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158F" w:rsidRPr="00D37CEC" w:rsidRDefault="004F01B1" w:rsidP="00C0158F">
      <w:pPr>
        <w:pStyle w:val="Textoindependiente"/>
        <w:jc w:val="center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/>
          <w:bCs/>
          <w:spacing w:val="-3"/>
          <w:sz w:val="22"/>
          <w:szCs w:val="22"/>
        </w:rPr>
        <w:t xml:space="preserve">Los suscritos </w:t>
      </w:r>
      <w:r w:rsidRPr="004F01B1">
        <w:rPr>
          <w:rFonts w:ascii="Arial Narrow" w:hAnsi="Arial Narrow"/>
          <w:b/>
          <w:bCs/>
          <w:spacing w:val="-3"/>
          <w:sz w:val="22"/>
          <w:szCs w:val="22"/>
        </w:rPr>
        <w:t xml:space="preserve">LOUIS KLEYN </w:t>
      </w:r>
      <w:r w:rsidRPr="00F16B50">
        <w:rPr>
          <w:rFonts w:ascii="Arial Narrow" w:hAnsi="Arial Narrow"/>
          <w:b/>
          <w:bCs/>
          <w:spacing w:val="-3"/>
          <w:sz w:val="22"/>
          <w:szCs w:val="22"/>
        </w:rPr>
        <w:t>LÓPEZ</w:t>
      </w:r>
      <w:r w:rsidR="00F16B50">
        <w:rPr>
          <w:rFonts w:ascii="Arial Narrow" w:hAnsi="Arial Narrow"/>
          <w:bCs/>
          <w:spacing w:val="-3"/>
          <w:sz w:val="22"/>
          <w:szCs w:val="22"/>
        </w:rPr>
        <w:t xml:space="preserve">, representante legal y </w:t>
      </w:r>
      <w:r w:rsidR="00C0158F" w:rsidRPr="00F16B50">
        <w:rPr>
          <w:rFonts w:ascii="Arial Narrow" w:hAnsi="Arial Narrow"/>
          <w:b/>
          <w:bCs/>
          <w:spacing w:val="-3"/>
          <w:sz w:val="22"/>
          <w:szCs w:val="22"/>
        </w:rPr>
        <w:t>MIREYI</w:t>
      </w:r>
      <w:r w:rsidR="00C0158F" w:rsidRPr="00D37CEC">
        <w:rPr>
          <w:rFonts w:ascii="Arial Narrow" w:hAnsi="Arial Narrow"/>
          <w:b/>
          <w:bCs/>
          <w:spacing w:val="-3"/>
          <w:sz w:val="22"/>
          <w:szCs w:val="22"/>
        </w:rPr>
        <w:t xml:space="preserve"> VARGAS OLIVEROS</w:t>
      </w:r>
      <w:r w:rsidR="0064614A">
        <w:rPr>
          <w:rFonts w:ascii="Arial Narrow" w:hAnsi="Arial Narrow"/>
          <w:bCs/>
          <w:spacing w:val="-3"/>
          <w:sz w:val="22"/>
          <w:szCs w:val="22"/>
        </w:rPr>
        <w:t>,</w:t>
      </w:r>
      <w:r w:rsidR="00C0158F" w:rsidRPr="00D37CEC">
        <w:rPr>
          <w:rFonts w:ascii="Arial Narrow" w:hAnsi="Arial Narrow"/>
          <w:bCs/>
          <w:spacing w:val="-3"/>
          <w:sz w:val="22"/>
          <w:szCs w:val="22"/>
        </w:rPr>
        <w:t xml:space="preserve"> </w:t>
      </w:r>
      <w:r w:rsidR="00C0158F" w:rsidRPr="00D37CEC">
        <w:rPr>
          <w:rFonts w:ascii="Arial Narrow" w:hAnsi="Arial Narrow" w:cs="Arial"/>
          <w:sz w:val="22"/>
          <w:szCs w:val="22"/>
        </w:rPr>
        <w:t>Experto G3 Grado 06 con funciones de contadora de la Agencia Nacional de Infraestructura asignado a la Vicepresidencia Administrat</w:t>
      </w:r>
      <w:r w:rsidR="00C0158F">
        <w:rPr>
          <w:rFonts w:ascii="Arial Narrow" w:hAnsi="Arial Narrow" w:cs="Arial"/>
          <w:sz w:val="22"/>
          <w:szCs w:val="22"/>
        </w:rPr>
        <w:t>iva y Financiera- Contabilidad.</w:t>
      </w:r>
    </w:p>
    <w:p w:rsidR="00C0158F" w:rsidRPr="00D37CEC" w:rsidRDefault="00C0158F" w:rsidP="00C0158F">
      <w:pPr>
        <w:rPr>
          <w:rFonts w:ascii="Arial Narrow" w:hAnsi="Arial Narrow"/>
          <w:bCs/>
          <w:spacing w:val="-3"/>
          <w:sz w:val="22"/>
          <w:szCs w:val="22"/>
        </w:rPr>
      </w:pPr>
    </w:p>
    <w:p w:rsidR="00C0158F" w:rsidRPr="00D37CEC" w:rsidRDefault="00C0158F" w:rsidP="00C0158F">
      <w:pPr>
        <w:jc w:val="center"/>
        <w:rPr>
          <w:rFonts w:ascii="Arial Narrow" w:hAnsi="Arial Narrow"/>
          <w:bCs/>
          <w:spacing w:val="-3"/>
          <w:sz w:val="22"/>
          <w:szCs w:val="22"/>
        </w:rPr>
      </w:pPr>
    </w:p>
    <w:p w:rsidR="00C0158F" w:rsidRPr="00D37CEC" w:rsidRDefault="00C0158F" w:rsidP="00C0158F">
      <w:pPr>
        <w:jc w:val="center"/>
        <w:rPr>
          <w:rFonts w:ascii="Arial Narrow" w:hAnsi="Arial Narrow"/>
          <w:b/>
          <w:bCs/>
          <w:spacing w:val="-3"/>
          <w:sz w:val="22"/>
          <w:szCs w:val="22"/>
        </w:rPr>
      </w:pPr>
      <w:r>
        <w:rPr>
          <w:rFonts w:ascii="Arial Narrow" w:hAnsi="Arial Narrow"/>
          <w:b/>
          <w:bCs/>
          <w:spacing w:val="-3"/>
          <w:sz w:val="22"/>
          <w:szCs w:val="22"/>
        </w:rPr>
        <w:t>CERTIFICA</w:t>
      </w:r>
      <w:r w:rsidR="000D1B3C">
        <w:rPr>
          <w:rFonts w:ascii="Arial Narrow" w:hAnsi="Arial Narrow"/>
          <w:b/>
          <w:bCs/>
          <w:spacing w:val="-3"/>
          <w:sz w:val="22"/>
          <w:szCs w:val="22"/>
        </w:rPr>
        <w:t>N</w:t>
      </w:r>
    </w:p>
    <w:p w:rsidR="00C0158F" w:rsidRPr="00D37CEC" w:rsidRDefault="00C0158F" w:rsidP="00C0158F">
      <w:pPr>
        <w:pStyle w:val="Textoindependiente"/>
        <w:jc w:val="both"/>
        <w:rPr>
          <w:rFonts w:ascii="Arial" w:hAnsi="Arial" w:cs="Arial"/>
          <w:sz w:val="22"/>
          <w:szCs w:val="22"/>
        </w:rPr>
      </w:pPr>
    </w:p>
    <w:p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saldos de los estados financieros revelan los hechos transaccionales y operaciones realizadas por la Agencia Nacional de Infraestructura – ANI,</w:t>
      </w:r>
      <w:r>
        <w:rPr>
          <w:rFonts w:ascii="Arial Narrow" w:hAnsi="Arial Narrow" w:cs="Arial"/>
          <w:sz w:val="22"/>
          <w:szCs w:val="22"/>
        </w:rPr>
        <w:t xml:space="preserve"> con corte a 3</w:t>
      </w:r>
      <w:r w:rsidR="00B33200">
        <w:rPr>
          <w:rFonts w:ascii="Arial Narrow" w:hAnsi="Arial Narrow" w:cs="Arial"/>
          <w:sz w:val="22"/>
          <w:szCs w:val="22"/>
        </w:rPr>
        <w:t>1</w:t>
      </w:r>
      <w:r w:rsidRPr="00D37CEC">
        <w:rPr>
          <w:rFonts w:ascii="Arial Narrow" w:hAnsi="Arial Narrow" w:cs="Arial"/>
          <w:sz w:val="22"/>
          <w:szCs w:val="22"/>
        </w:rPr>
        <w:t xml:space="preserve"> de </w:t>
      </w:r>
      <w:r w:rsidR="00B33200">
        <w:rPr>
          <w:rFonts w:ascii="Arial Narrow" w:hAnsi="Arial Narrow" w:cs="Arial"/>
          <w:sz w:val="22"/>
          <w:szCs w:val="22"/>
        </w:rPr>
        <w:t>diciembre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2018, siendo tomados de los libros de contabilidad generados por el Sistema</w:t>
      </w:r>
      <w:r w:rsidR="005622BD">
        <w:rPr>
          <w:rFonts w:ascii="Arial Narrow" w:hAnsi="Arial Narrow" w:cs="Arial"/>
          <w:sz w:val="22"/>
          <w:szCs w:val="22"/>
        </w:rPr>
        <w:t xml:space="preserve"> Integrado</w:t>
      </w:r>
      <w:r w:rsidRPr="00D37CEC">
        <w:rPr>
          <w:rFonts w:ascii="Arial Narrow" w:hAnsi="Arial Narrow" w:cs="Arial"/>
          <w:sz w:val="22"/>
          <w:szCs w:val="22"/>
        </w:rPr>
        <w:t xml:space="preserve"> de Información Fin</w:t>
      </w:r>
      <w:r>
        <w:rPr>
          <w:rFonts w:ascii="Arial Narrow" w:hAnsi="Arial Narrow" w:cs="Arial"/>
          <w:sz w:val="22"/>
          <w:szCs w:val="22"/>
        </w:rPr>
        <w:t xml:space="preserve">anciera - SIIF </w:t>
      </w:r>
      <w:r w:rsidR="00B33200">
        <w:rPr>
          <w:rFonts w:ascii="Arial Narrow" w:hAnsi="Arial Narrow" w:cs="Arial"/>
          <w:sz w:val="22"/>
          <w:szCs w:val="22"/>
        </w:rPr>
        <w:t xml:space="preserve">Nación </w:t>
      </w:r>
      <w:r>
        <w:rPr>
          <w:rFonts w:ascii="Arial Narrow" w:hAnsi="Arial Narrow" w:cs="Arial"/>
          <w:sz w:val="22"/>
          <w:szCs w:val="22"/>
        </w:rPr>
        <w:t>y estos se</w:t>
      </w:r>
      <w:r w:rsidRPr="00D37CEC">
        <w:rPr>
          <w:rFonts w:ascii="Arial Narrow" w:hAnsi="Arial Narrow" w:cs="Arial"/>
          <w:sz w:val="22"/>
          <w:szCs w:val="22"/>
        </w:rPr>
        <w:t xml:space="preserve"> elaboraron conforme a lo señalado en el marco normativo para entidades del gobierno</w:t>
      </w:r>
      <w:r>
        <w:rPr>
          <w:rFonts w:ascii="Arial Narrow" w:hAnsi="Arial Narrow" w:cs="Arial"/>
          <w:sz w:val="22"/>
          <w:szCs w:val="22"/>
        </w:rPr>
        <w:t xml:space="preserve"> adoptado mediante R</w:t>
      </w:r>
      <w:r w:rsidRPr="00D37CEC">
        <w:rPr>
          <w:rFonts w:ascii="Arial Narrow" w:hAnsi="Arial Narrow" w:cs="Arial"/>
          <w:sz w:val="22"/>
          <w:szCs w:val="22"/>
        </w:rPr>
        <w:t>esolución 533 de 2015 de la Contaduría General de la Nación</w:t>
      </w:r>
      <w:r w:rsidR="00FE1E1C">
        <w:rPr>
          <w:rFonts w:ascii="Arial Narrow" w:hAnsi="Arial Narrow" w:cs="Arial"/>
          <w:sz w:val="22"/>
          <w:szCs w:val="22"/>
        </w:rPr>
        <w:t xml:space="preserve"> y sus modificaciones.</w:t>
      </w:r>
    </w:p>
    <w:p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estados contables básicos de la Agencia Nacional de Infraestructura</w:t>
      </w:r>
      <w:r w:rsidR="0039194F">
        <w:rPr>
          <w:rFonts w:ascii="Arial Narrow" w:hAnsi="Arial Narrow" w:cs="Arial"/>
          <w:sz w:val="22"/>
          <w:szCs w:val="22"/>
        </w:rPr>
        <w:t xml:space="preserve">, </w:t>
      </w:r>
      <w:r>
        <w:rPr>
          <w:rFonts w:ascii="Arial Narrow" w:hAnsi="Arial Narrow" w:cs="Arial"/>
          <w:sz w:val="22"/>
          <w:szCs w:val="22"/>
        </w:rPr>
        <w:t>con corte a 3</w:t>
      </w:r>
      <w:r w:rsidR="001E43A5">
        <w:rPr>
          <w:rFonts w:ascii="Arial Narrow" w:hAnsi="Arial Narrow" w:cs="Arial"/>
          <w:sz w:val="22"/>
          <w:szCs w:val="22"/>
        </w:rPr>
        <w:t>1</w:t>
      </w:r>
      <w:r w:rsidRPr="00D37CEC">
        <w:rPr>
          <w:rFonts w:ascii="Arial Narrow" w:hAnsi="Arial Narrow" w:cs="Arial"/>
          <w:sz w:val="22"/>
          <w:szCs w:val="22"/>
        </w:rPr>
        <w:t xml:space="preserve"> de </w:t>
      </w:r>
      <w:r w:rsidR="001E43A5">
        <w:rPr>
          <w:rFonts w:ascii="Arial Narrow" w:hAnsi="Arial Narrow" w:cs="Arial"/>
          <w:sz w:val="22"/>
          <w:szCs w:val="22"/>
        </w:rPr>
        <w:t>diciem</w:t>
      </w:r>
      <w:r>
        <w:rPr>
          <w:rFonts w:ascii="Arial Narrow" w:hAnsi="Arial Narrow" w:cs="Arial"/>
          <w:sz w:val="22"/>
          <w:szCs w:val="22"/>
        </w:rPr>
        <w:t>bre</w:t>
      </w:r>
      <w:r w:rsidRPr="00D37CEC">
        <w:rPr>
          <w:rFonts w:ascii="Arial Narrow" w:hAnsi="Arial Narrow" w:cs="Arial"/>
          <w:sz w:val="22"/>
          <w:szCs w:val="22"/>
        </w:rPr>
        <w:t xml:space="preserve"> de 2018</w:t>
      </w:r>
      <w:r w:rsidR="00CD0EAC">
        <w:rPr>
          <w:rFonts w:ascii="Arial Narrow" w:hAnsi="Arial Narrow" w:cs="Arial"/>
          <w:sz w:val="22"/>
          <w:szCs w:val="22"/>
        </w:rPr>
        <w:t>,</w:t>
      </w:r>
      <w:r w:rsidRPr="00D37CEC">
        <w:rPr>
          <w:rFonts w:ascii="Arial Narrow" w:hAnsi="Arial Narrow" w:cs="Arial"/>
          <w:sz w:val="22"/>
          <w:szCs w:val="22"/>
        </w:rPr>
        <w:t xml:space="preserve"> revelan el valor total de los activos, pasivos, patrimonio, ingresos, gastos y cuentas de orden, reportados en el libr</w:t>
      </w:r>
      <w:r>
        <w:rPr>
          <w:rFonts w:ascii="Arial Narrow" w:hAnsi="Arial Narrow" w:cs="Arial"/>
          <w:sz w:val="22"/>
          <w:szCs w:val="22"/>
        </w:rPr>
        <w:t>o mayor emitidos por el SIIF a 3</w:t>
      </w:r>
      <w:r w:rsidR="00DE0A86">
        <w:rPr>
          <w:rFonts w:ascii="Arial Narrow" w:hAnsi="Arial Narrow" w:cs="Arial"/>
          <w:sz w:val="22"/>
          <w:szCs w:val="22"/>
        </w:rPr>
        <w:t>1</w:t>
      </w:r>
      <w:r w:rsidRPr="00D37CEC">
        <w:rPr>
          <w:rFonts w:ascii="Arial Narrow" w:hAnsi="Arial Narrow" w:cs="Arial"/>
          <w:sz w:val="22"/>
          <w:szCs w:val="22"/>
        </w:rPr>
        <w:t xml:space="preserve"> de </w:t>
      </w:r>
      <w:r w:rsidR="00DE0A86">
        <w:rPr>
          <w:rFonts w:ascii="Arial Narrow" w:hAnsi="Arial Narrow" w:cs="Arial"/>
          <w:sz w:val="22"/>
          <w:szCs w:val="22"/>
        </w:rPr>
        <w:t>dicie</w:t>
      </w:r>
      <w:r>
        <w:rPr>
          <w:rFonts w:ascii="Arial Narrow" w:hAnsi="Arial Narrow" w:cs="Arial"/>
          <w:sz w:val="22"/>
          <w:szCs w:val="22"/>
        </w:rPr>
        <w:t xml:space="preserve">mbre </w:t>
      </w:r>
      <w:r w:rsidRPr="00D37CEC">
        <w:rPr>
          <w:rFonts w:ascii="Arial Narrow" w:hAnsi="Arial Narrow" w:cs="Arial"/>
          <w:sz w:val="22"/>
          <w:szCs w:val="22"/>
        </w:rPr>
        <w:t>de 2018.</w:t>
      </w:r>
    </w:p>
    <w:p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activos representan un potencial de servicios y a la vez los pasivos representan hechos pasados que implican salida de recursos, en desarrollo de las funciones de cometido estatal de la </w:t>
      </w:r>
      <w:r>
        <w:rPr>
          <w:rFonts w:ascii="Arial Narrow" w:hAnsi="Arial Narrow" w:cs="Arial"/>
          <w:sz w:val="22"/>
          <w:szCs w:val="22"/>
        </w:rPr>
        <w:t>Agencia Nacional de Infraestructura.</w:t>
      </w:r>
    </w:p>
    <w:p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Bogotá D.C</w:t>
      </w:r>
      <w:bookmarkStart w:id="0" w:name="_GoBack"/>
      <w:bookmarkEnd w:id="0"/>
      <w:r>
        <w:rPr>
          <w:rFonts w:ascii="Arial Narrow" w:hAnsi="Arial Narrow" w:cs="Arial"/>
          <w:sz w:val="22"/>
          <w:szCs w:val="22"/>
        </w:rPr>
        <w:t xml:space="preserve"> </w:t>
      </w:r>
      <w:r w:rsidR="001B4AFD">
        <w:rPr>
          <w:rFonts w:ascii="Arial Narrow" w:hAnsi="Arial Narrow" w:cs="Arial"/>
          <w:sz w:val="22"/>
          <w:szCs w:val="22"/>
        </w:rPr>
        <w:t>veintiún</w:t>
      </w:r>
      <w:r w:rsidR="008F607F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</w:rPr>
        <w:t>(</w:t>
      </w:r>
      <w:r w:rsidR="008F607F">
        <w:rPr>
          <w:rFonts w:ascii="Arial Narrow" w:hAnsi="Arial Narrow" w:cs="Arial"/>
          <w:sz w:val="22"/>
          <w:szCs w:val="22"/>
        </w:rPr>
        <w:t>21</w:t>
      </w:r>
      <w:r>
        <w:rPr>
          <w:rFonts w:ascii="Arial Narrow" w:hAnsi="Arial Narrow" w:cs="Arial"/>
          <w:sz w:val="22"/>
          <w:szCs w:val="22"/>
        </w:rPr>
        <w:t xml:space="preserve">) días del mes de </w:t>
      </w:r>
      <w:r w:rsidR="002A51C8">
        <w:rPr>
          <w:rFonts w:ascii="Arial Narrow" w:hAnsi="Arial Narrow" w:cs="Arial"/>
          <w:sz w:val="22"/>
          <w:szCs w:val="22"/>
        </w:rPr>
        <w:t>febrero</w:t>
      </w:r>
      <w:r w:rsidR="00BD6B49">
        <w:rPr>
          <w:rFonts w:ascii="Arial Narrow" w:hAnsi="Arial Narrow" w:cs="Arial"/>
          <w:sz w:val="22"/>
          <w:szCs w:val="22"/>
        </w:rPr>
        <w:t xml:space="preserve"> de 2019</w:t>
      </w:r>
    </w:p>
    <w:p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0B524D" w:rsidRDefault="000B524D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C0158F" w:rsidRPr="003F250A" w:rsidRDefault="006C2369" w:rsidP="006C2369">
      <w:pPr>
        <w:pStyle w:val="Ttulo1"/>
        <w:tabs>
          <w:tab w:val="left" w:pos="0"/>
        </w:tabs>
        <w:suppressAutoHyphens/>
        <w:ind w:left="-796"/>
        <w:rPr>
          <w:rFonts w:cs="Tahoma"/>
          <w:b w:val="0"/>
          <w:bCs/>
        </w:rPr>
      </w:pPr>
      <w:r>
        <w:rPr>
          <w:rFonts w:cs="Tahoma"/>
          <w:bCs/>
        </w:rPr>
        <w:tab/>
      </w:r>
      <w:r w:rsidR="004B40F5">
        <w:rPr>
          <w:rFonts w:cs="Tahoma"/>
          <w:bCs/>
        </w:rPr>
        <w:t xml:space="preserve"> </w:t>
      </w:r>
      <w:r>
        <w:rPr>
          <w:rFonts w:cs="Tahoma"/>
          <w:bCs/>
        </w:rPr>
        <w:t>LOUIS KLEYN LÓPEZ</w:t>
      </w:r>
      <w:r>
        <w:rPr>
          <w:rFonts w:cs="Tahoma"/>
          <w:bCs/>
        </w:rPr>
        <w:tab/>
      </w:r>
      <w:r>
        <w:rPr>
          <w:rFonts w:cs="Tahoma"/>
          <w:bCs/>
        </w:rPr>
        <w:tab/>
      </w:r>
      <w:r w:rsidR="004B40F5">
        <w:rPr>
          <w:rFonts w:cs="Tahoma"/>
          <w:bCs/>
        </w:rPr>
        <w:t xml:space="preserve">                   </w:t>
      </w:r>
      <w:r>
        <w:rPr>
          <w:rFonts w:cs="Tahoma"/>
          <w:bCs/>
        </w:rPr>
        <w:t>M</w:t>
      </w:r>
      <w:r w:rsidR="00C0158F" w:rsidRPr="003F250A">
        <w:rPr>
          <w:rFonts w:cs="Tahoma"/>
          <w:bCs/>
        </w:rPr>
        <w:t>IREYI VARGAS OLIVEROS</w:t>
      </w:r>
    </w:p>
    <w:p w:rsidR="006C2369" w:rsidRDefault="006C2369" w:rsidP="006C2369">
      <w:pPr>
        <w:ind w:right="-202"/>
        <w:rPr>
          <w:rFonts w:ascii="Arial Narrow" w:hAnsi="Arial Narrow" w:cs="Tahoma"/>
          <w:b/>
          <w:bCs/>
          <w:sz w:val="22"/>
          <w:szCs w:val="22"/>
        </w:rPr>
      </w:pPr>
      <w:r>
        <w:rPr>
          <w:rFonts w:ascii="Arial Narrow" w:hAnsi="Arial Narrow" w:cs="Tahoma"/>
          <w:b/>
          <w:bCs/>
        </w:rPr>
        <w:t xml:space="preserve">     </w:t>
      </w:r>
      <w:r w:rsidR="004B40F5">
        <w:rPr>
          <w:rFonts w:ascii="Arial Narrow" w:hAnsi="Arial Narrow" w:cs="Tahoma"/>
          <w:b/>
          <w:bCs/>
        </w:rPr>
        <w:t xml:space="preserve"> </w:t>
      </w:r>
      <w:r>
        <w:rPr>
          <w:rFonts w:ascii="Arial Narrow" w:hAnsi="Arial Narrow" w:cs="Tahoma"/>
          <w:b/>
          <w:bCs/>
        </w:rPr>
        <w:t xml:space="preserve"> PRESIDENTE </w:t>
      </w:r>
      <w:r>
        <w:rPr>
          <w:rFonts w:ascii="Arial Narrow" w:hAnsi="Arial Narrow" w:cs="Tahoma"/>
          <w:b/>
          <w:bCs/>
        </w:rPr>
        <w:tab/>
        <w:t xml:space="preserve">             </w:t>
      </w:r>
      <w:r w:rsidR="004B40F5">
        <w:rPr>
          <w:rFonts w:ascii="Arial Narrow" w:hAnsi="Arial Narrow" w:cs="Tahoma"/>
          <w:b/>
          <w:bCs/>
        </w:rPr>
        <w:t xml:space="preserve"> </w:t>
      </w:r>
      <w:r>
        <w:rPr>
          <w:rFonts w:ascii="Arial Narrow" w:hAnsi="Arial Narrow" w:cs="Tahoma"/>
          <w:b/>
          <w:bCs/>
        </w:rPr>
        <w:tab/>
      </w:r>
      <w:r w:rsidR="004B40F5">
        <w:rPr>
          <w:rFonts w:ascii="Arial Narrow" w:hAnsi="Arial Narrow" w:cs="Tahoma"/>
          <w:b/>
          <w:bCs/>
        </w:rPr>
        <w:t xml:space="preserve">   </w:t>
      </w:r>
      <w:r>
        <w:rPr>
          <w:rFonts w:ascii="Arial Narrow" w:hAnsi="Arial Narrow" w:cs="Tahoma"/>
          <w:b/>
          <w:bCs/>
        </w:rPr>
        <w:t xml:space="preserve">   </w:t>
      </w:r>
      <w:r w:rsidR="004B40F5">
        <w:rPr>
          <w:rFonts w:ascii="Arial Narrow" w:hAnsi="Arial Narrow" w:cs="Tahoma"/>
          <w:b/>
          <w:bCs/>
        </w:rPr>
        <w:t xml:space="preserve">  </w:t>
      </w:r>
      <w:r>
        <w:rPr>
          <w:rFonts w:ascii="Arial Narrow" w:hAnsi="Arial Narrow" w:cs="Tahoma"/>
          <w:b/>
          <w:bCs/>
        </w:rPr>
        <w:t xml:space="preserve">  EX</w:t>
      </w:r>
      <w:r w:rsidR="00C0158F">
        <w:rPr>
          <w:rFonts w:ascii="Arial Narrow" w:hAnsi="Arial Narrow" w:cs="Tahoma"/>
          <w:b/>
          <w:bCs/>
        </w:rPr>
        <w:t>PERTO</w:t>
      </w:r>
      <w:r w:rsidR="00C0158F">
        <w:rPr>
          <w:rFonts w:ascii="Arial Narrow" w:hAnsi="Arial Narrow" w:cs="Tahoma"/>
          <w:b/>
          <w:bCs/>
          <w:sz w:val="22"/>
          <w:szCs w:val="22"/>
        </w:rPr>
        <w:t xml:space="preserve"> G3 GRADO</w:t>
      </w:r>
      <w:r w:rsidR="00C0158F" w:rsidRPr="003F250A">
        <w:rPr>
          <w:rFonts w:ascii="Arial Narrow" w:hAnsi="Arial Narrow" w:cs="Tahoma"/>
          <w:b/>
          <w:bCs/>
          <w:sz w:val="22"/>
          <w:szCs w:val="22"/>
        </w:rPr>
        <w:t xml:space="preserve"> 06</w:t>
      </w:r>
    </w:p>
    <w:p w:rsidR="00694F1F" w:rsidRDefault="006C2369" w:rsidP="006C2369">
      <w:pPr>
        <w:ind w:left="3540" w:right="-202"/>
        <w:rPr>
          <w:rFonts w:ascii="Arial Narrow" w:hAnsi="Arial Narrow" w:cs="Tahoma"/>
          <w:b/>
          <w:bCs/>
        </w:rPr>
      </w:pPr>
      <w:r>
        <w:rPr>
          <w:rFonts w:ascii="Arial Narrow" w:hAnsi="Arial Narrow" w:cs="Tahoma"/>
          <w:b/>
          <w:bCs/>
        </w:rPr>
        <w:t xml:space="preserve">       </w:t>
      </w:r>
      <w:r w:rsidR="00C0158F">
        <w:rPr>
          <w:rFonts w:ascii="Arial Narrow" w:hAnsi="Arial Narrow" w:cs="Tahoma"/>
          <w:b/>
          <w:bCs/>
        </w:rPr>
        <w:t xml:space="preserve"> </w:t>
      </w:r>
      <w:r w:rsidR="004B40F5">
        <w:rPr>
          <w:rFonts w:ascii="Arial Narrow" w:hAnsi="Arial Narrow" w:cs="Tahoma"/>
          <w:b/>
          <w:bCs/>
        </w:rPr>
        <w:t xml:space="preserve">     </w:t>
      </w:r>
      <w:r w:rsidR="00C0158F">
        <w:rPr>
          <w:rFonts w:ascii="Arial Narrow" w:hAnsi="Arial Narrow" w:cs="Tahoma"/>
          <w:b/>
          <w:bCs/>
        </w:rPr>
        <w:t xml:space="preserve">   </w:t>
      </w:r>
      <w:r w:rsidR="00C0158F" w:rsidRPr="004A151F">
        <w:rPr>
          <w:rFonts w:ascii="Arial Narrow" w:hAnsi="Arial Narrow" w:cs="Tahoma"/>
          <w:b/>
          <w:bCs/>
        </w:rPr>
        <w:t>T.P. No. 73619</w:t>
      </w:r>
      <w:r w:rsidR="00C0158F">
        <w:rPr>
          <w:rFonts w:ascii="Arial Narrow" w:hAnsi="Arial Narrow" w:cs="Tahoma"/>
          <w:b/>
          <w:bCs/>
        </w:rPr>
        <w:t>-</w:t>
      </w:r>
      <w:r w:rsidR="00C0158F" w:rsidRPr="004A151F">
        <w:rPr>
          <w:rFonts w:ascii="Arial Narrow" w:hAnsi="Arial Narrow" w:cs="Tahoma"/>
          <w:b/>
          <w:bCs/>
        </w:rPr>
        <w:t>T</w:t>
      </w:r>
    </w:p>
    <w:p w:rsidR="000B524D" w:rsidRPr="006C2369" w:rsidRDefault="000B524D" w:rsidP="006C2369">
      <w:pPr>
        <w:ind w:left="3540" w:right="-202"/>
        <w:rPr>
          <w:rFonts w:ascii="Arial Narrow" w:hAnsi="Arial Narrow" w:cs="Tahoma"/>
          <w:b/>
          <w:bCs/>
          <w:sz w:val="22"/>
          <w:szCs w:val="22"/>
        </w:rPr>
      </w:pPr>
    </w:p>
    <w:sectPr w:rsidR="000B524D" w:rsidRPr="006C2369" w:rsidSect="00FD463E">
      <w:headerReference w:type="default" r:id="rId7"/>
      <w:footerReference w:type="default" r:id="rId8"/>
      <w:pgSz w:w="12240" w:h="15840" w:code="1"/>
      <w:pgMar w:top="1418" w:right="1701" w:bottom="1418" w:left="1701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5530" w:rsidRDefault="00E25530">
      <w:r>
        <w:separator/>
      </w:r>
    </w:p>
  </w:endnote>
  <w:endnote w:type="continuationSeparator" w:id="0">
    <w:p w:rsidR="00E25530" w:rsidRDefault="00E25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de3of9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7A28" w:rsidRDefault="004F346B" w:rsidP="00614E66">
    <w:pPr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-154940</wp:posOffset>
          </wp:positionH>
          <wp:positionV relativeFrom="paragraph">
            <wp:posOffset>-828675</wp:posOffset>
          </wp:positionV>
          <wp:extent cx="6331585" cy="1188085"/>
          <wp:effectExtent l="0" t="0" r="0" b="0"/>
          <wp:wrapSquare wrapText="bothSides"/>
          <wp:docPr id="11" name="Imagen 11" descr="LOGO_FORMATO_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OGO_FORMATO_O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098" b="7100"/>
                  <a:stretch>
                    <a:fillRect/>
                  </a:stretch>
                </pic:blipFill>
                <pic:spPr bwMode="auto">
                  <a:xfrm>
                    <a:off x="0" y="0"/>
                    <a:ext cx="6331585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23AD8" w:rsidRPr="002B4140" w:rsidRDefault="00423AD8" w:rsidP="00614E66">
    <w:pPr>
      <w:rPr>
        <w:rFonts w:ascii="Calibri" w:hAnsi="Calibri" w:cs="Arial"/>
        <w:sz w:val="16"/>
        <w:szCs w:val="16"/>
        <w:lang w:val="es-CO"/>
      </w:rPr>
    </w:pPr>
  </w:p>
  <w:p w:rsidR="00423AD8" w:rsidRPr="002B4140" w:rsidRDefault="00423AD8" w:rsidP="0050125E">
    <w:pPr>
      <w:pStyle w:val="Piedepgina"/>
      <w:jc w:val="center"/>
      <w:rPr>
        <w:rFonts w:ascii="Calibri" w:hAnsi="Calibri" w:cs="Arial"/>
        <w:sz w:val="16"/>
        <w:szCs w:val="16"/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5530" w:rsidRDefault="00E25530">
      <w:r>
        <w:separator/>
      </w:r>
    </w:p>
  </w:footnote>
  <w:footnote w:type="continuationSeparator" w:id="0">
    <w:p w:rsidR="00E25530" w:rsidRDefault="00E255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220F" w:rsidRDefault="004F346B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-4445</wp:posOffset>
          </wp:positionH>
          <wp:positionV relativeFrom="paragraph">
            <wp:posOffset>87630</wp:posOffset>
          </wp:positionV>
          <wp:extent cx="1647190" cy="603250"/>
          <wp:effectExtent l="0" t="0" r="0" b="0"/>
          <wp:wrapSquare wrapText="bothSides"/>
          <wp:docPr id="8" name="Imagen 8" descr="LOGO_ANI_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_ANI_B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190" cy="603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:rsidR="00614E66" w:rsidRPr="002B4140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rFonts w:ascii="Calibri" w:hAnsi="Calibri" w:cs="Arial"/>
        <w:sz w:val="16"/>
        <w:szCs w:val="16"/>
        <w:lang w:val="es-CO"/>
      </w:rPr>
      <w:t>A</w:t>
    </w:r>
    <w:r w:rsidRPr="002B4140">
      <w:rPr>
        <w:rFonts w:ascii="Calibri" w:hAnsi="Calibri" w:cs="Arial"/>
        <w:sz w:val="16"/>
        <w:szCs w:val="16"/>
        <w:lang w:val="es-CO"/>
      </w:rPr>
      <w:t>venida Calle 24A Nro. 59-42 T</w:t>
    </w:r>
    <w:r>
      <w:rPr>
        <w:rFonts w:ascii="Calibri" w:hAnsi="Calibri" w:cs="Arial"/>
        <w:sz w:val="16"/>
        <w:szCs w:val="16"/>
        <w:lang w:val="es-CO"/>
      </w:rPr>
      <w:t>orre</w:t>
    </w:r>
    <w:r w:rsidRPr="002B4140">
      <w:rPr>
        <w:rFonts w:ascii="Calibri" w:hAnsi="Calibri" w:cs="Arial"/>
        <w:sz w:val="16"/>
        <w:szCs w:val="16"/>
        <w:lang w:val="es-CO"/>
      </w:rPr>
      <w:t xml:space="preserve"> 4 P</w:t>
    </w:r>
    <w:r>
      <w:rPr>
        <w:rFonts w:ascii="Calibri" w:hAnsi="Calibri" w:cs="Arial"/>
        <w:sz w:val="16"/>
        <w:szCs w:val="16"/>
        <w:lang w:val="es-CO"/>
      </w:rPr>
      <w:t xml:space="preserve">iso </w:t>
    </w:r>
    <w:r w:rsidRPr="002B4140">
      <w:rPr>
        <w:rFonts w:ascii="Calibri" w:hAnsi="Calibri" w:cs="Arial"/>
        <w:sz w:val="16"/>
        <w:szCs w:val="16"/>
        <w:lang w:val="es-CO"/>
      </w:rPr>
      <w:t>2.</w:t>
    </w:r>
    <w:r w:rsidRPr="00614E66">
      <w:t xml:space="preserve"> </w:t>
    </w:r>
  </w:p>
  <w:p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 xml:space="preserve">PBX: </w:t>
    </w:r>
    <w:r>
      <w:rPr>
        <w:rFonts w:ascii="Calibri" w:hAnsi="Calibri" w:cs="Arial"/>
        <w:sz w:val="16"/>
        <w:szCs w:val="16"/>
        <w:lang w:val="es-CO"/>
      </w:rPr>
      <w:t xml:space="preserve">4848860 – </w:t>
    </w:r>
    <w:hyperlink r:id="rId2" w:history="1">
      <w:r w:rsidRPr="000A0CDF">
        <w:rPr>
          <w:rStyle w:val="Hipervnculo"/>
          <w:rFonts w:ascii="Calibri" w:hAnsi="Calibri" w:cs="Arial"/>
          <w:sz w:val="16"/>
          <w:szCs w:val="16"/>
          <w:lang w:val="es-CO"/>
        </w:rPr>
        <w:t>www.ani.gov.co</w:t>
      </w:r>
    </w:hyperlink>
  </w:p>
  <w:p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proofErr w:type="spellStart"/>
    <w:r w:rsidRPr="002B4140">
      <w:rPr>
        <w:rFonts w:ascii="Calibri" w:hAnsi="Calibri" w:cs="Arial"/>
        <w:sz w:val="16"/>
        <w:szCs w:val="16"/>
        <w:lang w:val="es-CO"/>
      </w:rPr>
      <w:t>Nit</w:t>
    </w:r>
    <w:proofErr w:type="spellEnd"/>
    <w:r w:rsidRPr="002B4140">
      <w:rPr>
        <w:rFonts w:ascii="Calibri" w:hAnsi="Calibri" w:cs="Arial"/>
        <w:sz w:val="16"/>
        <w:szCs w:val="16"/>
        <w:lang w:val="es-CO"/>
      </w:rPr>
      <w:t>. 830125996-9</w:t>
    </w:r>
    <w:r>
      <w:rPr>
        <w:rFonts w:ascii="Calibri" w:hAnsi="Calibri" w:cs="Arial"/>
        <w:sz w:val="16"/>
        <w:szCs w:val="16"/>
        <w:lang w:val="es-CO"/>
      </w:rPr>
      <w:t xml:space="preserve">. </w:t>
    </w:r>
    <w:r w:rsidRPr="002B4140">
      <w:rPr>
        <w:rFonts w:ascii="Calibri" w:hAnsi="Calibri" w:cs="Arial"/>
        <w:sz w:val="16"/>
        <w:szCs w:val="16"/>
        <w:lang w:val="es-CO"/>
      </w:rPr>
      <w:t>Código</w:t>
    </w:r>
    <w:r>
      <w:rPr>
        <w:rFonts w:ascii="Calibri" w:hAnsi="Calibri" w:cs="Arial"/>
        <w:sz w:val="16"/>
        <w:szCs w:val="16"/>
        <w:lang w:val="es-CO"/>
      </w:rPr>
      <w:t xml:space="preserve"> P</w:t>
    </w:r>
    <w:r w:rsidRPr="002B4140">
      <w:rPr>
        <w:rFonts w:ascii="Calibri" w:hAnsi="Calibri" w:cs="Arial"/>
        <w:sz w:val="16"/>
        <w:szCs w:val="16"/>
        <w:lang w:val="es-CO"/>
      </w:rPr>
      <w:t>ostal ANI 110221.</w:t>
    </w:r>
  </w:p>
  <w:p w:rsidR="00097C16" w:rsidRPr="005B504A" w:rsidRDefault="00097C16" w:rsidP="00097C16">
    <w:pPr>
      <w:pStyle w:val="Piedepgina"/>
      <w:jc w:val="right"/>
      <w:rPr>
        <w:rFonts w:ascii="Calibri" w:hAnsi="Calibri" w:cs="Arial"/>
        <w:sz w:val="16"/>
        <w:szCs w:val="16"/>
      </w:rPr>
    </w:pPr>
    <w:r w:rsidRPr="005B504A">
      <w:rPr>
        <w:rFonts w:ascii="Calibri" w:hAnsi="Calibri" w:cs="Arial"/>
        <w:sz w:val="16"/>
        <w:szCs w:val="16"/>
      </w:rPr>
      <w:t xml:space="preserve">Página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PAGE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  <w:r w:rsidRPr="005B504A">
      <w:rPr>
        <w:rFonts w:ascii="Calibri" w:hAnsi="Calibri" w:cs="Arial"/>
        <w:sz w:val="16"/>
        <w:szCs w:val="16"/>
      </w:rPr>
      <w:t xml:space="preserve"> de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NUMPAGES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</w:p>
  <w:p w:rsidR="00097C16" w:rsidRDefault="00097C16" w:rsidP="00614E66">
    <w:pPr>
      <w:jc w:val="right"/>
      <w:rPr>
        <w:rFonts w:ascii="Calibri" w:hAnsi="Calibri" w:cs="Arial"/>
        <w:sz w:val="16"/>
        <w:szCs w:val="16"/>
        <w:lang w:val="es-CO"/>
      </w:rPr>
    </w:pPr>
  </w:p>
  <w:p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b/>
        <w:sz w:val="20"/>
        <w:szCs w:val="20"/>
      </w:rPr>
      <w:t xml:space="preserve">   Para  contestar   cite:</w:t>
    </w:r>
  </w:p>
  <w:p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sz w:val="20"/>
        <w:szCs w:val="20"/>
      </w:rPr>
      <w:t>Radicado ANI No.:</w:t>
    </w:r>
    <w:r>
      <w:rPr>
        <w:rFonts w:ascii="Arial Narrow" w:hAnsi="Arial Narrow" w:cs="Arial"/>
        <w:b/>
        <w:sz w:val="20"/>
        <w:szCs w:val="20"/>
      </w:rPr>
      <w:t xml:space="preserve"> CCRAD_S</w:t>
    </w:r>
  </w:p>
  <w:p w:rsidR="00694F1F" w:rsidRPr="002E062E" w:rsidRDefault="00694F1F" w:rsidP="00694F1F">
    <w:pPr>
      <w:pStyle w:val="Encabezado"/>
      <w:jc w:val="right"/>
      <w:rPr>
        <w:rFonts w:cs="Arial"/>
        <w:b/>
        <w:sz w:val="28"/>
        <w:szCs w:val="28"/>
        <w:lang w:val="en-US"/>
      </w:rPr>
    </w:pPr>
    <w:r>
      <w:rPr>
        <w:rFonts w:ascii="Code3of9" w:eastAsia="Arial Unicode MS" w:hAnsi="Code3of9" w:cs="Tahoma"/>
        <w:sz w:val="28"/>
        <w:szCs w:val="28"/>
        <w:lang w:val="en-US"/>
      </w:rPr>
      <w:t>CBRAD_S</w:t>
    </w:r>
  </w:p>
  <w:p w:rsidR="00694F1F" w:rsidRPr="00EB1696" w:rsidRDefault="00694F1F" w:rsidP="00694F1F">
    <w:pPr>
      <w:pStyle w:val="Encabezado"/>
      <w:jc w:val="right"/>
      <w:rPr>
        <w:sz w:val="20"/>
        <w:szCs w:val="20"/>
        <w:lang w:val="en-US"/>
      </w:rPr>
    </w:pPr>
    <w:r>
      <w:rPr>
        <w:rFonts w:ascii="Arial Narrow" w:hAnsi="Arial Narrow" w:cs="Arial"/>
        <w:sz w:val="20"/>
        <w:szCs w:val="20"/>
        <w:lang w:val="en-US"/>
      </w:rPr>
      <w:tab/>
    </w:r>
    <w:r>
      <w:rPr>
        <w:rFonts w:ascii="Arial Narrow" w:hAnsi="Arial Narrow" w:cs="Arial"/>
        <w:sz w:val="20"/>
        <w:szCs w:val="20"/>
        <w:lang w:val="en-US"/>
      </w:rPr>
      <w:tab/>
    </w:r>
    <w:proofErr w:type="spellStart"/>
    <w:r>
      <w:rPr>
        <w:rFonts w:ascii="Arial Narrow" w:hAnsi="Arial Narrow" w:cs="Arial"/>
        <w:sz w:val="20"/>
        <w:szCs w:val="20"/>
        <w:lang w:val="en-US"/>
      </w:rPr>
      <w:t>Fecha</w:t>
    </w:r>
    <w:proofErr w:type="spellEnd"/>
    <w:r>
      <w:rPr>
        <w:rFonts w:ascii="Arial Narrow" w:hAnsi="Arial Narrow" w:cs="Arial"/>
        <w:sz w:val="20"/>
        <w:szCs w:val="20"/>
        <w:lang w:val="en-US"/>
      </w:rPr>
      <w:t xml:space="preserve">: </w:t>
    </w:r>
    <w:r w:rsidRPr="00346D6A">
      <w:rPr>
        <w:rFonts w:ascii="Arial Narrow" w:hAnsi="Arial Narrow" w:cs="Arial"/>
        <w:b/>
        <w:sz w:val="20"/>
        <w:szCs w:val="20"/>
        <w:lang w:val="en-US"/>
      </w:rPr>
      <w:t>CCF_RAD_S</w:t>
    </w:r>
  </w:p>
  <w:p w:rsidR="00877E1B" w:rsidRDefault="00877E1B" w:rsidP="00877E1B">
    <w:pPr>
      <w:pStyle w:val="Encabezado"/>
      <w:jc w:val="center"/>
    </w:pPr>
  </w:p>
  <w:p w:rsidR="00877E1B" w:rsidRPr="002B4140" w:rsidRDefault="00877E1B" w:rsidP="00614E66">
    <w:pPr>
      <w:jc w:val="right"/>
      <w:rPr>
        <w:rFonts w:ascii="Calibri" w:hAnsi="Calibri" w:cs="Arial"/>
        <w:sz w:val="16"/>
        <w:szCs w:val="16"/>
        <w:lang w:val="es-C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B5F892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AE5526"/>
    <w:multiLevelType w:val="hybridMultilevel"/>
    <w:tmpl w:val="30BE4B80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CFC"/>
    <w:rsid w:val="00002A00"/>
    <w:rsid w:val="000041B2"/>
    <w:rsid w:val="00011878"/>
    <w:rsid w:val="00013392"/>
    <w:rsid w:val="00016E55"/>
    <w:rsid w:val="000226E9"/>
    <w:rsid w:val="00046B6D"/>
    <w:rsid w:val="00060F62"/>
    <w:rsid w:val="00083142"/>
    <w:rsid w:val="000841D0"/>
    <w:rsid w:val="00094E2E"/>
    <w:rsid w:val="00097C16"/>
    <w:rsid w:val="000A26F8"/>
    <w:rsid w:val="000A7926"/>
    <w:rsid w:val="000B524D"/>
    <w:rsid w:val="000C7D97"/>
    <w:rsid w:val="000D1B3C"/>
    <w:rsid w:val="000D31D4"/>
    <w:rsid w:val="000D54B5"/>
    <w:rsid w:val="000E4597"/>
    <w:rsid w:val="000F0504"/>
    <w:rsid w:val="00103074"/>
    <w:rsid w:val="001276D3"/>
    <w:rsid w:val="00127D65"/>
    <w:rsid w:val="001556FE"/>
    <w:rsid w:val="00173BB7"/>
    <w:rsid w:val="00180124"/>
    <w:rsid w:val="001971D4"/>
    <w:rsid w:val="001B24D0"/>
    <w:rsid w:val="001B4AFD"/>
    <w:rsid w:val="001B788D"/>
    <w:rsid w:val="001C03FA"/>
    <w:rsid w:val="001E211C"/>
    <w:rsid w:val="001E30FA"/>
    <w:rsid w:val="001E43A5"/>
    <w:rsid w:val="001F39AC"/>
    <w:rsid w:val="001F671F"/>
    <w:rsid w:val="00206980"/>
    <w:rsid w:val="00213BD4"/>
    <w:rsid w:val="0023776D"/>
    <w:rsid w:val="0024026E"/>
    <w:rsid w:val="0024096B"/>
    <w:rsid w:val="0024209A"/>
    <w:rsid w:val="0024428D"/>
    <w:rsid w:val="0025590F"/>
    <w:rsid w:val="00265AE9"/>
    <w:rsid w:val="002705B1"/>
    <w:rsid w:val="00273BA0"/>
    <w:rsid w:val="00275D01"/>
    <w:rsid w:val="002A51C8"/>
    <w:rsid w:val="002B4140"/>
    <w:rsid w:val="002B462A"/>
    <w:rsid w:val="002E3906"/>
    <w:rsid w:val="002F56CF"/>
    <w:rsid w:val="00341023"/>
    <w:rsid w:val="0034545A"/>
    <w:rsid w:val="003465F4"/>
    <w:rsid w:val="00347A1E"/>
    <w:rsid w:val="003521A7"/>
    <w:rsid w:val="00375459"/>
    <w:rsid w:val="003815E1"/>
    <w:rsid w:val="0039194F"/>
    <w:rsid w:val="003A34CF"/>
    <w:rsid w:val="003A5E63"/>
    <w:rsid w:val="003C5BA8"/>
    <w:rsid w:val="003C7647"/>
    <w:rsid w:val="003D20D8"/>
    <w:rsid w:val="003E174D"/>
    <w:rsid w:val="003F5344"/>
    <w:rsid w:val="00423AD8"/>
    <w:rsid w:val="00425B97"/>
    <w:rsid w:val="00457341"/>
    <w:rsid w:val="00492CB7"/>
    <w:rsid w:val="00495A37"/>
    <w:rsid w:val="004974DB"/>
    <w:rsid w:val="004A2C51"/>
    <w:rsid w:val="004B1904"/>
    <w:rsid w:val="004B252D"/>
    <w:rsid w:val="004B40F5"/>
    <w:rsid w:val="004C7508"/>
    <w:rsid w:val="004E1668"/>
    <w:rsid w:val="004E2642"/>
    <w:rsid w:val="004F01B1"/>
    <w:rsid w:val="004F266B"/>
    <w:rsid w:val="004F346B"/>
    <w:rsid w:val="0050125E"/>
    <w:rsid w:val="00502AC3"/>
    <w:rsid w:val="005035E9"/>
    <w:rsid w:val="00505976"/>
    <w:rsid w:val="00513B81"/>
    <w:rsid w:val="00515B87"/>
    <w:rsid w:val="00523A7A"/>
    <w:rsid w:val="00525B5F"/>
    <w:rsid w:val="00526472"/>
    <w:rsid w:val="00531490"/>
    <w:rsid w:val="00552B20"/>
    <w:rsid w:val="00554E0D"/>
    <w:rsid w:val="005622BD"/>
    <w:rsid w:val="00564610"/>
    <w:rsid w:val="00566C5F"/>
    <w:rsid w:val="0057760C"/>
    <w:rsid w:val="00585577"/>
    <w:rsid w:val="0058563E"/>
    <w:rsid w:val="00592444"/>
    <w:rsid w:val="00593950"/>
    <w:rsid w:val="00595767"/>
    <w:rsid w:val="005B5A23"/>
    <w:rsid w:val="005B7F14"/>
    <w:rsid w:val="005C1410"/>
    <w:rsid w:val="005C18B9"/>
    <w:rsid w:val="005C38C9"/>
    <w:rsid w:val="005E3F36"/>
    <w:rsid w:val="005F2B03"/>
    <w:rsid w:val="00614E66"/>
    <w:rsid w:val="006424D6"/>
    <w:rsid w:val="0064614A"/>
    <w:rsid w:val="00662E59"/>
    <w:rsid w:val="00666236"/>
    <w:rsid w:val="0068773A"/>
    <w:rsid w:val="00693F44"/>
    <w:rsid w:val="0069408E"/>
    <w:rsid w:val="00694F1F"/>
    <w:rsid w:val="006A76A4"/>
    <w:rsid w:val="006C2369"/>
    <w:rsid w:val="006C6BDC"/>
    <w:rsid w:val="006E019B"/>
    <w:rsid w:val="006E2347"/>
    <w:rsid w:val="006F6673"/>
    <w:rsid w:val="00702547"/>
    <w:rsid w:val="0072583E"/>
    <w:rsid w:val="00726BB5"/>
    <w:rsid w:val="00726DD6"/>
    <w:rsid w:val="00733E8C"/>
    <w:rsid w:val="007443F6"/>
    <w:rsid w:val="0076484B"/>
    <w:rsid w:val="00767B9E"/>
    <w:rsid w:val="0078085D"/>
    <w:rsid w:val="00791E53"/>
    <w:rsid w:val="007944B7"/>
    <w:rsid w:val="007B1572"/>
    <w:rsid w:val="007B3409"/>
    <w:rsid w:val="007C426D"/>
    <w:rsid w:val="007C7C9C"/>
    <w:rsid w:val="007D37F4"/>
    <w:rsid w:val="007F433E"/>
    <w:rsid w:val="007F5086"/>
    <w:rsid w:val="008065E8"/>
    <w:rsid w:val="00811737"/>
    <w:rsid w:val="008139B1"/>
    <w:rsid w:val="0083408C"/>
    <w:rsid w:val="00840B9A"/>
    <w:rsid w:val="00843C84"/>
    <w:rsid w:val="0085234D"/>
    <w:rsid w:val="00853CA7"/>
    <w:rsid w:val="00856FE0"/>
    <w:rsid w:val="00862DB8"/>
    <w:rsid w:val="0087675F"/>
    <w:rsid w:val="00877E1B"/>
    <w:rsid w:val="008A177A"/>
    <w:rsid w:val="008B3266"/>
    <w:rsid w:val="008C2105"/>
    <w:rsid w:val="008C782F"/>
    <w:rsid w:val="008D3E7F"/>
    <w:rsid w:val="008E7206"/>
    <w:rsid w:val="008F35AF"/>
    <w:rsid w:val="008F5E03"/>
    <w:rsid w:val="008F607F"/>
    <w:rsid w:val="008F68DC"/>
    <w:rsid w:val="009245B4"/>
    <w:rsid w:val="00926750"/>
    <w:rsid w:val="0095578F"/>
    <w:rsid w:val="0096005E"/>
    <w:rsid w:val="00967058"/>
    <w:rsid w:val="009705A3"/>
    <w:rsid w:val="00991A3C"/>
    <w:rsid w:val="009B22E9"/>
    <w:rsid w:val="009C0BBE"/>
    <w:rsid w:val="009D3B3B"/>
    <w:rsid w:val="009E15E6"/>
    <w:rsid w:val="009E560B"/>
    <w:rsid w:val="009F05C1"/>
    <w:rsid w:val="00A008CA"/>
    <w:rsid w:val="00A10868"/>
    <w:rsid w:val="00A13362"/>
    <w:rsid w:val="00A24182"/>
    <w:rsid w:val="00A54A0B"/>
    <w:rsid w:val="00A71915"/>
    <w:rsid w:val="00A86A6E"/>
    <w:rsid w:val="00A90CFC"/>
    <w:rsid w:val="00A91732"/>
    <w:rsid w:val="00AA053E"/>
    <w:rsid w:val="00AB22A9"/>
    <w:rsid w:val="00AB4BAB"/>
    <w:rsid w:val="00AD3F89"/>
    <w:rsid w:val="00AD72F6"/>
    <w:rsid w:val="00AE07C8"/>
    <w:rsid w:val="00AF3EFD"/>
    <w:rsid w:val="00AF4A83"/>
    <w:rsid w:val="00B0663B"/>
    <w:rsid w:val="00B16EC1"/>
    <w:rsid w:val="00B2649E"/>
    <w:rsid w:val="00B30B32"/>
    <w:rsid w:val="00B33200"/>
    <w:rsid w:val="00B350D7"/>
    <w:rsid w:val="00B4677C"/>
    <w:rsid w:val="00B5416A"/>
    <w:rsid w:val="00B653DA"/>
    <w:rsid w:val="00B655B5"/>
    <w:rsid w:val="00B65D62"/>
    <w:rsid w:val="00B757CD"/>
    <w:rsid w:val="00B80150"/>
    <w:rsid w:val="00B85FCB"/>
    <w:rsid w:val="00B968CB"/>
    <w:rsid w:val="00BA4172"/>
    <w:rsid w:val="00BB25AA"/>
    <w:rsid w:val="00BB5FC7"/>
    <w:rsid w:val="00BB7284"/>
    <w:rsid w:val="00BC03F3"/>
    <w:rsid w:val="00BD6B49"/>
    <w:rsid w:val="00BE3F3B"/>
    <w:rsid w:val="00BE6558"/>
    <w:rsid w:val="00BF288A"/>
    <w:rsid w:val="00BF66FD"/>
    <w:rsid w:val="00C0158F"/>
    <w:rsid w:val="00C03A16"/>
    <w:rsid w:val="00C118BC"/>
    <w:rsid w:val="00C3402C"/>
    <w:rsid w:val="00C5020E"/>
    <w:rsid w:val="00C54C7B"/>
    <w:rsid w:val="00C6047A"/>
    <w:rsid w:val="00C6172F"/>
    <w:rsid w:val="00C672F1"/>
    <w:rsid w:val="00C835A5"/>
    <w:rsid w:val="00C86408"/>
    <w:rsid w:val="00C86EAA"/>
    <w:rsid w:val="00C91410"/>
    <w:rsid w:val="00C93106"/>
    <w:rsid w:val="00C96BF7"/>
    <w:rsid w:val="00CA1B13"/>
    <w:rsid w:val="00CA3BA1"/>
    <w:rsid w:val="00CB2C09"/>
    <w:rsid w:val="00CB6197"/>
    <w:rsid w:val="00CC4D14"/>
    <w:rsid w:val="00CD0EAC"/>
    <w:rsid w:val="00CD1638"/>
    <w:rsid w:val="00CD616F"/>
    <w:rsid w:val="00CF0A8E"/>
    <w:rsid w:val="00CF2795"/>
    <w:rsid w:val="00CF705E"/>
    <w:rsid w:val="00D02B21"/>
    <w:rsid w:val="00D135E0"/>
    <w:rsid w:val="00D1500F"/>
    <w:rsid w:val="00D27E5F"/>
    <w:rsid w:val="00D41B66"/>
    <w:rsid w:val="00D4220F"/>
    <w:rsid w:val="00D42795"/>
    <w:rsid w:val="00D45B97"/>
    <w:rsid w:val="00D504FF"/>
    <w:rsid w:val="00D54F63"/>
    <w:rsid w:val="00D7579B"/>
    <w:rsid w:val="00D76C24"/>
    <w:rsid w:val="00D8544A"/>
    <w:rsid w:val="00DA1031"/>
    <w:rsid w:val="00DA43E7"/>
    <w:rsid w:val="00DA7256"/>
    <w:rsid w:val="00DC36D5"/>
    <w:rsid w:val="00DE0A86"/>
    <w:rsid w:val="00DE117E"/>
    <w:rsid w:val="00DE4339"/>
    <w:rsid w:val="00DE7712"/>
    <w:rsid w:val="00E007F9"/>
    <w:rsid w:val="00E02154"/>
    <w:rsid w:val="00E15608"/>
    <w:rsid w:val="00E15C53"/>
    <w:rsid w:val="00E207E3"/>
    <w:rsid w:val="00E20C51"/>
    <w:rsid w:val="00E252B6"/>
    <w:rsid w:val="00E25530"/>
    <w:rsid w:val="00E26D17"/>
    <w:rsid w:val="00E32649"/>
    <w:rsid w:val="00E34275"/>
    <w:rsid w:val="00E46DC8"/>
    <w:rsid w:val="00E72A54"/>
    <w:rsid w:val="00E73D68"/>
    <w:rsid w:val="00E77A28"/>
    <w:rsid w:val="00E826B1"/>
    <w:rsid w:val="00E9305B"/>
    <w:rsid w:val="00EA7ECE"/>
    <w:rsid w:val="00EB63A0"/>
    <w:rsid w:val="00ED6D94"/>
    <w:rsid w:val="00EE45BC"/>
    <w:rsid w:val="00EE5DF8"/>
    <w:rsid w:val="00EE6CDE"/>
    <w:rsid w:val="00EF54DB"/>
    <w:rsid w:val="00EF752A"/>
    <w:rsid w:val="00F0148C"/>
    <w:rsid w:val="00F02729"/>
    <w:rsid w:val="00F03F41"/>
    <w:rsid w:val="00F13A99"/>
    <w:rsid w:val="00F1467D"/>
    <w:rsid w:val="00F16B50"/>
    <w:rsid w:val="00F21D5F"/>
    <w:rsid w:val="00F22F33"/>
    <w:rsid w:val="00F42C3D"/>
    <w:rsid w:val="00F47818"/>
    <w:rsid w:val="00F50B63"/>
    <w:rsid w:val="00F63D18"/>
    <w:rsid w:val="00F70D8B"/>
    <w:rsid w:val="00F73E81"/>
    <w:rsid w:val="00F77FEF"/>
    <w:rsid w:val="00F92092"/>
    <w:rsid w:val="00FA5134"/>
    <w:rsid w:val="00FA7528"/>
    <w:rsid w:val="00FB5D33"/>
    <w:rsid w:val="00FC02A0"/>
    <w:rsid w:val="00FC2814"/>
    <w:rsid w:val="00FC6EB7"/>
    <w:rsid w:val="00FD0962"/>
    <w:rsid w:val="00FD2BC0"/>
    <w:rsid w:val="00FD463E"/>
    <w:rsid w:val="00FE1703"/>
    <w:rsid w:val="00FE1E1C"/>
    <w:rsid w:val="00FE3B8C"/>
    <w:rsid w:val="00FE4444"/>
    <w:rsid w:val="00FF0931"/>
    <w:rsid w:val="00FF4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378DDC12"/>
  <w15:chartTrackingRefBased/>
  <w15:docId w15:val="{8CEA0F76-6FA3-412A-9DD2-D05B61972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A1031"/>
    <w:pPr>
      <w:keepNext/>
      <w:jc w:val="both"/>
      <w:outlineLvl w:val="0"/>
    </w:pPr>
    <w:rPr>
      <w:rFonts w:ascii="Arial Narrow" w:hAnsi="Arial Narrow"/>
      <w:b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A177A"/>
    <w:pPr>
      <w:tabs>
        <w:tab w:val="center" w:pos="4252"/>
        <w:tab w:val="right" w:pos="8504"/>
      </w:tabs>
    </w:pPr>
    <w:rPr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8A177A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8A177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7B1572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EF54DB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50125E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AD72F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AD72F6"/>
    <w:rPr>
      <w:rFonts w:ascii="Segoe UI" w:hAnsi="Segoe UI" w:cs="Segoe UI"/>
      <w:sz w:val="18"/>
      <w:szCs w:val="18"/>
    </w:rPr>
  </w:style>
  <w:style w:type="character" w:customStyle="1" w:styleId="Mencinsinresolver1">
    <w:name w:val="Mención sin resolver1"/>
    <w:uiPriority w:val="99"/>
    <w:semiHidden/>
    <w:unhideWhenUsed/>
    <w:rsid w:val="00614E66"/>
    <w:rPr>
      <w:color w:val="808080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531490"/>
    <w:pPr>
      <w:ind w:left="720"/>
      <w:contextualSpacing/>
    </w:pPr>
  </w:style>
  <w:style w:type="paragraph" w:styleId="Textonotapie">
    <w:name w:val="footnote text"/>
    <w:basedOn w:val="Normal"/>
    <w:link w:val="TextonotapieCar"/>
    <w:unhideWhenUsed/>
    <w:rsid w:val="00531490"/>
    <w:rPr>
      <w:sz w:val="20"/>
      <w:szCs w:val="20"/>
    </w:rPr>
  </w:style>
  <w:style w:type="character" w:customStyle="1" w:styleId="TextonotapieCar">
    <w:name w:val="Texto nota pie Car"/>
    <w:link w:val="Textonotapie"/>
    <w:rsid w:val="00531490"/>
    <w:rPr>
      <w:lang w:val="es-ES" w:eastAsia="es-ES"/>
    </w:rPr>
  </w:style>
  <w:style w:type="character" w:styleId="Refdenotaalpie">
    <w:name w:val="footnote reference"/>
    <w:unhideWhenUsed/>
    <w:rsid w:val="00531490"/>
    <w:rPr>
      <w:vertAlign w:val="superscript"/>
    </w:rPr>
  </w:style>
  <w:style w:type="character" w:customStyle="1" w:styleId="Ttulo1Car">
    <w:name w:val="Título 1 Car"/>
    <w:basedOn w:val="Fuentedeprrafopredeter"/>
    <w:link w:val="Ttulo1"/>
    <w:rsid w:val="00C0158F"/>
    <w:rPr>
      <w:rFonts w:ascii="Arial Narrow" w:hAnsi="Arial Narrow"/>
      <w:b/>
      <w:sz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C0158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C0158F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0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ni.gov.c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231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ESTO ES UN DOCUMENTO PARA PROBAR CUANTO SE DEMORA EN ABRIR EL WORD UN ARCHIVO QUE NO TRAE NI ENCABEZADO NI PIE DE PAGINA</vt:lpstr>
    </vt:vector>
  </TitlesOfParts>
  <Company>INCO</Company>
  <LinksUpToDate>false</LinksUpToDate>
  <CharactersWithSpaces>1501</CharactersWithSpaces>
  <SharedDoc>false</SharedDoc>
  <HLinks>
    <vt:vector size="6" baseType="variant">
      <vt:variant>
        <vt:i4>8257598</vt:i4>
      </vt:variant>
      <vt:variant>
        <vt:i4>0</vt:i4>
      </vt:variant>
      <vt:variant>
        <vt:i4>0</vt:i4>
      </vt:variant>
      <vt:variant>
        <vt:i4>5</vt:i4>
      </vt:variant>
      <vt:variant>
        <vt:lpwstr>http://www.ani.gov.co/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ESTO ES UN DOCUMENTO PARA PROBAR CUANTO SE DEMORA EN ABRIR EL WORD UN ARCHIVO QUE NO TRAE NI ENCABEZADO NI PIE DE PAGINA</dc:title>
  <dc:subject/>
  <dc:creator>eojeda</dc:creator>
  <cp:keywords/>
  <cp:lastModifiedBy>Adriana Judith Mayorga Mayorga</cp:lastModifiedBy>
  <cp:revision>20</cp:revision>
  <cp:lastPrinted>2018-12-28T23:06:00Z</cp:lastPrinted>
  <dcterms:created xsi:type="dcterms:W3CDTF">2019-02-14T18:38:00Z</dcterms:created>
  <dcterms:modified xsi:type="dcterms:W3CDTF">2019-02-21T21:27:00Z</dcterms:modified>
</cp:coreProperties>
</file>