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BFF" w:rsidRPr="005B2A57" w:rsidRDefault="006E5BFF" w:rsidP="000419CD">
      <w:pPr>
        <w:pStyle w:val="Ttulo"/>
        <w:tabs>
          <w:tab w:val="left" w:pos="1843"/>
        </w:tabs>
        <w:rPr>
          <w:rFonts w:ascii="Arial Narrow" w:hAnsi="Arial Narrow" w:cs="Gisha"/>
          <w:color w:val="auto"/>
          <w:sz w:val="28"/>
          <w:szCs w:val="28"/>
        </w:rPr>
      </w:pPr>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ESTADOS CONTABLES</w:t>
      </w:r>
      <w:r w:rsidRPr="005B2A57">
        <w:rPr>
          <w:rFonts w:ascii="Arial Narrow" w:hAnsi="Arial Narrow" w:cs="Gisha"/>
          <w:color w:val="auto"/>
          <w:sz w:val="28"/>
          <w:szCs w:val="28"/>
        </w:rPr>
        <w:t xml:space="preserve"> </w:t>
      </w:r>
    </w:p>
    <w:p w:rsidR="006E5BFF" w:rsidRPr="005B2A57" w:rsidRDefault="006E5BFF" w:rsidP="006E5BFF">
      <w:pPr>
        <w:pStyle w:val="Ttulo"/>
        <w:rPr>
          <w:rFonts w:ascii="Arial Narrow" w:hAnsi="Arial Narrow" w:cs="Gisha"/>
          <w:color w:val="auto"/>
          <w:sz w:val="28"/>
          <w:szCs w:val="28"/>
        </w:rPr>
      </w:pPr>
      <w:r w:rsidRPr="007F04EF">
        <w:rPr>
          <w:rFonts w:ascii="Arial Narrow" w:hAnsi="Arial Narrow" w:cs="Gisha"/>
          <w:color w:val="auto"/>
          <w:sz w:val="28"/>
          <w:szCs w:val="28"/>
        </w:rPr>
        <w:t xml:space="preserve">A FECHA DE CORTE </w:t>
      </w:r>
      <w:r w:rsidR="006B386D">
        <w:rPr>
          <w:rFonts w:ascii="Arial Narrow" w:hAnsi="Arial Narrow" w:cs="Gisha"/>
          <w:color w:val="auto"/>
          <w:sz w:val="28"/>
          <w:szCs w:val="28"/>
        </w:rPr>
        <w:t>MARZO</w:t>
      </w:r>
      <w:r w:rsidRPr="007F04EF">
        <w:rPr>
          <w:rFonts w:ascii="Arial Narrow" w:hAnsi="Arial Narrow" w:cs="Gisha"/>
          <w:color w:val="auto"/>
          <w:sz w:val="28"/>
          <w:szCs w:val="28"/>
        </w:rPr>
        <w:t xml:space="preserve"> </w:t>
      </w:r>
      <w:r w:rsidR="006B386D">
        <w:rPr>
          <w:rFonts w:ascii="Arial Narrow" w:hAnsi="Arial Narrow" w:cs="Gisha"/>
          <w:color w:val="auto"/>
          <w:sz w:val="28"/>
          <w:szCs w:val="28"/>
        </w:rPr>
        <w:t>31</w:t>
      </w:r>
      <w:r w:rsidRPr="007F04EF">
        <w:rPr>
          <w:rFonts w:ascii="Arial Narrow" w:hAnsi="Arial Narrow" w:cs="Gisha"/>
          <w:color w:val="auto"/>
          <w:sz w:val="28"/>
          <w:szCs w:val="28"/>
        </w:rPr>
        <w:t xml:space="preserve"> DE </w:t>
      </w:r>
      <w:r w:rsidR="00B65B52" w:rsidRPr="007F04EF">
        <w:rPr>
          <w:rFonts w:ascii="Arial Narrow" w:hAnsi="Arial Narrow" w:cs="Gisha"/>
          <w:color w:val="auto"/>
          <w:sz w:val="28"/>
          <w:szCs w:val="28"/>
        </w:rPr>
        <w:t>201</w:t>
      </w:r>
      <w:r w:rsidR="007F04EF">
        <w:rPr>
          <w:rFonts w:ascii="Arial Narrow" w:hAnsi="Arial Narrow" w:cs="Gisha"/>
          <w:color w:val="auto"/>
          <w:sz w:val="28"/>
          <w:szCs w:val="28"/>
        </w:rPr>
        <w:t>9</w:t>
      </w:r>
    </w:p>
    <w:p w:rsidR="006E5BFF" w:rsidRPr="005B2A57" w:rsidRDefault="006E5BFF" w:rsidP="006E5BFF">
      <w:pPr>
        <w:rPr>
          <w:rFonts w:ascii="Arial Narrow" w:hAnsi="Arial Narrow" w:cs="Gisha"/>
        </w:rPr>
      </w:pPr>
    </w:p>
    <w:p w:rsidR="00262DA4" w:rsidRDefault="00262DA4"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5B2A57" w:rsidRDefault="00262DA4"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305580" w:rsidRDefault="00305580" w:rsidP="00262DA4">
      <w:pPr>
        <w:jc w:val="both"/>
        <w:rPr>
          <w:rFonts w:ascii="Arial Narrow" w:hAnsi="Arial Narrow" w:cs="Gisha"/>
          <w:b/>
          <w:bCs/>
          <w:sz w:val="22"/>
          <w:szCs w:val="22"/>
        </w:rPr>
      </w:pPr>
    </w:p>
    <w:p w:rsidR="00262DA4" w:rsidRPr="005B2A57"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262DA4" w:rsidRPr="005B2A57" w:rsidRDefault="00262DA4" w:rsidP="00262DA4">
      <w:pPr>
        <w:pStyle w:val="Subttulo"/>
        <w:rPr>
          <w:rFonts w:ascii="Arial Narrow" w:hAnsi="Arial Narrow" w:cs="Gisha"/>
          <w:color w:val="auto"/>
          <w:sz w:val="22"/>
          <w:szCs w:val="22"/>
        </w:rPr>
      </w:pPr>
    </w:p>
    <w:p w:rsidR="00262DA4" w:rsidRPr="009F6FBA" w:rsidRDefault="00262DA4" w:rsidP="00262DA4">
      <w:pPr>
        <w:jc w:val="both"/>
        <w:rPr>
          <w:rFonts w:ascii="Arial Narrow" w:hAnsi="Arial Narrow" w:cs="Arial"/>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9F6FBA" w:rsidRDefault="009F6FBA" w:rsidP="009F6FBA">
      <w:pPr>
        <w:pStyle w:val="Subttulo"/>
        <w:rPr>
          <w:rFonts w:ascii="Arial Narrow" w:hAnsi="Arial Narrow" w:cs="Gisha"/>
          <w:color w:val="auto"/>
          <w:sz w:val="22"/>
          <w:szCs w:val="22"/>
        </w:rPr>
      </w:pPr>
    </w:p>
    <w:p w:rsidR="00305580" w:rsidRDefault="00305580" w:rsidP="009F6FBA">
      <w:pPr>
        <w:pStyle w:val="Subttulo"/>
        <w:rPr>
          <w:rFonts w:ascii="Arial Narrow" w:hAnsi="Arial Narrow" w:cs="Gisha"/>
          <w:color w:val="auto"/>
          <w:sz w:val="22"/>
          <w:szCs w:val="22"/>
        </w:rPr>
      </w:pPr>
    </w:p>
    <w:p w:rsidR="00585109" w:rsidRDefault="00E649E3" w:rsidP="009F6FBA">
      <w:pPr>
        <w:pStyle w:val="Subttulo"/>
        <w:rPr>
          <w:rFonts w:ascii="Arial Narrow" w:hAnsi="Arial Narrow" w:cs="Gisha"/>
          <w:color w:val="auto"/>
          <w:sz w:val="22"/>
          <w:szCs w:val="22"/>
        </w:rPr>
      </w:pPr>
      <w:r w:rsidRPr="00E649E3">
        <w:rPr>
          <w:noProof/>
        </w:rPr>
        <w:drawing>
          <wp:inline distT="0" distB="0" distL="0" distR="0">
            <wp:extent cx="6062345" cy="74342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2345" cy="743424"/>
                    </a:xfrm>
                    <a:prstGeom prst="rect">
                      <a:avLst/>
                    </a:prstGeom>
                    <a:noFill/>
                    <a:ln>
                      <a:noFill/>
                    </a:ln>
                  </pic:spPr>
                </pic:pic>
              </a:graphicData>
            </a:graphic>
          </wp:inline>
        </w:drawing>
      </w:r>
    </w:p>
    <w:p w:rsidR="006B386D" w:rsidRPr="009F6FBA" w:rsidRDefault="006B386D" w:rsidP="009F6FBA">
      <w:pPr>
        <w:pStyle w:val="Subttulo"/>
        <w:rPr>
          <w:rFonts w:ascii="Arial Narrow" w:hAnsi="Arial Narrow" w:cs="Gisha"/>
          <w:color w:val="auto"/>
          <w:sz w:val="22"/>
          <w:szCs w:val="22"/>
        </w:rPr>
      </w:pPr>
    </w:p>
    <w:p w:rsidR="009F6FBA" w:rsidRPr="009F6FBA" w:rsidRDefault="009F6FBA" w:rsidP="008D1723">
      <w:pPr>
        <w:pStyle w:val="Subttulo"/>
        <w:numPr>
          <w:ilvl w:val="0"/>
          <w:numId w:val="6"/>
        </w:numPr>
        <w:rPr>
          <w:rFonts w:ascii="Arial Narrow" w:hAnsi="Arial Narrow" w:cs="Gisha"/>
          <w:color w:val="auto"/>
          <w:sz w:val="22"/>
          <w:szCs w:val="22"/>
        </w:rPr>
      </w:pPr>
      <w:r w:rsidRPr="009F6FBA">
        <w:rPr>
          <w:rFonts w:ascii="Arial Narrow" w:hAnsi="Arial Narrow" w:cs="Gisha"/>
          <w:color w:val="auto"/>
          <w:sz w:val="22"/>
          <w:szCs w:val="22"/>
        </w:rPr>
        <w:t>CUENTA CORRIENTE</w:t>
      </w:r>
    </w:p>
    <w:p w:rsidR="009F6FBA" w:rsidRPr="009F6FBA" w:rsidRDefault="009F6FBA" w:rsidP="009F6FBA">
      <w:pPr>
        <w:pStyle w:val="Subttulo"/>
        <w:ind w:left="720"/>
        <w:rPr>
          <w:rFonts w:ascii="Arial Narrow" w:hAnsi="Arial Narrow" w:cs="Gisha"/>
          <w:color w:val="auto"/>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 xml:space="preserve">En esta cuenta está representada por el saldo de los fondos disponibles en la cuenta corriente en moneda nacional así: </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 xml:space="preserve">Cuenta No.18815273624 de Bancolombia su saldo en pesos a </w:t>
      </w:r>
      <w:r w:rsidR="006B386D">
        <w:rPr>
          <w:rFonts w:ascii="Arial Narrow" w:hAnsi="Arial Narrow"/>
          <w:sz w:val="22"/>
          <w:szCs w:val="22"/>
        </w:rPr>
        <w:t>31</w:t>
      </w:r>
      <w:r w:rsidR="006633B8">
        <w:rPr>
          <w:rFonts w:ascii="Arial Narrow" w:hAnsi="Arial Narrow"/>
          <w:sz w:val="22"/>
          <w:szCs w:val="22"/>
        </w:rPr>
        <w:t xml:space="preserve"> de </w:t>
      </w:r>
      <w:r w:rsidR="006B386D">
        <w:rPr>
          <w:rFonts w:ascii="Arial Narrow" w:hAnsi="Arial Narrow"/>
          <w:sz w:val="22"/>
          <w:szCs w:val="22"/>
        </w:rPr>
        <w:t>marzo</w:t>
      </w:r>
      <w:r w:rsidRPr="009F6FBA">
        <w:rPr>
          <w:rFonts w:ascii="Arial Narrow" w:hAnsi="Arial Narrow"/>
          <w:sz w:val="22"/>
          <w:szCs w:val="22"/>
        </w:rPr>
        <w:t xml:space="preserve"> </w:t>
      </w:r>
      <w:r w:rsidR="006633B8">
        <w:rPr>
          <w:rFonts w:ascii="Arial Narrow" w:hAnsi="Arial Narrow"/>
          <w:sz w:val="22"/>
          <w:szCs w:val="22"/>
        </w:rPr>
        <w:t xml:space="preserve">de 2019 </w:t>
      </w:r>
      <w:r w:rsidRPr="009F6FBA">
        <w:rPr>
          <w:rFonts w:ascii="Arial Narrow" w:hAnsi="Arial Narrow"/>
          <w:sz w:val="22"/>
          <w:szCs w:val="22"/>
        </w:rPr>
        <w:t>es de $</w:t>
      </w:r>
      <w:r w:rsidR="009D05E9">
        <w:rPr>
          <w:rFonts w:ascii="Arial Narrow" w:hAnsi="Arial Narrow"/>
          <w:sz w:val="22"/>
          <w:szCs w:val="22"/>
        </w:rPr>
        <w:t>553.415</w:t>
      </w:r>
      <w:r w:rsidR="00181383">
        <w:rPr>
          <w:rFonts w:ascii="Arial Narrow" w:hAnsi="Arial Narrow"/>
          <w:sz w:val="22"/>
          <w:szCs w:val="22"/>
        </w:rPr>
        <w:t xml:space="preserve"> miles</w:t>
      </w:r>
      <w:r w:rsidRPr="009F6FBA">
        <w:rPr>
          <w:rFonts w:ascii="Arial Narrow" w:hAnsi="Arial Narrow"/>
          <w:sz w:val="22"/>
          <w:szCs w:val="22"/>
        </w:rPr>
        <w:t>, esta cuenta es de tipo pagadora por tanto en ella se recibe del Ministerio de Hacienda y Crédito Público los traslados a pagaduría para realizar pagos de la nómina de empleados, deducciones de nómina e impuestos</w:t>
      </w:r>
      <w:r w:rsidR="00181383">
        <w:rPr>
          <w:rFonts w:ascii="Arial Narrow" w:hAnsi="Arial Narrow"/>
          <w:sz w:val="22"/>
          <w:szCs w:val="22"/>
        </w:rPr>
        <w:t>, se refleja un incremento</w:t>
      </w:r>
      <w:r w:rsidR="00585109">
        <w:rPr>
          <w:rFonts w:ascii="Arial Narrow" w:hAnsi="Arial Narrow"/>
          <w:sz w:val="22"/>
          <w:szCs w:val="22"/>
        </w:rPr>
        <w:t xml:space="preserve"> </w:t>
      </w:r>
      <w:r w:rsidR="00181383">
        <w:rPr>
          <w:rFonts w:ascii="Arial Narrow" w:hAnsi="Arial Narrow"/>
          <w:sz w:val="22"/>
          <w:szCs w:val="22"/>
        </w:rPr>
        <w:t>con relación a la vigencia</w:t>
      </w:r>
      <w:r w:rsidR="00585109">
        <w:rPr>
          <w:rFonts w:ascii="Arial Narrow" w:hAnsi="Arial Narrow"/>
          <w:sz w:val="22"/>
          <w:szCs w:val="22"/>
        </w:rPr>
        <w:t xml:space="preserve"> </w:t>
      </w:r>
      <w:r w:rsidR="009D05E9">
        <w:rPr>
          <w:rFonts w:ascii="Arial Narrow" w:hAnsi="Arial Narrow"/>
          <w:sz w:val="22"/>
          <w:szCs w:val="22"/>
        </w:rPr>
        <w:t>marzo</w:t>
      </w:r>
      <w:r w:rsidR="00585109">
        <w:rPr>
          <w:rFonts w:ascii="Arial Narrow" w:hAnsi="Arial Narrow"/>
          <w:sz w:val="22"/>
          <w:szCs w:val="22"/>
        </w:rPr>
        <w:t xml:space="preserve"> de</w:t>
      </w:r>
      <w:r w:rsidR="00181383">
        <w:rPr>
          <w:rFonts w:ascii="Arial Narrow" w:hAnsi="Arial Narrow"/>
          <w:sz w:val="22"/>
          <w:szCs w:val="22"/>
        </w:rPr>
        <w:t xml:space="preserve"> 201</w:t>
      </w:r>
      <w:r w:rsidR="009D05E9">
        <w:rPr>
          <w:rFonts w:ascii="Arial Narrow" w:hAnsi="Arial Narrow"/>
          <w:sz w:val="22"/>
          <w:szCs w:val="22"/>
        </w:rPr>
        <w:t>8</w:t>
      </w:r>
      <w:r w:rsidR="00181383">
        <w:rPr>
          <w:rFonts w:ascii="Arial Narrow" w:hAnsi="Arial Narrow"/>
          <w:sz w:val="22"/>
          <w:szCs w:val="22"/>
        </w:rPr>
        <w:t xml:space="preserve"> del </w:t>
      </w:r>
      <w:r w:rsidR="00E649E3">
        <w:rPr>
          <w:rFonts w:ascii="Arial Narrow" w:hAnsi="Arial Narrow"/>
          <w:sz w:val="22"/>
          <w:szCs w:val="22"/>
        </w:rPr>
        <w:t>316</w:t>
      </w:r>
      <w:r w:rsidR="00181383">
        <w:rPr>
          <w:rFonts w:ascii="Arial Narrow" w:hAnsi="Arial Narrow"/>
          <w:sz w:val="22"/>
          <w:szCs w:val="22"/>
        </w:rPr>
        <w:t>% en $</w:t>
      </w:r>
      <w:r w:rsidR="009D05E9">
        <w:rPr>
          <w:rFonts w:ascii="Arial Narrow" w:hAnsi="Arial Narrow"/>
          <w:sz w:val="22"/>
          <w:szCs w:val="22"/>
        </w:rPr>
        <w:t>133.098</w:t>
      </w:r>
      <w:r w:rsidR="00181383">
        <w:rPr>
          <w:rFonts w:ascii="Arial Narrow" w:hAnsi="Arial Narrow"/>
          <w:sz w:val="22"/>
          <w:szCs w:val="22"/>
        </w:rPr>
        <w:t xml:space="preserve"> miles</w:t>
      </w:r>
      <w:r w:rsidR="00FF10E9">
        <w:rPr>
          <w:rFonts w:ascii="Arial Narrow" w:hAnsi="Arial Narrow"/>
          <w:sz w:val="22"/>
          <w:szCs w:val="22"/>
        </w:rPr>
        <w:t xml:space="preserve">, teniendo en cuenta que se encontraban valores pendientes de traslado a la Cuenta </w:t>
      </w:r>
      <w:r w:rsidR="005A6B0A">
        <w:rPr>
          <w:rFonts w:ascii="Arial Narrow" w:hAnsi="Arial Narrow"/>
          <w:sz w:val="22"/>
          <w:szCs w:val="22"/>
        </w:rPr>
        <w:t>Única</w:t>
      </w:r>
      <w:r w:rsidR="00FF10E9">
        <w:rPr>
          <w:rFonts w:ascii="Arial Narrow" w:hAnsi="Arial Narrow"/>
          <w:sz w:val="22"/>
          <w:szCs w:val="22"/>
        </w:rPr>
        <w:t xml:space="preserve"> Nacional CUN.</w:t>
      </w:r>
      <w:r w:rsidR="00FF10E9" w:rsidRPr="009F6FBA">
        <w:rPr>
          <w:rFonts w:ascii="Arial Narrow" w:hAnsi="Arial Narrow"/>
          <w:sz w:val="22"/>
          <w:szCs w:val="22"/>
        </w:rPr>
        <w:t xml:space="preserve"> </w:t>
      </w:r>
    </w:p>
    <w:p w:rsidR="009F6FBA" w:rsidRPr="009F6FBA" w:rsidRDefault="009F6FBA" w:rsidP="009F6FBA">
      <w:pPr>
        <w:jc w:val="both"/>
        <w:rPr>
          <w:rFonts w:ascii="Arial Narrow" w:hAnsi="Arial Narrow"/>
          <w:sz w:val="22"/>
          <w:szCs w:val="22"/>
        </w:rPr>
      </w:pPr>
    </w:p>
    <w:p w:rsidR="009F6FBA" w:rsidRDefault="009F6FBA" w:rsidP="009F6FBA">
      <w:pPr>
        <w:jc w:val="both"/>
        <w:rPr>
          <w:rFonts w:ascii="Arial Narrow" w:hAnsi="Arial Narrow"/>
          <w:sz w:val="22"/>
          <w:szCs w:val="22"/>
        </w:rPr>
      </w:pPr>
      <w:r w:rsidRPr="009F6FBA">
        <w:rPr>
          <w:rFonts w:ascii="Arial Narrow" w:hAnsi="Arial Narrow"/>
          <w:sz w:val="22"/>
          <w:szCs w:val="22"/>
        </w:rPr>
        <w:t>El saldo de la cuenta corriente se encuentra debidamente conciliado con la tesorería.</w:t>
      </w:r>
    </w:p>
    <w:p w:rsidR="00C15182" w:rsidRPr="009F6FBA" w:rsidRDefault="00C15182" w:rsidP="009F6FBA">
      <w:pPr>
        <w:jc w:val="both"/>
        <w:rPr>
          <w:rFonts w:ascii="Arial Narrow" w:hAnsi="Arial Narrow"/>
          <w:sz w:val="22"/>
          <w:szCs w:val="22"/>
        </w:rPr>
      </w:pPr>
    </w:p>
    <w:p w:rsidR="009F6FBA" w:rsidRPr="009F6FBA" w:rsidRDefault="009F6FBA" w:rsidP="008D1723">
      <w:pPr>
        <w:pStyle w:val="Textoindependiente"/>
        <w:numPr>
          <w:ilvl w:val="0"/>
          <w:numId w:val="6"/>
        </w:numPr>
        <w:rPr>
          <w:rFonts w:ascii="Arial Narrow" w:hAnsi="Arial Narrow" w:cs="Gisha"/>
          <w:bCs w:val="0"/>
          <w:i w:val="0"/>
          <w:iCs w:val="0"/>
          <w:vanish w:val="0"/>
          <w:color w:val="auto"/>
          <w:sz w:val="22"/>
          <w:szCs w:val="22"/>
          <w:u w:val="none"/>
        </w:rPr>
      </w:pPr>
      <w:r w:rsidRPr="009F6FBA">
        <w:rPr>
          <w:rFonts w:ascii="Arial Narrow" w:hAnsi="Arial Narrow" w:cs="Gisha"/>
          <w:bCs w:val="0"/>
          <w:i w:val="0"/>
          <w:iCs w:val="0"/>
          <w:vanish w:val="0"/>
          <w:color w:val="auto"/>
          <w:sz w:val="22"/>
          <w:szCs w:val="22"/>
          <w:u w:val="none"/>
        </w:rPr>
        <w:t>CUENTA DE AHORROS</w:t>
      </w:r>
    </w:p>
    <w:p w:rsidR="009F6FBA" w:rsidRPr="009F6FBA" w:rsidRDefault="009F6FBA" w:rsidP="009F6FBA">
      <w:pPr>
        <w:jc w:val="both"/>
        <w:rPr>
          <w:rFonts w:ascii="Arial Narrow" w:hAnsi="Arial Narrow" w:cs="Gisha"/>
          <w:sz w:val="22"/>
          <w:szCs w:val="22"/>
          <w:lang w:val="es-ES_tradnl"/>
        </w:rPr>
      </w:pPr>
    </w:p>
    <w:p w:rsidR="009F6FBA" w:rsidRPr="009F6FBA" w:rsidRDefault="009F6FBA" w:rsidP="009F6FBA">
      <w:pPr>
        <w:jc w:val="both"/>
        <w:rPr>
          <w:rFonts w:ascii="Arial Narrow" w:hAnsi="Arial Narrow"/>
          <w:sz w:val="22"/>
          <w:szCs w:val="22"/>
          <w:lang w:val="es-CO"/>
        </w:rPr>
      </w:pPr>
      <w:r w:rsidRPr="009F6FBA">
        <w:rPr>
          <w:rFonts w:ascii="Arial Narrow" w:hAnsi="Arial Narrow"/>
          <w:sz w:val="22"/>
          <w:szCs w:val="22"/>
          <w:lang w:val="es-CO"/>
        </w:rPr>
        <w:t xml:space="preserve">El saldo disponible a </w:t>
      </w:r>
      <w:r w:rsidR="009D05E9">
        <w:rPr>
          <w:rFonts w:ascii="Arial Narrow" w:hAnsi="Arial Narrow"/>
          <w:sz w:val="22"/>
          <w:szCs w:val="22"/>
          <w:lang w:val="es-CO"/>
        </w:rPr>
        <w:t>31</w:t>
      </w:r>
      <w:r w:rsidRPr="009F6FBA">
        <w:rPr>
          <w:rFonts w:ascii="Arial Narrow" w:hAnsi="Arial Narrow"/>
          <w:sz w:val="22"/>
          <w:szCs w:val="22"/>
          <w:lang w:val="es-CO"/>
        </w:rPr>
        <w:t xml:space="preserve"> de </w:t>
      </w:r>
      <w:r w:rsidR="009D05E9">
        <w:rPr>
          <w:rFonts w:ascii="Arial Narrow" w:hAnsi="Arial Narrow"/>
          <w:sz w:val="22"/>
          <w:szCs w:val="22"/>
          <w:lang w:val="es-CO"/>
        </w:rPr>
        <w:t>marzo</w:t>
      </w:r>
      <w:r w:rsidR="00FF10E9">
        <w:rPr>
          <w:rFonts w:ascii="Arial Narrow" w:hAnsi="Arial Narrow"/>
          <w:sz w:val="22"/>
          <w:szCs w:val="22"/>
          <w:lang w:val="es-CO"/>
        </w:rPr>
        <w:t xml:space="preserve"> </w:t>
      </w:r>
      <w:r w:rsidRPr="009F6FBA">
        <w:rPr>
          <w:rFonts w:ascii="Arial Narrow" w:hAnsi="Arial Narrow"/>
          <w:sz w:val="22"/>
          <w:szCs w:val="22"/>
          <w:lang w:val="es-CO"/>
        </w:rPr>
        <w:t>de 201</w:t>
      </w:r>
      <w:r w:rsidR="006633B8">
        <w:rPr>
          <w:rFonts w:ascii="Arial Narrow" w:hAnsi="Arial Narrow"/>
          <w:sz w:val="22"/>
          <w:szCs w:val="22"/>
          <w:lang w:val="es-CO"/>
        </w:rPr>
        <w:t>9</w:t>
      </w:r>
      <w:r w:rsidRPr="009F6FBA">
        <w:rPr>
          <w:rFonts w:ascii="Arial Narrow" w:hAnsi="Arial Narrow"/>
          <w:sz w:val="22"/>
          <w:szCs w:val="22"/>
          <w:lang w:val="es-CO"/>
        </w:rPr>
        <w:t xml:space="preserve"> en la cuenta de ahorros de Bancolombia No. 18816489667 en moneda nacional es de $</w:t>
      </w:r>
      <w:r w:rsidR="009D05E9">
        <w:rPr>
          <w:rFonts w:ascii="Arial Narrow" w:hAnsi="Arial Narrow"/>
          <w:sz w:val="22"/>
          <w:szCs w:val="22"/>
          <w:lang w:val="es-CO"/>
        </w:rPr>
        <w:t>1.010.583</w:t>
      </w:r>
      <w:r w:rsidRPr="009F6FBA">
        <w:rPr>
          <w:rFonts w:ascii="Arial Narrow" w:hAnsi="Arial Narrow"/>
          <w:sz w:val="22"/>
          <w:szCs w:val="22"/>
          <w:lang w:val="es-CO"/>
        </w:rPr>
        <w:t xml:space="preserve"> </w:t>
      </w:r>
      <w:r w:rsidR="005A6B0A">
        <w:rPr>
          <w:rFonts w:ascii="Arial Narrow" w:hAnsi="Arial Narrow"/>
          <w:sz w:val="22"/>
          <w:szCs w:val="22"/>
          <w:lang w:val="es-CO"/>
        </w:rPr>
        <w:t xml:space="preserve">miles </w:t>
      </w:r>
      <w:r w:rsidRPr="009F6FBA">
        <w:rPr>
          <w:rFonts w:ascii="Arial Narrow" w:hAnsi="Arial Narrow"/>
          <w:sz w:val="22"/>
          <w:szCs w:val="22"/>
          <w:lang w:val="es-CO"/>
        </w:rPr>
        <w:t xml:space="preserve">y se encuentran debidamente conciliado con la tesorería. </w:t>
      </w:r>
    </w:p>
    <w:p w:rsidR="009F6FBA" w:rsidRPr="009F6FBA" w:rsidRDefault="009F6FBA" w:rsidP="009F6FBA">
      <w:pPr>
        <w:jc w:val="both"/>
        <w:rPr>
          <w:rFonts w:ascii="Arial Narrow" w:hAnsi="Arial Narrow"/>
          <w:sz w:val="22"/>
          <w:szCs w:val="22"/>
          <w:lang w:val="es-CO"/>
        </w:rPr>
      </w:pPr>
    </w:p>
    <w:p w:rsidR="009F6FBA" w:rsidRPr="009F6FBA" w:rsidRDefault="009F6FBA" w:rsidP="009F6FBA">
      <w:pPr>
        <w:jc w:val="both"/>
        <w:rPr>
          <w:rFonts w:ascii="Arial Narrow" w:hAnsi="Arial Narrow"/>
          <w:sz w:val="22"/>
          <w:szCs w:val="22"/>
          <w:lang w:val="es-CO"/>
        </w:rPr>
      </w:pPr>
      <w:r w:rsidRPr="009F6FBA">
        <w:rPr>
          <w:rFonts w:ascii="Arial Narrow" w:hAnsi="Arial Narrow"/>
          <w:sz w:val="22"/>
          <w:szCs w:val="22"/>
          <w:lang w:val="es-CO"/>
        </w:rPr>
        <w:t>Esta cuenta es recaudadora de los ingresos propios de la Agencia y su disminución corresponde a los traslados</w:t>
      </w:r>
      <w:r w:rsidR="00585109">
        <w:rPr>
          <w:rFonts w:ascii="Arial Narrow" w:hAnsi="Arial Narrow"/>
          <w:sz w:val="22"/>
          <w:szCs w:val="22"/>
          <w:lang w:val="es-CO"/>
        </w:rPr>
        <w:t xml:space="preserve"> de </w:t>
      </w:r>
      <w:r w:rsidR="009E3DFB">
        <w:rPr>
          <w:rFonts w:ascii="Arial Narrow" w:hAnsi="Arial Narrow"/>
          <w:sz w:val="22"/>
          <w:szCs w:val="22"/>
          <w:lang w:val="es-CO"/>
        </w:rPr>
        <w:t xml:space="preserve">valores </w:t>
      </w:r>
      <w:r w:rsidR="009E3DFB" w:rsidRPr="009F6FBA">
        <w:rPr>
          <w:rFonts w:ascii="Arial Narrow" w:hAnsi="Arial Narrow"/>
          <w:sz w:val="22"/>
          <w:szCs w:val="22"/>
          <w:lang w:val="es-CO"/>
        </w:rPr>
        <w:t>a</w:t>
      </w:r>
      <w:r w:rsidRPr="009F6FBA">
        <w:rPr>
          <w:rFonts w:ascii="Arial Narrow" w:hAnsi="Arial Narrow"/>
          <w:sz w:val="22"/>
          <w:szCs w:val="22"/>
          <w:lang w:val="es-CO"/>
        </w:rPr>
        <w:t xml:space="preserve"> la cuenta CUN, además de los pagos correspondientes al giro normal de las transacciones de la Agencia. </w:t>
      </w:r>
    </w:p>
    <w:p w:rsidR="009F6FBA" w:rsidRPr="009F6FBA" w:rsidRDefault="009F6FBA" w:rsidP="009F6FBA">
      <w:pPr>
        <w:jc w:val="both"/>
        <w:rPr>
          <w:rFonts w:ascii="Arial Narrow" w:hAnsi="Arial Narrow"/>
          <w:sz w:val="22"/>
          <w:szCs w:val="22"/>
          <w:lang w:val="es-CO"/>
        </w:rPr>
      </w:pPr>
    </w:p>
    <w:p w:rsidR="009F6FBA" w:rsidRDefault="009F6FBA" w:rsidP="009F6FBA">
      <w:pPr>
        <w:jc w:val="both"/>
        <w:rPr>
          <w:rFonts w:ascii="Arial Narrow" w:hAnsi="Arial Narrow"/>
          <w:sz w:val="22"/>
          <w:szCs w:val="22"/>
          <w:lang w:val="es-CO"/>
        </w:rPr>
      </w:pPr>
      <w:r w:rsidRPr="009F6FBA">
        <w:rPr>
          <w:rFonts w:ascii="Arial Narrow" w:hAnsi="Arial Narrow"/>
          <w:sz w:val="22"/>
          <w:szCs w:val="22"/>
          <w:lang w:val="es-CO"/>
        </w:rPr>
        <w:t xml:space="preserve">Se realizan las conciliaciones bancarias de forma mensual de la cuenta corriente y de ahorros en formato GADF-F017, establecido para el efecto, en las mismas se evidencian que las partidas conciliatorias, no son superiores a 3 meses. </w:t>
      </w:r>
    </w:p>
    <w:p w:rsidR="00D33DE9" w:rsidRDefault="00D33DE9" w:rsidP="009F6FBA">
      <w:pPr>
        <w:jc w:val="both"/>
        <w:rPr>
          <w:rFonts w:ascii="Arial Narrow" w:hAnsi="Arial Narrow"/>
          <w:sz w:val="22"/>
          <w:szCs w:val="22"/>
          <w:lang w:val="es-CO"/>
        </w:rPr>
      </w:pPr>
    </w:p>
    <w:p w:rsidR="00D33DE9" w:rsidRDefault="00D33DE9" w:rsidP="009F6FBA">
      <w:pPr>
        <w:jc w:val="both"/>
        <w:rPr>
          <w:rFonts w:ascii="Arial Narrow" w:hAnsi="Arial Narrow"/>
          <w:sz w:val="22"/>
          <w:szCs w:val="22"/>
          <w:lang w:val="es-CO"/>
        </w:rPr>
      </w:pPr>
    </w:p>
    <w:p w:rsidR="00D33DE9" w:rsidRDefault="00D33DE9" w:rsidP="009F6FBA">
      <w:pPr>
        <w:jc w:val="both"/>
        <w:rPr>
          <w:rFonts w:ascii="Arial Narrow" w:hAnsi="Arial Narrow"/>
          <w:sz w:val="22"/>
          <w:szCs w:val="22"/>
          <w:lang w:val="es-CO"/>
        </w:rPr>
      </w:pPr>
    </w:p>
    <w:p w:rsidR="00D33DE9" w:rsidRPr="009F6FBA" w:rsidRDefault="00D33DE9" w:rsidP="009F6FBA">
      <w:pPr>
        <w:jc w:val="both"/>
        <w:rPr>
          <w:rFonts w:ascii="Arial Narrow" w:hAnsi="Arial Narrow"/>
          <w:sz w:val="22"/>
          <w:szCs w:val="22"/>
          <w:lang w:val="es-CO"/>
        </w:rPr>
      </w:pPr>
    </w:p>
    <w:p w:rsidR="009F6FBA" w:rsidRDefault="009F6FBA" w:rsidP="009F6FBA">
      <w:pPr>
        <w:jc w:val="both"/>
        <w:rPr>
          <w:rFonts w:ascii="Arial Narrow" w:hAnsi="Arial Narrow"/>
          <w:sz w:val="22"/>
          <w:szCs w:val="22"/>
          <w:lang w:val="es-CO"/>
        </w:rPr>
      </w:pPr>
    </w:p>
    <w:p w:rsidR="00731922" w:rsidRDefault="00731922" w:rsidP="009F6FBA">
      <w:pPr>
        <w:jc w:val="both"/>
        <w:rPr>
          <w:rFonts w:ascii="Arial Narrow" w:hAnsi="Arial Narrow"/>
          <w:sz w:val="22"/>
          <w:szCs w:val="22"/>
          <w:lang w:val="es-CO"/>
        </w:rPr>
      </w:pPr>
    </w:p>
    <w:p w:rsidR="00731922" w:rsidRDefault="00731922" w:rsidP="00D936C6">
      <w:pPr>
        <w:pStyle w:val="Textoindependiente"/>
        <w:numPr>
          <w:ilvl w:val="0"/>
          <w:numId w:val="6"/>
        </w:numPr>
        <w:rPr>
          <w:rFonts w:ascii="Arial Narrow" w:hAnsi="Arial Narrow" w:cs="Gisha"/>
          <w:bCs w:val="0"/>
          <w:i w:val="0"/>
          <w:iCs w:val="0"/>
          <w:vanish w:val="0"/>
          <w:color w:val="auto"/>
          <w:sz w:val="22"/>
          <w:szCs w:val="22"/>
          <w:u w:val="none"/>
        </w:rPr>
      </w:pPr>
      <w:r w:rsidRPr="00731922">
        <w:rPr>
          <w:rFonts w:ascii="Arial Narrow" w:hAnsi="Arial Narrow" w:cs="Gisha"/>
          <w:bCs w:val="0"/>
          <w:i w:val="0"/>
          <w:iCs w:val="0"/>
          <w:vanish w:val="0"/>
          <w:color w:val="auto"/>
          <w:sz w:val="22"/>
          <w:szCs w:val="22"/>
          <w:u w:val="none"/>
        </w:rPr>
        <w:t>DEPÓSITOS EN INSTITUCIONES FINANCIERAS</w:t>
      </w:r>
    </w:p>
    <w:p w:rsidR="00731922" w:rsidRPr="00731922" w:rsidRDefault="00731922" w:rsidP="00731922">
      <w:pPr>
        <w:pStyle w:val="Textoindependiente"/>
        <w:ind w:left="720"/>
        <w:rPr>
          <w:rFonts w:ascii="Arial Narrow" w:hAnsi="Arial Narrow" w:cs="Gisha"/>
          <w:bCs w:val="0"/>
          <w:i w:val="0"/>
          <w:iCs w:val="0"/>
          <w:vanish w:val="0"/>
          <w:color w:val="auto"/>
          <w:sz w:val="22"/>
          <w:szCs w:val="22"/>
          <w:u w:val="none"/>
        </w:rPr>
      </w:pPr>
    </w:p>
    <w:p w:rsidR="009F6FBA" w:rsidRDefault="0009238B" w:rsidP="009F6FBA">
      <w:pPr>
        <w:jc w:val="both"/>
        <w:rPr>
          <w:rFonts w:ascii="Arial Narrow" w:hAnsi="Arial Narrow"/>
          <w:sz w:val="22"/>
          <w:szCs w:val="22"/>
          <w:lang w:val="es-CO"/>
        </w:rPr>
      </w:pPr>
      <w:r w:rsidRPr="00135916">
        <w:rPr>
          <w:rFonts w:ascii="Arial Narrow" w:hAnsi="Arial Narrow"/>
          <w:sz w:val="22"/>
          <w:szCs w:val="22"/>
          <w:lang w:val="es-CO"/>
        </w:rPr>
        <w:t>Esta cuenta presenta</w:t>
      </w:r>
      <w:r w:rsidR="009F6FBA" w:rsidRPr="00135916">
        <w:rPr>
          <w:rFonts w:ascii="Arial Narrow" w:hAnsi="Arial Narrow"/>
          <w:sz w:val="22"/>
          <w:szCs w:val="22"/>
          <w:lang w:val="es-CO"/>
        </w:rPr>
        <w:t xml:space="preserve"> los siguientes embargos:</w:t>
      </w:r>
    </w:p>
    <w:p w:rsidR="00135916" w:rsidRPr="00135916" w:rsidRDefault="00135916" w:rsidP="009F6FBA">
      <w:pPr>
        <w:jc w:val="both"/>
        <w:rPr>
          <w:rFonts w:ascii="Arial Narrow" w:hAnsi="Arial Narrow"/>
          <w:sz w:val="22"/>
          <w:szCs w:val="22"/>
          <w:lang w:val="es-CO"/>
        </w:rPr>
      </w:pPr>
    </w:p>
    <w:p w:rsidR="009F6FBA" w:rsidRPr="00135916" w:rsidRDefault="00781FBE" w:rsidP="009F6FBA">
      <w:pPr>
        <w:jc w:val="both"/>
        <w:rPr>
          <w:rFonts w:ascii="Arial Narrow" w:hAnsi="Arial Narrow"/>
          <w:sz w:val="22"/>
          <w:szCs w:val="22"/>
          <w:lang w:val="es-CO"/>
        </w:rPr>
      </w:pPr>
      <w:r w:rsidRPr="00781FBE">
        <w:rPr>
          <w:noProof/>
        </w:rPr>
        <w:drawing>
          <wp:inline distT="0" distB="0" distL="0" distR="0">
            <wp:extent cx="6062345" cy="1823534"/>
            <wp:effectExtent l="0" t="0" r="0"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2345" cy="1823534"/>
                    </a:xfrm>
                    <a:prstGeom prst="rect">
                      <a:avLst/>
                    </a:prstGeom>
                    <a:noFill/>
                    <a:ln>
                      <a:noFill/>
                    </a:ln>
                  </pic:spPr>
                </pic:pic>
              </a:graphicData>
            </a:graphic>
          </wp:inline>
        </w:drawing>
      </w:r>
    </w:p>
    <w:p w:rsidR="009F6FBA" w:rsidRPr="00731922" w:rsidRDefault="009F6FBA" w:rsidP="009F6FBA">
      <w:pPr>
        <w:ind w:left="993"/>
        <w:jc w:val="both"/>
        <w:rPr>
          <w:rFonts w:ascii="Arial Narrow" w:hAnsi="Arial Narrow"/>
          <w:sz w:val="22"/>
          <w:szCs w:val="22"/>
          <w:highlight w:val="lightGray"/>
        </w:rPr>
      </w:pPr>
    </w:p>
    <w:p w:rsidR="009F6FBA" w:rsidRPr="00731922" w:rsidRDefault="009F6FBA" w:rsidP="009F6FBA">
      <w:pPr>
        <w:jc w:val="both"/>
        <w:rPr>
          <w:rFonts w:ascii="Arial Narrow" w:hAnsi="Arial Narrow"/>
          <w:sz w:val="22"/>
          <w:szCs w:val="22"/>
          <w:highlight w:val="lightGray"/>
        </w:rPr>
      </w:pPr>
    </w:p>
    <w:p w:rsidR="009D05E9" w:rsidRDefault="009F6FBA" w:rsidP="009F6FBA">
      <w:pPr>
        <w:jc w:val="both"/>
        <w:rPr>
          <w:rFonts w:ascii="Arial Narrow" w:hAnsi="Arial Narrow"/>
          <w:sz w:val="22"/>
          <w:szCs w:val="22"/>
        </w:rPr>
      </w:pPr>
      <w:r w:rsidRPr="00C2509D">
        <w:rPr>
          <w:rFonts w:ascii="Arial Narrow" w:hAnsi="Arial Narrow"/>
          <w:sz w:val="22"/>
          <w:szCs w:val="22"/>
        </w:rPr>
        <w:t>Internamente se han elaborado comunicaciones por parte de la Vicepresidencia Administrativa y Financiera a las áreas: Jurídica,</w:t>
      </w:r>
      <w:r w:rsidR="00407099" w:rsidRPr="00C2509D">
        <w:rPr>
          <w:rFonts w:ascii="Arial Narrow" w:hAnsi="Arial Narrow"/>
          <w:sz w:val="22"/>
          <w:szCs w:val="22"/>
        </w:rPr>
        <w:t xml:space="preserve"> Grupo Interno de trabajo de</w:t>
      </w:r>
      <w:r w:rsidRPr="00C2509D">
        <w:rPr>
          <w:rFonts w:ascii="Arial Narrow" w:hAnsi="Arial Narrow"/>
          <w:sz w:val="22"/>
          <w:szCs w:val="22"/>
        </w:rPr>
        <w:t xml:space="preserve"> Defensa Judicial y Gestión predial</w:t>
      </w:r>
      <w:r w:rsidR="00407099" w:rsidRPr="00C2509D">
        <w:rPr>
          <w:rFonts w:ascii="Arial Narrow" w:hAnsi="Arial Narrow"/>
          <w:sz w:val="22"/>
          <w:szCs w:val="22"/>
        </w:rPr>
        <w:t>,</w:t>
      </w:r>
      <w:r w:rsidRPr="00C2509D">
        <w:rPr>
          <w:rFonts w:ascii="Arial Narrow" w:hAnsi="Arial Narrow"/>
          <w:sz w:val="22"/>
          <w:szCs w:val="22"/>
        </w:rPr>
        <w:t xml:space="preserve"> solicitando informar las gestiones adelantadas</w:t>
      </w:r>
      <w:r w:rsidR="00407099" w:rsidRPr="00C2509D">
        <w:rPr>
          <w:rFonts w:ascii="Arial Narrow" w:hAnsi="Arial Narrow"/>
          <w:sz w:val="22"/>
          <w:szCs w:val="22"/>
        </w:rPr>
        <w:t xml:space="preserve"> para recuperación de estos recursos</w:t>
      </w:r>
      <w:r w:rsidR="005A6B0A">
        <w:rPr>
          <w:rFonts w:ascii="Arial Narrow" w:hAnsi="Arial Narrow"/>
          <w:sz w:val="22"/>
          <w:szCs w:val="22"/>
        </w:rPr>
        <w:t xml:space="preserve">. </w:t>
      </w:r>
      <w:r w:rsidRPr="00C2509D">
        <w:rPr>
          <w:rFonts w:ascii="Arial Narrow" w:hAnsi="Arial Narrow"/>
          <w:sz w:val="22"/>
          <w:szCs w:val="22"/>
        </w:rPr>
        <w:t xml:space="preserve">En la última respuesta recibida de la Coordinación del Grupo Interno de Trabajo de Gestión predial con memorando </w:t>
      </w:r>
      <w:r w:rsidR="005A6B0A" w:rsidRPr="005A6B0A">
        <w:rPr>
          <w:rFonts w:ascii="Arial Narrow" w:hAnsi="Arial Narrow"/>
          <w:sz w:val="22"/>
          <w:szCs w:val="22"/>
        </w:rPr>
        <w:t>2019-4010047279 del 20 de marzo de 2019</w:t>
      </w:r>
      <w:r w:rsidR="005A6B0A">
        <w:rPr>
          <w:sz w:val="22"/>
          <w:szCs w:val="22"/>
        </w:rPr>
        <w:t xml:space="preserve"> </w:t>
      </w:r>
      <w:r w:rsidR="009D05E9">
        <w:rPr>
          <w:rFonts w:ascii="Arial Narrow" w:hAnsi="Arial Narrow"/>
          <w:sz w:val="22"/>
          <w:szCs w:val="22"/>
        </w:rPr>
        <w:t>informa</w:t>
      </w:r>
      <w:r w:rsidR="005A6B0A">
        <w:rPr>
          <w:rFonts w:ascii="Arial Narrow" w:hAnsi="Arial Narrow"/>
          <w:sz w:val="22"/>
          <w:szCs w:val="22"/>
        </w:rPr>
        <w:t>n</w:t>
      </w:r>
      <w:r w:rsidR="009D05E9">
        <w:rPr>
          <w:rFonts w:ascii="Arial Narrow" w:hAnsi="Arial Narrow"/>
          <w:sz w:val="22"/>
          <w:szCs w:val="22"/>
        </w:rPr>
        <w:t xml:space="preserve"> que el </w:t>
      </w:r>
      <w:r w:rsidR="00337843">
        <w:rPr>
          <w:rFonts w:ascii="Arial Narrow" w:hAnsi="Arial Narrow"/>
          <w:sz w:val="22"/>
          <w:szCs w:val="22"/>
        </w:rPr>
        <w:t>Banco Agrario</w:t>
      </w:r>
      <w:r w:rsidR="009D05E9">
        <w:rPr>
          <w:rFonts w:ascii="Arial Narrow" w:hAnsi="Arial Narrow"/>
          <w:sz w:val="22"/>
          <w:szCs w:val="22"/>
        </w:rPr>
        <w:t xml:space="preserve"> de Colombia </w:t>
      </w:r>
      <w:r w:rsidR="000A5964">
        <w:rPr>
          <w:rFonts w:ascii="Arial Narrow" w:hAnsi="Arial Narrow"/>
          <w:sz w:val="22"/>
          <w:szCs w:val="22"/>
        </w:rPr>
        <w:t xml:space="preserve">en </w:t>
      </w:r>
      <w:r w:rsidR="009D05E9">
        <w:rPr>
          <w:rFonts w:ascii="Arial Narrow" w:hAnsi="Arial Narrow"/>
          <w:sz w:val="22"/>
          <w:szCs w:val="22"/>
        </w:rPr>
        <w:t xml:space="preserve">cumplimiento </w:t>
      </w:r>
      <w:r w:rsidR="00CE6E1C">
        <w:rPr>
          <w:rFonts w:ascii="Arial Narrow" w:hAnsi="Arial Narrow"/>
          <w:sz w:val="22"/>
          <w:szCs w:val="22"/>
        </w:rPr>
        <w:t>de la orden de embargo emitida por la Autoridad ordenante 003 Civil del Circuito de Bucaramanga</w:t>
      </w:r>
      <w:r w:rsidR="000A5964">
        <w:rPr>
          <w:rFonts w:ascii="Arial Narrow" w:hAnsi="Arial Narrow"/>
          <w:sz w:val="22"/>
          <w:szCs w:val="22"/>
        </w:rPr>
        <w:t>, procedió con la materialización de la medida de</w:t>
      </w:r>
      <w:r w:rsidR="00CE6E1C">
        <w:rPr>
          <w:rFonts w:ascii="Arial Narrow" w:hAnsi="Arial Narrow"/>
          <w:sz w:val="22"/>
          <w:szCs w:val="22"/>
        </w:rPr>
        <w:t xml:space="preserve"> embargo el día 18 de febrero 2019.</w:t>
      </w:r>
    </w:p>
    <w:p w:rsidR="00C15182" w:rsidRDefault="00C15182" w:rsidP="009F6FBA">
      <w:pPr>
        <w:jc w:val="both"/>
        <w:rPr>
          <w:rFonts w:ascii="Arial Narrow" w:hAnsi="Arial Narrow"/>
          <w:sz w:val="22"/>
          <w:szCs w:val="22"/>
        </w:rPr>
      </w:pPr>
    </w:p>
    <w:p w:rsidR="00D33DE9" w:rsidRDefault="00D33DE9" w:rsidP="002C7743">
      <w:pPr>
        <w:pStyle w:val="Subttulo"/>
        <w:rPr>
          <w:rFonts w:ascii="Arial Narrow" w:hAnsi="Arial Narrow" w:cs="Times New Roman"/>
          <w:bCs w:val="0"/>
          <w:color w:val="auto"/>
          <w:sz w:val="22"/>
          <w:szCs w:val="22"/>
        </w:rPr>
      </w:pPr>
    </w:p>
    <w:p w:rsidR="002C7743" w:rsidRPr="006832E3" w:rsidRDefault="002C7743" w:rsidP="002C7743">
      <w:pPr>
        <w:pStyle w:val="Subttulo"/>
        <w:rPr>
          <w:rFonts w:ascii="Arial Narrow" w:hAnsi="Arial Narrow" w:cs="Times New Roman"/>
          <w:bCs w:val="0"/>
          <w:color w:val="auto"/>
          <w:sz w:val="22"/>
          <w:szCs w:val="22"/>
        </w:rPr>
      </w:pPr>
      <w:r w:rsidRPr="006832E3">
        <w:rPr>
          <w:rFonts w:ascii="Arial Narrow" w:hAnsi="Arial Narrow" w:cs="Times New Roman"/>
          <w:bCs w:val="0"/>
          <w:color w:val="auto"/>
          <w:sz w:val="22"/>
          <w:szCs w:val="22"/>
        </w:rPr>
        <w:t>NOTA 2.</w:t>
      </w:r>
      <w:r>
        <w:rPr>
          <w:rFonts w:ascii="Arial Narrow" w:hAnsi="Arial Narrow" w:cs="Times New Roman"/>
          <w:bCs w:val="0"/>
          <w:color w:val="auto"/>
          <w:sz w:val="22"/>
          <w:szCs w:val="22"/>
        </w:rPr>
        <w:t xml:space="preserve">  </w:t>
      </w:r>
      <w:r w:rsidRPr="006832E3">
        <w:rPr>
          <w:rFonts w:ascii="Arial Narrow" w:hAnsi="Arial Narrow" w:cs="Times New Roman"/>
          <w:bCs w:val="0"/>
          <w:color w:val="auto"/>
          <w:sz w:val="22"/>
          <w:szCs w:val="22"/>
        </w:rPr>
        <w:t>DEUDORES</w:t>
      </w:r>
    </w:p>
    <w:p w:rsidR="002C7743" w:rsidRPr="006832E3" w:rsidRDefault="002C7743" w:rsidP="002C7743">
      <w:pPr>
        <w:pStyle w:val="Subttulo"/>
        <w:rPr>
          <w:rFonts w:ascii="Arial Narrow" w:hAnsi="Arial Narrow" w:cs="Times New Roman"/>
          <w:b w:val="0"/>
          <w:bCs w:val="0"/>
          <w:color w:val="auto"/>
          <w:sz w:val="22"/>
          <w:szCs w:val="22"/>
        </w:rPr>
      </w:pPr>
    </w:p>
    <w:p w:rsidR="002C7743" w:rsidRDefault="002C7743" w:rsidP="002C7743">
      <w:pPr>
        <w:pStyle w:val="Subttulo"/>
        <w:jc w:val="both"/>
        <w:rPr>
          <w:rFonts w:ascii="Arial Narrow" w:hAnsi="Arial Narrow" w:cs="Times New Roman"/>
          <w:b w:val="0"/>
          <w:bCs w:val="0"/>
          <w:color w:val="auto"/>
          <w:sz w:val="22"/>
          <w:szCs w:val="22"/>
        </w:rPr>
      </w:pPr>
      <w:r w:rsidRPr="006832E3">
        <w:rPr>
          <w:rFonts w:ascii="Arial Narrow" w:hAnsi="Arial Narrow" w:cs="Times New Roman"/>
          <w:b w:val="0"/>
          <w:bCs w:val="0"/>
          <w:color w:val="auto"/>
          <w:sz w:val="22"/>
          <w:szCs w:val="22"/>
        </w:rPr>
        <w:t>Durante el año 2018, los ingresos que se reciben por concepto del transporte de carbón de los operadores Drum</w:t>
      </w:r>
      <w:r>
        <w:rPr>
          <w:rFonts w:ascii="Arial Narrow" w:hAnsi="Arial Narrow" w:cs="Times New Roman"/>
          <w:b w:val="0"/>
          <w:bCs w:val="0"/>
          <w:color w:val="auto"/>
          <w:sz w:val="22"/>
          <w:szCs w:val="22"/>
        </w:rPr>
        <w:t>m</w:t>
      </w:r>
      <w:r w:rsidRPr="006832E3">
        <w:rPr>
          <w:rFonts w:ascii="Arial Narrow" w:hAnsi="Arial Narrow" w:cs="Times New Roman"/>
          <w:b w:val="0"/>
          <w:bCs w:val="0"/>
          <w:color w:val="auto"/>
          <w:sz w:val="22"/>
          <w:szCs w:val="22"/>
        </w:rPr>
        <w:t>on</w:t>
      </w:r>
      <w:r>
        <w:rPr>
          <w:rFonts w:ascii="Arial Narrow" w:hAnsi="Arial Narrow" w:cs="Times New Roman"/>
          <w:b w:val="0"/>
          <w:bCs w:val="0"/>
          <w:color w:val="auto"/>
          <w:sz w:val="22"/>
          <w:szCs w:val="22"/>
        </w:rPr>
        <w:t>d</w:t>
      </w:r>
      <w:r w:rsidRPr="006832E3">
        <w:rPr>
          <w:rFonts w:ascii="Arial Narrow" w:hAnsi="Arial Narrow" w:cs="Times New Roman"/>
          <w:b w:val="0"/>
          <w:bCs w:val="0"/>
          <w:color w:val="auto"/>
          <w:sz w:val="22"/>
          <w:szCs w:val="22"/>
        </w:rPr>
        <w:t xml:space="preserve">, Prodeco y Comercializadora Internacional Colombian Natural Resources S.A.S </w:t>
      </w:r>
      <w:r w:rsidR="000A5964">
        <w:rPr>
          <w:rFonts w:ascii="Arial Narrow" w:hAnsi="Arial Narrow" w:cs="Times New Roman"/>
          <w:b w:val="0"/>
          <w:bCs w:val="0"/>
          <w:color w:val="auto"/>
          <w:sz w:val="22"/>
          <w:szCs w:val="22"/>
        </w:rPr>
        <w:t>se</w:t>
      </w:r>
      <w:r w:rsidRPr="006832E3">
        <w:rPr>
          <w:rFonts w:ascii="Arial Narrow" w:hAnsi="Arial Narrow" w:cs="Times New Roman"/>
          <w:b w:val="0"/>
          <w:bCs w:val="0"/>
          <w:color w:val="auto"/>
          <w:sz w:val="22"/>
          <w:szCs w:val="22"/>
        </w:rPr>
        <w:t xml:space="preserve"> contabiliza</w:t>
      </w:r>
      <w:r w:rsidR="000A5964">
        <w:rPr>
          <w:rFonts w:ascii="Arial Narrow" w:hAnsi="Arial Narrow" w:cs="Times New Roman"/>
          <w:b w:val="0"/>
          <w:bCs w:val="0"/>
          <w:color w:val="auto"/>
          <w:sz w:val="22"/>
          <w:szCs w:val="22"/>
        </w:rPr>
        <w:t>ron</w:t>
      </w:r>
      <w:r w:rsidRPr="006832E3">
        <w:rPr>
          <w:rFonts w:ascii="Arial Narrow" w:hAnsi="Arial Narrow" w:cs="Times New Roman"/>
          <w:b w:val="0"/>
          <w:bCs w:val="0"/>
          <w:color w:val="auto"/>
          <w:sz w:val="22"/>
          <w:szCs w:val="22"/>
        </w:rPr>
        <w:t xml:space="preserve"> en la cuenta contable 138405001 COMISIONES, para el año 2019 por efecto de los cambios de Rubros presupuestales estos mismos ingresos están siendo registrados automáticamente a la cuenta 131101001 TASAS, concepto que no corresponde a la realidad del concepto del ingreso, es por ello que se realiza reclasificación de la cuenta 131101001 TASAS a la cuenta 131116001 Derechos de Transito.</w:t>
      </w:r>
    </w:p>
    <w:p w:rsidR="00D33DE9" w:rsidRDefault="00D33DE9" w:rsidP="002C7743">
      <w:pPr>
        <w:pStyle w:val="Subttulo"/>
        <w:jc w:val="both"/>
        <w:rPr>
          <w:rFonts w:ascii="Arial Narrow" w:hAnsi="Arial Narrow" w:cs="Times New Roman"/>
          <w:b w:val="0"/>
          <w:bCs w:val="0"/>
          <w:color w:val="auto"/>
          <w:sz w:val="22"/>
          <w:szCs w:val="22"/>
        </w:rPr>
      </w:pPr>
    </w:p>
    <w:p w:rsidR="00D33DE9" w:rsidRDefault="00D33DE9" w:rsidP="002C7743">
      <w:pPr>
        <w:pStyle w:val="Subttulo"/>
        <w:jc w:val="both"/>
        <w:rPr>
          <w:rFonts w:ascii="Arial Narrow" w:hAnsi="Arial Narrow" w:cs="Times New Roman"/>
          <w:b w:val="0"/>
          <w:bCs w:val="0"/>
          <w:color w:val="auto"/>
          <w:sz w:val="22"/>
          <w:szCs w:val="22"/>
        </w:rPr>
      </w:pPr>
    </w:p>
    <w:p w:rsidR="002C7743" w:rsidRPr="009F6FBA" w:rsidRDefault="002C7743" w:rsidP="009F6FBA">
      <w:pPr>
        <w:jc w:val="both"/>
        <w:rPr>
          <w:rFonts w:ascii="Arial Narrow" w:hAnsi="Arial Narrow"/>
          <w:sz w:val="22"/>
          <w:szCs w:val="22"/>
        </w:rPr>
      </w:pPr>
    </w:p>
    <w:p w:rsidR="009F6FBA" w:rsidRDefault="002C7743" w:rsidP="002C7743">
      <w:pPr>
        <w:jc w:val="center"/>
        <w:rPr>
          <w:rFonts w:ascii="Arial Narrow" w:hAnsi="Arial Narrow"/>
          <w:sz w:val="22"/>
          <w:szCs w:val="22"/>
        </w:rPr>
      </w:pPr>
      <w:r w:rsidRPr="002C7743">
        <w:rPr>
          <w:noProof/>
        </w:rPr>
        <w:drawing>
          <wp:inline distT="0" distB="0" distL="0" distR="0" wp14:anchorId="5F995947" wp14:editId="64976ED2">
            <wp:extent cx="4859079" cy="14102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8053" cy="1421592"/>
                    </a:xfrm>
                    <a:prstGeom prst="rect">
                      <a:avLst/>
                    </a:prstGeom>
                    <a:noFill/>
                    <a:ln>
                      <a:noFill/>
                    </a:ln>
                  </pic:spPr>
                </pic:pic>
              </a:graphicData>
            </a:graphic>
          </wp:inline>
        </w:drawing>
      </w:r>
    </w:p>
    <w:p w:rsidR="002C7743" w:rsidRDefault="002C7743" w:rsidP="002C7743">
      <w:pPr>
        <w:jc w:val="center"/>
        <w:rPr>
          <w:rFonts w:ascii="Arial Narrow" w:hAnsi="Arial Narrow"/>
          <w:sz w:val="22"/>
          <w:szCs w:val="22"/>
        </w:rPr>
      </w:pPr>
    </w:p>
    <w:p w:rsidR="000A5964" w:rsidRPr="009F6FBA" w:rsidRDefault="000A5964" w:rsidP="002C7743">
      <w:pPr>
        <w:jc w:val="center"/>
        <w:rPr>
          <w:rFonts w:ascii="Arial Narrow" w:hAnsi="Arial Narrow"/>
          <w:sz w:val="22"/>
          <w:szCs w:val="22"/>
        </w:rPr>
      </w:pPr>
    </w:p>
    <w:p w:rsidR="00D33DE9" w:rsidRDefault="00D33DE9" w:rsidP="009F6FBA">
      <w:pPr>
        <w:pStyle w:val="Ttulo4"/>
        <w:rPr>
          <w:rFonts w:ascii="Arial Narrow" w:hAnsi="Arial Narrow" w:cs="Gisha"/>
          <w:color w:val="auto"/>
          <w:sz w:val="22"/>
          <w:szCs w:val="22"/>
          <w:lang w:val="es-ES"/>
        </w:rPr>
      </w:pPr>
    </w:p>
    <w:p w:rsidR="009F6FBA" w:rsidRPr="009F6FBA" w:rsidRDefault="009F6FBA" w:rsidP="009F6FBA">
      <w:pPr>
        <w:pStyle w:val="Ttulo4"/>
        <w:rPr>
          <w:rFonts w:ascii="Arial Narrow" w:hAnsi="Arial Narrow" w:cs="Gisha"/>
          <w:color w:val="auto"/>
          <w:sz w:val="22"/>
          <w:szCs w:val="22"/>
          <w:lang w:val="es-ES"/>
        </w:rPr>
      </w:pPr>
      <w:r w:rsidRPr="009F6FBA">
        <w:rPr>
          <w:rFonts w:ascii="Arial Narrow" w:hAnsi="Arial Narrow" w:cs="Gisha"/>
          <w:color w:val="auto"/>
          <w:sz w:val="22"/>
          <w:szCs w:val="22"/>
          <w:lang w:val="es-ES"/>
        </w:rPr>
        <w:t>NOTA 3.   PROPIEDADES, PLANTA Y EQUIPO</w:t>
      </w:r>
    </w:p>
    <w:p w:rsidR="009F6FBA" w:rsidRPr="009F6FBA" w:rsidRDefault="009F6FBA" w:rsidP="009F6FBA">
      <w:pPr>
        <w:jc w:val="both"/>
        <w:rPr>
          <w:rFonts w:ascii="Arial Narrow" w:hAnsi="Arial Narrow" w:cs="Gisha"/>
          <w:sz w:val="22"/>
          <w:szCs w:val="22"/>
        </w:rPr>
      </w:pPr>
    </w:p>
    <w:p w:rsidR="000F02A7" w:rsidRDefault="009F6FBA" w:rsidP="009F6FBA">
      <w:pPr>
        <w:pStyle w:val="Textoindependiente"/>
        <w:rPr>
          <w:rFonts w:ascii="Arial Narrow" w:hAnsi="Arial Narrow" w:cs="Gisha"/>
          <w:b w:val="0"/>
          <w:bCs w:val="0"/>
          <w:i w:val="0"/>
          <w:iCs w:val="0"/>
          <w:vanish w:val="0"/>
          <w:color w:val="auto"/>
          <w:sz w:val="22"/>
          <w:szCs w:val="22"/>
          <w:u w:val="none"/>
          <w:lang w:val="es-ES"/>
        </w:rPr>
      </w:pPr>
      <w:r w:rsidRPr="009F6FBA">
        <w:rPr>
          <w:rFonts w:ascii="Arial Narrow" w:hAnsi="Arial Narrow" w:cs="Gisha"/>
          <w:b w:val="0"/>
          <w:bCs w:val="0"/>
          <w:i w:val="0"/>
          <w:iCs w:val="0"/>
          <w:vanish w:val="0"/>
          <w:color w:val="auto"/>
          <w:sz w:val="22"/>
          <w:szCs w:val="22"/>
          <w:u w:val="none"/>
          <w:lang w:val="es-ES"/>
        </w:rPr>
        <w:t xml:space="preserve">A 31 de </w:t>
      </w:r>
      <w:r w:rsidR="00CE6E1C">
        <w:rPr>
          <w:rFonts w:ascii="Arial Narrow" w:hAnsi="Arial Narrow" w:cs="Gisha"/>
          <w:b w:val="0"/>
          <w:bCs w:val="0"/>
          <w:i w:val="0"/>
          <w:iCs w:val="0"/>
          <w:vanish w:val="0"/>
          <w:color w:val="auto"/>
          <w:sz w:val="22"/>
          <w:szCs w:val="22"/>
          <w:u w:val="none"/>
          <w:lang w:val="es-ES"/>
        </w:rPr>
        <w:t>marzo</w:t>
      </w:r>
      <w:r w:rsidRPr="009F6FBA">
        <w:rPr>
          <w:rFonts w:ascii="Arial Narrow" w:hAnsi="Arial Narrow" w:cs="Gisha"/>
          <w:b w:val="0"/>
          <w:bCs w:val="0"/>
          <w:i w:val="0"/>
          <w:iCs w:val="0"/>
          <w:vanish w:val="0"/>
          <w:color w:val="auto"/>
          <w:sz w:val="22"/>
          <w:szCs w:val="22"/>
          <w:u w:val="none"/>
          <w:lang w:val="es-ES"/>
        </w:rPr>
        <w:t xml:space="preserve"> de 201</w:t>
      </w:r>
      <w:r w:rsidR="007809E0">
        <w:rPr>
          <w:rFonts w:ascii="Arial Narrow" w:hAnsi="Arial Narrow" w:cs="Gisha"/>
          <w:b w:val="0"/>
          <w:bCs w:val="0"/>
          <w:i w:val="0"/>
          <w:iCs w:val="0"/>
          <w:vanish w:val="0"/>
          <w:color w:val="auto"/>
          <w:sz w:val="22"/>
          <w:szCs w:val="22"/>
          <w:u w:val="none"/>
          <w:lang w:val="es-ES"/>
        </w:rPr>
        <w:t>8</w:t>
      </w:r>
      <w:r w:rsidRPr="009F6FBA">
        <w:rPr>
          <w:rFonts w:ascii="Arial Narrow" w:hAnsi="Arial Narrow" w:cs="Gisha"/>
          <w:b w:val="0"/>
          <w:bCs w:val="0"/>
          <w:i w:val="0"/>
          <w:iCs w:val="0"/>
          <w:vanish w:val="0"/>
          <w:color w:val="auto"/>
          <w:sz w:val="22"/>
          <w:szCs w:val="22"/>
          <w:u w:val="none"/>
          <w:lang w:val="es-ES"/>
        </w:rPr>
        <w:t xml:space="preserve"> la Cuenta Propiedades Planta y Equipo presenta un saldo de $</w:t>
      </w:r>
      <w:r w:rsidR="00CE6E1C">
        <w:rPr>
          <w:rFonts w:ascii="Arial Narrow" w:hAnsi="Arial Narrow" w:cs="Gisha"/>
          <w:b w:val="0"/>
          <w:bCs w:val="0"/>
          <w:i w:val="0"/>
          <w:iCs w:val="0"/>
          <w:vanish w:val="0"/>
          <w:color w:val="auto"/>
          <w:sz w:val="22"/>
          <w:szCs w:val="22"/>
          <w:u w:val="none"/>
          <w:lang w:val="es-ES"/>
        </w:rPr>
        <w:t>6.521.232,87 miles</w:t>
      </w:r>
      <w:r w:rsidRPr="009F6FBA">
        <w:rPr>
          <w:rFonts w:ascii="Arial Narrow" w:hAnsi="Arial Narrow" w:cs="Gisha"/>
          <w:b w:val="0"/>
          <w:bCs w:val="0"/>
          <w:i w:val="0"/>
          <w:iCs w:val="0"/>
          <w:vanish w:val="0"/>
          <w:color w:val="auto"/>
          <w:sz w:val="22"/>
          <w:szCs w:val="22"/>
          <w:u w:val="none"/>
          <w:lang w:val="es-ES"/>
        </w:rPr>
        <w:t xml:space="preserve"> incluida la depreciación acumulada, correspondiente a los bienes muebles de propiedad de la Agencia, los cuales se detallan a continuación </w:t>
      </w:r>
      <w:r w:rsidR="0009238B" w:rsidRPr="009F6FBA">
        <w:rPr>
          <w:rFonts w:ascii="Arial Narrow" w:hAnsi="Arial Narrow" w:cs="Gisha"/>
          <w:b w:val="0"/>
          <w:bCs w:val="0"/>
          <w:i w:val="0"/>
          <w:iCs w:val="0"/>
          <w:vanish w:val="0"/>
          <w:color w:val="auto"/>
          <w:sz w:val="22"/>
          <w:szCs w:val="22"/>
          <w:u w:val="none"/>
          <w:lang w:val="es-ES"/>
        </w:rPr>
        <w:t>de acuerdo con</w:t>
      </w:r>
      <w:r w:rsidRPr="009F6FBA">
        <w:rPr>
          <w:rFonts w:ascii="Arial Narrow" w:hAnsi="Arial Narrow" w:cs="Gisha"/>
          <w:b w:val="0"/>
          <w:bCs w:val="0"/>
          <w:i w:val="0"/>
          <w:iCs w:val="0"/>
          <w:vanish w:val="0"/>
          <w:color w:val="auto"/>
          <w:sz w:val="22"/>
          <w:szCs w:val="22"/>
          <w:u w:val="none"/>
          <w:lang w:val="es-ES"/>
        </w:rPr>
        <w:t xml:space="preserve"> su clasificación:</w:t>
      </w:r>
    </w:p>
    <w:p w:rsidR="000F02A7" w:rsidRDefault="000F02A7" w:rsidP="009F6FBA">
      <w:pPr>
        <w:pStyle w:val="Textoindependiente"/>
        <w:rPr>
          <w:rFonts w:ascii="Arial Narrow" w:hAnsi="Arial Narrow" w:cs="Gisha"/>
          <w:b w:val="0"/>
          <w:bCs w:val="0"/>
          <w:i w:val="0"/>
          <w:iCs w:val="0"/>
          <w:vanish w:val="0"/>
          <w:color w:val="auto"/>
          <w:sz w:val="22"/>
          <w:szCs w:val="22"/>
          <w:u w:val="none"/>
          <w:lang w:val="es-ES"/>
        </w:rPr>
      </w:pPr>
    </w:p>
    <w:p w:rsidR="00D33DE9" w:rsidRDefault="00D33DE9" w:rsidP="009F6FBA">
      <w:pPr>
        <w:jc w:val="both"/>
        <w:rPr>
          <w:rFonts w:ascii="Arial Narrow" w:hAnsi="Arial Narrow" w:cs="Gisha"/>
          <w:sz w:val="22"/>
          <w:szCs w:val="22"/>
        </w:rPr>
      </w:pPr>
    </w:p>
    <w:p w:rsidR="009F6FBA" w:rsidRPr="005E4967" w:rsidRDefault="009F6FBA" w:rsidP="009F6FBA">
      <w:pPr>
        <w:jc w:val="both"/>
        <w:rPr>
          <w:rFonts w:ascii="Arial Narrow" w:hAnsi="Arial Narrow" w:cs="Gisha"/>
          <w:sz w:val="22"/>
          <w:szCs w:val="22"/>
        </w:rPr>
      </w:pPr>
      <w:r w:rsidRPr="005E4967">
        <w:rPr>
          <w:rFonts w:ascii="Arial Narrow" w:hAnsi="Arial Narrow" w:cs="Gisha"/>
          <w:sz w:val="22"/>
          <w:szCs w:val="22"/>
        </w:rPr>
        <w:t xml:space="preserve">El aumento de $ </w:t>
      </w:r>
      <w:r w:rsidR="000F02A7">
        <w:rPr>
          <w:rFonts w:ascii="Arial Narrow" w:hAnsi="Arial Narrow" w:cs="Gisha"/>
          <w:sz w:val="22"/>
          <w:szCs w:val="22"/>
        </w:rPr>
        <w:t>478.739</w:t>
      </w:r>
      <w:r w:rsidR="007809E0">
        <w:rPr>
          <w:rFonts w:ascii="Arial Narrow" w:hAnsi="Arial Narrow" w:cs="Gisha"/>
          <w:sz w:val="22"/>
          <w:szCs w:val="22"/>
        </w:rPr>
        <w:t xml:space="preserve"> </w:t>
      </w:r>
      <w:r w:rsidR="000A5964">
        <w:rPr>
          <w:rFonts w:ascii="Arial Narrow" w:hAnsi="Arial Narrow" w:cs="Gisha"/>
          <w:sz w:val="22"/>
          <w:szCs w:val="22"/>
        </w:rPr>
        <w:t xml:space="preserve">miles, </w:t>
      </w:r>
      <w:r w:rsidRPr="005E4967">
        <w:rPr>
          <w:rFonts w:ascii="Arial Narrow" w:hAnsi="Arial Narrow" w:cs="Gisha"/>
          <w:sz w:val="22"/>
          <w:szCs w:val="22"/>
        </w:rPr>
        <w:t xml:space="preserve">presentado en la cuenta propiedades Planta y Equipo no </w:t>
      </w:r>
      <w:r w:rsidR="009E5208" w:rsidRPr="005E4967">
        <w:rPr>
          <w:rFonts w:ascii="Arial Narrow" w:hAnsi="Arial Narrow" w:cs="Gisha"/>
          <w:sz w:val="22"/>
          <w:szCs w:val="22"/>
        </w:rPr>
        <w:t>Explotados se</w:t>
      </w:r>
      <w:r w:rsidRPr="005E4967">
        <w:rPr>
          <w:rFonts w:ascii="Arial Narrow" w:hAnsi="Arial Narrow" w:cs="Gisha"/>
          <w:sz w:val="22"/>
          <w:szCs w:val="22"/>
        </w:rPr>
        <w:t xml:space="preserve"> debe </w:t>
      </w:r>
      <w:r w:rsidR="009E5208" w:rsidRPr="005E4967">
        <w:rPr>
          <w:rFonts w:ascii="Arial Narrow" w:hAnsi="Arial Narrow" w:cs="Gisha"/>
          <w:sz w:val="22"/>
          <w:szCs w:val="22"/>
        </w:rPr>
        <w:t>a la reasignación</w:t>
      </w:r>
      <w:r w:rsidRPr="005E4967">
        <w:rPr>
          <w:rFonts w:ascii="Arial Narrow" w:hAnsi="Arial Narrow" w:cs="Gisha"/>
          <w:sz w:val="22"/>
          <w:szCs w:val="22"/>
        </w:rPr>
        <w:t xml:space="preserve"> a bodega de usados de los siguientes bienes: </w:t>
      </w:r>
    </w:p>
    <w:p w:rsidR="009F6FBA" w:rsidRPr="005E4967" w:rsidRDefault="009F6FBA" w:rsidP="009F6FBA">
      <w:pPr>
        <w:jc w:val="both"/>
        <w:rPr>
          <w:rFonts w:ascii="Arial Narrow" w:hAnsi="Arial Narrow" w:cs="Gisha"/>
          <w:sz w:val="22"/>
          <w:szCs w:val="22"/>
        </w:rPr>
      </w:pPr>
    </w:p>
    <w:p w:rsidR="009F6FBA" w:rsidRPr="005E4967" w:rsidRDefault="009F6FBA" w:rsidP="008D1723">
      <w:pPr>
        <w:pStyle w:val="Prrafodelista"/>
        <w:numPr>
          <w:ilvl w:val="0"/>
          <w:numId w:val="20"/>
        </w:numPr>
        <w:jc w:val="both"/>
        <w:rPr>
          <w:rFonts w:cs="Gisha"/>
          <w:sz w:val="22"/>
          <w:szCs w:val="22"/>
        </w:rPr>
      </w:pPr>
      <w:r w:rsidRPr="005E4967">
        <w:rPr>
          <w:rFonts w:cs="Gisha"/>
          <w:sz w:val="22"/>
          <w:szCs w:val="22"/>
        </w:rPr>
        <w:t xml:space="preserve">Maquinaria y Equipo por valor de $ </w:t>
      </w:r>
      <w:r w:rsidR="007809E0">
        <w:rPr>
          <w:rFonts w:cs="Gisha"/>
          <w:sz w:val="22"/>
          <w:szCs w:val="22"/>
        </w:rPr>
        <w:t>26.314</w:t>
      </w:r>
      <w:r w:rsidR="000A5964">
        <w:rPr>
          <w:rFonts w:cs="Gisha"/>
          <w:sz w:val="22"/>
          <w:szCs w:val="22"/>
        </w:rPr>
        <w:t xml:space="preserve"> miles</w:t>
      </w:r>
      <w:r w:rsidRPr="005E4967">
        <w:rPr>
          <w:rFonts w:cs="Gisha"/>
          <w:sz w:val="22"/>
          <w:szCs w:val="22"/>
        </w:rPr>
        <w:t xml:space="preserve"> </w:t>
      </w:r>
    </w:p>
    <w:p w:rsidR="009F6FBA" w:rsidRPr="005E4967" w:rsidRDefault="009F6FBA" w:rsidP="008D1723">
      <w:pPr>
        <w:pStyle w:val="Prrafodelista"/>
        <w:numPr>
          <w:ilvl w:val="0"/>
          <w:numId w:val="20"/>
        </w:numPr>
        <w:jc w:val="both"/>
        <w:rPr>
          <w:rFonts w:cs="Gisha"/>
          <w:sz w:val="22"/>
          <w:szCs w:val="22"/>
        </w:rPr>
      </w:pPr>
      <w:r w:rsidRPr="005E4967">
        <w:rPr>
          <w:rFonts w:cs="Gisha"/>
          <w:sz w:val="22"/>
          <w:szCs w:val="22"/>
        </w:rPr>
        <w:t xml:space="preserve">Muebles y enseres y equipos de oficina por valor $ </w:t>
      </w:r>
      <w:r w:rsidR="00BF61AD" w:rsidRPr="00BF61AD">
        <w:rPr>
          <w:rFonts w:cs="Gisha"/>
          <w:sz w:val="22"/>
          <w:szCs w:val="22"/>
        </w:rPr>
        <w:t xml:space="preserve">186.674 </w:t>
      </w:r>
      <w:r w:rsidR="000A5964">
        <w:rPr>
          <w:rFonts w:cs="Gisha"/>
          <w:sz w:val="22"/>
          <w:szCs w:val="22"/>
        </w:rPr>
        <w:t>miles</w:t>
      </w:r>
    </w:p>
    <w:p w:rsidR="009F6FBA" w:rsidRDefault="009F6FBA" w:rsidP="008D1723">
      <w:pPr>
        <w:pStyle w:val="Prrafodelista"/>
        <w:numPr>
          <w:ilvl w:val="0"/>
          <w:numId w:val="20"/>
        </w:numPr>
        <w:jc w:val="both"/>
        <w:rPr>
          <w:rFonts w:cs="Gisha"/>
          <w:sz w:val="22"/>
          <w:szCs w:val="22"/>
        </w:rPr>
      </w:pPr>
      <w:r w:rsidRPr="005E4967">
        <w:rPr>
          <w:rFonts w:cs="Gisha"/>
          <w:sz w:val="22"/>
          <w:szCs w:val="22"/>
        </w:rPr>
        <w:t xml:space="preserve">Equipos de comunicación y computación por valor $ </w:t>
      </w:r>
      <w:r w:rsidR="00BF61AD" w:rsidRPr="00BF61AD">
        <w:rPr>
          <w:rFonts w:cs="Gisha"/>
          <w:sz w:val="22"/>
          <w:szCs w:val="22"/>
        </w:rPr>
        <w:t xml:space="preserve">264.510 </w:t>
      </w:r>
      <w:r w:rsidR="000A5964">
        <w:rPr>
          <w:rFonts w:cs="Gisha"/>
          <w:sz w:val="22"/>
          <w:szCs w:val="22"/>
        </w:rPr>
        <w:t>miles</w:t>
      </w:r>
    </w:p>
    <w:p w:rsidR="007809E0" w:rsidRDefault="007809E0" w:rsidP="008D1723">
      <w:pPr>
        <w:pStyle w:val="Prrafodelista"/>
        <w:numPr>
          <w:ilvl w:val="0"/>
          <w:numId w:val="20"/>
        </w:numPr>
        <w:jc w:val="both"/>
        <w:rPr>
          <w:rFonts w:cs="Gisha"/>
          <w:sz w:val="22"/>
          <w:szCs w:val="22"/>
        </w:rPr>
      </w:pPr>
      <w:r>
        <w:rPr>
          <w:rFonts w:cs="Gisha"/>
          <w:sz w:val="22"/>
          <w:szCs w:val="22"/>
        </w:rPr>
        <w:t>E</w:t>
      </w:r>
      <w:r w:rsidR="0033425F">
        <w:rPr>
          <w:rFonts w:cs="Gisha"/>
          <w:sz w:val="22"/>
          <w:szCs w:val="22"/>
        </w:rPr>
        <w:t>quipo de comedor y cocina por valor $</w:t>
      </w:r>
      <w:r w:rsidR="000F02A7">
        <w:rPr>
          <w:rFonts w:cs="Gisha"/>
          <w:sz w:val="22"/>
          <w:szCs w:val="22"/>
        </w:rPr>
        <w:t>1</w:t>
      </w:r>
      <w:r w:rsidR="00BF61AD">
        <w:rPr>
          <w:rFonts w:cs="Gisha"/>
          <w:sz w:val="22"/>
          <w:szCs w:val="22"/>
        </w:rPr>
        <w:t>.241</w:t>
      </w:r>
      <w:r w:rsidR="000A5964">
        <w:rPr>
          <w:rFonts w:cs="Gisha"/>
          <w:sz w:val="22"/>
          <w:szCs w:val="22"/>
        </w:rPr>
        <w:t xml:space="preserve"> miles</w:t>
      </w:r>
    </w:p>
    <w:p w:rsidR="000F02A7" w:rsidRDefault="000F02A7" w:rsidP="000F02A7">
      <w:pPr>
        <w:jc w:val="both"/>
        <w:rPr>
          <w:rFonts w:cs="Gisha"/>
          <w:sz w:val="22"/>
          <w:szCs w:val="22"/>
        </w:rPr>
      </w:pPr>
    </w:p>
    <w:p w:rsidR="000F02A7" w:rsidRPr="000F02A7" w:rsidRDefault="00AB50F3" w:rsidP="000F02A7">
      <w:pPr>
        <w:jc w:val="both"/>
        <w:rPr>
          <w:rFonts w:cs="Gisha"/>
          <w:sz w:val="22"/>
          <w:szCs w:val="22"/>
        </w:rPr>
      </w:pPr>
      <w:r w:rsidRPr="00AB50F3">
        <w:rPr>
          <w:noProof/>
        </w:rPr>
        <w:drawing>
          <wp:inline distT="0" distB="0" distL="0" distR="0">
            <wp:extent cx="5788660" cy="2941955"/>
            <wp:effectExtent l="0" t="0" r="254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8660" cy="2941955"/>
                    </a:xfrm>
                    <a:prstGeom prst="rect">
                      <a:avLst/>
                    </a:prstGeom>
                    <a:noFill/>
                    <a:ln>
                      <a:noFill/>
                    </a:ln>
                  </pic:spPr>
                </pic:pic>
              </a:graphicData>
            </a:graphic>
          </wp:inline>
        </w:drawing>
      </w:r>
    </w:p>
    <w:p w:rsidR="00D07F98" w:rsidRPr="00C15182" w:rsidRDefault="00D07F98" w:rsidP="00D07F98">
      <w:pPr>
        <w:jc w:val="both"/>
        <w:rPr>
          <w:rFonts w:ascii="Arial Narrow" w:hAnsi="Arial Narrow" w:cs="Gisha"/>
          <w:sz w:val="22"/>
          <w:szCs w:val="22"/>
        </w:rPr>
      </w:pPr>
    </w:p>
    <w:p w:rsidR="00D07F98" w:rsidRPr="00C15182" w:rsidRDefault="00D03771" w:rsidP="00D07F98">
      <w:pPr>
        <w:jc w:val="both"/>
        <w:rPr>
          <w:rFonts w:ascii="Arial Narrow" w:hAnsi="Arial Narrow" w:cs="Gisha"/>
          <w:sz w:val="22"/>
          <w:szCs w:val="22"/>
        </w:rPr>
      </w:pPr>
      <w:r w:rsidRPr="00C15182">
        <w:rPr>
          <w:rFonts w:ascii="Arial Narrow" w:hAnsi="Arial Narrow" w:cs="Gisha"/>
          <w:sz w:val="22"/>
          <w:szCs w:val="22"/>
        </w:rPr>
        <w:t xml:space="preserve">Teniendo en cuenta el contrato interadministrativo de comodato No. 003-2019 </w:t>
      </w:r>
      <w:r w:rsidR="000A5964">
        <w:rPr>
          <w:rFonts w:ascii="Arial Narrow" w:hAnsi="Arial Narrow" w:cs="Gisha"/>
          <w:sz w:val="22"/>
          <w:szCs w:val="22"/>
        </w:rPr>
        <w:t xml:space="preserve">suscrito </w:t>
      </w:r>
      <w:r w:rsidRPr="00C15182">
        <w:rPr>
          <w:rFonts w:ascii="Arial Narrow" w:hAnsi="Arial Narrow" w:cs="Gisha"/>
          <w:sz w:val="22"/>
          <w:szCs w:val="22"/>
        </w:rPr>
        <w:t>entre la Agencia Nacional de Infraestructura y el Ministerio de Transporte se entreg</w:t>
      </w:r>
      <w:r w:rsidR="000A5964">
        <w:rPr>
          <w:rFonts w:ascii="Arial Narrow" w:hAnsi="Arial Narrow" w:cs="Gisha"/>
          <w:sz w:val="22"/>
          <w:szCs w:val="22"/>
        </w:rPr>
        <w:t>ó</w:t>
      </w:r>
      <w:r w:rsidRPr="00C15182">
        <w:rPr>
          <w:rFonts w:ascii="Arial Narrow" w:hAnsi="Arial Narrow" w:cs="Gisha"/>
          <w:sz w:val="22"/>
          <w:szCs w:val="22"/>
        </w:rPr>
        <w:t xml:space="preserve"> en préstamo y uso</w:t>
      </w:r>
      <w:r w:rsidR="00ED685E" w:rsidRPr="00C15182">
        <w:rPr>
          <w:rFonts w:ascii="Arial Narrow" w:hAnsi="Arial Narrow" w:cs="Gisha"/>
          <w:sz w:val="22"/>
          <w:szCs w:val="22"/>
        </w:rPr>
        <w:t xml:space="preserve"> por un periodo de tres años</w:t>
      </w:r>
      <w:r w:rsidR="00337843" w:rsidRPr="00C15182">
        <w:rPr>
          <w:rFonts w:ascii="Arial Narrow" w:hAnsi="Arial Narrow" w:cs="Gisha"/>
          <w:sz w:val="22"/>
          <w:szCs w:val="22"/>
        </w:rPr>
        <w:t xml:space="preserve"> al Ministerio de transporte</w:t>
      </w:r>
      <w:r w:rsidR="00ED685E" w:rsidRPr="00C15182">
        <w:rPr>
          <w:rFonts w:ascii="Arial Narrow" w:hAnsi="Arial Narrow" w:cs="Gisha"/>
          <w:sz w:val="22"/>
          <w:szCs w:val="22"/>
        </w:rPr>
        <w:t>,</w:t>
      </w:r>
      <w:r w:rsidR="00337843" w:rsidRPr="00C15182">
        <w:rPr>
          <w:rFonts w:ascii="Arial Narrow" w:hAnsi="Arial Narrow" w:cs="Gisha"/>
          <w:sz w:val="22"/>
          <w:szCs w:val="22"/>
        </w:rPr>
        <w:t xml:space="preserve"> mediante </w:t>
      </w:r>
      <w:r w:rsidR="00ED685E" w:rsidRPr="00C15182">
        <w:rPr>
          <w:rFonts w:ascii="Arial Narrow" w:hAnsi="Arial Narrow" w:cs="Gisha"/>
          <w:sz w:val="22"/>
          <w:szCs w:val="22"/>
        </w:rPr>
        <w:t>acta de entrega del 28 de febrero de 2019 l</w:t>
      </w:r>
      <w:r w:rsidRPr="00C15182">
        <w:rPr>
          <w:rFonts w:ascii="Arial Narrow" w:hAnsi="Arial Narrow" w:cs="Gisha"/>
          <w:sz w:val="22"/>
          <w:szCs w:val="22"/>
        </w:rPr>
        <w:t>os siguientes vehículos:</w:t>
      </w:r>
    </w:p>
    <w:p w:rsidR="00D03771" w:rsidRPr="00C15182" w:rsidRDefault="00D03771" w:rsidP="00D07F98">
      <w:pPr>
        <w:jc w:val="both"/>
        <w:rPr>
          <w:rFonts w:ascii="Arial Narrow" w:hAnsi="Arial Narrow" w:cs="Gisha"/>
          <w:sz w:val="22"/>
          <w:szCs w:val="22"/>
        </w:rPr>
      </w:pPr>
    </w:p>
    <w:p w:rsidR="00ED685E" w:rsidRDefault="00AE7E2D" w:rsidP="00D07F98">
      <w:pPr>
        <w:jc w:val="both"/>
        <w:rPr>
          <w:rFonts w:cs="Gisha"/>
          <w:sz w:val="22"/>
          <w:szCs w:val="22"/>
        </w:rPr>
      </w:pPr>
      <w:r w:rsidRPr="00AE7E2D">
        <w:rPr>
          <w:noProof/>
        </w:rPr>
        <w:drawing>
          <wp:inline distT="0" distB="0" distL="0" distR="0" wp14:anchorId="5AF6994A" wp14:editId="0340FAA8">
            <wp:extent cx="6062345" cy="718820"/>
            <wp:effectExtent l="0" t="0" r="0" b="508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62345" cy="718820"/>
                    </a:xfrm>
                    <a:prstGeom prst="rect">
                      <a:avLst/>
                    </a:prstGeom>
                    <a:noFill/>
                    <a:ln>
                      <a:noFill/>
                    </a:ln>
                  </pic:spPr>
                </pic:pic>
              </a:graphicData>
            </a:graphic>
          </wp:inline>
        </w:drawing>
      </w:r>
    </w:p>
    <w:p w:rsidR="00D07F98" w:rsidRPr="005E4967" w:rsidRDefault="00D07F98" w:rsidP="00D07F98">
      <w:pPr>
        <w:jc w:val="both"/>
        <w:rPr>
          <w:rFonts w:cs="Gisha"/>
          <w:sz w:val="22"/>
          <w:szCs w:val="22"/>
        </w:rPr>
      </w:pPr>
    </w:p>
    <w:p w:rsidR="009F6FBA" w:rsidRDefault="009F6FBA" w:rsidP="009F6FBA">
      <w:pPr>
        <w:jc w:val="both"/>
        <w:rPr>
          <w:rFonts w:ascii="Arial Narrow" w:hAnsi="Arial Narrow" w:cs="Gisha"/>
          <w:sz w:val="22"/>
          <w:szCs w:val="22"/>
        </w:rPr>
      </w:pPr>
      <w:r w:rsidRPr="009F6FBA">
        <w:rPr>
          <w:rFonts w:ascii="Arial Narrow" w:hAnsi="Arial Narrow" w:cs="Gisha"/>
          <w:sz w:val="22"/>
          <w:szCs w:val="22"/>
        </w:rPr>
        <w:t>Respecto de las depreciaciones, para la vigencia 201</w:t>
      </w:r>
      <w:r w:rsidR="0033425F">
        <w:rPr>
          <w:rFonts w:ascii="Arial Narrow" w:hAnsi="Arial Narrow" w:cs="Gisha"/>
          <w:sz w:val="22"/>
          <w:szCs w:val="22"/>
        </w:rPr>
        <w:t>9</w:t>
      </w:r>
      <w:r w:rsidRPr="009F6FBA">
        <w:rPr>
          <w:rFonts w:ascii="Arial Narrow" w:hAnsi="Arial Narrow" w:cs="Gisha"/>
          <w:sz w:val="22"/>
          <w:szCs w:val="22"/>
        </w:rPr>
        <w:t xml:space="preserve"> se utilizó el método de línea recta y el cálculo individualizado teniendo en cuenta la vida útil de los elementos dando cumplimiento a las normas expedidas por la Contaduría General de la Nación en cuanto al manejo de los bienes, propiedades, planta y equipos.</w:t>
      </w:r>
    </w:p>
    <w:p w:rsidR="00781FBE" w:rsidRPr="009F6FBA" w:rsidRDefault="00781FBE" w:rsidP="009F6FBA">
      <w:pPr>
        <w:jc w:val="both"/>
        <w:rPr>
          <w:rFonts w:ascii="Arial Narrow" w:hAnsi="Arial Narrow" w:cs="Gisha"/>
          <w:sz w:val="22"/>
          <w:szCs w:val="22"/>
        </w:rPr>
      </w:pPr>
    </w:p>
    <w:p w:rsidR="009F6FBA" w:rsidRPr="009F6FBA" w:rsidRDefault="009F6FBA" w:rsidP="009F6FBA">
      <w:pPr>
        <w:rPr>
          <w:rFonts w:ascii="Arial Narrow" w:hAnsi="Arial Narrow" w:cs="Gisha"/>
          <w:b/>
          <w:bCs/>
          <w:sz w:val="22"/>
          <w:szCs w:val="22"/>
        </w:rPr>
      </w:pPr>
    </w:p>
    <w:p w:rsidR="009F6FBA" w:rsidRPr="009F6FBA" w:rsidRDefault="009F6FBA" w:rsidP="009F6FBA">
      <w:pPr>
        <w:rPr>
          <w:rFonts w:ascii="Arial Narrow" w:hAnsi="Arial Narrow" w:cs="Gisha"/>
          <w:b/>
          <w:bCs/>
          <w:sz w:val="22"/>
          <w:szCs w:val="22"/>
        </w:rPr>
      </w:pPr>
      <w:r w:rsidRPr="009F6FBA">
        <w:rPr>
          <w:rFonts w:ascii="Arial Narrow" w:hAnsi="Arial Narrow" w:cs="Gisha"/>
          <w:b/>
          <w:bCs/>
          <w:sz w:val="22"/>
          <w:szCs w:val="22"/>
        </w:rPr>
        <w:t>NOTA 4.  BIENES DE USO PÚBLICO</w:t>
      </w:r>
    </w:p>
    <w:p w:rsidR="009F6FBA" w:rsidRPr="009F6FBA" w:rsidRDefault="009F6FBA" w:rsidP="009F6FBA">
      <w:pPr>
        <w:pStyle w:val="Textoindependiente3"/>
        <w:widowControl w:val="0"/>
        <w:rPr>
          <w:rFonts w:ascii="Arial Narrow" w:hAnsi="Arial Narrow" w:cs="Gisha"/>
          <w:b/>
          <w:bCs/>
          <w:color w:val="auto"/>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En esta cuenta se registran todas las operaciones efectuadas en desarrollo de los contratos de concesión suscritos por la Agencia Nacional de Infraestructura, cuyo fin principal es el uso y goce de los habitantes del territorio nacional, orientados a generar bienestar social, y en ella se incluyen los bienes construidos, así como los destinados a reestructurar el sector transporte en los modos carretero, férreo, portuario y aeroportuario.</w:t>
      </w:r>
    </w:p>
    <w:p w:rsidR="009F6FBA" w:rsidRPr="009F6FBA" w:rsidRDefault="009F6FBA" w:rsidP="009F6FBA">
      <w:pPr>
        <w:jc w:val="both"/>
        <w:rPr>
          <w:rFonts w:ascii="Arial Narrow" w:hAnsi="Arial Narrow" w:cs="Gisha"/>
          <w:sz w:val="22"/>
          <w:szCs w:val="22"/>
        </w:rPr>
      </w:pPr>
    </w:p>
    <w:p w:rsidR="009F6FBA" w:rsidRPr="009F6FBA" w:rsidRDefault="009F6FBA" w:rsidP="009F6F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Así mismo, se incluyen los valores ejecutados en la red férrea correspondiente a los contratos de obra pública suscritos con Dracol, Unión Temporal Ferroviaria Central e Ibines. </w:t>
      </w:r>
    </w:p>
    <w:p w:rsidR="009F6FBA" w:rsidRPr="009F6FBA" w:rsidRDefault="009F6FBA" w:rsidP="009F6F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Default="009F6FBA" w:rsidP="009F6FBA">
      <w:pPr>
        <w:pStyle w:val="Textoindependiente"/>
        <w:rPr>
          <w:rFonts w:ascii="Arial Narrow" w:hAnsi="Arial Narrow" w:cs="Gisha"/>
          <w:b w:val="0"/>
          <w:bCs w:val="0"/>
          <w:i w:val="0"/>
          <w:iCs w:val="0"/>
          <w:vanish w:val="0"/>
          <w:color w:val="auto"/>
          <w:sz w:val="22"/>
          <w:szCs w:val="22"/>
          <w:u w:val="none"/>
          <w:lang w:val="es-ES"/>
        </w:rPr>
      </w:pPr>
      <w:r w:rsidRPr="009F6FBA">
        <w:rPr>
          <w:rFonts w:ascii="Arial Narrow" w:hAnsi="Arial Narrow" w:cs="Gisha"/>
          <w:b w:val="0"/>
          <w:bCs w:val="0"/>
          <w:i w:val="0"/>
          <w:iCs w:val="0"/>
          <w:vanish w:val="0"/>
          <w:color w:val="auto"/>
          <w:sz w:val="22"/>
          <w:szCs w:val="22"/>
          <w:u w:val="none"/>
          <w:lang w:val="es-ES"/>
        </w:rPr>
        <w:t>Su saldo comparativo (201</w:t>
      </w:r>
      <w:r w:rsidR="004A0DE0">
        <w:rPr>
          <w:rFonts w:ascii="Arial Narrow" w:hAnsi="Arial Narrow" w:cs="Gisha"/>
          <w:b w:val="0"/>
          <w:bCs w:val="0"/>
          <w:i w:val="0"/>
          <w:iCs w:val="0"/>
          <w:vanish w:val="0"/>
          <w:color w:val="auto"/>
          <w:sz w:val="22"/>
          <w:szCs w:val="22"/>
          <w:u w:val="none"/>
          <w:lang w:val="es-ES"/>
        </w:rPr>
        <w:t>8</w:t>
      </w:r>
      <w:r w:rsidRPr="009F6FBA">
        <w:rPr>
          <w:rFonts w:ascii="Arial Narrow" w:hAnsi="Arial Narrow" w:cs="Gisha"/>
          <w:b w:val="0"/>
          <w:bCs w:val="0"/>
          <w:i w:val="0"/>
          <w:iCs w:val="0"/>
          <w:vanish w:val="0"/>
          <w:color w:val="auto"/>
          <w:sz w:val="22"/>
          <w:szCs w:val="22"/>
          <w:u w:val="none"/>
          <w:lang w:val="es-ES"/>
        </w:rPr>
        <w:t>- 201</w:t>
      </w:r>
      <w:r w:rsidR="004A0DE0">
        <w:rPr>
          <w:rFonts w:ascii="Arial Narrow" w:hAnsi="Arial Narrow" w:cs="Gisha"/>
          <w:b w:val="0"/>
          <w:bCs w:val="0"/>
          <w:i w:val="0"/>
          <w:iCs w:val="0"/>
          <w:vanish w:val="0"/>
          <w:color w:val="auto"/>
          <w:sz w:val="22"/>
          <w:szCs w:val="22"/>
          <w:u w:val="none"/>
          <w:lang w:val="es-ES"/>
        </w:rPr>
        <w:t>9</w:t>
      </w:r>
      <w:r w:rsidRPr="009F6FBA">
        <w:rPr>
          <w:rFonts w:ascii="Arial Narrow" w:hAnsi="Arial Narrow" w:cs="Gisha"/>
          <w:b w:val="0"/>
          <w:bCs w:val="0"/>
          <w:i w:val="0"/>
          <w:iCs w:val="0"/>
          <w:vanish w:val="0"/>
          <w:color w:val="auto"/>
          <w:sz w:val="22"/>
          <w:szCs w:val="22"/>
          <w:u w:val="none"/>
          <w:lang w:val="es-ES"/>
        </w:rPr>
        <w:t xml:space="preserve">) a 31 de </w:t>
      </w:r>
      <w:r w:rsidR="00FF4D53">
        <w:rPr>
          <w:rFonts w:ascii="Arial Narrow" w:hAnsi="Arial Narrow" w:cs="Gisha"/>
          <w:b w:val="0"/>
          <w:bCs w:val="0"/>
          <w:i w:val="0"/>
          <w:iCs w:val="0"/>
          <w:vanish w:val="0"/>
          <w:color w:val="auto"/>
          <w:sz w:val="22"/>
          <w:szCs w:val="22"/>
          <w:u w:val="none"/>
          <w:lang w:val="es-ES"/>
        </w:rPr>
        <w:t>marzo de 2019,</w:t>
      </w:r>
      <w:r w:rsidRPr="009F6FBA">
        <w:rPr>
          <w:rFonts w:ascii="Arial Narrow" w:hAnsi="Arial Narrow" w:cs="Gisha"/>
          <w:b w:val="0"/>
          <w:bCs w:val="0"/>
          <w:i w:val="0"/>
          <w:iCs w:val="0"/>
          <w:vanish w:val="0"/>
          <w:color w:val="auto"/>
          <w:sz w:val="22"/>
          <w:szCs w:val="22"/>
          <w:u w:val="none"/>
          <w:lang w:val="es-ES"/>
        </w:rPr>
        <w:t xml:space="preserve"> es el siguiente:</w:t>
      </w:r>
    </w:p>
    <w:p w:rsidR="00886A00" w:rsidRDefault="00886A00" w:rsidP="009F6FBA">
      <w:pPr>
        <w:pStyle w:val="Textoindependiente"/>
        <w:rPr>
          <w:rFonts w:ascii="Arial Narrow" w:hAnsi="Arial Narrow" w:cs="Gisha"/>
          <w:b w:val="0"/>
          <w:bCs w:val="0"/>
          <w:i w:val="0"/>
          <w:iCs w:val="0"/>
          <w:vanish w:val="0"/>
          <w:color w:val="auto"/>
          <w:sz w:val="22"/>
          <w:szCs w:val="22"/>
          <w:u w:val="none"/>
          <w:lang w:val="es-ES"/>
        </w:rPr>
      </w:pPr>
    </w:p>
    <w:p w:rsidR="00742745" w:rsidRDefault="00886A00" w:rsidP="00886A00">
      <w:pPr>
        <w:pStyle w:val="Textoindependiente"/>
        <w:rPr>
          <w:rFonts w:ascii="Arial Narrow" w:hAnsi="Arial Narrow" w:cs="Gisha"/>
          <w:b w:val="0"/>
          <w:bCs w:val="0"/>
          <w:i w:val="0"/>
          <w:iCs w:val="0"/>
          <w:vanish w:val="0"/>
          <w:color w:val="auto"/>
          <w:sz w:val="22"/>
          <w:szCs w:val="22"/>
          <w:u w:val="none"/>
          <w:lang w:val="es-ES"/>
        </w:rPr>
      </w:pPr>
      <w:r>
        <w:rPr>
          <w:rFonts w:ascii="Arial Narrow" w:hAnsi="Arial Narrow" w:cs="Gisha"/>
          <w:b w:val="0"/>
          <w:bCs w:val="0"/>
          <w:i w:val="0"/>
          <w:iCs w:val="0"/>
          <w:vanish w:val="0"/>
          <w:color w:val="auto"/>
          <w:sz w:val="22"/>
          <w:szCs w:val="22"/>
          <w:u w:val="none"/>
          <w:lang w:val="es-ES"/>
        </w:rPr>
        <w:t xml:space="preserve">De acuerdo a la aplicación de las políticas establecida para el manejo de </w:t>
      </w:r>
      <w:r w:rsidR="009272FB">
        <w:rPr>
          <w:rFonts w:ascii="Arial Narrow" w:hAnsi="Arial Narrow" w:cs="Gisha"/>
          <w:b w:val="0"/>
          <w:bCs w:val="0"/>
          <w:i w:val="0"/>
          <w:iCs w:val="0"/>
          <w:vanish w:val="0"/>
          <w:color w:val="auto"/>
          <w:sz w:val="22"/>
          <w:szCs w:val="22"/>
          <w:u w:val="none"/>
          <w:lang w:val="es-ES"/>
        </w:rPr>
        <w:t>B</w:t>
      </w:r>
      <w:r>
        <w:rPr>
          <w:rFonts w:ascii="Arial Narrow" w:hAnsi="Arial Narrow" w:cs="Gisha"/>
          <w:b w:val="0"/>
          <w:bCs w:val="0"/>
          <w:i w:val="0"/>
          <w:iCs w:val="0"/>
          <w:vanish w:val="0"/>
          <w:color w:val="auto"/>
          <w:sz w:val="22"/>
          <w:szCs w:val="22"/>
          <w:u w:val="none"/>
          <w:lang w:val="es-ES"/>
        </w:rPr>
        <w:t xml:space="preserve">ienes de </w:t>
      </w:r>
      <w:r w:rsidR="009272FB">
        <w:rPr>
          <w:rFonts w:ascii="Arial Narrow" w:hAnsi="Arial Narrow" w:cs="Gisha"/>
          <w:b w:val="0"/>
          <w:bCs w:val="0"/>
          <w:i w:val="0"/>
          <w:iCs w:val="0"/>
          <w:vanish w:val="0"/>
          <w:color w:val="auto"/>
          <w:sz w:val="22"/>
          <w:szCs w:val="22"/>
          <w:u w:val="none"/>
          <w:lang w:val="es-ES"/>
        </w:rPr>
        <w:t>U</w:t>
      </w:r>
      <w:r>
        <w:rPr>
          <w:rFonts w:ascii="Arial Narrow" w:hAnsi="Arial Narrow" w:cs="Gisha"/>
          <w:b w:val="0"/>
          <w:bCs w:val="0"/>
          <w:i w:val="0"/>
          <w:iCs w:val="0"/>
          <w:vanish w:val="0"/>
          <w:color w:val="auto"/>
          <w:sz w:val="22"/>
          <w:szCs w:val="22"/>
          <w:u w:val="none"/>
          <w:lang w:val="es-ES"/>
        </w:rPr>
        <w:t xml:space="preserve">so </w:t>
      </w:r>
      <w:r w:rsidR="009272FB">
        <w:rPr>
          <w:rFonts w:ascii="Arial Narrow" w:hAnsi="Arial Narrow" w:cs="Gisha"/>
          <w:b w:val="0"/>
          <w:bCs w:val="0"/>
          <w:i w:val="0"/>
          <w:iCs w:val="0"/>
          <w:vanish w:val="0"/>
          <w:color w:val="auto"/>
          <w:sz w:val="22"/>
          <w:szCs w:val="22"/>
          <w:u w:val="none"/>
          <w:lang w:val="es-ES"/>
        </w:rPr>
        <w:t>Pú</w:t>
      </w:r>
      <w:r>
        <w:rPr>
          <w:rFonts w:ascii="Arial Narrow" w:hAnsi="Arial Narrow" w:cs="Gisha"/>
          <w:b w:val="0"/>
          <w:bCs w:val="0"/>
          <w:i w:val="0"/>
          <w:iCs w:val="0"/>
          <w:vanish w:val="0"/>
          <w:color w:val="auto"/>
          <w:sz w:val="22"/>
          <w:szCs w:val="22"/>
          <w:u w:val="none"/>
          <w:lang w:val="es-ES"/>
        </w:rPr>
        <w:t>blico</w:t>
      </w:r>
      <w:r w:rsidR="009272FB">
        <w:rPr>
          <w:rFonts w:ascii="Arial Narrow" w:hAnsi="Arial Narrow" w:cs="Gisha"/>
          <w:b w:val="0"/>
          <w:bCs w:val="0"/>
          <w:i w:val="0"/>
          <w:iCs w:val="0"/>
          <w:vanish w:val="0"/>
          <w:color w:val="auto"/>
          <w:sz w:val="22"/>
          <w:szCs w:val="22"/>
          <w:u w:val="none"/>
          <w:lang w:val="es-ES"/>
        </w:rPr>
        <w:t>,</w:t>
      </w:r>
      <w:r>
        <w:rPr>
          <w:rFonts w:ascii="Arial Narrow" w:hAnsi="Arial Narrow" w:cs="Gisha"/>
          <w:b w:val="0"/>
          <w:bCs w:val="0"/>
          <w:i w:val="0"/>
          <w:iCs w:val="0"/>
          <w:vanish w:val="0"/>
          <w:color w:val="auto"/>
          <w:sz w:val="22"/>
          <w:szCs w:val="22"/>
          <w:u w:val="none"/>
          <w:lang w:val="es-ES"/>
        </w:rPr>
        <w:t xml:space="preserve"> la variación en cada uno de los modos corresponde a los valores registrados por la implementación de las normas internacionales de contabilidad </w:t>
      </w:r>
      <w:r w:rsidRPr="00CD45CE">
        <w:rPr>
          <w:rFonts w:ascii="Arial Narrow" w:hAnsi="Arial Narrow" w:cs="Gisha"/>
          <w:b w:val="0"/>
          <w:bCs w:val="0"/>
          <w:i w:val="0"/>
          <w:iCs w:val="0"/>
          <w:vanish w:val="0"/>
          <w:color w:val="auto"/>
          <w:sz w:val="22"/>
          <w:szCs w:val="22"/>
          <w:u w:val="none"/>
          <w:lang w:val="es-ES"/>
        </w:rPr>
        <w:t xml:space="preserve">para el sector público a 31 de diciembre 2018. </w:t>
      </w:r>
    </w:p>
    <w:p w:rsidR="00CD45CE" w:rsidRDefault="00CD45CE" w:rsidP="00886A00">
      <w:pPr>
        <w:pStyle w:val="Textoindependiente"/>
        <w:rPr>
          <w:rFonts w:ascii="Arial Narrow" w:hAnsi="Arial Narrow" w:cs="Gisha"/>
          <w:b w:val="0"/>
          <w:bCs w:val="0"/>
          <w:i w:val="0"/>
          <w:iCs w:val="0"/>
          <w:vanish w:val="0"/>
          <w:color w:val="auto"/>
          <w:sz w:val="22"/>
          <w:szCs w:val="22"/>
          <w:u w:val="none"/>
          <w:lang w:val="es-ES"/>
        </w:rPr>
      </w:pPr>
    </w:p>
    <w:p w:rsidR="00742745" w:rsidRDefault="00742745" w:rsidP="00742745">
      <w:pPr>
        <w:pStyle w:val="Textoindependiente"/>
        <w:rPr>
          <w:rFonts w:ascii="Arial Narrow" w:hAnsi="Arial Narrow" w:cs="Gisha"/>
          <w:b w:val="0"/>
          <w:bCs w:val="0"/>
          <w:i w:val="0"/>
          <w:iCs w:val="0"/>
          <w:vanish w:val="0"/>
          <w:color w:val="auto"/>
          <w:sz w:val="22"/>
          <w:szCs w:val="22"/>
          <w:u w:val="none"/>
          <w:lang w:val="es-ES"/>
        </w:rPr>
      </w:pPr>
      <w:r>
        <w:rPr>
          <w:rFonts w:ascii="Arial Narrow" w:hAnsi="Arial Narrow" w:cs="Gisha"/>
          <w:b w:val="0"/>
          <w:bCs w:val="0"/>
          <w:i w:val="0"/>
          <w:iCs w:val="0"/>
          <w:vanish w:val="0"/>
          <w:color w:val="auto"/>
          <w:sz w:val="22"/>
          <w:szCs w:val="22"/>
          <w:u w:val="none"/>
          <w:lang w:val="es-ES"/>
        </w:rPr>
        <w:t>Las demás concesiones del modo carreter</w:t>
      </w:r>
      <w:r w:rsidR="009272FB">
        <w:rPr>
          <w:rFonts w:ascii="Arial Narrow" w:hAnsi="Arial Narrow" w:cs="Gisha"/>
          <w:b w:val="0"/>
          <w:bCs w:val="0"/>
          <w:i w:val="0"/>
          <w:iCs w:val="0"/>
          <w:vanish w:val="0"/>
          <w:color w:val="auto"/>
          <w:sz w:val="22"/>
          <w:szCs w:val="22"/>
          <w:u w:val="none"/>
          <w:lang w:val="es-ES"/>
        </w:rPr>
        <w:t>o</w:t>
      </w:r>
      <w:r>
        <w:rPr>
          <w:rFonts w:ascii="Arial Narrow" w:hAnsi="Arial Narrow" w:cs="Gisha"/>
          <w:b w:val="0"/>
          <w:bCs w:val="0"/>
          <w:i w:val="0"/>
          <w:iCs w:val="0"/>
          <w:vanish w:val="0"/>
          <w:color w:val="auto"/>
          <w:sz w:val="22"/>
          <w:szCs w:val="22"/>
          <w:u w:val="none"/>
          <w:lang w:val="es-ES"/>
        </w:rPr>
        <w:t xml:space="preserve"> se mantienen con los saldos reportados en el mes de diciembre del año 2018, donde se da cumplimiento al nuevo marco normativo</w:t>
      </w:r>
      <w:r w:rsidR="009272FB">
        <w:rPr>
          <w:rFonts w:ascii="Arial Narrow" w:hAnsi="Arial Narrow" w:cs="Gisha"/>
          <w:b w:val="0"/>
          <w:bCs w:val="0"/>
          <w:i w:val="0"/>
          <w:iCs w:val="0"/>
          <w:vanish w:val="0"/>
          <w:color w:val="auto"/>
          <w:sz w:val="22"/>
          <w:szCs w:val="22"/>
          <w:u w:val="none"/>
          <w:lang w:val="es-ES"/>
        </w:rPr>
        <w:t>, teniendo en cuenta que la medición es anual.</w:t>
      </w:r>
    </w:p>
    <w:p w:rsidR="007009B0" w:rsidRPr="009F6FBA" w:rsidRDefault="007009B0" w:rsidP="00742745">
      <w:pPr>
        <w:pStyle w:val="Textoindependiente"/>
        <w:rPr>
          <w:rFonts w:ascii="Arial Narrow" w:hAnsi="Arial Narrow"/>
          <w:noProof/>
          <w:sz w:val="22"/>
          <w:szCs w:val="22"/>
          <w:lang w:val="es-CO" w:eastAsia="es-CO"/>
        </w:rPr>
      </w:pPr>
    </w:p>
    <w:p w:rsidR="009F6FBA" w:rsidRPr="009F6FBA" w:rsidRDefault="009F6FBA" w:rsidP="009F6FBA">
      <w:pPr>
        <w:jc w:val="center"/>
        <w:rPr>
          <w:rFonts w:ascii="Arial Narrow" w:hAnsi="Arial Narrow"/>
          <w:noProof/>
          <w:sz w:val="22"/>
          <w:szCs w:val="22"/>
          <w:lang w:val="es-CO" w:eastAsia="es-CO"/>
        </w:rPr>
      </w:pPr>
    </w:p>
    <w:p w:rsidR="009F6FBA" w:rsidRPr="009F6FBA" w:rsidRDefault="00E178F0" w:rsidP="009F6FBA">
      <w:pPr>
        <w:jc w:val="center"/>
        <w:rPr>
          <w:rFonts w:ascii="Arial Narrow" w:hAnsi="Arial Narrow"/>
          <w:noProof/>
          <w:sz w:val="22"/>
          <w:szCs w:val="22"/>
          <w:lang w:val="es-CO" w:eastAsia="es-CO"/>
        </w:rPr>
      </w:pPr>
      <w:r w:rsidRPr="00E178F0">
        <w:rPr>
          <w:noProof/>
        </w:rPr>
        <w:drawing>
          <wp:inline distT="0" distB="0" distL="0" distR="0">
            <wp:extent cx="6062345" cy="291613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62345" cy="2916135"/>
                    </a:xfrm>
                    <a:prstGeom prst="rect">
                      <a:avLst/>
                    </a:prstGeom>
                    <a:noFill/>
                    <a:ln>
                      <a:noFill/>
                    </a:ln>
                  </pic:spPr>
                </pic:pic>
              </a:graphicData>
            </a:graphic>
          </wp:inline>
        </w:drawing>
      </w:r>
    </w:p>
    <w:p w:rsidR="004A0DE0" w:rsidRDefault="004A0DE0" w:rsidP="009F6FBA">
      <w:pPr>
        <w:jc w:val="both"/>
        <w:rPr>
          <w:rFonts w:ascii="Arial Narrow" w:hAnsi="Arial Narrow" w:cs="Gisha"/>
          <w:sz w:val="22"/>
          <w:szCs w:val="22"/>
        </w:rPr>
      </w:pPr>
    </w:p>
    <w:p w:rsidR="008E1C56" w:rsidRDefault="00742745" w:rsidP="00742745">
      <w:pPr>
        <w:jc w:val="both"/>
        <w:rPr>
          <w:rFonts w:ascii="Arial Narrow" w:hAnsi="Arial Narrow" w:cs="Gisha"/>
          <w:b/>
          <w:sz w:val="22"/>
          <w:szCs w:val="22"/>
        </w:rPr>
      </w:pPr>
      <w:r>
        <w:rPr>
          <w:rFonts w:ascii="Arial Narrow" w:hAnsi="Arial Narrow" w:cs="Gisha"/>
          <w:sz w:val="22"/>
          <w:szCs w:val="22"/>
        </w:rPr>
        <w:t xml:space="preserve">Para los demás modos la información presentada en las revelaciones a 31 de </w:t>
      </w:r>
      <w:r w:rsidR="007009B0">
        <w:rPr>
          <w:rFonts w:ascii="Arial Narrow" w:hAnsi="Arial Narrow" w:cs="Gisha"/>
          <w:sz w:val="22"/>
          <w:szCs w:val="22"/>
        </w:rPr>
        <w:t>diciembre</w:t>
      </w:r>
      <w:r>
        <w:rPr>
          <w:rFonts w:ascii="Arial Narrow" w:hAnsi="Arial Narrow" w:cs="Gisha"/>
          <w:sz w:val="22"/>
          <w:szCs w:val="22"/>
        </w:rPr>
        <w:t xml:space="preserve"> 2018 se especifica</w:t>
      </w:r>
      <w:r w:rsidR="009272FB">
        <w:rPr>
          <w:rFonts w:ascii="Arial Narrow" w:hAnsi="Arial Narrow" w:cs="Gisha"/>
          <w:sz w:val="22"/>
          <w:szCs w:val="22"/>
        </w:rPr>
        <w:t>n</w:t>
      </w:r>
      <w:r>
        <w:rPr>
          <w:rFonts w:ascii="Arial Narrow" w:hAnsi="Arial Narrow" w:cs="Gisha"/>
          <w:sz w:val="22"/>
          <w:szCs w:val="22"/>
        </w:rPr>
        <w:t xml:space="preserve"> los valores y los impactos que generaron las correspondientes diferencias</w:t>
      </w:r>
      <w:r w:rsidR="009272FB">
        <w:rPr>
          <w:rFonts w:ascii="Arial Narrow" w:hAnsi="Arial Narrow" w:cs="Gisha"/>
          <w:sz w:val="22"/>
          <w:szCs w:val="22"/>
        </w:rPr>
        <w:t>, por la implementación del nuevo marco normativo y el balance de apertura</w:t>
      </w:r>
      <w:r>
        <w:rPr>
          <w:rFonts w:ascii="Arial Narrow" w:hAnsi="Arial Narrow" w:cs="Gisha"/>
          <w:sz w:val="22"/>
          <w:szCs w:val="22"/>
        </w:rPr>
        <w:t>.</w:t>
      </w:r>
    </w:p>
    <w:p w:rsidR="001D629C" w:rsidRDefault="001D629C"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1D629C" w:rsidRPr="00845629" w:rsidRDefault="001D629C"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rPr>
      </w:pPr>
    </w:p>
    <w:p w:rsidR="00FA0A3D" w:rsidRPr="00845629" w:rsidRDefault="00FA0A3D"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845629">
        <w:rPr>
          <w:rFonts w:ascii="Arial Narrow" w:hAnsi="Arial Narrow" w:cs="Gisha"/>
          <w:color w:val="auto"/>
          <w:sz w:val="22"/>
          <w:szCs w:val="22"/>
          <w:lang w:val="es-ES"/>
        </w:rPr>
        <w:t>NOTA 5.    OTROS ACTIVOS</w:t>
      </w:r>
    </w:p>
    <w:p w:rsidR="00FA0A3D" w:rsidRPr="00845629" w:rsidRDefault="00FA0A3D" w:rsidP="00FA0A3D">
      <w:pPr>
        <w:rPr>
          <w:rFonts w:ascii="Arial Narrow" w:hAnsi="Arial Narrow" w:cs="Gisha"/>
          <w:b/>
          <w:bCs/>
          <w:sz w:val="22"/>
          <w:szCs w:val="22"/>
        </w:rPr>
      </w:pPr>
    </w:p>
    <w:p w:rsidR="00FA0A3D" w:rsidRPr="00845629" w:rsidRDefault="00FA0A3D" w:rsidP="00FA0A3D">
      <w:pPr>
        <w:jc w:val="both"/>
        <w:rPr>
          <w:rFonts w:ascii="Arial Narrow" w:hAnsi="Arial Narrow" w:cs="Gisha"/>
          <w:sz w:val="22"/>
          <w:szCs w:val="22"/>
        </w:rPr>
      </w:pPr>
      <w:r w:rsidRPr="00845629">
        <w:rPr>
          <w:rFonts w:ascii="Arial Narrow" w:hAnsi="Arial Narrow" w:cs="Gisha"/>
          <w:sz w:val="22"/>
          <w:szCs w:val="22"/>
        </w:rPr>
        <w:t>Los otros activos a 31 de</w:t>
      </w:r>
      <w:r w:rsidR="007009B0">
        <w:rPr>
          <w:rFonts w:ascii="Arial Narrow" w:hAnsi="Arial Narrow" w:cs="Gisha"/>
          <w:sz w:val="22"/>
          <w:szCs w:val="22"/>
        </w:rPr>
        <w:t xml:space="preserve"> marzo</w:t>
      </w:r>
      <w:r w:rsidRPr="00845629">
        <w:rPr>
          <w:rFonts w:ascii="Arial Narrow" w:hAnsi="Arial Narrow" w:cs="Gisha"/>
          <w:sz w:val="22"/>
          <w:szCs w:val="22"/>
        </w:rPr>
        <w:t xml:space="preserve"> comprenden:</w:t>
      </w:r>
    </w:p>
    <w:p w:rsidR="00FA0A3D" w:rsidRPr="00845629" w:rsidRDefault="00FA0A3D" w:rsidP="00FA0A3D">
      <w:pPr>
        <w:jc w:val="both"/>
        <w:rPr>
          <w:rFonts w:ascii="Arial Narrow" w:hAnsi="Arial Narrow" w:cs="Gisha"/>
          <w:sz w:val="22"/>
          <w:szCs w:val="22"/>
        </w:rPr>
      </w:pPr>
    </w:p>
    <w:p w:rsidR="00FA0A3D" w:rsidRPr="00845629" w:rsidRDefault="00FA0A3D" w:rsidP="00C15182">
      <w:pPr>
        <w:jc w:val="both"/>
        <w:rPr>
          <w:rFonts w:ascii="Arial Narrow" w:hAnsi="Arial Narrow"/>
          <w:sz w:val="22"/>
          <w:szCs w:val="22"/>
          <w:lang w:val="es-CO" w:eastAsia="es-MX"/>
        </w:rPr>
      </w:pPr>
      <w:r w:rsidRPr="00845629">
        <w:rPr>
          <w:rFonts w:ascii="Arial Narrow" w:hAnsi="Arial Narrow" w:cs="Gisha"/>
          <w:sz w:val="22"/>
          <w:szCs w:val="22"/>
        </w:rPr>
        <w:t>Los bienes y servicios pagados por anticipado, los cargos diferidos, las obras y mejoras en propiedad ajena, los bienes entregados a terceros, valorizaciones, los intangibles y las amortizaciones.</w:t>
      </w:r>
    </w:p>
    <w:p w:rsidR="00FA0A3D" w:rsidRPr="00845629" w:rsidRDefault="004450D7" w:rsidP="00FA0A3D">
      <w:pPr>
        <w:spacing w:before="100" w:beforeAutospacing="1" w:after="100" w:afterAutospacing="1"/>
        <w:ind w:left="-142"/>
        <w:jc w:val="center"/>
        <w:rPr>
          <w:rFonts w:ascii="Arial Narrow" w:hAnsi="Arial Narrow"/>
          <w:sz w:val="22"/>
          <w:szCs w:val="22"/>
        </w:rPr>
      </w:pPr>
      <w:r w:rsidRPr="004450D7">
        <w:rPr>
          <w:noProof/>
        </w:rPr>
        <w:drawing>
          <wp:inline distT="0" distB="0" distL="0" distR="0">
            <wp:extent cx="6062345" cy="1118057"/>
            <wp:effectExtent l="0" t="0" r="0" b="635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62345" cy="1118057"/>
                    </a:xfrm>
                    <a:prstGeom prst="rect">
                      <a:avLst/>
                    </a:prstGeom>
                    <a:noFill/>
                    <a:ln>
                      <a:noFill/>
                    </a:ln>
                  </pic:spPr>
                </pic:pic>
              </a:graphicData>
            </a:graphic>
          </wp:inline>
        </w:drawing>
      </w:r>
    </w:p>
    <w:p w:rsidR="00D35127" w:rsidRPr="003E6100" w:rsidRDefault="00D35127" w:rsidP="00D35127">
      <w:pPr>
        <w:pStyle w:val="Prrafodelista"/>
        <w:numPr>
          <w:ilvl w:val="0"/>
          <w:numId w:val="53"/>
        </w:numPr>
        <w:jc w:val="both"/>
        <w:rPr>
          <w:sz w:val="22"/>
          <w:szCs w:val="22"/>
        </w:rPr>
      </w:pPr>
      <w:r w:rsidRPr="003E6100">
        <w:rPr>
          <w:sz w:val="22"/>
          <w:szCs w:val="22"/>
        </w:rPr>
        <w:t xml:space="preserve">La subcuenta UNICA NACIONAL -SCUN: corresponde al saldo disponible por la Agencia en </w:t>
      </w:r>
      <w:r>
        <w:rPr>
          <w:sz w:val="22"/>
          <w:szCs w:val="22"/>
        </w:rPr>
        <w:t xml:space="preserve">el </w:t>
      </w:r>
      <w:r w:rsidRPr="003E6100">
        <w:rPr>
          <w:sz w:val="22"/>
          <w:szCs w:val="22"/>
        </w:rPr>
        <w:t>Sistema de Cuenta Única Nacional,</w:t>
      </w:r>
      <w:r>
        <w:rPr>
          <w:sz w:val="22"/>
          <w:szCs w:val="22"/>
        </w:rPr>
        <w:t xml:space="preserve"> la</w:t>
      </w:r>
      <w:r w:rsidRPr="003E6100">
        <w:rPr>
          <w:sz w:val="22"/>
          <w:szCs w:val="22"/>
        </w:rPr>
        <w:t xml:space="preserve"> cual es un modelo de tesorería pública que centraliza los recursos generados por el Estado en la Tesorería Nacional con el fin de optimizar su administración, minimizar los costos y mitigar los riesgos. </w:t>
      </w:r>
    </w:p>
    <w:p w:rsidR="00D35127" w:rsidRPr="003E6100" w:rsidRDefault="00D35127" w:rsidP="00D35127">
      <w:pPr>
        <w:ind w:left="708"/>
        <w:jc w:val="both"/>
        <w:rPr>
          <w:rFonts w:ascii="Arial Narrow" w:hAnsi="Arial Narrow"/>
          <w:sz w:val="22"/>
          <w:szCs w:val="22"/>
        </w:rPr>
      </w:pPr>
    </w:p>
    <w:p w:rsidR="00223FC9" w:rsidRDefault="00D35127" w:rsidP="00223FC9">
      <w:pPr>
        <w:jc w:val="both"/>
        <w:rPr>
          <w:rFonts w:ascii="Arial Narrow" w:hAnsi="Arial Narrow"/>
          <w:sz w:val="22"/>
          <w:szCs w:val="22"/>
          <w:lang w:val="es-CO"/>
        </w:rPr>
      </w:pPr>
      <w:r w:rsidRPr="009F6FBA">
        <w:rPr>
          <w:rFonts w:ascii="Arial Narrow" w:hAnsi="Arial Narrow" w:cs="Arial"/>
          <w:sz w:val="22"/>
          <w:szCs w:val="22"/>
          <w:lang w:val="es-CO"/>
        </w:rPr>
        <w:t>Es importante indicar que mensualmente se realizan conciliación de cifras</w:t>
      </w:r>
      <w:r>
        <w:rPr>
          <w:rFonts w:ascii="Arial Narrow" w:hAnsi="Arial Narrow" w:cs="Arial"/>
          <w:sz w:val="22"/>
          <w:szCs w:val="22"/>
          <w:lang w:val="es-CO"/>
        </w:rPr>
        <w:t xml:space="preserve"> con el Tesoro Nacional debido a que genera una operación reciproca</w:t>
      </w:r>
      <w:r w:rsidR="00223FC9">
        <w:rPr>
          <w:rFonts w:ascii="Arial Narrow" w:hAnsi="Arial Narrow" w:cs="Arial"/>
          <w:sz w:val="22"/>
          <w:szCs w:val="22"/>
          <w:lang w:val="es-CO"/>
        </w:rPr>
        <w:t xml:space="preserve">. </w:t>
      </w:r>
      <w:r>
        <w:rPr>
          <w:rFonts w:ascii="Arial Narrow" w:hAnsi="Arial Narrow" w:cs="Arial"/>
          <w:sz w:val="22"/>
          <w:szCs w:val="22"/>
          <w:lang w:val="es-CO"/>
        </w:rPr>
        <w:t xml:space="preserve"> </w:t>
      </w:r>
      <w:r w:rsidR="00223FC9">
        <w:rPr>
          <w:rFonts w:ascii="Arial Narrow" w:hAnsi="Arial Narrow" w:cs="Arial"/>
          <w:sz w:val="22"/>
          <w:szCs w:val="22"/>
          <w:lang w:val="es-CO"/>
        </w:rPr>
        <w:t>A</w:t>
      </w:r>
      <w:r>
        <w:rPr>
          <w:rFonts w:ascii="Arial Narrow" w:hAnsi="Arial Narrow" w:cs="Arial"/>
          <w:sz w:val="22"/>
          <w:szCs w:val="22"/>
          <w:lang w:val="es-CO"/>
        </w:rPr>
        <w:t xml:space="preserve"> 31 de </w:t>
      </w:r>
      <w:r w:rsidR="003566AF">
        <w:rPr>
          <w:rFonts w:ascii="Arial Narrow" w:hAnsi="Arial Narrow" w:cs="Arial"/>
          <w:sz w:val="22"/>
          <w:szCs w:val="22"/>
          <w:lang w:val="es-CO"/>
        </w:rPr>
        <w:t>marzo</w:t>
      </w:r>
      <w:r>
        <w:rPr>
          <w:rFonts w:ascii="Arial Narrow" w:hAnsi="Arial Narrow" w:cs="Arial"/>
          <w:sz w:val="22"/>
          <w:szCs w:val="22"/>
          <w:lang w:val="es-CO"/>
        </w:rPr>
        <w:t xml:space="preserve"> </w:t>
      </w:r>
      <w:r w:rsidR="00223FC9">
        <w:rPr>
          <w:rFonts w:ascii="Arial Narrow" w:hAnsi="Arial Narrow"/>
          <w:sz w:val="22"/>
          <w:szCs w:val="22"/>
          <w:lang w:val="es-CO"/>
        </w:rPr>
        <w:t xml:space="preserve">presenta una diferencia con la Dirección del tesoro Nacional para la cual se solicitó al SIIF – Nación acompañamiento para los siguientes casos: </w:t>
      </w:r>
    </w:p>
    <w:p w:rsidR="00223FC9" w:rsidRDefault="00223FC9" w:rsidP="00223FC9">
      <w:pPr>
        <w:jc w:val="both"/>
        <w:rPr>
          <w:rFonts w:ascii="Arial Narrow" w:hAnsi="Arial Narrow"/>
          <w:sz w:val="22"/>
          <w:szCs w:val="22"/>
          <w:lang w:val="es-CO"/>
        </w:rPr>
      </w:pPr>
    </w:p>
    <w:p w:rsidR="00223FC9" w:rsidRDefault="00223FC9" w:rsidP="00223FC9">
      <w:pPr>
        <w:pStyle w:val="Prrafodelista"/>
        <w:numPr>
          <w:ilvl w:val="0"/>
          <w:numId w:val="56"/>
        </w:numPr>
        <w:jc w:val="both"/>
        <w:rPr>
          <w:sz w:val="22"/>
          <w:szCs w:val="22"/>
        </w:rPr>
      </w:pPr>
      <w:r>
        <w:rPr>
          <w:sz w:val="22"/>
          <w:szCs w:val="22"/>
        </w:rPr>
        <w:t>SERV-877717- REGISTROS BOLSA DE DEDUCCIONES OPERACIONES SIN SITUACION DE FONDOS - RECURSOS NACION VIGENCIA 2018, el proceso de compensación de deducciones se efectuó en el sistema SIIF en el mes de febrero de 2019. Generando operaciones reciprocas con la DTN que no corresponden, este tema fue tratado en mesa de trabajo en la Contaduría General de la Nación y a la fecha no ha sido solucionada por parte de la administración SIIF.</w:t>
      </w:r>
    </w:p>
    <w:p w:rsidR="00223FC9" w:rsidRDefault="00223FC9" w:rsidP="00223FC9">
      <w:pPr>
        <w:jc w:val="both"/>
        <w:rPr>
          <w:rFonts w:ascii="Arial Narrow" w:hAnsi="Arial Narrow"/>
          <w:sz w:val="22"/>
          <w:szCs w:val="22"/>
          <w:lang w:val="es-CO"/>
        </w:rPr>
      </w:pPr>
    </w:p>
    <w:p w:rsidR="00223FC9" w:rsidRDefault="00223FC9" w:rsidP="00223FC9">
      <w:pPr>
        <w:pStyle w:val="Prrafodelista"/>
        <w:numPr>
          <w:ilvl w:val="0"/>
          <w:numId w:val="56"/>
        </w:numPr>
        <w:jc w:val="both"/>
        <w:rPr>
          <w:sz w:val="22"/>
          <w:szCs w:val="22"/>
        </w:rPr>
      </w:pPr>
      <w:r>
        <w:rPr>
          <w:sz w:val="22"/>
          <w:szCs w:val="22"/>
        </w:rPr>
        <w:t xml:space="preserve">SERV-892577 - La diferencia que se presenta corresponde a documentos de recaudo elaborados por la tesorería por el proceso de compensación, para disminuir el valor de la bolsa de deducciones, que se generaron por pagos con recursos nación sin situación de fondos, por lo tanto se requiere el acompañamiento para realizar  proceso en el SIIF, con las áreas que intervengan en el proceso de la ejecución presupuestal,  ya que se está generando un aumento en los ingreso de la CUN y diferencias en las  operaciones reciprocas con la DTN. </w:t>
      </w: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r>
        <w:rPr>
          <w:rFonts w:ascii="Arial Narrow" w:hAnsi="Arial Narrow"/>
          <w:sz w:val="22"/>
          <w:szCs w:val="22"/>
          <w:lang w:val="es-CO"/>
        </w:rPr>
        <w:t xml:space="preserve"> Se está en espera de respuesta por parte del SIIF a los casos expuestos para conciliar las cifras </w:t>
      </w: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223FC9" w:rsidRDefault="00223FC9" w:rsidP="00223FC9">
      <w:pPr>
        <w:jc w:val="both"/>
        <w:rPr>
          <w:rFonts w:ascii="Arial Narrow" w:hAnsi="Arial Narrow"/>
          <w:sz w:val="22"/>
          <w:szCs w:val="22"/>
          <w:lang w:val="es-CO"/>
        </w:rPr>
      </w:pPr>
    </w:p>
    <w:p w:rsidR="00D35127" w:rsidRDefault="00D35127" w:rsidP="00D35127">
      <w:pPr>
        <w:ind w:left="708"/>
        <w:jc w:val="both"/>
        <w:rPr>
          <w:rFonts w:ascii="Arial Narrow" w:hAnsi="Arial Narrow" w:cs="Arial"/>
          <w:sz w:val="22"/>
          <w:szCs w:val="22"/>
          <w:lang w:val="es-CO"/>
        </w:rPr>
      </w:pPr>
      <w:r w:rsidRPr="002C7743">
        <w:rPr>
          <w:rFonts w:ascii="Arial Narrow" w:hAnsi="Arial Narrow" w:cs="Arial"/>
          <w:sz w:val="22"/>
          <w:szCs w:val="22"/>
          <w:lang w:val="es-CO"/>
        </w:rPr>
        <w:t xml:space="preserve">Los pagos </w:t>
      </w:r>
      <w:r w:rsidR="00223FC9" w:rsidRPr="002C7743">
        <w:rPr>
          <w:rFonts w:ascii="Arial Narrow" w:hAnsi="Arial Narrow" w:cs="Arial"/>
          <w:sz w:val="22"/>
          <w:szCs w:val="22"/>
          <w:lang w:val="es-CO"/>
        </w:rPr>
        <w:t>más</w:t>
      </w:r>
      <w:r w:rsidRPr="002C7743">
        <w:rPr>
          <w:rFonts w:ascii="Arial Narrow" w:hAnsi="Arial Narrow" w:cs="Arial"/>
          <w:sz w:val="22"/>
          <w:szCs w:val="22"/>
          <w:lang w:val="es-CO"/>
        </w:rPr>
        <w:t xml:space="preserve"> representativos se relacionan a continuación:</w:t>
      </w:r>
      <w:r>
        <w:rPr>
          <w:rFonts w:ascii="Arial Narrow" w:hAnsi="Arial Narrow" w:cs="Arial"/>
          <w:sz w:val="22"/>
          <w:szCs w:val="22"/>
          <w:lang w:val="es-CO"/>
        </w:rPr>
        <w:t xml:space="preserve"> </w:t>
      </w:r>
    </w:p>
    <w:p w:rsidR="004450D7" w:rsidRPr="009F6FBA" w:rsidRDefault="004450D7" w:rsidP="00D35127">
      <w:pPr>
        <w:ind w:left="708"/>
        <w:jc w:val="both"/>
        <w:rPr>
          <w:rFonts w:ascii="Arial Narrow" w:hAnsi="Arial Narrow" w:cs="Arial"/>
          <w:sz w:val="22"/>
          <w:szCs w:val="22"/>
          <w:lang w:val="es-CO"/>
        </w:rPr>
      </w:pPr>
    </w:p>
    <w:p w:rsidR="00FA0A3D" w:rsidRDefault="00D35127" w:rsidP="00FA0A3D">
      <w:pPr>
        <w:pStyle w:val="Textoindependiente2"/>
        <w:rPr>
          <w:rFonts w:ascii="Arial Narrow" w:hAnsi="Arial Narrow" w:cs="Gisha"/>
          <w:color w:val="auto"/>
          <w:sz w:val="22"/>
          <w:szCs w:val="22"/>
          <w:lang w:val="es-ES"/>
        </w:rPr>
      </w:pPr>
      <w:r>
        <w:rPr>
          <w:rFonts w:ascii="Arial Narrow" w:hAnsi="Arial Narrow" w:cs="Gisha"/>
          <w:color w:val="auto"/>
          <w:sz w:val="22"/>
          <w:szCs w:val="22"/>
          <w:lang w:val="es-ES"/>
        </w:rPr>
        <w:tab/>
      </w:r>
      <w:r w:rsidR="002C7743" w:rsidRPr="002C7743">
        <w:rPr>
          <w:noProof/>
        </w:rPr>
        <w:drawing>
          <wp:inline distT="0" distB="0" distL="0" distR="0" wp14:anchorId="67D52235" wp14:editId="7FE1B800">
            <wp:extent cx="4952597" cy="4309607"/>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88530" cy="4340875"/>
                    </a:xfrm>
                    <a:prstGeom prst="rect">
                      <a:avLst/>
                    </a:prstGeom>
                    <a:noFill/>
                    <a:ln>
                      <a:noFill/>
                    </a:ln>
                  </pic:spPr>
                </pic:pic>
              </a:graphicData>
            </a:graphic>
          </wp:inline>
        </w:drawing>
      </w:r>
    </w:p>
    <w:p w:rsidR="002C7743" w:rsidRDefault="002C7743" w:rsidP="008D5DEF">
      <w:pPr>
        <w:pStyle w:val="Textoindependiente"/>
        <w:rPr>
          <w:rFonts w:ascii="Arial Narrow" w:hAnsi="Arial Narrow" w:cs="Gisha"/>
          <w:b w:val="0"/>
          <w:bCs w:val="0"/>
          <w:i w:val="0"/>
          <w:iCs w:val="0"/>
          <w:vanish w:val="0"/>
          <w:color w:val="auto"/>
          <w:sz w:val="22"/>
          <w:szCs w:val="22"/>
          <w:u w:val="none"/>
          <w:lang w:val="es-ES"/>
        </w:rPr>
      </w:pPr>
    </w:p>
    <w:p w:rsidR="008D5DEF" w:rsidRDefault="008D5DEF" w:rsidP="008D5DEF">
      <w:pPr>
        <w:pStyle w:val="Textoindependiente"/>
        <w:rPr>
          <w:rFonts w:ascii="Arial Narrow" w:hAnsi="Arial Narrow" w:cs="Gisha"/>
          <w:b w:val="0"/>
          <w:bCs w:val="0"/>
          <w:i w:val="0"/>
          <w:iCs w:val="0"/>
          <w:vanish w:val="0"/>
          <w:color w:val="auto"/>
          <w:sz w:val="22"/>
          <w:szCs w:val="22"/>
          <w:u w:val="none"/>
          <w:lang w:val="es-ES"/>
        </w:rPr>
      </w:pPr>
      <w:r>
        <w:rPr>
          <w:rFonts w:ascii="Arial Narrow" w:hAnsi="Arial Narrow" w:cs="Gisha"/>
          <w:b w:val="0"/>
          <w:bCs w:val="0"/>
          <w:i w:val="0"/>
          <w:iCs w:val="0"/>
          <w:vanish w:val="0"/>
          <w:color w:val="auto"/>
          <w:sz w:val="22"/>
          <w:szCs w:val="22"/>
          <w:u w:val="none"/>
          <w:lang w:val="es-ES"/>
        </w:rPr>
        <w:t xml:space="preserve">De acuerdo a la aplicación de las políticas establecida para el manejo de bienes de uso público el valor de $3.083.110.337 </w:t>
      </w:r>
      <w:r w:rsidR="007C4F1D">
        <w:rPr>
          <w:rFonts w:ascii="Arial Narrow" w:hAnsi="Arial Narrow" w:cs="Gisha"/>
          <w:b w:val="0"/>
          <w:bCs w:val="0"/>
          <w:i w:val="0"/>
          <w:iCs w:val="0"/>
          <w:vanish w:val="0"/>
          <w:color w:val="auto"/>
          <w:sz w:val="22"/>
          <w:szCs w:val="22"/>
          <w:u w:val="none"/>
          <w:lang w:val="es-ES"/>
        </w:rPr>
        <w:t xml:space="preserve">miles, </w:t>
      </w:r>
      <w:r>
        <w:rPr>
          <w:rFonts w:ascii="Arial Narrow" w:hAnsi="Arial Narrow" w:cs="Gisha"/>
          <w:b w:val="0"/>
          <w:bCs w:val="0"/>
          <w:i w:val="0"/>
          <w:iCs w:val="0"/>
          <w:vanish w:val="0"/>
          <w:color w:val="auto"/>
          <w:sz w:val="22"/>
          <w:szCs w:val="22"/>
          <w:u w:val="none"/>
          <w:lang w:val="es-ES"/>
        </w:rPr>
        <w:t xml:space="preserve">en la cuenta contable 198901 </w:t>
      </w:r>
      <w:r w:rsidRPr="008D5DEF">
        <w:rPr>
          <w:rFonts w:ascii="Arial Narrow" w:hAnsi="Arial Narrow" w:cs="Gisha"/>
          <w:b w:val="0"/>
          <w:bCs w:val="0"/>
          <w:i w:val="0"/>
          <w:iCs w:val="0"/>
          <w:vanish w:val="0"/>
          <w:color w:val="auto"/>
          <w:sz w:val="22"/>
          <w:szCs w:val="22"/>
          <w:u w:val="none"/>
          <w:lang w:val="es-ES"/>
        </w:rPr>
        <w:t>recursos de la entidad concedente en patrimonios autónomos constituidos por los concesionarios</w:t>
      </w:r>
      <w:r>
        <w:rPr>
          <w:rFonts w:ascii="Arial Narrow" w:hAnsi="Arial Narrow" w:cs="Gisha"/>
          <w:b w:val="0"/>
          <w:bCs w:val="0"/>
          <w:i w:val="0"/>
          <w:iCs w:val="0"/>
          <w:vanish w:val="0"/>
          <w:color w:val="auto"/>
          <w:sz w:val="22"/>
          <w:szCs w:val="22"/>
          <w:u w:val="none"/>
          <w:lang w:val="es-ES"/>
        </w:rPr>
        <w:t xml:space="preserve"> en el modo carretero corresponde al valor registrados por la implementación de las normas internacionales de contabilidad para el sector público a 31 de diciembre 2018.</w:t>
      </w:r>
    </w:p>
    <w:p w:rsidR="008D5DEF" w:rsidRDefault="008D5DEF" w:rsidP="008D5DEF">
      <w:pPr>
        <w:pStyle w:val="Textoindependiente"/>
        <w:rPr>
          <w:rFonts w:ascii="Arial Narrow" w:hAnsi="Arial Narrow" w:cs="Gisha"/>
          <w:b w:val="0"/>
          <w:bCs w:val="0"/>
          <w:i w:val="0"/>
          <w:iCs w:val="0"/>
          <w:vanish w:val="0"/>
          <w:color w:val="auto"/>
          <w:sz w:val="22"/>
          <w:szCs w:val="22"/>
          <w:u w:val="none"/>
          <w:lang w:val="es-ES"/>
        </w:rPr>
      </w:pPr>
    </w:p>
    <w:p w:rsidR="00DB462E" w:rsidRDefault="00DB462E" w:rsidP="008D5DEF">
      <w:pPr>
        <w:pStyle w:val="Textoindependiente"/>
        <w:rPr>
          <w:rFonts w:ascii="Arial Narrow" w:hAnsi="Arial Narrow" w:cs="Gisha"/>
          <w:b w:val="0"/>
          <w:bCs w:val="0"/>
          <w:i w:val="0"/>
          <w:iCs w:val="0"/>
          <w:vanish w:val="0"/>
          <w:color w:val="auto"/>
          <w:sz w:val="22"/>
          <w:szCs w:val="22"/>
          <w:u w:val="none"/>
          <w:lang w:val="es-ES"/>
        </w:rPr>
      </w:pPr>
    </w:p>
    <w:p w:rsidR="00DB462E" w:rsidRDefault="00DB462E" w:rsidP="008D5DEF">
      <w:pPr>
        <w:pStyle w:val="Textoindependiente"/>
        <w:rPr>
          <w:rFonts w:ascii="Arial Narrow" w:hAnsi="Arial Narrow" w:cs="Gisha"/>
          <w:b w:val="0"/>
          <w:bCs w:val="0"/>
          <w:i w:val="0"/>
          <w:iCs w:val="0"/>
          <w:vanish w:val="0"/>
          <w:color w:val="auto"/>
          <w:sz w:val="22"/>
          <w:szCs w:val="22"/>
          <w:u w:val="none"/>
          <w:lang w:val="es-ES"/>
        </w:rPr>
      </w:pPr>
    </w:p>
    <w:p w:rsidR="00EE132D" w:rsidRDefault="00EE132D" w:rsidP="00EE132D">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 xml:space="preserve">NOTA </w:t>
      </w:r>
      <w:r>
        <w:rPr>
          <w:rFonts w:ascii="Arial Narrow" w:hAnsi="Arial Narrow" w:cs="Gisha"/>
          <w:b/>
          <w:color w:val="auto"/>
          <w:sz w:val="22"/>
          <w:szCs w:val="22"/>
        </w:rPr>
        <w:t>6</w:t>
      </w:r>
      <w:r w:rsidRPr="00603355">
        <w:rPr>
          <w:rFonts w:ascii="Arial Narrow" w:hAnsi="Arial Narrow" w:cs="Gisha"/>
          <w:b/>
          <w:color w:val="auto"/>
          <w:sz w:val="22"/>
          <w:szCs w:val="22"/>
        </w:rPr>
        <w:t xml:space="preserve">.   </w:t>
      </w:r>
      <w:r>
        <w:rPr>
          <w:rFonts w:ascii="Arial Narrow" w:hAnsi="Arial Narrow" w:cs="Gisha"/>
          <w:b/>
          <w:color w:val="auto"/>
          <w:sz w:val="22"/>
          <w:szCs w:val="22"/>
        </w:rPr>
        <w:t>PASIVOS</w:t>
      </w:r>
    </w:p>
    <w:p w:rsidR="003C7395" w:rsidRDefault="003C7395" w:rsidP="00EE132D">
      <w:pPr>
        <w:pStyle w:val="Textoindependiente3"/>
        <w:rPr>
          <w:rFonts w:ascii="Arial Narrow" w:hAnsi="Arial Narrow" w:cs="Gisha"/>
          <w:b/>
          <w:color w:val="auto"/>
          <w:sz w:val="22"/>
          <w:szCs w:val="22"/>
        </w:rPr>
      </w:pPr>
    </w:p>
    <w:p w:rsidR="008D5DEF" w:rsidRDefault="00EE132D" w:rsidP="00096764">
      <w:pPr>
        <w:jc w:val="both"/>
        <w:rPr>
          <w:rFonts w:ascii="Arial Narrow" w:hAnsi="Arial Narrow" w:cs="Gisha"/>
          <w:bCs/>
          <w:color w:val="000000"/>
          <w:sz w:val="22"/>
          <w:szCs w:val="22"/>
          <w:lang w:val="es-ES_tradnl"/>
        </w:rPr>
      </w:pPr>
      <w:r>
        <w:rPr>
          <w:rFonts w:ascii="Arial Narrow" w:hAnsi="Arial Narrow" w:cs="Gisha"/>
          <w:bCs/>
          <w:color w:val="000000"/>
          <w:sz w:val="22"/>
          <w:szCs w:val="22"/>
          <w:lang w:val="es-ES_tradnl"/>
        </w:rPr>
        <w:t>En la subcuenta 246003 Laudos arbitrales se registró</w:t>
      </w:r>
      <w:r w:rsidR="00CA1695">
        <w:rPr>
          <w:rFonts w:ascii="Arial Narrow" w:hAnsi="Arial Narrow" w:cs="Gisha"/>
          <w:bCs/>
          <w:color w:val="000000"/>
          <w:sz w:val="22"/>
          <w:szCs w:val="22"/>
          <w:lang w:val="es-ES_tradnl"/>
        </w:rPr>
        <w:t>:</w:t>
      </w:r>
      <w:r w:rsidR="00096764">
        <w:rPr>
          <w:rFonts w:ascii="Arial Narrow" w:hAnsi="Arial Narrow" w:cs="Gisha"/>
          <w:bCs/>
          <w:color w:val="000000"/>
          <w:sz w:val="22"/>
          <w:szCs w:val="22"/>
          <w:lang w:val="es-ES_tradnl"/>
        </w:rPr>
        <w:t xml:space="preserve"> </w:t>
      </w:r>
      <w:r w:rsidR="00CA1695">
        <w:rPr>
          <w:rFonts w:ascii="Arial Narrow" w:hAnsi="Arial Narrow" w:cs="Gisha"/>
          <w:bCs/>
          <w:color w:val="000000"/>
          <w:sz w:val="22"/>
          <w:szCs w:val="22"/>
          <w:lang w:val="es-ES_tradnl"/>
        </w:rPr>
        <w:t>L</w:t>
      </w:r>
      <w:r w:rsidR="00096764" w:rsidRPr="00096764">
        <w:rPr>
          <w:rFonts w:ascii="Arial Narrow" w:hAnsi="Arial Narrow" w:cs="Gisha"/>
          <w:bCs/>
          <w:color w:val="000000"/>
          <w:sz w:val="22"/>
          <w:szCs w:val="22"/>
          <w:lang w:val="es-ES_tradnl"/>
        </w:rPr>
        <w:t xml:space="preserve">a causación de </w:t>
      </w:r>
      <w:r w:rsidR="00CA1695">
        <w:rPr>
          <w:rFonts w:ascii="Arial Narrow" w:hAnsi="Arial Narrow" w:cs="Gisha"/>
          <w:bCs/>
          <w:color w:val="000000"/>
          <w:sz w:val="22"/>
          <w:szCs w:val="22"/>
          <w:lang w:val="es-ES_tradnl"/>
        </w:rPr>
        <w:t xml:space="preserve">la </w:t>
      </w:r>
      <w:r w:rsidR="00096764" w:rsidRPr="00096764">
        <w:rPr>
          <w:rFonts w:ascii="Arial Narrow" w:hAnsi="Arial Narrow" w:cs="Gisha"/>
          <w:bCs/>
          <w:color w:val="000000"/>
          <w:sz w:val="22"/>
          <w:szCs w:val="22"/>
          <w:lang w:val="es-ES_tradnl"/>
        </w:rPr>
        <w:t>cuenta por pagar de Patrimonios Autónomos Fiduciaria Bancolombia</w:t>
      </w:r>
      <w:r w:rsidR="00096764">
        <w:rPr>
          <w:rFonts w:ascii="Arial Narrow" w:hAnsi="Arial Narrow" w:cs="Gisha"/>
          <w:bCs/>
          <w:color w:val="000000"/>
          <w:sz w:val="22"/>
          <w:szCs w:val="22"/>
          <w:lang w:val="es-ES_tradnl"/>
        </w:rPr>
        <w:t xml:space="preserve"> mediante comprobante 4538</w:t>
      </w:r>
      <w:r w:rsidR="00CA1695">
        <w:rPr>
          <w:rFonts w:ascii="Arial Narrow" w:hAnsi="Arial Narrow" w:cs="Gisha"/>
          <w:bCs/>
          <w:color w:val="000000"/>
          <w:sz w:val="22"/>
          <w:szCs w:val="22"/>
          <w:lang w:val="es-ES_tradnl"/>
        </w:rPr>
        <w:t xml:space="preserve"> y</w:t>
      </w:r>
      <w:r w:rsidR="00096764">
        <w:rPr>
          <w:rFonts w:ascii="Arial Narrow" w:hAnsi="Arial Narrow" w:cs="Gisha"/>
          <w:bCs/>
          <w:color w:val="000000"/>
          <w:sz w:val="22"/>
          <w:szCs w:val="22"/>
          <w:lang w:val="es-ES_tradnl"/>
        </w:rPr>
        <w:t xml:space="preserve"> se realizó</w:t>
      </w:r>
      <w:r w:rsidR="007C4F1D">
        <w:rPr>
          <w:rFonts w:ascii="Arial Narrow" w:hAnsi="Arial Narrow" w:cs="Gisha"/>
          <w:bCs/>
          <w:color w:val="000000"/>
          <w:sz w:val="22"/>
          <w:szCs w:val="22"/>
          <w:lang w:val="es-ES_tradnl"/>
        </w:rPr>
        <w:t xml:space="preserve"> el</w:t>
      </w:r>
      <w:r w:rsidR="00096764">
        <w:rPr>
          <w:rFonts w:ascii="Arial Narrow" w:hAnsi="Arial Narrow" w:cs="Gisha"/>
          <w:bCs/>
          <w:color w:val="000000"/>
          <w:sz w:val="22"/>
          <w:szCs w:val="22"/>
          <w:lang w:val="es-ES_tradnl"/>
        </w:rPr>
        <w:t xml:space="preserve"> p</w:t>
      </w:r>
      <w:r w:rsidR="00096764" w:rsidRPr="00096764">
        <w:rPr>
          <w:rFonts w:ascii="Arial Narrow" w:hAnsi="Arial Narrow" w:cs="Gisha"/>
          <w:bCs/>
          <w:color w:val="000000"/>
          <w:sz w:val="22"/>
          <w:szCs w:val="22"/>
          <w:lang w:val="es-ES_tradnl"/>
        </w:rPr>
        <w:t>ago</w:t>
      </w:r>
      <w:r w:rsidR="007C4F1D">
        <w:rPr>
          <w:rFonts w:ascii="Arial Narrow" w:hAnsi="Arial Narrow" w:cs="Gisha"/>
          <w:bCs/>
          <w:color w:val="000000"/>
          <w:sz w:val="22"/>
          <w:szCs w:val="22"/>
          <w:lang w:val="es-ES_tradnl"/>
        </w:rPr>
        <w:t xml:space="preserve"> de la</w:t>
      </w:r>
      <w:r w:rsidR="00096764" w:rsidRPr="00096764">
        <w:rPr>
          <w:rFonts w:ascii="Arial Narrow" w:hAnsi="Arial Narrow" w:cs="Gisha"/>
          <w:bCs/>
          <w:color w:val="000000"/>
          <w:sz w:val="22"/>
          <w:szCs w:val="22"/>
          <w:lang w:val="es-ES_tradnl"/>
        </w:rPr>
        <w:t xml:space="preserve"> suma provisional de honorarios y gastos ordenado por </w:t>
      </w:r>
      <w:r w:rsidR="00CA1695">
        <w:rPr>
          <w:rFonts w:ascii="Arial Narrow" w:hAnsi="Arial Narrow" w:cs="Gisha"/>
          <w:bCs/>
          <w:color w:val="000000"/>
          <w:sz w:val="22"/>
          <w:szCs w:val="22"/>
          <w:lang w:val="es-ES_tradnl"/>
        </w:rPr>
        <w:t xml:space="preserve">el </w:t>
      </w:r>
      <w:r w:rsidR="00096764" w:rsidRPr="00096764">
        <w:rPr>
          <w:rFonts w:ascii="Arial Narrow" w:hAnsi="Arial Narrow" w:cs="Gisha"/>
          <w:bCs/>
          <w:color w:val="000000"/>
          <w:sz w:val="22"/>
          <w:szCs w:val="22"/>
          <w:lang w:val="es-ES_tradnl"/>
        </w:rPr>
        <w:t>Tribunal de Arbitramiento mediante Acta 95 del 14 de marzo de 2019</w:t>
      </w:r>
      <w:r w:rsidR="00456A42">
        <w:rPr>
          <w:rFonts w:ascii="Arial Narrow" w:hAnsi="Arial Narrow" w:cs="Gisha"/>
          <w:bCs/>
          <w:color w:val="000000"/>
          <w:sz w:val="22"/>
          <w:szCs w:val="22"/>
          <w:lang w:val="es-ES_tradnl"/>
        </w:rPr>
        <w:t>.</w:t>
      </w:r>
    </w:p>
    <w:p w:rsidR="00456A42" w:rsidRDefault="00456A42" w:rsidP="00096764">
      <w:pPr>
        <w:jc w:val="both"/>
        <w:rPr>
          <w:rFonts w:ascii="Arial Narrow" w:hAnsi="Arial Narrow" w:cs="Gisha"/>
          <w:b/>
          <w:bCs/>
          <w:i/>
          <w:iCs/>
          <w:sz w:val="22"/>
          <w:szCs w:val="22"/>
        </w:rPr>
      </w:pPr>
    </w:p>
    <w:p w:rsidR="00111AAF" w:rsidRDefault="00FD6B52" w:rsidP="00275F83">
      <w:pPr>
        <w:pStyle w:val="Textoindependiente"/>
        <w:rPr>
          <w:rFonts w:ascii="Arial Narrow" w:hAnsi="Arial Narrow" w:cs="Gisha"/>
          <w:b w:val="0"/>
          <w:i w:val="0"/>
          <w:iCs w:val="0"/>
          <w:vanish w:val="0"/>
          <w:color w:val="auto"/>
          <w:sz w:val="22"/>
          <w:szCs w:val="22"/>
          <w:u w:val="none"/>
        </w:rPr>
      </w:pPr>
      <w:r>
        <w:rPr>
          <w:rFonts w:ascii="Arial Narrow" w:hAnsi="Arial Narrow" w:cs="Gisha"/>
          <w:b w:val="0"/>
          <w:i w:val="0"/>
          <w:iCs w:val="0"/>
          <w:vanish w:val="0"/>
          <w:color w:val="auto"/>
          <w:sz w:val="22"/>
          <w:szCs w:val="22"/>
          <w:u w:val="none"/>
        </w:rPr>
        <w:t>S</w:t>
      </w:r>
      <w:r w:rsidR="00096764" w:rsidRPr="00096764">
        <w:rPr>
          <w:rFonts w:ascii="Arial Narrow" w:hAnsi="Arial Narrow" w:cs="Gisha"/>
          <w:b w:val="0"/>
          <w:i w:val="0"/>
          <w:iCs w:val="0"/>
          <w:vanish w:val="0"/>
          <w:color w:val="auto"/>
          <w:sz w:val="22"/>
          <w:szCs w:val="22"/>
          <w:u w:val="none"/>
        </w:rPr>
        <w:t>e realiz</w:t>
      </w:r>
      <w:r>
        <w:rPr>
          <w:rFonts w:ascii="Arial Narrow" w:hAnsi="Arial Narrow" w:cs="Gisha"/>
          <w:b w:val="0"/>
          <w:i w:val="0"/>
          <w:iCs w:val="0"/>
          <w:vanish w:val="0"/>
          <w:color w:val="auto"/>
          <w:sz w:val="22"/>
          <w:szCs w:val="22"/>
          <w:u w:val="none"/>
        </w:rPr>
        <w:t>ó</w:t>
      </w:r>
      <w:r w:rsidR="00096764" w:rsidRPr="00096764">
        <w:rPr>
          <w:rFonts w:ascii="Arial Narrow" w:hAnsi="Arial Narrow" w:cs="Gisha"/>
          <w:b w:val="0"/>
          <w:i w:val="0"/>
          <w:iCs w:val="0"/>
          <w:vanish w:val="0"/>
          <w:color w:val="auto"/>
          <w:sz w:val="22"/>
          <w:szCs w:val="22"/>
          <w:u w:val="none"/>
        </w:rPr>
        <w:t xml:space="preserve"> pago de la demanda </w:t>
      </w:r>
      <w:r w:rsidR="007C4F1D">
        <w:rPr>
          <w:rFonts w:ascii="Arial Narrow" w:hAnsi="Arial Narrow" w:cs="Gisha"/>
          <w:b w:val="0"/>
          <w:i w:val="0"/>
          <w:iCs w:val="0"/>
          <w:vanish w:val="0"/>
          <w:color w:val="auto"/>
          <w:sz w:val="22"/>
          <w:szCs w:val="22"/>
          <w:u w:val="none"/>
        </w:rPr>
        <w:t xml:space="preserve">interpuesta por </w:t>
      </w:r>
      <w:r w:rsidR="00096764" w:rsidRPr="00096764">
        <w:rPr>
          <w:rFonts w:ascii="Arial Narrow" w:hAnsi="Arial Narrow" w:cs="Gisha"/>
          <w:b w:val="0"/>
          <w:i w:val="0"/>
          <w:iCs w:val="0"/>
          <w:vanish w:val="0"/>
          <w:color w:val="auto"/>
          <w:sz w:val="22"/>
          <w:szCs w:val="22"/>
          <w:u w:val="none"/>
        </w:rPr>
        <w:t>Emilio Alvarez Viga</w:t>
      </w:r>
      <w:r w:rsidR="00096764">
        <w:rPr>
          <w:rFonts w:ascii="Arial Narrow" w:hAnsi="Arial Narrow" w:cs="Gisha"/>
          <w:b w:val="0"/>
          <w:i w:val="0"/>
          <w:iCs w:val="0"/>
          <w:vanish w:val="0"/>
          <w:color w:val="auto"/>
          <w:sz w:val="22"/>
          <w:szCs w:val="22"/>
          <w:u w:val="none"/>
        </w:rPr>
        <w:t xml:space="preserve">, teniendo en cuenta </w:t>
      </w:r>
      <w:r w:rsidR="00096764" w:rsidRPr="00096764">
        <w:rPr>
          <w:rFonts w:ascii="Arial Narrow" w:hAnsi="Arial Narrow" w:cs="Gisha"/>
          <w:b w:val="0"/>
          <w:i w:val="0"/>
          <w:iCs w:val="0"/>
          <w:vanish w:val="0"/>
          <w:color w:val="auto"/>
          <w:sz w:val="22"/>
          <w:szCs w:val="22"/>
          <w:u w:val="none"/>
        </w:rPr>
        <w:t>lo reportado en el</w:t>
      </w:r>
      <w:r w:rsidR="00DB462E">
        <w:rPr>
          <w:rFonts w:ascii="Arial Narrow" w:hAnsi="Arial Narrow" w:cs="Gisha"/>
          <w:b w:val="0"/>
          <w:i w:val="0"/>
          <w:iCs w:val="0"/>
          <w:vanish w:val="0"/>
          <w:color w:val="auto"/>
          <w:sz w:val="22"/>
          <w:szCs w:val="22"/>
          <w:u w:val="none"/>
        </w:rPr>
        <w:t xml:space="preserve"> formato</w:t>
      </w:r>
      <w:r w:rsidR="00096764" w:rsidRPr="00096764">
        <w:rPr>
          <w:rFonts w:ascii="Arial Narrow" w:hAnsi="Arial Narrow" w:cs="Gisha"/>
          <w:b w:val="0"/>
          <w:i w:val="0"/>
          <w:iCs w:val="0"/>
          <w:vanish w:val="0"/>
          <w:color w:val="auto"/>
          <w:sz w:val="22"/>
          <w:szCs w:val="22"/>
          <w:u w:val="none"/>
        </w:rPr>
        <w:t xml:space="preserve"> GEJU-F-010 a marzo 31 de 2019</w:t>
      </w:r>
      <w:r w:rsidR="00096764">
        <w:rPr>
          <w:rFonts w:ascii="Arial Narrow" w:hAnsi="Arial Narrow" w:cs="Gisha"/>
          <w:b w:val="0"/>
          <w:i w:val="0"/>
          <w:iCs w:val="0"/>
          <w:vanish w:val="0"/>
          <w:color w:val="auto"/>
          <w:sz w:val="22"/>
          <w:szCs w:val="22"/>
          <w:u w:val="none"/>
        </w:rPr>
        <w:t xml:space="preserve"> s</w:t>
      </w:r>
      <w:r w:rsidR="00096764" w:rsidRPr="00096764">
        <w:rPr>
          <w:rFonts w:ascii="Arial Narrow" w:hAnsi="Arial Narrow" w:cs="Gisha"/>
          <w:b w:val="0"/>
          <w:i w:val="0"/>
          <w:iCs w:val="0"/>
          <w:vanish w:val="0"/>
          <w:color w:val="auto"/>
          <w:sz w:val="22"/>
          <w:szCs w:val="22"/>
          <w:u w:val="none"/>
        </w:rPr>
        <w:t>e re</w:t>
      </w:r>
      <w:r w:rsidR="00096764">
        <w:rPr>
          <w:rFonts w:ascii="Arial Narrow" w:hAnsi="Arial Narrow" w:cs="Gisha"/>
          <w:b w:val="0"/>
          <w:i w:val="0"/>
          <w:iCs w:val="0"/>
          <w:vanish w:val="0"/>
          <w:color w:val="auto"/>
          <w:sz w:val="22"/>
          <w:szCs w:val="22"/>
          <w:u w:val="none"/>
        </w:rPr>
        <w:t xml:space="preserve">alizó reversión de </w:t>
      </w:r>
      <w:r w:rsidR="00096764" w:rsidRPr="00096764">
        <w:rPr>
          <w:rFonts w:ascii="Arial Narrow" w:hAnsi="Arial Narrow" w:cs="Gisha"/>
          <w:b w:val="0"/>
          <w:i w:val="0"/>
          <w:iCs w:val="0"/>
          <w:vanish w:val="0"/>
          <w:color w:val="auto"/>
          <w:sz w:val="22"/>
          <w:szCs w:val="22"/>
          <w:u w:val="none"/>
        </w:rPr>
        <w:t>las cuentas de orden acreedoras</w:t>
      </w:r>
      <w:r w:rsidR="007C4F1D">
        <w:rPr>
          <w:rFonts w:ascii="Arial Narrow" w:hAnsi="Arial Narrow" w:cs="Gisha"/>
          <w:b w:val="0"/>
          <w:i w:val="0"/>
          <w:iCs w:val="0"/>
          <w:vanish w:val="0"/>
          <w:color w:val="auto"/>
          <w:sz w:val="22"/>
          <w:szCs w:val="22"/>
          <w:u w:val="none"/>
        </w:rPr>
        <w:t>,</w:t>
      </w:r>
      <w:r w:rsidR="00096764">
        <w:rPr>
          <w:rFonts w:ascii="Arial Narrow" w:hAnsi="Arial Narrow" w:cs="Gisha"/>
          <w:b w:val="0"/>
          <w:i w:val="0"/>
          <w:iCs w:val="0"/>
          <w:vanish w:val="0"/>
          <w:color w:val="auto"/>
          <w:sz w:val="22"/>
          <w:szCs w:val="22"/>
          <w:u w:val="none"/>
        </w:rPr>
        <w:t xml:space="preserve"> </w:t>
      </w:r>
      <w:r w:rsidR="00096764" w:rsidRPr="00096764">
        <w:rPr>
          <w:rFonts w:ascii="Arial Narrow" w:hAnsi="Arial Narrow" w:cs="Gisha"/>
          <w:b w:val="0"/>
          <w:i w:val="0"/>
          <w:iCs w:val="0"/>
          <w:vanish w:val="0"/>
          <w:color w:val="auto"/>
          <w:sz w:val="22"/>
          <w:szCs w:val="22"/>
          <w:u w:val="none"/>
        </w:rPr>
        <w:t xml:space="preserve">puesto que el proceso judicial de la CONCESIÓN VIAL DE LOS LLANOS SAS </w:t>
      </w:r>
      <w:r w:rsidR="007C4F1D">
        <w:rPr>
          <w:rFonts w:ascii="Arial Narrow" w:hAnsi="Arial Narrow" w:cs="Gisha"/>
          <w:b w:val="0"/>
          <w:i w:val="0"/>
          <w:iCs w:val="0"/>
          <w:vanish w:val="0"/>
          <w:color w:val="auto"/>
          <w:sz w:val="22"/>
          <w:szCs w:val="22"/>
          <w:u w:val="none"/>
        </w:rPr>
        <w:t xml:space="preserve">fue </w:t>
      </w:r>
      <w:r w:rsidR="00096764" w:rsidRPr="00096764">
        <w:rPr>
          <w:rFonts w:ascii="Arial Narrow" w:hAnsi="Arial Narrow" w:cs="Gisha"/>
          <w:b w:val="0"/>
          <w:i w:val="0"/>
          <w:iCs w:val="0"/>
          <w:vanish w:val="0"/>
          <w:color w:val="auto"/>
          <w:sz w:val="22"/>
          <w:szCs w:val="22"/>
          <w:u w:val="none"/>
        </w:rPr>
        <w:t>terminado favorablemente</w:t>
      </w:r>
      <w:r w:rsidR="00096764">
        <w:rPr>
          <w:rFonts w:ascii="Arial Narrow" w:hAnsi="Arial Narrow" w:cs="Gisha"/>
          <w:b w:val="0"/>
          <w:i w:val="0"/>
          <w:iCs w:val="0"/>
          <w:vanish w:val="0"/>
          <w:color w:val="auto"/>
          <w:sz w:val="22"/>
          <w:szCs w:val="22"/>
          <w:u w:val="none"/>
        </w:rPr>
        <w:t>.</w:t>
      </w:r>
    </w:p>
    <w:p w:rsidR="00096764" w:rsidRDefault="00096764" w:rsidP="00275F83">
      <w:pPr>
        <w:pStyle w:val="Textoindependiente"/>
        <w:rPr>
          <w:rFonts w:ascii="Arial Narrow" w:hAnsi="Arial Narrow" w:cs="Gisha"/>
          <w:b w:val="0"/>
          <w:i w:val="0"/>
          <w:iCs w:val="0"/>
          <w:vanish w:val="0"/>
          <w:color w:val="auto"/>
          <w:sz w:val="22"/>
          <w:szCs w:val="22"/>
          <w:u w:val="none"/>
        </w:rPr>
      </w:pPr>
    </w:p>
    <w:p w:rsidR="00096764" w:rsidRDefault="00096764" w:rsidP="00275F83">
      <w:pPr>
        <w:pStyle w:val="Textoindependiente"/>
        <w:rPr>
          <w:rFonts w:ascii="Arial Narrow" w:hAnsi="Arial Narrow" w:cs="Gisha"/>
          <w:b w:val="0"/>
          <w:i w:val="0"/>
          <w:iCs w:val="0"/>
          <w:vanish w:val="0"/>
          <w:color w:val="auto"/>
          <w:sz w:val="22"/>
          <w:szCs w:val="22"/>
          <w:u w:val="none"/>
        </w:rPr>
      </w:pPr>
      <w:r w:rsidRPr="00096764">
        <w:rPr>
          <w:rFonts w:ascii="Arial Narrow" w:hAnsi="Arial Narrow" w:cs="Gisha"/>
          <w:b w:val="0"/>
          <w:i w:val="0"/>
          <w:iCs w:val="0"/>
          <w:vanish w:val="0"/>
          <w:color w:val="auto"/>
          <w:sz w:val="22"/>
          <w:szCs w:val="22"/>
          <w:u w:val="none"/>
        </w:rPr>
        <w:t xml:space="preserve">Se </w:t>
      </w:r>
      <w:r>
        <w:rPr>
          <w:rFonts w:ascii="Arial Narrow" w:hAnsi="Arial Narrow" w:cs="Gisha"/>
          <w:b w:val="0"/>
          <w:i w:val="0"/>
          <w:iCs w:val="0"/>
          <w:vanish w:val="0"/>
          <w:color w:val="auto"/>
          <w:sz w:val="22"/>
          <w:szCs w:val="22"/>
          <w:u w:val="none"/>
        </w:rPr>
        <w:t>modific</w:t>
      </w:r>
      <w:r w:rsidR="004064B6">
        <w:rPr>
          <w:rFonts w:ascii="Arial Narrow" w:hAnsi="Arial Narrow" w:cs="Gisha"/>
          <w:b w:val="0"/>
          <w:i w:val="0"/>
          <w:iCs w:val="0"/>
          <w:vanish w:val="0"/>
          <w:color w:val="auto"/>
          <w:sz w:val="22"/>
          <w:szCs w:val="22"/>
          <w:u w:val="none"/>
        </w:rPr>
        <w:t>ó</w:t>
      </w:r>
      <w:r>
        <w:rPr>
          <w:rFonts w:ascii="Arial Narrow" w:hAnsi="Arial Narrow" w:cs="Gisha"/>
          <w:b w:val="0"/>
          <w:i w:val="0"/>
          <w:iCs w:val="0"/>
          <w:vanish w:val="0"/>
          <w:color w:val="auto"/>
          <w:sz w:val="22"/>
          <w:szCs w:val="22"/>
          <w:u w:val="none"/>
        </w:rPr>
        <w:t xml:space="preserve"> la</w:t>
      </w:r>
      <w:r w:rsidRPr="00096764">
        <w:rPr>
          <w:rFonts w:ascii="Arial Narrow" w:hAnsi="Arial Narrow" w:cs="Gisha"/>
          <w:b w:val="0"/>
          <w:i w:val="0"/>
          <w:iCs w:val="0"/>
          <w:vanish w:val="0"/>
          <w:color w:val="auto"/>
          <w:sz w:val="22"/>
          <w:szCs w:val="22"/>
          <w:u w:val="none"/>
        </w:rPr>
        <w:t xml:space="preserve"> provisión contable como menor valor en virtud del valor de la condena de la Concesión CSS Constructores S.A. -Briceño Tunja Sogamoso, </w:t>
      </w:r>
      <w:r w:rsidR="00DB462E">
        <w:rPr>
          <w:rFonts w:ascii="Arial Narrow" w:hAnsi="Arial Narrow" w:cs="Gisha"/>
          <w:b w:val="0"/>
          <w:i w:val="0"/>
          <w:iCs w:val="0"/>
          <w:vanish w:val="0"/>
          <w:color w:val="auto"/>
          <w:sz w:val="22"/>
          <w:szCs w:val="22"/>
          <w:u w:val="none"/>
        </w:rPr>
        <w:t xml:space="preserve">mediante el </w:t>
      </w:r>
      <w:r w:rsidRPr="00096764">
        <w:rPr>
          <w:rFonts w:ascii="Arial Narrow" w:hAnsi="Arial Narrow" w:cs="Gisha"/>
          <w:b w:val="0"/>
          <w:i w:val="0"/>
          <w:iCs w:val="0"/>
          <w:vanish w:val="0"/>
          <w:color w:val="auto"/>
          <w:sz w:val="22"/>
          <w:szCs w:val="22"/>
          <w:u w:val="none"/>
        </w:rPr>
        <w:t>radicado del proceso No. 4677</w:t>
      </w:r>
      <w:r w:rsidR="00DB462E">
        <w:rPr>
          <w:rFonts w:ascii="Arial Narrow" w:hAnsi="Arial Narrow" w:cs="Gisha"/>
          <w:b w:val="0"/>
          <w:i w:val="0"/>
          <w:iCs w:val="0"/>
          <w:vanish w:val="0"/>
          <w:color w:val="auto"/>
          <w:sz w:val="22"/>
          <w:szCs w:val="22"/>
          <w:u w:val="none"/>
        </w:rPr>
        <w:t>,</w:t>
      </w:r>
      <w:r w:rsidRPr="00096764">
        <w:rPr>
          <w:rFonts w:ascii="Arial Narrow" w:hAnsi="Arial Narrow" w:cs="Gisha"/>
          <w:b w:val="0"/>
          <w:i w:val="0"/>
          <w:iCs w:val="0"/>
          <w:vanish w:val="0"/>
          <w:color w:val="auto"/>
          <w:sz w:val="22"/>
          <w:szCs w:val="22"/>
          <w:u w:val="none"/>
        </w:rPr>
        <w:t xml:space="preserve"> según lo reportado en el formato GEJU-F-010 a marzo 31 de 2019.</w:t>
      </w:r>
    </w:p>
    <w:p w:rsidR="00975FCB" w:rsidRPr="00C15182" w:rsidRDefault="00975FCB" w:rsidP="00275F83">
      <w:pPr>
        <w:pStyle w:val="Textoindependiente"/>
        <w:rPr>
          <w:rFonts w:ascii="Arial Narrow" w:hAnsi="Arial Narrow" w:cs="Gisha"/>
          <w:b w:val="0"/>
          <w:i w:val="0"/>
          <w:iCs w:val="0"/>
          <w:vanish w:val="0"/>
          <w:color w:val="auto"/>
          <w:sz w:val="22"/>
          <w:szCs w:val="22"/>
          <w:u w:val="none"/>
        </w:rPr>
      </w:pPr>
    </w:p>
    <w:p w:rsidR="00975FCB" w:rsidRPr="00C15182" w:rsidRDefault="00975FCB" w:rsidP="00975FCB">
      <w:pPr>
        <w:pStyle w:val="Encabezado"/>
        <w:tabs>
          <w:tab w:val="left" w:pos="708"/>
        </w:tabs>
        <w:jc w:val="both"/>
        <w:rPr>
          <w:rFonts w:ascii="Arial Narrow" w:hAnsi="Arial Narrow"/>
          <w:sz w:val="22"/>
          <w:szCs w:val="22"/>
        </w:rPr>
      </w:pPr>
      <w:r w:rsidRPr="00C15182">
        <w:rPr>
          <w:rFonts w:ascii="Arial Narrow" w:hAnsi="Arial Narrow"/>
          <w:sz w:val="22"/>
          <w:szCs w:val="22"/>
        </w:rPr>
        <w:t xml:space="preserve">Se realiza la obligación </w:t>
      </w:r>
      <w:r w:rsidR="00DB462E">
        <w:rPr>
          <w:rFonts w:ascii="Arial Narrow" w:hAnsi="Arial Narrow"/>
          <w:sz w:val="22"/>
          <w:szCs w:val="22"/>
        </w:rPr>
        <w:t xml:space="preserve">No. </w:t>
      </w:r>
      <w:r w:rsidRPr="00C15182">
        <w:rPr>
          <w:rFonts w:ascii="Arial Narrow" w:hAnsi="Arial Narrow"/>
          <w:sz w:val="22"/>
          <w:szCs w:val="22"/>
        </w:rPr>
        <w:t>54619 del 1 de marzo de 2019</w:t>
      </w:r>
      <w:r w:rsidR="00DB462E">
        <w:rPr>
          <w:rFonts w:ascii="Arial Narrow" w:hAnsi="Arial Narrow"/>
          <w:sz w:val="22"/>
          <w:szCs w:val="22"/>
        </w:rPr>
        <w:t>, a la</w:t>
      </w:r>
      <w:r w:rsidRPr="00C15182">
        <w:rPr>
          <w:rFonts w:ascii="Arial Narrow" w:hAnsi="Arial Narrow"/>
          <w:sz w:val="22"/>
          <w:szCs w:val="22"/>
        </w:rPr>
        <w:t xml:space="preserve"> </w:t>
      </w:r>
      <w:r w:rsidR="00DB462E">
        <w:rPr>
          <w:rFonts w:ascii="Arial Narrow" w:hAnsi="Arial Narrow"/>
          <w:sz w:val="22"/>
          <w:szCs w:val="22"/>
        </w:rPr>
        <w:t>C</w:t>
      </w:r>
      <w:r w:rsidRPr="00C15182">
        <w:rPr>
          <w:rFonts w:ascii="Arial Narrow" w:hAnsi="Arial Narrow"/>
          <w:sz w:val="22"/>
          <w:szCs w:val="22"/>
        </w:rPr>
        <w:t>omisión Nacional del Servicio Civil, proceso de selección para proveer por m</w:t>
      </w:r>
      <w:r w:rsidR="00DB462E">
        <w:rPr>
          <w:rFonts w:ascii="Arial Narrow" w:hAnsi="Arial Narrow"/>
          <w:sz w:val="22"/>
          <w:szCs w:val="22"/>
        </w:rPr>
        <w:t>é</w:t>
      </w:r>
      <w:r w:rsidRPr="00C15182">
        <w:rPr>
          <w:rFonts w:ascii="Arial Narrow" w:hAnsi="Arial Narrow"/>
          <w:sz w:val="22"/>
          <w:szCs w:val="22"/>
        </w:rPr>
        <w:t xml:space="preserve">rito las vacantes definitivas de carrera administrativa de la planta de personal de la Agencia Nacional de Infraestructura VAF 3476-3 </w:t>
      </w:r>
      <w:r w:rsidR="00DB462E">
        <w:rPr>
          <w:rFonts w:ascii="Arial Narrow" w:hAnsi="Arial Narrow"/>
          <w:sz w:val="22"/>
          <w:szCs w:val="22"/>
        </w:rPr>
        <w:t>R</w:t>
      </w:r>
      <w:r w:rsidRPr="00C15182">
        <w:rPr>
          <w:rFonts w:ascii="Arial Narrow" w:hAnsi="Arial Narrow"/>
          <w:sz w:val="22"/>
          <w:szCs w:val="22"/>
        </w:rPr>
        <w:t>esolución No</w:t>
      </w:r>
      <w:r w:rsidR="00DB462E">
        <w:rPr>
          <w:rFonts w:ascii="Arial Narrow" w:hAnsi="Arial Narrow"/>
          <w:sz w:val="22"/>
          <w:szCs w:val="22"/>
        </w:rPr>
        <w:t>.</w:t>
      </w:r>
      <w:r w:rsidRPr="00C15182">
        <w:rPr>
          <w:rFonts w:ascii="Arial Narrow" w:hAnsi="Arial Narrow"/>
          <w:sz w:val="22"/>
          <w:szCs w:val="22"/>
        </w:rPr>
        <w:t xml:space="preserve"> 308 modificada por la </w:t>
      </w:r>
      <w:r w:rsidR="00DB462E">
        <w:rPr>
          <w:rFonts w:ascii="Arial Narrow" w:hAnsi="Arial Narrow"/>
          <w:sz w:val="22"/>
          <w:szCs w:val="22"/>
        </w:rPr>
        <w:t>R</w:t>
      </w:r>
      <w:r w:rsidRPr="00C15182">
        <w:rPr>
          <w:rFonts w:ascii="Arial Narrow" w:hAnsi="Arial Narrow"/>
          <w:sz w:val="22"/>
          <w:szCs w:val="22"/>
        </w:rPr>
        <w:t>esolución No</w:t>
      </w:r>
      <w:r w:rsidR="00DB462E">
        <w:rPr>
          <w:rFonts w:ascii="Arial Narrow" w:hAnsi="Arial Narrow"/>
          <w:sz w:val="22"/>
          <w:szCs w:val="22"/>
        </w:rPr>
        <w:t>.</w:t>
      </w:r>
      <w:r w:rsidRPr="00C15182">
        <w:rPr>
          <w:rFonts w:ascii="Arial Narrow" w:hAnsi="Arial Narrow"/>
          <w:sz w:val="22"/>
          <w:szCs w:val="22"/>
        </w:rPr>
        <w:t xml:space="preserve"> 316 del 26/02/2019 por valor de $542.500 miles.</w:t>
      </w:r>
    </w:p>
    <w:p w:rsidR="00975FCB" w:rsidRPr="00096764" w:rsidRDefault="00975FCB" w:rsidP="00275F83">
      <w:pPr>
        <w:pStyle w:val="Textoindependiente"/>
        <w:rPr>
          <w:rFonts w:ascii="Arial Narrow" w:hAnsi="Arial Narrow" w:cs="Gisha"/>
          <w:b w:val="0"/>
          <w:i w:val="0"/>
          <w:iCs w:val="0"/>
          <w:vanish w:val="0"/>
          <w:color w:val="auto"/>
          <w:sz w:val="22"/>
          <w:szCs w:val="22"/>
          <w:u w:val="none"/>
        </w:rPr>
      </w:pPr>
    </w:p>
    <w:p w:rsidR="005D0595" w:rsidRDefault="005D0595" w:rsidP="005D0595">
      <w:pPr>
        <w:jc w:val="both"/>
        <w:rPr>
          <w:rFonts w:ascii="Arial Narrow" w:hAnsi="Arial Narrow" w:cs="Gisha"/>
          <w:sz w:val="22"/>
          <w:szCs w:val="22"/>
        </w:rPr>
      </w:pPr>
    </w:p>
    <w:p w:rsidR="003F1473" w:rsidRDefault="003F1473" w:rsidP="003F1473">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 xml:space="preserve">NOTA </w:t>
      </w:r>
      <w:r w:rsidR="00EE132D">
        <w:rPr>
          <w:rFonts w:ascii="Arial Narrow" w:hAnsi="Arial Narrow" w:cs="Gisha"/>
          <w:b/>
          <w:color w:val="auto"/>
          <w:sz w:val="22"/>
          <w:szCs w:val="22"/>
        </w:rPr>
        <w:t>7</w:t>
      </w:r>
      <w:r w:rsidRPr="00603355">
        <w:rPr>
          <w:rFonts w:ascii="Arial Narrow" w:hAnsi="Arial Narrow" w:cs="Gisha"/>
          <w:b/>
          <w:color w:val="auto"/>
          <w:sz w:val="22"/>
          <w:szCs w:val="22"/>
        </w:rPr>
        <w:t>.   INGRESOS.</w:t>
      </w:r>
    </w:p>
    <w:p w:rsidR="00E537B3" w:rsidRDefault="00E537B3" w:rsidP="003F1473">
      <w:pPr>
        <w:pStyle w:val="Textoindependiente3"/>
        <w:rPr>
          <w:rFonts w:ascii="Arial Narrow" w:hAnsi="Arial Narrow" w:cs="Gisha"/>
          <w:b/>
          <w:color w:val="auto"/>
          <w:sz w:val="22"/>
          <w:szCs w:val="22"/>
        </w:rPr>
      </w:pPr>
    </w:p>
    <w:p w:rsidR="00E666A2" w:rsidRDefault="006D58BC" w:rsidP="00E666A2">
      <w:pPr>
        <w:jc w:val="both"/>
        <w:rPr>
          <w:rFonts w:ascii="Arial Narrow" w:hAnsi="Arial Narrow" w:cs="Gisha"/>
          <w:bCs/>
          <w:color w:val="000000"/>
          <w:sz w:val="22"/>
          <w:szCs w:val="22"/>
          <w:lang w:val="es-ES_tradnl"/>
        </w:rPr>
      </w:pPr>
      <w:r w:rsidRPr="007C20A1">
        <w:rPr>
          <w:rFonts w:ascii="Arial Narrow" w:hAnsi="Arial Narrow" w:cs="Gisha"/>
          <w:color w:val="000000" w:themeColor="text1"/>
          <w:sz w:val="22"/>
          <w:szCs w:val="22"/>
        </w:rPr>
        <w:t xml:space="preserve">A 31 de </w:t>
      </w:r>
      <w:r w:rsidR="001A501F">
        <w:rPr>
          <w:rFonts w:ascii="Arial Narrow" w:hAnsi="Arial Narrow" w:cs="Gisha"/>
          <w:color w:val="000000" w:themeColor="text1"/>
          <w:sz w:val="22"/>
          <w:szCs w:val="22"/>
        </w:rPr>
        <w:t>marzo</w:t>
      </w:r>
      <w:r w:rsidR="000204F1" w:rsidRPr="007C20A1">
        <w:rPr>
          <w:rFonts w:ascii="Arial Narrow" w:hAnsi="Arial Narrow" w:cs="Gisha"/>
          <w:color w:val="000000" w:themeColor="text1"/>
          <w:sz w:val="22"/>
          <w:szCs w:val="22"/>
        </w:rPr>
        <w:t xml:space="preserve"> </w:t>
      </w:r>
      <w:r w:rsidRPr="007C20A1">
        <w:rPr>
          <w:rFonts w:ascii="Arial Narrow" w:hAnsi="Arial Narrow" w:cs="Gisha"/>
          <w:color w:val="000000" w:themeColor="text1"/>
          <w:sz w:val="22"/>
          <w:szCs w:val="22"/>
        </w:rPr>
        <w:t>de 201</w:t>
      </w:r>
      <w:r w:rsidR="000204F1" w:rsidRPr="007C20A1">
        <w:rPr>
          <w:rFonts w:ascii="Arial Narrow" w:hAnsi="Arial Narrow" w:cs="Gisha"/>
          <w:color w:val="000000" w:themeColor="text1"/>
          <w:sz w:val="22"/>
          <w:szCs w:val="22"/>
        </w:rPr>
        <w:t>9</w:t>
      </w:r>
      <w:r w:rsidRPr="007C20A1">
        <w:rPr>
          <w:rFonts w:ascii="Arial Narrow" w:hAnsi="Arial Narrow" w:cs="Gisha"/>
          <w:color w:val="000000" w:themeColor="text1"/>
          <w:sz w:val="22"/>
          <w:szCs w:val="22"/>
        </w:rPr>
        <w:t>,</w:t>
      </w:r>
      <w:r w:rsidR="00AB53CB" w:rsidRPr="007C20A1">
        <w:rPr>
          <w:rFonts w:ascii="Arial Narrow" w:hAnsi="Arial Narrow" w:cs="Gisha"/>
          <w:bCs/>
          <w:color w:val="000000"/>
          <w:sz w:val="22"/>
          <w:szCs w:val="22"/>
          <w:lang w:val="es-ES_tradnl"/>
        </w:rPr>
        <w:t xml:space="preserve"> </w:t>
      </w:r>
      <w:r w:rsidR="00135349">
        <w:rPr>
          <w:rFonts w:ascii="Arial Narrow" w:hAnsi="Arial Narrow" w:cs="Gisha"/>
          <w:bCs/>
          <w:color w:val="000000"/>
          <w:sz w:val="22"/>
          <w:szCs w:val="22"/>
          <w:lang w:val="es-ES_tradnl"/>
        </w:rPr>
        <w:t>los Fondos Recibidos</w:t>
      </w:r>
      <w:r w:rsidR="00E666A2" w:rsidRPr="007C20A1">
        <w:rPr>
          <w:rFonts w:ascii="Arial Narrow" w:hAnsi="Arial Narrow" w:cs="Gisha"/>
          <w:bCs/>
          <w:color w:val="000000"/>
          <w:sz w:val="22"/>
          <w:szCs w:val="22"/>
          <w:lang w:val="es-ES_tradnl"/>
        </w:rPr>
        <w:t xml:space="preserve"> por valor de $</w:t>
      </w:r>
      <w:r w:rsidR="00E666A2" w:rsidRPr="001A501F">
        <w:rPr>
          <w:rFonts w:ascii="Arial Narrow" w:hAnsi="Arial Narrow" w:cs="Gisha"/>
          <w:bCs/>
          <w:color w:val="000000"/>
          <w:sz w:val="22"/>
          <w:szCs w:val="22"/>
          <w:lang w:val="es-ES_tradnl"/>
        </w:rPr>
        <w:t xml:space="preserve"> </w:t>
      </w:r>
      <w:r w:rsidR="001A501F" w:rsidRPr="001A501F">
        <w:rPr>
          <w:rFonts w:ascii="Arial Narrow" w:hAnsi="Arial Narrow" w:cs="Gisha"/>
          <w:bCs/>
          <w:color w:val="000000"/>
          <w:sz w:val="22"/>
          <w:szCs w:val="22"/>
          <w:lang w:val="es-ES_tradnl"/>
        </w:rPr>
        <w:t>556.885.127</w:t>
      </w:r>
      <w:r w:rsidR="00E666A2" w:rsidRPr="001A501F">
        <w:rPr>
          <w:rFonts w:ascii="Arial Narrow" w:hAnsi="Arial Narrow" w:cs="Gisha"/>
          <w:bCs/>
          <w:color w:val="000000"/>
          <w:sz w:val="22"/>
          <w:szCs w:val="22"/>
          <w:lang w:val="es-ES_tradnl"/>
        </w:rPr>
        <w:t xml:space="preserve"> </w:t>
      </w:r>
      <w:r w:rsidR="00E666A2" w:rsidRPr="007C20A1">
        <w:rPr>
          <w:rFonts w:ascii="Arial Narrow" w:hAnsi="Arial Narrow" w:cs="Gisha"/>
          <w:bCs/>
          <w:color w:val="000000"/>
          <w:sz w:val="22"/>
          <w:szCs w:val="22"/>
          <w:lang w:val="es-ES_tradnl"/>
        </w:rPr>
        <w:t>miles, corresponde a ingresos de Fondos Recibidos de la Dirección del Tesoro Nacional, por concepto de:</w:t>
      </w:r>
    </w:p>
    <w:p w:rsidR="001A501F" w:rsidRDefault="001A501F" w:rsidP="001A501F">
      <w:pPr>
        <w:jc w:val="both"/>
        <w:rPr>
          <w:rFonts w:ascii="Arial Narrow" w:hAnsi="Arial Narrow" w:cs="Gisha"/>
          <w:bCs/>
          <w:color w:val="000000"/>
          <w:sz w:val="22"/>
          <w:szCs w:val="22"/>
          <w:lang w:val="es-ES_tradnl"/>
        </w:rPr>
      </w:pPr>
    </w:p>
    <w:p w:rsidR="001A501F" w:rsidRDefault="001A501F" w:rsidP="001A501F">
      <w:pPr>
        <w:jc w:val="both"/>
        <w:rPr>
          <w:rFonts w:ascii="Arial Narrow" w:hAnsi="Arial Narrow" w:cs="Gisha"/>
          <w:bCs/>
          <w:sz w:val="22"/>
          <w:szCs w:val="22"/>
          <w:lang w:val="es-ES_tradnl"/>
        </w:rPr>
      </w:pPr>
      <w:r w:rsidRPr="007C20A1">
        <w:rPr>
          <w:rFonts w:ascii="Arial Narrow" w:hAnsi="Arial Narrow" w:cs="Gisha"/>
          <w:bCs/>
          <w:color w:val="000000"/>
          <w:sz w:val="22"/>
          <w:szCs w:val="22"/>
          <w:lang w:val="es-ES_tradnl"/>
        </w:rPr>
        <w:t>Funcionamiento $</w:t>
      </w:r>
      <w:r>
        <w:rPr>
          <w:rFonts w:ascii="Arial Narrow" w:hAnsi="Arial Narrow" w:cs="Gisha"/>
          <w:bCs/>
          <w:color w:val="000000"/>
          <w:sz w:val="22"/>
          <w:szCs w:val="22"/>
          <w:lang w:val="es-ES_tradnl"/>
        </w:rPr>
        <w:t>544.066</w:t>
      </w:r>
      <w:r w:rsidRPr="007C20A1">
        <w:rPr>
          <w:rFonts w:ascii="Arial Narrow" w:hAnsi="Arial Narrow" w:cs="Gisha"/>
          <w:bCs/>
          <w:color w:val="000000"/>
          <w:sz w:val="22"/>
          <w:szCs w:val="22"/>
          <w:lang w:val="es-ES_tradnl"/>
        </w:rPr>
        <w:t xml:space="preserve"> miles</w:t>
      </w:r>
      <w:r>
        <w:rPr>
          <w:rFonts w:ascii="Arial Narrow" w:hAnsi="Arial Narrow" w:cs="Gisha"/>
          <w:bCs/>
          <w:color w:val="000000"/>
          <w:sz w:val="22"/>
          <w:szCs w:val="22"/>
          <w:lang w:val="es-ES_tradnl"/>
        </w:rPr>
        <w:t>, servicio a la deuda $85.493.155</w:t>
      </w:r>
      <w:r w:rsidRPr="007C20A1">
        <w:rPr>
          <w:rFonts w:ascii="Arial Narrow" w:hAnsi="Arial Narrow" w:cs="Gisha"/>
          <w:bCs/>
          <w:color w:val="000000"/>
          <w:sz w:val="22"/>
          <w:szCs w:val="22"/>
          <w:lang w:val="es-ES_tradnl"/>
        </w:rPr>
        <w:t xml:space="preserve"> y por inversión </w:t>
      </w:r>
      <w:r w:rsidRPr="007C20A1">
        <w:rPr>
          <w:rFonts w:ascii="Arial Narrow" w:hAnsi="Arial Narrow" w:cs="Gisha"/>
          <w:bCs/>
          <w:sz w:val="22"/>
          <w:szCs w:val="22"/>
          <w:lang w:val="es-ES_tradnl"/>
        </w:rPr>
        <w:t xml:space="preserve">$ </w:t>
      </w:r>
      <w:r>
        <w:rPr>
          <w:rFonts w:ascii="Arial Narrow" w:hAnsi="Arial Narrow" w:cs="Gisha"/>
          <w:bCs/>
          <w:sz w:val="22"/>
          <w:szCs w:val="22"/>
          <w:lang w:val="es-ES_tradnl"/>
        </w:rPr>
        <w:t>470</w:t>
      </w:r>
      <w:r w:rsidRPr="007C20A1">
        <w:rPr>
          <w:rFonts w:ascii="Arial Narrow" w:hAnsi="Arial Narrow" w:cs="Gisha"/>
          <w:bCs/>
          <w:sz w:val="22"/>
          <w:szCs w:val="22"/>
          <w:lang w:val="es-ES_tradnl"/>
        </w:rPr>
        <w:t>.</w:t>
      </w:r>
      <w:r>
        <w:rPr>
          <w:rFonts w:ascii="Arial Narrow" w:hAnsi="Arial Narrow" w:cs="Gisha"/>
          <w:bCs/>
          <w:sz w:val="22"/>
          <w:szCs w:val="22"/>
          <w:lang w:val="es-ES_tradnl"/>
        </w:rPr>
        <w:t>847</w:t>
      </w:r>
      <w:r w:rsidRPr="007C20A1">
        <w:rPr>
          <w:rFonts w:ascii="Arial Narrow" w:hAnsi="Arial Narrow" w:cs="Gisha"/>
          <w:bCs/>
          <w:sz w:val="22"/>
          <w:szCs w:val="22"/>
          <w:lang w:val="es-ES_tradnl"/>
        </w:rPr>
        <w:t>.</w:t>
      </w:r>
      <w:r>
        <w:rPr>
          <w:rFonts w:ascii="Arial Narrow" w:hAnsi="Arial Narrow" w:cs="Gisha"/>
          <w:bCs/>
          <w:sz w:val="22"/>
          <w:szCs w:val="22"/>
          <w:lang w:val="es-ES_tradnl"/>
        </w:rPr>
        <w:t>906</w:t>
      </w:r>
      <w:r w:rsidRPr="007C20A1">
        <w:rPr>
          <w:rFonts w:ascii="Arial Narrow" w:hAnsi="Arial Narrow" w:cs="Gisha"/>
          <w:bCs/>
          <w:sz w:val="22"/>
          <w:szCs w:val="22"/>
          <w:lang w:val="es-ES_tradnl"/>
        </w:rPr>
        <w:t xml:space="preserve"> miles que corresponden a los ingresos aforados en el presupuesto de la Agencia. </w:t>
      </w:r>
    </w:p>
    <w:p w:rsidR="00BF22AA" w:rsidRDefault="00BF22AA" w:rsidP="001A501F">
      <w:pPr>
        <w:jc w:val="both"/>
        <w:rPr>
          <w:rFonts w:ascii="Arial Narrow" w:hAnsi="Arial Narrow" w:cs="Gisha"/>
          <w:bCs/>
          <w:sz w:val="22"/>
          <w:szCs w:val="22"/>
          <w:lang w:val="es-ES_tradnl"/>
        </w:rPr>
      </w:pPr>
    </w:p>
    <w:p w:rsidR="00BF22AA" w:rsidRDefault="00BF22AA" w:rsidP="00BF22AA">
      <w:pPr>
        <w:jc w:val="both"/>
        <w:rPr>
          <w:rFonts w:ascii="Arial Narrow" w:hAnsi="Arial Narrow"/>
          <w:sz w:val="22"/>
          <w:szCs w:val="22"/>
          <w:lang w:val="es-CO"/>
        </w:rPr>
      </w:pPr>
      <w:r>
        <w:rPr>
          <w:rFonts w:ascii="Arial Narrow" w:hAnsi="Arial Narrow"/>
          <w:sz w:val="22"/>
          <w:szCs w:val="22"/>
          <w:lang w:val="es-CO"/>
        </w:rPr>
        <w:t xml:space="preserve">La cuenta 470508 Funcionamiento presenta una diferencia con la Dirección del tesoro Nacional en operaciones Recíprocas para la cual se solicitó al SIIF – Nación acompañamiento para los siguientes casos: </w:t>
      </w:r>
    </w:p>
    <w:p w:rsidR="00BF22AA" w:rsidRDefault="00BF22AA" w:rsidP="00BF22AA">
      <w:pPr>
        <w:jc w:val="both"/>
        <w:rPr>
          <w:rFonts w:ascii="Arial Narrow" w:hAnsi="Arial Narrow"/>
          <w:sz w:val="22"/>
          <w:szCs w:val="22"/>
          <w:lang w:val="es-CO"/>
        </w:rPr>
      </w:pPr>
    </w:p>
    <w:p w:rsidR="00BF22AA" w:rsidRDefault="00BF22AA" w:rsidP="00BF22AA">
      <w:pPr>
        <w:pStyle w:val="Prrafodelista"/>
        <w:numPr>
          <w:ilvl w:val="0"/>
          <w:numId w:val="56"/>
        </w:numPr>
        <w:jc w:val="both"/>
        <w:rPr>
          <w:sz w:val="22"/>
          <w:szCs w:val="22"/>
        </w:rPr>
      </w:pPr>
      <w:r>
        <w:rPr>
          <w:sz w:val="22"/>
          <w:szCs w:val="22"/>
        </w:rPr>
        <w:t>SERV-877717- REGISTROS BOLSA DE DEDUCCIONES OPERACIONES SIN SITUACION DE FONDOS - RECURSOS NACION VIGENCIA 2018, el proceso de compensación de deducciones se efectuó en el sistema SIIF en el mes de febrero de 2019. Generando operaciones reciprocas con la DTN que no corresponden, este tema fue tratado en mesa de trabajo en la Contaduría General de la Nación y a la fecha no ha sido solucionada por parte de la administración SIIF.</w:t>
      </w:r>
    </w:p>
    <w:p w:rsidR="00BF22AA" w:rsidRDefault="00BF22AA" w:rsidP="00BF22AA">
      <w:pPr>
        <w:jc w:val="both"/>
        <w:rPr>
          <w:rFonts w:ascii="Arial Narrow" w:hAnsi="Arial Narrow"/>
          <w:sz w:val="22"/>
          <w:szCs w:val="22"/>
          <w:lang w:val="es-CO"/>
        </w:rPr>
      </w:pPr>
    </w:p>
    <w:p w:rsidR="00BF22AA" w:rsidRDefault="00BF22AA" w:rsidP="00BF22AA">
      <w:pPr>
        <w:pStyle w:val="Prrafodelista"/>
        <w:numPr>
          <w:ilvl w:val="0"/>
          <w:numId w:val="56"/>
        </w:numPr>
        <w:jc w:val="both"/>
        <w:rPr>
          <w:sz w:val="22"/>
          <w:szCs w:val="22"/>
        </w:rPr>
      </w:pPr>
      <w:r>
        <w:rPr>
          <w:sz w:val="22"/>
          <w:szCs w:val="22"/>
        </w:rPr>
        <w:t xml:space="preserve">SERV-892577 - La diferencia que se presenta corresponde a documentos de recaudo elaborados por la tesorería por el proceso de compensación, para disminuir el valor de la bolsa de deducciones, que se generaron por pagos con recursos nación sin situación de fondos, por lo tanto se requiere el acompañamiento para realizar  proceso en el SIIF, con las áreas que intervengan en el proceso de la ejecución presupuestal,  ya que se está generando un aumento en los ingreso de la CUN y diferencias en las  operaciones reciprocas con la DTN. </w:t>
      </w:r>
    </w:p>
    <w:p w:rsidR="00BF22AA" w:rsidRDefault="00BF22AA" w:rsidP="00BF22AA">
      <w:pPr>
        <w:jc w:val="both"/>
        <w:rPr>
          <w:rFonts w:ascii="Arial Narrow" w:hAnsi="Arial Narrow"/>
          <w:sz w:val="22"/>
          <w:szCs w:val="22"/>
          <w:lang w:val="es-CO"/>
        </w:rPr>
      </w:pPr>
    </w:p>
    <w:p w:rsidR="00BF22AA" w:rsidRDefault="00BF22AA" w:rsidP="00BF22AA">
      <w:pPr>
        <w:jc w:val="both"/>
        <w:rPr>
          <w:rFonts w:ascii="Arial Narrow" w:hAnsi="Arial Narrow"/>
          <w:sz w:val="22"/>
          <w:szCs w:val="22"/>
          <w:lang w:val="es-CO"/>
        </w:rPr>
      </w:pPr>
      <w:r>
        <w:rPr>
          <w:rFonts w:ascii="Arial Narrow" w:hAnsi="Arial Narrow"/>
          <w:sz w:val="22"/>
          <w:szCs w:val="22"/>
          <w:lang w:val="es-CO"/>
        </w:rPr>
        <w:t xml:space="preserve">Se está en espera de respuesta por parte del SIIF a los casos expuestos para conciliar las cifras </w:t>
      </w:r>
    </w:p>
    <w:p w:rsidR="00BF22AA" w:rsidRPr="007C20A1" w:rsidRDefault="00BF22AA" w:rsidP="001A501F">
      <w:pPr>
        <w:jc w:val="both"/>
        <w:rPr>
          <w:rFonts w:ascii="Arial Narrow" w:hAnsi="Arial Narrow" w:cs="Gisha"/>
          <w:bCs/>
          <w:sz w:val="22"/>
          <w:szCs w:val="22"/>
          <w:lang w:val="es-ES_tradnl"/>
        </w:rPr>
      </w:pPr>
    </w:p>
    <w:p w:rsidR="00E666A2" w:rsidRPr="007C20A1" w:rsidRDefault="00E666A2" w:rsidP="00AB53CB">
      <w:pPr>
        <w:ind w:left="1560"/>
        <w:jc w:val="both"/>
        <w:rPr>
          <w:rFonts w:ascii="Arial Narrow" w:hAnsi="Arial Narrow" w:cs="Gisha"/>
          <w:color w:val="000000" w:themeColor="text1"/>
          <w:sz w:val="22"/>
          <w:szCs w:val="22"/>
        </w:rPr>
      </w:pPr>
    </w:p>
    <w:p w:rsidR="007F4ECB" w:rsidRDefault="00AB53CB" w:rsidP="00AB53CB">
      <w:pPr>
        <w:jc w:val="both"/>
        <w:rPr>
          <w:rFonts w:ascii="Arial Narrow" w:hAnsi="Arial Narrow" w:cs="Gisha"/>
          <w:bCs/>
          <w:color w:val="000000"/>
          <w:sz w:val="22"/>
          <w:szCs w:val="22"/>
          <w:lang w:val="es-ES_tradnl"/>
        </w:rPr>
      </w:pPr>
      <w:r w:rsidRPr="001A501F">
        <w:rPr>
          <w:rFonts w:ascii="Arial Narrow" w:hAnsi="Arial Narrow" w:cs="Gisha"/>
          <w:bCs/>
          <w:color w:val="000000"/>
          <w:sz w:val="22"/>
          <w:szCs w:val="22"/>
          <w:lang w:val="es-ES_tradnl"/>
        </w:rPr>
        <w:t>Los ingresos por Cruce de cuentas por valor de $ 39.077</w:t>
      </w:r>
      <w:r w:rsidRPr="00781FBE">
        <w:rPr>
          <w:rFonts w:ascii="Arial Narrow" w:hAnsi="Arial Narrow" w:cs="Gisha"/>
          <w:bCs/>
          <w:color w:val="000000"/>
          <w:sz w:val="22"/>
          <w:szCs w:val="22"/>
          <w:lang w:val="es-ES_tradnl"/>
        </w:rPr>
        <w:t xml:space="preserve">miles </w:t>
      </w:r>
      <w:r w:rsidRPr="001A501F">
        <w:rPr>
          <w:rFonts w:ascii="Arial Narrow" w:hAnsi="Arial Narrow" w:cs="Gisha"/>
          <w:bCs/>
          <w:color w:val="000000"/>
          <w:sz w:val="22"/>
          <w:szCs w:val="22"/>
          <w:lang w:val="es-ES_tradnl"/>
        </w:rPr>
        <w:t xml:space="preserve">generaron operaciones recíprocas a 31 de </w:t>
      </w:r>
      <w:r w:rsidR="007E3AC2">
        <w:rPr>
          <w:rFonts w:ascii="Arial Narrow" w:hAnsi="Arial Narrow" w:cs="Gisha"/>
          <w:bCs/>
          <w:color w:val="000000"/>
          <w:sz w:val="22"/>
          <w:szCs w:val="22"/>
          <w:lang w:val="es-ES_tradnl"/>
        </w:rPr>
        <w:t>marzo</w:t>
      </w:r>
      <w:r w:rsidRPr="001A501F">
        <w:rPr>
          <w:rFonts w:ascii="Arial Narrow" w:hAnsi="Arial Narrow" w:cs="Gisha"/>
          <w:bCs/>
          <w:color w:val="000000"/>
          <w:sz w:val="22"/>
          <w:szCs w:val="22"/>
          <w:lang w:val="es-ES_tradnl"/>
        </w:rPr>
        <w:t xml:space="preserve"> de 2019   con la Dirección de impuestos y Aduanas Nacionales DIAN que correspond</w:t>
      </w:r>
      <w:r w:rsidR="007E3AC2">
        <w:rPr>
          <w:rFonts w:ascii="Arial Narrow" w:hAnsi="Arial Narrow" w:cs="Gisha"/>
          <w:bCs/>
          <w:color w:val="000000"/>
          <w:sz w:val="22"/>
          <w:szCs w:val="22"/>
          <w:lang w:val="es-ES_tradnl"/>
        </w:rPr>
        <w:t>en</w:t>
      </w:r>
      <w:r w:rsidRPr="001A501F">
        <w:rPr>
          <w:rFonts w:ascii="Arial Narrow" w:hAnsi="Arial Narrow" w:cs="Gisha"/>
          <w:bCs/>
          <w:color w:val="000000"/>
          <w:sz w:val="22"/>
          <w:szCs w:val="22"/>
          <w:lang w:val="es-ES_tradnl"/>
        </w:rPr>
        <w:t xml:space="preserve"> a los pagos del impuesto de Retención en la fuente.</w:t>
      </w:r>
    </w:p>
    <w:p w:rsidR="007F4ECB" w:rsidRDefault="007F4ECB" w:rsidP="00AB53CB">
      <w:pPr>
        <w:jc w:val="both"/>
        <w:rPr>
          <w:rFonts w:ascii="Arial Narrow" w:hAnsi="Arial Narrow" w:cs="Gisha"/>
          <w:bCs/>
          <w:color w:val="000000"/>
          <w:sz w:val="22"/>
          <w:szCs w:val="22"/>
          <w:lang w:val="es-ES_tradnl"/>
        </w:rPr>
      </w:pPr>
    </w:p>
    <w:p w:rsidR="00781FBE" w:rsidRPr="00781FBE" w:rsidRDefault="00781FBE" w:rsidP="00781FBE">
      <w:pPr>
        <w:pStyle w:val="Prrafodelista"/>
        <w:numPr>
          <w:ilvl w:val="0"/>
          <w:numId w:val="55"/>
        </w:numPr>
        <w:jc w:val="both"/>
        <w:rPr>
          <w:rFonts w:cs="Gisha"/>
          <w:bCs/>
          <w:color w:val="000000"/>
          <w:sz w:val="22"/>
          <w:szCs w:val="22"/>
          <w:lang w:val="es-ES_tradnl"/>
        </w:rPr>
      </w:pPr>
      <w:r w:rsidRPr="00781FBE">
        <w:rPr>
          <w:rFonts w:cs="Gisha"/>
          <w:bCs/>
          <w:color w:val="000000"/>
          <w:sz w:val="22"/>
          <w:szCs w:val="22"/>
          <w:lang w:val="es-ES_tradnl"/>
        </w:rPr>
        <w:t xml:space="preserve">En la cuenta de recuperaciones se registra por valor de $649.306 miles correspondiente </w:t>
      </w:r>
      <w:proofErr w:type="gramStart"/>
      <w:r w:rsidRPr="00781FBE">
        <w:rPr>
          <w:rFonts w:cs="Gisha"/>
          <w:bCs/>
          <w:color w:val="000000"/>
          <w:sz w:val="22"/>
          <w:szCs w:val="22"/>
          <w:lang w:val="es-ES_tradnl"/>
        </w:rPr>
        <w:t>a  un</w:t>
      </w:r>
      <w:proofErr w:type="gramEnd"/>
      <w:r w:rsidRPr="00781FBE">
        <w:rPr>
          <w:rFonts w:cs="Gisha"/>
          <w:bCs/>
          <w:color w:val="000000"/>
          <w:sz w:val="22"/>
          <w:szCs w:val="22"/>
          <w:lang w:val="es-ES_tradnl"/>
        </w:rPr>
        <w:t xml:space="preserve"> ingreso a favor de la Agencia de acuerdo con lo estipulado en el artículo Sexagésimo Sexto del Laudo proferido el 28 de febrero de 2019, dentro del Tribunal de Arbitraje de la Concesión Vial De Los Llanos SAS contra la  Agencia Nacional de Infraestructura, en el que se condena al concesionario a pagar a la Agencia por concepto de costas la cifra en mención.  Contrato de concesión No. 004 del 5 mayo 2015.</w:t>
      </w:r>
    </w:p>
    <w:p w:rsidR="007F4ECB" w:rsidRDefault="007F4ECB" w:rsidP="00AB53CB">
      <w:pPr>
        <w:jc w:val="both"/>
        <w:rPr>
          <w:rFonts w:ascii="Arial Narrow" w:hAnsi="Arial Narrow" w:cs="Gisha"/>
          <w:bCs/>
          <w:color w:val="000000"/>
          <w:sz w:val="22"/>
          <w:szCs w:val="22"/>
          <w:lang w:val="es-ES_tradnl"/>
        </w:rPr>
      </w:pPr>
    </w:p>
    <w:p w:rsidR="006C7A5A" w:rsidRPr="00781FBE" w:rsidRDefault="00781FBE" w:rsidP="00781FBE">
      <w:pPr>
        <w:pStyle w:val="Prrafodelista"/>
        <w:numPr>
          <w:ilvl w:val="0"/>
          <w:numId w:val="55"/>
        </w:numPr>
        <w:jc w:val="both"/>
        <w:rPr>
          <w:rFonts w:cs="Gisha"/>
          <w:bCs/>
          <w:color w:val="000000"/>
          <w:sz w:val="22"/>
          <w:szCs w:val="22"/>
          <w:lang w:val="es-ES_tradnl"/>
        </w:rPr>
      </w:pPr>
      <w:r w:rsidRPr="00781FBE">
        <w:rPr>
          <w:rFonts w:cs="Gisha"/>
          <w:bCs/>
          <w:color w:val="000000"/>
          <w:sz w:val="22"/>
          <w:szCs w:val="22"/>
          <w:lang w:val="es-ES_tradnl"/>
        </w:rPr>
        <w:t>En la cuenta</w:t>
      </w:r>
      <w:r w:rsidR="008E0453">
        <w:rPr>
          <w:rFonts w:cs="Gisha"/>
          <w:bCs/>
          <w:color w:val="000000"/>
          <w:sz w:val="22"/>
          <w:szCs w:val="22"/>
          <w:lang w:val="es-ES_tradnl"/>
        </w:rPr>
        <w:t xml:space="preserve"> Recuperaciones s</w:t>
      </w:r>
      <w:r w:rsidR="006C7A5A" w:rsidRPr="00781FBE">
        <w:rPr>
          <w:rFonts w:cs="Gisha"/>
          <w:bCs/>
          <w:color w:val="000000"/>
          <w:sz w:val="22"/>
          <w:szCs w:val="22"/>
          <w:lang w:val="es-ES_tradnl"/>
        </w:rPr>
        <w:t xml:space="preserve">e </w:t>
      </w:r>
      <w:r w:rsidRPr="00781FBE">
        <w:rPr>
          <w:rFonts w:cs="Gisha"/>
          <w:bCs/>
          <w:color w:val="000000"/>
          <w:sz w:val="22"/>
          <w:szCs w:val="22"/>
          <w:lang w:val="es-ES_tradnl"/>
        </w:rPr>
        <w:t>r</w:t>
      </w:r>
      <w:r w:rsidR="006C7A5A" w:rsidRPr="00781FBE">
        <w:rPr>
          <w:rFonts w:cs="Gisha"/>
          <w:bCs/>
          <w:color w:val="000000"/>
          <w:sz w:val="22"/>
          <w:szCs w:val="22"/>
          <w:lang w:val="es-ES_tradnl"/>
        </w:rPr>
        <w:t>eclasificó la obligación No. 79919,</w:t>
      </w:r>
      <w:r w:rsidRPr="00781FBE">
        <w:rPr>
          <w:rFonts w:cs="Gisha"/>
          <w:bCs/>
          <w:color w:val="000000"/>
          <w:sz w:val="22"/>
          <w:szCs w:val="22"/>
          <w:lang w:val="es-ES_tradnl"/>
        </w:rPr>
        <w:t xml:space="preserve"> </w:t>
      </w:r>
      <w:r w:rsidR="008E0453">
        <w:rPr>
          <w:rFonts w:cs="Gisha"/>
          <w:bCs/>
          <w:color w:val="000000"/>
          <w:sz w:val="22"/>
          <w:szCs w:val="22"/>
          <w:lang w:val="es-ES_tradnl"/>
        </w:rPr>
        <w:t xml:space="preserve">por valor </w:t>
      </w:r>
      <w:proofErr w:type="gramStart"/>
      <w:r w:rsidR="008E0453">
        <w:rPr>
          <w:rFonts w:cs="Gisha"/>
          <w:bCs/>
          <w:color w:val="000000"/>
          <w:sz w:val="22"/>
          <w:szCs w:val="22"/>
          <w:lang w:val="es-ES_tradnl"/>
        </w:rPr>
        <w:t xml:space="preserve">de </w:t>
      </w:r>
      <w:r w:rsidRPr="00781FBE">
        <w:rPr>
          <w:rFonts w:cs="Gisha"/>
          <w:bCs/>
          <w:color w:val="000000"/>
          <w:sz w:val="22"/>
          <w:szCs w:val="22"/>
          <w:lang w:val="es-ES_tradnl"/>
        </w:rPr>
        <w:t xml:space="preserve"> $</w:t>
      </w:r>
      <w:proofErr w:type="gramEnd"/>
      <w:r w:rsidR="008E0453">
        <w:rPr>
          <w:rFonts w:cs="Gisha"/>
          <w:bCs/>
          <w:color w:val="000000"/>
          <w:sz w:val="22"/>
          <w:szCs w:val="22"/>
          <w:lang w:val="es-ES_tradnl"/>
        </w:rPr>
        <w:t>227.795 miles,</w:t>
      </w:r>
      <w:r w:rsidRPr="00781FBE">
        <w:rPr>
          <w:rFonts w:cs="Gisha"/>
          <w:bCs/>
          <w:color w:val="000000"/>
          <w:sz w:val="22"/>
          <w:szCs w:val="22"/>
          <w:lang w:val="es-ES_tradnl"/>
        </w:rPr>
        <w:t xml:space="preserve"> </w:t>
      </w:r>
      <w:r w:rsidR="006C7A5A" w:rsidRPr="00781FBE">
        <w:rPr>
          <w:rFonts w:cs="Gisha"/>
          <w:bCs/>
          <w:color w:val="000000"/>
          <w:sz w:val="22"/>
          <w:szCs w:val="22"/>
          <w:lang w:val="es-ES_tradnl"/>
        </w:rPr>
        <w:t xml:space="preserve"> </w:t>
      </w:r>
      <w:r w:rsidR="008E0453">
        <w:rPr>
          <w:rFonts w:cs="Gisha"/>
          <w:bCs/>
          <w:color w:val="000000"/>
          <w:sz w:val="22"/>
          <w:szCs w:val="22"/>
          <w:lang w:val="es-ES_tradnl"/>
        </w:rPr>
        <w:t>debido a que</w:t>
      </w:r>
      <w:r w:rsidR="006C7A5A" w:rsidRPr="00781FBE">
        <w:rPr>
          <w:rFonts w:cs="Gisha"/>
          <w:bCs/>
          <w:color w:val="000000"/>
          <w:sz w:val="22"/>
          <w:szCs w:val="22"/>
          <w:lang w:val="es-ES_tradnl"/>
        </w:rPr>
        <w:t xml:space="preserve">  se encontraba provisionado</w:t>
      </w:r>
      <w:r w:rsidRPr="00781FBE">
        <w:rPr>
          <w:rFonts w:cs="Gisha"/>
          <w:bCs/>
          <w:color w:val="000000"/>
          <w:sz w:val="22"/>
          <w:szCs w:val="22"/>
          <w:lang w:val="es-ES_tradnl"/>
        </w:rPr>
        <w:t xml:space="preserve"> el tercero</w:t>
      </w:r>
      <w:r w:rsidR="006C7A5A" w:rsidRPr="00781FBE">
        <w:rPr>
          <w:rFonts w:cs="Gisha"/>
          <w:bCs/>
          <w:color w:val="000000"/>
          <w:sz w:val="22"/>
          <w:szCs w:val="22"/>
          <w:lang w:val="es-ES_tradnl"/>
        </w:rPr>
        <w:t xml:space="preserve"> a nombre del Señor Emilio Alvarez Viga en la cuenta contable 270103001 y se pagó al Banco Agrario a nombre de Rama Judicial </w:t>
      </w:r>
      <w:proofErr w:type="spellStart"/>
      <w:r w:rsidR="006C7A5A" w:rsidRPr="00781FBE">
        <w:rPr>
          <w:rFonts w:cs="Gisha"/>
          <w:bCs/>
          <w:color w:val="000000"/>
          <w:sz w:val="22"/>
          <w:szCs w:val="22"/>
          <w:lang w:val="es-ES_tradnl"/>
        </w:rPr>
        <w:t>Nit</w:t>
      </w:r>
      <w:proofErr w:type="spellEnd"/>
      <w:r w:rsidR="006C7A5A" w:rsidRPr="00781FBE">
        <w:rPr>
          <w:rFonts w:cs="Gisha"/>
          <w:bCs/>
          <w:color w:val="000000"/>
          <w:sz w:val="22"/>
          <w:szCs w:val="22"/>
          <w:lang w:val="es-ES_tradnl"/>
        </w:rPr>
        <w:t>. 800.093.816. Adicionalmente se tuvo que reclasificar el pago de esta condena a cada beneficiario de la demanda</w:t>
      </w:r>
    </w:p>
    <w:p w:rsidR="006C7A5A" w:rsidRDefault="006C7A5A" w:rsidP="00AB53CB">
      <w:pPr>
        <w:jc w:val="both"/>
        <w:rPr>
          <w:rFonts w:ascii="Arial Narrow" w:hAnsi="Arial Narrow" w:cs="Gisha"/>
          <w:bCs/>
          <w:color w:val="000000"/>
          <w:sz w:val="22"/>
          <w:szCs w:val="22"/>
          <w:highlight w:val="yellow"/>
          <w:lang w:val="es-ES_tradnl"/>
        </w:rPr>
      </w:pPr>
    </w:p>
    <w:p w:rsidR="00781FBE" w:rsidRDefault="008E0453" w:rsidP="008E0453">
      <w:pPr>
        <w:jc w:val="both"/>
        <w:rPr>
          <w:rFonts w:ascii="Arial Narrow" w:hAnsi="Arial Narrow" w:cs="Gisha"/>
          <w:bCs/>
          <w:color w:val="000000"/>
          <w:sz w:val="22"/>
          <w:szCs w:val="22"/>
          <w:lang w:val="es-ES_tradnl"/>
        </w:rPr>
      </w:pPr>
      <w:r w:rsidRPr="008E0453">
        <w:rPr>
          <w:rFonts w:ascii="Arial Narrow" w:hAnsi="Arial Narrow" w:cs="Gisha"/>
          <w:bCs/>
          <w:color w:val="000000"/>
          <w:sz w:val="22"/>
          <w:szCs w:val="22"/>
          <w:lang w:val="es-ES_tradnl"/>
        </w:rPr>
        <w:t>Adicionalmente en</w:t>
      </w:r>
      <w:r w:rsidR="00781FBE" w:rsidRPr="00781FBE">
        <w:rPr>
          <w:rFonts w:ascii="Arial Narrow" w:hAnsi="Arial Narrow" w:cs="Gisha"/>
          <w:bCs/>
          <w:color w:val="000000"/>
          <w:sz w:val="22"/>
          <w:szCs w:val="22"/>
          <w:lang w:val="es-ES_tradnl"/>
        </w:rPr>
        <w:t xml:space="preserve"> la cuenta contable </w:t>
      </w:r>
      <w:r w:rsidRPr="008E0453">
        <w:rPr>
          <w:rFonts w:ascii="Arial Narrow" w:hAnsi="Arial Narrow" w:cs="Gisha"/>
          <w:bCs/>
          <w:color w:val="000000"/>
          <w:sz w:val="22"/>
          <w:szCs w:val="22"/>
          <w:lang w:val="es-ES_tradnl"/>
        </w:rPr>
        <w:t>r</w:t>
      </w:r>
      <w:r w:rsidR="00781FBE" w:rsidRPr="00781FBE">
        <w:rPr>
          <w:rFonts w:ascii="Arial Narrow" w:hAnsi="Arial Narrow" w:cs="Gisha"/>
          <w:bCs/>
          <w:color w:val="000000"/>
          <w:sz w:val="22"/>
          <w:szCs w:val="22"/>
          <w:lang w:val="es-ES_tradnl"/>
        </w:rPr>
        <w:t>e</w:t>
      </w:r>
      <w:r w:rsidRPr="008E0453">
        <w:rPr>
          <w:rFonts w:ascii="Arial Narrow" w:hAnsi="Arial Narrow" w:cs="Gisha"/>
          <w:bCs/>
          <w:color w:val="000000"/>
          <w:sz w:val="22"/>
          <w:szCs w:val="22"/>
          <w:lang w:val="es-ES_tradnl"/>
        </w:rPr>
        <w:t>cuperaciones s</w:t>
      </w:r>
      <w:r>
        <w:rPr>
          <w:rFonts w:cs="Gisha"/>
          <w:bCs/>
          <w:color w:val="000000"/>
          <w:sz w:val="22"/>
          <w:szCs w:val="22"/>
          <w:lang w:val="es-ES_tradnl"/>
        </w:rPr>
        <w:t>e</w:t>
      </w:r>
      <w:r w:rsidR="00781FBE" w:rsidRPr="00781FBE">
        <w:rPr>
          <w:rFonts w:ascii="Arial Narrow" w:hAnsi="Arial Narrow" w:cs="Gisha"/>
          <w:bCs/>
          <w:color w:val="000000"/>
          <w:sz w:val="22"/>
          <w:szCs w:val="22"/>
          <w:lang w:val="es-ES_tradnl"/>
        </w:rPr>
        <w:t xml:space="preserve"> modifica el valor de $</w:t>
      </w:r>
      <w:r w:rsidRPr="008E0453">
        <w:rPr>
          <w:rFonts w:ascii="Calibri" w:hAnsi="Calibri"/>
          <w:sz w:val="22"/>
          <w:szCs w:val="22"/>
        </w:rPr>
        <w:t xml:space="preserve"> </w:t>
      </w:r>
      <w:r w:rsidRPr="008E0453">
        <w:rPr>
          <w:rFonts w:ascii="Arial Narrow" w:hAnsi="Arial Narrow" w:cs="Gisha"/>
          <w:bCs/>
          <w:color w:val="000000"/>
          <w:sz w:val="22"/>
          <w:szCs w:val="22"/>
          <w:lang w:val="es-ES_tradnl"/>
        </w:rPr>
        <w:t>44.976.529 miles</w:t>
      </w:r>
      <w:r>
        <w:rPr>
          <w:rFonts w:ascii="Arial Narrow" w:hAnsi="Arial Narrow" w:cs="Gisha"/>
          <w:bCs/>
          <w:color w:val="000000"/>
          <w:sz w:val="22"/>
          <w:szCs w:val="22"/>
          <w:lang w:val="es-ES_tradnl"/>
        </w:rPr>
        <w:t xml:space="preserve"> que corresponde a la</w:t>
      </w:r>
      <w:r w:rsidR="00781FBE" w:rsidRPr="00781FBE">
        <w:rPr>
          <w:rFonts w:ascii="Arial Narrow" w:hAnsi="Arial Narrow" w:cs="Gisha"/>
          <w:bCs/>
          <w:color w:val="000000"/>
          <w:sz w:val="22"/>
          <w:szCs w:val="22"/>
          <w:lang w:val="es-ES_tradnl"/>
        </w:rPr>
        <w:t xml:space="preserve"> provisión contable como menor valor en virtud del valor de la condena de la Concesión CSS Constructores S.A. -Briceño Tunja Sogamoso, radicado del proceso No. 4677 según lo reportado en el formato GEJU-F-010 a marzo 31 de 2019.</w:t>
      </w:r>
    </w:p>
    <w:p w:rsidR="004450D7" w:rsidRPr="00781FBE" w:rsidRDefault="004450D7" w:rsidP="008E0453">
      <w:pPr>
        <w:jc w:val="both"/>
        <w:rPr>
          <w:rFonts w:ascii="Arial Narrow" w:hAnsi="Arial Narrow" w:cs="Gisha"/>
          <w:bCs/>
          <w:color w:val="000000"/>
          <w:sz w:val="22"/>
          <w:szCs w:val="22"/>
          <w:lang w:val="es-ES_tradnl"/>
        </w:rPr>
      </w:pPr>
    </w:p>
    <w:p w:rsidR="00E537B3" w:rsidRDefault="00E537B3" w:rsidP="00AB53CB">
      <w:pPr>
        <w:jc w:val="both"/>
        <w:rPr>
          <w:rFonts w:ascii="Arial Narrow" w:hAnsi="Arial Narrow" w:cs="Gisha"/>
          <w:bCs/>
          <w:color w:val="000000"/>
          <w:sz w:val="22"/>
          <w:szCs w:val="22"/>
          <w:lang w:val="es-ES_tradnl"/>
        </w:rPr>
      </w:pPr>
    </w:p>
    <w:p w:rsidR="00931EAC" w:rsidRDefault="002C7743" w:rsidP="00C15182">
      <w:pPr>
        <w:jc w:val="both"/>
        <w:rPr>
          <w:rFonts w:ascii="Arial Narrow" w:hAnsi="Arial Narrow" w:cs="Gisha"/>
          <w:b/>
          <w:color w:val="000000" w:themeColor="text1"/>
          <w:sz w:val="22"/>
          <w:szCs w:val="22"/>
        </w:rPr>
      </w:pPr>
      <w:r w:rsidRPr="006832E3">
        <w:rPr>
          <w:rFonts w:ascii="Arial Narrow" w:hAnsi="Arial Narrow" w:cs="Gisha"/>
          <w:b/>
          <w:color w:val="000000" w:themeColor="text1"/>
          <w:sz w:val="22"/>
          <w:szCs w:val="22"/>
        </w:rPr>
        <w:t>COMISIONES</w:t>
      </w:r>
    </w:p>
    <w:p w:rsidR="002C7743" w:rsidRDefault="002C7743" w:rsidP="00C15182">
      <w:pPr>
        <w:jc w:val="both"/>
        <w:rPr>
          <w:rFonts w:ascii="Arial Narrow" w:hAnsi="Arial Narrow" w:cs="Gisha"/>
          <w:color w:val="000000" w:themeColor="text1"/>
          <w:sz w:val="22"/>
          <w:szCs w:val="22"/>
        </w:rPr>
      </w:pPr>
    </w:p>
    <w:p w:rsidR="002C7743" w:rsidRDefault="002C7743" w:rsidP="002C7743">
      <w:pPr>
        <w:jc w:val="center"/>
        <w:rPr>
          <w:rFonts w:ascii="Arial Narrow" w:hAnsi="Arial Narrow" w:cs="Gisha"/>
          <w:color w:val="000000" w:themeColor="text1"/>
          <w:sz w:val="22"/>
          <w:szCs w:val="22"/>
        </w:rPr>
      </w:pPr>
      <w:r w:rsidRPr="002C7743">
        <w:rPr>
          <w:noProof/>
        </w:rPr>
        <w:drawing>
          <wp:inline distT="0" distB="0" distL="0" distR="0" wp14:anchorId="6438032B" wp14:editId="0F460C53">
            <wp:extent cx="5910682" cy="13716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66009" cy="1384439"/>
                    </a:xfrm>
                    <a:prstGeom prst="rect">
                      <a:avLst/>
                    </a:prstGeom>
                    <a:noFill/>
                    <a:ln>
                      <a:noFill/>
                    </a:ln>
                  </pic:spPr>
                </pic:pic>
              </a:graphicData>
            </a:graphic>
          </wp:inline>
        </w:drawing>
      </w:r>
    </w:p>
    <w:p w:rsidR="002C7743" w:rsidRDefault="002C7743" w:rsidP="00C15182">
      <w:pPr>
        <w:jc w:val="both"/>
        <w:rPr>
          <w:rFonts w:ascii="Arial Narrow" w:hAnsi="Arial Narrow" w:cs="Gisha"/>
          <w:color w:val="000000" w:themeColor="text1"/>
          <w:sz w:val="22"/>
          <w:szCs w:val="22"/>
        </w:rPr>
      </w:pPr>
    </w:p>
    <w:p w:rsidR="002C7743" w:rsidRDefault="002C7743" w:rsidP="00C15182">
      <w:pPr>
        <w:jc w:val="both"/>
        <w:rPr>
          <w:rFonts w:ascii="Arial Narrow" w:hAnsi="Arial Narrow"/>
          <w:sz w:val="22"/>
          <w:szCs w:val="22"/>
        </w:rPr>
      </w:pPr>
      <w:r w:rsidRPr="006832E3">
        <w:rPr>
          <w:rFonts w:ascii="Arial Narrow" w:hAnsi="Arial Narrow"/>
          <w:sz w:val="22"/>
          <w:szCs w:val="22"/>
        </w:rPr>
        <w:t>Durante el año 2018, los ingresos que se reciben por concepto del transporte de carbón de los operadores Drum</w:t>
      </w:r>
      <w:r>
        <w:rPr>
          <w:rFonts w:ascii="Arial Narrow" w:hAnsi="Arial Narrow"/>
          <w:sz w:val="22"/>
          <w:szCs w:val="22"/>
        </w:rPr>
        <w:t>m</w:t>
      </w:r>
      <w:r w:rsidRPr="006832E3">
        <w:rPr>
          <w:rFonts w:ascii="Arial Narrow" w:hAnsi="Arial Narrow"/>
          <w:sz w:val="22"/>
          <w:szCs w:val="22"/>
        </w:rPr>
        <w:t>on</w:t>
      </w:r>
      <w:r>
        <w:rPr>
          <w:rFonts w:ascii="Arial Narrow" w:hAnsi="Arial Narrow"/>
          <w:sz w:val="22"/>
          <w:szCs w:val="22"/>
        </w:rPr>
        <w:t>d</w:t>
      </w:r>
      <w:r w:rsidRPr="006832E3">
        <w:rPr>
          <w:rFonts w:ascii="Arial Narrow" w:hAnsi="Arial Narrow"/>
          <w:sz w:val="22"/>
          <w:szCs w:val="22"/>
        </w:rPr>
        <w:t xml:space="preserve">, Prodeco y Comercializadora Internacional </w:t>
      </w:r>
      <w:proofErr w:type="spellStart"/>
      <w:r w:rsidRPr="006832E3">
        <w:rPr>
          <w:rFonts w:ascii="Arial Narrow" w:hAnsi="Arial Narrow"/>
          <w:sz w:val="22"/>
          <w:szCs w:val="22"/>
        </w:rPr>
        <w:t>Colombian</w:t>
      </w:r>
      <w:proofErr w:type="spellEnd"/>
      <w:r w:rsidRPr="006832E3">
        <w:rPr>
          <w:rFonts w:ascii="Arial Narrow" w:hAnsi="Arial Narrow"/>
          <w:sz w:val="22"/>
          <w:szCs w:val="22"/>
        </w:rPr>
        <w:t xml:space="preserve"> Natural </w:t>
      </w:r>
      <w:proofErr w:type="spellStart"/>
      <w:r w:rsidRPr="006832E3">
        <w:rPr>
          <w:rFonts w:ascii="Arial Narrow" w:hAnsi="Arial Narrow"/>
          <w:sz w:val="22"/>
          <w:szCs w:val="22"/>
        </w:rPr>
        <w:t>Resources</w:t>
      </w:r>
      <w:proofErr w:type="spellEnd"/>
      <w:r w:rsidRPr="006832E3">
        <w:rPr>
          <w:rFonts w:ascii="Arial Narrow" w:hAnsi="Arial Narrow"/>
          <w:sz w:val="22"/>
          <w:szCs w:val="22"/>
        </w:rPr>
        <w:t xml:space="preserve"> S.A.S </w:t>
      </w:r>
      <w:r w:rsidR="007E3AC2">
        <w:rPr>
          <w:rFonts w:ascii="Arial Narrow" w:hAnsi="Arial Narrow"/>
          <w:sz w:val="22"/>
          <w:szCs w:val="22"/>
        </w:rPr>
        <w:t>se</w:t>
      </w:r>
      <w:r w:rsidRPr="006832E3">
        <w:rPr>
          <w:rFonts w:ascii="Arial Narrow" w:hAnsi="Arial Narrow"/>
          <w:sz w:val="22"/>
          <w:szCs w:val="22"/>
        </w:rPr>
        <w:t xml:space="preserve"> contabiliza</w:t>
      </w:r>
      <w:r w:rsidR="007E3AC2">
        <w:rPr>
          <w:rFonts w:ascii="Arial Narrow" w:hAnsi="Arial Narrow"/>
          <w:sz w:val="22"/>
          <w:szCs w:val="22"/>
        </w:rPr>
        <w:t>ron</w:t>
      </w:r>
      <w:r w:rsidRPr="006832E3">
        <w:rPr>
          <w:rFonts w:ascii="Arial Narrow" w:hAnsi="Arial Narrow"/>
          <w:sz w:val="22"/>
          <w:szCs w:val="22"/>
        </w:rPr>
        <w:t xml:space="preserve"> en la cuenta contable COMISIONES, para el año 2019 por efecto de los cambios de Rubros presupuestales estos mismos ingresos están siendo registrados automáticamente a la cuenta TASAS, concepto que no corresponde a la realidad del concepto del ingreso, es por ello que se realiza reclasificación a la cuenta Derechos de Tr</w:t>
      </w:r>
      <w:r>
        <w:rPr>
          <w:rFonts w:ascii="Arial Narrow" w:hAnsi="Arial Narrow"/>
          <w:sz w:val="22"/>
          <w:szCs w:val="22"/>
        </w:rPr>
        <w:t>á</w:t>
      </w:r>
      <w:r w:rsidRPr="006832E3">
        <w:rPr>
          <w:rFonts w:ascii="Arial Narrow" w:hAnsi="Arial Narrow"/>
          <w:sz w:val="22"/>
          <w:szCs w:val="22"/>
        </w:rPr>
        <w:t>nsito</w:t>
      </w:r>
      <w:r w:rsidR="007E3AC2">
        <w:rPr>
          <w:rFonts w:ascii="Arial Narrow" w:hAnsi="Arial Narrow"/>
          <w:sz w:val="22"/>
          <w:szCs w:val="22"/>
        </w:rPr>
        <w:t>.</w:t>
      </w:r>
    </w:p>
    <w:p w:rsidR="0093410B" w:rsidRDefault="0093410B" w:rsidP="00C15182">
      <w:pPr>
        <w:jc w:val="both"/>
        <w:rPr>
          <w:rFonts w:ascii="Arial Narrow" w:hAnsi="Arial Narrow" w:cs="Gisha"/>
          <w:color w:val="000000" w:themeColor="text1"/>
          <w:sz w:val="22"/>
          <w:szCs w:val="22"/>
        </w:rPr>
      </w:pPr>
    </w:p>
    <w:p w:rsidR="002C7743" w:rsidRPr="00C15182" w:rsidRDefault="002C7743" w:rsidP="00C15182">
      <w:pPr>
        <w:jc w:val="both"/>
        <w:rPr>
          <w:rFonts w:ascii="Arial Narrow" w:hAnsi="Arial Narrow" w:cs="Gisha"/>
          <w:color w:val="000000" w:themeColor="text1"/>
          <w:sz w:val="22"/>
          <w:szCs w:val="22"/>
        </w:rPr>
      </w:pPr>
    </w:p>
    <w:p w:rsidR="00931EAC" w:rsidRDefault="00931EAC" w:rsidP="0018395F">
      <w:pPr>
        <w:pStyle w:val="Ttulo3"/>
        <w:jc w:val="both"/>
        <w:rPr>
          <w:rFonts w:ascii="Arial Narrow" w:hAnsi="Arial Narrow" w:cs="Gisha"/>
          <w:bCs w:val="0"/>
          <w:color w:val="000000" w:themeColor="text1"/>
          <w:sz w:val="22"/>
          <w:szCs w:val="22"/>
          <w:lang w:val="es-ES"/>
        </w:rPr>
      </w:pPr>
      <w:r w:rsidRPr="002D50F6">
        <w:rPr>
          <w:rFonts w:ascii="Arial Narrow" w:hAnsi="Arial Narrow" w:cs="Gisha"/>
          <w:bCs w:val="0"/>
          <w:color w:val="000000" w:themeColor="text1"/>
          <w:sz w:val="22"/>
          <w:szCs w:val="22"/>
          <w:lang w:val="es-ES"/>
        </w:rPr>
        <w:t xml:space="preserve">NOTA </w:t>
      </w:r>
      <w:r w:rsidR="005A6C0F">
        <w:rPr>
          <w:rFonts w:ascii="Arial Narrow" w:hAnsi="Arial Narrow" w:cs="Gisha"/>
          <w:bCs w:val="0"/>
          <w:color w:val="000000" w:themeColor="text1"/>
          <w:sz w:val="22"/>
          <w:szCs w:val="22"/>
          <w:lang w:val="es-ES"/>
        </w:rPr>
        <w:t>8</w:t>
      </w:r>
      <w:r w:rsidRPr="002D50F6">
        <w:rPr>
          <w:rFonts w:ascii="Arial Narrow" w:hAnsi="Arial Narrow" w:cs="Gisha"/>
          <w:bCs w:val="0"/>
          <w:color w:val="000000" w:themeColor="text1"/>
          <w:sz w:val="22"/>
          <w:szCs w:val="22"/>
          <w:lang w:val="es-ES"/>
        </w:rPr>
        <w:t xml:space="preserve">.   GASTOS </w:t>
      </w:r>
    </w:p>
    <w:p w:rsidR="007E3AC2" w:rsidRDefault="007E3AC2" w:rsidP="007E3AC2"/>
    <w:p w:rsidR="0093410B" w:rsidRPr="007E3AC2" w:rsidRDefault="0093410B" w:rsidP="007E3AC2"/>
    <w:p w:rsidR="00EE132D" w:rsidRDefault="005A6C0F" w:rsidP="0018395F">
      <w:pPr>
        <w:jc w:val="both"/>
        <w:rPr>
          <w:rFonts w:ascii="Arial Narrow" w:hAnsi="Arial Narrow" w:cs="Gisha"/>
          <w:b/>
          <w:sz w:val="22"/>
          <w:szCs w:val="22"/>
        </w:rPr>
      </w:pPr>
      <w:r w:rsidRPr="005A6C0F">
        <w:rPr>
          <w:rFonts w:ascii="Arial Narrow" w:hAnsi="Arial Narrow" w:cs="Gisha"/>
          <w:sz w:val="22"/>
          <w:szCs w:val="22"/>
        </w:rPr>
        <w:t>En la cuenta contable 536404 Red férrea por valor de $1.650.363 miles se registro el valor de depreciación de los tramos desafectados del contrato de obra Bogotá Belencito y la Dorada Chiriguana</w:t>
      </w:r>
      <w:r>
        <w:rPr>
          <w:rFonts w:ascii="Arial Narrow" w:hAnsi="Arial Narrow" w:cs="Gisha"/>
          <w:sz w:val="22"/>
          <w:szCs w:val="22"/>
        </w:rPr>
        <w:t>.</w:t>
      </w:r>
    </w:p>
    <w:p w:rsidR="00010311" w:rsidRPr="00C15182" w:rsidRDefault="00010311" w:rsidP="0018395F">
      <w:pPr>
        <w:pStyle w:val="Encabezado"/>
        <w:tabs>
          <w:tab w:val="left" w:pos="708"/>
        </w:tabs>
        <w:jc w:val="both"/>
        <w:rPr>
          <w:rFonts w:ascii="Arial Narrow" w:hAnsi="Arial Narrow" w:cs="Gisha"/>
          <w:color w:val="auto"/>
          <w:sz w:val="22"/>
          <w:szCs w:val="22"/>
        </w:rPr>
      </w:pPr>
    </w:p>
    <w:p w:rsidR="00A83D38" w:rsidRPr="00C15182" w:rsidRDefault="00CF320E" w:rsidP="0018395F">
      <w:pPr>
        <w:pStyle w:val="Encabezado"/>
        <w:tabs>
          <w:tab w:val="left" w:pos="708"/>
        </w:tabs>
        <w:jc w:val="both"/>
        <w:rPr>
          <w:rFonts w:ascii="Arial Narrow" w:hAnsi="Arial Narrow" w:cs="Gisha"/>
          <w:color w:val="auto"/>
          <w:sz w:val="22"/>
          <w:szCs w:val="22"/>
        </w:rPr>
      </w:pPr>
      <w:r w:rsidRPr="00C15182">
        <w:rPr>
          <w:rFonts w:ascii="Arial Narrow" w:hAnsi="Arial Narrow" w:cs="Gisha"/>
          <w:color w:val="auto"/>
          <w:sz w:val="22"/>
          <w:szCs w:val="22"/>
        </w:rPr>
        <w:t xml:space="preserve">Se realiza la obligación </w:t>
      </w:r>
      <w:r w:rsidR="007E3AC2">
        <w:rPr>
          <w:rFonts w:ascii="Arial Narrow" w:hAnsi="Arial Narrow" w:cs="Gisha"/>
          <w:color w:val="auto"/>
          <w:sz w:val="22"/>
          <w:szCs w:val="22"/>
        </w:rPr>
        <w:t xml:space="preserve">No. </w:t>
      </w:r>
      <w:r w:rsidRPr="00C15182">
        <w:rPr>
          <w:rFonts w:ascii="Arial Narrow" w:hAnsi="Arial Narrow" w:cs="Gisha"/>
          <w:color w:val="auto"/>
          <w:sz w:val="22"/>
          <w:szCs w:val="22"/>
        </w:rPr>
        <w:t>54619 del 1 de marzo de 2019</w:t>
      </w:r>
      <w:r w:rsidR="007E3AC2">
        <w:rPr>
          <w:rFonts w:ascii="Arial Narrow" w:hAnsi="Arial Narrow" w:cs="Gisha"/>
          <w:color w:val="auto"/>
          <w:sz w:val="22"/>
          <w:szCs w:val="22"/>
        </w:rPr>
        <w:t xml:space="preserve"> a la</w:t>
      </w:r>
      <w:r w:rsidRPr="00C15182">
        <w:rPr>
          <w:rFonts w:ascii="Arial Narrow" w:hAnsi="Arial Narrow" w:cs="Gisha"/>
          <w:color w:val="auto"/>
          <w:sz w:val="22"/>
          <w:szCs w:val="22"/>
        </w:rPr>
        <w:t xml:space="preserve"> comisión Nacional del Servicio Civil,</w:t>
      </w:r>
      <w:r w:rsidR="007E3AC2">
        <w:rPr>
          <w:rFonts w:ascii="Arial Narrow" w:hAnsi="Arial Narrow" w:cs="Gisha"/>
          <w:color w:val="auto"/>
          <w:sz w:val="22"/>
          <w:szCs w:val="22"/>
        </w:rPr>
        <w:t xml:space="preserve"> correspondiente al</w:t>
      </w:r>
      <w:r w:rsidRPr="00C15182">
        <w:rPr>
          <w:rFonts w:ascii="Arial Narrow" w:hAnsi="Arial Narrow" w:cs="Gisha"/>
          <w:color w:val="auto"/>
          <w:sz w:val="22"/>
          <w:szCs w:val="22"/>
        </w:rPr>
        <w:t xml:space="preserve"> proceso de selección para proveer por m</w:t>
      </w:r>
      <w:r w:rsidR="007E3AC2">
        <w:rPr>
          <w:rFonts w:ascii="Arial Narrow" w:hAnsi="Arial Narrow" w:cs="Gisha"/>
          <w:color w:val="auto"/>
          <w:sz w:val="22"/>
          <w:szCs w:val="22"/>
        </w:rPr>
        <w:t>é</w:t>
      </w:r>
      <w:r w:rsidRPr="00C15182">
        <w:rPr>
          <w:rFonts w:ascii="Arial Narrow" w:hAnsi="Arial Narrow" w:cs="Gisha"/>
          <w:color w:val="auto"/>
          <w:sz w:val="22"/>
          <w:szCs w:val="22"/>
        </w:rPr>
        <w:t xml:space="preserve">rito las vacantes definitivas de carrera administrativa de la planta de personal de la Agencia Nacional de </w:t>
      </w:r>
      <w:r w:rsidR="0018395F" w:rsidRPr="00C15182">
        <w:rPr>
          <w:rFonts w:ascii="Arial Narrow" w:hAnsi="Arial Narrow" w:cs="Gisha"/>
          <w:color w:val="auto"/>
          <w:sz w:val="22"/>
          <w:szCs w:val="22"/>
        </w:rPr>
        <w:t>infraestructura</w:t>
      </w:r>
      <w:r w:rsidR="007E3AC2">
        <w:rPr>
          <w:rFonts w:ascii="Arial Narrow" w:hAnsi="Arial Narrow" w:cs="Gisha"/>
          <w:color w:val="auto"/>
          <w:sz w:val="22"/>
          <w:szCs w:val="22"/>
        </w:rPr>
        <w:t>, mediante R</w:t>
      </w:r>
      <w:r w:rsidR="0018395F" w:rsidRPr="00C15182">
        <w:rPr>
          <w:rFonts w:ascii="Arial Narrow" w:hAnsi="Arial Narrow" w:cs="Gisha"/>
          <w:color w:val="auto"/>
          <w:sz w:val="22"/>
          <w:szCs w:val="22"/>
        </w:rPr>
        <w:t>es</w:t>
      </w:r>
      <w:r w:rsidR="0018395F">
        <w:rPr>
          <w:rFonts w:ascii="Arial Narrow" w:hAnsi="Arial Narrow" w:cs="Gisha"/>
          <w:color w:val="auto"/>
          <w:sz w:val="22"/>
          <w:szCs w:val="22"/>
        </w:rPr>
        <w:t>olución</w:t>
      </w:r>
      <w:r w:rsidR="0018395F" w:rsidRPr="00C15182">
        <w:rPr>
          <w:rFonts w:ascii="Arial Narrow" w:hAnsi="Arial Narrow" w:cs="Gisha"/>
          <w:color w:val="auto"/>
          <w:sz w:val="22"/>
          <w:szCs w:val="22"/>
        </w:rPr>
        <w:t xml:space="preserve"> </w:t>
      </w:r>
      <w:r w:rsidR="00896BD4" w:rsidRPr="00896BD4">
        <w:rPr>
          <w:rFonts w:ascii="Arial Narrow" w:hAnsi="Arial Narrow" w:cs="Gisha"/>
          <w:color w:val="auto"/>
          <w:sz w:val="22"/>
          <w:szCs w:val="22"/>
        </w:rPr>
        <w:t>No</w:t>
      </w:r>
      <w:r w:rsidR="007E3AC2">
        <w:rPr>
          <w:rFonts w:ascii="Arial Narrow" w:hAnsi="Arial Narrow" w:cs="Gisha"/>
          <w:color w:val="auto"/>
          <w:sz w:val="22"/>
          <w:szCs w:val="22"/>
        </w:rPr>
        <w:t>.</w:t>
      </w:r>
      <w:r w:rsidR="00896BD4">
        <w:rPr>
          <w:rFonts w:ascii="Arial Narrow" w:hAnsi="Arial Narrow" w:cs="Gisha"/>
          <w:color w:val="auto"/>
          <w:sz w:val="22"/>
          <w:szCs w:val="22"/>
        </w:rPr>
        <w:t xml:space="preserve"> </w:t>
      </w:r>
      <w:r w:rsidR="0018395F" w:rsidRPr="00C15182">
        <w:rPr>
          <w:rFonts w:ascii="Arial Narrow" w:hAnsi="Arial Narrow" w:cs="Gisha"/>
          <w:color w:val="auto"/>
          <w:sz w:val="22"/>
          <w:szCs w:val="22"/>
        </w:rPr>
        <w:t xml:space="preserve">308 modificada por la </w:t>
      </w:r>
      <w:r w:rsidR="007E3AC2">
        <w:rPr>
          <w:rFonts w:ascii="Arial Narrow" w:hAnsi="Arial Narrow" w:cs="Gisha"/>
          <w:color w:val="auto"/>
          <w:sz w:val="22"/>
          <w:szCs w:val="22"/>
        </w:rPr>
        <w:t>R</w:t>
      </w:r>
      <w:r w:rsidR="0018395F" w:rsidRPr="00C15182">
        <w:rPr>
          <w:rFonts w:ascii="Arial Narrow" w:hAnsi="Arial Narrow" w:cs="Gisha"/>
          <w:color w:val="auto"/>
          <w:sz w:val="22"/>
          <w:szCs w:val="22"/>
        </w:rPr>
        <w:t>es</w:t>
      </w:r>
      <w:r w:rsidR="00896BD4">
        <w:rPr>
          <w:rFonts w:ascii="Arial Narrow" w:hAnsi="Arial Narrow" w:cs="Gisha"/>
          <w:color w:val="auto"/>
          <w:sz w:val="22"/>
          <w:szCs w:val="22"/>
        </w:rPr>
        <w:t>olución No</w:t>
      </w:r>
      <w:r w:rsidR="007E3AC2">
        <w:rPr>
          <w:rFonts w:ascii="Arial Narrow" w:hAnsi="Arial Narrow" w:cs="Gisha"/>
          <w:color w:val="auto"/>
          <w:sz w:val="22"/>
          <w:szCs w:val="22"/>
        </w:rPr>
        <w:t>.</w:t>
      </w:r>
      <w:r w:rsidR="0018395F" w:rsidRPr="00C15182">
        <w:rPr>
          <w:rFonts w:ascii="Arial Narrow" w:hAnsi="Arial Narrow" w:cs="Gisha"/>
          <w:color w:val="auto"/>
          <w:sz w:val="22"/>
          <w:szCs w:val="22"/>
        </w:rPr>
        <w:t xml:space="preserve"> 316 del 26/02/2019 por valor de $542.500 miles.</w:t>
      </w:r>
    </w:p>
    <w:p w:rsidR="00CF320E" w:rsidRPr="00C15182" w:rsidRDefault="00CF320E" w:rsidP="0018395F">
      <w:pPr>
        <w:pStyle w:val="Encabezado"/>
        <w:tabs>
          <w:tab w:val="left" w:pos="708"/>
        </w:tabs>
        <w:jc w:val="both"/>
        <w:rPr>
          <w:rFonts w:ascii="Arial Narrow" w:hAnsi="Arial Narrow" w:cs="Gisha"/>
          <w:color w:val="auto"/>
          <w:sz w:val="22"/>
          <w:szCs w:val="22"/>
        </w:rPr>
      </w:pPr>
    </w:p>
    <w:p w:rsidR="009C62F7" w:rsidRPr="00C15182" w:rsidRDefault="009C62F7" w:rsidP="0018395F">
      <w:pPr>
        <w:jc w:val="both"/>
        <w:rPr>
          <w:rFonts w:ascii="Arial Narrow" w:hAnsi="Arial Narrow" w:cs="Gisha"/>
          <w:sz w:val="22"/>
          <w:szCs w:val="22"/>
        </w:rPr>
      </w:pPr>
      <w:r w:rsidRPr="00C15182">
        <w:rPr>
          <w:rFonts w:ascii="Arial Narrow" w:hAnsi="Arial Narrow" w:cs="Gisha"/>
          <w:sz w:val="22"/>
          <w:szCs w:val="22"/>
        </w:rPr>
        <w:t xml:space="preserve">Se genera una operación de reciprocidad con el Ministerio de Transporte al usar la cuenta contable 542307001 </w:t>
      </w:r>
      <w:r w:rsidR="002A6DBB" w:rsidRPr="00C15182">
        <w:rPr>
          <w:rFonts w:ascii="Arial Narrow" w:hAnsi="Arial Narrow" w:cs="Gisha"/>
          <w:sz w:val="22"/>
          <w:szCs w:val="22"/>
        </w:rPr>
        <w:t xml:space="preserve">Bienes entregados sin contraprestación por </w:t>
      </w:r>
      <w:r w:rsidRPr="00C15182">
        <w:rPr>
          <w:rFonts w:ascii="Arial Narrow" w:hAnsi="Arial Narrow" w:cs="Gisha"/>
          <w:sz w:val="22"/>
          <w:szCs w:val="22"/>
        </w:rPr>
        <w:t>el contrato interadministrativo de comodato No. 003-2019 entre la Agencia Nacional de Infraestructura y el Ministerio de Transporte se entrega en préstamo y uso</w:t>
      </w:r>
      <w:r w:rsidR="007E3AC2">
        <w:rPr>
          <w:rFonts w:ascii="Arial Narrow" w:hAnsi="Arial Narrow" w:cs="Gisha"/>
          <w:sz w:val="22"/>
          <w:szCs w:val="22"/>
        </w:rPr>
        <w:t>, 3 camionetas,</w:t>
      </w:r>
      <w:r w:rsidRPr="00C15182">
        <w:rPr>
          <w:rFonts w:ascii="Arial Narrow" w:hAnsi="Arial Narrow" w:cs="Gisha"/>
          <w:sz w:val="22"/>
          <w:szCs w:val="22"/>
        </w:rPr>
        <w:t xml:space="preserve"> por un periodo de tres años al Ministerio de transporte, mediante acta de entrega del 28 de febrero de 2019</w:t>
      </w:r>
      <w:r w:rsidR="002A6DBB" w:rsidRPr="00C15182">
        <w:rPr>
          <w:rFonts w:ascii="Arial Narrow" w:hAnsi="Arial Narrow" w:cs="Gisha"/>
          <w:sz w:val="22"/>
          <w:szCs w:val="22"/>
        </w:rPr>
        <w:t>.</w:t>
      </w:r>
    </w:p>
    <w:p w:rsidR="002A6DBB" w:rsidRPr="00C15182" w:rsidRDefault="002A6DBB" w:rsidP="009C62F7">
      <w:pPr>
        <w:jc w:val="both"/>
        <w:rPr>
          <w:rFonts w:ascii="Arial Narrow" w:hAnsi="Arial Narrow" w:cs="Gisha"/>
          <w:sz w:val="22"/>
          <w:szCs w:val="22"/>
        </w:rPr>
      </w:pPr>
    </w:p>
    <w:p w:rsidR="00896BD4" w:rsidRDefault="00896BD4" w:rsidP="002C7743">
      <w:pPr>
        <w:pStyle w:val="Encabezado"/>
        <w:tabs>
          <w:tab w:val="clear" w:pos="4252"/>
          <w:tab w:val="left" w:pos="708"/>
          <w:tab w:val="center" w:pos="3686"/>
        </w:tabs>
        <w:jc w:val="both"/>
        <w:rPr>
          <w:rFonts w:ascii="Arial Narrow" w:hAnsi="Arial Narrow" w:cs="Gisha"/>
          <w:b/>
          <w:bCs/>
          <w:color w:val="auto"/>
          <w:sz w:val="22"/>
          <w:szCs w:val="22"/>
          <w:lang w:val="pt-BR"/>
        </w:rPr>
      </w:pPr>
    </w:p>
    <w:p w:rsidR="00781FBE" w:rsidRDefault="00781FBE" w:rsidP="002C7743">
      <w:pPr>
        <w:pStyle w:val="Encabezado"/>
        <w:tabs>
          <w:tab w:val="clear" w:pos="4252"/>
          <w:tab w:val="left" w:pos="708"/>
          <w:tab w:val="center" w:pos="3686"/>
        </w:tabs>
        <w:jc w:val="both"/>
        <w:rPr>
          <w:rFonts w:ascii="Arial Narrow" w:hAnsi="Arial Narrow" w:cs="Gisha"/>
          <w:b/>
          <w:bCs/>
          <w:color w:val="auto"/>
          <w:sz w:val="22"/>
          <w:szCs w:val="22"/>
          <w:lang w:val="pt-BR"/>
        </w:rPr>
      </w:pPr>
    </w:p>
    <w:p w:rsidR="00D33DE9" w:rsidRDefault="00D33DE9" w:rsidP="002C7743">
      <w:pPr>
        <w:pStyle w:val="Encabezado"/>
        <w:tabs>
          <w:tab w:val="clear" w:pos="4252"/>
          <w:tab w:val="left" w:pos="708"/>
          <w:tab w:val="center" w:pos="3686"/>
        </w:tabs>
        <w:jc w:val="both"/>
        <w:rPr>
          <w:rFonts w:ascii="Arial Narrow" w:hAnsi="Arial Narrow" w:cs="Gisha"/>
          <w:b/>
          <w:bCs/>
          <w:color w:val="auto"/>
          <w:sz w:val="22"/>
          <w:szCs w:val="22"/>
          <w:lang w:val="pt-BR"/>
        </w:rPr>
      </w:pPr>
    </w:p>
    <w:p w:rsidR="002C7743" w:rsidRPr="006832E3" w:rsidRDefault="002C7743" w:rsidP="002C7743">
      <w:pPr>
        <w:pStyle w:val="Encabezado"/>
        <w:tabs>
          <w:tab w:val="clear" w:pos="4252"/>
          <w:tab w:val="left" w:pos="708"/>
          <w:tab w:val="center" w:pos="3686"/>
        </w:tabs>
        <w:jc w:val="both"/>
        <w:rPr>
          <w:rFonts w:ascii="Arial Narrow" w:hAnsi="Arial Narrow" w:cs="Gisha"/>
          <w:b/>
          <w:bCs/>
          <w:color w:val="auto"/>
          <w:sz w:val="22"/>
          <w:szCs w:val="22"/>
          <w:lang w:val="pt-BR"/>
        </w:rPr>
      </w:pPr>
      <w:r w:rsidRPr="006832E3">
        <w:rPr>
          <w:rFonts w:ascii="Arial Narrow" w:hAnsi="Arial Narrow" w:cs="Gisha"/>
          <w:b/>
          <w:bCs/>
          <w:color w:val="auto"/>
          <w:sz w:val="22"/>
          <w:szCs w:val="22"/>
          <w:lang w:val="pt-BR"/>
        </w:rPr>
        <w:t>MIREYI VARGAS OLIVEROS</w:t>
      </w:r>
    </w:p>
    <w:p w:rsidR="002C7743" w:rsidRPr="006832E3" w:rsidRDefault="002C7743" w:rsidP="002C7743">
      <w:pPr>
        <w:pStyle w:val="Encabezado"/>
        <w:tabs>
          <w:tab w:val="clear" w:pos="4252"/>
          <w:tab w:val="left" w:pos="708"/>
          <w:tab w:val="center" w:pos="6096"/>
        </w:tabs>
        <w:jc w:val="both"/>
        <w:rPr>
          <w:rFonts w:ascii="Arial Narrow" w:hAnsi="Arial Narrow" w:cs="Gisha"/>
          <w:color w:val="auto"/>
          <w:sz w:val="22"/>
          <w:szCs w:val="22"/>
        </w:rPr>
      </w:pPr>
      <w:r w:rsidRPr="006832E3">
        <w:rPr>
          <w:rFonts w:ascii="Arial Narrow" w:hAnsi="Arial Narrow" w:cs="Gisha"/>
          <w:color w:val="auto"/>
          <w:sz w:val="20"/>
          <w:szCs w:val="22"/>
        </w:rPr>
        <w:t>Experto G3 – 06 con Funciones de Contador</w:t>
      </w:r>
    </w:p>
    <w:p w:rsidR="00010311" w:rsidRPr="00896BD4" w:rsidRDefault="002C7743" w:rsidP="00896BD4">
      <w:pPr>
        <w:pStyle w:val="Encabezado"/>
        <w:tabs>
          <w:tab w:val="clear" w:pos="4252"/>
          <w:tab w:val="clear" w:pos="8504"/>
          <w:tab w:val="left" w:pos="708"/>
          <w:tab w:val="center" w:pos="3402"/>
          <w:tab w:val="left" w:pos="6096"/>
          <w:tab w:val="right" w:pos="7513"/>
        </w:tabs>
        <w:jc w:val="both"/>
        <w:rPr>
          <w:rFonts w:ascii="Arial Narrow" w:hAnsi="Arial Narrow" w:cs="Gisha"/>
          <w:sz w:val="22"/>
          <w:szCs w:val="22"/>
        </w:rPr>
      </w:pPr>
      <w:r w:rsidRPr="006832E3">
        <w:rPr>
          <w:rFonts w:ascii="Arial Narrow" w:hAnsi="Arial Narrow" w:cs="Gisha"/>
          <w:color w:val="auto"/>
          <w:sz w:val="22"/>
          <w:szCs w:val="22"/>
        </w:rPr>
        <w:t>T.P. No 73619-T</w:t>
      </w:r>
    </w:p>
    <w:sectPr w:rsidR="00010311" w:rsidRPr="00896BD4"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5619" w:rsidRDefault="00205619">
      <w:r>
        <w:separator/>
      </w:r>
    </w:p>
  </w:endnote>
  <w:endnote w:type="continuationSeparator" w:id="0">
    <w:p w:rsidR="00205619" w:rsidRDefault="00205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Gisha">
    <w:charset w:val="B1"/>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5619" w:rsidRDefault="00205619">
      <w:r>
        <w:separator/>
      </w:r>
    </w:p>
  </w:footnote>
  <w:footnote w:type="continuationSeparator" w:id="0">
    <w:p w:rsidR="00205619" w:rsidRDefault="00205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049CA"/>
    <w:multiLevelType w:val="hybridMultilevel"/>
    <w:tmpl w:val="95F6988C"/>
    <w:lvl w:ilvl="0" w:tplc="9DC03D60">
      <w:start w:val="1"/>
      <w:numFmt w:val="decimal"/>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24D70C6"/>
    <w:multiLevelType w:val="hybridMultilevel"/>
    <w:tmpl w:val="3F308C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2F80143"/>
    <w:multiLevelType w:val="hybridMultilevel"/>
    <w:tmpl w:val="7CA66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7004A25"/>
    <w:multiLevelType w:val="hybridMultilevel"/>
    <w:tmpl w:val="155A74D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0A410629"/>
    <w:multiLevelType w:val="hybridMultilevel"/>
    <w:tmpl w:val="49E2F100"/>
    <w:lvl w:ilvl="0" w:tplc="47AC1796">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0D1A29"/>
    <w:multiLevelType w:val="hybridMultilevel"/>
    <w:tmpl w:val="2A566A9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8933D1"/>
    <w:multiLevelType w:val="hybridMultilevel"/>
    <w:tmpl w:val="57C45E1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02E5EC5"/>
    <w:multiLevelType w:val="hybridMultilevel"/>
    <w:tmpl w:val="29E0EB62"/>
    <w:lvl w:ilvl="0" w:tplc="768EBAC6">
      <w:start w:val="2018"/>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0F6724D"/>
    <w:multiLevelType w:val="hybridMultilevel"/>
    <w:tmpl w:val="8D0A31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16C064D"/>
    <w:multiLevelType w:val="hybridMultilevel"/>
    <w:tmpl w:val="EF16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19F3212"/>
    <w:multiLevelType w:val="hybridMultilevel"/>
    <w:tmpl w:val="A50893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15:restartNumberingAfterBreak="0">
    <w:nsid w:val="15685975"/>
    <w:multiLevelType w:val="hybridMultilevel"/>
    <w:tmpl w:val="39C0C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6351739"/>
    <w:multiLevelType w:val="hybridMultilevel"/>
    <w:tmpl w:val="B1DCCB46"/>
    <w:lvl w:ilvl="0" w:tplc="E9CA726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17BC3542"/>
    <w:multiLevelType w:val="hybridMultilevel"/>
    <w:tmpl w:val="99389660"/>
    <w:lvl w:ilvl="0" w:tplc="F3AE190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1C6B6789"/>
    <w:multiLevelType w:val="hybridMultilevel"/>
    <w:tmpl w:val="867A57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0272E57"/>
    <w:multiLevelType w:val="hybridMultilevel"/>
    <w:tmpl w:val="65B0954E"/>
    <w:lvl w:ilvl="0" w:tplc="7B528CE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 w15:restartNumberingAfterBreak="0">
    <w:nsid w:val="20370EA2"/>
    <w:multiLevelType w:val="hybridMultilevel"/>
    <w:tmpl w:val="15EA2C4E"/>
    <w:lvl w:ilvl="0" w:tplc="D93417B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44353F2"/>
    <w:multiLevelType w:val="hybridMultilevel"/>
    <w:tmpl w:val="9B5A310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6E974C1"/>
    <w:multiLevelType w:val="hybridMultilevel"/>
    <w:tmpl w:val="D3C84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7593378"/>
    <w:multiLevelType w:val="hybridMultilevel"/>
    <w:tmpl w:val="6A582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9915FEC"/>
    <w:multiLevelType w:val="hybridMultilevel"/>
    <w:tmpl w:val="75EEBE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A180BC9"/>
    <w:multiLevelType w:val="hybridMultilevel"/>
    <w:tmpl w:val="86F4BC7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2" w15:restartNumberingAfterBreak="0">
    <w:nsid w:val="311F3041"/>
    <w:multiLevelType w:val="hybridMultilevel"/>
    <w:tmpl w:val="3252BD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5C75501"/>
    <w:multiLevelType w:val="hybridMultilevel"/>
    <w:tmpl w:val="2482DAEE"/>
    <w:lvl w:ilvl="0" w:tplc="9CEC9B5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36DE28C5"/>
    <w:multiLevelType w:val="hybridMultilevel"/>
    <w:tmpl w:val="C73CC07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721276D"/>
    <w:multiLevelType w:val="hybridMultilevel"/>
    <w:tmpl w:val="447EF8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3BFB5EF4"/>
    <w:multiLevelType w:val="hybridMultilevel"/>
    <w:tmpl w:val="1B0A93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CF2469F"/>
    <w:multiLevelType w:val="hybridMultilevel"/>
    <w:tmpl w:val="EF22938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8" w15:restartNumberingAfterBreak="0">
    <w:nsid w:val="3F7D693C"/>
    <w:multiLevelType w:val="hybridMultilevel"/>
    <w:tmpl w:val="721057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0037FB2"/>
    <w:multiLevelType w:val="hybridMultilevel"/>
    <w:tmpl w:val="09E4B5AA"/>
    <w:lvl w:ilvl="0" w:tplc="240A0013">
      <w:start w:val="1"/>
      <w:numFmt w:val="upperRoman"/>
      <w:lvlText w:val="%1."/>
      <w:lvlJc w:val="righ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3CD62E2"/>
    <w:multiLevelType w:val="hybridMultilevel"/>
    <w:tmpl w:val="8B940D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483B35A8"/>
    <w:multiLevelType w:val="hybridMultilevel"/>
    <w:tmpl w:val="66B45F10"/>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2" w15:restartNumberingAfterBreak="0">
    <w:nsid w:val="4B524C2E"/>
    <w:multiLevelType w:val="hybridMultilevel"/>
    <w:tmpl w:val="8194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0B750FA"/>
    <w:multiLevelType w:val="hybridMultilevel"/>
    <w:tmpl w:val="6D9467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2723341"/>
    <w:multiLevelType w:val="hybridMultilevel"/>
    <w:tmpl w:val="EB9A06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32611D1"/>
    <w:multiLevelType w:val="hybridMultilevel"/>
    <w:tmpl w:val="8DB282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57227E9D"/>
    <w:multiLevelType w:val="hybridMultilevel"/>
    <w:tmpl w:val="1EF89B0A"/>
    <w:lvl w:ilvl="0" w:tplc="080A000F">
      <w:start w:val="1"/>
      <w:numFmt w:val="decimal"/>
      <w:lvlText w:val="%1."/>
      <w:lvlJc w:val="left"/>
      <w:pPr>
        <w:ind w:left="1866" w:hanging="360"/>
      </w:pPr>
    </w:lvl>
    <w:lvl w:ilvl="1" w:tplc="080A0019" w:tentative="1">
      <w:start w:val="1"/>
      <w:numFmt w:val="lowerLetter"/>
      <w:lvlText w:val="%2."/>
      <w:lvlJc w:val="left"/>
      <w:pPr>
        <w:ind w:left="2586" w:hanging="360"/>
      </w:pPr>
    </w:lvl>
    <w:lvl w:ilvl="2" w:tplc="080A001B" w:tentative="1">
      <w:start w:val="1"/>
      <w:numFmt w:val="lowerRoman"/>
      <w:lvlText w:val="%3."/>
      <w:lvlJc w:val="right"/>
      <w:pPr>
        <w:ind w:left="3306" w:hanging="180"/>
      </w:pPr>
    </w:lvl>
    <w:lvl w:ilvl="3" w:tplc="080A000F" w:tentative="1">
      <w:start w:val="1"/>
      <w:numFmt w:val="decimal"/>
      <w:lvlText w:val="%4."/>
      <w:lvlJc w:val="left"/>
      <w:pPr>
        <w:ind w:left="4026" w:hanging="360"/>
      </w:pPr>
    </w:lvl>
    <w:lvl w:ilvl="4" w:tplc="080A0019" w:tentative="1">
      <w:start w:val="1"/>
      <w:numFmt w:val="lowerLetter"/>
      <w:lvlText w:val="%5."/>
      <w:lvlJc w:val="left"/>
      <w:pPr>
        <w:ind w:left="4746" w:hanging="360"/>
      </w:pPr>
    </w:lvl>
    <w:lvl w:ilvl="5" w:tplc="080A001B" w:tentative="1">
      <w:start w:val="1"/>
      <w:numFmt w:val="lowerRoman"/>
      <w:lvlText w:val="%6."/>
      <w:lvlJc w:val="right"/>
      <w:pPr>
        <w:ind w:left="5466" w:hanging="180"/>
      </w:pPr>
    </w:lvl>
    <w:lvl w:ilvl="6" w:tplc="080A000F" w:tentative="1">
      <w:start w:val="1"/>
      <w:numFmt w:val="decimal"/>
      <w:lvlText w:val="%7."/>
      <w:lvlJc w:val="left"/>
      <w:pPr>
        <w:ind w:left="6186" w:hanging="360"/>
      </w:pPr>
    </w:lvl>
    <w:lvl w:ilvl="7" w:tplc="080A0019" w:tentative="1">
      <w:start w:val="1"/>
      <w:numFmt w:val="lowerLetter"/>
      <w:lvlText w:val="%8."/>
      <w:lvlJc w:val="left"/>
      <w:pPr>
        <w:ind w:left="6906" w:hanging="360"/>
      </w:pPr>
    </w:lvl>
    <w:lvl w:ilvl="8" w:tplc="080A001B" w:tentative="1">
      <w:start w:val="1"/>
      <w:numFmt w:val="lowerRoman"/>
      <w:lvlText w:val="%9."/>
      <w:lvlJc w:val="right"/>
      <w:pPr>
        <w:ind w:left="7626" w:hanging="180"/>
      </w:pPr>
    </w:lvl>
  </w:abstractNum>
  <w:abstractNum w:abstractNumId="37" w15:restartNumberingAfterBreak="0">
    <w:nsid w:val="590B3641"/>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9B77F0D"/>
    <w:multiLevelType w:val="hybridMultilevel"/>
    <w:tmpl w:val="CA68B69E"/>
    <w:lvl w:ilvl="0" w:tplc="4E464B36">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5B1F0BF4"/>
    <w:multiLevelType w:val="hybridMultilevel"/>
    <w:tmpl w:val="D4B491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5CD76CDF"/>
    <w:multiLevelType w:val="hybridMultilevel"/>
    <w:tmpl w:val="04E89FA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5E181C25"/>
    <w:multiLevelType w:val="hybridMultilevel"/>
    <w:tmpl w:val="AC56F8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5E4C5B80"/>
    <w:multiLevelType w:val="hybridMultilevel"/>
    <w:tmpl w:val="62360F9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63C71FA3"/>
    <w:multiLevelType w:val="hybridMultilevel"/>
    <w:tmpl w:val="B29ED8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46538AD"/>
    <w:multiLevelType w:val="hybridMultilevel"/>
    <w:tmpl w:val="142E9FA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5" w15:restartNumberingAfterBreak="0">
    <w:nsid w:val="66687C67"/>
    <w:multiLevelType w:val="hybridMultilevel"/>
    <w:tmpl w:val="78F26974"/>
    <w:lvl w:ilvl="0" w:tplc="080A000F">
      <w:start w:val="1"/>
      <w:numFmt w:val="decimal"/>
      <w:lvlText w:val="%1."/>
      <w:lvlJc w:val="left"/>
      <w:pPr>
        <w:ind w:left="1866" w:hanging="360"/>
      </w:pPr>
    </w:lvl>
    <w:lvl w:ilvl="1" w:tplc="080A0019" w:tentative="1">
      <w:start w:val="1"/>
      <w:numFmt w:val="lowerLetter"/>
      <w:lvlText w:val="%2."/>
      <w:lvlJc w:val="left"/>
      <w:pPr>
        <w:ind w:left="2586" w:hanging="360"/>
      </w:pPr>
    </w:lvl>
    <w:lvl w:ilvl="2" w:tplc="080A001B" w:tentative="1">
      <w:start w:val="1"/>
      <w:numFmt w:val="lowerRoman"/>
      <w:lvlText w:val="%3."/>
      <w:lvlJc w:val="right"/>
      <w:pPr>
        <w:ind w:left="3306" w:hanging="180"/>
      </w:pPr>
    </w:lvl>
    <w:lvl w:ilvl="3" w:tplc="080A000F" w:tentative="1">
      <w:start w:val="1"/>
      <w:numFmt w:val="decimal"/>
      <w:lvlText w:val="%4."/>
      <w:lvlJc w:val="left"/>
      <w:pPr>
        <w:ind w:left="4026" w:hanging="360"/>
      </w:pPr>
    </w:lvl>
    <w:lvl w:ilvl="4" w:tplc="080A0019" w:tentative="1">
      <w:start w:val="1"/>
      <w:numFmt w:val="lowerLetter"/>
      <w:lvlText w:val="%5."/>
      <w:lvlJc w:val="left"/>
      <w:pPr>
        <w:ind w:left="4746" w:hanging="360"/>
      </w:pPr>
    </w:lvl>
    <w:lvl w:ilvl="5" w:tplc="080A001B" w:tentative="1">
      <w:start w:val="1"/>
      <w:numFmt w:val="lowerRoman"/>
      <w:lvlText w:val="%6."/>
      <w:lvlJc w:val="right"/>
      <w:pPr>
        <w:ind w:left="5466" w:hanging="180"/>
      </w:pPr>
    </w:lvl>
    <w:lvl w:ilvl="6" w:tplc="080A000F" w:tentative="1">
      <w:start w:val="1"/>
      <w:numFmt w:val="decimal"/>
      <w:lvlText w:val="%7."/>
      <w:lvlJc w:val="left"/>
      <w:pPr>
        <w:ind w:left="6186" w:hanging="360"/>
      </w:pPr>
    </w:lvl>
    <w:lvl w:ilvl="7" w:tplc="080A0019" w:tentative="1">
      <w:start w:val="1"/>
      <w:numFmt w:val="lowerLetter"/>
      <w:lvlText w:val="%8."/>
      <w:lvlJc w:val="left"/>
      <w:pPr>
        <w:ind w:left="6906" w:hanging="360"/>
      </w:pPr>
    </w:lvl>
    <w:lvl w:ilvl="8" w:tplc="080A001B" w:tentative="1">
      <w:start w:val="1"/>
      <w:numFmt w:val="lowerRoman"/>
      <w:lvlText w:val="%9."/>
      <w:lvlJc w:val="right"/>
      <w:pPr>
        <w:ind w:left="7626" w:hanging="180"/>
      </w:pPr>
    </w:lvl>
  </w:abstractNum>
  <w:abstractNum w:abstractNumId="46" w15:restartNumberingAfterBreak="0">
    <w:nsid w:val="67737282"/>
    <w:multiLevelType w:val="hybridMultilevel"/>
    <w:tmpl w:val="24B0C2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7" w15:restartNumberingAfterBreak="0">
    <w:nsid w:val="6F9D1764"/>
    <w:multiLevelType w:val="hybridMultilevel"/>
    <w:tmpl w:val="9894E904"/>
    <w:lvl w:ilvl="0" w:tplc="57AE23B8">
      <w:start w:val="432"/>
      <w:numFmt w:val="bullet"/>
      <w:lvlText w:val="-"/>
      <w:lvlJc w:val="left"/>
      <w:pPr>
        <w:ind w:left="720" w:hanging="360"/>
      </w:pPr>
      <w:rPr>
        <w:rFonts w:ascii="Arial Narrow" w:eastAsia="Times New Roman" w:hAnsi="Arial Narrow" w:cs="Gish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6FBF45F0"/>
    <w:multiLevelType w:val="hybridMultilevel"/>
    <w:tmpl w:val="5E24E2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76394C44"/>
    <w:multiLevelType w:val="hybridMultilevel"/>
    <w:tmpl w:val="67964C5E"/>
    <w:lvl w:ilvl="0" w:tplc="A79A42E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0" w15:restartNumberingAfterBreak="0">
    <w:nsid w:val="79E4641E"/>
    <w:multiLevelType w:val="multilevel"/>
    <w:tmpl w:val="2B8605B6"/>
    <w:lvl w:ilvl="0">
      <w:start w:val="7"/>
      <w:numFmt w:val="decimal"/>
      <w:lvlText w:val="%1."/>
      <w:lvlJc w:val="left"/>
      <w:pPr>
        <w:ind w:left="825" w:hanging="825"/>
      </w:pPr>
    </w:lvl>
    <w:lvl w:ilvl="1">
      <w:start w:val="4"/>
      <w:numFmt w:val="decimal"/>
      <w:lvlText w:val="%1.%2."/>
      <w:lvlJc w:val="left"/>
      <w:pPr>
        <w:ind w:left="825" w:hanging="825"/>
      </w:pPr>
    </w:lvl>
    <w:lvl w:ilvl="2">
      <w:start w:val="2"/>
      <w:numFmt w:val="decimal"/>
      <w:lvlText w:val="%1.%2.%3."/>
      <w:lvlJc w:val="left"/>
      <w:pPr>
        <w:ind w:left="825" w:hanging="825"/>
      </w:pPr>
    </w:lvl>
    <w:lvl w:ilvl="3">
      <w:start w:val="2"/>
      <w:numFmt w:val="decimal"/>
      <w:lvlText w:val="%1.%2.%3.%4."/>
      <w:lvlJc w:val="left"/>
      <w:pPr>
        <w:ind w:left="825" w:hanging="825"/>
      </w:pPr>
    </w:lvl>
    <w:lvl w:ilvl="4">
      <w:start w:val="1"/>
      <w:numFmt w:val="decimal"/>
      <w:lvlText w:val="%1.%2.%3.%4.%5."/>
      <w:lvlJc w:val="left"/>
      <w:pPr>
        <w:ind w:left="1506"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1" w15:restartNumberingAfterBreak="0">
    <w:nsid w:val="7D697E7C"/>
    <w:multiLevelType w:val="hybridMultilevel"/>
    <w:tmpl w:val="79401FD8"/>
    <w:lvl w:ilvl="0" w:tplc="240A0001">
      <w:start w:val="1"/>
      <w:numFmt w:val="bullet"/>
      <w:lvlText w:val=""/>
      <w:lvlJc w:val="left"/>
      <w:pPr>
        <w:ind w:left="823" w:hanging="360"/>
      </w:pPr>
      <w:rPr>
        <w:rFonts w:ascii="Symbol" w:hAnsi="Symbol" w:hint="default"/>
      </w:rPr>
    </w:lvl>
    <w:lvl w:ilvl="1" w:tplc="240A0003" w:tentative="1">
      <w:start w:val="1"/>
      <w:numFmt w:val="bullet"/>
      <w:lvlText w:val="o"/>
      <w:lvlJc w:val="left"/>
      <w:pPr>
        <w:ind w:left="1543" w:hanging="360"/>
      </w:pPr>
      <w:rPr>
        <w:rFonts w:ascii="Courier New" w:hAnsi="Courier New" w:cs="Courier New" w:hint="default"/>
      </w:rPr>
    </w:lvl>
    <w:lvl w:ilvl="2" w:tplc="240A0005" w:tentative="1">
      <w:start w:val="1"/>
      <w:numFmt w:val="bullet"/>
      <w:lvlText w:val=""/>
      <w:lvlJc w:val="left"/>
      <w:pPr>
        <w:ind w:left="2263" w:hanging="360"/>
      </w:pPr>
      <w:rPr>
        <w:rFonts w:ascii="Wingdings" w:hAnsi="Wingdings" w:hint="default"/>
      </w:rPr>
    </w:lvl>
    <w:lvl w:ilvl="3" w:tplc="240A0001" w:tentative="1">
      <w:start w:val="1"/>
      <w:numFmt w:val="bullet"/>
      <w:lvlText w:val=""/>
      <w:lvlJc w:val="left"/>
      <w:pPr>
        <w:ind w:left="2983" w:hanging="360"/>
      </w:pPr>
      <w:rPr>
        <w:rFonts w:ascii="Symbol" w:hAnsi="Symbol" w:hint="default"/>
      </w:rPr>
    </w:lvl>
    <w:lvl w:ilvl="4" w:tplc="240A0003" w:tentative="1">
      <w:start w:val="1"/>
      <w:numFmt w:val="bullet"/>
      <w:lvlText w:val="o"/>
      <w:lvlJc w:val="left"/>
      <w:pPr>
        <w:ind w:left="3703" w:hanging="360"/>
      </w:pPr>
      <w:rPr>
        <w:rFonts w:ascii="Courier New" w:hAnsi="Courier New" w:cs="Courier New" w:hint="default"/>
      </w:rPr>
    </w:lvl>
    <w:lvl w:ilvl="5" w:tplc="240A0005" w:tentative="1">
      <w:start w:val="1"/>
      <w:numFmt w:val="bullet"/>
      <w:lvlText w:val=""/>
      <w:lvlJc w:val="left"/>
      <w:pPr>
        <w:ind w:left="4423" w:hanging="360"/>
      </w:pPr>
      <w:rPr>
        <w:rFonts w:ascii="Wingdings" w:hAnsi="Wingdings" w:hint="default"/>
      </w:rPr>
    </w:lvl>
    <w:lvl w:ilvl="6" w:tplc="240A0001" w:tentative="1">
      <w:start w:val="1"/>
      <w:numFmt w:val="bullet"/>
      <w:lvlText w:val=""/>
      <w:lvlJc w:val="left"/>
      <w:pPr>
        <w:ind w:left="5143" w:hanging="360"/>
      </w:pPr>
      <w:rPr>
        <w:rFonts w:ascii="Symbol" w:hAnsi="Symbol" w:hint="default"/>
      </w:rPr>
    </w:lvl>
    <w:lvl w:ilvl="7" w:tplc="240A0003" w:tentative="1">
      <w:start w:val="1"/>
      <w:numFmt w:val="bullet"/>
      <w:lvlText w:val="o"/>
      <w:lvlJc w:val="left"/>
      <w:pPr>
        <w:ind w:left="5863" w:hanging="360"/>
      </w:pPr>
      <w:rPr>
        <w:rFonts w:ascii="Courier New" w:hAnsi="Courier New" w:cs="Courier New" w:hint="default"/>
      </w:rPr>
    </w:lvl>
    <w:lvl w:ilvl="8" w:tplc="240A0005" w:tentative="1">
      <w:start w:val="1"/>
      <w:numFmt w:val="bullet"/>
      <w:lvlText w:val=""/>
      <w:lvlJc w:val="left"/>
      <w:pPr>
        <w:ind w:left="6583" w:hanging="360"/>
      </w:pPr>
      <w:rPr>
        <w:rFonts w:ascii="Wingdings" w:hAnsi="Wingdings" w:hint="default"/>
      </w:rPr>
    </w:lvl>
  </w:abstractNum>
  <w:abstractNum w:abstractNumId="52" w15:restartNumberingAfterBreak="0">
    <w:nsid w:val="7E8914B9"/>
    <w:multiLevelType w:val="hybridMultilevel"/>
    <w:tmpl w:val="205257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3" w15:restartNumberingAfterBreak="0">
    <w:nsid w:val="7FF5229D"/>
    <w:multiLevelType w:val="hybridMultilevel"/>
    <w:tmpl w:val="11E02766"/>
    <w:lvl w:ilvl="0" w:tplc="297A9FF6">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29"/>
  </w:num>
  <w:num w:numId="2">
    <w:abstractNumId w:val="11"/>
  </w:num>
  <w:num w:numId="3">
    <w:abstractNumId w:val="2"/>
  </w:num>
  <w:num w:numId="4">
    <w:abstractNumId w:val="5"/>
  </w:num>
  <w:num w:numId="5">
    <w:abstractNumId w:val="51"/>
  </w:num>
  <w:num w:numId="6">
    <w:abstractNumId w:val="38"/>
  </w:num>
  <w:num w:numId="7">
    <w:abstractNumId w:val="24"/>
  </w:num>
  <w:num w:numId="8">
    <w:abstractNumId w:val="22"/>
  </w:num>
  <w:num w:numId="9">
    <w:abstractNumId w:val="52"/>
  </w:num>
  <w:num w:numId="10">
    <w:abstractNumId w:val="20"/>
  </w:num>
  <w:num w:numId="11">
    <w:abstractNumId w:val="0"/>
  </w:num>
  <w:num w:numId="12">
    <w:abstractNumId w:val="43"/>
  </w:num>
  <w:num w:numId="13">
    <w:abstractNumId w:val="8"/>
  </w:num>
  <w:num w:numId="14">
    <w:abstractNumId w:val="6"/>
  </w:num>
  <w:num w:numId="15">
    <w:abstractNumId w:val="33"/>
  </w:num>
  <w:num w:numId="16">
    <w:abstractNumId w:val="39"/>
  </w:num>
  <w:num w:numId="17">
    <w:abstractNumId w:val="47"/>
  </w:num>
  <w:num w:numId="18">
    <w:abstractNumId w:val="46"/>
  </w:num>
  <w:num w:numId="19">
    <w:abstractNumId w:val="10"/>
  </w:num>
  <w:num w:numId="20">
    <w:abstractNumId w:val="10"/>
  </w:num>
  <w:num w:numId="21">
    <w:abstractNumId w:val="46"/>
  </w:num>
  <w:num w:numId="22">
    <w:abstractNumId w:val="42"/>
  </w:num>
  <w:num w:numId="23">
    <w:abstractNumId w:val="48"/>
  </w:num>
  <w:num w:numId="24">
    <w:abstractNumId w:val="13"/>
  </w:num>
  <w:num w:numId="25">
    <w:abstractNumId w:val="53"/>
  </w:num>
  <w:num w:numId="26">
    <w:abstractNumId w:val="49"/>
  </w:num>
  <w:num w:numId="27">
    <w:abstractNumId w:val="35"/>
  </w:num>
  <w:num w:numId="28">
    <w:abstractNumId w:val="31"/>
  </w:num>
  <w:num w:numId="29">
    <w:abstractNumId w:val="17"/>
  </w:num>
  <w:num w:numId="30">
    <w:abstractNumId w:val="21"/>
  </w:num>
  <w:num w:numId="31">
    <w:abstractNumId w:val="16"/>
  </w:num>
  <w:num w:numId="32">
    <w:abstractNumId w:val="25"/>
  </w:num>
  <w:num w:numId="33">
    <w:abstractNumId w:val="9"/>
  </w:num>
  <w:num w:numId="34">
    <w:abstractNumId w:val="41"/>
  </w:num>
  <w:num w:numId="35">
    <w:abstractNumId w:val="28"/>
  </w:num>
  <w:num w:numId="36">
    <w:abstractNumId w:val="23"/>
  </w:num>
  <w:num w:numId="37">
    <w:abstractNumId w:val="12"/>
  </w:num>
  <w:num w:numId="38">
    <w:abstractNumId w:val="37"/>
  </w:num>
  <w:num w:numId="39">
    <w:abstractNumId w:val="36"/>
  </w:num>
  <w:num w:numId="40">
    <w:abstractNumId w:val="45"/>
  </w:num>
  <w:num w:numId="41">
    <w:abstractNumId w:val="26"/>
  </w:num>
  <w:num w:numId="42">
    <w:abstractNumId w:val="14"/>
  </w:num>
  <w:num w:numId="43">
    <w:abstractNumId w:val="30"/>
  </w:num>
  <w:num w:numId="44">
    <w:abstractNumId w:val="3"/>
  </w:num>
  <w:num w:numId="45">
    <w:abstractNumId w:val="27"/>
  </w:num>
  <w:num w:numId="46">
    <w:abstractNumId w:val="34"/>
  </w:num>
  <w:num w:numId="47">
    <w:abstractNumId w:val="18"/>
  </w:num>
  <w:num w:numId="48">
    <w:abstractNumId w:val="32"/>
  </w:num>
  <w:num w:numId="49">
    <w:abstractNumId w:val="4"/>
  </w:num>
  <w:num w:numId="50">
    <w:abstractNumId w:val="15"/>
  </w:num>
  <w:num w:numId="51">
    <w:abstractNumId w:val="19"/>
  </w:num>
  <w:num w:numId="52">
    <w:abstractNumId w:val="40"/>
  </w:num>
  <w:num w:numId="53">
    <w:abstractNumId w:val="7"/>
  </w:num>
  <w:num w:numId="54">
    <w:abstractNumId w:val="50"/>
    <w:lvlOverride w:ilvl="0">
      <w:startOverride w:val="7"/>
    </w:lvlOverride>
    <w:lvlOverride w:ilvl="1">
      <w:startOverride w:val="4"/>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
  </w:num>
  <w:num w:numId="56">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B0B"/>
    <w:rsid w:val="00006C08"/>
    <w:rsid w:val="000071CA"/>
    <w:rsid w:val="00007C78"/>
    <w:rsid w:val="00010091"/>
    <w:rsid w:val="000100A4"/>
    <w:rsid w:val="00010311"/>
    <w:rsid w:val="000107BD"/>
    <w:rsid w:val="000112D6"/>
    <w:rsid w:val="00011456"/>
    <w:rsid w:val="00011A03"/>
    <w:rsid w:val="00011F92"/>
    <w:rsid w:val="00012138"/>
    <w:rsid w:val="00012331"/>
    <w:rsid w:val="0001240B"/>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4F1"/>
    <w:rsid w:val="0002052F"/>
    <w:rsid w:val="000207AA"/>
    <w:rsid w:val="00020AF9"/>
    <w:rsid w:val="00020BD6"/>
    <w:rsid w:val="0002124D"/>
    <w:rsid w:val="0002152E"/>
    <w:rsid w:val="0002155A"/>
    <w:rsid w:val="00021A1E"/>
    <w:rsid w:val="00021B73"/>
    <w:rsid w:val="00021B7B"/>
    <w:rsid w:val="00021D90"/>
    <w:rsid w:val="000227DA"/>
    <w:rsid w:val="00022B7B"/>
    <w:rsid w:val="00022EBC"/>
    <w:rsid w:val="00023299"/>
    <w:rsid w:val="00023495"/>
    <w:rsid w:val="0002373A"/>
    <w:rsid w:val="00023F91"/>
    <w:rsid w:val="00024156"/>
    <w:rsid w:val="0002434A"/>
    <w:rsid w:val="0002498F"/>
    <w:rsid w:val="00024F96"/>
    <w:rsid w:val="00025132"/>
    <w:rsid w:val="00025406"/>
    <w:rsid w:val="00026B2C"/>
    <w:rsid w:val="000270AD"/>
    <w:rsid w:val="00027956"/>
    <w:rsid w:val="00027C99"/>
    <w:rsid w:val="00030105"/>
    <w:rsid w:val="000307F6"/>
    <w:rsid w:val="00031B62"/>
    <w:rsid w:val="00031C26"/>
    <w:rsid w:val="00031C5D"/>
    <w:rsid w:val="00032281"/>
    <w:rsid w:val="0003260E"/>
    <w:rsid w:val="0003305F"/>
    <w:rsid w:val="000333E9"/>
    <w:rsid w:val="00033615"/>
    <w:rsid w:val="00033942"/>
    <w:rsid w:val="00033C0F"/>
    <w:rsid w:val="0003455D"/>
    <w:rsid w:val="000350F9"/>
    <w:rsid w:val="000357B9"/>
    <w:rsid w:val="00035CA5"/>
    <w:rsid w:val="00036B7E"/>
    <w:rsid w:val="00036C15"/>
    <w:rsid w:val="000376B6"/>
    <w:rsid w:val="00040189"/>
    <w:rsid w:val="000405F7"/>
    <w:rsid w:val="000407F8"/>
    <w:rsid w:val="000408EB"/>
    <w:rsid w:val="00041820"/>
    <w:rsid w:val="000419CD"/>
    <w:rsid w:val="0004237C"/>
    <w:rsid w:val="00042AC8"/>
    <w:rsid w:val="00042B2E"/>
    <w:rsid w:val="00042CC8"/>
    <w:rsid w:val="00042E37"/>
    <w:rsid w:val="000435C5"/>
    <w:rsid w:val="00043687"/>
    <w:rsid w:val="00043906"/>
    <w:rsid w:val="000439EC"/>
    <w:rsid w:val="000443B6"/>
    <w:rsid w:val="00044E49"/>
    <w:rsid w:val="00045FBA"/>
    <w:rsid w:val="000461C8"/>
    <w:rsid w:val="000462BA"/>
    <w:rsid w:val="00046635"/>
    <w:rsid w:val="000466E8"/>
    <w:rsid w:val="000479C8"/>
    <w:rsid w:val="00050A72"/>
    <w:rsid w:val="00050CA8"/>
    <w:rsid w:val="00050E67"/>
    <w:rsid w:val="00050E8F"/>
    <w:rsid w:val="00051CDB"/>
    <w:rsid w:val="00052141"/>
    <w:rsid w:val="00052793"/>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283C"/>
    <w:rsid w:val="00062AA8"/>
    <w:rsid w:val="00062E1A"/>
    <w:rsid w:val="0006340B"/>
    <w:rsid w:val="000634AC"/>
    <w:rsid w:val="000638B5"/>
    <w:rsid w:val="00063D85"/>
    <w:rsid w:val="00063F62"/>
    <w:rsid w:val="00064BBB"/>
    <w:rsid w:val="0006557E"/>
    <w:rsid w:val="00066464"/>
    <w:rsid w:val="00066A2E"/>
    <w:rsid w:val="000671E9"/>
    <w:rsid w:val="00067BA1"/>
    <w:rsid w:val="00067FAB"/>
    <w:rsid w:val="000700AA"/>
    <w:rsid w:val="000701BC"/>
    <w:rsid w:val="0007041F"/>
    <w:rsid w:val="00070776"/>
    <w:rsid w:val="000711AD"/>
    <w:rsid w:val="000716EE"/>
    <w:rsid w:val="000719D4"/>
    <w:rsid w:val="00072788"/>
    <w:rsid w:val="0007373D"/>
    <w:rsid w:val="00073EC2"/>
    <w:rsid w:val="00074030"/>
    <w:rsid w:val="00074055"/>
    <w:rsid w:val="00074665"/>
    <w:rsid w:val="00074E8A"/>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F28"/>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BDA"/>
    <w:rsid w:val="000868DB"/>
    <w:rsid w:val="00086D3F"/>
    <w:rsid w:val="00086F09"/>
    <w:rsid w:val="000871CA"/>
    <w:rsid w:val="00087459"/>
    <w:rsid w:val="00087FB5"/>
    <w:rsid w:val="00090013"/>
    <w:rsid w:val="000905A1"/>
    <w:rsid w:val="00090676"/>
    <w:rsid w:val="0009079F"/>
    <w:rsid w:val="000908C6"/>
    <w:rsid w:val="000909DD"/>
    <w:rsid w:val="00090DE6"/>
    <w:rsid w:val="0009110E"/>
    <w:rsid w:val="0009182B"/>
    <w:rsid w:val="0009210A"/>
    <w:rsid w:val="00092304"/>
    <w:rsid w:val="0009238B"/>
    <w:rsid w:val="00092DC0"/>
    <w:rsid w:val="00093399"/>
    <w:rsid w:val="0009367F"/>
    <w:rsid w:val="00093701"/>
    <w:rsid w:val="000938EC"/>
    <w:rsid w:val="000940D8"/>
    <w:rsid w:val="000955ED"/>
    <w:rsid w:val="00096226"/>
    <w:rsid w:val="0009662A"/>
    <w:rsid w:val="000966DE"/>
    <w:rsid w:val="00096764"/>
    <w:rsid w:val="00097368"/>
    <w:rsid w:val="00097AAF"/>
    <w:rsid w:val="00097F28"/>
    <w:rsid w:val="000A03E8"/>
    <w:rsid w:val="000A0689"/>
    <w:rsid w:val="000A1579"/>
    <w:rsid w:val="000A164E"/>
    <w:rsid w:val="000A1812"/>
    <w:rsid w:val="000A1B45"/>
    <w:rsid w:val="000A21B5"/>
    <w:rsid w:val="000A2C4D"/>
    <w:rsid w:val="000A30D6"/>
    <w:rsid w:val="000A327C"/>
    <w:rsid w:val="000A343E"/>
    <w:rsid w:val="000A38BC"/>
    <w:rsid w:val="000A43B0"/>
    <w:rsid w:val="000A53A0"/>
    <w:rsid w:val="000A53CF"/>
    <w:rsid w:val="000A5964"/>
    <w:rsid w:val="000A640F"/>
    <w:rsid w:val="000A734E"/>
    <w:rsid w:val="000A74A9"/>
    <w:rsid w:val="000A7CC0"/>
    <w:rsid w:val="000B1580"/>
    <w:rsid w:val="000B16E3"/>
    <w:rsid w:val="000B17FE"/>
    <w:rsid w:val="000B18D5"/>
    <w:rsid w:val="000B1FDD"/>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7881"/>
    <w:rsid w:val="000B79F4"/>
    <w:rsid w:val="000B79FB"/>
    <w:rsid w:val="000B7A5E"/>
    <w:rsid w:val="000B7AB6"/>
    <w:rsid w:val="000C0132"/>
    <w:rsid w:val="000C097E"/>
    <w:rsid w:val="000C16DE"/>
    <w:rsid w:val="000C177E"/>
    <w:rsid w:val="000C194C"/>
    <w:rsid w:val="000C1D95"/>
    <w:rsid w:val="000C2BC9"/>
    <w:rsid w:val="000C2F9C"/>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D0034"/>
    <w:rsid w:val="000D00B0"/>
    <w:rsid w:val="000D0B25"/>
    <w:rsid w:val="000D130B"/>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9CC"/>
    <w:rsid w:val="000D7BA1"/>
    <w:rsid w:val="000D7BD9"/>
    <w:rsid w:val="000D7F36"/>
    <w:rsid w:val="000E0348"/>
    <w:rsid w:val="000E065E"/>
    <w:rsid w:val="000E0BB0"/>
    <w:rsid w:val="000E0DF8"/>
    <w:rsid w:val="000E0E28"/>
    <w:rsid w:val="000E0EEC"/>
    <w:rsid w:val="000E1B70"/>
    <w:rsid w:val="000E1EAD"/>
    <w:rsid w:val="000E223A"/>
    <w:rsid w:val="000E2325"/>
    <w:rsid w:val="000E239E"/>
    <w:rsid w:val="000E2BBC"/>
    <w:rsid w:val="000E3615"/>
    <w:rsid w:val="000E4211"/>
    <w:rsid w:val="000E4342"/>
    <w:rsid w:val="000E43BC"/>
    <w:rsid w:val="000E4AF2"/>
    <w:rsid w:val="000E4D7D"/>
    <w:rsid w:val="000E4F04"/>
    <w:rsid w:val="000E6BDF"/>
    <w:rsid w:val="000E7C11"/>
    <w:rsid w:val="000F007A"/>
    <w:rsid w:val="000F02A7"/>
    <w:rsid w:val="000F032A"/>
    <w:rsid w:val="000F0BA4"/>
    <w:rsid w:val="000F111C"/>
    <w:rsid w:val="000F1B9E"/>
    <w:rsid w:val="000F1CEC"/>
    <w:rsid w:val="000F1E97"/>
    <w:rsid w:val="000F24C3"/>
    <w:rsid w:val="000F273B"/>
    <w:rsid w:val="000F2798"/>
    <w:rsid w:val="000F2910"/>
    <w:rsid w:val="000F2A5E"/>
    <w:rsid w:val="000F3139"/>
    <w:rsid w:val="000F372C"/>
    <w:rsid w:val="000F3F53"/>
    <w:rsid w:val="000F4A60"/>
    <w:rsid w:val="000F4EC2"/>
    <w:rsid w:val="000F56BA"/>
    <w:rsid w:val="000F69F1"/>
    <w:rsid w:val="000F6A03"/>
    <w:rsid w:val="000F6A0E"/>
    <w:rsid w:val="000F6B9F"/>
    <w:rsid w:val="000F7087"/>
    <w:rsid w:val="001002BF"/>
    <w:rsid w:val="00100488"/>
    <w:rsid w:val="001007B8"/>
    <w:rsid w:val="00100B34"/>
    <w:rsid w:val="0010217F"/>
    <w:rsid w:val="00102FE6"/>
    <w:rsid w:val="001037F8"/>
    <w:rsid w:val="00103945"/>
    <w:rsid w:val="00103C35"/>
    <w:rsid w:val="00104D5C"/>
    <w:rsid w:val="00104EAA"/>
    <w:rsid w:val="00105065"/>
    <w:rsid w:val="00105D41"/>
    <w:rsid w:val="001060DE"/>
    <w:rsid w:val="00106681"/>
    <w:rsid w:val="00106DAA"/>
    <w:rsid w:val="00107C24"/>
    <w:rsid w:val="001104DA"/>
    <w:rsid w:val="001119CB"/>
    <w:rsid w:val="00111AAF"/>
    <w:rsid w:val="00111D31"/>
    <w:rsid w:val="00112700"/>
    <w:rsid w:val="00112E18"/>
    <w:rsid w:val="00112FDF"/>
    <w:rsid w:val="0011315B"/>
    <w:rsid w:val="001132A9"/>
    <w:rsid w:val="001138C0"/>
    <w:rsid w:val="00113C4B"/>
    <w:rsid w:val="00114170"/>
    <w:rsid w:val="00114285"/>
    <w:rsid w:val="00114360"/>
    <w:rsid w:val="0011450C"/>
    <w:rsid w:val="0011484D"/>
    <w:rsid w:val="0011556C"/>
    <w:rsid w:val="001157C6"/>
    <w:rsid w:val="00115B2F"/>
    <w:rsid w:val="00115CE2"/>
    <w:rsid w:val="0011659A"/>
    <w:rsid w:val="00116799"/>
    <w:rsid w:val="001168C3"/>
    <w:rsid w:val="00116927"/>
    <w:rsid w:val="00116A25"/>
    <w:rsid w:val="00116C90"/>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2042"/>
    <w:rsid w:val="00132664"/>
    <w:rsid w:val="001326C7"/>
    <w:rsid w:val="00132862"/>
    <w:rsid w:val="00132D14"/>
    <w:rsid w:val="001331E7"/>
    <w:rsid w:val="00133A29"/>
    <w:rsid w:val="00134903"/>
    <w:rsid w:val="00134942"/>
    <w:rsid w:val="00135121"/>
    <w:rsid w:val="00135349"/>
    <w:rsid w:val="001358D4"/>
    <w:rsid w:val="00135916"/>
    <w:rsid w:val="001359BC"/>
    <w:rsid w:val="00136823"/>
    <w:rsid w:val="00136B3A"/>
    <w:rsid w:val="00137042"/>
    <w:rsid w:val="0013714F"/>
    <w:rsid w:val="0013718F"/>
    <w:rsid w:val="0013771E"/>
    <w:rsid w:val="0013787E"/>
    <w:rsid w:val="00140E8C"/>
    <w:rsid w:val="0014194D"/>
    <w:rsid w:val="00141D11"/>
    <w:rsid w:val="00141EB9"/>
    <w:rsid w:val="001429A3"/>
    <w:rsid w:val="00142A3F"/>
    <w:rsid w:val="00142CFE"/>
    <w:rsid w:val="00142FFD"/>
    <w:rsid w:val="00143B23"/>
    <w:rsid w:val="001440E3"/>
    <w:rsid w:val="00144172"/>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2248"/>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C52"/>
    <w:rsid w:val="0017247C"/>
    <w:rsid w:val="0017325B"/>
    <w:rsid w:val="00173286"/>
    <w:rsid w:val="001734FA"/>
    <w:rsid w:val="00173520"/>
    <w:rsid w:val="001743B9"/>
    <w:rsid w:val="00174882"/>
    <w:rsid w:val="0017506C"/>
    <w:rsid w:val="00175411"/>
    <w:rsid w:val="00175500"/>
    <w:rsid w:val="0017559B"/>
    <w:rsid w:val="0017600B"/>
    <w:rsid w:val="00176343"/>
    <w:rsid w:val="00176A09"/>
    <w:rsid w:val="00177CB2"/>
    <w:rsid w:val="0018102E"/>
    <w:rsid w:val="00181383"/>
    <w:rsid w:val="001815B2"/>
    <w:rsid w:val="00181852"/>
    <w:rsid w:val="00181939"/>
    <w:rsid w:val="00181E73"/>
    <w:rsid w:val="00182379"/>
    <w:rsid w:val="00182B03"/>
    <w:rsid w:val="0018395F"/>
    <w:rsid w:val="00183AA4"/>
    <w:rsid w:val="0018433D"/>
    <w:rsid w:val="00184442"/>
    <w:rsid w:val="00185F77"/>
    <w:rsid w:val="001874A6"/>
    <w:rsid w:val="00187819"/>
    <w:rsid w:val="00187CC9"/>
    <w:rsid w:val="00190848"/>
    <w:rsid w:val="00190932"/>
    <w:rsid w:val="001912DB"/>
    <w:rsid w:val="0019267B"/>
    <w:rsid w:val="00192B0E"/>
    <w:rsid w:val="00192E64"/>
    <w:rsid w:val="00193608"/>
    <w:rsid w:val="001936FA"/>
    <w:rsid w:val="00193A33"/>
    <w:rsid w:val="00193F9D"/>
    <w:rsid w:val="0019437D"/>
    <w:rsid w:val="001944BD"/>
    <w:rsid w:val="00195020"/>
    <w:rsid w:val="00195294"/>
    <w:rsid w:val="001956F1"/>
    <w:rsid w:val="00195B0D"/>
    <w:rsid w:val="00197170"/>
    <w:rsid w:val="00197196"/>
    <w:rsid w:val="001973FB"/>
    <w:rsid w:val="00197502"/>
    <w:rsid w:val="00197AC0"/>
    <w:rsid w:val="00197C38"/>
    <w:rsid w:val="00197D92"/>
    <w:rsid w:val="00197EA8"/>
    <w:rsid w:val="001A04FE"/>
    <w:rsid w:val="001A14D7"/>
    <w:rsid w:val="001A1791"/>
    <w:rsid w:val="001A1FCF"/>
    <w:rsid w:val="001A209D"/>
    <w:rsid w:val="001A2B74"/>
    <w:rsid w:val="001A35EA"/>
    <w:rsid w:val="001A36D0"/>
    <w:rsid w:val="001A36FB"/>
    <w:rsid w:val="001A38EF"/>
    <w:rsid w:val="001A4E7D"/>
    <w:rsid w:val="001A501F"/>
    <w:rsid w:val="001A5A3C"/>
    <w:rsid w:val="001A5BE4"/>
    <w:rsid w:val="001A5F66"/>
    <w:rsid w:val="001A7412"/>
    <w:rsid w:val="001A75D6"/>
    <w:rsid w:val="001A776B"/>
    <w:rsid w:val="001A7A06"/>
    <w:rsid w:val="001B013F"/>
    <w:rsid w:val="001B1C3E"/>
    <w:rsid w:val="001B2549"/>
    <w:rsid w:val="001B2CCF"/>
    <w:rsid w:val="001B4342"/>
    <w:rsid w:val="001B445D"/>
    <w:rsid w:val="001B4CE3"/>
    <w:rsid w:val="001B4F7D"/>
    <w:rsid w:val="001B585A"/>
    <w:rsid w:val="001B5925"/>
    <w:rsid w:val="001B7285"/>
    <w:rsid w:val="001B74EB"/>
    <w:rsid w:val="001B7826"/>
    <w:rsid w:val="001B783B"/>
    <w:rsid w:val="001C1C3D"/>
    <w:rsid w:val="001C1F21"/>
    <w:rsid w:val="001C24D1"/>
    <w:rsid w:val="001C2632"/>
    <w:rsid w:val="001C291F"/>
    <w:rsid w:val="001C2B98"/>
    <w:rsid w:val="001C3019"/>
    <w:rsid w:val="001C35E6"/>
    <w:rsid w:val="001C3626"/>
    <w:rsid w:val="001C4019"/>
    <w:rsid w:val="001C4AD0"/>
    <w:rsid w:val="001C4AFE"/>
    <w:rsid w:val="001C4C6E"/>
    <w:rsid w:val="001C4CC1"/>
    <w:rsid w:val="001C602F"/>
    <w:rsid w:val="001C6380"/>
    <w:rsid w:val="001C63F8"/>
    <w:rsid w:val="001C6A65"/>
    <w:rsid w:val="001C7530"/>
    <w:rsid w:val="001C7728"/>
    <w:rsid w:val="001C7AAD"/>
    <w:rsid w:val="001C7ADE"/>
    <w:rsid w:val="001C7AEB"/>
    <w:rsid w:val="001C7FBC"/>
    <w:rsid w:val="001D0678"/>
    <w:rsid w:val="001D0696"/>
    <w:rsid w:val="001D07F4"/>
    <w:rsid w:val="001D10F8"/>
    <w:rsid w:val="001D12F3"/>
    <w:rsid w:val="001D152C"/>
    <w:rsid w:val="001D163A"/>
    <w:rsid w:val="001D1C26"/>
    <w:rsid w:val="001D1D1A"/>
    <w:rsid w:val="001D2057"/>
    <w:rsid w:val="001D23CA"/>
    <w:rsid w:val="001D2B3D"/>
    <w:rsid w:val="001D2CC9"/>
    <w:rsid w:val="001D33AC"/>
    <w:rsid w:val="001D3525"/>
    <w:rsid w:val="001D3581"/>
    <w:rsid w:val="001D35CC"/>
    <w:rsid w:val="001D3717"/>
    <w:rsid w:val="001D3A73"/>
    <w:rsid w:val="001D43DF"/>
    <w:rsid w:val="001D44B4"/>
    <w:rsid w:val="001D4807"/>
    <w:rsid w:val="001D4C8A"/>
    <w:rsid w:val="001D4D06"/>
    <w:rsid w:val="001D4E5B"/>
    <w:rsid w:val="001D52C2"/>
    <w:rsid w:val="001D54A2"/>
    <w:rsid w:val="001D5963"/>
    <w:rsid w:val="001D59E0"/>
    <w:rsid w:val="001D5C80"/>
    <w:rsid w:val="001D5EA7"/>
    <w:rsid w:val="001D5FDF"/>
    <w:rsid w:val="001D602A"/>
    <w:rsid w:val="001D629C"/>
    <w:rsid w:val="001D6E1F"/>
    <w:rsid w:val="001D7465"/>
    <w:rsid w:val="001D74C4"/>
    <w:rsid w:val="001D7AC3"/>
    <w:rsid w:val="001E0043"/>
    <w:rsid w:val="001E00EF"/>
    <w:rsid w:val="001E0206"/>
    <w:rsid w:val="001E0575"/>
    <w:rsid w:val="001E06BA"/>
    <w:rsid w:val="001E08C8"/>
    <w:rsid w:val="001E15A5"/>
    <w:rsid w:val="001E17A7"/>
    <w:rsid w:val="001E1E31"/>
    <w:rsid w:val="001E20AB"/>
    <w:rsid w:val="001E2825"/>
    <w:rsid w:val="001E28C3"/>
    <w:rsid w:val="001E2BBB"/>
    <w:rsid w:val="001E2CC1"/>
    <w:rsid w:val="001E2E5B"/>
    <w:rsid w:val="001E2F64"/>
    <w:rsid w:val="001E3CA0"/>
    <w:rsid w:val="001E49F6"/>
    <w:rsid w:val="001E50C1"/>
    <w:rsid w:val="001E527B"/>
    <w:rsid w:val="001E581D"/>
    <w:rsid w:val="001E5E33"/>
    <w:rsid w:val="001E5E96"/>
    <w:rsid w:val="001E612D"/>
    <w:rsid w:val="001E723B"/>
    <w:rsid w:val="001E7FBD"/>
    <w:rsid w:val="001F0533"/>
    <w:rsid w:val="001F131B"/>
    <w:rsid w:val="001F1A04"/>
    <w:rsid w:val="001F1BFD"/>
    <w:rsid w:val="001F1DE0"/>
    <w:rsid w:val="001F28BE"/>
    <w:rsid w:val="001F2CC5"/>
    <w:rsid w:val="001F2FAC"/>
    <w:rsid w:val="001F3196"/>
    <w:rsid w:val="001F3BFB"/>
    <w:rsid w:val="001F3EE3"/>
    <w:rsid w:val="001F4066"/>
    <w:rsid w:val="001F40CC"/>
    <w:rsid w:val="001F49E5"/>
    <w:rsid w:val="001F4CA2"/>
    <w:rsid w:val="001F4CB8"/>
    <w:rsid w:val="001F5131"/>
    <w:rsid w:val="001F5A53"/>
    <w:rsid w:val="001F6F08"/>
    <w:rsid w:val="001F6FA7"/>
    <w:rsid w:val="00200591"/>
    <w:rsid w:val="00202058"/>
    <w:rsid w:val="00203327"/>
    <w:rsid w:val="00203414"/>
    <w:rsid w:val="002035A6"/>
    <w:rsid w:val="00203771"/>
    <w:rsid w:val="002041E9"/>
    <w:rsid w:val="00204744"/>
    <w:rsid w:val="00204923"/>
    <w:rsid w:val="00204F9B"/>
    <w:rsid w:val="00205619"/>
    <w:rsid w:val="002058F9"/>
    <w:rsid w:val="00205AE7"/>
    <w:rsid w:val="00205B2A"/>
    <w:rsid w:val="00205CB2"/>
    <w:rsid w:val="0020646A"/>
    <w:rsid w:val="00207472"/>
    <w:rsid w:val="002077EB"/>
    <w:rsid w:val="00207B49"/>
    <w:rsid w:val="002103EB"/>
    <w:rsid w:val="00210433"/>
    <w:rsid w:val="002104C7"/>
    <w:rsid w:val="00210AB2"/>
    <w:rsid w:val="00210E1B"/>
    <w:rsid w:val="00211147"/>
    <w:rsid w:val="002117DF"/>
    <w:rsid w:val="00211813"/>
    <w:rsid w:val="002118FB"/>
    <w:rsid w:val="00211CC6"/>
    <w:rsid w:val="00211EAA"/>
    <w:rsid w:val="00211F18"/>
    <w:rsid w:val="0021266E"/>
    <w:rsid w:val="00212791"/>
    <w:rsid w:val="00212A4A"/>
    <w:rsid w:val="00212B49"/>
    <w:rsid w:val="0021349E"/>
    <w:rsid w:val="00213EA4"/>
    <w:rsid w:val="00214265"/>
    <w:rsid w:val="002142B4"/>
    <w:rsid w:val="00214344"/>
    <w:rsid w:val="00214742"/>
    <w:rsid w:val="00214B51"/>
    <w:rsid w:val="00214BF2"/>
    <w:rsid w:val="00214D20"/>
    <w:rsid w:val="00214E76"/>
    <w:rsid w:val="00215D1E"/>
    <w:rsid w:val="0021644D"/>
    <w:rsid w:val="00216687"/>
    <w:rsid w:val="002166E4"/>
    <w:rsid w:val="00216C3D"/>
    <w:rsid w:val="00216DA5"/>
    <w:rsid w:val="002174FC"/>
    <w:rsid w:val="00220352"/>
    <w:rsid w:val="002206DB"/>
    <w:rsid w:val="00220C50"/>
    <w:rsid w:val="00220C5D"/>
    <w:rsid w:val="00220E12"/>
    <w:rsid w:val="002219C4"/>
    <w:rsid w:val="00222CA8"/>
    <w:rsid w:val="002232C8"/>
    <w:rsid w:val="00223480"/>
    <w:rsid w:val="002237F7"/>
    <w:rsid w:val="00223DC4"/>
    <w:rsid w:val="00223FC9"/>
    <w:rsid w:val="0022461C"/>
    <w:rsid w:val="0022480A"/>
    <w:rsid w:val="002249C8"/>
    <w:rsid w:val="002249E9"/>
    <w:rsid w:val="00224D60"/>
    <w:rsid w:val="00225219"/>
    <w:rsid w:val="002259F7"/>
    <w:rsid w:val="00225FEE"/>
    <w:rsid w:val="00226A2C"/>
    <w:rsid w:val="00226A37"/>
    <w:rsid w:val="00226F60"/>
    <w:rsid w:val="0022714A"/>
    <w:rsid w:val="002271B4"/>
    <w:rsid w:val="0022768D"/>
    <w:rsid w:val="00227BA8"/>
    <w:rsid w:val="0023056D"/>
    <w:rsid w:val="00230790"/>
    <w:rsid w:val="00231154"/>
    <w:rsid w:val="00231433"/>
    <w:rsid w:val="0023189C"/>
    <w:rsid w:val="00231A0B"/>
    <w:rsid w:val="00231B70"/>
    <w:rsid w:val="002322B2"/>
    <w:rsid w:val="0023294C"/>
    <w:rsid w:val="0023306B"/>
    <w:rsid w:val="00233138"/>
    <w:rsid w:val="00233434"/>
    <w:rsid w:val="00233571"/>
    <w:rsid w:val="002342C1"/>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323"/>
    <w:rsid w:val="002445F7"/>
    <w:rsid w:val="00244932"/>
    <w:rsid w:val="00246AE4"/>
    <w:rsid w:val="00246CD9"/>
    <w:rsid w:val="002470A6"/>
    <w:rsid w:val="0024728C"/>
    <w:rsid w:val="0024736A"/>
    <w:rsid w:val="00250373"/>
    <w:rsid w:val="002503CF"/>
    <w:rsid w:val="00250C61"/>
    <w:rsid w:val="00250F13"/>
    <w:rsid w:val="00251211"/>
    <w:rsid w:val="00251255"/>
    <w:rsid w:val="00252324"/>
    <w:rsid w:val="00252668"/>
    <w:rsid w:val="00253727"/>
    <w:rsid w:val="00253D75"/>
    <w:rsid w:val="00254078"/>
    <w:rsid w:val="0025453F"/>
    <w:rsid w:val="00254685"/>
    <w:rsid w:val="00254B0B"/>
    <w:rsid w:val="00254F92"/>
    <w:rsid w:val="00254FBC"/>
    <w:rsid w:val="00255C41"/>
    <w:rsid w:val="002562E6"/>
    <w:rsid w:val="00256CC0"/>
    <w:rsid w:val="00257524"/>
    <w:rsid w:val="00257D18"/>
    <w:rsid w:val="00257D83"/>
    <w:rsid w:val="00257E29"/>
    <w:rsid w:val="00257E3C"/>
    <w:rsid w:val="002606E7"/>
    <w:rsid w:val="00261451"/>
    <w:rsid w:val="00261859"/>
    <w:rsid w:val="002620C7"/>
    <w:rsid w:val="00262663"/>
    <w:rsid w:val="00262DA4"/>
    <w:rsid w:val="00262EED"/>
    <w:rsid w:val="0026331C"/>
    <w:rsid w:val="00263B7B"/>
    <w:rsid w:val="00263E28"/>
    <w:rsid w:val="002649A6"/>
    <w:rsid w:val="00264E6F"/>
    <w:rsid w:val="00265DDD"/>
    <w:rsid w:val="002661AF"/>
    <w:rsid w:val="002663A0"/>
    <w:rsid w:val="002666B3"/>
    <w:rsid w:val="00266E49"/>
    <w:rsid w:val="00266F21"/>
    <w:rsid w:val="0026706E"/>
    <w:rsid w:val="0027011B"/>
    <w:rsid w:val="002704D7"/>
    <w:rsid w:val="00270E0C"/>
    <w:rsid w:val="002711CB"/>
    <w:rsid w:val="00271688"/>
    <w:rsid w:val="002719A1"/>
    <w:rsid w:val="00271A25"/>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D43"/>
    <w:rsid w:val="00276D5C"/>
    <w:rsid w:val="0027710A"/>
    <w:rsid w:val="0027794E"/>
    <w:rsid w:val="00280494"/>
    <w:rsid w:val="00280B01"/>
    <w:rsid w:val="0028135D"/>
    <w:rsid w:val="00281B42"/>
    <w:rsid w:val="00282296"/>
    <w:rsid w:val="00282A06"/>
    <w:rsid w:val="00282C5A"/>
    <w:rsid w:val="00282DFC"/>
    <w:rsid w:val="00282FF1"/>
    <w:rsid w:val="0028303B"/>
    <w:rsid w:val="002831F5"/>
    <w:rsid w:val="00283D0C"/>
    <w:rsid w:val="00283ED8"/>
    <w:rsid w:val="00284276"/>
    <w:rsid w:val="00285418"/>
    <w:rsid w:val="00285764"/>
    <w:rsid w:val="002857A9"/>
    <w:rsid w:val="00285B69"/>
    <w:rsid w:val="002860B7"/>
    <w:rsid w:val="002861D7"/>
    <w:rsid w:val="00286C40"/>
    <w:rsid w:val="002875CD"/>
    <w:rsid w:val="002875DC"/>
    <w:rsid w:val="002875FE"/>
    <w:rsid w:val="002877F5"/>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C01"/>
    <w:rsid w:val="00294D9B"/>
    <w:rsid w:val="00295752"/>
    <w:rsid w:val="0029597A"/>
    <w:rsid w:val="00295C32"/>
    <w:rsid w:val="00295CE0"/>
    <w:rsid w:val="0029606B"/>
    <w:rsid w:val="00296182"/>
    <w:rsid w:val="002962D8"/>
    <w:rsid w:val="002964F8"/>
    <w:rsid w:val="002972F0"/>
    <w:rsid w:val="00297505"/>
    <w:rsid w:val="002A00C4"/>
    <w:rsid w:val="002A04D6"/>
    <w:rsid w:val="002A05D0"/>
    <w:rsid w:val="002A068E"/>
    <w:rsid w:val="002A071F"/>
    <w:rsid w:val="002A086E"/>
    <w:rsid w:val="002A0C6A"/>
    <w:rsid w:val="002A1010"/>
    <w:rsid w:val="002A15B8"/>
    <w:rsid w:val="002A1685"/>
    <w:rsid w:val="002A178F"/>
    <w:rsid w:val="002A1921"/>
    <w:rsid w:val="002A1B49"/>
    <w:rsid w:val="002A1CBA"/>
    <w:rsid w:val="002A1F67"/>
    <w:rsid w:val="002A230A"/>
    <w:rsid w:val="002A2632"/>
    <w:rsid w:val="002A279D"/>
    <w:rsid w:val="002A27E1"/>
    <w:rsid w:val="002A3486"/>
    <w:rsid w:val="002A392B"/>
    <w:rsid w:val="002A3C9C"/>
    <w:rsid w:val="002A3CF3"/>
    <w:rsid w:val="002A3FF1"/>
    <w:rsid w:val="002A48B8"/>
    <w:rsid w:val="002A4EB1"/>
    <w:rsid w:val="002A54C8"/>
    <w:rsid w:val="002A5ABA"/>
    <w:rsid w:val="002A62DC"/>
    <w:rsid w:val="002A65BD"/>
    <w:rsid w:val="002A66C2"/>
    <w:rsid w:val="002A68AC"/>
    <w:rsid w:val="002A6DBB"/>
    <w:rsid w:val="002A6E53"/>
    <w:rsid w:val="002A6E83"/>
    <w:rsid w:val="002A75BC"/>
    <w:rsid w:val="002A7778"/>
    <w:rsid w:val="002A7B7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4A93"/>
    <w:rsid w:val="002B56F7"/>
    <w:rsid w:val="002B6E3A"/>
    <w:rsid w:val="002B7B02"/>
    <w:rsid w:val="002C0021"/>
    <w:rsid w:val="002C01C8"/>
    <w:rsid w:val="002C09DA"/>
    <w:rsid w:val="002C0B47"/>
    <w:rsid w:val="002C11E8"/>
    <w:rsid w:val="002C16E9"/>
    <w:rsid w:val="002C2243"/>
    <w:rsid w:val="002C2D04"/>
    <w:rsid w:val="002C3083"/>
    <w:rsid w:val="002C3A87"/>
    <w:rsid w:val="002C45FD"/>
    <w:rsid w:val="002C4CA3"/>
    <w:rsid w:val="002C52DA"/>
    <w:rsid w:val="002C54F6"/>
    <w:rsid w:val="002C5613"/>
    <w:rsid w:val="002C5893"/>
    <w:rsid w:val="002C7484"/>
    <w:rsid w:val="002C7572"/>
    <w:rsid w:val="002C7743"/>
    <w:rsid w:val="002C78B5"/>
    <w:rsid w:val="002C7AF4"/>
    <w:rsid w:val="002C7C20"/>
    <w:rsid w:val="002D04FC"/>
    <w:rsid w:val="002D0BF1"/>
    <w:rsid w:val="002D0C29"/>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61D9"/>
    <w:rsid w:val="002D6B9B"/>
    <w:rsid w:val="002D6C3D"/>
    <w:rsid w:val="002D701A"/>
    <w:rsid w:val="002D735A"/>
    <w:rsid w:val="002E0595"/>
    <w:rsid w:val="002E09EC"/>
    <w:rsid w:val="002E11E0"/>
    <w:rsid w:val="002E13DE"/>
    <w:rsid w:val="002E15BB"/>
    <w:rsid w:val="002E1736"/>
    <w:rsid w:val="002E1804"/>
    <w:rsid w:val="002E1A6B"/>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69D"/>
    <w:rsid w:val="002F0D7D"/>
    <w:rsid w:val="002F0FB4"/>
    <w:rsid w:val="002F1AFA"/>
    <w:rsid w:val="002F21F4"/>
    <w:rsid w:val="002F23C3"/>
    <w:rsid w:val="002F3124"/>
    <w:rsid w:val="002F32DF"/>
    <w:rsid w:val="002F38C5"/>
    <w:rsid w:val="002F4768"/>
    <w:rsid w:val="002F4CDD"/>
    <w:rsid w:val="002F572B"/>
    <w:rsid w:val="002F5A81"/>
    <w:rsid w:val="002F5B1B"/>
    <w:rsid w:val="002F66B2"/>
    <w:rsid w:val="002F6D33"/>
    <w:rsid w:val="002F7012"/>
    <w:rsid w:val="002F71A2"/>
    <w:rsid w:val="002F72BF"/>
    <w:rsid w:val="002F767D"/>
    <w:rsid w:val="002F7E2C"/>
    <w:rsid w:val="003004BB"/>
    <w:rsid w:val="00301672"/>
    <w:rsid w:val="00301805"/>
    <w:rsid w:val="003019CA"/>
    <w:rsid w:val="00302697"/>
    <w:rsid w:val="00303340"/>
    <w:rsid w:val="0030347A"/>
    <w:rsid w:val="003035E8"/>
    <w:rsid w:val="0030391E"/>
    <w:rsid w:val="003041FF"/>
    <w:rsid w:val="00304FA2"/>
    <w:rsid w:val="0030549D"/>
    <w:rsid w:val="003054C9"/>
    <w:rsid w:val="00305580"/>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9BC"/>
    <w:rsid w:val="00316DA8"/>
    <w:rsid w:val="00316F2A"/>
    <w:rsid w:val="00316F88"/>
    <w:rsid w:val="0031711C"/>
    <w:rsid w:val="003174E1"/>
    <w:rsid w:val="00317AB4"/>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9B"/>
    <w:rsid w:val="003249DF"/>
    <w:rsid w:val="00325A27"/>
    <w:rsid w:val="00325E16"/>
    <w:rsid w:val="00325EA3"/>
    <w:rsid w:val="003265CE"/>
    <w:rsid w:val="00326D46"/>
    <w:rsid w:val="003275EE"/>
    <w:rsid w:val="003276B8"/>
    <w:rsid w:val="00327759"/>
    <w:rsid w:val="003277CE"/>
    <w:rsid w:val="00327C83"/>
    <w:rsid w:val="00330CCE"/>
    <w:rsid w:val="003311B4"/>
    <w:rsid w:val="003312EE"/>
    <w:rsid w:val="0033130B"/>
    <w:rsid w:val="00331912"/>
    <w:rsid w:val="00331933"/>
    <w:rsid w:val="00331965"/>
    <w:rsid w:val="00331FA7"/>
    <w:rsid w:val="003320D0"/>
    <w:rsid w:val="003320E8"/>
    <w:rsid w:val="0033251C"/>
    <w:rsid w:val="003335C7"/>
    <w:rsid w:val="00333E2C"/>
    <w:rsid w:val="00334032"/>
    <w:rsid w:val="0033425F"/>
    <w:rsid w:val="0033454C"/>
    <w:rsid w:val="003349F3"/>
    <w:rsid w:val="00334CCF"/>
    <w:rsid w:val="00336B3A"/>
    <w:rsid w:val="0033761A"/>
    <w:rsid w:val="00337843"/>
    <w:rsid w:val="003379C5"/>
    <w:rsid w:val="00337F2E"/>
    <w:rsid w:val="003408EA"/>
    <w:rsid w:val="0034127D"/>
    <w:rsid w:val="0034146F"/>
    <w:rsid w:val="0034184F"/>
    <w:rsid w:val="00341EFD"/>
    <w:rsid w:val="003421D1"/>
    <w:rsid w:val="00342954"/>
    <w:rsid w:val="0034393A"/>
    <w:rsid w:val="00343B38"/>
    <w:rsid w:val="00344399"/>
    <w:rsid w:val="00344B9E"/>
    <w:rsid w:val="003456BA"/>
    <w:rsid w:val="003459CF"/>
    <w:rsid w:val="00345A15"/>
    <w:rsid w:val="00345A61"/>
    <w:rsid w:val="00345BEF"/>
    <w:rsid w:val="00345E12"/>
    <w:rsid w:val="0034621F"/>
    <w:rsid w:val="00346337"/>
    <w:rsid w:val="00346D13"/>
    <w:rsid w:val="00346DA6"/>
    <w:rsid w:val="00347992"/>
    <w:rsid w:val="00347B24"/>
    <w:rsid w:val="003505D9"/>
    <w:rsid w:val="0035062C"/>
    <w:rsid w:val="00350B56"/>
    <w:rsid w:val="00352111"/>
    <w:rsid w:val="003524B8"/>
    <w:rsid w:val="0035296C"/>
    <w:rsid w:val="00353F24"/>
    <w:rsid w:val="00353FA1"/>
    <w:rsid w:val="003540A7"/>
    <w:rsid w:val="003542F6"/>
    <w:rsid w:val="0035500A"/>
    <w:rsid w:val="00355A13"/>
    <w:rsid w:val="00355AA7"/>
    <w:rsid w:val="00355AC3"/>
    <w:rsid w:val="00355C64"/>
    <w:rsid w:val="00355C7B"/>
    <w:rsid w:val="003563BC"/>
    <w:rsid w:val="0035648E"/>
    <w:rsid w:val="003566AF"/>
    <w:rsid w:val="00356988"/>
    <w:rsid w:val="003574D7"/>
    <w:rsid w:val="003575EE"/>
    <w:rsid w:val="0035766C"/>
    <w:rsid w:val="00357784"/>
    <w:rsid w:val="003577D3"/>
    <w:rsid w:val="00357817"/>
    <w:rsid w:val="00357D7E"/>
    <w:rsid w:val="003603CF"/>
    <w:rsid w:val="00360FF2"/>
    <w:rsid w:val="0036100A"/>
    <w:rsid w:val="00361677"/>
    <w:rsid w:val="00361A6C"/>
    <w:rsid w:val="00361AF4"/>
    <w:rsid w:val="00362027"/>
    <w:rsid w:val="00362655"/>
    <w:rsid w:val="00362B78"/>
    <w:rsid w:val="0036302B"/>
    <w:rsid w:val="003634BD"/>
    <w:rsid w:val="003636F2"/>
    <w:rsid w:val="00363D0E"/>
    <w:rsid w:val="00365229"/>
    <w:rsid w:val="0036584B"/>
    <w:rsid w:val="0036584C"/>
    <w:rsid w:val="00365A19"/>
    <w:rsid w:val="00365F62"/>
    <w:rsid w:val="003669D6"/>
    <w:rsid w:val="00367060"/>
    <w:rsid w:val="00367118"/>
    <w:rsid w:val="003673ED"/>
    <w:rsid w:val="003676BE"/>
    <w:rsid w:val="0037054E"/>
    <w:rsid w:val="0037095A"/>
    <w:rsid w:val="00371988"/>
    <w:rsid w:val="00372453"/>
    <w:rsid w:val="00372771"/>
    <w:rsid w:val="003727F8"/>
    <w:rsid w:val="00372949"/>
    <w:rsid w:val="00372EB2"/>
    <w:rsid w:val="003744CC"/>
    <w:rsid w:val="00374CA0"/>
    <w:rsid w:val="00374F34"/>
    <w:rsid w:val="003754E0"/>
    <w:rsid w:val="00375581"/>
    <w:rsid w:val="00375D93"/>
    <w:rsid w:val="0037646F"/>
    <w:rsid w:val="00377300"/>
    <w:rsid w:val="00377D61"/>
    <w:rsid w:val="00380278"/>
    <w:rsid w:val="003806AF"/>
    <w:rsid w:val="00381201"/>
    <w:rsid w:val="003815C5"/>
    <w:rsid w:val="003815CD"/>
    <w:rsid w:val="0038184F"/>
    <w:rsid w:val="00381A02"/>
    <w:rsid w:val="00381A98"/>
    <w:rsid w:val="00382088"/>
    <w:rsid w:val="003822AC"/>
    <w:rsid w:val="003835A7"/>
    <w:rsid w:val="003835E6"/>
    <w:rsid w:val="003839C5"/>
    <w:rsid w:val="00383C55"/>
    <w:rsid w:val="00384EB8"/>
    <w:rsid w:val="00385245"/>
    <w:rsid w:val="003857DF"/>
    <w:rsid w:val="0038581E"/>
    <w:rsid w:val="00385E88"/>
    <w:rsid w:val="0038649B"/>
    <w:rsid w:val="00386C7D"/>
    <w:rsid w:val="0038710A"/>
    <w:rsid w:val="003871F4"/>
    <w:rsid w:val="00387589"/>
    <w:rsid w:val="00387A84"/>
    <w:rsid w:val="00387C9F"/>
    <w:rsid w:val="00390540"/>
    <w:rsid w:val="003909FE"/>
    <w:rsid w:val="00390C4C"/>
    <w:rsid w:val="00391928"/>
    <w:rsid w:val="00391A5E"/>
    <w:rsid w:val="00391D28"/>
    <w:rsid w:val="00391F0A"/>
    <w:rsid w:val="00392348"/>
    <w:rsid w:val="0039246F"/>
    <w:rsid w:val="00392679"/>
    <w:rsid w:val="00392933"/>
    <w:rsid w:val="003937A7"/>
    <w:rsid w:val="00393B76"/>
    <w:rsid w:val="00393DBF"/>
    <w:rsid w:val="00393EAE"/>
    <w:rsid w:val="003950B3"/>
    <w:rsid w:val="003951D1"/>
    <w:rsid w:val="00395623"/>
    <w:rsid w:val="0039589F"/>
    <w:rsid w:val="00395EA5"/>
    <w:rsid w:val="003961FC"/>
    <w:rsid w:val="003962AD"/>
    <w:rsid w:val="0039763F"/>
    <w:rsid w:val="003A0325"/>
    <w:rsid w:val="003A0A34"/>
    <w:rsid w:val="003A0AE7"/>
    <w:rsid w:val="003A0B49"/>
    <w:rsid w:val="003A10BF"/>
    <w:rsid w:val="003A13C0"/>
    <w:rsid w:val="003A1555"/>
    <w:rsid w:val="003A17BA"/>
    <w:rsid w:val="003A28B4"/>
    <w:rsid w:val="003A31FE"/>
    <w:rsid w:val="003A3365"/>
    <w:rsid w:val="003A3459"/>
    <w:rsid w:val="003A37E6"/>
    <w:rsid w:val="003A38F4"/>
    <w:rsid w:val="003A39FC"/>
    <w:rsid w:val="003A4686"/>
    <w:rsid w:val="003A531B"/>
    <w:rsid w:val="003A5583"/>
    <w:rsid w:val="003A5944"/>
    <w:rsid w:val="003A5DD6"/>
    <w:rsid w:val="003A616A"/>
    <w:rsid w:val="003A698E"/>
    <w:rsid w:val="003A6A43"/>
    <w:rsid w:val="003A7403"/>
    <w:rsid w:val="003A755A"/>
    <w:rsid w:val="003A7B2D"/>
    <w:rsid w:val="003A7BF8"/>
    <w:rsid w:val="003B02C1"/>
    <w:rsid w:val="003B03E2"/>
    <w:rsid w:val="003B06F4"/>
    <w:rsid w:val="003B0CB8"/>
    <w:rsid w:val="003B0CDA"/>
    <w:rsid w:val="003B126F"/>
    <w:rsid w:val="003B1A7C"/>
    <w:rsid w:val="003B1BC2"/>
    <w:rsid w:val="003B1C1F"/>
    <w:rsid w:val="003B1EE5"/>
    <w:rsid w:val="003B2281"/>
    <w:rsid w:val="003B26FB"/>
    <w:rsid w:val="003B2E9D"/>
    <w:rsid w:val="003B3209"/>
    <w:rsid w:val="003B37CD"/>
    <w:rsid w:val="003B3A60"/>
    <w:rsid w:val="003B3CA7"/>
    <w:rsid w:val="003B3E29"/>
    <w:rsid w:val="003B4771"/>
    <w:rsid w:val="003B49CA"/>
    <w:rsid w:val="003B5909"/>
    <w:rsid w:val="003B59C8"/>
    <w:rsid w:val="003B5F50"/>
    <w:rsid w:val="003B6054"/>
    <w:rsid w:val="003B639C"/>
    <w:rsid w:val="003B64D1"/>
    <w:rsid w:val="003B6D64"/>
    <w:rsid w:val="003B7496"/>
    <w:rsid w:val="003B77B9"/>
    <w:rsid w:val="003C00A8"/>
    <w:rsid w:val="003C0198"/>
    <w:rsid w:val="003C065F"/>
    <w:rsid w:val="003C0B22"/>
    <w:rsid w:val="003C0DE5"/>
    <w:rsid w:val="003C1314"/>
    <w:rsid w:val="003C15CD"/>
    <w:rsid w:val="003C1635"/>
    <w:rsid w:val="003C1D15"/>
    <w:rsid w:val="003C1E6F"/>
    <w:rsid w:val="003C1E73"/>
    <w:rsid w:val="003C262D"/>
    <w:rsid w:val="003C2646"/>
    <w:rsid w:val="003C2962"/>
    <w:rsid w:val="003C3050"/>
    <w:rsid w:val="003C35BF"/>
    <w:rsid w:val="003C3970"/>
    <w:rsid w:val="003C3AFD"/>
    <w:rsid w:val="003C3AFF"/>
    <w:rsid w:val="003C3C6D"/>
    <w:rsid w:val="003C4477"/>
    <w:rsid w:val="003C4EC0"/>
    <w:rsid w:val="003C5356"/>
    <w:rsid w:val="003C564F"/>
    <w:rsid w:val="003C58ED"/>
    <w:rsid w:val="003C6398"/>
    <w:rsid w:val="003C732A"/>
    <w:rsid w:val="003C7395"/>
    <w:rsid w:val="003C755C"/>
    <w:rsid w:val="003C776C"/>
    <w:rsid w:val="003C78F1"/>
    <w:rsid w:val="003D02A8"/>
    <w:rsid w:val="003D0BAB"/>
    <w:rsid w:val="003D127A"/>
    <w:rsid w:val="003D147B"/>
    <w:rsid w:val="003D158A"/>
    <w:rsid w:val="003D18F6"/>
    <w:rsid w:val="003D27D4"/>
    <w:rsid w:val="003D2902"/>
    <w:rsid w:val="003D2D33"/>
    <w:rsid w:val="003D3107"/>
    <w:rsid w:val="003D3F53"/>
    <w:rsid w:val="003D43B5"/>
    <w:rsid w:val="003D51D0"/>
    <w:rsid w:val="003D57EB"/>
    <w:rsid w:val="003D5991"/>
    <w:rsid w:val="003D5BAA"/>
    <w:rsid w:val="003D5D42"/>
    <w:rsid w:val="003D6225"/>
    <w:rsid w:val="003D6943"/>
    <w:rsid w:val="003D6AEF"/>
    <w:rsid w:val="003D7136"/>
    <w:rsid w:val="003D75BD"/>
    <w:rsid w:val="003D78F4"/>
    <w:rsid w:val="003D7FEF"/>
    <w:rsid w:val="003E0A67"/>
    <w:rsid w:val="003E1AE8"/>
    <w:rsid w:val="003E1AF9"/>
    <w:rsid w:val="003E1BB5"/>
    <w:rsid w:val="003E1D21"/>
    <w:rsid w:val="003E1DC5"/>
    <w:rsid w:val="003E2957"/>
    <w:rsid w:val="003E2ECB"/>
    <w:rsid w:val="003E3695"/>
    <w:rsid w:val="003E3789"/>
    <w:rsid w:val="003E5C38"/>
    <w:rsid w:val="003E5C3F"/>
    <w:rsid w:val="003E5E2B"/>
    <w:rsid w:val="003E60A0"/>
    <w:rsid w:val="003E6253"/>
    <w:rsid w:val="003E6500"/>
    <w:rsid w:val="003E68FD"/>
    <w:rsid w:val="003E69EB"/>
    <w:rsid w:val="003E6CBB"/>
    <w:rsid w:val="003E6F85"/>
    <w:rsid w:val="003E6FC8"/>
    <w:rsid w:val="003E7652"/>
    <w:rsid w:val="003E7882"/>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EC"/>
    <w:rsid w:val="003F6DF1"/>
    <w:rsid w:val="003F6F19"/>
    <w:rsid w:val="003F72F0"/>
    <w:rsid w:val="003F774D"/>
    <w:rsid w:val="0040041F"/>
    <w:rsid w:val="00400B36"/>
    <w:rsid w:val="00401414"/>
    <w:rsid w:val="00401980"/>
    <w:rsid w:val="00401B4F"/>
    <w:rsid w:val="00402604"/>
    <w:rsid w:val="00402963"/>
    <w:rsid w:val="00402B2B"/>
    <w:rsid w:val="0040345F"/>
    <w:rsid w:val="00403E00"/>
    <w:rsid w:val="004043BF"/>
    <w:rsid w:val="004045D3"/>
    <w:rsid w:val="00404B96"/>
    <w:rsid w:val="004052B9"/>
    <w:rsid w:val="004060AC"/>
    <w:rsid w:val="004064B6"/>
    <w:rsid w:val="0040681B"/>
    <w:rsid w:val="00406D39"/>
    <w:rsid w:val="00406EA0"/>
    <w:rsid w:val="0040704F"/>
    <w:rsid w:val="00407099"/>
    <w:rsid w:val="004071BE"/>
    <w:rsid w:val="00407241"/>
    <w:rsid w:val="00407F0B"/>
    <w:rsid w:val="00410004"/>
    <w:rsid w:val="0041049D"/>
    <w:rsid w:val="00410683"/>
    <w:rsid w:val="004109EE"/>
    <w:rsid w:val="00410C16"/>
    <w:rsid w:val="00410FB2"/>
    <w:rsid w:val="00411044"/>
    <w:rsid w:val="00411EFE"/>
    <w:rsid w:val="00412211"/>
    <w:rsid w:val="00412985"/>
    <w:rsid w:val="004133DB"/>
    <w:rsid w:val="004139D9"/>
    <w:rsid w:val="00413E0B"/>
    <w:rsid w:val="0041441E"/>
    <w:rsid w:val="00414C17"/>
    <w:rsid w:val="0041562B"/>
    <w:rsid w:val="004158E6"/>
    <w:rsid w:val="00415AE3"/>
    <w:rsid w:val="00415F6A"/>
    <w:rsid w:val="00415FF1"/>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B89"/>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2CE"/>
    <w:rsid w:val="004333C3"/>
    <w:rsid w:val="00433400"/>
    <w:rsid w:val="0043340A"/>
    <w:rsid w:val="00433E9C"/>
    <w:rsid w:val="00433EBC"/>
    <w:rsid w:val="00433FDD"/>
    <w:rsid w:val="0043487B"/>
    <w:rsid w:val="00434FB1"/>
    <w:rsid w:val="00436555"/>
    <w:rsid w:val="004369B7"/>
    <w:rsid w:val="00437848"/>
    <w:rsid w:val="004404BA"/>
    <w:rsid w:val="004406C3"/>
    <w:rsid w:val="004409AB"/>
    <w:rsid w:val="0044134C"/>
    <w:rsid w:val="00441693"/>
    <w:rsid w:val="00441970"/>
    <w:rsid w:val="0044242E"/>
    <w:rsid w:val="00442514"/>
    <w:rsid w:val="004434B5"/>
    <w:rsid w:val="00444A4D"/>
    <w:rsid w:val="00444D71"/>
    <w:rsid w:val="004450D7"/>
    <w:rsid w:val="00445231"/>
    <w:rsid w:val="00445902"/>
    <w:rsid w:val="00445E5C"/>
    <w:rsid w:val="00446106"/>
    <w:rsid w:val="00446163"/>
    <w:rsid w:val="00446BDA"/>
    <w:rsid w:val="00446F9F"/>
    <w:rsid w:val="004472F7"/>
    <w:rsid w:val="0044751D"/>
    <w:rsid w:val="004479E9"/>
    <w:rsid w:val="004503CC"/>
    <w:rsid w:val="0045072C"/>
    <w:rsid w:val="004509A9"/>
    <w:rsid w:val="00451218"/>
    <w:rsid w:val="0045311C"/>
    <w:rsid w:val="004531ED"/>
    <w:rsid w:val="00453217"/>
    <w:rsid w:val="00453949"/>
    <w:rsid w:val="00453FFB"/>
    <w:rsid w:val="0045423D"/>
    <w:rsid w:val="0045425A"/>
    <w:rsid w:val="00454F29"/>
    <w:rsid w:val="00455290"/>
    <w:rsid w:val="0045551F"/>
    <w:rsid w:val="0045565C"/>
    <w:rsid w:val="00455869"/>
    <w:rsid w:val="00455C00"/>
    <w:rsid w:val="0045620A"/>
    <w:rsid w:val="004565C7"/>
    <w:rsid w:val="0045662C"/>
    <w:rsid w:val="004566E8"/>
    <w:rsid w:val="00456A42"/>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5000"/>
    <w:rsid w:val="00465FB5"/>
    <w:rsid w:val="00466311"/>
    <w:rsid w:val="00466781"/>
    <w:rsid w:val="0046684A"/>
    <w:rsid w:val="0046729E"/>
    <w:rsid w:val="00467388"/>
    <w:rsid w:val="00467CF1"/>
    <w:rsid w:val="00467ED8"/>
    <w:rsid w:val="00470E01"/>
    <w:rsid w:val="00470F2E"/>
    <w:rsid w:val="00471A24"/>
    <w:rsid w:val="00471B89"/>
    <w:rsid w:val="00471D2F"/>
    <w:rsid w:val="00472A78"/>
    <w:rsid w:val="00472D28"/>
    <w:rsid w:val="00472DB5"/>
    <w:rsid w:val="00472DC5"/>
    <w:rsid w:val="0047305C"/>
    <w:rsid w:val="004734DC"/>
    <w:rsid w:val="004741FB"/>
    <w:rsid w:val="00474604"/>
    <w:rsid w:val="0047466B"/>
    <w:rsid w:val="004750B6"/>
    <w:rsid w:val="00475472"/>
    <w:rsid w:val="004765A1"/>
    <w:rsid w:val="00476670"/>
    <w:rsid w:val="00476907"/>
    <w:rsid w:val="00476A21"/>
    <w:rsid w:val="00476AA5"/>
    <w:rsid w:val="00476B96"/>
    <w:rsid w:val="004774E6"/>
    <w:rsid w:val="00477537"/>
    <w:rsid w:val="00477A33"/>
    <w:rsid w:val="00477BBA"/>
    <w:rsid w:val="00477CBD"/>
    <w:rsid w:val="00477D8A"/>
    <w:rsid w:val="00477DF8"/>
    <w:rsid w:val="004801D5"/>
    <w:rsid w:val="00480343"/>
    <w:rsid w:val="004807F5"/>
    <w:rsid w:val="004808C8"/>
    <w:rsid w:val="004808D9"/>
    <w:rsid w:val="00480A9C"/>
    <w:rsid w:val="0048104B"/>
    <w:rsid w:val="00481305"/>
    <w:rsid w:val="0048131B"/>
    <w:rsid w:val="0048179F"/>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49"/>
    <w:rsid w:val="00487182"/>
    <w:rsid w:val="0048719E"/>
    <w:rsid w:val="004873D8"/>
    <w:rsid w:val="0048763E"/>
    <w:rsid w:val="004876EC"/>
    <w:rsid w:val="00487900"/>
    <w:rsid w:val="00487907"/>
    <w:rsid w:val="004879EE"/>
    <w:rsid w:val="00490140"/>
    <w:rsid w:val="004908D2"/>
    <w:rsid w:val="00490B80"/>
    <w:rsid w:val="00490FC9"/>
    <w:rsid w:val="00491499"/>
    <w:rsid w:val="004917D8"/>
    <w:rsid w:val="004920EB"/>
    <w:rsid w:val="00492333"/>
    <w:rsid w:val="00492A5A"/>
    <w:rsid w:val="00492C78"/>
    <w:rsid w:val="004938F8"/>
    <w:rsid w:val="00493D5A"/>
    <w:rsid w:val="0049459C"/>
    <w:rsid w:val="0049536E"/>
    <w:rsid w:val="004954D6"/>
    <w:rsid w:val="00495584"/>
    <w:rsid w:val="00496480"/>
    <w:rsid w:val="00496541"/>
    <w:rsid w:val="00496A30"/>
    <w:rsid w:val="004971F8"/>
    <w:rsid w:val="00497374"/>
    <w:rsid w:val="004976F1"/>
    <w:rsid w:val="00497BB3"/>
    <w:rsid w:val="00497CE5"/>
    <w:rsid w:val="004A01FA"/>
    <w:rsid w:val="004A04A8"/>
    <w:rsid w:val="004A09A3"/>
    <w:rsid w:val="004A0DE0"/>
    <w:rsid w:val="004A17BA"/>
    <w:rsid w:val="004A1A39"/>
    <w:rsid w:val="004A1A50"/>
    <w:rsid w:val="004A2766"/>
    <w:rsid w:val="004A2CEC"/>
    <w:rsid w:val="004A36AC"/>
    <w:rsid w:val="004A391A"/>
    <w:rsid w:val="004A3F82"/>
    <w:rsid w:val="004A42A0"/>
    <w:rsid w:val="004A42E7"/>
    <w:rsid w:val="004A471D"/>
    <w:rsid w:val="004A49A7"/>
    <w:rsid w:val="004A4D3F"/>
    <w:rsid w:val="004A5133"/>
    <w:rsid w:val="004A55BA"/>
    <w:rsid w:val="004A6AA4"/>
    <w:rsid w:val="004A6F6B"/>
    <w:rsid w:val="004A7A98"/>
    <w:rsid w:val="004B02DD"/>
    <w:rsid w:val="004B0603"/>
    <w:rsid w:val="004B0651"/>
    <w:rsid w:val="004B0752"/>
    <w:rsid w:val="004B08EB"/>
    <w:rsid w:val="004B0EE4"/>
    <w:rsid w:val="004B131D"/>
    <w:rsid w:val="004B188F"/>
    <w:rsid w:val="004B1A97"/>
    <w:rsid w:val="004B1F30"/>
    <w:rsid w:val="004B2CB2"/>
    <w:rsid w:val="004B321A"/>
    <w:rsid w:val="004B34BF"/>
    <w:rsid w:val="004B3537"/>
    <w:rsid w:val="004B35D6"/>
    <w:rsid w:val="004B367A"/>
    <w:rsid w:val="004B3725"/>
    <w:rsid w:val="004B3A0C"/>
    <w:rsid w:val="004B3E66"/>
    <w:rsid w:val="004B4268"/>
    <w:rsid w:val="004B4538"/>
    <w:rsid w:val="004B49BC"/>
    <w:rsid w:val="004B4A36"/>
    <w:rsid w:val="004B4DE2"/>
    <w:rsid w:val="004B5070"/>
    <w:rsid w:val="004B5F02"/>
    <w:rsid w:val="004B6218"/>
    <w:rsid w:val="004B6EAB"/>
    <w:rsid w:val="004B707A"/>
    <w:rsid w:val="004B75C0"/>
    <w:rsid w:val="004B77FF"/>
    <w:rsid w:val="004B7F3E"/>
    <w:rsid w:val="004C00F1"/>
    <w:rsid w:val="004C0650"/>
    <w:rsid w:val="004C0ED5"/>
    <w:rsid w:val="004C1183"/>
    <w:rsid w:val="004C12D2"/>
    <w:rsid w:val="004C14E1"/>
    <w:rsid w:val="004C1628"/>
    <w:rsid w:val="004C192E"/>
    <w:rsid w:val="004C1B3A"/>
    <w:rsid w:val="004C1E63"/>
    <w:rsid w:val="004C218E"/>
    <w:rsid w:val="004C249C"/>
    <w:rsid w:val="004C35FB"/>
    <w:rsid w:val="004C51AE"/>
    <w:rsid w:val="004C5829"/>
    <w:rsid w:val="004C614E"/>
    <w:rsid w:val="004C61F3"/>
    <w:rsid w:val="004C75A3"/>
    <w:rsid w:val="004C770D"/>
    <w:rsid w:val="004D06D0"/>
    <w:rsid w:val="004D11E1"/>
    <w:rsid w:val="004D1466"/>
    <w:rsid w:val="004D1C35"/>
    <w:rsid w:val="004D4217"/>
    <w:rsid w:val="004D4880"/>
    <w:rsid w:val="004D499F"/>
    <w:rsid w:val="004D52FE"/>
    <w:rsid w:val="004D57BE"/>
    <w:rsid w:val="004D5888"/>
    <w:rsid w:val="004D5E53"/>
    <w:rsid w:val="004D5F4F"/>
    <w:rsid w:val="004D6193"/>
    <w:rsid w:val="004D642D"/>
    <w:rsid w:val="004D64B6"/>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11C2"/>
    <w:rsid w:val="004F12D3"/>
    <w:rsid w:val="004F132B"/>
    <w:rsid w:val="004F191F"/>
    <w:rsid w:val="004F2103"/>
    <w:rsid w:val="004F2978"/>
    <w:rsid w:val="004F29DC"/>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89D"/>
    <w:rsid w:val="00510F7D"/>
    <w:rsid w:val="0051135F"/>
    <w:rsid w:val="005116B8"/>
    <w:rsid w:val="00511D4E"/>
    <w:rsid w:val="0051263B"/>
    <w:rsid w:val="00512BAC"/>
    <w:rsid w:val="00512DC0"/>
    <w:rsid w:val="00512E54"/>
    <w:rsid w:val="00513346"/>
    <w:rsid w:val="00513504"/>
    <w:rsid w:val="005144BD"/>
    <w:rsid w:val="005147A0"/>
    <w:rsid w:val="005149C7"/>
    <w:rsid w:val="00514B9C"/>
    <w:rsid w:val="00514D6F"/>
    <w:rsid w:val="005158B9"/>
    <w:rsid w:val="005158D1"/>
    <w:rsid w:val="00515A44"/>
    <w:rsid w:val="005162AB"/>
    <w:rsid w:val="00516B93"/>
    <w:rsid w:val="00516C66"/>
    <w:rsid w:val="00517047"/>
    <w:rsid w:val="00517197"/>
    <w:rsid w:val="0051757D"/>
    <w:rsid w:val="0051758D"/>
    <w:rsid w:val="005175DB"/>
    <w:rsid w:val="005177BE"/>
    <w:rsid w:val="00517BB1"/>
    <w:rsid w:val="005202D4"/>
    <w:rsid w:val="00520345"/>
    <w:rsid w:val="0052035F"/>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6DB9"/>
    <w:rsid w:val="005274FB"/>
    <w:rsid w:val="0052753F"/>
    <w:rsid w:val="00527B8E"/>
    <w:rsid w:val="00527C2B"/>
    <w:rsid w:val="00527C3A"/>
    <w:rsid w:val="00530001"/>
    <w:rsid w:val="0053061E"/>
    <w:rsid w:val="0053077C"/>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E6E"/>
    <w:rsid w:val="00536839"/>
    <w:rsid w:val="005368E9"/>
    <w:rsid w:val="00536979"/>
    <w:rsid w:val="00536E68"/>
    <w:rsid w:val="00537339"/>
    <w:rsid w:val="00537528"/>
    <w:rsid w:val="0053777F"/>
    <w:rsid w:val="00540B8E"/>
    <w:rsid w:val="005410CF"/>
    <w:rsid w:val="005414A9"/>
    <w:rsid w:val="00542B1D"/>
    <w:rsid w:val="00542CA1"/>
    <w:rsid w:val="00542F85"/>
    <w:rsid w:val="005432C4"/>
    <w:rsid w:val="0054370E"/>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B7E"/>
    <w:rsid w:val="00550E06"/>
    <w:rsid w:val="00551468"/>
    <w:rsid w:val="0055148D"/>
    <w:rsid w:val="00551B41"/>
    <w:rsid w:val="00551BE1"/>
    <w:rsid w:val="00552014"/>
    <w:rsid w:val="00552775"/>
    <w:rsid w:val="005527C9"/>
    <w:rsid w:val="00552A7B"/>
    <w:rsid w:val="00552BB4"/>
    <w:rsid w:val="005530B6"/>
    <w:rsid w:val="00553445"/>
    <w:rsid w:val="00553450"/>
    <w:rsid w:val="00553632"/>
    <w:rsid w:val="00553A97"/>
    <w:rsid w:val="00553CBB"/>
    <w:rsid w:val="00553D0B"/>
    <w:rsid w:val="0055463D"/>
    <w:rsid w:val="005548C3"/>
    <w:rsid w:val="00554BA1"/>
    <w:rsid w:val="005551E4"/>
    <w:rsid w:val="00555737"/>
    <w:rsid w:val="00555D37"/>
    <w:rsid w:val="00555D41"/>
    <w:rsid w:val="005560DC"/>
    <w:rsid w:val="005566D3"/>
    <w:rsid w:val="0055684D"/>
    <w:rsid w:val="00556CA4"/>
    <w:rsid w:val="0055707C"/>
    <w:rsid w:val="0055731D"/>
    <w:rsid w:val="00557AFC"/>
    <w:rsid w:val="005602BE"/>
    <w:rsid w:val="005621FA"/>
    <w:rsid w:val="005626E1"/>
    <w:rsid w:val="0056282B"/>
    <w:rsid w:val="00562AC2"/>
    <w:rsid w:val="00562D03"/>
    <w:rsid w:val="00562E50"/>
    <w:rsid w:val="00562E86"/>
    <w:rsid w:val="005634D0"/>
    <w:rsid w:val="00563B27"/>
    <w:rsid w:val="00563D55"/>
    <w:rsid w:val="00563D83"/>
    <w:rsid w:val="005643B1"/>
    <w:rsid w:val="00564B06"/>
    <w:rsid w:val="005654C9"/>
    <w:rsid w:val="005659CC"/>
    <w:rsid w:val="00565F1B"/>
    <w:rsid w:val="0056608A"/>
    <w:rsid w:val="00566416"/>
    <w:rsid w:val="00566A0B"/>
    <w:rsid w:val="00566E92"/>
    <w:rsid w:val="00567268"/>
    <w:rsid w:val="00567DA8"/>
    <w:rsid w:val="00570715"/>
    <w:rsid w:val="0057090C"/>
    <w:rsid w:val="00570EF5"/>
    <w:rsid w:val="00571EF6"/>
    <w:rsid w:val="00572009"/>
    <w:rsid w:val="005722F1"/>
    <w:rsid w:val="0057247F"/>
    <w:rsid w:val="005724D5"/>
    <w:rsid w:val="005727AB"/>
    <w:rsid w:val="00572F61"/>
    <w:rsid w:val="00573583"/>
    <w:rsid w:val="00573588"/>
    <w:rsid w:val="00573872"/>
    <w:rsid w:val="00574B27"/>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2194"/>
    <w:rsid w:val="00582612"/>
    <w:rsid w:val="005827AF"/>
    <w:rsid w:val="00582C99"/>
    <w:rsid w:val="00582E61"/>
    <w:rsid w:val="0058341E"/>
    <w:rsid w:val="005835F4"/>
    <w:rsid w:val="00584511"/>
    <w:rsid w:val="00585109"/>
    <w:rsid w:val="00585250"/>
    <w:rsid w:val="0058557D"/>
    <w:rsid w:val="00585A91"/>
    <w:rsid w:val="00586A1E"/>
    <w:rsid w:val="00587507"/>
    <w:rsid w:val="005875E3"/>
    <w:rsid w:val="0058763F"/>
    <w:rsid w:val="0058782F"/>
    <w:rsid w:val="00590169"/>
    <w:rsid w:val="0059042C"/>
    <w:rsid w:val="005909C8"/>
    <w:rsid w:val="00590B48"/>
    <w:rsid w:val="005910F3"/>
    <w:rsid w:val="00591596"/>
    <w:rsid w:val="0059178B"/>
    <w:rsid w:val="0059293F"/>
    <w:rsid w:val="00592A53"/>
    <w:rsid w:val="00592AE9"/>
    <w:rsid w:val="00593A76"/>
    <w:rsid w:val="00593B8D"/>
    <w:rsid w:val="00593BDA"/>
    <w:rsid w:val="00594477"/>
    <w:rsid w:val="00594CC2"/>
    <w:rsid w:val="00594E6F"/>
    <w:rsid w:val="005957D4"/>
    <w:rsid w:val="005966FD"/>
    <w:rsid w:val="0059708A"/>
    <w:rsid w:val="005A05E4"/>
    <w:rsid w:val="005A0796"/>
    <w:rsid w:val="005A0F76"/>
    <w:rsid w:val="005A12BF"/>
    <w:rsid w:val="005A13AD"/>
    <w:rsid w:val="005A171C"/>
    <w:rsid w:val="005A17A7"/>
    <w:rsid w:val="005A199A"/>
    <w:rsid w:val="005A20C7"/>
    <w:rsid w:val="005A2501"/>
    <w:rsid w:val="005A26EA"/>
    <w:rsid w:val="005A30B2"/>
    <w:rsid w:val="005A3E30"/>
    <w:rsid w:val="005A3F09"/>
    <w:rsid w:val="005A4073"/>
    <w:rsid w:val="005A45A1"/>
    <w:rsid w:val="005A4E17"/>
    <w:rsid w:val="005A5012"/>
    <w:rsid w:val="005A5205"/>
    <w:rsid w:val="005A5949"/>
    <w:rsid w:val="005A6095"/>
    <w:rsid w:val="005A62DE"/>
    <w:rsid w:val="005A6702"/>
    <w:rsid w:val="005A68A7"/>
    <w:rsid w:val="005A6B0A"/>
    <w:rsid w:val="005A6C0F"/>
    <w:rsid w:val="005A7292"/>
    <w:rsid w:val="005A7308"/>
    <w:rsid w:val="005A7A9F"/>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C0022"/>
    <w:rsid w:val="005C021D"/>
    <w:rsid w:val="005C03A4"/>
    <w:rsid w:val="005C0E2D"/>
    <w:rsid w:val="005C1BC6"/>
    <w:rsid w:val="005C2116"/>
    <w:rsid w:val="005C23E9"/>
    <w:rsid w:val="005C251A"/>
    <w:rsid w:val="005C2ECD"/>
    <w:rsid w:val="005C3332"/>
    <w:rsid w:val="005C3752"/>
    <w:rsid w:val="005C3CCC"/>
    <w:rsid w:val="005C49EE"/>
    <w:rsid w:val="005C4F1A"/>
    <w:rsid w:val="005C5059"/>
    <w:rsid w:val="005C55EF"/>
    <w:rsid w:val="005C5892"/>
    <w:rsid w:val="005C5C3C"/>
    <w:rsid w:val="005C5E24"/>
    <w:rsid w:val="005C6009"/>
    <w:rsid w:val="005C6826"/>
    <w:rsid w:val="005C6AD5"/>
    <w:rsid w:val="005C6C0B"/>
    <w:rsid w:val="005C724A"/>
    <w:rsid w:val="005C7647"/>
    <w:rsid w:val="005C7B61"/>
    <w:rsid w:val="005D0363"/>
    <w:rsid w:val="005D0588"/>
    <w:rsid w:val="005D0595"/>
    <w:rsid w:val="005D081B"/>
    <w:rsid w:val="005D089F"/>
    <w:rsid w:val="005D0A5C"/>
    <w:rsid w:val="005D0E28"/>
    <w:rsid w:val="005D1647"/>
    <w:rsid w:val="005D2D49"/>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EF"/>
    <w:rsid w:val="005E1A22"/>
    <w:rsid w:val="005E1C9A"/>
    <w:rsid w:val="005E3F6F"/>
    <w:rsid w:val="005E444B"/>
    <w:rsid w:val="005E46BD"/>
    <w:rsid w:val="005E4967"/>
    <w:rsid w:val="005E7222"/>
    <w:rsid w:val="005E7E69"/>
    <w:rsid w:val="005F0A41"/>
    <w:rsid w:val="005F0E25"/>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6B45"/>
    <w:rsid w:val="00606BF4"/>
    <w:rsid w:val="00606EAF"/>
    <w:rsid w:val="00606F75"/>
    <w:rsid w:val="006070CC"/>
    <w:rsid w:val="006073BA"/>
    <w:rsid w:val="006073D2"/>
    <w:rsid w:val="006079C2"/>
    <w:rsid w:val="00607FCC"/>
    <w:rsid w:val="006107D4"/>
    <w:rsid w:val="00611060"/>
    <w:rsid w:val="00611789"/>
    <w:rsid w:val="00611A74"/>
    <w:rsid w:val="0061202B"/>
    <w:rsid w:val="00612639"/>
    <w:rsid w:val="00612863"/>
    <w:rsid w:val="00612C9D"/>
    <w:rsid w:val="00612F8B"/>
    <w:rsid w:val="00612FF3"/>
    <w:rsid w:val="00613059"/>
    <w:rsid w:val="00614098"/>
    <w:rsid w:val="00614CDE"/>
    <w:rsid w:val="00615408"/>
    <w:rsid w:val="0061543F"/>
    <w:rsid w:val="00616133"/>
    <w:rsid w:val="00616699"/>
    <w:rsid w:val="00617146"/>
    <w:rsid w:val="006174E2"/>
    <w:rsid w:val="00617778"/>
    <w:rsid w:val="0061796A"/>
    <w:rsid w:val="006215CF"/>
    <w:rsid w:val="00621EF3"/>
    <w:rsid w:val="006223DA"/>
    <w:rsid w:val="006225F9"/>
    <w:rsid w:val="00622F3A"/>
    <w:rsid w:val="00622FE1"/>
    <w:rsid w:val="00623349"/>
    <w:rsid w:val="00623432"/>
    <w:rsid w:val="00623936"/>
    <w:rsid w:val="00623C4C"/>
    <w:rsid w:val="00623EF5"/>
    <w:rsid w:val="00624930"/>
    <w:rsid w:val="00624EE9"/>
    <w:rsid w:val="0062513B"/>
    <w:rsid w:val="00625445"/>
    <w:rsid w:val="00625A9A"/>
    <w:rsid w:val="00625DF4"/>
    <w:rsid w:val="0062608F"/>
    <w:rsid w:val="0062661D"/>
    <w:rsid w:val="00626A46"/>
    <w:rsid w:val="00626EC0"/>
    <w:rsid w:val="00627731"/>
    <w:rsid w:val="00630187"/>
    <w:rsid w:val="00630288"/>
    <w:rsid w:val="0063052C"/>
    <w:rsid w:val="00630970"/>
    <w:rsid w:val="00630C85"/>
    <w:rsid w:val="006314CF"/>
    <w:rsid w:val="006315EB"/>
    <w:rsid w:val="00631689"/>
    <w:rsid w:val="006318DF"/>
    <w:rsid w:val="0063248C"/>
    <w:rsid w:val="00633360"/>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F1"/>
    <w:rsid w:val="00640373"/>
    <w:rsid w:val="00641BD8"/>
    <w:rsid w:val="00642263"/>
    <w:rsid w:val="00642950"/>
    <w:rsid w:val="00642953"/>
    <w:rsid w:val="00642D96"/>
    <w:rsid w:val="00643CBF"/>
    <w:rsid w:val="00644192"/>
    <w:rsid w:val="0064445A"/>
    <w:rsid w:val="006449ED"/>
    <w:rsid w:val="006449F0"/>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B9E"/>
    <w:rsid w:val="00654CB2"/>
    <w:rsid w:val="00654EC8"/>
    <w:rsid w:val="00655057"/>
    <w:rsid w:val="0065569B"/>
    <w:rsid w:val="00655D18"/>
    <w:rsid w:val="0065640C"/>
    <w:rsid w:val="00657496"/>
    <w:rsid w:val="00660005"/>
    <w:rsid w:val="00660132"/>
    <w:rsid w:val="00660141"/>
    <w:rsid w:val="006601E7"/>
    <w:rsid w:val="00660A18"/>
    <w:rsid w:val="00660D5D"/>
    <w:rsid w:val="006619F5"/>
    <w:rsid w:val="00661B62"/>
    <w:rsid w:val="00661F49"/>
    <w:rsid w:val="006624B5"/>
    <w:rsid w:val="00662BCC"/>
    <w:rsid w:val="006633B8"/>
    <w:rsid w:val="00663514"/>
    <w:rsid w:val="00663CA1"/>
    <w:rsid w:val="00664203"/>
    <w:rsid w:val="00664AAA"/>
    <w:rsid w:val="006652C1"/>
    <w:rsid w:val="006656C9"/>
    <w:rsid w:val="00666A90"/>
    <w:rsid w:val="0066756B"/>
    <w:rsid w:val="006677A4"/>
    <w:rsid w:val="00667FB5"/>
    <w:rsid w:val="006707FA"/>
    <w:rsid w:val="00670D99"/>
    <w:rsid w:val="00671220"/>
    <w:rsid w:val="006712AC"/>
    <w:rsid w:val="006716EA"/>
    <w:rsid w:val="00671C6E"/>
    <w:rsid w:val="00671EAA"/>
    <w:rsid w:val="00672ECD"/>
    <w:rsid w:val="006733E8"/>
    <w:rsid w:val="006736AB"/>
    <w:rsid w:val="006742BF"/>
    <w:rsid w:val="00674474"/>
    <w:rsid w:val="00674A16"/>
    <w:rsid w:val="00674B6F"/>
    <w:rsid w:val="00675733"/>
    <w:rsid w:val="0067666F"/>
    <w:rsid w:val="006767A7"/>
    <w:rsid w:val="00676894"/>
    <w:rsid w:val="00676984"/>
    <w:rsid w:val="00676BDD"/>
    <w:rsid w:val="0067716E"/>
    <w:rsid w:val="00677531"/>
    <w:rsid w:val="00677786"/>
    <w:rsid w:val="00677A94"/>
    <w:rsid w:val="00677B49"/>
    <w:rsid w:val="00677D16"/>
    <w:rsid w:val="00677E82"/>
    <w:rsid w:val="00680696"/>
    <w:rsid w:val="006814B9"/>
    <w:rsid w:val="006816C2"/>
    <w:rsid w:val="00681B2D"/>
    <w:rsid w:val="006823B5"/>
    <w:rsid w:val="006827EE"/>
    <w:rsid w:val="00682817"/>
    <w:rsid w:val="006829FC"/>
    <w:rsid w:val="0068305D"/>
    <w:rsid w:val="006832B9"/>
    <w:rsid w:val="00683D54"/>
    <w:rsid w:val="00684833"/>
    <w:rsid w:val="00685834"/>
    <w:rsid w:val="006858B7"/>
    <w:rsid w:val="006859BC"/>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2B9E"/>
    <w:rsid w:val="00693072"/>
    <w:rsid w:val="006932D3"/>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2DD"/>
    <w:rsid w:val="006A5588"/>
    <w:rsid w:val="006A5E75"/>
    <w:rsid w:val="006A60BE"/>
    <w:rsid w:val="006A6583"/>
    <w:rsid w:val="006A65AC"/>
    <w:rsid w:val="006A68C8"/>
    <w:rsid w:val="006B02C5"/>
    <w:rsid w:val="006B0500"/>
    <w:rsid w:val="006B05C1"/>
    <w:rsid w:val="006B06DC"/>
    <w:rsid w:val="006B06EA"/>
    <w:rsid w:val="006B1157"/>
    <w:rsid w:val="006B1218"/>
    <w:rsid w:val="006B2574"/>
    <w:rsid w:val="006B2667"/>
    <w:rsid w:val="006B27A8"/>
    <w:rsid w:val="006B2CFF"/>
    <w:rsid w:val="006B2E00"/>
    <w:rsid w:val="006B386D"/>
    <w:rsid w:val="006B3FE7"/>
    <w:rsid w:val="006B4544"/>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10FE"/>
    <w:rsid w:val="006C1A1F"/>
    <w:rsid w:val="006C23CE"/>
    <w:rsid w:val="006C2A41"/>
    <w:rsid w:val="006C2F5B"/>
    <w:rsid w:val="006C35C1"/>
    <w:rsid w:val="006C42A5"/>
    <w:rsid w:val="006C476D"/>
    <w:rsid w:val="006C487B"/>
    <w:rsid w:val="006C4FAE"/>
    <w:rsid w:val="006C4FF6"/>
    <w:rsid w:val="006C54F0"/>
    <w:rsid w:val="006C5546"/>
    <w:rsid w:val="006C58FF"/>
    <w:rsid w:val="006C5A4A"/>
    <w:rsid w:val="006C5E92"/>
    <w:rsid w:val="006C6004"/>
    <w:rsid w:val="006C697B"/>
    <w:rsid w:val="006C69BE"/>
    <w:rsid w:val="006C7246"/>
    <w:rsid w:val="006C75B1"/>
    <w:rsid w:val="006C7863"/>
    <w:rsid w:val="006C7A5A"/>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1C18"/>
    <w:rsid w:val="006E1CC7"/>
    <w:rsid w:val="006E1F91"/>
    <w:rsid w:val="006E2022"/>
    <w:rsid w:val="006E2238"/>
    <w:rsid w:val="006E2D47"/>
    <w:rsid w:val="006E3546"/>
    <w:rsid w:val="006E365C"/>
    <w:rsid w:val="006E36E5"/>
    <w:rsid w:val="006E374B"/>
    <w:rsid w:val="006E3BA2"/>
    <w:rsid w:val="006E3EA4"/>
    <w:rsid w:val="006E5A6E"/>
    <w:rsid w:val="006E5BFF"/>
    <w:rsid w:val="006E5E63"/>
    <w:rsid w:val="006E6250"/>
    <w:rsid w:val="006E7273"/>
    <w:rsid w:val="006E7386"/>
    <w:rsid w:val="006E75F1"/>
    <w:rsid w:val="006F01E0"/>
    <w:rsid w:val="006F06E1"/>
    <w:rsid w:val="006F07BC"/>
    <w:rsid w:val="006F0995"/>
    <w:rsid w:val="006F181E"/>
    <w:rsid w:val="006F25FC"/>
    <w:rsid w:val="006F2744"/>
    <w:rsid w:val="006F27E6"/>
    <w:rsid w:val="006F357C"/>
    <w:rsid w:val="006F366A"/>
    <w:rsid w:val="006F4512"/>
    <w:rsid w:val="006F482A"/>
    <w:rsid w:val="006F49C8"/>
    <w:rsid w:val="006F5380"/>
    <w:rsid w:val="006F54B0"/>
    <w:rsid w:val="006F55EB"/>
    <w:rsid w:val="006F5629"/>
    <w:rsid w:val="006F56E5"/>
    <w:rsid w:val="006F5BFD"/>
    <w:rsid w:val="006F6094"/>
    <w:rsid w:val="006F647D"/>
    <w:rsid w:val="006F686F"/>
    <w:rsid w:val="006F687B"/>
    <w:rsid w:val="006F6A58"/>
    <w:rsid w:val="006F6E8E"/>
    <w:rsid w:val="006F70DF"/>
    <w:rsid w:val="006F713A"/>
    <w:rsid w:val="006F74F4"/>
    <w:rsid w:val="006F7FCA"/>
    <w:rsid w:val="006F7FDE"/>
    <w:rsid w:val="007001AF"/>
    <w:rsid w:val="007009B0"/>
    <w:rsid w:val="0070149E"/>
    <w:rsid w:val="007026E4"/>
    <w:rsid w:val="00702C91"/>
    <w:rsid w:val="00702DAB"/>
    <w:rsid w:val="00702FF3"/>
    <w:rsid w:val="00703318"/>
    <w:rsid w:val="00703358"/>
    <w:rsid w:val="0070351E"/>
    <w:rsid w:val="007037A7"/>
    <w:rsid w:val="00703CC3"/>
    <w:rsid w:val="007057CA"/>
    <w:rsid w:val="007058FF"/>
    <w:rsid w:val="007064CE"/>
    <w:rsid w:val="0070716B"/>
    <w:rsid w:val="007075E1"/>
    <w:rsid w:val="00707CC5"/>
    <w:rsid w:val="00707F43"/>
    <w:rsid w:val="007100AD"/>
    <w:rsid w:val="00710249"/>
    <w:rsid w:val="00710396"/>
    <w:rsid w:val="00710594"/>
    <w:rsid w:val="007108E0"/>
    <w:rsid w:val="00711310"/>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96F"/>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EE"/>
    <w:rsid w:val="007264B4"/>
    <w:rsid w:val="00726807"/>
    <w:rsid w:val="00726AA4"/>
    <w:rsid w:val="00726ABE"/>
    <w:rsid w:val="00726E50"/>
    <w:rsid w:val="00726FF2"/>
    <w:rsid w:val="007275CA"/>
    <w:rsid w:val="00727839"/>
    <w:rsid w:val="007302E2"/>
    <w:rsid w:val="007303B7"/>
    <w:rsid w:val="00730544"/>
    <w:rsid w:val="00730851"/>
    <w:rsid w:val="00730B2A"/>
    <w:rsid w:val="00731155"/>
    <w:rsid w:val="00731922"/>
    <w:rsid w:val="00731E6E"/>
    <w:rsid w:val="0073201F"/>
    <w:rsid w:val="007324D5"/>
    <w:rsid w:val="00732835"/>
    <w:rsid w:val="007329D9"/>
    <w:rsid w:val="00732B0B"/>
    <w:rsid w:val="00732F33"/>
    <w:rsid w:val="00733183"/>
    <w:rsid w:val="00733519"/>
    <w:rsid w:val="00734D75"/>
    <w:rsid w:val="00734F24"/>
    <w:rsid w:val="00735749"/>
    <w:rsid w:val="00735889"/>
    <w:rsid w:val="00735B74"/>
    <w:rsid w:val="007363BA"/>
    <w:rsid w:val="007363BC"/>
    <w:rsid w:val="00736D08"/>
    <w:rsid w:val="00736D1E"/>
    <w:rsid w:val="00736E07"/>
    <w:rsid w:val="007371C0"/>
    <w:rsid w:val="00737614"/>
    <w:rsid w:val="00737862"/>
    <w:rsid w:val="00737968"/>
    <w:rsid w:val="00740112"/>
    <w:rsid w:val="00740688"/>
    <w:rsid w:val="007410A2"/>
    <w:rsid w:val="00741826"/>
    <w:rsid w:val="00741906"/>
    <w:rsid w:val="00742745"/>
    <w:rsid w:val="00742DAB"/>
    <w:rsid w:val="00742DC9"/>
    <w:rsid w:val="00742DE0"/>
    <w:rsid w:val="00743591"/>
    <w:rsid w:val="00743B3A"/>
    <w:rsid w:val="00743C8B"/>
    <w:rsid w:val="007448C0"/>
    <w:rsid w:val="00744D34"/>
    <w:rsid w:val="00745DC7"/>
    <w:rsid w:val="007462A3"/>
    <w:rsid w:val="0075096C"/>
    <w:rsid w:val="00750A50"/>
    <w:rsid w:val="00750AB9"/>
    <w:rsid w:val="0075118F"/>
    <w:rsid w:val="0075119B"/>
    <w:rsid w:val="00751375"/>
    <w:rsid w:val="00752042"/>
    <w:rsid w:val="00752331"/>
    <w:rsid w:val="00752736"/>
    <w:rsid w:val="00752B05"/>
    <w:rsid w:val="0075308B"/>
    <w:rsid w:val="007535BB"/>
    <w:rsid w:val="00753F3E"/>
    <w:rsid w:val="0075455C"/>
    <w:rsid w:val="007546EE"/>
    <w:rsid w:val="007548B2"/>
    <w:rsid w:val="00754D21"/>
    <w:rsid w:val="007568AA"/>
    <w:rsid w:val="00756B3F"/>
    <w:rsid w:val="00756E9E"/>
    <w:rsid w:val="00757529"/>
    <w:rsid w:val="00757BDA"/>
    <w:rsid w:val="00760124"/>
    <w:rsid w:val="007610D1"/>
    <w:rsid w:val="007616A5"/>
    <w:rsid w:val="00761781"/>
    <w:rsid w:val="0076193F"/>
    <w:rsid w:val="00762159"/>
    <w:rsid w:val="007621E5"/>
    <w:rsid w:val="00762D4B"/>
    <w:rsid w:val="00763588"/>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E2F"/>
    <w:rsid w:val="00772239"/>
    <w:rsid w:val="007722CD"/>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7CF"/>
    <w:rsid w:val="007809E0"/>
    <w:rsid w:val="00780C0E"/>
    <w:rsid w:val="00780DC0"/>
    <w:rsid w:val="00780EDB"/>
    <w:rsid w:val="007813DC"/>
    <w:rsid w:val="00781674"/>
    <w:rsid w:val="007816EA"/>
    <w:rsid w:val="00781E7A"/>
    <w:rsid w:val="00781FBE"/>
    <w:rsid w:val="00782649"/>
    <w:rsid w:val="0078298A"/>
    <w:rsid w:val="00782B8D"/>
    <w:rsid w:val="00782D75"/>
    <w:rsid w:val="007830B9"/>
    <w:rsid w:val="00783799"/>
    <w:rsid w:val="00783ACC"/>
    <w:rsid w:val="00783E0B"/>
    <w:rsid w:val="00784B36"/>
    <w:rsid w:val="00784B47"/>
    <w:rsid w:val="00784C82"/>
    <w:rsid w:val="00784D5B"/>
    <w:rsid w:val="00784E96"/>
    <w:rsid w:val="00784FE9"/>
    <w:rsid w:val="0078510D"/>
    <w:rsid w:val="00786719"/>
    <w:rsid w:val="007867D1"/>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FA9"/>
    <w:rsid w:val="00795614"/>
    <w:rsid w:val="00795957"/>
    <w:rsid w:val="00795A3F"/>
    <w:rsid w:val="00796315"/>
    <w:rsid w:val="0079783B"/>
    <w:rsid w:val="007A03E5"/>
    <w:rsid w:val="007A05E1"/>
    <w:rsid w:val="007A0920"/>
    <w:rsid w:val="007A0966"/>
    <w:rsid w:val="007A0FC7"/>
    <w:rsid w:val="007A1377"/>
    <w:rsid w:val="007A1961"/>
    <w:rsid w:val="007A1D1D"/>
    <w:rsid w:val="007A2B80"/>
    <w:rsid w:val="007A2F84"/>
    <w:rsid w:val="007A3603"/>
    <w:rsid w:val="007A3C78"/>
    <w:rsid w:val="007A46DE"/>
    <w:rsid w:val="007A48B7"/>
    <w:rsid w:val="007A4BBE"/>
    <w:rsid w:val="007A4C3F"/>
    <w:rsid w:val="007A4E9F"/>
    <w:rsid w:val="007A5242"/>
    <w:rsid w:val="007A5345"/>
    <w:rsid w:val="007A5414"/>
    <w:rsid w:val="007A545D"/>
    <w:rsid w:val="007A5ADF"/>
    <w:rsid w:val="007A5D0C"/>
    <w:rsid w:val="007A7C67"/>
    <w:rsid w:val="007A7C92"/>
    <w:rsid w:val="007A7CB2"/>
    <w:rsid w:val="007B01B2"/>
    <w:rsid w:val="007B01F4"/>
    <w:rsid w:val="007B0574"/>
    <w:rsid w:val="007B0A60"/>
    <w:rsid w:val="007B0CE8"/>
    <w:rsid w:val="007B1153"/>
    <w:rsid w:val="007B1978"/>
    <w:rsid w:val="007B22A6"/>
    <w:rsid w:val="007B26B6"/>
    <w:rsid w:val="007B2BCA"/>
    <w:rsid w:val="007B2C38"/>
    <w:rsid w:val="007B3559"/>
    <w:rsid w:val="007B358D"/>
    <w:rsid w:val="007B3D43"/>
    <w:rsid w:val="007B40DE"/>
    <w:rsid w:val="007B42D0"/>
    <w:rsid w:val="007B45CA"/>
    <w:rsid w:val="007B466A"/>
    <w:rsid w:val="007B4E54"/>
    <w:rsid w:val="007B51C0"/>
    <w:rsid w:val="007B56BC"/>
    <w:rsid w:val="007B5E93"/>
    <w:rsid w:val="007B61A0"/>
    <w:rsid w:val="007B6DCD"/>
    <w:rsid w:val="007B6FEC"/>
    <w:rsid w:val="007B74CE"/>
    <w:rsid w:val="007B7BDC"/>
    <w:rsid w:val="007C05C0"/>
    <w:rsid w:val="007C0E65"/>
    <w:rsid w:val="007C1608"/>
    <w:rsid w:val="007C1B55"/>
    <w:rsid w:val="007C1C1B"/>
    <w:rsid w:val="007C20A1"/>
    <w:rsid w:val="007C2608"/>
    <w:rsid w:val="007C2C57"/>
    <w:rsid w:val="007C2CB4"/>
    <w:rsid w:val="007C3192"/>
    <w:rsid w:val="007C3373"/>
    <w:rsid w:val="007C3515"/>
    <w:rsid w:val="007C3CAB"/>
    <w:rsid w:val="007C3E14"/>
    <w:rsid w:val="007C3E7D"/>
    <w:rsid w:val="007C4478"/>
    <w:rsid w:val="007C4F1D"/>
    <w:rsid w:val="007C512F"/>
    <w:rsid w:val="007C5BB0"/>
    <w:rsid w:val="007C5F57"/>
    <w:rsid w:val="007C608D"/>
    <w:rsid w:val="007C6644"/>
    <w:rsid w:val="007C675D"/>
    <w:rsid w:val="007C6857"/>
    <w:rsid w:val="007C6B30"/>
    <w:rsid w:val="007C7074"/>
    <w:rsid w:val="007D021D"/>
    <w:rsid w:val="007D046C"/>
    <w:rsid w:val="007D053D"/>
    <w:rsid w:val="007D1194"/>
    <w:rsid w:val="007D1440"/>
    <w:rsid w:val="007D1940"/>
    <w:rsid w:val="007D1B89"/>
    <w:rsid w:val="007D21BC"/>
    <w:rsid w:val="007D33B3"/>
    <w:rsid w:val="007D3952"/>
    <w:rsid w:val="007D3C43"/>
    <w:rsid w:val="007D4139"/>
    <w:rsid w:val="007D4297"/>
    <w:rsid w:val="007D443A"/>
    <w:rsid w:val="007D447A"/>
    <w:rsid w:val="007D58D7"/>
    <w:rsid w:val="007D5CD8"/>
    <w:rsid w:val="007D5ECB"/>
    <w:rsid w:val="007D6363"/>
    <w:rsid w:val="007D68DA"/>
    <w:rsid w:val="007D6FE5"/>
    <w:rsid w:val="007D7349"/>
    <w:rsid w:val="007D7AA8"/>
    <w:rsid w:val="007E0D14"/>
    <w:rsid w:val="007E1A5E"/>
    <w:rsid w:val="007E2052"/>
    <w:rsid w:val="007E20C2"/>
    <w:rsid w:val="007E238F"/>
    <w:rsid w:val="007E247A"/>
    <w:rsid w:val="007E2734"/>
    <w:rsid w:val="007E27CC"/>
    <w:rsid w:val="007E2A5D"/>
    <w:rsid w:val="007E2C25"/>
    <w:rsid w:val="007E3142"/>
    <w:rsid w:val="007E316D"/>
    <w:rsid w:val="007E37FA"/>
    <w:rsid w:val="007E3957"/>
    <w:rsid w:val="007E3AC2"/>
    <w:rsid w:val="007E447A"/>
    <w:rsid w:val="007E4BDA"/>
    <w:rsid w:val="007E5157"/>
    <w:rsid w:val="007E51A9"/>
    <w:rsid w:val="007E5CD5"/>
    <w:rsid w:val="007E5E09"/>
    <w:rsid w:val="007E68D8"/>
    <w:rsid w:val="007E6DD6"/>
    <w:rsid w:val="007E6FBA"/>
    <w:rsid w:val="007E70F9"/>
    <w:rsid w:val="007E7652"/>
    <w:rsid w:val="007E76B8"/>
    <w:rsid w:val="007E78E5"/>
    <w:rsid w:val="007F04EF"/>
    <w:rsid w:val="007F0680"/>
    <w:rsid w:val="007F06DE"/>
    <w:rsid w:val="007F082B"/>
    <w:rsid w:val="007F0876"/>
    <w:rsid w:val="007F0B90"/>
    <w:rsid w:val="007F0E46"/>
    <w:rsid w:val="007F0EE3"/>
    <w:rsid w:val="007F18FE"/>
    <w:rsid w:val="007F19E2"/>
    <w:rsid w:val="007F1FDF"/>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CB"/>
    <w:rsid w:val="007F4EE0"/>
    <w:rsid w:val="007F4FB0"/>
    <w:rsid w:val="007F512B"/>
    <w:rsid w:val="007F5895"/>
    <w:rsid w:val="007F6198"/>
    <w:rsid w:val="007F6238"/>
    <w:rsid w:val="007F70CE"/>
    <w:rsid w:val="007F74CD"/>
    <w:rsid w:val="007F7513"/>
    <w:rsid w:val="007F76F4"/>
    <w:rsid w:val="008001B1"/>
    <w:rsid w:val="00800C1C"/>
    <w:rsid w:val="00800F3E"/>
    <w:rsid w:val="0080113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65EB"/>
    <w:rsid w:val="00806A86"/>
    <w:rsid w:val="00806F8D"/>
    <w:rsid w:val="00807349"/>
    <w:rsid w:val="008102E9"/>
    <w:rsid w:val="00810B1C"/>
    <w:rsid w:val="008112B3"/>
    <w:rsid w:val="0081185B"/>
    <w:rsid w:val="00811A36"/>
    <w:rsid w:val="00811B0D"/>
    <w:rsid w:val="00811F13"/>
    <w:rsid w:val="0081203A"/>
    <w:rsid w:val="008124AE"/>
    <w:rsid w:val="008128E9"/>
    <w:rsid w:val="008139D6"/>
    <w:rsid w:val="00814443"/>
    <w:rsid w:val="00814520"/>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22AF"/>
    <w:rsid w:val="0082234A"/>
    <w:rsid w:val="00822885"/>
    <w:rsid w:val="008237C0"/>
    <w:rsid w:val="00823867"/>
    <w:rsid w:val="0082434D"/>
    <w:rsid w:val="00824557"/>
    <w:rsid w:val="0082501E"/>
    <w:rsid w:val="0082550D"/>
    <w:rsid w:val="00825778"/>
    <w:rsid w:val="00825FAF"/>
    <w:rsid w:val="00826065"/>
    <w:rsid w:val="00826FCD"/>
    <w:rsid w:val="00827697"/>
    <w:rsid w:val="00827863"/>
    <w:rsid w:val="00830653"/>
    <w:rsid w:val="00830A69"/>
    <w:rsid w:val="008318B5"/>
    <w:rsid w:val="00831FE8"/>
    <w:rsid w:val="00832131"/>
    <w:rsid w:val="008324B5"/>
    <w:rsid w:val="0083261F"/>
    <w:rsid w:val="00832B50"/>
    <w:rsid w:val="00833633"/>
    <w:rsid w:val="00834222"/>
    <w:rsid w:val="00834553"/>
    <w:rsid w:val="00834D38"/>
    <w:rsid w:val="00835353"/>
    <w:rsid w:val="008353CE"/>
    <w:rsid w:val="00836193"/>
    <w:rsid w:val="0083626E"/>
    <w:rsid w:val="0083662D"/>
    <w:rsid w:val="008370D3"/>
    <w:rsid w:val="00837F62"/>
    <w:rsid w:val="008401AA"/>
    <w:rsid w:val="0084028B"/>
    <w:rsid w:val="008406AD"/>
    <w:rsid w:val="00840CEE"/>
    <w:rsid w:val="00840D99"/>
    <w:rsid w:val="00840FD4"/>
    <w:rsid w:val="008418FD"/>
    <w:rsid w:val="0084341D"/>
    <w:rsid w:val="00843605"/>
    <w:rsid w:val="00843B3C"/>
    <w:rsid w:val="00843E34"/>
    <w:rsid w:val="00844568"/>
    <w:rsid w:val="008447B3"/>
    <w:rsid w:val="00844A24"/>
    <w:rsid w:val="00844A83"/>
    <w:rsid w:val="00844BCD"/>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DA1"/>
    <w:rsid w:val="008519BF"/>
    <w:rsid w:val="00852097"/>
    <w:rsid w:val="008521D4"/>
    <w:rsid w:val="00852E8C"/>
    <w:rsid w:val="008530C9"/>
    <w:rsid w:val="00853256"/>
    <w:rsid w:val="0085338B"/>
    <w:rsid w:val="008534F6"/>
    <w:rsid w:val="0085354C"/>
    <w:rsid w:val="00853B3A"/>
    <w:rsid w:val="00853C40"/>
    <w:rsid w:val="00853F78"/>
    <w:rsid w:val="00854E36"/>
    <w:rsid w:val="008554BA"/>
    <w:rsid w:val="008557CB"/>
    <w:rsid w:val="00855846"/>
    <w:rsid w:val="0085652F"/>
    <w:rsid w:val="008566E1"/>
    <w:rsid w:val="008569E1"/>
    <w:rsid w:val="00856A56"/>
    <w:rsid w:val="00856C3C"/>
    <w:rsid w:val="008573F7"/>
    <w:rsid w:val="00860629"/>
    <w:rsid w:val="008608C3"/>
    <w:rsid w:val="008609C7"/>
    <w:rsid w:val="00860CF6"/>
    <w:rsid w:val="00860FAA"/>
    <w:rsid w:val="0086132C"/>
    <w:rsid w:val="00861F6A"/>
    <w:rsid w:val="00862505"/>
    <w:rsid w:val="00862511"/>
    <w:rsid w:val="008625C3"/>
    <w:rsid w:val="008629C9"/>
    <w:rsid w:val="00862B44"/>
    <w:rsid w:val="008632C1"/>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A8A"/>
    <w:rsid w:val="00867D19"/>
    <w:rsid w:val="00867F67"/>
    <w:rsid w:val="0087054D"/>
    <w:rsid w:val="0087085F"/>
    <w:rsid w:val="00871101"/>
    <w:rsid w:val="0087164C"/>
    <w:rsid w:val="0087199E"/>
    <w:rsid w:val="00872113"/>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80075"/>
    <w:rsid w:val="00880290"/>
    <w:rsid w:val="00880591"/>
    <w:rsid w:val="00880644"/>
    <w:rsid w:val="00881456"/>
    <w:rsid w:val="00881927"/>
    <w:rsid w:val="008819FA"/>
    <w:rsid w:val="00881D45"/>
    <w:rsid w:val="0088252C"/>
    <w:rsid w:val="0088269E"/>
    <w:rsid w:val="00882B94"/>
    <w:rsid w:val="00882C9D"/>
    <w:rsid w:val="0088304A"/>
    <w:rsid w:val="008836DA"/>
    <w:rsid w:val="00883A42"/>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A00"/>
    <w:rsid w:val="00886D44"/>
    <w:rsid w:val="008870F3"/>
    <w:rsid w:val="0088764B"/>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42F"/>
    <w:rsid w:val="00894651"/>
    <w:rsid w:val="00894A7D"/>
    <w:rsid w:val="00895267"/>
    <w:rsid w:val="00895EF8"/>
    <w:rsid w:val="00896065"/>
    <w:rsid w:val="0089658E"/>
    <w:rsid w:val="008965AD"/>
    <w:rsid w:val="00896764"/>
    <w:rsid w:val="00896824"/>
    <w:rsid w:val="00896A96"/>
    <w:rsid w:val="00896BD4"/>
    <w:rsid w:val="0089759C"/>
    <w:rsid w:val="00897C9F"/>
    <w:rsid w:val="008A04B1"/>
    <w:rsid w:val="008A053F"/>
    <w:rsid w:val="008A05A4"/>
    <w:rsid w:val="008A0DF3"/>
    <w:rsid w:val="008A10BC"/>
    <w:rsid w:val="008A2144"/>
    <w:rsid w:val="008A231C"/>
    <w:rsid w:val="008A2343"/>
    <w:rsid w:val="008A274D"/>
    <w:rsid w:val="008A2CE5"/>
    <w:rsid w:val="008A2E95"/>
    <w:rsid w:val="008A3703"/>
    <w:rsid w:val="008A3798"/>
    <w:rsid w:val="008A3B26"/>
    <w:rsid w:val="008A44BB"/>
    <w:rsid w:val="008A458F"/>
    <w:rsid w:val="008A48AD"/>
    <w:rsid w:val="008A49D5"/>
    <w:rsid w:val="008A4D31"/>
    <w:rsid w:val="008A5607"/>
    <w:rsid w:val="008A56F7"/>
    <w:rsid w:val="008A5732"/>
    <w:rsid w:val="008A6001"/>
    <w:rsid w:val="008A6510"/>
    <w:rsid w:val="008A6843"/>
    <w:rsid w:val="008A7858"/>
    <w:rsid w:val="008B0B96"/>
    <w:rsid w:val="008B0E55"/>
    <w:rsid w:val="008B13FE"/>
    <w:rsid w:val="008B1478"/>
    <w:rsid w:val="008B1DE3"/>
    <w:rsid w:val="008B1EE0"/>
    <w:rsid w:val="008B2139"/>
    <w:rsid w:val="008B2255"/>
    <w:rsid w:val="008B2486"/>
    <w:rsid w:val="008B2626"/>
    <w:rsid w:val="008B262B"/>
    <w:rsid w:val="008B2F6C"/>
    <w:rsid w:val="008B3588"/>
    <w:rsid w:val="008B3972"/>
    <w:rsid w:val="008B3A4A"/>
    <w:rsid w:val="008B3AEA"/>
    <w:rsid w:val="008B3E92"/>
    <w:rsid w:val="008B3F99"/>
    <w:rsid w:val="008B467E"/>
    <w:rsid w:val="008B47BD"/>
    <w:rsid w:val="008B4D99"/>
    <w:rsid w:val="008B520A"/>
    <w:rsid w:val="008B5B35"/>
    <w:rsid w:val="008B5D77"/>
    <w:rsid w:val="008B642D"/>
    <w:rsid w:val="008B64E2"/>
    <w:rsid w:val="008B655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7FA"/>
    <w:rsid w:val="008C2873"/>
    <w:rsid w:val="008C2B53"/>
    <w:rsid w:val="008C343D"/>
    <w:rsid w:val="008C477E"/>
    <w:rsid w:val="008C4A8A"/>
    <w:rsid w:val="008C4A93"/>
    <w:rsid w:val="008C4FEA"/>
    <w:rsid w:val="008C67AD"/>
    <w:rsid w:val="008C68AE"/>
    <w:rsid w:val="008C73BB"/>
    <w:rsid w:val="008D023B"/>
    <w:rsid w:val="008D0375"/>
    <w:rsid w:val="008D0ACC"/>
    <w:rsid w:val="008D0B94"/>
    <w:rsid w:val="008D0C64"/>
    <w:rsid w:val="008D120D"/>
    <w:rsid w:val="008D1718"/>
    <w:rsid w:val="008D1723"/>
    <w:rsid w:val="008D1B13"/>
    <w:rsid w:val="008D25BD"/>
    <w:rsid w:val="008D268D"/>
    <w:rsid w:val="008D2D0C"/>
    <w:rsid w:val="008D30A1"/>
    <w:rsid w:val="008D36C4"/>
    <w:rsid w:val="008D411C"/>
    <w:rsid w:val="008D431A"/>
    <w:rsid w:val="008D4C76"/>
    <w:rsid w:val="008D4CC4"/>
    <w:rsid w:val="008D4FE1"/>
    <w:rsid w:val="008D5AB1"/>
    <w:rsid w:val="008D5DEF"/>
    <w:rsid w:val="008D6D7E"/>
    <w:rsid w:val="008D700E"/>
    <w:rsid w:val="008D787C"/>
    <w:rsid w:val="008D7F43"/>
    <w:rsid w:val="008E0180"/>
    <w:rsid w:val="008E0453"/>
    <w:rsid w:val="008E0965"/>
    <w:rsid w:val="008E0A52"/>
    <w:rsid w:val="008E1233"/>
    <w:rsid w:val="008E1C56"/>
    <w:rsid w:val="008E1EE2"/>
    <w:rsid w:val="008E24AC"/>
    <w:rsid w:val="008E2CB8"/>
    <w:rsid w:val="008E2F76"/>
    <w:rsid w:val="008E309A"/>
    <w:rsid w:val="008E3C58"/>
    <w:rsid w:val="008E440A"/>
    <w:rsid w:val="008E5081"/>
    <w:rsid w:val="008E550D"/>
    <w:rsid w:val="008E6B59"/>
    <w:rsid w:val="008E7058"/>
    <w:rsid w:val="008E721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F36"/>
    <w:rsid w:val="008F5F89"/>
    <w:rsid w:val="008F62CF"/>
    <w:rsid w:val="008F6915"/>
    <w:rsid w:val="008F6B12"/>
    <w:rsid w:val="008F7293"/>
    <w:rsid w:val="008F7360"/>
    <w:rsid w:val="008F7922"/>
    <w:rsid w:val="0090015A"/>
    <w:rsid w:val="00900401"/>
    <w:rsid w:val="00900A9B"/>
    <w:rsid w:val="0090185B"/>
    <w:rsid w:val="00901B9B"/>
    <w:rsid w:val="00901C57"/>
    <w:rsid w:val="00901D36"/>
    <w:rsid w:val="00901D95"/>
    <w:rsid w:val="009020F2"/>
    <w:rsid w:val="00902231"/>
    <w:rsid w:val="0090269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3A"/>
    <w:rsid w:val="00907974"/>
    <w:rsid w:val="009102D9"/>
    <w:rsid w:val="009108A7"/>
    <w:rsid w:val="00910DE6"/>
    <w:rsid w:val="00911ECE"/>
    <w:rsid w:val="00912939"/>
    <w:rsid w:val="0091293C"/>
    <w:rsid w:val="00913506"/>
    <w:rsid w:val="009136DA"/>
    <w:rsid w:val="00913701"/>
    <w:rsid w:val="009138C4"/>
    <w:rsid w:val="00913B84"/>
    <w:rsid w:val="00913BF4"/>
    <w:rsid w:val="00914354"/>
    <w:rsid w:val="009143E9"/>
    <w:rsid w:val="00914CF3"/>
    <w:rsid w:val="00914E01"/>
    <w:rsid w:val="00915074"/>
    <w:rsid w:val="0091609D"/>
    <w:rsid w:val="0091621D"/>
    <w:rsid w:val="009162FA"/>
    <w:rsid w:val="00916A38"/>
    <w:rsid w:val="00916C28"/>
    <w:rsid w:val="009174FB"/>
    <w:rsid w:val="00917DCC"/>
    <w:rsid w:val="00917FE0"/>
    <w:rsid w:val="00920B61"/>
    <w:rsid w:val="00920C35"/>
    <w:rsid w:val="00920E9C"/>
    <w:rsid w:val="00922022"/>
    <w:rsid w:val="009229E2"/>
    <w:rsid w:val="00923BE1"/>
    <w:rsid w:val="00924784"/>
    <w:rsid w:val="00924906"/>
    <w:rsid w:val="00924CEB"/>
    <w:rsid w:val="00924E6B"/>
    <w:rsid w:val="00925158"/>
    <w:rsid w:val="0092637C"/>
    <w:rsid w:val="009264DB"/>
    <w:rsid w:val="00926BC5"/>
    <w:rsid w:val="009272FB"/>
    <w:rsid w:val="009273A9"/>
    <w:rsid w:val="009273FC"/>
    <w:rsid w:val="0092778E"/>
    <w:rsid w:val="00927DD7"/>
    <w:rsid w:val="0093133F"/>
    <w:rsid w:val="00931393"/>
    <w:rsid w:val="00931DF6"/>
    <w:rsid w:val="00931EAC"/>
    <w:rsid w:val="009323FE"/>
    <w:rsid w:val="00932A2D"/>
    <w:rsid w:val="00932E4F"/>
    <w:rsid w:val="00933867"/>
    <w:rsid w:val="00933B22"/>
    <w:rsid w:val="00933F5F"/>
    <w:rsid w:val="0093410B"/>
    <w:rsid w:val="0093459B"/>
    <w:rsid w:val="0093588F"/>
    <w:rsid w:val="0093596E"/>
    <w:rsid w:val="00935C34"/>
    <w:rsid w:val="00935D20"/>
    <w:rsid w:val="00935D9E"/>
    <w:rsid w:val="0093649F"/>
    <w:rsid w:val="00936A1E"/>
    <w:rsid w:val="00936E8F"/>
    <w:rsid w:val="00940669"/>
    <w:rsid w:val="0094077A"/>
    <w:rsid w:val="00940BC3"/>
    <w:rsid w:val="00940DA8"/>
    <w:rsid w:val="00940F40"/>
    <w:rsid w:val="009411D6"/>
    <w:rsid w:val="009417CD"/>
    <w:rsid w:val="00941C76"/>
    <w:rsid w:val="00941D99"/>
    <w:rsid w:val="00941F42"/>
    <w:rsid w:val="009422B8"/>
    <w:rsid w:val="0094243C"/>
    <w:rsid w:val="00942841"/>
    <w:rsid w:val="00942947"/>
    <w:rsid w:val="009429C7"/>
    <w:rsid w:val="00942F8C"/>
    <w:rsid w:val="009430F1"/>
    <w:rsid w:val="00943791"/>
    <w:rsid w:val="00943976"/>
    <w:rsid w:val="009444B9"/>
    <w:rsid w:val="009447B9"/>
    <w:rsid w:val="00944BFB"/>
    <w:rsid w:val="00945459"/>
    <w:rsid w:val="00945FB1"/>
    <w:rsid w:val="00946C69"/>
    <w:rsid w:val="00946F18"/>
    <w:rsid w:val="0094706A"/>
    <w:rsid w:val="009472EF"/>
    <w:rsid w:val="0094743C"/>
    <w:rsid w:val="00947E57"/>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60043"/>
    <w:rsid w:val="009601A8"/>
    <w:rsid w:val="009601E8"/>
    <w:rsid w:val="009606B5"/>
    <w:rsid w:val="009610D9"/>
    <w:rsid w:val="00961299"/>
    <w:rsid w:val="00961A92"/>
    <w:rsid w:val="00962077"/>
    <w:rsid w:val="00962C95"/>
    <w:rsid w:val="00962E87"/>
    <w:rsid w:val="00962F22"/>
    <w:rsid w:val="009633ED"/>
    <w:rsid w:val="009638FB"/>
    <w:rsid w:val="009642F3"/>
    <w:rsid w:val="009648BC"/>
    <w:rsid w:val="00964B35"/>
    <w:rsid w:val="00964BDD"/>
    <w:rsid w:val="00964F28"/>
    <w:rsid w:val="00964FD9"/>
    <w:rsid w:val="009650D2"/>
    <w:rsid w:val="009658C8"/>
    <w:rsid w:val="00965D09"/>
    <w:rsid w:val="00966566"/>
    <w:rsid w:val="0096746D"/>
    <w:rsid w:val="009704B7"/>
    <w:rsid w:val="0097098C"/>
    <w:rsid w:val="00970CBF"/>
    <w:rsid w:val="0097159A"/>
    <w:rsid w:val="009718E0"/>
    <w:rsid w:val="009719A0"/>
    <w:rsid w:val="00971F0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5FCB"/>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545B"/>
    <w:rsid w:val="009858AF"/>
    <w:rsid w:val="0098658A"/>
    <w:rsid w:val="00986794"/>
    <w:rsid w:val="00986D59"/>
    <w:rsid w:val="00986E68"/>
    <w:rsid w:val="00986EDF"/>
    <w:rsid w:val="009871C7"/>
    <w:rsid w:val="009875CA"/>
    <w:rsid w:val="00987700"/>
    <w:rsid w:val="00987A28"/>
    <w:rsid w:val="00987A55"/>
    <w:rsid w:val="00987D12"/>
    <w:rsid w:val="00987D1A"/>
    <w:rsid w:val="00990844"/>
    <w:rsid w:val="00990C32"/>
    <w:rsid w:val="00991BDC"/>
    <w:rsid w:val="00991E7C"/>
    <w:rsid w:val="00992091"/>
    <w:rsid w:val="009921E0"/>
    <w:rsid w:val="0099221E"/>
    <w:rsid w:val="009929E5"/>
    <w:rsid w:val="00992BB6"/>
    <w:rsid w:val="0099396F"/>
    <w:rsid w:val="00993F5F"/>
    <w:rsid w:val="00994020"/>
    <w:rsid w:val="0099497A"/>
    <w:rsid w:val="009949B5"/>
    <w:rsid w:val="00994A2A"/>
    <w:rsid w:val="00994FEF"/>
    <w:rsid w:val="00995349"/>
    <w:rsid w:val="00995771"/>
    <w:rsid w:val="00995C8E"/>
    <w:rsid w:val="0099704A"/>
    <w:rsid w:val="00997D6A"/>
    <w:rsid w:val="009A1064"/>
    <w:rsid w:val="009A1C1E"/>
    <w:rsid w:val="009A1EF4"/>
    <w:rsid w:val="009A2313"/>
    <w:rsid w:val="009A238D"/>
    <w:rsid w:val="009A2AB1"/>
    <w:rsid w:val="009A2F66"/>
    <w:rsid w:val="009A33D2"/>
    <w:rsid w:val="009A3E56"/>
    <w:rsid w:val="009A481D"/>
    <w:rsid w:val="009A4A78"/>
    <w:rsid w:val="009A4B3A"/>
    <w:rsid w:val="009A4C88"/>
    <w:rsid w:val="009A4F67"/>
    <w:rsid w:val="009A50B6"/>
    <w:rsid w:val="009A5239"/>
    <w:rsid w:val="009A5459"/>
    <w:rsid w:val="009A5A94"/>
    <w:rsid w:val="009A609C"/>
    <w:rsid w:val="009A637A"/>
    <w:rsid w:val="009A69DC"/>
    <w:rsid w:val="009A6BDF"/>
    <w:rsid w:val="009A7300"/>
    <w:rsid w:val="009A77FD"/>
    <w:rsid w:val="009A79EA"/>
    <w:rsid w:val="009A7C90"/>
    <w:rsid w:val="009B054C"/>
    <w:rsid w:val="009B0574"/>
    <w:rsid w:val="009B06B4"/>
    <w:rsid w:val="009B082D"/>
    <w:rsid w:val="009B0CCD"/>
    <w:rsid w:val="009B0D63"/>
    <w:rsid w:val="009B1269"/>
    <w:rsid w:val="009B12D4"/>
    <w:rsid w:val="009B1E56"/>
    <w:rsid w:val="009B215F"/>
    <w:rsid w:val="009B24D4"/>
    <w:rsid w:val="009B2E90"/>
    <w:rsid w:val="009B2F92"/>
    <w:rsid w:val="009B3672"/>
    <w:rsid w:val="009B3836"/>
    <w:rsid w:val="009B3FFA"/>
    <w:rsid w:val="009B4B3E"/>
    <w:rsid w:val="009B4C66"/>
    <w:rsid w:val="009B50DC"/>
    <w:rsid w:val="009B5A2E"/>
    <w:rsid w:val="009B5B90"/>
    <w:rsid w:val="009B675D"/>
    <w:rsid w:val="009B67F9"/>
    <w:rsid w:val="009B6F7F"/>
    <w:rsid w:val="009B73BC"/>
    <w:rsid w:val="009B7409"/>
    <w:rsid w:val="009B7921"/>
    <w:rsid w:val="009B7A12"/>
    <w:rsid w:val="009B7C06"/>
    <w:rsid w:val="009B7DED"/>
    <w:rsid w:val="009C0782"/>
    <w:rsid w:val="009C09A9"/>
    <w:rsid w:val="009C09B8"/>
    <w:rsid w:val="009C15D3"/>
    <w:rsid w:val="009C17E9"/>
    <w:rsid w:val="009C196F"/>
    <w:rsid w:val="009C1F6C"/>
    <w:rsid w:val="009C244A"/>
    <w:rsid w:val="009C2C41"/>
    <w:rsid w:val="009C32AB"/>
    <w:rsid w:val="009C360F"/>
    <w:rsid w:val="009C3D2F"/>
    <w:rsid w:val="009C3EDC"/>
    <w:rsid w:val="009C5322"/>
    <w:rsid w:val="009C5547"/>
    <w:rsid w:val="009C55DA"/>
    <w:rsid w:val="009C5851"/>
    <w:rsid w:val="009C5935"/>
    <w:rsid w:val="009C5BB0"/>
    <w:rsid w:val="009C5EC9"/>
    <w:rsid w:val="009C62F7"/>
    <w:rsid w:val="009C6502"/>
    <w:rsid w:val="009C6725"/>
    <w:rsid w:val="009C6CBC"/>
    <w:rsid w:val="009C6D07"/>
    <w:rsid w:val="009C7926"/>
    <w:rsid w:val="009C7E89"/>
    <w:rsid w:val="009D04A9"/>
    <w:rsid w:val="009D05E9"/>
    <w:rsid w:val="009D06D0"/>
    <w:rsid w:val="009D0890"/>
    <w:rsid w:val="009D0BDE"/>
    <w:rsid w:val="009D0C0D"/>
    <w:rsid w:val="009D0FF5"/>
    <w:rsid w:val="009D1D88"/>
    <w:rsid w:val="009D2041"/>
    <w:rsid w:val="009D214D"/>
    <w:rsid w:val="009D2339"/>
    <w:rsid w:val="009D2729"/>
    <w:rsid w:val="009D2E60"/>
    <w:rsid w:val="009D31FE"/>
    <w:rsid w:val="009D3CD9"/>
    <w:rsid w:val="009D4311"/>
    <w:rsid w:val="009D4317"/>
    <w:rsid w:val="009D4D15"/>
    <w:rsid w:val="009D4F29"/>
    <w:rsid w:val="009D4FE3"/>
    <w:rsid w:val="009D5EC3"/>
    <w:rsid w:val="009D5EED"/>
    <w:rsid w:val="009D5FA8"/>
    <w:rsid w:val="009D6056"/>
    <w:rsid w:val="009D605C"/>
    <w:rsid w:val="009D637D"/>
    <w:rsid w:val="009D661C"/>
    <w:rsid w:val="009D6925"/>
    <w:rsid w:val="009D73DC"/>
    <w:rsid w:val="009D76CF"/>
    <w:rsid w:val="009D7E01"/>
    <w:rsid w:val="009E0394"/>
    <w:rsid w:val="009E03FB"/>
    <w:rsid w:val="009E04C9"/>
    <w:rsid w:val="009E07A6"/>
    <w:rsid w:val="009E0A9A"/>
    <w:rsid w:val="009E0AE9"/>
    <w:rsid w:val="009E11F3"/>
    <w:rsid w:val="009E1314"/>
    <w:rsid w:val="009E2241"/>
    <w:rsid w:val="009E2303"/>
    <w:rsid w:val="009E2411"/>
    <w:rsid w:val="009E2467"/>
    <w:rsid w:val="009E2DDE"/>
    <w:rsid w:val="009E339F"/>
    <w:rsid w:val="009E3DFB"/>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E1"/>
    <w:rsid w:val="009F1CE6"/>
    <w:rsid w:val="009F1EAA"/>
    <w:rsid w:val="009F1FAA"/>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C1D"/>
    <w:rsid w:val="009F7E57"/>
    <w:rsid w:val="00A0065E"/>
    <w:rsid w:val="00A00D4C"/>
    <w:rsid w:val="00A00D7C"/>
    <w:rsid w:val="00A00DBE"/>
    <w:rsid w:val="00A00FCE"/>
    <w:rsid w:val="00A0136C"/>
    <w:rsid w:val="00A01409"/>
    <w:rsid w:val="00A019D9"/>
    <w:rsid w:val="00A01CE8"/>
    <w:rsid w:val="00A02356"/>
    <w:rsid w:val="00A0264F"/>
    <w:rsid w:val="00A026C2"/>
    <w:rsid w:val="00A02914"/>
    <w:rsid w:val="00A02F2F"/>
    <w:rsid w:val="00A033E2"/>
    <w:rsid w:val="00A03680"/>
    <w:rsid w:val="00A0382A"/>
    <w:rsid w:val="00A03C6A"/>
    <w:rsid w:val="00A03FCA"/>
    <w:rsid w:val="00A043DF"/>
    <w:rsid w:val="00A04910"/>
    <w:rsid w:val="00A049B8"/>
    <w:rsid w:val="00A04E0C"/>
    <w:rsid w:val="00A04F45"/>
    <w:rsid w:val="00A05FC9"/>
    <w:rsid w:val="00A0687E"/>
    <w:rsid w:val="00A0689E"/>
    <w:rsid w:val="00A06F90"/>
    <w:rsid w:val="00A06FE0"/>
    <w:rsid w:val="00A071C4"/>
    <w:rsid w:val="00A0745D"/>
    <w:rsid w:val="00A079B0"/>
    <w:rsid w:val="00A07A5A"/>
    <w:rsid w:val="00A07B9F"/>
    <w:rsid w:val="00A07CAD"/>
    <w:rsid w:val="00A07D6B"/>
    <w:rsid w:val="00A07FA1"/>
    <w:rsid w:val="00A10AED"/>
    <w:rsid w:val="00A10C3A"/>
    <w:rsid w:val="00A10D90"/>
    <w:rsid w:val="00A10E83"/>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E94"/>
    <w:rsid w:val="00A16449"/>
    <w:rsid w:val="00A16E1A"/>
    <w:rsid w:val="00A17B59"/>
    <w:rsid w:val="00A17BAB"/>
    <w:rsid w:val="00A20721"/>
    <w:rsid w:val="00A20DE6"/>
    <w:rsid w:val="00A21520"/>
    <w:rsid w:val="00A21AB0"/>
    <w:rsid w:val="00A22B98"/>
    <w:rsid w:val="00A22EA9"/>
    <w:rsid w:val="00A23036"/>
    <w:rsid w:val="00A23176"/>
    <w:rsid w:val="00A237CF"/>
    <w:rsid w:val="00A238F6"/>
    <w:rsid w:val="00A23D07"/>
    <w:rsid w:val="00A2467C"/>
    <w:rsid w:val="00A24C6F"/>
    <w:rsid w:val="00A24CB5"/>
    <w:rsid w:val="00A24DB0"/>
    <w:rsid w:val="00A24E4A"/>
    <w:rsid w:val="00A25121"/>
    <w:rsid w:val="00A251EB"/>
    <w:rsid w:val="00A252BB"/>
    <w:rsid w:val="00A25F5C"/>
    <w:rsid w:val="00A2641C"/>
    <w:rsid w:val="00A27463"/>
    <w:rsid w:val="00A27D37"/>
    <w:rsid w:val="00A300B5"/>
    <w:rsid w:val="00A302CF"/>
    <w:rsid w:val="00A30876"/>
    <w:rsid w:val="00A30A21"/>
    <w:rsid w:val="00A30DB4"/>
    <w:rsid w:val="00A31129"/>
    <w:rsid w:val="00A31542"/>
    <w:rsid w:val="00A32373"/>
    <w:rsid w:val="00A3256C"/>
    <w:rsid w:val="00A325D0"/>
    <w:rsid w:val="00A32775"/>
    <w:rsid w:val="00A335DE"/>
    <w:rsid w:val="00A337B6"/>
    <w:rsid w:val="00A33DB4"/>
    <w:rsid w:val="00A346CF"/>
    <w:rsid w:val="00A34792"/>
    <w:rsid w:val="00A34EB0"/>
    <w:rsid w:val="00A3522D"/>
    <w:rsid w:val="00A3578B"/>
    <w:rsid w:val="00A357CF"/>
    <w:rsid w:val="00A35B36"/>
    <w:rsid w:val="00A35BF6"/>
    <w:rsid w:val="00A35D5F"/>
    <w:rsid w:val="00A362DF"/>
    <w:rsid w:val="00A362FD"/>
    <w:rsid w:val="00A3649E"/>
    <w:rsid w:val="00A36847"/>
    <w:rsid w:val="00A36B65"/>
    <w:rsid w:val="00A36B8F"/>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17F2"/>
    <w:rsid w:val="00A51F4A"/>
    <w:rsid w:val="00A520C2"/>
    <w:rsid w:val="00A5362B"/>
    <w:rsid w:val="00A53CCE"/>
    <w:rsid w:val="00A53E0B"/>
    <w:rsid w:val="00A5402C"/>
    <w:rsid w:val="00A544F0"/>
    <w:rsid w:val="00A549D5"/>
    <w:rsid w:val="00A553ED"/>
    <w:rsid w:val="00A5548E"/>
    <w:rsid w:val="00A55A2E"/>
    <w:rsid w:val="00A55DC6"/>
    <w:rsid w:val="00A56044"/>
    <w:rsid w:val="00A56074"/>
    <w:rsid w:val="00A567A4"/>
    <w:rsid w:val="00A56C59"/>
    <w:rsid w:val="00A56ECC"/>
    <w:rsid w:val="00A5739C"/>
    <w:rsid w:val="00A578D3"/>
    <w:rsid w:val="00A579DB"/>
    <w:rsid w:val="00A57F25"/>
    <w:rsid w:val="00A60E28"/>
    <w:rsid w:val="00A60E61"/>
    <w:rsid w:val="00A6132B"/>
    <w:rsid w:val="00A615EF"/>
    <w:rsid w:val="00A619C3"/>
    <w:rsid w:val="00A62506"/>
    <w:rsid w:val="00A625FF"/>
    <w:rsid w:val="00A6263F"/>
    <w:rsid w:val="00A62A18"/>
    <w:rsid w:val="00A636B7"/>
    <w:rsid w:val="00A6379C"/>
    <w:rsid w:val="00A63D53"/>
    <w:rsid w:val="00A63D84"/>
    <w:rsid w:val="00A63F66"/>
    <w:rsid w:val="00A64882"/>
    <w:rsid w:val="00A64A61"/>
    <w:rsid w:val="00A64A8F"/>
    <w:rsid w:val="00A64C7C"/>
    <w:rsid w:val="00A6525E"/>
    <w:rsid w:val="00A652A8"/>
    <w:rsid w:val="00A65960"/>
    <w:rsid w:val="00A65C17"/>
    <w:rsid w:val="00A6637D"/>
    <w:rsid w:val="00A66B15"/>
    <w:rsid w:val="00A66C54"/>
    <w:rsid w:val="00A66E54"/>
    <w:rsid w:val="00A67287"/>
    <w:rsid w:val="00A6730E"/>
    <w:rsid w:val="00A67A85"/>
    <w:rsid w:val="00A700B3"/>
    <w:rsid w:val="00A7021B"/>
    <w:rsid w:val="00A70236"/>
    <w:rsid w:val="00A702D3"/>
    <w:rsid w:val="00A705E6"/>
    <w:rsid w:val="00A70742"/>
    <w:rsid w:val="00A707F2"/>
    <w:rsid w:val="00A70915"/>
    <w:rsid w:val="00A71582"/>
    <w:rsid w:val="00A71685"/>
    <w:rsid w:val="00A71AB6"/>
    <w:rsid w:val="00A71CB6"/>
    <w:rsid w:val="00A71E28"/>
    <w:rsid w:val="00A721A9"/>
    <w:rsid w:val="00A736C4"/>
    <w:rsid w:val="00A73729"/>
    <w:rsid w:val="00A743EA"/>
    <w:rsid w:val="00A744A1"/>
    <w:rsid w:val="00A747BF"/>
    <w:rsid w:val="00A748A5"/>
    <w:rsid w:val="00A74CAE"/>
    <w:rsid w:val="00A74E9D"/>
    <w:rsid w:val="00A74EFC"/>
    <w:rsid w:val="00A753C4"/>
    <w:rsid w:val="00A760CA"/>
    <w:rsid w:val="00A7617E"/>
    <w:rsid w:val="00A76651"/>
    <w:rsid w:val="00A76722"/>
    <w:rsid w:val="00A76CBF"/>
    <w:rsid w:val="00A773CD"/>
    <w:rsid w:val="00A777BB"/>
    <w:rsid w:val="00A80258"/>
    <w:rsid w:val="00A80422"/>
    <w:rsid w:val="00A8049E"/>
    <w:rsid w:val="00A8070B"/>
    <w:rsid w:val="00A80A57"/>
    <w:rsid w:val="00A80C2D"/>
    <w:rsid w:val="00A80E14"/>
    <w:rsid w:val="00A81818"/>
    <w:rsid w:val="00A819FC"/>
    <w:rsid w:val="00A82126"/>
    <w:rsid w:val="00A82BF2"/>
    <w:rsid w:val="00A83717"/>
    <w:rsid w:val="00A837BA"/>
    <w:rsid w:val="00A83960"/>
    <w:rsid w:val="00A83D38"/>
    <w:rsid w:val="00A844AB"/>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10A4"/>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97ECE"/>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E51"/>
    <w:rsid w:val="00AA3E87"/>
    <w:rsid w:val="00AA40BA"/>
    <w:rsid w:val="00AA480E"/>
    <w:rsid w:val="00AA48B4"/>
    <w:rsid w:val="00AA50C6"/>
    <w:rsid w:val="00AA544C"/>
    <w:rsid w:val="00AA56CD"/>
    <w:rsid w:val="00AA623F"/>
    <w:rsid w:val="00AA6B83"/>
    <w:rsid w:val="00AA6D95"/>
    <w:rsid w:val="00AA754B"/>
    <w:rsid w:val="00AA78F8"/>
    <w:rsid w:val="00AA7956"/>
    <w:rsid w:val="00AB000D"/>
    <w:rsid w:val="00AB0368"/>
    <w:rsid w:val="00AB0844"/>
    <w:rsid w:val="00AB09CC"/>
    <w:rsid w:val="00AB0E30"/>
    <w:rsid w:val="00AB11F4"/>
    <w:rsid w:val="00AB1273"/>
    <w:rsid w:val="00AB168E"/>
    <w:rsid w:val="00AB22EA"/>
    <w:rsid w:val="00AB2CD3"/>
    <w:rsid w:val="00AB30C2"/>
    <w:rsid w:val="00AB3EF1"/>
    <w:rsid w:val="00AB3F09"/>
    <w:rsid w:val="00AB3F2B"/>
    <w:rsid w:val="00AB4086"/>
    <w:rsid w:val="00AB412F"/>
    <w:rsid w:val="00AB50F3"/>
    <w:rsid w:val="00AB5341"/>
    <w:rsid w:val="00AB53CB"/>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306"/>
    <w:rsid w:val="00AC1355"/>
    <w:rsid w:val="00AC1724"/>
    <w:rsid w:val="00AC1A7F"/>
    <w:rsid w:val="00AC2028"/>
    <w:rsid w:val="00AC22A1"/>
    <w:rsid w:val="00AC31EB"/>
    <w:rsid w:val="00AC3326"/>
    <w:rsid w:val="00AC3A4D"/>
    <w:rsid w:val="00AC3E7E"/>
    <w:rsid w:val="00AC419A"/>
    <w:rsid w:val="00AC428B"/>
    <w:rsid w:val="00AC4B4A"/>
    <w:rsid w:val="00AC508D"/>
    <w:rsid w:val="00AC5188"/>
    <w:rsid w:val="00AC530B"/>
    <w:rsid w:val="00AC54ED"/>
    <w:rsid w:val="00AC5BEF"/>
    <w:rsid w:val="00AC67EB"/>
    <w:rsid w:val="00AC6CD9"/>
    <w:rsid w:val="00AC6DF7"/>
    <w:rsid w:val="00AC6E66"/>
    <w:rsid w:val="00AC78BE"/>
    <w:rsid w:val="00AC7D02"/>
    <w:rsid w:val="00AD0136"/>
    <w:rsid w:val="00AD052E"/>
    <w:rsid w:val="00AD11B7"/>
    <w:rsid w:val="00AD177B"/>
    <w:rsid w:val="00AD21A6"/>
    <w:rsid w:val="00AD2D21"/>
    <w:rsid w:val="00AD2F66"/>
    <w:rsid w:val="00AD376B"/>
    <w:rsid w:val="00AD44A0"/>
    <w:rsid w:val="00AD44A6"/>
    <w:rsid w:val="00AD4DCA"/>
    <w:rsid w:val="00AD4F29"/>
    <w:rsid w:val="00AD58AA"/>
    <w:rsid w:val="00AD6E39"/>
    <w:rsid w:val="00AD78E3"/>
    <w:rsid w:val="00AD792F"/>
    <w:rsid w:val="00AD7FD7"/>
    <w:rsid w:val="00AE071D"/>
    <w:rsid w:val="00AE11A3"/>
    <w:rsid w:val="00AE1AC4"/>
    <w:rsid w:val="00AE214D"/>
    <w:rsid w:val="00AE3474"/>
    <w:rsid w:val="00AE35B4"/>
    <w:rsid w:val="00AE392C"/>
    <w:rsid w:val="00AE4176"/>
    <w:rsid w:val="00AE4440"/>
    <w:rsid w:val="00AE4458"/>
    <w:rsid w:val="00AE4524"/>
    <w:rsid w:val="00AE4CF4"/>
    <w:rsid w:val="00AE5650"/>
    <w:rsid w:val="00AE584D"/>
    <w:rsid w:val="00AE5B9A"/>
    <w:rsid w:val="00AE5CED"/>
    <w:rsid w:val="00AE5E42"/>
    <w:rsid w:val="00AE5EB4"/>
    <w:rsid w:val="00AE6843"/>
    <w:rsid w:val="00AE77A7"/>
    <w:rsid w:val="00AE7E2D"/>
    <w:rsid w:val="00AE7EAC"/>
    <w:rsid w:val="00AF00C1"/>
    <w:rsid w:val="00AF0A32"/>
    <w:rsid w:val="00AF148F"/>
    <w:rsid w:val="00AF1949"/>
    <w:rsid w:val="00AF1A1E"/>
    <w:rsid w:val="00AF20FE"/>
    <w:rsid w:val="00AF256E"/>
    <w:rsid w:val="00AF28BA"/>
    <w:rsid w:val="00AF2A99"/>
    <w:rsid w:val="00AF2F81"/>
    <w:rsid w:val="00AF30C6"/>
    <w:rsid w:val="00AF393F"/>
    <w:rsid w:val="00AF39EE"/>
    <w:rsid w:val="00AF50EF"/>
    <w:rsid w:val="00AF56B5"/>
    <w:rsid w:val="00AF5EF4"/>
    <w:rsid w:val="00AF6B13"/>
    <w:rsid w:val="00AF6C29"/>
    <w:rsid w:val="00AF6C7C"/>
    <w:rsid w:val="00AF716A"/>
    <w:rsid w:val="00AF762E"/>
    <w:rsid w:val="00AF7A19"/>
    <w:rsid w:val="00B00EEB"/>
    <w:rsid w:val="00B00F7D"/>
    <w:rsid w:val="00B01279"/>
    <w:rsid w:val="00B016C5"/>
    <w:rsid w:val="00B0172C"/>
    <w:rsid w:val="00B01F11"/>
    <w:rsid w:val="00B02876"/>
    <w:rsid w:val="00B02DE7"/>
    <w:rsid w:val="00B02EA7"/>
    <w:rsid w:val="00B034C2"/>
    <w:rsid w:val="00B04683"/>
    <w:rsid w:val="00B057CC"/>
    <w:rsid w:val="00B059EA"/>
    <w:rsid w:val="00B0632C"/>
    <w:rsid w:val="00B06A84"/>
    <w:rsid w:val="00B070ED"/>
    <w:rsid w:val="00B07184"/>
    <w:rsid w:val="00B071BE"/>
    <w:rsid w:val="00B07BA5"/>
    <w:rsid w:val="00B07C70"/>
    <w:rsid w:val="00B1024B"/>
    <w:rsid w:val="00B11993"/>
    <w:rsid w:val="00B11E97"/>
    <w:rsid w:val="00B11FEA"/>
    <w:rsid w:val="00B120AF"/>
    <w:rsid w:val="00B12118"/>
    <w:rsid w:val="00B122FB"/>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4F7"/>
    <w:rsid w:val="00B161E1"/>
    <w:rsid w:val="00B16339"/>
    <w:rsid w:val="00B1638C"/>
    <w:rsid w:val="00B1686E"/>
    <w:rsid w:val="00B1724D"/>
    <w:rsid w:val="00B1787E"/>
    <w:rsid w:val="00B20193"/>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C0E"/>
    <w:rsid w:val="00B26EC5"/>
    <w:rsid w:val="00B279A3"/>
    <w:rsid w:val="00B27A3D"/>
    <w:rsid w:val="00B27A7B"/>
    <w:rsid w:val="00B27D27"/>
    <w:rsid w:val="00B3000C"/>
    <w:rsid w:val="00B301FB"/>
    <w:rsid w:val="00B31E45"/>
    <w:rsid w:val="00B31FBF"/>
    <w:rsid w:val="00B3226E"/>
    <w:rsid w:val="00B323F9"/>
    <w:rsid w:val="00B32401"/>
    <w:rsid w:val="00B325C5"/>
    <w:rsid w:val="00B330D3"/>
    <w:rsid w:val="00B34782"/>
    <w:rsid w:val="00B3488E"/>
    <w:rsid w:val="00B34D6B"/>
    <w:rsid w:val="00B34D9D"/>
    <w:rsid w:val="00B35F6C"/>
    <w:rsid w:val="00B360FE"/>
    <w:rsid w:val="00B36345"/>
    <w:rsid w:val="00B3661A"/>
    <w:rsid w:val="00B3667A"/>
    <w:rsid w:val="00B368D6"/>
    <w:rsid w:val="00B3720F"/>
    <w:rsid w:val="00B37482"/>
    <w:rsid w:val="00B40D7F"/>
    <w:rsid w:val="00B40D81"/>
    <w:rsid w:val="00B41619"/>
    <w:rsid w:val="00B422DD"/>
    <w:rsid w:val="00B431A9"/>
    <w:rsid w:val="00B43455"/>
    <w:rsid w:val="00B43C03"/>
    <w:rsid w:val="00B43E27"/>
    <w:rsid w:val="00B43EC4"/>
    <w:rsid w:val="00B4412A"/>
    <w:rsid w:val="00B44225"/>
    <w:rsid w:val="00B443A9"/>
    <w:rsid w:val="00B4452B"/>
    <w:rsid w:val="00B447BB"/>
    <w:rsid w:val="00B4487A"/>
    <w:rsid w:val="00B44DF5"/>
    <w:rsid w:val="00B45107"/>
    <w:rsid w:val="00B4524F"/>
    <w:rsid w:val="00B45338"/>
    <w:rsid w:val="00B4577A"/>
    <w:rsid w:val="00B46317"/>
    <w:rsid w:val="00B46421"/>
    <w:rsid w:val="00B4645D"/>
    <w:rsid w:val="00B46551"/>
    <w:rsid w:val="00B4759B"/>
    <w:rsid w:val="00B4776E"/>
    <w:rsid w:val="00B501A3"/>
    <w:rsid w:val="00B50581"/>
    <w:rsid w:val="00B5059C"/>
    <w:rsid w:val="00B50E29"/>
    <w:rsid w:val="00B51144"/>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400"/>
    <w:rsid w:val="00B6063B"/>
    <w:rsid w:val="00B60754"/>
    <w:rsid w:val="00B60916"/>
    <w:rsid w:val="00B60E47"/>
    <w:rsid w:val="00B61FDD"/>
    <w:rsid w:val="00B62D6F"/>
    <w:rsid w:val="00B635EF"/>
    <w:rsid w:val="00B638A5"/>
    <w:rsid w:val="00B63A96"/>
    <w:rsid w:val="00B63B20"/>
    <w:rsid w:val="00B63B78"/>
    <w:rsid w:val="00B63E1A"/>
    <w:rsid w:val="00B64452"/>
    <w:rsid w:val="00B646D9"/>
    <w:rsid w:val="00B6474E"/>
    <w:rsid w:val="00B64D08"/>
    <w:rsid w:val="00B6536F"/>
    <w:rsid w:val="00B65B52"/>
    <w:rsid w:val="00B664F6"/>
    <w:rsid w:val="00B671FB"/>
    <w:rsid w:val="00B67AE4"/>
    <w:rsid w:val="00B70D9F"/>
    <w:rsid w:val="00B70F67"/>
    <w:rsid w:val="00B71486"/>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8075B"/>
    <w:rsid w:val="00B80F1F"/>
    <w:rsid w:val="00B80F8A"/>
    <w:rsid w:val="00B81018"/>
    <w:rsid w:val="00B810AA"/>
    <w:rsid w:val="00B8121D"/>
    <w:rsid w:val="00B8132C"/>
    <w:rsid w:val="00B81A11"/>
    <w:rsid w:val="00B81E80"/>
    <w:rsid w:val="00B822EC"/>
    <w:rsid w:val="00B82392"/>
    <w:rsid w:val="00B8250E"/>
    <w:rsid w:val="00B82564"/>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87593"/>
    <w:rsid w:val="00B90176"/>
    <w:rsid w:val="00B90A6A"/>
    <w:rsid w:val="00B913E7"/>
    <w:rsid w:val="00B917E0"/>
    <w:rsid w:val="00B918F3"/>
    <w:rsid w:val="00B91DAE"/>
    <w:rsid w:val="00B91EBF"/>
    <w:rsid w:val="00B91F3C"/>
    <w:rsid w:val="00B9233C"/>
    <w:rsid w:val="00B92EFF"/>
    <w:rsid w:val="00B93230"/>
    <w:rsid w:val="00B936A5"/>
    <w:rsid w:val="00B937B3"/>
    <w:rsid w:val="00B94275"/>
    <w:rsid w:val="00B94FF6"/>
    <w:rsid w:val="00B9500E"/>
    <w:rsid w:val="00B9534F"/>
    <w:rsid w:val="00B95E48"/>
    <w:rsid w:val="00B9636B"/>
    <w:rsid w:val="00B963EF"/>
    <w:rsid w:val="00B96B07"/>
    <w:rsid w:val="00B97D5E"/>
    <w:rsid w:val="00B97DA8"/>
    <w:rsid w:val="00B97DAB"/>
    <w:rsid w:val="00B97F32"/>
    <w:rsid w:val="00BA015E"/>
    <w:rsid w:val="00BA071A"/>
    <w:rsid w:val="00BA161E"/>
    <w:rsid w:val="00BA18D6"/>
    <w:rsid w:val="00BA2A9E"/>
    <w:rsid w:val="00BA2BAA"/>
    <w:rsid w:val="00BA2DDF"/>
    <w:rsid w:val="00BA3461"/>
    <w:rsid w:val="00BA3A65"/>
    <w:rsid w:val="00BA3A87"/>
    <w:rsid w:val="00BA3AC5"/>
    <w:rsid w:val="00BA40D9"/>
    <w:rsid w:val="00BA4780"/>
    <w:rsid w:val="00BA4FDC"/>
    <w:rsid w:val="00BA5217"/>
    <w:rsid w:val="00BA5C6A"/>
    <w:rsid w:val="00BA5FF5"/>
    <w:rsid w:val="00BA71FD"/>
    <w:rsid w:val="00BA72E5"/>
    <w:rsid w:val="00BB05E6"/>
    <w:rsid w:val="00BB05F9"/>
    <w:rsid w:val="00BB07D0"/>
    <w:rsid w:val="00BB0B21"/>
    <w:rsid w:val="00BB0B8B"/>
    <w:rsid w:val="00BB0CD1"/>
    <w:rsid w:val="00BB1281"/>
    <w:rsid w:val="00BB15CE"/>
    <w:rsid w:val="00BB1C88"/>
    <w:rsid w:val="00BB1F2F"/>
    <w:rsid w:val="00BB21C3"/>
    <w:rsid w:val="00BB268C"/>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22"/>
    <w:rsid w:val="00BC23C7"/>
    <w:rsid w:val="00BC27F9"/>
    <w:rsid w:val="00BC2CAB"/>
    <w:rsid w:val="00BC2DC4"/>
    <w:rsid w:val="00BC2F32"/>
    <w:rsid w:val="00BC34D0"/>
    <w:rsid w:val="00BC4131"/>
    <w:rsid w:val="00BC4374"/>
    <w:rsid w:val="00BC439F"/>
    <w:rsid w:val="00BC4422"/>
    <w:rsid w:val="00BC4DBC"/>
    <w:rsid w:val="00BC559A"/>
    <w:rsid w:val="00BC573D"/>
    <w:rsid w:val="00BC5803"/>
    <w:rsid w:val="00BC5852"/>
    <w:rsid w:val="00BC5CA5"/>
    <w:rsid w:val="00BC6003"/>
    <w:rsid w:val="00BC601A"/>
    <w:rsid w:val="00BC651B"/>
    <w:rsid w:val="00BC668F"/>
    <w:rsid w:val="00BC66D5"/>
    <w:rsid w:val="00BC7235"/>
    <w:rsid w:val="00BC7947"/>
    <w:rsid w:val="00BD0B23"/>
    <w:rsid w:val="00BD199C"/>
    <w:rsid w:val="00BD24C5"/>
    <w:rsid w:val="00BD2AC5"/>
    <w:rsid w:val="00BD40A5"/>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F18"/>
    <w:rsid w:val="00BE7086"/>
    <w:rsid w:val="00BE7205"/>
    <w:rsid w:val="00BE748F"/>
    <w:rsid w:val="00BE7E46"/>
    <w:rsid w:val="00BE7EC4"/>
    <w:rsid w:val="00BF032C"/>
    <w:rsid w:val="00BF05CE"/>
    <w:rsid w:val="00BF1034"/>
    <w:rsid w:val="00BF1621"/>
    <w:rsid w:val="00BF22AA"/>
    <w:rsid w:val="00BF2841"/>
    <w:rsid w:val="00BF431F"/>
    <w:rsid w:val="00BF5375"/>
    <w:rsid w:val="00BF56BE"/>
    <w:rsid w:val="00BF57FA"/>
    <w:rsid w:val="00BF5BC9"/>
    <w:rsid w:val="00BF5E2F"/>
    <w:rsid w:val="00BF5F21"/>
    <w:rsid w:val="00BF61AD"/>
    <w:rsid w:val="00BF62B4"/>
    <w:rsid w:val="00BF6A15"/>
    <w:rsid w:val="00BF6BAC"/>
    <w:rsid w:val="00BF72F9"/>
    <w:rsid w:val="00C00590"/>
    <w:rsid w:val="00C00B58"/>
    <w:rsid w:val="00C014D7"/>
    <w:rsid w:val="00C01755"/>
    <w:rsid w:val="00C01A85"/>
    <w:rsid w:val="00C02BF4"/>
    <w:rsid w:val="00C03014"/>
    <w:rsid w:val="00C036A1"/>
    <w:rsid w:val="00C04225"/>
    <w:rsid w:val="00C044A2"/>
    <w:rsid w:val="00C0506F"/>
    <w:rsid w:val="00C051ED"/>
    <w:rsid w:val="00C059EE"/>
    <w:rsid w:val="00C05AB3"/>
    <w:rsid w:val="00C06121"/>
    <w:rsid w:val="00C07B9F"/>
    <w:rsid w:val="00C07E0A"/>
    <w:rsid w:val="00C10814"/>
    <w:rsid w:val="00C108ED"/>
    <w:rsid w:val="00C10921"/>
    <w:rsid w:val="00C109D9"/>
    <w:rsid w:val="00C10CF1"/>
    <w:rsid w:val="00C11412"/>
    <w:rsid w:val="00C117DB"/>
    <w:rsid w:val="00C11A1F"/>
    <w:rsid w:val="00C11CD9"/>
    <w:rsid w:val="00C12414"/>
    <w:rsid w:val="00C126A3"/>
    <w:rsid w:val="00C12C10"/>
    <w:rsid w:val="00C1408F"/>
    <w:rsid w:val="00C14E98"/>
    <w:rsid w:val="00C15182"/>
    <w:rsid w:val="00C15529"/>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D01"/>
    <w:rsid w:val="00C21A96"/>
    <w:rsid w:val="00C226F2"/>
    <w:rsid w:val="00C227BE"/>
    <w:rsid w:val="00C22813"/>
    <w:rsid w:val="00C2284F"/>
    <w:rsid w:val="00C232B0"/>
    <w:rsid w:val="00C232C2"/>
    <w:rsid w:val="00C23498"/>
    <w:rsid w:val="00C2361C"/>
    <w:rsid w:val="00C240CF"/>
    <w:rsid w:val="00C24438"/>
    <w:rsid w:val="00C24A38"/>
    <w:rsid w:val="00C24AE4"/>
    <w:rsid w:val="00C2509D"/>
    <w:rsid w:val="00C25193"/>
    <w:rsid w:val="00C258FB"/>
    <w:rsid w:val="00C25A90"/>
    <w:rsid w:val="00C263B9"/>
    <w:rsid w:val="00C26D33"/>
    <w:rsid w:val="00C26FF3"/>
    <w:rsid w:val="00C27EF4"/>
    <w:rsid w:val="00C30486"/>
    <w:rsid w:val="00C30AF6"/>
    <w:rsid w:val="00C30BAB"/>
    <w:rsid w:val="00C30F2C"/>
    <w:rsid w:val="00C31041"/>
    <w:rsid w:val="00C317C8"/>
    <w:rsid w:val="00C31B8E"/>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3F7"/>
    <w:rsid w:val="00C434E5"/>
    <w:rsid w:val="00C43B79"/>
    <w:rsid w:val="00C43C51"/>
    <w:rsid w:val="00C441B2"/>
    <w:rsid w:val="00C4445B"/>
    <w:rsid w:val="00C44B44"/>
    <w:rsid w:val="00C44C40"/>
    <w:rsid w:val="00C4506F"/>
    <w:rsid w:val="00C451AE"/>
    <w:rsid w:val="00C45250"/>
    <w:rsid w:val="00C456F1"/>
    <w:rsid w:val="00C46075"/>
    <w:rsid w:val="00C4637C"/>
    <w:rsid w:val="00C47064"/>
    <w:rsid w:val="00C475ED"/>
    <w:rsid w:val="00C47E89"/>
    <w:rsid w:val="00C50443"/>
    <w:rsid w:val="00C50989"/>
    <w:rsid w:val="00C50A8A"/>
    <w:rsid w:val="00C50D8B"/>
    <w:rsid w:val="00C51743"/>
    <w:rsid w:val="00C518F4"/>
    <w:rsid w:val="00C523F6"/>
    <w:rsid w:val="00C529EB"/>
    <w:rsid w:val="00C52B20"/>
    <w:rsid w:val="00C53636"/>
    <w:rsid w:val="00C53ABC"/>
    <w:rsid w:val="00C5595C"/>
    <w:rsid w:val="00C56049"/>
    <w:rsid w:val="00C564B5"/>
    <w:rsid w:val="00C573F9"/>
    <w:rsid w:val="00C574D8"/>
    <w:rsid w:val="00C57536"/>
    <w:rsid w:val="00C607D6"/>
    <w:rsid w:val="00C61540"/>
    <w:rsid w:val="00C6154D"/>
    <w:rsid w:val="00C616D8"/>
    <w:rsid w:val="00C619F2"/>
    <w:rsid w:val="00C61DC9"/>
    <w:rsid w:val="00C61E7D"/>
    <w:rsid w:val="00C61EC5"/>
    <w:rsid w:val="00C621D1"/>
    <w:rsid w:val="00C62667"/>
    <w:rsid w:val="00C6336A"/>
    <w:rsid w:val="00C63CD8"/>
    <w:rsid w:val="00C63E2A"/>
    <w:rsid w:val="00C64080"/>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DD"/>
    <w:rsid w:val="00C71364"/>
    <w:rsid w:val="00C71A4E"/>
    <w:rsid w:val="00C72B38"/>
    <w:rsid w:val="00C72CBE"/>
    <w:rsid w:val="00C73436"/>
    <w:rsid w:val="00C7363F"/>
    <w:rsid w:val="00C73E3C"/>
    <w:rsid w:val="00C74AFA"/>
    <w:rsid w:val="00C74CFE"/>
    <w:rsid w:val="00C74EAB"/>
    <w:rsid w:val="00C7534E"/>
    <w:rsid w:val="00C755BA"/>
    <w:rsid w:val="00C75ECB"/>
    <w:rsid w:val="00C76611"/>
    <w:rsid w:val="00C76E63"/>
    <w:rsid w:val="00C76FDF"/>
    <w:rsid w:val="00C77D64"/>
    <w:rsid w:val="00C801EF"/>
    <w:rsid w:val="00C80532"/>
    <w:rsid w:val="00C807DC"/>
    <w:rsid w:val="00C809AF"/>
    <w:rsid w:val="00C818F8"/>
    <w:rsid w:val="00C81948"/>
    <w:rsid w:val="00C8200D"/>
    <w:rsid w:val="00C8206F"/>
    <w:rsid w:val="00C82CF3"/>
    <w:rsid w:val="00C82FC2"/>
    <w:rsid w:val="00C8318C"/>
    <w:rsid w:val="00C836E3"/>
    <w:rsid w:val="00C83F7E"/>
    <w:rsid w:val="00C8527B"/>
    <w:rsid w:val="00C8565E"/>
    <w:rsid w:val="00C85B50"/>
    <w:rsid w:val="00C86808"/>
    <w:rsid w:val="00C86904"/>
    <w:rsid w:val="00C86A26"/>
    <w:rsid w:val="00C87121"/>
    <w:rsid w:val="00C875AD"/>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EE"/>
    <w:rsid w:val="00C96AF8"/>
    <w:rsid w:val="00C97D71"/>
    <w:rsid w:val="00CA00DD"/>
    <w:rsid w:val="00CA0314"/>
    <w:rsid w:val="00CA0CB6"/>
    <w:rsid w:val="00CA0EFA"/>
    <w:rsid w:val="00CA1149"/>
    <w:rsid w:val="00CA11D5"/>
    <w:rsid w:val="00CA1347"/>
    <w:rsid w:val="00CA1594"/>
    <w:rsid w:val="00CA1695"/>
    <w:rsid w:val="00CA17B7"/>
    <w:rsid w:val="00CA193C"/>
    <w:rsid w:val="00CA1B09"/>
    <w:rsid w:val="00CA260C"/>
    <w:rsid w:val="00CA27DA"/>
    <w:rsid w:val="00CA2901"/>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A12"/>
    <w:rsid w:val="00CB55B3"/>
    <w:rsid w:val="00CB5714"/>
    <w:rsid w:val="00CB5787"/>
    <w:rsid w:val="00CB5ABF"/>
    <w:rsid w:val="00CB6283"/>
    <w:rsid w:val="00CB63FA"/>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4597"/>
    <w:rsid w:val="00CC535F"/>
    <w:rsid w:val="00CC5D1A"/>
    <w:rsid w:val="00CC616C"/>
    <w:rsid w:val="00CC65AA"/>
    <w:rsid w:val="00CC6DFA"/>
    <w:rsid w:val="00CC74C4"/>
    <w:rsid w:val="00CC781E"/>
    <w:rsid w:val="00CC7DD9"/>
    <w:rsid w:val="00CD0AF9"/>
    <w:rsid w:val="00CD0B16"/>
    <w:rsid w:val="00CD0DF7"/>
    <w:rsid w:val="00CD1574"/>
    <w:rsid w:val="00CD201B"/>
    <w:rsid w:val="00CD3E20"/>
    <w:rsid w:val="00CD40DF"/>
    <w:rsid w:val="00CD44D1"/>
    <w:rsid w:val="00CD45CE"/>
    <w:rsid w:val="00CD4FC3"/>
    <w:rsid w:val="00CD61DF"/>
    <w:rsid w:val="00CD684B"/>
    <w:rsid w:val="00CD6A3B"/>
    <w:rsid w:val="00CD6D55"/>
    <w:rsid w:val="00CD6F0F"/>
    <w:rsid w:val="00CD70CD"/>
    <w:rsid w:val="00CE01D6"/>
    <w:rsid w:val="00CE05CE"/>
    <w:rsid w:val="00CE1678"/>
    <w:rsid w:val="00CE240C"/>
    <w:rsid w:val="00CE2AD7"/>
    <w:rsid w:val="00CE2BC9"/>
    <w:rsid w:val="00CE2D02"/>
    <w:rsid w:val="00CE360E"/>
    <w:rsid w:val="00CE398A"/>
    <w:rsid w:val="00CE39AB"/>
    <w:rsid w:val="00CE4691"/>
    <w:rsid w:val="00CE492C"/>
    <w:rsid w:val="00CE49E7"/>
    <w:rsid w:val="00CE547C"/>
    <w:rsid w:val="00CE583E"/>
    <w:rsid w:val="00CE69A1"/>
    <w:rsid w:val="00CE6AE6"/>
    <w:rsid w:val="00CE6E1C"/>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F54"/>
    <w:rsid w:val="00CF31B4"/>
    <w:rsid w:val="00CF320E"/>
    <w:rsid w:val="00CF3951"/>
    <w:rsid w:val="00CF4168"/>
    <w:rsid w:val="00CF4D7B"/>
    <w:rsid w:val="00CF5CB7"/>
    <w:rsid w:val="00CF5E1A"/>
    <w:rsid w:val="00CF61FB"/>
    <w:rsid w:val="00CF6415"/>
    <w:rsid w:val="00CF6786"/>
    <w:rsid w:val="00CF69E2"/>
    <w:rsid w:val="00CF6BB6"/>
    <w:rsid w:val="00CF6BE1"/>
    <w:rsid w:val="00CF711A"/>
    <w:rsid w:val="00CF7341"/>
    <w:rsid w:val="00CF73C9"/>
    <w:rsid w:val="00CF75AD"/>
    <w:rsid w:val="00CF7B6A"/>
    <w:rsid w:val="00D00A62"/>
    <w:rsid w:val="00D0182C"/>
    <w:rsid w:val="00D0192E"/>
    <w:rsid w:val="00D021B0"/>
    <w:rsid w:val="00D02240"/>
    <w:rsid w:val="00D0245A"/>
    <w:rsid w:val="00D02886"/>
    <w:rsid w:val="00D02ACD"/>
    <w:rsid w:val="00D03771"/>
    <w:rsid w:val="00D03946"/>
    <w:rsid w:val="00D03A29"/>
    <w:rsid w:val="00D04264"/>
    <w:rsid w:val="00D04629"/>
    <w:rsid w:val="00D05363"/>
    <w:rsid w:val="00D058CC"/>
    <w:rsid w:val="00D0595F"/>
    <w:rsid w:val="00D06162"/>
    <w:rsid w:val="00D071A4"/>
    <w:rsid w:val="00D078DE"/>
    <w:rsid w:val="00D07906"/>
    <w:rsid w:val="00D07F98"/>
    <w:rsid w:val="00D10148"/>
    <w:rsid w:val="00D10B77"/>
    <w:rsid w:val="00D10C82"/>
    <w:rsid w:val="00D10DD5"/>
    <w:rsid w:val="00D11582"/>
    <w:rsid w:val="00D11739"/>
    <w:rsid w:val="00D11D2E"/>
    <w:rsid w:val="00D11F2A"/>
    <w:rsid w:val="00D122D3"/>
    <w:rsid w:val="00D125CC"/>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DC9"/>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CF"/>
    <w:rsid w:val="00D33B81"/>
    <w:rsid w:val="00D33D30"/>
    <w:rsid w:val="00D33DE9"/>
    <w:rsid w:val="00D349AA"/>
    <w:rsid w:val="00D35127"/>
    <w:rsid w:val="00D359F7"/>
    <w:rsid w:val="00D35DAF"/>
    <w:rsid w:val="00D35F92"/>
    <w:rsid w:val="00D36732"/>
    <w:rsid w:val="00D36816"/>
    <w:rsid w:val="00D36B8A"/>
    <w:rsid w:val="00D36CAA"/>
    <w:rsid w:val="00D36EE8"/>
    <w:rsid w:val="00D379A3"/>
    <w:rsid w:val="00D37DAF"/>
    <w:rsid w:val="00D404BC"/>
    <w:rsid w:val="00D41573"/>
    <w:rsid w:val="00D41D1E"/>
    <w:rsid w:val="00D41E1D"/>
    <w:rsid w:val="00D42323"/>
    <w:rsid w:val="00D42B43"/>
    <w:rsid w:val="00D42BC7"/>
    <w:rsid w:val="00D43D62"/>
    <w:rsid w:val="00D44357"/>
    <w:rsid w:val="00D447B2"/>
    <w:rsid w:val="00D44889"/>
    <w:rsid w:val="00D44947"/>
    <w:rsid w:val="00D45273"/>
    <w:rsid w:val="00D4562C"/>
    <w:rsid w:val="00D459D8"/>
    <w:rsid w:val="00D4644E"/>
    <w:rsid w:val="00D465BE"/>
    <w:rsid w:val="00D469C1"/>
    <w:rsid w:val="00D46EA5"/>
    <w:rsid w:val="00D47595"/>
    <w:rsid w:val="00D4774E"/>
    <w:rsid w:val="00D479B2"/>
    <w:rsid w:val="00D47ECC"/>
    <w:rsid w:val="00D5044B"/>
    <w:rsid w:val="00D50477"/>
    <w:rsid w:val="00D507A9"/>
    <w:rsid w:val="00D50CBF"/>
    <w:rsid w:val="00D50CE6"/>
    <w:rsid w:val="00D50E80"/>
    <w:rsid w:val="00D51423"/>
    <w:rsid w:val="00D5196D"/>
    <w:rsid w:val="00D519F3"/>
    <w:rsid w:val="00D51BFD"/>
    <w:rsid w:val="00D528E4"/>
    <w:rsid w:val="00D5366E"/>
    <w:rsid w:val="00D53B69"/>
    <w:rsid w:val="00D53DAD"/>
    <w:rsid w:val="00D53F46"/>
    <w:rsid w:val="00D55316"/>
    <w:rsid w:val="00D555B6"/>
    <w:rsid w:val="00D555FF"/>
    <w:rsid w:val="00D56590"/>
    <w:rsid w:val="00D56A4A"/>
    <w:rsid w:val="00D56B63"/>
    <w:rsid w:val="00D56F83"/>
    <w:rsid w:val="00D57340"/>
    <w:rsid w:val="00D573C4"/>
    <w:rsid w:val="00D5744E"/>
    <w:rsid w:val="00D57E65"/>
    <w:rsid w:val="00D61205"/>
    <w:rsid w:val="00D6155E"/>
    <w:rsid w:val="00D63A70"/>
    <w:rsid w:val="00D64326"/>
    <w:rsid w:val="00D643DE"/>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D2F"/>
    <w:rsid w:val="00D73E44"/>
    <w:rsid w:val="00D74231"/>
    <w:rsid w:val="00D74E13"/>
    <w:rsid w:val="00D7510F"/>
    <w:rsid w:val="00D753C3"/>
    <w:rsid w:val="00D75698"/>
    <w:rsid w:val="00D75EC8"/>
    <w:rsid w:val="00D75FA5"/>
    <w:rsid w:val="00D7632F"/>
    <w:rsid w:val="00D76EEB"/>
    <w:rsid w:val="00D772D7"/>
    <w:rsid w:val="00D80DA6"/>
    <w:rsid w:val="00D80FE4"/>
    <w:rsid w:val="00D8111E"/>
    <w:rsid w:val="00D82168"/>
    <w:rsid w:val="00D821CA"/>
    <w:rsid w:val="00D829D5"/>
    <w:rsid w:val="00D82CE3"/>
    <w:rsid w:val="00D82DA1"/>
    <w:rsid w:val="00D832AC"/>
    <w:rsid w:val="00D8352C"/>
    <w:rsid w:val="00D8379F"/>
    <w:rsid w:val="00D840C1"/>
    <w:rsid w:val="00D84D4D"/>
    <w:rsid w:val="00D851C0"/>
    <w:rsid w:val="00D85568"/>
    <w:rsid w:val="00D85959"/>
    <w:rsid w:val="00D85B12"/>
    <w:rsid w:val="00D85B95"/>
    <w:rsid w:val="00D86407"/>
    <w:rsid w:val="00D86B6F"/>
    <w:rsid w:val="00D86ED0"/>
    <w:rsid w:val="00D87507"/>
    <w:rsid w:val="00D8761F"/>
    <w:rsid w:val="00D878D0"/>
    <w:rsid w:val="00D87FB1"/>
    <w:rsid w:val="00D90389"/>
    <w:rsid w:val="00D903F0"/>
    <w:rsid w:val="00D9054D"/>
    <w:rsid w:val="00D90A13"/>
    <w:rsid w:val="00D91847"/>
    <w:rsid w:val="00D918AD"/>
    <w:rsid w:val="00D9222B"/>
    <w:rsid w:val="00D92680"/>
    <w:rsid w:val="00D92D9D"/>
    <w:rsid w:val="00D92DCE"/>
    <w:rsid w:val="00D936DC"/>
    <w:rsid w:val="00D93B2C"/>
    <w:rsid w:val="00D93CCF"/>
    <w:rsid w:val="00D94503"/>
    <w:rsid w:val="00D94577"/>
    <w:rsid w:val="00D94733"/>
    <w:rsid w:val="00D9660B"/>
    <w:rsid w:val="00D96DFF"/>
    <w:rsid w:val="00D96F0F"/>
    <w:rsid w:val="00D975A1"/>
    <w:rsid w:val="00D9799B"/>
    <w:rsid w:val="00DA0196"/>
    <w:rsid w:val="00DA06CB"/>
    <w:rsid w:val="00DA0918"/>
    <w:rsid w:val="00DA09D6"/>
    <w:rsid w:val="00DA09E8"/>
    <w:rsid w:val="00DA0F42"/>
    <w:rsid w:val="00DA1A4B"/>
    <w:rsid w:val="00DA1D11"/>
    <w:rsid w:val="00DA2266"/>
    <w:rsid w:val="00DA2A40"/>
    <w:rsid w:val="00DA3C94"/>
    <w:rsid w:val="00DA4025"/>
    <w:rsid w:val="00DA4589"/>
    <w:rsid w:val="00DA4650"/>
    <w:rsid w:val="00DA4ACF"/>
    <w:rsid w:val="00DA4E45"/>
    <w:rsid w:val="00DA54E3"/>
    <w:rsid w:val="00DA59D1"/>
    <w:rsid w:val="00DA62C7"/>
    <w:rsid w:val="00DA6A31"/>
    <w:rsid w:val="00DA6D40"/>
    <w:rsid w:val="00DA6DAF"/>
    <w:rsid w:val="00DA7CD6"/>
    <w:rsid w:val="00DB02A2"/>
    <w:rsid w:val="00DB05BB"/>
    <w:rsid w:val="00DB1ECB"/>
    <w:rsid w:val="00DB1FC4"/>
    <w:rsid w:val="00DB1FD6"/>
    <w:rsid w:val="00DB2BA5"/>
    <w:rsid w:val="00DB2DF8"/>
    <w:rsid w:val="00DB3544"/>
    <w:rsid w:val="00DB3615"/>
    <w:rsid w:val="00DB39A6"/>
    <w:rsid w:val="00DB3CCB"/>
    <w:rsid w:val="00DB43D7"/>
    <w:rsid w:val="00DB462E"/>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132F"/>
    <w:rsid w:val="00DC194F"/>
    <w:rsid w:val="00DC1ABD"/>
    <w:rsid w:val="00DC1B9E"/>
    <w:rsid w:val="00DC2164"/>
    <w:rsid w:val="00DC2808"/>
    <w:rsid w:val="00DC2B1D"/>
    <w:rsid w:val="00DC2D8A"/>
    <w:rsid w:val="00DC2E29"/>
    <w:rsid w:val="00DC3588"/>
    <w:rsid w:val="00DC384C"/>
    <w:rsid w:val="00DC3C5C"/>
    <w:rsid w:val="00DC3DD2"/>
    <w:rsid w:val="00DC41E4"/>
    <w:rsid w:val="00DC4289"/>
    <w:rsid w:val="00DC4424"/>
    <w:rsid w:val="00DC4B46"/>
    <w:rsid w:val="00DC5468"/>
    <w:rsid w:val="00DC5D68"/>
    <w:rsid w:val="00DC6154"/>
    <w:rsid w:val="00DC61F4"/>
    <w:rsid w:val="00DC7043"/>
    <w:rsid w:val="00DD031E"/>
    <w:rsid w:val="00DD0975"/>
    <w:rsid w:val="00DD0A27"/>
    <w:rsid w:val="00DD117E"/>
    <w:rsid w:val="00DD14BD"/>
    <w:rsid w:val="00DD1B6E"/>
    <w:rsid w:val="00DD1EC3"/>
    <w:rsid w:val="00DD2EDB"/>
    <w:rsid w:val="00DD3694"/>
    <w:rsid w:val="00DD38DC"/>
    <w:rsid w:val="00DD39DE"/>
    <w:rsid w:val="00DD417A"/>
    <w:rsid w:val="00DD474A"/>
    <w:rsid w:val="00DD484E"/>
    <w:rsid w:val="00DD49A8"/>
    <w:rsid w:val="00DD4E45"/>
    <w:rsid w:val="00DD4FFF"/>
    <w:rsid w:val="00DD530D"/>
    <w:rsid w:val="00DD5495"/>
    <w:rsid w:val="00DD589D"/>
    <w:rsid w:val="00DD5BDA"/>
    <w:rsid w:val="00DD61D0"/>
    <w:rsid w:val="00DD634D"/>
    <w:rsid w:val="00DD71D2"/>
    <w:rsid w:val="00DD7882"/>
    <w:rsid w:val="00DD7B9B"/>
    <w:rsid w:val="00DE0F8D"/>
    <w:rsid w:val="00DE17B2"/>
    <w:rsid w:val="00DE1CA7"/>
    <w:rsid w:val="00DE224C"/>
    <w:rsid w:val="00DE27DC"/>
    <w:rsid w:val="00DE2D55"/>
    <w:rsid w:val="00DE391F"/>
    <w:rsid w:val="00DE3B24"/>
    <w:rsid w:val="00DE4564"/>
    <w:rsid w:val="00DE4FE9"/>
    <w:rsid w:val="00DE549D"/>
    <w:rsid w:val="00DE5FB5"/>
    <w:rsid w:val="00DE6136"/>
    <w:rsid w:val="00DE621D"/>
    <w:rsid w:val="00DE6B5A"/>
    <w:rsid w:val="00DE6CE8"/>
    <w:rsid w:val="00DE6DAD"/>
    <w:rsid w:val="00DE7C9E"/>
    <w:rsid w:val="00DF06EE"/>
    <w:rsid w:val="00DF071E"/>
    <w:rsid w:val="00DF1B5D"/>
    <w:rsid w:val="00DF1B69"/>
    <w:rsid w:val="00DF2433"/>
    <w:rsid w:val="00DF2783"/>
    <w:rsid w:val="00DF3592"/>
    <w:rsid w:val="00DF376D"/>
    <w:rsid w:val="00DF381A"/>
    <w:rsid w:val="00DF3BD7"/>
    <w:rsid w:val="00DF3CF9"/>
    <w:rsid w:val="00DF469A"/>
    <w:rsid w:val="00DF49AE"/>
    <w:rsid w:val="00DF4C9A"/>
    <w:rsid w:val="00DF5681"/>
    <w:rsid w:val="00DF65EF"/>
    <w:rsid w:val="00DF6885"/>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BD7"/>
    <w:rsid w:val="00E0511B"/>
    <w:rsid w:val="00E05280"/>
    <w:rsid w:val="00E054CB"/>
    <w:rsid w:val="00E059AA"/>
    <w:rsid w:val="00E06068"/>
    <w:rsid w:val="00E06178"/>
    <w:rsid w:val="00E062D9"/>
    <w:rsid w:val="00E06A38"/>
    <w:rsid w:val="00E070BE"/>
    <w:rsid w:val="00E073AE"/>
    <w:rsid w:val="00E073BD"/>
    <w:rsid w:val="00E077C6"/>
    <w:rsid w:val="00E103DE"/>
    <w:rsid w:val="00E10D51"/>
    <w:rsid w:val="00E10FCC"/>
    <w:rsid w:val="00E11582"/>
    <w:rsid w:val="00E1191E"/>
    <w:rsid w:val="00E12707"/>
    <w:rsid w:val="00E12D13"/>
    <w:rsid w:val="00E12DF1"/>
    <w:rsid w:val="00E141CF"/>
    <w:rsid w:val="00E14823"/>
    <w:rsid w:val="00E14A1F"/>
    <w:rsid w:val="00E14E4A"/>
    <w:rsid w:val="00E14EF8"/>
    <w:rsid w:val="00E14FA1"/>
    <w:rsid w:val="00E15049"/>
    <w:rsid w:val="00E151B4"/>
    <w:rsid w:val="00E15278"/>
    <w:rsid w:val="00E15405"/>
    <w:rsid w:val="00E15E1F"/>
    <w:rsid w:val="00E15EF3"/>
    <w:rsid w:val="00E15F08"/>
    <w:rsid w:val="00E16111"/>
    <w:rsid w:val="00E16BE5"/>
    <w:rsid w:val="00E16D4D"/>
    <w:rsid w:val="00E16E88"/>
    <w:rsid w:val="00E17243"/>
    <w:rsid w:val="00E17389"/>
    <w:rsid w:val="00E175A8"/>
    <w:rsid w:val="00E178F0"/>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ED1"/>
    <w:rsid w:val="00E250FA"/>
    <w:rsid w:val="00E25222"/>
    <w:rsid w:val="00E252E4"/>
    <w:rsid w:val="00E2567A"/>
    <w:rsid w:val="00E2570C"/>
    <w:rsid w:val="00E259D2"/>
    <w:rsid w:val="00E26252"/>
    <w:rsid w:val="00E2635E"/>
    <w:rsid w:val="00E267DD"/>
    <w:rsid w:val="00E26C09"/>
    <w:rsid w:val="00E26E80"/>
    <w:rsid w:val="00E27687"/>
    <w:rsid w:val="00E27A40"/>
    <w:rsid w:val="00E27AA0"/>
    <w:rsid w:val="00E27F6C"/>
    <w:rsid w:val="00E30500"/>
    <w:rsid w:val="00E31382"/>
    <w:rsid w:val="00E3157D"/>
    <w:rsid w:val="00E3164B"/>
    <w:rsid w:val="00E317A3"/>
    <w:rsid w:val="00E31A88"/>
    <w:rsid w:val="00E321B1"/>
    <w:rsid w:val="00E3283E"/>
    <w:rsid w:val="00E32F91"/>
    <w:rsid w:val="00E339E4"/>
    <w:rsid w:val="00E33A42"/>
    <w:rsid w:val="00E34195"/>
    <w:rsid w:val="00E344AC"/>
    <w:rsid w:val="00E3460C"/>
    <w:rsid w:val="00E34AE6"/>
    <w:rsid w:val="00E351AA"/>
    <w:rsid w:val="00E35289"/>
    <w:rsid w:val="00E3542C"/>
    <w:rsid w:val="00E3560A"/>
    <w:rsid w:val="00E36710"/>
    <w:rsid w:val="00E36BB1"/>
    <w:rsid w:val="00E36F45"/>
    <w:rsid w:val="00E3745D"/>
    <w:rsid w:val="00E37ABF"/>
    <w:rsid w:val="00E37E9D"/>
    <w:rsid w:val="00E4008A"/>
    <w:rsid w:val="00E40103"/>
    <w:rsid w:val="00E41415"/>
    <w:rsid w:val="00E41CA2"/>
    <w:rsid w:val="00E42E2F"/>
    <w:rsid w:val="00E43661"/>
    <w:rsid w:val="00E45B61"/>
    <w:rsid w:val="00E45BB6"/>
    <w:rsid w:val="00E46190"/>
    <w:rsid w:val="00E463AD"/>
    <w:rsid w:val="00E46C81"/>
    <w:rsid w:val="00E4714C"/>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7B3"/>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DDE"/>
    <w:rsid w:val="00E619AF"/>
    <w:rsid w:val="00E62A75"/>
    <w:rsid w:val="00E63652"/>
    <w:rsid w:val="00E63A3C"/>
    <w:rsid w:val="00E64113"/>
    <w:rsid w:val="00E649E3"/>
    <w:rsid w:val="00E65047"/>
    <w:rsid w:val="00E65628"/>
    <w:rsid w:val="00E65924"/>
    <w:rsid w:val="00E65A1D"/>
    <w:rsid w:val="00E65F8A"/>
    <w:rsid w:val="00E66351"/>
    <w:rsid w:val="00E666A2"/>
    <w:rsid w:val="00E666DB"/>
    <w:rsid w:val="00E66849"/>
    <w:rsid w:val="00E67251"/>
    <w:rsid w:val="00E7013A"/>
    <w:rsid w:val="00E7026E"/>
    <w:rsid w:val="00E705A6"/>
    <w:rsid w:val="00E7086D"/>
    <w:rsid w:val="00E70933"/>
    <w:rsid w:val="00E70DEF"/>
    <w:rsid w:val="00E70E84"/>
    <w:rsid w:val="00E70F55"/>
    <w:rsid w:val="00E7118E"/>
    <w:rsid w:val="00E71C2E"/>
    <w:rsid w:val="00E71C58"/>
    <w:rsid w:val="00E722FC"/>
    <w:rsid w:val="00E724D1"/>
    <w:rsid w:val="00E72C51"/>
    <w:rsid w:val="00E72DA5"/>
    <w:rsid w:val="00E736C6"/>
    <w:rsid w:val="00E7393B"/>
    <w:rsid w:val="00E73970"/>
    <w:rsid w:val="00E74834"/>
    <w:rsid w:val="00E748F5"/>
    <w:rsid w:val="00E75337"/>
    <w:rsid w:val="00E76841"/>
    <w:rsid w:val="00E768CD"/>
    <w:rsid w:val="00E77028"/>
    <w:rsid w:val="00E80A88"/>
    <w:rsid w:val="00E80F70"/>
    <w:rsid w:val="00E8164C"/>
    <w:rsid w:val="00E81803"/>
    <w:rsid w:val="00E81936"/>
    <w:rsid w:val="00E81A9C"/>
    <w:rsid w:val="00E820F4"/>
    <w:rsid w:val="00E8228A"/>
    <w:rsid w:val="00E8259B"/>
    <w:rsid w:val="00E82B39"/>
    <w:rsid w:val="00E82C4F"/>
    <w:rsid w:val="00E83402"/>
    <w:rsid w:val="00E835A1"/>
    <w:rsid w:val="00E83815"/>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7DF"/>
    <w:rsid w:val="00E91966"/>
    <w:rsid w:val="00E9222C"/>
    <w:rsid w:val="00E92DEE"/>
    <w:rsid w:val="00E92DEF"/>
    <w:rsid w:val="00E93699"/>
    <w:rsid w:val="00E93884"/>
    <w:rsid w:val="00E93945"/>
    <w:rsid w:val="00E93994"/>
    <w:rsid w:val="00E939EC"/>
    <w:rsid w:val="00E93F74"/>
    <w:rsid w:val="00E93FDF"/>
    <w:rsid w:val="00E94560"/>
    <w:rsid w:val="00E947AF"/>
    <w:rsid w:val="00E94A3D"/>
    <w:rsid w:val="00E94D79"/>
    <w:rsid w:val="00E950BC"/>
    <w:rsid w:val="00E95834"/>
    <w:rsid w:val="00E9602B"/>
    <w:rsid w:val="00E962A3"/>
    <w:rsid w:val="00E962DE"/>
    <w:rsid w:val="00E97636"/>
    <w:rsid w:val="00E978FC"/>
    <w:rsid w:val="00E97C07"/>
    <w:rsid w:val="00E97D0D"/>
    <w:rsid w:val="00EA1050"/>
    <w:rsid w:val="00EA132F"/>
    <w:rsid w:val="00EA1413"/>
    <w:rsid w:val="00EA1E16"/>
    <w:rsid w:val="00EA2CB7"/>
    <w:rsid w:val="00EA3458"/>
    <w:rsid w:val="00EA37BB"/>
    <w:rsid w:val="00EA3F06"/>
    <w:rsid w:val="00EA4334"/>
    <w:rsid w:val="00EA4362"/>
    <w:rsid w:val="00EA44AD"/>
    <w:rsid w:val="00EA45D5"/>
    <w:rsid w:val="00EA4968"/>
    <w:rsid w:val="00EA4D08"/>
    <w:rsid w:val="00EA563A"/>
    <w:rsid w:val="00EA58C7"/>
    <w:rsid w:val="00EA5A51"/>
    <w:rsid w:val="00EA5C58"/>
    <w:rsid w:val="00EA5F6C"/>
    <w:rsid w:val="00EA6B13"/>
    <w:rsid w:val="00EA7057"/>
    <w:rsid w:val="00EA7512"/>
    <w:rsid w:val="00EB02ED"/>
    <w:rsid w:val="00EB0512"/>
    <w:rsid w:val="00EB064F"/>
    <w:rsid w:val="00EB0A46"/>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F55"/>
    <w:rsid w:val="00EC03D3"/>
    <w:rsid w:val="00EC089D"/>
    <w:rsid w:val="00EC1678"/>
    <w:rsid w:val="00EC1FB8"/>
    <w:rsid w:val="00EC1FF7"/>
    <w:rsid w:val="00EC21DE"/>
    <w:rsid w:val="00EC2C66"/>
    <w:rsid w:val="00EC2E02"/>
    <w:rsid w:val="00EC2EBB"/>
    <w:rsid w:val="00EC30A9"/>
    <w:rsid w:val="00EC3160"/>
    <w:rsid w:val="00EC366D"/>
    <w:rsid w:val="00EC4153"/>
    <w:rsid w:val="00EC441B"/>
    <w:rsid w:val="00EC45DD"/>
    <w:rsid w:val="00EC471F"/>
    <w:rsid w:val="00EC489F"/>
    <w:rsid w:val="00EC5301"/>
    <w:rsid w:val="00EC5590"/>
    <w:rsid w:val="00EC5898"/>
    <w:rsid w:val="00EC5B7A"/>
    <w:rsid w:val="00EC6AD6"/>
    <w:rsid w:val="00EC7BA6"/>
    <w:rsid w:val="00ED0262"/>
    <w:rsid w:val="00ED0301"/>
    <w:rsid w:val="00ED0B73"/>
    <w:rsid w:val="00ED15C2"/>
    <w:rsid w:val="00ED1A6C"/>
    <w:rsid w:val="00ED21C8"/>
    <w:rsid w:val="00ED2F0A"/>
    <w:rsid w:val="00ED385F"/>
    <w:rsid w:val="00ED483E"/>
    <w:rsid w:val="00ED4935"/>
    <w:rsid w:val="00ED5088"/>
    <w:rsid w:val="00ED508D"/>
    <w:rsid w:val="00ED58F7"/>
    <w:rsid w:val="00ED5BAF"/>
    <w:rsid w:val="00ED648E"/>
    <w:rsid w:val="00ED685E"/>
    <w:rsid w:val="00ED6C1E"/>
    <w:rsid w:val="00ED6F11"/>
    <w:rsid w:val="00ED6F3B"/>
    <w:rsid w:val="00ED6F7E"/>
    <w:rsid w:val="00ED70B4"/>
    <w:rsid w:val="00ED7517"/>
    <w:rsid w:val="00ED752A"/>
    <w:rsid w:val="00ED7597"/>
    <w:rsid w:val="00EE06DB"/>
    <w:rsid w:val="00EE132D"/>
    <w:rsid w:val="00EE1DBE"/>
    <w:rsid w:val="00EE22DB"/>
    <w:rsid w:val="00EE23C7"/>
    <w:rsid w:val="00EE2404"/>
    <w:rsid w:val="00EE267C"/>
    <w:rsid w:val="00EE32E7"/>
    <w:rsid w:val="00EE33E2"/>
    <w:rsid w:val="00EE39EE"/>
    <w:rsid w:val="00EE3CC0"/>
    <w:rsid w:val="00EE403B"/>
    <w:rsid w:val="00EE406E"/>
    <w:rsid w:val="00EE428A"/>
    <w:rsid w:val="00EE590A"/>
    <w:rsid w:val="00EE67B0"/>
    <w:rsid w:val="00EE67E9"/>
    <w:rsid w:val="00EE6F6B"/>
    <w:rsid w:val="00EE74C4"/>
    <w:rsid w:val="00EF0083"/>
    <w:rsid w:val="00EF01C1"/>
    <w:rsid w:val="00EF030E"/>
    <w:rsid w:val="00EF0D1F"/>
    <w:rsid w:val="00EF1794"/>
    <w:rsid w:val="00EF191C"/>
    <w:rsid w:val="00EF21CF"/>
    <w:rsid w:val="00EF367E"/>
    <w:rsid w:val="00EF39BE"/>
    <w:rsid w:val="00EF3BC2"/>
    <w:rsid w:val="00EF41D3"/>
    <w:rsid w:val="00EF45EA"/>
    <w:rsid w:val="00EF4906"/>
    <w:rsid w:val="00EF4F87"/>
    <w:rsid w:val="00EF5619"/>
    <w:rsid w:val="00EF5873"/>
    <w:rsid w:val="00EF59D1"/>
    <w:rsid w:val="00EF59F4"/>
    <w:rsid w:val="00EF5ADD"/>
    <w:rsid w:val="00EF74BE"/>
    <w:rsid w:val="00EF7AF6"/>
    <w:rsid w:val="00EF7DD2"/>
    <w:rsid w:val="00F00409"/>
    <w:rsid w:val="00F004E3"/>
    <w:rsid w:val="00F008A2"/>
    <w:rsid w:val="00F00CB1"/>
    <w:rsid w:val="00F00CD2"/>
    <w:rsid w:val="00F0120E"/>
    <w:rsid w:val="00F01B37"/>
    <w:rsid w:val="00F02687"/>
    <w:rsid w:val="00F02BAB"/>
    <w:rsid w:val="00F02FAE"/>
    <w:rsid w:val="00F037AA"/>
    <w:rsid w:val="00F037EC"/>
    <w:rsid w:val="00F03919"/>
    <w:rsid w:val="00F03A3A"/>
    <w:rsid w:val="00F04966"/>
    <w:rsid w:val="00F04A96"/>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022"/>
    <w:rsid w:val="00F14547"/>
    <w:rsid w:val="00F14E86"/>
    <w:rsid w:val="00F1543A"/>
    <w:rsid w:val="00F154B5"/>
    <w:rsid w:val="00F15859"/>
    <w:rsid w:val="00F15886"/>
    <w:rsid w:val="00F15AD2"/>
    <w:rsid w:val="00F15D3E"/>
    <w:rsid w:val="00F1602E"/>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B3D"/>
    <w:rsid w:val="00F26D11"/>
    <w:rsid w:val="00F26D7E"/>
    <w:rsid w:val="00F27015"/>
    <w:rsid w:val="00F2727F"/>
    <w:rsid w:val="00F276A2"/>
    <w:rsid w:val="00F276BB"/>
    <w:rsid w:val="00F27844"/>
    <w:rsid w:val="00F27AF0"/>
    <w:rsid w:val="00F30132"/>
    <w:rsid w:val="00F30507"/>
    <w:rsid w:val="00F30854"/>
    <w:rsid w:val="00F31EFA"/>
    <w:rsid w:val="00F324EB"/>
    <w:rsid w:val="00F32A8E"/>
    <w:rsid w:val="00F32B8A"/>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A51"/>
    <w:rsid w:val="00F47BD8"/>
    <w:rsid w:val="00F501F0"/>
    <w:rsid w:val="00F50508"/>
    <w:rsid w:val="00F50862"/>
    <w:rsid w:val="00F509DB"/>
    <w:rsid w:val="00F50BD0"/>
    <w:rsid w:val="00F50EAF"/>
    <w:rsid w:val="00F510B6"/>
    <w:rsid w:val="00F51912"/>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952"/>
    <w:rsid w:val="00F62A44"/>
    <w:rsid w:val="00F62E80"/>
    <w:rsid w:val="00F63184"/>
    <w:rsid w:val="00F63449"/>
    <w:rsid w:val="00F6361D"/>
    <w:rsid w:val="00F63792"/>
    <w:rsid w:val="00F63D39"/>
    <w:rsid w:val="00F63E6B"/>
    <w:rsid w:val="00F643B4"/>
    <w:rsid w:val="00F64587"/>
    <w:rsid w:val="00F6475A"/>
    <w:rsid w:val="00F64C16"/>
    <w:rsid w:val="00F64D1C"/>
    <w:rsid w:val="00F65DBA"/>
    <w:rsid w:val="00F664E2"/>
    <w:rsid w:val="00F701C0"/>
    <w:rsid w:val="00F70806"/>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0F4"/>
    <w:rsid w:val="00F775C2"/>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77A"/>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C2E"/>
    <w:rsid w:val="00FA2DA7"/>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8AC"/>
    <w:rsid w:val="00FA79CE"/>
    <w:rsid w:val="00FA7D32"/>
    <w:rsid w:val="00FA7F8B"/>
    <w:rsid w:val="00FB0332"/>
    <w:rsid w:val="00FB0F91"/>
    <w:rsid w:val="00FB1271"/>
    <w:rsid w:val="00FB19B7"/>
    <w:rsid w:val="00FB267A"/>
    <w:rsid w:val="00FB2B5F"/>
    <w:rsid w:val="00FB2C93"/>
    <w:rsid w:val="00FB2D67"/>
    <w:rsid w:val="00FB3398"/>
    <w:rsid w:val="00FB42A8"/>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FE"/>
    <w:rsid w:val="00FC229B"/>
    <w:rsid w:val="00FC25AB"/>
    <w:rsid w:val="00FC2E23"/>
    <w:rsid w:val="00FC37BC"/>
    <w:rsid w:val="00FC3EC4"/>
    <w:rsid w:val="00FC43A7"/>
    <w:rsid w:val="00FC444A"/>
    <w:rsid w:val="00FC4985"/>
    <w:rsid w:val="00FC4C33"/>
    <w:rsid w:val="00FC5254"/>
    <w:rsid w:val="00FC56F5"/>
    <w:rsid w:val="00FC5E06"/>
    <w:rsid w:val="00FC68F6"/>
    <w:rsid w:val="00FC7381"/>
    <w:rsid w:val="00FC7BDB"/>
    <w:rsid w:val="00FD0280"/>
    <w:rsid w:val="00FD03E6"/>
    <w:rsid w:val="00FD0498"/>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FDA"/>
    <w:rsid w:val="00FD5116"/>
    <w:rsid w:val="00FD52FD"/>
    <w:rsid w:val="00FD56BE"/>
    <w:rsid w:val="00FD57F2"/>
    <w:rsid w:val="00FD59EB"/>
    <w:rsid w:val="00FD5AB6"/>
    <w:rsid w:val="00FD5BE9"/>
    <w:rsid w:val="00FD6319"/>
    <w:rsid w:val="00FD64D8"/>
    <w:rsid w:val="00FD6B52"/>
    <w:rsid w:val="00FD7868"/>
    <w:rsid w:val="00FD7895"/>
    <w:rsid w:val="00FD7D35"/>
    <w:rsid w:val="00FE0114"/>
    <w:rsid w:val="00FE02C7"/>
    <w:rsid w:val="00FE034C"/>
    <w:rsid w:val="00FE0CA1"/>
    <w:rsid w:val="00FE0FEA"/>
    <w:rsid w:val="00FE104C"/>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A61"/>
    <w:rsid w:val="00FE6C99"/>
    <w:rsid w:val="00FE7014"/>
    <w:rsid w:val="00FE703B"/>
    <w:rsid w:val="00FE720E"/>
    <w:rsid w:val="00FE727B"/>
    <w:rsid w:val="00FE77CC"/>
    <w:rsid w:val="00FE78FA"/>
    <w:rsid w:val="00FF052A"/>
    <w:rsid w:val="00FF06C7"/>
    <w:rsid w:val="00FF077D"/>
    <w:rsid w:val="00FF0861"/>
    <w:rsid w:val="00FF09E8"/>
    <w:rsid w:val="00FF0A76"/>
    <w:rsid w:val="00FF0BD1"/>
    <w:rsid w:val="00FF0DB8"/>
    <w:rsid w:val="00FF10E9"/>
    <w:rsid w:val="00FF176C"/>
    <w:rsid w:val="00FF2265"/>
    <w:rsid w:val="00FF2765"/>
    <w:rsid w:val="00FF2F62"/>
    <w:rsid w:val="00FF3148"/>
    <w:rsid w:val="00FF38C0"/>
    <w:rsid w:val="00FF3BAF"/>
    <w:rsid w:val="00FF3F34"/>
    <w:rsid w:val="00FF45C7"/>
    <w:rsid w:val="00FF4C0D"/>
    <w:rsid w:val="00FF4C81"/>
    <w:rsid w:val="00FF4D53"/>
    <w:rsid w:val="00FF7655"/>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Ttulo">
    <w:name w:val="Title"/>
    <w:basedOn w:val="Normal"/>
    <w:link w:val="Ttul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aliases w:val="EY EPM - Lista"/>
    <w:basedOn w:val="Normal"/>
    <w:link w:val="PrrafodelistaCar"/>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TtuloCar">
    <w:name w:val="Título Car"/>
    <w:basedOn w:val="Fuentedeprrafopredeter"/>
    <w:link w:val="Ttul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aliases w:val="EY EPM -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72455328">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25262251">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2540978">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11037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84430553">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094058664">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4570025">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427375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3037994">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82442581">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18442568">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20588338">
      <w:bodyDiv w:val="1"/>
      <w:marLeft w:val="0"/>
      <w:marRight w:val="0"/>
      <w:marTop w:val="0"/>
      <w:marBottom w:val="0"/>
      <w:divBdr>
        <w:top w:val="none" w:sz="0" w:space="0" w:color="auto"/>
        <w:left w:val="none" w:sz="0" w:space="0" w:color="auto"/>
        <w:bottom w:val="none" w:sz="0" w:space="0" w:color="auto"/>
        <w:right w:val="none" w:sz="0" w:space="0" w:color="auto"/>
      </w:divBdr>
    </w:div>
    <w:div w:id="1729836384">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08890630">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20752408">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_rels/theme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524EA-71BC-4A6F-9FD3-D5B7FBC6A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2223</Words>
  <Characters>12230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14425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Mireyi Vargas Oliveros</cp:lastModifiedBy>
  <cp:revision>2</cp:revision>
  <cp:lastPrinted>2018-02-21T19:02:00Z</cp:lastPrinted>
  <dcterms:created xsi:type="dcterms:W3CDTF">2019-05-01T00:52:00Z</dcterms:created>
  <dcterms:modified xsi:type="dcterms:W3CDTF">2019-05-01T00:52:00Z</dcterms:modified>
</cp:coreProperties>
</file>