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F141" w14:textId="5C7F1B81" w:rsidR="005225C9" w:rsidRDefault="00731EB5" w:rsidP="00B435D0">
      <w:pPr>
        <w:spacing w:line="240" w:lineRule="auto"/>
        <w:contextualSpacing/>
        <w:rPr>
          <w:rFonts w:cstheme="minorHAnsi"/>
          <w:b/>
          <w:sz w:val="20"/>
          <w:szCs w:val="20"/>
        </w:rPr>
      </w:pPr>
      <w:r>
        <w:rPr>
          <w:rFonts w:cstheme="minorHAnsi"/>
          <w:b/>
          <w:noProof/>
          <w:sz w:val="20"/>
          <w:szCs w:val="20"/>
        </w:rPr>
        <mc:AlternateContent>
          <mc:Choice Requires="wps">
            <w:drawing>
              <wp:anchor distT="0" distB="0" distL="114300" distR="114300" simplePos="0" relativeHeight="251660800" behindDoc="0" locked="0" layoutInCell="1" allowOverlap="1" wp14:anchorId="17AF781E" wp14:editId="654BF1C2">
                <wp:simplePos x="0" y="0"/>
                <wp:positionH relativeFrom="column">
                  <wp:posOffset>3663315</wp:posOffset>
                </wp:positionH>
                <wp:positionV relativeFrom="paragraph">
                  <wp:posOffset>152400</wp:posOffset>
                </wp:positionV>
                <wp:extent cx="219075" cy="190500"/>
                <wp:effectExtent l="0" t="0" r="28575" b="19050"/>
                <wp:wrapNone/>
                <wp:docPr id="3" name="Rectángulo: esquinas redondeadas 3"/>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3FC62" id="Rectángulo: esquinas redondeadas 3" o:spid="_x0000_s1026" style="position:absolute;margin-left:288.45pt;margin-top:12pt;width:17.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" filled="f" strokecolor="black [3213]" strokeweight="1pt"/>
            </w:pict>
          </mc:Fallback>
        </mc:AlternateContent>
      </w:r>
      <w:r w:rsidR="005225C9">
        <w:rPr>
          <w:rFonts w:cstheme="minorHAnsi"/>
          <w:b/>
          <w:noProof/>
          <w:sz w:val="20"/>
          <w:szCs w:val="20"/>
        </w:rPr>
        <mc:AlternateContent>
          <mc:Choice Requires="wps">
            <w:drawing>
              <wp:anchor distT="0" distB="0" distL="114300" distR="114300" simplePos="0" relativeHeight="251656704" behindDoc="0" locked="0" layoutInCell="1" allowOverlap="1" wp14:anchorId="07E9B574" wp14:editId="73D68A7F">
                <wp:simplePos x="0" y="0"/>
                <wp:positionH relativeFrom="column">
                  <wp:posOffset>539115</wp:posOffset>
                </wp:positionH>
                <wp:positionV relativeFrom="paragraph">
                  <wp:posOffset>78740</wp:posOffset>
                </wp:positionV>
                <wp:extent cx="923925" cy="323850"/>
                <wp:effectExtent l="0" t="0" r="28575" b="19050"/>
                <wp:wrapNone/>
                <wp:docPr id="1" name="Rectángulo: esquinas redondeadas 1"/>
                <wp:cNvGraphicFramePr/>
                <a:graphic xmlns:a="http://schemas.openxmlformats.org/drawingml/2006/main">
                  <a:graphicData uri="http://schemas.microsoft.com/office/word/2010/wordprocessingShape">
                    <wps:wsp>
                      <wps:cNvSpPr/>
                      <wps:spPr>
                        <a:xfrm>
                          <a:off x="0" y="0"/>
                          <a:ext cx="9239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3DC636" id="Rectángulo: esquinas redondeadas 1" o:spid="_x0000_s1026" style="position:absolute;margin-left:42.45pt;margin-top:6.2pt;width:72.75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" filled="f" strokecolor="black [3213]" strokeweight="1pt"/>
            </w:pict>
          </mc:Fallback>
        </mc:AlternateContent>
      </w:r>
    </w:p>
    <w:p w14:paraId="77D49839" w14:textId="36773AC0" w:rsidR="00F97492" w:rsidRPr="005225C9" w:rsidRDefault="00731EB5" w:rsidP="00B435D0">
      <w:pPr>
        <w:spacing w:line="240" w:lineRule="auto"/>
        <w:contextualSpacing/>
        <w:rPr>
          <w:rFonts w:cstheme="minorHAnsi"/>
          <w:b/>
          <w:sz w:val="20"/>
          <w:szCs w:val="20"/>
        </w:rPr>
      </w:pPr>
      <w:r>
        <w:rPr>
          <w:rFonts w:cstheme="minorHAnsi"/>
          <w:b/>
          <w:noProof/>
          <w:sz w:val="20"/>
          <w:szCs w:val="20"/>
        </w:rPr>
        <mc:AlternateContent>
          <mc:Choice Requires="wps">
            <w:drawing>
              <wp:anchor distT="0" distB="0" distL="114300" distR="114300" simplePos="0" relativeHeight="251662848" behindDoc="0" locked="0" layoutInCell="1" allowOverlap="1" wp14:anchorId="4E5A34D2" wp14:editId="1F444363">
                <wp:simplePos x="0" y="0"/>
                <wp:positionH relativeFrom="column">
                  <wp:posOffset>5025390</wp:posOffset>
                </wp:positionH>
                <wp:positionV relativeFrom="paragraph">
                  <wp:posOffset>6985</wp:posOffset>
                </wp:positionV>
                <wp:extent cx="219075" cy="1905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69F4A" id="Rectángulo: esquinas redondeadas 4" o:spid="_x0000_s1026" style="position:absolute;margin-left:395.7pt;margin-top:.55pt;width:17.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" filled="f" strokecolor="black [3213]" strokeweight="1pt"/>
            </w:pict>
          </mc:Fallback>
        </mc:AlternateContent>
      </w:r>
      <w:r w:rsidR="005225C9" w:rsidRPr="005225C9">
        <w:rPr>
          <w:rFonts w:cstheme="minorHAnsi"/>
          <w:b/>
          <w:sz w:val="20"/>
          <w:szCs w:val="20"/>
        </w:rPr>
        <w:t xml:space="preserve">Acta No: </w:t>
      </w:r>
      <w:r w:rsidR="005225C9">
        <w:rPr>
          <w:rFonts w:cstheme="minorHAnsi"/>
          <w:b/>
          <w:sz w:val="20"/>
          <w:szCs w:val="20"/>
        </w:rPr>
        <w:tab/>
      </w:r>
      <w:r w:rsidR="004B117A">
        <w:rPr>
          <w:rFonts w:cstheme="minorHAnsi"/>
          <w:b/>
          <w:sz w:val="20"/>
          <w:szCs w:val="20"/>
        </w:rPr>
        <w:t>1</w:t>
      </w:r>
      <w:r w:rsidR="005225C9">
        <w:rPr>
          <w:rFonts w:cstheme="minorHAnsi"/>
          <w:b/>
          <w:sz w:val="20"/>
          <w:szCs w:val="20"/>
        </w:rPr>
        <w:tab/>
      </w:r>
      <w:r w:rsidR="005225C9">
        <w:rPr>
          <w:rFonts w:cstheme="minorHAnsi"/>
          <w:b/>
          <w:sz w:val="20"/>
          <w:szCs w:val="20"/>
        </w:rPr>
        <w:tab/>
      </w:r>
      <w:r>
        <w:rPr>
          <w:rFonts w:cstheme="minorHAnsi"/>
          <w:b/>
          <w:sz w:val="20"/>
          <w:szCs w:val="20"/>
        </w:rPr>
        <w:tab/>
        <w:t xml:space="preserve">Tipo de Reunión: </w:t>
      </w:r>
      <w:r w:rsidRPr="00136C52">
        <w:rPr>
          <w:rFonts w:cstheme="minorHAnsi"/>
          <w:sz w:val="20"/>
          <w:szCs w:val="20"/>
        </w:rPr>
        <w:t>Interna</w:t>
      </w:r>
      <w:r>
        <w:rPr>
          <w:rFonts w:cstheme="minorHAnsi"/>
          <w:b/>
          <w:sz w:val="20"/>
          <w:szCs w:val="20"/>
        </w:rPr>
        <w:tab/>
      </w:r>
      <w:r>
        <w:rPr>
          <w:rFonts w:cstheme="minorHAnsi"/>
          <w:b/>
          <w:sz w:val="20"/>
          <w:szCs w:val="20"/>
        </w:rPr>
        <w:tab/>
      </w:r>
      <w:r>
        <w:rPr>
          <w:rFonts w:cstheme="minorHAnsi"/>
          <w:b/>
          <w:sz w:val="20"/>
          <w:szCs w:val="20"/>
        </w:rPr>
        <w:tab/>
      </w:r>
      <w:r w:rsidRPr="00136C52">
        <w:rPr>
          <w:rFonts w:cstheme="minorHAnsi"/>
          <w:sz w:val="20"/>
          <w:szCs w:val="20"/>
        </w:rPr>
        <w:t>Externa</w:t>
      </w:r>
    </w:p>
    <w:p w14:paraId="011B00D3" w14:textId="77777777" w:rsidR="00B67366" w:rsidRDefault="00B67366" w:rsidP="00B435D0">
      <w:pPr>
        <w:spacing w:line="240" w:lineRule="auto"/>
        <w:contextualSpacing/>
        <w:rPr>
          <w:rFonts w:cstheme="minorHAnsi"/>
          <w:sz w:val="20"/>
          <w:szCs w:val="20"/>
        </w:rPr>
      </w:pPr>
    </w:p>
    <w:tbl>
      <w:tblPr>
        <w:tblStyle w:val="Tablaconcuadrcula"/>
        <w:tblW w:w="4975" w:type="pct"/>
        <w:tblLook w:val="04A0" w:firstRow="1" w:lastRow="0" w:firstColumn="1" w:lastColumn="0" w:noHBand="0" w:noVBand="1"/>
      </w:tblPr>
      <w:tblGrid>
        <w:gridCol w:w="1862"/>
        <w:gridCol w:w="2407"/>
        <w:gridCol w:w="1456"/>
        <w:gridCol w:w="854"/>
        <w:gridCol w:w="230"/>
        <w:gridCol w:w="986"/>
        <w:gridCol w:w="989"/>
      </w:tblGrid>
      <w:tr w:rsidR="00136C52" w:rsidRPr="002A1906" w14:paraId="36100EB3" w14:textId="77777777" w:rsidTr="00A703B5">
        <w:trPr>
          <w:trHeight w:val="322"/>
        </w:trPr>
        <w:tc>
          <w:tcPr>
            <w:tcW w:w="1060" w:type="pct"/>
            <w:shd w:val="clear" w:color="auto" w:fill="D9D9D9" w:themeFill="background1" w:themeFillShade="D9"/>
            <w:vAlign w:val="center"/>
          </w:tcPr>
          <w:p w14:paraId="2C2E1B2D" w14:textId="77777777" w:rsidR="00B67366" w:rsidRPr="002A1906" w:rsidRDefault="00B67366" w:rsidP="00371B15">
            <w:pPr>
              <w:contextualSpacing/>
              <w:rPr>
                <w:rFonts w:cstheme="minorHAnsi"/>
                <w:b/>
                <w:sz w:val="20"/>
                <w:szCs w:val="20"/>
              </w:rPr>
            </w:pPr>
            <w:r>
              <w:rPr>
                <w:rFonts w:cstheme="minorHAnsi"/>
                <w:b/>
                <w:sz w:val="20"/>
                <w:szCs w:val="20"/>
              </w:rPr>
              <w:t>AREA RESPONSABLE</w:t>
            </w:r>
            <w:r w:rsidRPr="002A1906">
              <w:rPr>
                <w:rFonts w:cstheme="minorHAnsi"/>
                <w:b/>
                <w:sz w:val="20"/>
                <w:szCs w:val="20"/>
              </w:rPr>
              <w:t>:</w:t>
            </w:r>
          </w:p>
        </w:tc>
        <w:tc>
          <w:tcPr>
            <w:tcW w:w="3940" w:type="pct"/>
            <w:gridSpan w:val="6"/>
            <w:vAlign w:val="center"/>
          </w:tcPr>
          <w:p w14:paraId="7FD5544D" w14:textId="5E88DFA9" w:rsidR="00B67366" w:rsidRPr="008D137A" w:rsidRDefault="004B117A" w:rsidP="00371B15">
            <w:pPr>
              <w:contextualSpacing/>
              <w:rPr>
                <w:rFonts w:cstheme="minorHAnsi"/>
                <w:i/>
                <w:sz w:val="20"/>
                <w:szCs w:val="20"/>
              </w:rPr>
            </w:pPr>
            <w:r>
              <w:rPr>
                <w:rFonts w:cstheme="minorHAnsi"/>
                <w:i/>
                <w:color w:val="A6A6A6" w:themeColor="background1" w:themeShade="A6"/>
                <w:sz w:val="20"/>
                <w:szCs w:val="20"/>
              </w:rPr>
              <w:t>G.I.T. de Planeación</w:t>
            </w:r>
          </w:p>
        </w:tc>
      </w:tr>
      <w:tr w:rsidR="00136C52" w:rsidRPr="002A1906" w14:paraId="2E4AAFAE" w14:textId="77777777" w:rsidTr="00A703B5">
        <w:trPr>
          <w:trHeight w:val="322"/>
        </w:trPr>
        <w:tc>
          <w:tcPr>
            <w:tcW w:w="1060" w:type="pct"/>
            <w:shd w:val="clear" w:color="auto" w:fill="D9D9D9" w:themeFill="background1" w:themeFillShade="D9"/>
            <w:vAlign w:val="center"/>
          </w:tcPr>
          <w:p w14:paraId="2110C544" w14:textId="052F9A12" w:rsidR="00B67366" w:rsidRPr="002A1906" w:rsidRDefault="00136C52" w:rsidP="00371B15">
            <w:pPr>
              <w:contextualSpacing/>
              <w:rPr>
                <w:rFonts w:cstheme="minorHAnsi"/>
                <w:b/>
                <w:sz w:val="20"/>
                <w:szCs w:val="20"/>
              </w:rPr>
            </w:pPr>
            <w:r>
              <w:rPr>
                <w:rFonts w:cstheme="minorHAnsi"/>
                <w:b/>
                <w:sz w:val="20"/>
                <w:szCs w:val="20"/>
              </w:rPr>
              <w:t>OBJETIVO</w:t>
            </w:r>
            <w:r w:rsidR="00B67366">
              <w:rPr>
                <w:rFonts w:cstheme="minorHAnsi"/>
                <w:b/>
                <w:sz w:val="20"/>
                <w:szCs w:val="20"/>
              </w:rPr>
              <w:t xml:space="preserve"> DE LA REUNIÓN:</w:t>
            </w:r>
          </w:p>
        </w:tc>
        <w:tc>
          <w:tcPr>
            <w:tcW w:w="3940" w:type="pct"/>
            <w:gridSpan w:val="6"/>
            <w:vAlign w:val="center"/>
          </w:tcPr>
          <w:p w14:paraId="1B6C8C2F" w14:textId="1E1D9F2B" w:rsidR="00B67366" w:rsidRPr="000F3C2B" w:rsidRDefault="004B117A" w:rsidP="00371B15">
            <w:pPr>
              <w:contextualSpacing/>
              <w:rPr>
                <w:rFonts w:cstheme="minorHAnsi"/>
                <w:i/>
                <w:color w:val="A6A6A6" w:themeColor="background1" w:themeShade="A6"/>
                <w:sz w:val="20"/>
                <w:szCs w:val="20"/>
              </w:rPr>
            </w:pPr>
            <w:r>
              <w:rPr>
                <w:rFonts w:cstheme="minorHAnsi"/>
                <w:i/>
                <w:color w:val="A6A6A6" w:themeColor="background1" w:themeShade="A6"/>
                <w:sz w:val="20"/>
                <w:szCs w:val="20"/>
              </w:rPr>
              <w:t xml:space="preserve">Evaluar la Audiencia Pública Virtual de Rendición de Cuentas del 11 de </w:t>
            </w:r>
            <w:proofErr w:type="spellStart"/>
            <w:r>
              <w:rPr>
                <w:rFonts w:cstheme="minorHAnsi"/>
                <w:i/>
                <w:color w:val="A6A6A6" w:themeColor="background1" w:themeShade="A6"/>
                <w:sz w:val="20"/>
                <w:szCs w:val="20"/>
              </w:rPr>
              <w:t>spetiembre</w:t>
            </w:r>
            <w:proofErr w:type="spellEnd"/>
          </w:p>
        </w:tc>
      </w:tr>
      <w:tr w:rsidR="00A703B5" w:rsidRPr="002A1906" w14:paraId="1499585F" w14:textId="77777777" w:rsidTr="00A703B5">
        <w:trPr>
          <w:trHeight w:val="412"/>
        </w:trPr>
        <w:tc>
          <w:tcPr>
            <w:tcW w:w="1060" w:type="pct"/>
            <w:shd w:val="clear" w:color="auto" w:fill="D9D9D9" w:themeFill="background1" w:themeFillShade="D9"/>
            <w:vAlign w:val="center"/>
          </w:tcPr>
          <w:p w14:paraId="0242806E" w14:textId="77777777" w:rsidR="00B67366" w:rsidRPr="002A1906" w:rsidRDefault="00B67366" w:rsidP="00371B15">
            <w:pPr>
              <w:contextualSpacing/>
              <w:rPr>
                <w:rFonts w:cstheme="minorHAnsi"/>
                <w:b/>
                <w:sz w:val="20"/>
                <w:szCs w:val="20"/>
              </w:rPr>
            </w:pPr>
            <w:r w:rsidRPr="002A1906">
              <w:rPr>
                <w:rFonts w:cstheme="minorHAnsi"/>
                <w:b/>
                <w:sz w:val="20"/>
                <w:szCs w:val="20"/>
              </w:rPr>
              <w:t>FECHA Y HORA DE LA REUNIÓN:</w:t>
            </w:r>
          </w:p>
        </w:tc>
        <w:tc>
          <w:tcPr>
            <w:tcW w:w="1370" w:type="pct"/>
            <w:tcBorders>
              <w:right w:val="single" w:sz="4" w:space="0" w:color="auto"/>
            </w:tcBorders>
            <w:vAlign w:val="center"/>
          </w:tcPr>
          <w:p w14:paraId="4C45A3BF" w14:textId="2A4BBB93" w:rsidR="00B67366" w:rsidRPr="002A1906" w:rsidRDefault="00B67366" w:rsidP="00371B15">
            <w:pPr>
              <w:contextualSpacing/>
              <w:rPr>
                <w:rFonts w:cstheme="minorHAnsi"/>
                <w:sz w:val="20"/>
                <w:szCs w:val="20"/>
              </w:rPr>
            </w:pPr>
            <w:r w:rsidRPr="002A1906">
              <w:rPr>
                <w:rFonts w:cstheme="minorHAnsi"/>
                <w:b/>
                <w:sz w:val="20"/>
                <w:szCs w:val="20"/>
              </w:rPr>
              <w:t>Fecha:</w:t>
            </w:r>
            <w:r w:rsidR="004B117A">
              <w:rPr>
                <w:rFonts w:cstheme="minorHAnsi"/>
                <w:b/>
                <w:sz w:val="20"/>
                <w:szCs w:val="20"/>
              </w:rPr>
              <w:t xml:space="preserve"> 02-10-19</w:t>
            </w:r>
          </w:p>
        </w:tc>
        <w:tc>
          <w:tcPr>
            <w:tcW w:w="829" w:type="pct"/>
            <w:tcBorders>
              <w:top w:val="single" w:sz="4" w:space="0" w:color="auto"/>
              <w:left w:val="single" w:sz="4" w:space="0" w:color="auto"/>
              <w:bottom w:val="single" w:sz="4" w:space="0" w:color="auto"/>
              <w:right w:val="nil"/>
            </w:tcBorders>
            <w:vAlign w:val="center"/>
          </w:tcPr>
          <w:p w14:paraId="26A7C18A" w14:textId="77777777" w:rsidR="00B67366" w:rsidRPr="002A1906" w:rsidRDefault="00B67366" w:rsidP="00371B15">
            <w:pPr>
              <w:contextualSpacing/>
              <w:rPr>
                <w:rFonts w:cstheme="minorHAnsi"/>
                <w:sz w:val="20"/>
                <w:szCs w:val="20"/>
              </w:rPr>
            </w:pPr>
            <w:r w:rsidRPr="002A1906">
              <w:rPr>
                <w:rFonts w:cstheme="minorHAnsi"/>
                <w:b/>
                <w:sz w:val="20"/>
                <w:szCs w:val="20"/>
              </w:rPr>
              <w:t>Hora Inicio:</w:t>
            </w:r>
          </w:p>
        </w:tc>
        <w:tc>
          <w:tcPr>
            <w:tcW w:w="486" w:type="pct"/>
            <w:tcBorders>
              <w:top w:val="single" w:sz="4" w:space="0" w:color="auto"/>
              <w:left w:val="single" w:sz="4" w:space="0" w:color="auto"/>
              <w:bottom w:val="single" w:sz="4" w:space="0" w:color="auto"/>
              <w:right w:val="nil"/>
            </w:tcBorders>
            <w:vAlign w:val="center"/>
          </w:tcPr>
          <w:p w14:paraId="0CB88BE0" w14:textId="77777777" w:rsidR="00B67366" w:rsidRPr="002A1906" w:rsidRDefault="00B67366" w:rsidP="00371B15">
            <w:pPr>
              <w:contextualSpacing/>
              <w:rPr>
                <w:rFonts w:cstheme="minorHAnsi"/>
                <w:sz w:val="20"/>
                <w:szCs w:val="20"/>
              </w:rPr>
            </w:pPr>
          </w:p>
        </w:tc>
        <w:tc>
          <w:tcPr>
            <w:tcW w:w="131" w:type="pct"/>
            <w:tcBorders>
              <w:top w:val="single" w:sz="4" w:space="0" w:color="auto"/>
              <w:left w:val="nil"/>
              <w:bottom w:val="single" w:sz="4" w:space="0" w:color="auto"/>
              <w:right w:val="single" w:sz="4" w:space="0" w:color="auto"/>
            </w:tcBorders>
            <w:vAlign w:val="center"/>
          </w:tcPr>
          <w:p w14:paraId="1EDAC175" w14:textId="77777777" w:rsidR="00B67366" w:rsidRPr="002A1906" w:rsidRDefault="00B67366" w:rsidP="00371B15">
            <w:pPr>
              <w:contextualSpacing/>
              <w:rPr>
                <w:rFonts w:cstheme="minorHAnsi"/>
                <w:sz w:val="20"/>
                <w:szCs w:val="20"/>
              </w:rPr>
            </w:pPr>
          </w:p>
        </w:tc>
        <w:tc>
          <w:tcPr>
            <w:tcW w:w="561" w:type="pct"/>
            <w:tcBorders>
              <w:top w:val="single" w:sz="4" w:space="0" w:color="auto"/>
              <w:left w:val="single" w:sz="4" w:space="0" w:color="auto"/>
              <w:bottom w:val="single" w:sz="4" w:space="0" w:color="auto"/>
              <w:right w:val="nil"/>
            </w:tcBorders>
            <w:vAlign w:val="center"/>
          </w:tcPr>
          <w:p w14:paraId="493C5801" w14:textId="77777777" w:rsidR="00B67366" w:rsidRPr="002A1906" w:rsidRDefault="00B67366" w:rsidP="00371B15">
            <w:pPr>
              <w:contextualSpacing/>
              <w:rPr>
                <w:rFonts w:cstheme="minorHAnsi"/>
                <w:sz w:val="20"/>
                <w:szCs w:val="20"/>
              </w:rPr>
            </w:pPr>
            <w:r w:rsidRPr="002A1906">
              <w:rPr>
                <w:rFonts w:cstheme="minorHAnsi"/>
                <w:b/>
                <w:sz w:val="20"/>
                <w:szCs w:val="20"/>
              </w:rPr>
              <w:t>Hora Fin:</w:t>
            </w:r>
          </w:p>
        </w:tc>
        <w:tc>
          <w:tcPr>
            <w:tcW w:w="564" w:type="pct"/>
            <w:tcBorders>
              <w:top w:val="single" w:sz="4" w:space="0" w:color="auto"/>
              <w:left w:val="single" w:sz="4" w:space="0" w:color="auto"/>
              <w:bottom w:val="single" w:sz="4" w:space="0" w:color="auto"/>
              <w:right w:val="single" w:sz="4" w:space="0" w:color="auto"/>
            </w:tcBorders>
            <w:vAlign w:val="center"/>
          </w:tcPr>
          <w:p w14:paraId="2B09088A" w14:textId="77777777" w:rsidR="00B67366" w:rsidRPr="002A1906" w:rsidRDefault="00B67366" w:rsidP="00371B15">
            <w:pPr>
              <w:contextualSpacing/>
              <w:rPr>
                <w:rFonts w:cstheme="minorHAnsi"/>
                <w:sz w:val="20"/>
                <w:szCs w:val="20"/>
              </w:rPr>
            </w:pPr>
          </w:p>
        </w:tc>
      </w:tr>
    </w:tbl>
    <w:p w14:paraId="2ACE1A59" w14:textId="3FD589AB" w:rsidR="00B67366" w:rsidRDefault="00B67366" w:rsidP="00B435D0">
      <w:pPr>
        <w:spacing w:line="240" w:lineRule="auto"/>
        <w:contextualSpacing/>
        <w:rPr>
          <w:rFonts w:cstheme="minorHAnsi"/>
          <w:sz w:val="20"/>
          <w:szCs w:val="20"/>
        </w:rPr>
      </w:pPr>
    </w:p>
    <w:p w14:paraId="7E0F4DF1" w14:textId="77777777" w:rsidR="00B67366" w:rsidRPr="002A1906" w:rsidRDefault="00B67366"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154C25B6" w14:textId="77777777" w:rsidTr="007A33A3">
        <w:trPr>
          <w:trHeight w:val="415"/>
          <w:tblHeader/>
        </w:trPr>
        <w:tc>
          <w:tcPr>
            <w:tcW w:w="8828" w:type="dxa"/>
            <w:shd w:val="clear" w:color="auto" w:fill="D9D9D9" w:themeFill="background1" w:themeFillShade="D9"/>
            <w:vAlign w:val="center"/>
          </w:tcPr>
          <w:p w14:paraId="2E0BA8EB" w14:textId="77777777" w:rsidR="007A33A3" w:rsidRDefault="00D51E8E" w:rsidP="007A33A3">
            <w:pPr>
              <w:contextualSpacing/>
              <w:jc w:val="center"/>
              <w:rPr>
                <w:rFonts w:cstheme="minorHAnsi"/>
                <w:b/>
                <w:sz w:val="20"/>
                <w:szCs w:val="20"/>
              </w:rPr>
            </w:pPr>
            <w:r>
              <w:rPr>
                <w:rFonts w:cstheme="minorHAnsi"/>
                <w:b/>
                <w:sz w:val="20"/>
                <w:szCs w:val="20"/>
              </w:rPr>
              <w:t>AGENDA DE LA REUNIÓN</w:t>
            </w:r>
            <w:r w:rsidR="007A33A3">
              <w:rPr>
                <w:rFonts w:cstheme="minorHAnsi"/>
                <w:b/>
                <w:sz w:val="20"/>
                <w:szCs w:val="20"/>
              </w:rPr>
              <w:t xml:space="preserve"> </w:t>
            </w:r>
          </w:p>
          <w:p w14:paraId="31E0B9FE" w14:textId="51AB2733" w:rsidR="007A33A3" w:rsidRPr="002A1906" w:rsidRDefault="007A33A3" w:rsidP="007A33A3">
            <w:pPr>
              <w:contextualSpacing/>
              <w:jc w:val="center"/>
              <w:rPr>
                <w:rFonts w:cstheme="minorHAnsi"/>
                <w:b/>
                <w:sz w:val="20"/>
                <w:szCs w:val="20"/>
              </w:rPr>
            </w:pPr>
            <w:r>
              <w:rPr>
                <w:rFonts w:cstheme="minorHAnsi"/>
                <w:b/>
                <w:sz w:val="20"/>
                <w:szCs w:val="20"/>
              </w:rPr>
              <w:t>(Lista de temas a tratar)</w:t>
            </w:r>
          </w:p>
        </w:tc>
      </w:tr>
      <w:tr w:rsidR="007A33A3" w:rsidRPr="002A1906" w14:paraId="5C1B1102" w14:textId="77777777" w:rsidTr="00B4016C">
        <w:trPr>
          <w:trHeight w:val="2909"/>
        </w:trPr>
        <w:tc>
          <w:tcPr>
            <w:tcW w:w="8828" w:type="dxa"/>
          </w:tcPr>
          <w:p w14:paraId="7168CA05" w14:textId="63728FA3" w:rsidR="007A33A3" w:rsidRDefault="004B117A" w:rsidP="00B4016C">
            <w:pPr>
              <w:contextualSpacing/>
              <w:rPr>
                <w:rFonts w:cstheme="minorHAnsi"/>
                <w:sz w:val="20"/>
                <w:szCs w:val="20"/>
              </w:rPr>
            </w:pPr>
            <w:r>
              <w:rPr>
                <w:rFonts w:cstheme="minorHAnsi"/>
                <w:sz w:val="20"/>
                <w:szCs w:val="20"/>
              </w:rPr>
              <w:t>En desarrollo de la reunión se evalúa el evento realizado el pasado 11 de septiembre, se identifican fortalezas y debilidades y se plantean las mejoras requeridas para próximos eventos.</w:t>
            </w:r>
          </w:p>
        </w:tc>
      </w:tr>
    </w:tbl>
    <w:p w14:paraId="08432D46" w14:textId="77777777" w:rsidR="00150E89"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0EA19934" w14:textId="77777777" w:rsidTr="00B4016C">
        <w:trPr>
          <w:trHeight w:val="415"/>
          <w:tblHeader/>
        </w:trPr>
        <w:tc>
          <w:tcPr>
            <w:tcW w:w="8828" w:type="dxa"/>
            <w:shd w:val="clear" w:color="auto" w:fill="D9D9D9" w:themeFill="background1" w:themeFillShade="D9"/>
            <w:vAlign w:val="center"/>
          </w:tcPr>
          <w:p w14:paraId="3132B7FB" w14:textId="77777777" w:rsidR="00DF4866" w:rsidRDefault="001B1FD2" w:rsidP="00455B8D">
            <w:pPr>
              <w:contextualSpacing/>
              <w:jc w:val="center"/>
              <w:rPr>
                <w:rFonts w:cstheme="minorHAnsi"/>
                <w:b/>
                <w:sz w:val="20"/>
                <w:szCs w:val="20"/>
              </w:rPr>
            </w:pPr>
            <w:r>
              <w:rPr>
                <w:rFonts w:cstheme="minorHAnsi"/>
                <w:b/>
                <w:sz w:val="20"/>
                <w:szCs w:val="20"/>
              </w:rPr>
              <w:t>DESARROLLO DE LA REUNIÓN</w:t>
            </w:r>
          </w:p>
          <w:p w14:paraId="142C9D77" w14:textId="5E674D23" w:rsidR="001B1FD2" w:rsidRPr="002A1906" w:rsidRDefault="00B4016C" w:rsidP="00455B8D">
            <w:pPr>
              <w:contextualSpacing/>
              <w:jc w:val="center"/>
              <w:rPr>
                <w:rFonts w:cstheme="minorHAnsi"/>
                <w:b/>
                <w:sz w:val="20"/>
                <w:szCs w:val="20"/>
              </w:rPr>
            </w:pPr>
            <w:r>
              <w:rPr>
                <w:rFonts w:cstheme="minorHAnsi"/>
                <w:b/>
                <w:sz w:val="20"/>
                <w:szCs w:val="20"/>
              </w:rPr>
              <w:t>(Descripción de cada uno de los temas tratados)</w:t>
            </w:r>
          </w:p>
        </w:tc>
      </w:tr>
      <w:tr w:rsidR="00B4016C" w:rsidRPr="002A1906" w14:paraId="3728D06A" w14:textId="77777777" w:rsidTr="00B4016C">
        <w:trPr>
          <w:trHeight w:val="4875"/>
        </w:trPr>
        <w:tc>
          <w:tcPr>
            <w:tcW w:w="8828" w:type="dxa"/>
            <w:vAlign w:val="center"/>
          </w:tcPr>
          <w:p w14:paraId="44AA6E69" w14:textId="7B52CE10" w:rsidR="00B4016C" w:rsidRDefault="000D34E0" w:rsidP="00350344">
            <w:pPr>
              <w:contextualSpacing/>
              <w:jc w:val="both"/>
              <w:rPr>
                <w:rFonts w:cstheme="minorHAnsi"/>
                <w:sz w:val="20"/>
                <w:szCs w:val="20"/>
              </w:rPr>
            </w:pPr>
            <w:r>
              <w:rPr>
                <w:rFonts w:cstheme="minorHAnsi"/>
                <w:sz w:val="20"/>
                <w:szCs w:val="20"/>
              </w:rPr>
              <w:t xml:space="preserve">Se inicia la reunión </w:t>
            </w:r>
            <w:r w:rsidR="001F3CE6">
              <w:rPr>
                <w:rFonts w:cstheme="minorHAnsi"/>
                <w:sz w:val="20"/>
                <w:szCs w:val="20"/>
              </w:rPr>
              <w:t>analizando la convocatoria al evento, al respecto Mónica Franco</w:t>
            </w:r>
            <w:r w:rsidR="005F2613">
              <w:rPr>
                <w:rFonts w:cstheme="minorHAnsi"/>
                <w:sz w:val="20"/>
                <w:szCs w:val="20"/>
              </w:rPr>
              <w:t xml:space="preserve">, manifiesta que </w:t>
            </w:r>
            <w:r w:rsidR="00350344">
              <w:rPr>
                <w:rFonts w:cstheme="minorHAnsi"/>
                <w:sz w:val="20"/>
                <w:szCs w:val="20"/>
              </w:rPr>
              <w:t xml:space="preserve">el proceso de convocatoria fue amplio, en ese sentido se resalta que se realizó invitación a todos los servidores, concesionarios, interventorías a todas y cada una de las veedurías conformadas en los diferentes proyectos a cargo de la ANI, en ese sentido resalta que a la fecha no se ha podido lograr una participación activa de las mismas, explica que se requiere buscar una alternativa para motivar la participación </w:t>
            </w:r>
            <w:r w:rsidR="0014168F">
              <w:rPr>
                <w:rFonts w:cstheme="minorHAnsi"/>
                <w:sz w:val="20"/>
                <w:szCs w:val="20"/>
              </w:rPr>
              <w:t>de las veedurías. Se propone, realizar una convocatoria para que las veedurías muestren su gestión ante los concesionarios, con el fin de identificar buenas prácticas, las cuales serán presentadas en desarrollo de la audiencia.</w:t>
            </w:r>
          </w:p>
          <w:p w14:paraId="018C22E3" w14:textId="42562F78" w:rsidR="001F66DA" w:rsidRDefault="001F66DA" w:rsidP="00350344">
            <w:pPr>
              <w:contextualSpacing/>
              <w:jc w:val="both"/>
              <w:rPr>
                <w:rFonts w:cstheme="minorHAnsi"/>
                <w:sz w:val="20"/>
                <w:szCs w:val="20"/>
              </w:rPr>
            </w:pPr>
            <w:r>
              <w:rPr>
                <w:rFonts w:cstheme="minorHAnsi"/>
                <w:sz w:val="20"/>
                <w:szCs w:val="20"/>
              </w:rPr>
              <w:t>De igual manera y con el fin de fortalecer la estrategia de relacionamiento con las comunidades, se propone realizar una reunión de coordinación con la coordinador</w:t>
            </w:r>
            <w:r w:rsidR="00E0206D">
              <w:rPr>
                <w:rFonts w:cstheme="minorHAnsi"/>
                <w:sz w:val="20"/>
                <w:szCs w:val="20"/>
              </w:rPr>
              <w:t>a</w:t>
            </w:r>
            <w:r>
              <w:rPr>
                <w:rFonts w:cstheme="minorHAnsi"/>
                <w:sz w:val="20"/>
                <w:szCs w:val="20"/>
              </w:rPr>
              <w:t xml:space="preserve"> del GIT Social, con el fin de establecer el plan de acción para la vigencia 2020, el cual incluya acciones de fomento de la participación de las comunidades en la rendición de cuentas de la Agencia.</w:t>
            </w:r>
          </w:p>
          <w:p w14:paraId="7F67D8D8" w14:textId="0DA5B4AB" w:rsidR="00E0206D" w:rsidRDefault="00E0206D" w:rsidP="00350344">
            <w:pPr>
              <w:contextualSpacing/>
              <w:jc w:val="both"/>
              <w:rPr>
                <w:rFonts w:cstheme="minorHAnsi"/>
                <w:sz w:val="20"/>
                <w:szCs w:val="20"/>
              </w:rPr>
            </w:pPr>
          </w:p>
          <w:p w14:paraId="2910C71C" w14:textId="568BCD4A" w:rsidR="00E0206D" w:rsidRDefault="00E0206D" w:rsidP="00350344">
            <w:pPr>
              <w:contextualSpacing/>
              <w:jc w:val="both"/>
              <w:rPr>
                <w:rFonts w:cstheme="minorHAnsi"/>
                <w:sz w:val="20"/>
                <w:szCs w:val="20"/>
              </w:rPr>
            </w:pPr>
            <w:r>
              <w:rPr>
                <w:rFonts w:cstheme="minorHAnsi"/>
                <w:sz w:val="20"/>
                <w:szCs w:val="20"/>
              </w:rPr>
              <w:t xml:space="preserve">A continuación se analizan los temas técnicos y de instalaciones, en cuanto a los medios tecnológicos se resalta que ya tenemos madurez en la realización de las audiencias públicas virtuales, se cuenta con los equipos y personal de apoyo, para la presente audiencia se realizó constantemente el monitoreo del uso del ancho de banda, se resalta que en los momentos de más alto tráfico, </w:t>
            </w:r>
            <w:r w:rsidR="009C0B3B">
              <w:rPr>
                <w:rFonts w:cstheme="minorHAnsi"/>
                <w:sz w:val="20"/>
                <w:szCs w:val="20"/>
              </w:rPr>
              <w:t>se logró mantener la transmisión fluyendo normalmente, adicionalmente se resalta que la nueva aplicación de CHAT, en la página web es muy sencilla de manejar y que por ser una interfaz similar al chat de Facebook, facilita el uso por parte de la ciudadanía, de igual manera, se resalta que fue acertada la inclusión de un nuevo canal de comunicaciones con la ciudadanía (</w:t>
            </w:r>
            <w:proofErr w:type="spellStart"/>
            <w:r w:rsidR="009C0B3B">
              <w:rPr>
                <w:rFonts w:cstheme="minorHAnsi"/>
                <w:sz w:val="20"/>
                <w:szCs w:val="20"/>
              </w:rPr>
              <w:t>What</w:t>
            </w:r>
            <w:r w:rsidR="00581450">
              <w:rPr>
                <w:rFonts w:cstheme="minorHAnsi"/>
                <w:sz w:val="20"/>
                <w:szCs w:val="20"/>
              </w:rPr>
              <w:t>s</w:t>
            </w:r>
            <w:r w:rsidR="009C0B3B">
              <w:rPr>
                <w:rFonts w:cstheme="minorHAnsi"/>
                <w:sz w:val="20"/>
                <w:szCs w:val="20"/>
              </w:rPr>
              <w:t>sap</w:t>
            </w:r>
            <w:proofErr w:type="spellEnd"/>
            <w:r w:rsidR="009C0B3B">
              <w:rPr>
                <w:rFonts w:cstheme="minorHAnsi"/>
                <w:sz w:val="20"/>
                <w:szCs w:val="20"/>
              </w:rPr>
              <w:t>)</w:t>
            </w:r>
            <w:r w:rsidR="003E6683">
              <w:rPr>
                <w:rFonts w:cstheme="minorHAnsi"/>
                <w:sz w:val="20"/>
                <w:szCs w:val="20"/>
              </w:rPr>
              <w:t>, toda vez que es una herramienta de amplio uso y que facilita la interacción, se recomienda para posteriores eventos seguir utilizando la aplicación.</w:t>
            </w:r>
          </w:p>
          <w:p w14:paraId="4C4F70D7" w14:textId="1EA8C398" w:rsidR="003E6683" w:rsidRDefault="003E6683" w:rsidP="00350344">
            <w:pPr>
              <w:contextualSpacing/>
              <w:jc w:val="both"/>
              <w:rPr>
                <w:rFonts w:cstheme="minorHAnsi"/>
                <w:sz w:val="20"/>
                <w:szCs w:val="20"/>
              </w:rPr>
            </w:pPr>
          </w:p>
          <w:p w14:paraId="4B646FBE" w14:textId="1E84615C" w:rsidR="003E6683" w:rsidRDefault="003E6683" w:rsidP="00350344">
            <w:pPr>
              <w:contextualSpacing/>
              <w:jc w:val="both"/>
              <w:rPr>
                <w:rFonts w:cstheme="minorHAnsi"/>
                <w:sz w:val="20"/>
                <w:szCs w:val="20"/>
              </w:rPr>
            </w:pPr>
            <w:r>
              <w:rPr>
                <w:rFonts w:cstheme="minorHAnsi"/>
                <w:sz w:val="20"/>
                <w:szCs w:val="20"/>
              </w:rPr>
              <w:t xml:space="preserve">En cuanto, al espacio en el cual se viene realizando la Audiencia, el equipo de comunicaciones, resalta que ya ha sido utilizado en múltiples oportunidades y que ya siente repetitivo, sugieren que para próximos eventos, se salga de las instalaciones de la Agencia y que en la medida de lo posible sea un espacio abierto donde pueda existir interacción con la ciudadanía, a este respecto se les informa que este desplazamiento tiene un costo adicional que a la fecha no ha sido contemplado, pero que se informará a la Vicepresidencia Administrativa y Financiera para que lo contemplen en el presupuesto del área. A continuación, se analiza el servicio que presta la empresa AXXON 360, quienes nos prestan el servicio de </w:t>
            </w:r>
            <w:proofErr w:type="spellStart"/>
            <w:r>
              <w:rPr>
                <w:rFonts w:cstheme="minorHAnsi"/>
                <w:sz w:val="20"/>
                <w:szCs w:val="20"/>
              </w:rPr>
              <w:t>estreaming</w:t>
            </w:r>
            <w:proofErr w:type="spellEnd"/>
            <w:r>
              <w:rPr>
                <w:rFonts w:cstheme="minorHAnsi"/>
                <w:sz w:val="20"/>
                <w:szCs w:val="20"/>
              </w:rPr>
              <w:t xml:space="preserve"> y de producción del evento, al respecto se resalta que son un aliado estratégico en nuestros eventos, que a lo largo de los años hemos logrado una sinergia muy importante, y que en caso de cambio en la empresa prestadora es este servicio, se debe tener en cuenta todas las prestaciones que hasta la fecha nos han brindado.</w:t>
            </w:r>
          </w:p>
          <w:p w14:paraId="5797C9A2" w14:textId="751F2311" w:rsidR="003E6683" w:rsidRDefault="003E6683" w:rsidP="00350344">
            <w:pPr>
              <w:contextualSpacing/>
              <w:jc w:val="both"/>
              <w:rPr>
                <w:rFonts w:cstheme="minorHAnsi"/>
                <w:sz w:val="20"/>
                <w:szCs w:val="20"/>
              </w:rPr>
            </w:pPr>
          </w:p>
          <w:p w14:paraId="16379916" w14:textId="01168783" w:rsidR="0072267F" w:rsidRDefault="006F7C28" w:rsidP="00350344">
            <w:pPr>
              <w:contextualSpacing/>
              <w:jc w:val="both"/>
              <w:rPr>
                <w:rFonts w:cstheme="minorHAnsi"/>
                <w:sz w:val="20"/>
                <w:szCs w:val="20"/>
              </w:rPr>
            </w:pPr>
            <w:r>
              <w:rPr>
                <w:rFonts w:cstheme="minorHAnsi"/>
                <w:sz w:val="20"/>
                <w:szCs w:val="20"/>
              </w:rPr>
              <w:t>En cuanto, a la información y desempeño de los participantes en la audiencia, se resalta que se realizó una labor muy profunda en la selección, recolección y edición de la información que se presentó a la ciudadanía, esta es la primera vez que en la presentación que se hace durante el evento y la que se publica a la ciudadanía, se resaltó como con el desarrollo de nuestra gestión se cumple con los objetivos de desarrollo sostenible y la equidad de género, se recomienda mantener este esquema, con el fin de generar esta cultura al interior de la entidad.</w:t>
            </w:r>
          </w:p>
          <w:p w14:paraId="58594E75" w14:textId="13D91EF1" w:rsidR="009447D5" w:rsidRDefault="009447D5" w:rsidP="00350344">
            <w:pPr>
              <w:contextualSpacing/>
              <w:jc w:val="both"/>
              <w:rPr>
                <w:rFonts w:cstheme="minorHAnsi"/>
                <w:sz w:val="20"/>
                <w:szCs w:val="20"/>
              </w:rPr>
            </w:pPr>
          </w:p>
          <w:p w14:paraId="0B84B7A1" w14:textId="29B18C72" w:rsidR="00D25B48" w:rsidRDefault="00D25B48" w:rsidP="00350344">
            <w:pPr>
              <w:contextualSpacing/>
              <w:jc w:val="both"/>
              <w:rPr>
                <w:rFonts w:cstheme="minorHAnsi"/>
                <w:sz w:val="20"/>
                <w:szCs w:val="20"/>
              </w:rPr>
            </w:pPr>
            <w:r>
              <w:rPr>
                <w:rFonts w:cstheme="minorHAnsi"/>
                <w:sz w:val="20"/>
                <w:szCs w:val="20"/>
              </w:rPr>
              <w:t>Se aborda lo referente a las respuestas a la ciudadanía, al respecto se informa que desde el equipo de planeación, se coordina lo referente a la recepción y tramite de las inquietudes y participaciones de las ciudadanía, se resalta que todas y cada una de las intervenciones de la ciudadanía son registradas y contestadas oportunamente, sin embargo, se resalta que debemos seguir trabajando en la forma en como se da respuesta, toda vez que siguen llegando respuestas sin el lleno de los requisitos en cuanto a profundidad y completitud, y que para la presente audiencia, hubo necesidad de reprocesar tres respuestas las cuales no cumplían con los requisitos; el equipo de atención al ciudadano menciona que a lo largo de la vigencia se realizan múltiples talleres de atención a PQRS, y que progresivamente se va logrando el compromiso de todos los servidores de responder de una manera adecuada a las peticiones.</w:t>
            </w:r>
          </w:p>
          <w:p w14:paraId="1B65C8B5" w14:textId="2AD192AF" w:rsidR="00D25B48" w:rsidRDefault="00D25B48" w:rsidP="00350344">
            <w:pPr>
              <w:contextualSpacing/>
              <w:jc w:val="both"/>
              <w:rPr>
                <w:rFonts w:cstheme="minorHAnsi"/>
                <w:sz w:val="20"/>
                <w:szCs w:val="20"/>
              </w:rPr>
            </w:pPr>
          </w:p>
          <w:p w14:paraId="44F50FA0" w14:textId="34A0D154" w:rsidR="00D25B48" w:rsidRDefault="00094B72" w:rsidP="00350344">
            <w:pPr>
              <w:contextualSpacing/>
              <w:jc w:val="both"/>
              <w:rPr>
                <w:rFonts w:cstheme="minorHAnsi"/>
                <w:sz w:val="20"/>
                <w:szCs w:val="20"/>
              </w:rPr>
            </w:pPr>
            <w:r>
              <w:rPr>
                <w:rFonts w:cstheme="minorHAnsi"/>
                <w:sz w:val="20"/>
                <w:szCs w:val="20"/>
              </w:rPr>
              <w:t>E</w:t>
            </w:r>
            <w:r w:rsidR="000301C7">
              <w:rPr>
                <w:rFonts w:cstheme="minorHAnsi"/>
                <w:sz w:val="20"/>
                <w:szCs w:val="20"/>
              </w:rPr>
              <w:t xml:space="preserve">l equipo de rendición de cuentas, pregunta donde reposa la información histórica de las rendiciones de cuentas, él encargado de la estrategia manifiesta que en su computador personal esta toda la información de las rendiciones desde 2012; se analiza esta situación y se concluye que no es buena política tener la información almacenada de esta forma y que en ella existe una base de conocimiento importante, por lo tanto se toma la decisión de crear un espacio en </w:t>
            </w:r>
            <w:proofErr w:type="spellStart"/>
            <w:r w:rsidR="000301C7">
              <w:rPr>
                <w:rFonts w:cstheme="minorHAnsi"/>
                <w:sz w:val="20"/>
                <w:szCs w:val="20"/>
              </w:rPr>
              <w:t>sharepoint</w:t>
            </w:r>
            <w:proofErr w:type="spellEnd"/>
            <w:r w:rsidR="000301C7">
              <w:rPr>
                <w:rFonts w:cstheme="minorHAnsi"/>
                <w:sz w:val="20"/>
                <w:szCs w:val="20"/>
              </w:rPr>
              <w:t xml:space="preserve"> en el cual repose una copia de toda la información de rendición de cuentas.</w:t>
            </w:r>
          </w:p>
          <w:p w14:paraId="188B63BA" w14:textId="6DD46334" w:rsidR="000301C7" w:rsidRDefault="000301C7" w:rsidP="00350344">
            <w:pPr>
              <w:contextualSpacing/>
              <w:jc w:val="both"/>
              <w:rPr>
                <w:rFonts w:cstheme="minorHAnsi"/>
                <w:sz w:val="20"/>
                <w:szCs w:val="20"/>
              </w:rPr>
            </w:pPr>
          </w:p>
          <w:p w14:paraId="04A5E3A3" w14:textId="0034DF56" w:rsidR="003E6683" w:rsidRDefault="000301C7" w:rsidP="00350344">
            <w:pPr>
              <w:contextualSpacing/>
              <w:jc w:val="both"/>
              <w:rPr>
                <w:rFonts w:cstheme="minorHAnsi"/>
                <w:sz w:val="20"/>
                <w:szCs w:val="20"/>
              </w:rPr>
            </w:pPr>
            <w:r>
              <w:rPr>
                <w:rFonts w:cstheme="minorHAnsi"/>
                <w:sz w:val="20"/>
                <w:szCs w:val="20"/>
              </w:rPr>
              <w:t xml:space="preserve">Siendo </w:t>
            </w:r>
            <w:proofErr w:type="gramStart"/>
            <w:r>
              <w:rPr>
                <w:rFonts w:cstheme="minorHAnsi"/>
                <w:sz w:val="20"/>
                <w:szCs w:val="20"/>
              </w:rPr>
              <w:t>todos los temas a tratar</w:t>
            </w:r>
            <w:proofErr w:type="gramEnd"/>
            <w:r>
              <w:rPr>
                <w:rFonts w:cstheme="minorHAnsi"/>
                <w:sz w:val="20"/>
                <w:szCs w:val="20"/>
              </w:rPr>
              <w:t xml:space="preserve"> se cierra la sesión.</w:t>
            </w:r>
          </w:p>
          <w:p w14:paraId="5CB8E924" w14:textId="77777777" w:rsidR="0014168F" w:rsidRDefault="0014168F" w:rsidP="00350344">
            <w:pPr>
              <w:contextualSpacing/>
              <w:jc w:val="both"/>
              <w:rPr>
                <w:rFonts w:cstheme="minorHAnsi"/>
                <w:sz w:val="20"/>
                <w:szCs w:val="20"/>
              </w:rPr>
            </w:pPr>
          </w:p>
          <w:p w14:paraId="6DCEF20D" w14:textId="52AFFDDA" w:rsidR="0014168F" w:rsidRDefault="0014168F" w:rsidP="00350344">
            <w:pPr>
              <w:contextualSpacing/>
              <w:jc w:val="both"/>
              <w:rPr>
                <w:rFonts w:cstheme="minorHAnsi"/>
                <w:sz w:val="20"/>
                <w:szCs w:val="20"/>
              </w:rPr>
            </w:pPr>
          </w:p>
        </w:tc>
      </w:tr>
    </w:tbl>
    <w:p w14:paraId="70BDA1B0" w14:textId="77777777" w:rsidR="00DF4866" w:rsidRDefault="00DF4866"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5240"/>
        <w:gridCol w:w="2296"/>
        <w:gridCol w:w="1292"/>
      </w:tblGrid>
      <w:tr w:rsidR="00527566" w:rsidRPr="002A1906" w14:paraId="3F72EF40" w14:textId="77777777" w:rsidTr="00B6231F">
        <w:trPr>
          <w:trHeight w:val="400"/>
          <w:tblHeader/>
        </w:trPr>
        <w:tc>
          <w:tcPr>
            <w:tcW w:w="8828" w:type="dxa"/>
            <w:gridSpan w:val="3"/>
            <w:shd w:val="clear" w:color="auto" w:fill="D9D9D9" w:themeFill="background1" w:themeFillShade="D9"/>
            <w:vAlign w:val="center"/>
          </w:tcPr>
          <w:p w14:paraId="7B6A7E0F" w14:textId="2AFCA59A" w:rsidR="00527566" w:rsidRPr="002A1906" w:rsidRDefault="00527566" w:rsidP="00455B8D">
            <w:pPr>
              <w:contextualSpacing/>
              <w:jc w:val="center"/>
              <w:rPr>
                <w:rFonts w:cstheme="minorHAnsi"/>
                <w:b/>
                <w:sz w:val="20"/>
                <w:szCs w:val="20"/>
              </w:rPr>
            </w:pPr>
            <w:r>
              <w:rPr>
                <w:rFonts w:cstheme="minorHAnsi"/>
                <w:b/>
                <w:sz w:val="20"/>
                <w:szCs w:val="20"/>
              </w:rPr>
              <w:t>COMPROMISOS</w:t>
            </w:r>
          </w:p>
        </w:tc>
      </w:tr>
      <w:tr w:rsidR="005A4719" w:rsidRPr="002A1906" w14:paraId="4210AF96" w14:textId="77777777" w:rsidTr="006E00B2">
        <w:trPr>
          <w:trHeight w:val="418"/>
          <w:tblHeader/>
        </w:trPr>
        <w:tc>
          <w:tcPr>
            <w:tcW w:w="5240" w:type="dxa"/>
            <w:vAlign w:val="center"/>
          </w:tcPr>
          <w:p w14:paraId="6A6B43E6" w14:textId="315CB44F" w:rsidR="005A4719" w:rsidRDefault="005A4719" w:rsidP="00CF7A13">
            <w:pPr>
              <w:contextualSpacing/>
              <w:jc w:val="center"/>
              <w:rPr>
                <w:rFonts w:cstheme="minorHAnsi"/>
                <w:b/>
                <w:sz w:val="20"/>
                <w:szCs w:val="20"/>
              </w:rPr>
            </w:pPr>
            <w:r w:rsidRPr="002A1906">
              <w:rPr>
                <w:rFonts w:cstheme="minorHAnsi"/>
                <w:b/>
                <w:sz w:val="20"/>
                <w:szCs w:val="20"/>
              </w:rPr>
              <w:t>COMPROMISO</w:t>
            </w:r>
          </w:p>
        </w:tc>
        <w:tc>
          <w:tcPr>
            <w:tcW w:w="2296" w:type="dxa"/>
            <w:vAlign w:val="center"/>
          </w:tcPr>
          <w:p w14:paraId="125A233D" w14:textId="3300C2C4" w:rsidR="005A4719" w:rsidRPr="002A1906" w:rsidRDefault="005A4719" w:rsidP="00CF7A13">
            <w:pPr>
              <w:contextualSpacing/>
              <w:jc w:val="center"/>
              <w:rPr>
                <w:rFonts w:cstheme="minorHAnsi"/>
                <w:b/>
                <w:sz w:val="20"/>
                <w:szCs w:val="20"/>
              </w:rPr>
            </w:pPr>
            <w:r w:rsidRPr="002A1906">
              <w:rPr>
                <w:rFonts w:cstheme="minorHAnsi"/>
                <w:b/>
                <w:sz w:val="20"/>
                <w:szCs w:val="20"/>
              </w:rPr>
              <w:t>RESPONSABLE</w:t>
            </w:r>
            <w:r>
              <w:rPr>
                <w:rFonts w:cstheme="minorHAnsi"/>
                <w:b/>
                <w:sz w:val="20"/>
                <w:szCs w:val="20"/>
              </w:rPr>
              <w:t xml:space="preserve"> Y CARGO</w:t>
            </w:r>
          </w:p>
        </w:tc>
        <w:tc>
          <w:tcPr>
            <w:tcW w:w="1292" w:type="dxa"/>
            <w:tcBorders>
              <w:right w:val="single" w:sz="4" w:space="0" w:color="auto"/>
            </w:tcBorders>
            <w:vAlign w:val="center"/>
          </w:tcPr>
          <w:p w14:paraId="270691B6" w14:textId="76183DBD" w:rsidR="005A4719" w:rsidRPr="002A1906" w:rsidRDefault="005A4719" w:rsidP="007C3855">
            <w:pPr>
              <w:contextualSpacing/>
              <w:jc w:val="center"/>
              <w:rPr>
                <w:rFonts w:cstheme="minorHAnsi"/>
                <w:b/>
                <w:sz w:val="20"/>
                <w:szCs w:val="20"/>
              </w:rPr>
            </w:pPr>
            <w:r w:rsidRPr="002A1906">
              <w:rPr>
                <w:rFonts w:cstheme="minorHAnsi"/>
                <w:b/>
                <w:sz w:val="20"/>
                <w:szCs w:val="20"/>
              </w:rPr>
              <w:t xml:space="preserve">FECHA </w:t>
            </w:r>
            <w:r w:rsidR="009949D6">
              <w:rPr>
                <w:rFonts w:cstheme="minorHAnsi"/>
                <w:b/>
                <w:sz w:val="20"/>
                <w:szCs w:val="20"/>
              </w:rPr>
              <w:t>E</w:t>
            </w:r>
            <w:r w:rsidRPr="002A1906">
              <w:rPr>
                <w:rFonts w:cstheme="minorHAnsi"/>
                <w:b/>
                <w:sz w:val="20"/>
                <w:szCs w:val="20"/>
              </w:rPr>
              <w:t>NTREGA</w:t>
            </w:r>
          </w:p>
        </w:tc>
      </w:tr>
      <w:tr w:rsidR="005A4719" w:rsidRPr="002A1906" w14:paraId="045D2C80" w14:textId="77777777" w:rsidTr="005A4719">
        <w:trPr>
          <w:trHeight w:val="3942"/>
        </w:trPr>
        <w:tc>
          <w:tcPr>
            <w:tcW w:w="5240" w:type="dxa"/>
            <w:vAlign w:val="center"/>
          </w:tcPr>
          <w:p w14:paraId="6308812A" w14:textId="77777777" w:rsidR="005A4719" w:rsidRDefault="008D0C86" w:rsidP="008D0C86">
            <w:pPr>
              <w:pStyle w:val="Prrafodelista"/>
              <w:numPr>
                <w:ilvl w:val="0"/>
                <w:numId w:val="1"/>
              </w:numPr>
              <w:rPr>
                <w:rFonts w:cstheme="minorHAnsi"/>
                <w:sz w:val="20"/>
                <w:szCs w:val="20"/>
              </w:rPr>
            </w:pPr>
            <w:r>
              <w:rPr>
                <w:rFonts w:cstheme="minorHAnsi"/>
                <w:sz w:val="20"/>
                <w:szCs w:val="20"/>
              </w:rPr>
              <w:t>Publicar todas la presentaciones y respuestas a la ciudadanía en la página web.</w:t>
            </w:r>
          </w:p>
          <w:p w14:paraId="133C369B" w14:textId="77777777" w:rsidR="008D0C86" w:rsidRDefault="008D0C86" w:rsidP="008D0C86">
            <w:pPr>
              <w:pStyle w:val="Prrafodelista"/>
              <w:numPr>
                <w:ilvl w:val="0"/>
                <w:numId w:val="1"/>
              </w:numPr>
              <w:rPr>
                <w:rFonts w:cstheme="minorHAnsi"/>
                <w:sz w:val="20"/>
                <w:szCs w:val="20"/>
              </w:rPr>
            </w:pPr>
            <w:r>
              <w:rPr>
                <w:rFonts w:cstheme="minorHAnsi"/>
                <w:sz w:val="20"/>
                <w:szCs w:val="20"/>
              </w:rPr>
              <w:t xml:space="preserve">Crear espacio en </w:t>
            </w:r>
            <w:proofErr w:type="spellStart"/>
            <w:r>
              <w:rPr>
                <w:rFonts w:cstheme="minorHAnsi"/>
                <w:sz w:val="20"/>
                <w:szCs w:val="20"/>
              </w:rPr>
              <w:t>sharepoint</w:t>
            </w:r>
            <w:proofErr w:type="spellEnd"/>
            <w:r>
              <w:rPr>
                <w:rFonts w:cstheme="minorHAnsi"/>
                <w:sz w:val="20"/>
                <w:szCs w:val="20"/>
              </w:rPr>
              <w:t xml:space="preserve"> para la información histórica</w:t>
            </w:r>
          </w:p>
          <w:p w14:paraId="5DD1EF78" w14:textId="77777777" w:rsidR="009949D6" w:rsidRDefault="009949D6" w:rsidP="008D0C86">
            <w:pPr>
              <w:pStyle w:val="Prrafodelista"/>
              <w:numPr>
                <w:ilvl w:val="0"/>
                <w:numId w:val="1"/>
              </w:numPr>
              <w:rPr>
                <w:rFonts w:cstheme="minorHAnsi"/>
                <w:sz w:val="20"/>
                <w:szCs w:val="20"/>
              </w:rPr>
            </w:pPr>
            <w:r>
              <w:rPr>
                <w:rFonts w:cstheme="minorHAnsi"/>
                <w:sz w:val="20"/>
                <w:szCs w:val="20"/>
              </w:rPr>
              <w:t>Subir la información al sitio</w:t>
            </w:r>
          </w:p>
          <w:p w14:paraId="25B54E09" w14:textId="5F97F516" w:rsidR="009949D6" w:rsidRPr="008D0C86" w:rsidRDefault="009949D6" w:rsidP="008D0C86">
            <w:pPr>
              <w:pStyle w:val="Prrafodelista"/>
              <w:numPr>
                <w:ilvl w:val="0"/>
                <w:numId w:val="1"/>
              </w:numPr>
              <w:rPr>
                <w:rFonts w:cstheme="minorHAnsi"/>
                <w:sz w:val="20"/>
                <w:szCs w:val="20"/>
              </w:rPr>
            </w:pPr>
            <w:r>
              <w:rPr>
                <w:rFonts w:cstheme="minorHAnsi"/>
                <w:sz w:val="20"/>
                <w:szCs w:val="20"/>
              </w:rPr>
              <w:t>Coordinar reunión con coordinadora GIT Social</w:t>
            </w:r>
          </w:p>
        </w:tc>
        <w:tc>
          <w:tcPr>
            <w:tcW w:w="2296" w:type="dxa"/>
          </w:tcPr>
          <w:p w14:paraId="44832EA6" w14:textId="77777777" w:rsidR="005A4719" w:rsidRDefault="005A4719" w:rsidP="007C3855">
            <w:pPr>
              <w:contextualSpacing/>
              <w:jc w:val="center"/>
              <w:rPr>
                <w:rFonts w:cstheme="minorHAnsi"/>
                <w:sz w:val="20"/>
                <w:szCs w:val="20"/>
              </w:rPr>
            </w:pPr>
          </w:p>
          <w:p w14:paraId="05CB6A6E" w14:textId="77777777" w:rsidR="008D0C86" w:rsidRDefault="008D0C86" w:rsidP="007C3855">
            <w:pPr>
              <w:contextualSpacing/>
              <w:jc w:val="center"/>
              <w:rPr>
                <w:rFonts w:cstheme="minorHAnsi"/>
                <w:sz w:val="20"/>
                <w:szCs w:val="20"/>
              </w:rPr>
            </w:pPr>
          </w:p>
          <w:p w14:paraId="1765417C" w14:textId="77777777" w:rsidR="008D0C86" w:rsidRDefault="008D0C86" w:rsidP="007C3855">
            <w:pPr>
              <w:contextualSpacing/>
              <w:jc w:val="center"/>
              <w:rPr>
                <w:rFonts w:cstheme="minorHAnsi"/>
                <w:sz w:val="20"/>
                <w:szCs w:val="20"/>
              </w:rPr>
            </w:pPr>
          </w:p>
          <w:p w14:paraId="3C9EE9D4" w14:textId="77777777" w:rsidR="008D0C86" w:rsidRDefault="008D0C86" w:rsidP="007C3855">
            <w:pPr>
              <w:contextualSpacing/>
              <w:jc w:val="center"/>
              <w:rPr>
                <w:rFonts w:cstheme="minorHAnsi"/>
                <w:sz w:val="20"/>
                <w:szCs w:val="20"/>
              </w:rPr>
            </w:pPr>
          </w:p>
          <w:p w14:paraId="5CA3AE97" w14:textId="77777777" w:rsidR="008D0C86" w:rsidRDefault="008D0C86" w:rsidP="007C3855">
            <w:pPr>
              <w:contextualSpacing/>
              <w:jc w:val="center"/>
              <w:rPr>
                <w:rFonts w:cstheme="minorHAnsi"/>
                <w:sz w:val="20"/>
                <w:szCs w:val="20"/>
              </w:rPr>
            </w:pPr>
          </w:p>
          <w:p w14:paraId="22F7D921" w14:textId="77777777" w:rsidR="008D0C86" w:rsidRDefault="008D0C86" w:rsidP="007C3855">
            <w:pPr>
              <w:contextualSpacing/>
              <w:jc w:val="center"/>
              <w:rPr>
                <w:rFonts w:cstheme="minorHAnsi"/>
                <w:sz w:val="20"/>
                <w:szCs w:val="20"/>
              </w:rPr>
            </w:pPr>
          </w:p>
          <w:p w14:paraId="413E52F8" w14:textId="537F98E9" w:rsidR="008D0C86" w:rsidRDefault="008D0C86" w:rsidP="007C3855">
            <w:pPr>
              <w:contextualSpacing/>
              <w:jc w:val="center"/>
              <w:rPr>
                <w:rFonts w:cstheme="minorHAnsi"/>
                <w:sz w:val="20"/>
                <w:szCs w:val="20"/>
              </w:rPr>
            </w:pPr>
            <w:r>
              <w:rPr>
                <w:rFonts w:cstheme="minorHAnsi"/>
                <w:sz w:val="20"/>
                <w:szCs w:val="20"/>
              </w:rPr>
              <w:t>Ricardo Aguilera W – Experto</w:t>
            </w:r>
          </w:p>
          <w:p w14:paraId="70933E53" w14:textId="77777777" w:rsidR="008D0C86" w:rsidRDefault="009949D6" w:rsidP="007C3855">
            <w:pPr>
              <w:contextualSpacing/>
              <w:jc w:val="center"/>
              <w:rPr>
                <w:rFonts w:cstheme="minorHAnsi"/>
                <w:sz w:val="20"/>
                <w:szCs w:val="20"/>
              </w:rPr>
            </w:pPr>
            <w:r>
              <w:rPr>
                <w:rFonts w:cstheme="minorHAnsi"/>
                <w:sz w:val="20"/>
                <w:szCs w:val="20"/>
              </w:rPr>
              <w:t>Luis Fernando Morales</w:t>
            </w:r>
          </w:p>
          <w:p w14:paraId="626760A1" w14:textId="77777777" w:rsidR="009949D6" w:rsidRDefault="009949D6" w:rsidP="007C3855">
            <w:pPr>
              <w:contextualSpacing/>
              <w:jc w:val="center"/>
              <w:rPr>
                <w:rFonts w:cstheme="minorHAnsi"/>
                <w:sz w:val="20"/>
                <w:szCs w:val="20"/>
              </w:rPr>
            </w:pPr>
            <w:r>
              <w:rPr>
                <w:rFonts w:cstheme="minorHAnsi"/>
                <w:sz w:val="20"/>
                <w:szCs w:val="20"/>
              </w:rPr>
              <w:t>Ricardo Aguilera Wilches</w:t>
            </w:r>
          </w:p>
          <w:p w14:paraId="1DB4D4E7" w14:textId="3EC34238" w:rsidR="009949D6" w:rsidRPr="002A1906" w:rsidRDefault="009949D6" w:rsidP="007C3855">
            <w:pPr>
              <w:contextualSpacing/>
              <w:jc w:val="center"/>
              <w:rPr>
                <w:rFonts w:cstheme="minorHAnsi"/>
                <w:sz w:val="20"/>
                <w:szCs w:val="20"/>
              </w:rPr>
            </w:pPr>
            <w:r>
              <w:rPr>
                <w:rFonts w:cstheme="minorHAnsi"/>
                <w:sz w:val="20"/>
                <w:szCs w:val="20"/>
              </w:rPr>
              <w:t>Héctor Vanegas</w:t>
            </w:r>
          </w:p>
        </w:tc>
        <w:tc>
          <w:tcPr>
            <w:tcW w:w="1292" w:type="dxa"/>
            <w:tcBorders>
              <w:right w:val="single" w:sz="4" w:space="0" w:color="auto"/>
            </w:tcBorders>
            <w:vAlign w:val="center"/>
          </w:tcPr>
          <w:p w14:paraId="39C73D8E" w14:textId="77777777" w:rsidR="005A4719" w:rsidRDefault="008D0C86" w:rsidP="007C3855">
            <w:pPr>
              <w:contextualSpacing/>
              <w:jc w:val="center"/>
              <w:rPr>
                <w:rFonts w:cstheme="minorHAnsi"/>
                <w:sz w:val="20"/>
                <w:szCs w:val="20"/>
              </w:rPr>
            </w:pPr>
            <w:r>
              <w:rPr>
                <w:rFonts w:cstheme="minorHAnsi"/>
                <w:sz w:val="20"/>
                <w:szCs w:val="20"/>
              </w:rPr>
              <w:t>30-09-19</w:t>
            </w:r>
          </w:p>
          <w:p w14:paraId="0C3974D1" w14:textId="77777777" w:rsidR="009949D6" w:rsidRDefault="009949D6" w:rsidP="007C3855">
            <w:pPr>
              <w:contextualSpacing/>
              <w:jc w:val="center"/>
              <w:rPr>
                <w:rFonts w:cstheme="minorHAnsi"/>
                <w:sz w:val="20"/>
                <w:szCs w:val="20"/>
              </w:rPr>
            </w:pPr>
            <w:r>
              <w:rPr>
                <w:rFonts w:cstheme="minorHAnsi"/>
                <w:sz w:val="20"/>
                <w:szCs w:val="20"/>
              </w:rPr>
              <w:t>30-09-19</w:t>
            </w:r>
          </w:p>
          <w:p w14:paraId="43987F32" w14:textId="77777777" w:rsidR="009949D6" w:rsidRDefault="009949D6" w:rsidP="007C3855">
            <w:pPr>
              <w:contextualSpacing/>
              <w:jc w:val="center"/>
              <w:rPr>
                <w:rFonts w:cstheme="minorHAnsi"/>
                <w:sz w:val="20"/>
                <w:szCs w:val="20"/>
              </w:rPr>
            </w:pPr>
            <w:r>
              <w:rPr>
                <w:rFonts w:cstheme="minorHAnsi"/>
                <w:sz w:val="20"/>
                <w:szCs w:val="20"/>
              </w:rPr>
              <w:t>30-09-19</w:t>
            </w:r>
          </w:p>
          <w:p w14:paraId="3D586D12" w14:textId="70C6B1A4" w:rsidR="009949D6" w:rsidRPr="002A1906" w:rsidRDefault="009949D6" w:rsidP="007C3855">
            <w:pPr>
              <w:contextualSpacing/>
              <w:jc w:val="center"/>
              <w:rPr>
                <w:rFonts w:cstheme="minorHAnsi"/>
                <w:sz w:val="20"/>
                <w:szCs w:val="20"/>
              </w:rPr>
            </w:pPr>
            <w:r>
              <w:rPr>
                <w:rFonts w:cstheme="minorHAnsi"/>
                <w:sz w:val="20"/>
                <w:szCs w:val="20"/>
              </w:rPr>
              <w:t>15-10-19</w:t>
            </w:r>
          </w:p>
        </w:tc>
      </w:tr>
    </w:tbl>
    <w:p w14:paraId="520C4A83" w14:textId="77777777" w:rsidR="002A1906" w:rsidRDefault="002A1906" w:rsidP="00DF4866">
      <w:pPr>
        <w:contextualSpacing/>
        <w:rPr>
          <w:rFonts w:cstheme="minorHAnsi"/>
          <w:b/>
          <w:sz w:val="20"/>
          <w:szCs w:val="20"/>
        </w:rPr>
      </w:pPr>
    </w:p>
    <w:tbl>
      <w:tblPr>
        <w:tblStyle w:val="Tablaconcuadrcula"/>
        <w:tblW w:w="0" w:type="auto"/>
        <w:tblLook w:val="04A0" w:firstRow="1" w:lastRow="0" w:firstColumn="1" w:lastColumn="0" w:noHBand="0" w:noVBand="1"/>
      </w:tblPr>
      <w:tblGrid>
        <w:gridCol w:w="2466"/>
        <w:gridCol w:w="1924"/>
        <w:gridCol w:w="1940"/>
        <w:gridCol w:w="2440"/>
        <w:gridCol w:w="58"/>
      </w:tblGrid>
      <w:tr w:rsidR="00DF4866" w14:paraId="42001AC8" w14:textId="77777777" w:rsidTr="003A114D">
        <w:trPr>
          <w:gridAfter w:val="1"/>
          <w:wAfter w:w="101" w:type="dxa"/>
          <w:trHeight w:val="400"/>
          <w:tblHeader/>
        </w:trPr>
        <w:tc>
          <w:tcPr>
            <w:tcW w:w="12895" w:type="dxa"/>
            <w:gridSpan w:val="4"/>
            <w:shd w:val="clear" w:color="auto" w:fill="D9D9D9" w:themeFill="background1" w:themeFillShade="D9"/>
            <w:vAlign w:val="center"/>
          </w:tcPr>
          <w:p w14:paraId="3AEE52A7" w14:textId="77777777" w:rsidR="00DF4866" w:rsidRDefault="00DF4866" w:rsidP="00527566">
            <w:pPr>
              <w:contextualSpacing/>
              <w:jc w:val="center"/>
              <w:rPr>
                <w:rFonts w:cstheme="minorHAnsi"/>
                <w:b/>
                <w:sz w:val="20"/>
                <w:szCs w:val="20"/>
              </w:rPr>
            </w:pPr>
            <w:r w:rsidRPr="00DF4866">
              <w:rPr>
                <w:rFonts w:cstheme="minorHAnsi"/>
                <w:b/>
                <w:sz w:val="20"/>
                <w:szCs w:val="20"/>
              </w:rPr>
              <w:t>APROBACIÓN DEL ACTA</w:t>
            </w:r>
          </w:p>
          <w:p w14:paraId="7AF5C7D4" w14:textId="6A95A616" w:rsidR="00A51E61" w:rsidRDefault="00A51E61" w:rsidP="00527566">
            <w:pPr>
              <w:contextualSpacing/>
              <w:jc w:val="center"/>
              <w:rPr>
                <w:rFonts w:cstheme="minorHAnsi"/>
                <w:b/>
                <w:sz w:val="20"/>
                <w:szCs w:val="20"/>
              </w:rPr>
            </w:pPr>
            <w:r>
              <w:rPr>
                <w:rFonts w:cstheme="minorHAnsi"/>
                <w:b/>
                <w:sz w:val="20"/>
                <w:szCs w:val="20"/>
              </w:rPr>
              <w:t>(Diligenciar solamente si la reunión lo exige)</w:t>
            </w:r>
          </w:p>
        </w:tc>
      </w:tr>
      <w:tr w:rsidR="00DF4866" w14:paraId="21B6F2A9" w14:textId="77777777" w:rsidTr="003A114D">
        <w:trPr>
          <w:gridAfter w:val="1"/>
          <w:wAfter w:w="101" w:type="dxa"/>
          <w:trHeight w:val="433"/>
          <w:tblHeader/>
        </w:trPr>
        <w:tc>
          <w:tcPr>
            <w:tcW w:w="3556" w:type="dxa"/>
            <w:tcBorders>
              <w:right w:val="single" w:sz="4" w:space="0" w:color="auto"/>
            </w:tcBorders>
            <w:shd w:val="clear" w:color="auto" w:fill="auto"/>
            <w:vAlign w:val="center"/>
          </w:tcPr>
          <w:p w14:paraId="191053C9"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NOMBRE Y APELLIDOS</w:t>
            </w:r>
          </w:p>
        </w:tc>
        <w:tc>
          <w:tcPr>
            <w:tcW w:w="2697" w:type="dxa"/>
            <w:tcBorders>
              <w:right w:val="single" w:sz="4" w:space="0" w:color="auto"/>
            </w:tcBorders>
            <w:vAlign w:val="center"/>
          </w:tcPr>
          <w:p w14:paraId="226AF36E" w14:textId="77777777" w:rsidR="00DF4866" w:rsidRPr="00DF4866" w:rsidRDefault="00DF4866" w:rsidP="003A114D">
            <w:pPr>
              <w:contextualSpacing/>
              <w:jc w:val="center"/>
              <w:rPr>
                <w:rFonts w:cstheme="minorHAnsi"/>
                <w:b/>
                <w:color w:val="000000" w:themeColor="text1"/>
                <w:sz w:val="20"/>
                <w:szCs w:val="20"/>
              </w:rPr>
            </w:pPr>
            <w:r>
              <w:rPr>
                <w:rFonts w:cstheme="minorHAnsi"/>
                <w:b/>
                <w:color w:val="000000" w:themeColor="text1"/>
                <w:sz w:val="20"/>
                <w:szCs w:val="20"/>
              </w:rPr>
              <w:t>ENTIDAD</w:t>
            </w:r>
          </w:p>
        </w:tc>
        <w:tc>
          <w:tcPr>
            <w:tcW w:w="2849" w:type="dxa"/>
            <w:tcBorders>
              <w:left w:val="single" w:sz="4" w:space="0" w:color="auto"/>
              <w:right w:val="single" w:sz="4" w:space="0" w:color="auto"/>
            </w:tcBorders>
            <w:shd w:val="clear" w:color="auto" w:fill="auto"/>
            <w:vAlign w:val="center"/>
          </w:tcPr>
          <w:p w14:paraId="7C097948"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CARGO</w:t>
            </w:r>
          </w:p>
        </w:tc>
        <w:tc>
          <w:tcPr>
            <w:tcW w:w="3793" w:type="dxa"/>
            <w:tcBorders>
              <w:left w:val="single" w:sz="4" w:space="0" w:color="auto"/>
            </w:tcBorders>
            <w:shd w:val="clear" w:color="auto" w:fill="auto"/>
            <w:vAlign w:val="center"/>
          </w:tcPr>
          <w:p w14:paraId="127EB373"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FIRMA</w:t>
            </w:r>
          </w:p>
        </w:tc>
      </w:tr>
      <w:tr w:rsidR="00DF4866" w14:paraId="420997F8" w14:textId="77777777" w:rsidTr="00DF4866">
        <w:trPr>
          <w:gridAfter w:val="1"/>
          <w:wAfter w:w="101" w:type="dxa"/>
          <w:trHeight w:val="397"/>
        </w:trPr>
        <w:tc>
          <w:tcPr>
            <w:tcW w:w="3556" w:type="dxa"/>
            <w:tcBorders>
              <w:right w:val="single" w:sz="4" w:space="0" w:color="auto"/>
            </w:tcBorders>
            <w:shd w:val="clear" w:color="auto" w:fill="auto"/>
            <w:vAlign w:val="center"/>
          </w:tcPr>
          <w:p w14:paraId="0287F37F" w14:textId="77777777" w:rsidR="00DF4866" w:rsidRPr="00213343" w:rsidRDefault="00DF4866" w:rsidP="007C3855">
            <w:pPr>
              <w:contextualSpacing/>
              <w:jc w:val="center"/>
              <w:rPr>
                <w:rFonts w:cstheme="minorHAnsi"/>
                <w:b/>
                <w:color w:val="FF0000"/>
                <w:sz w:val="20"/>
                <w:szCs w:val="20"/>
              </w:rPr>
            </w:pPr>
          </w:p>
        </w:tc>
        <w:tc>
          <w:tcPr>
            <w:tcW w:w="2697" w:type="dxa"/>
            <w:tcBorders>
              <w:right w:val="single" w:sz="4" w:space="0" w:color="auto"/>
            </w:tcBorders>
          </w:tcPr>
          <w:p w14:paraId="34950828" w14:textId="77777777" w:rsidR="00DF4866" w:rsidRPr="00213343" w:rsidRDefault="00DF4866"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5466C923" w14:textId="77777777" w:rsidR="00DF4866" w:rsidRPr="00213343" w:rsidRDefault="00DF4866"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063F360F" w14:textId="77777777" w:rsidR="00DF4866" w:rsidRPr="00213343" w:rsidRDefault="00DF4866" w:rsidP="007C3855">
            <w:pPr>
              <w:contextualSpacing/>
              <w:jc w:val="center"/>
              <w:rPr>
                <w:rFonts w:cstheme="minorHAnsi"/>
                <w:b/>
                <w:color w:val="FF0000"/>
                <w:sz w:val="20"/>
                <w:szCs w:val="20"/>
              </w:rPr>
            </w:pPr>
          </w:p>
        </w:tc>
      </w:tr>
      <w:tr w:rsidR="00DF4866" w14:paraId="4A4D7D5C" w14:textId="77777777" w:rsidTr="00DF4866">
        <w:trPr>
          <w:gridAfter w:val="1"/>
          <w:wAfter w:w="101" w:type="dxa"/>
          <w:trHeight w:val="418"/>
        </w:trPr>
        <w:tc>
          <w:tcPr>
            <w:tcW w:w="3556" w:type="dxa"/>
            <w:tcBorders>
              <w:right w:val="single" w:sz="4" w:space="0" w:color="auto"/>
            </w:tcBorders>
            <w:shd w:val="clear" w:color="auto" w:fill="auto"/>
            <w:vAlign w:val="center"/>
          </w:tcPr>
          <w:p w14:paraId="0517D99E" w14:textId="77777777" w:rsidR="00DF4866" w:rsidRPr="00213343" w:rsidRDefault="00DF4866" w:rsidP="007C3855">
            <w:pPr>
              <w:contextualSpacing/>
              <w:jc w:val="center"/>
              <w:rPr>
                <w:rFonts w:cstheme="minorHAnsi"/>
                <w:b/>
                <w:color w:val="FF0000"/>
                <w:sz w:val="20"/>
                <w:szCs w:val="20"/>
              </w:rPr>
            </w:pPr>
          </w:p>
        </w:tc>
        <w:tc>
          <w:tcPr>
            <w:tcW w:w="2697" w:type="dxa"/>
            <w:tcBorders>
              <w:right w:val="single" w:sz="4" w:space="0" w:color="auto"/>
            </w:tcBorders>
          </w:tcPr>
          <w:p w14:paraId="7F0431AD" w14:textId="77777777" w:rsidR="00DF4866" w:rsidRPr="00213343" w:rsidRDefault="00DF4866"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5EF2AB4A" w14:textId="77777777" w:rsidR="00DF4866" w:rsidRPr="00213343" w:rsidRDefault="00DF4866"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1EA21006" w14:textId="77777777" w:rsidR="00DF4866" w:rsidRPr="00213343" w:rsidRDefault="00DF4866" w:rsidP="007C3855">
            <w:pPr>
              <w:contextualSpacing/>
              <w:jc w:val="center"/>
              <w:rPr>
                <w:rFonts w:cstheme="minorHAnsi"/>
                <w:b/>
                <w:color w:val="FF0000"/>
                <w:sz w:val="20"/>
                <w:szCs w:val="20"/>
              </w:rPr>
            </w:pPr>
          </w:p>
        </w:tc>
      </w:tr>
      <w:tr w:rsidR="0034732F" w14:paraId="60998137" w14:textId="77777777" w:rsidTr="00DF4866">
        <w:trPr>
          <w:gridAfter w:val="1"/>
          <w:wAfter w:w="101" w:type="dxa"/>
          <w:trHeight w:val="418"/>
        </w:trPr>
        <w:tc>
          <w:tcPr>
            <w:tcW w:w="3556" w:type="dxa"/>
            <w:tcBorders>
              <w:right w:val="single" w:sz="4" w:space="0" w:color="auto"/>
            </w:tcBorders>
            <w:shd w:val="clear" w:color="auto" w:fill="auto"/>
            <w:vAlign w:val="center"/>
          </w:tcPr>
          <w:p w14:paraId="0154A1A0"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26C92C40"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0EB364C7"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132DD6E3" w14:textId="77777777" w:rsidR="0034732F" w:rsidRPr="00213343" w:rsidRDefault="0034732F" w:rsidP="007C3855">
            <w:pPr>
              <w:contextualSpacing/>
              <w:jc w:val="center"/>
              <w:rPr>
                <w:rFonts w:cstheme="minorHAnsi"/>
                <w:b/>
                <w:color w:val="FF0000"/>
                <w:sz w:val="20"/>
                <w:szCs w:val="20"/>
              </w:rPr>
            </w:pPr>
          </w:p>
        </w:tc>
      </w:tr>
      <w:tr w:rsidR="0034732F" w14:paraId="3B8F6070" w14:textId="77777777" w:rsidTr="00DF4866">
        <w:trPr>
          <w:gridAfter w:val="1"/>
          <w:wAfter w:w="101" w:type="dxa"/>
          <w:trHeight w:val="418"/>
        </w:trPr>
        <w:tc>
          <w:tcPr>
            <w:tcW w:w="3556" w:type="dxa"/>
            <w:tcBorders>
              <w:right w:val="single" w:sz="4" w:space="0" w:color="auto"/>
            </w:tcBorders>
            <w:shd w:val="clear" w:color="auto" w:fill="auto"/>
            <w:vAlign w:val="center"/>
          </w:tcPr>
          <w:p w14:paraId="1A0A894A"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2141A40A"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6E3EEA66"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7EB331EE" w14:textId="77777777" w:rsidR="0034732F" w:rsidRPr="00213343" w:rsidRDefault="0034732F" w:rsidP="007C3855">
            <w:pPr>
              <w:contextualSpacing/>
              <w:jc w:val="center"/>
              <w:rPr>
                <w:rFonts w:cstheme="minorHAnsi"/>
                <w:b/>
                <w:color w:val="FF0000"/>
                <w:sz w:val="20"/>
                <w:szCs w:val="20"/>
              </w:rPr>
            </w:pPr>
          </w:p>
        </w:tc>
      </w:tr>
      <w:tr w:rsidR="0034732F" w14:paraId="53569576" w14:textId="77777777" w:rsidTr="00DF4866">
        <w:trPr>
          <w:gridAfter w:val="1"/>
          <w:wAfter w:w="101" w:type="dxa"/>
          <w:trHeight w:val="418"/>
        </w:trPr>
        <w:tc>
          <w:tcPr>
            <w:tcW w:w="3556" w:type="dxa"/>
            <w:tcBorders>
              <w:right w:val="single" w:sz="4" w:space="0" w:color="auto"/>
            </w:tcBorders>
            <w:shd w:val="clear" w:color="auto" w:fill="auto"/>
            <w:vAlign w:val="center"/>
          </w:tcPr>
          <w:p w14:paraId="2A9DB5A5"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7F4E3801"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76C77FFC"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5E85F00A" w14:textId="77777777" w:rsidR="0034732F" w:rsidRPr="00213343" w:rsidRDefault="0034732F" w:rsidP="007C3855">
            <w:pPr>
              <w:contextualSpacing/>
              <w:jc w:val="center"/>
              <w:rPr>
                <w:rFonts w:cstheme="minorHAnsi"/>
                <w:b/>
                <w:color w:val="FF0000"/>
                <w:sz w:val="20"/>
                <w:szCs w:val="20"/>
              </w:rPr>
            </w:pPr>
          </w:p>
        </w:tc>
      </w:tr>
      <w:tr w:rsidR="00BB1CC2" w14:paraId="3A4C5306" w14:textId="77777777" w:rsidTr="00BB1CC2">
        <w:tc>
          <w:tcPr>
            <w:tcW w:w="12996" w:type="dxa"/>
            <w:gridSpan w:val="5"/>
            <w:tcBorders>
              <w:top w:val="nil"/>
              <w:left w:val="nil"/>
              <w:bottom w:val="single" w:sz="4" w:space="0" w:color="auto"/>
              <w:right w:val="nil"/>
            </w:tcBorders>
          </w:tcPr>
          <w:p w14:paraId="19CF21B1" w14:textId="77777777" w:rsidR="00BB1CC2" w:rsidRDefault="00BB1CC2" w:rsidP="00DF4866">
            <w:pPr>
              <w:rPr>
                <w:rFonts w:cstheme="minorHAnsi"/>
                <w:b/>
                <w:sz w:val="20"/>
                <w:szCs w:val="20"/>
              </w:rPr>
            </w:pPr>
          </w:p>
        </w:tc>
      </w:tr>
      <w:tr w:rsidR="00BB1CC2" w14:paraId="07476AE7" w14:textId="77777777" w:rsidTr="00BB1CC2">
        <w:tc>
          <w:tcPr>
            <w:tcW w:w="12996" w:type="dxa"/>
            <w:gridSpan w:val="5"/>
            <w:tcBorders>
              <w:top w:val="single" w:sz="4" w:space="0" w:color="auto"/>
              <w:left w:val="single" w:sz="4" w:space="0" w:color="auto"/>
              <w:bottom w:val="single" w:sz="4" w:space="0" w:color="auto"/>
              <w:right w:val="single" w:sz="4" w:space="0" w:color="auto"/>
            </w:tcBorders>
          </w:tcPr>
          <w:p w14:paraId="1D19F136" w14:textId="77777777" w:rsidR="00BB1CC2" w:rsidRPr="00EA5E06" w:rsidRDefault="00BB1CC2" w:rsidP="00EA5E06">
            <w:pPr>
              <w:contextualSpacing/>
              <w:rPr>
                <w:rFonts w:cstheme="minorHAnsi"/>
                <w:i/>
                <w:sz w:val="16"/>
                <w:szCs w:val="16"/>
              </w:rPr>
            </w:pPr>
            <w:r w:rsidRPr="00EA5E06">
              <w:rPr>
                <w:rFonts w:cstheme="minorHAnsi"/>
                <w:i/>
                <w:sz w:val="16"/>
                <w:szCs w:val="16"/>
              </w:rPr>
              <w:t xml:space="preserve">Mediante el registro de sus datos personales en este  documento usted autoriza a la Agencia Nacional de Infraestructura  ANI, para la recolección, almacenamiento y uso de los mismos con la finalidad de infórmale los servicios  que presta la entidad y/o solicitarle que evalué  y califique la calidad de los mismos.                                                                                                                                                                                                                                                                                                                                                                                                                                                                                                                                                                                                                                                                                                                                                      Usted como Titular de la información, tiene derecho a conocer, actualizar y rectificar sus datos personales, a ser informado sobre el </w:t>
            </w:r>
            <w:r w:rsidR="00EA5E06" w:rsidRPr="00EA5E06">
              <w:rPr>
                <w:rFonts w:cstheme="minorHAnsi"/>
                <w:i/>
                <w:sz w:val="16"/>
                <w:szCs w:val="16"/>
              </w:rPr>
              <w:t>uso que</w:t>
            </w:r>
            <w:r w:rsidRPr="00EA5E06">
              <w:rPr>
                <w:rFonts w:cstheme="minorHAnsi"/>
                <w:i/>
                <w:sz w:val="16"/>
                <w:szCs w:val="16"/>
              </w:rPr>
              <w:t xml:space="preserve"> se ha dado a los mismos, de acuerdo con la Ley 1581 de 2012, revocar y/o solicitar la supresión de sus datos cuando sea procedente y acceder de forma gratuita a ellos. En la ANI cumplimos con nuestra política de Manejo, Tratamiento y Protección de Datos Personales la cual invitamos a conocer en la </w:t>
            </w:r>
            <w:r w:rsidR="00EA5E06" w:rsidRPr="00EA5E06">
              <w:rPr>
                <w:rFonts w:cstheme="minorHAnsi"/>
                <w:i/>
                <w:sz w:val="16"/>
                <w:szCs w:val="16"/>
              </w:rPr>
              <w:t>página</w:t>
            </w:r>
            <w:r w:rsidRPr="00EA5E06">
              <w:rPr>
                <w:rFonts w:cstheme="minorHAnsi"/>
                <w:i/>
                <w:sz w:val="16"/>
                <w:szCs w:val="16"/>
              </w:rPr>
              <w:t xml:space="preserve"> web de la entidad www.ani.gov.co</w:t>
            </w:r>
          </w:p>
        </w:tc>
      </w:tr>
    </w:tbl>
    <w:p w14:paraId="7322EAC9" w14:textId="77777777" w:rsidR="0034732F" w:rsidRDefault="0034732F" w:rsidP="003A114D">
      <w:pPr>
        <w:contextualSpacing/>
        <w:rPr>
          <w:rFonts w:cstheme="minorHAnsi"/>
          <w:b/>
          <w:sz w:val="20"/>
          <w:szCs w:val="20"/>
        </w:rPr>
      </w:pPr>
    </w:p>
    <w:p w14:paraId="09D44247" w14:textId="56E03A21" w:rsidR="003A114D" w:rsidRDefault="003A114D" w:rsidP="003A114D">
      <w:pPr>
        <w:contextualSpacing/>
        <w:rPr>
          <w:rFonts w:cstheme="minorHAnsi"/>
          <w:b/>
          <w:sz w:val="20"/>
          <w:szCs w:val="20"/>
        </w:rPr>
      </w:pPr>
      <w:r w:rsidRPr="002A1906">
        <w:rPr>
          <w:rFonts w:cstheme="minorHAnsi"/>
          <w:b/>
          <w:sz w:val="20"/>
          <w:szCs w:val="20"/>
        </w:rPr>
        <w:t>ASISTENTES A LA REUNIÓN</w:t>
      </w:r>
      <w:r>
        <w:rPr>
          <w:rFonts w:cstheme="minorHAnsi"/>
          <w:b/>
          <w:sz w:val="20"/>
          <w:szCs w:val="20"/>
        </w:rPr>
        <w:t xml:space="preserve"> </w:t>
      </w:r>
    </w:p>
    <w:p w14:paraId="2EFF56F7" w14:textId="77777777" w:rsidR="003A114D" w:rsidRPr="0034732F" w:rsidRDefault="003A114D" w:rsidP="003A114D">
      <w:pPr>
        <w:contextualSpacing/>
        <w:rPr>
          <w:rFonts w:cstheme="minorHAnsi"/>
          <w:i/>
          <w:sz w:val="18"/>
          <w:szCs w:val="20"/>
        </w:rPr>
      </w:pPr>
      <w:r w:rsidRPr="0034732F">
        <w:rPr>
          <w:rFonts w:cstheme="minorHAnsi"/>
          <w:i/>
          <w:sz w:val="18"/>
          <w:szCs w:val="20"/>
        </w:rPr>
        <w:t>Los asistentes a la reunión se encuentran registrados en el formato “Registro de Asistencia”, SEPG-F-016 (el registro de asistencia es de uso obligatorio).</w:t>
      </w:r>
    </w:p>
    <w:p w14:paraId="73ADBCBD" w14:textId="1E72ACF5" w:rsidR="003A114D" w:rsidRDefault="003A114D" w:rsidP="00BB1CC2">
      <w:pPr>
        <w:contextualSpacing/>
        <w:rPr>
          <w:rFonts w:cstheme="minorHAnsi"/>
          <w:b/>
          <w:sz w:val="20"/>
          <w:szCs w:val="20"/>
        </w:rPr>
      </w:pPr>
      <w:r w:rsidRPr="0034732F">
        <w:rPr>
          <w:rFonts w:cstheme="minorHAnsi"/>
          <w:b/>
          <w:i/>
          <w:color w:val="000000" w:themeColor="text1"/>
          <w:sz w:val="18"/>
          <w:szCs w:val="20"/>
        </w:rPr>
        <w:t xml:space="preserve">Nota1: </w:t>
      </w:r>
      <w:r w:rsidRPr="0034732F">
        <w:rPr>
          <w:rFonts w:cstheme="minorHAnsi"/>
          <w:i/>
          <w:color w:val="000000" w:themeColor="text1"/>
          <w:sz w:val="18"/>
          <w:szCs w:val="20"/>
        </w:rPr>
        <w:t>Si se trata de reuniones con terceros deben como mínimo participar dos personas de la AGENCIA NACIONAL DE INFRAESTRUCTURA-ANI</w:t>
      </w:r>
    </w:p>
    <w:sectPr w:rsidR="003A114D" w:rsidSect="00095BF8">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183E" w14:textId="77777777" w:rsidR="00052B0A" w:rsidRDefault="00052B0A" w:rsidP="00150E89">
      <w:pPr>
        <w:spacing w:after="0" w:line="240" w:lineRule="auto"/>
      </w:pPr>
      <w:r>
        <w:separator/>
      </w:r>
    </w:p>
  </w:endnote>
  <w:endnote w:type="continuationSeparator" w:id="0">
    <w:p w14:paraId="0D2A2AD1" w14:textId="77777777" w:rsidR="00052B0A" w:rsidRDefault="00052B0A"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9439452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4C4F9E5" w14:textId="77777777" w:rsidR="007C3855" w:rsidRPr="007C3855" w:rsidRDefault="007C3855">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F22468">
              <w:rPr>
                <w:b/>
                <w:bCs/>
                <w:noProof/>
                <w:sz w:val="20"/>
                <w:szCs w:val="20"/>
              </w:rPr>
              <w:t>1</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F22468">
              <w:rPr>
                <w:b/>
                <w:bCs/>
                <w:noProof/>
                <w:sz w:val="20"/>
                <w:szCs w:val="20"/>
              </w:rPr>
              <w:t>2</w:t>
            </w:r>
            <w:r w:rsidRPr="007C3855">
              <w:rPr>
                <w:b/>
                <w:bCs/>
                <w:sz w:val="20"/>
                <w:szCs w:val="20"/>
              </w:rPr>
              <w:fldChar w:fldCharType="end"/>
            </w:r>
          </w:p>
        </w:sdtContent>
      </w:sdt>
    </w:sdtContent>
  </w:sdt>
  <w:p w14:paraId="13B3733A" w14:textId="77777777" w:rsidR="007C3855" w:rsidRDefault="007C3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048F1" w14:textId="77777777" w:rsidR="00052B0A" w:rsidRDefault="00052B0A" w:rsidP="00150E89">
      <w:pPr>
        <w:spacing w:after="0" w:line="240" w:lineRule="auto"/>
      </w:pPr>
      <w:r>
        <w:separator/>
      </w:r>
    </w:p>
  </w:footnote>
  <w:footnote w:type="continuationSeparator" w:id="0">
    <w:p w14:paraId="0DA9BE2E" w14:textId="77777777" w:rsidR="00052B0A" w:rsidRDefault="00052B0A" w:rsidP="0015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391"/>
      <w:gridCol w:w="3828"/>
      <w:gridCol w:w="2265"/>
    </w:tblGrid>
    <w:tr w:rsidR="00150E89" w:rsidRPr="00E66D96" w14:paraId="7595DFD6" w14:textId="77777777" w:rsidTr="00095BF8">
      <w:trPr>
        <w:trHeight w:val="493"/>
        <w:jc w:val="center"/>
      </w:trPr>
      <w:tc>
        <w:tcPr>
          <w:tcW w:w="9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ED50D"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noProof/>
              <w:sz w:val="20"/>
              <w:szCs w:val="24"/>
              <w:lang w:val="es-MX" w:eastAsia="es-MX"/>
            </w:rPr>
            <w:drawing>
              <wp:inline distT="0" distB="0" distL="0" distR="0" wp14:anchorId="200A4281" wp14:editId="44A61692">
                <wp:extent cx="1047750" cy="698500"/>
                <wp:effectExtent l="0" t="0" r="0" b="6350"/>
                <wp:docPr id="2"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srcRect/>
                        <a:stretch>
                          <a:fillRect/>
                        </a:stretch>
                      </pic:blipFill>
                      <pic:spPr bwMode="auto">
                        <a:xfrm>
                          <a:off x="0" y="0"/>
                          <a:ext cx="1055561" cy="703707"/>
                        </a:xfrm>
                        <a:prstGeom prst="rect">
                          <a:avLst/>
                        </a:prstGeom>
                        <a:noFill/>
                        <a:ln w="9525">
                          <a:noFill/>
                          <a:miter lim="800000"/>
                          <a:headEnd/>
                          <a:tailEnd/>
                        </a:ln>
                      </pic:spPr>
                    </pic:pic>
                  </a:graphicData>
                </a:graphic>
              </wp:inline>
            </w:drawing>
          </w:r>
        </w:p>
      </w:tc>
      <w:tc>
        <w:tcPr>
          <w:tcW w:w="2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05605"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b/>
              <w:sz w:val="20"/>
              <w:szCs w:val="24"/>
              <w:lang w:val="es-ES_tradnl" w:eastAsia="es-ES"/>
            </w:rPr>
            <w:t>SISTEMA INTEGRADO DE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0F939" w14:textId="33F32C55"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Código: </w:t>
          </w:r>
          <w:r w:rsidRPr="00B05530">
            <w:rPr>
              <w:rFonts w:cs="Tahoma"/>
              <w:sz w:val="20"/>
              <w:szCs w:val="24"/>
              <w:lang w:val="es-ES_tradnl" w:eastAsia="es-ES"/>
            </w:rPr>
            <w:t>SEPG-F-027</w:t>
          </w:r>
        </w:p>
      </w:tc>
    </w:tr>
    <w:tr w:rsidR="00150E89" w:rsidRPr="00E66D96" w14:paraId="7627C028" w14:textId="77777777" w:rsidTr="00095BF8">
      <w:trPr>
        <w:trHeight w:val="474"/>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916AC"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776C4"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PROCESO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3EC1C"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 xml:space="preserve">SISTEMA ESTRATÉGICO DE PLANEACIÓN </w:t>
          </w:r>
          <w:r w:rsidR="005E75DE" w:rsidRPr="00B05530">
            <w:rPr>
              <w:rFonts w:eastAsia="Times New Roman"/>
              <w:color w:val="000000"/>
              <w:sz w:val="20"/>
              <w:szCs w:val="24"/>
              <w:lang w:eastAsia="es-CO"/>
            </w:rPr>
            <w:t>Y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5BCC6" w14:textId="12F88CCD"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 xml:space="preserve">Versión: </w:t>
          </w:r>
          <w:r w:rsidR="007C3855" w:rsidRPr="00B05530">
            <w:rPr>
              <w:rFonts w:cs="Tahoma"/>
              <w:sz w:val="20"/>
              <w:szCs w:val="24"/>
              <w:lang w:val="es-ES_tradnl" w:eastAsia="es-ES"/>
            </w:rPr>
            <w:t>0</w:t>
          </w:r>
          <w:r w:rsidR="00A52874" w:rsidRPr="00B05530">
            <w:rPr>
              <w:rFonts w:cs="Tahoma"/>
              <w:sz w:val="20"/>
              <w:szCs w:val="24"/>
              <w:lang w:val="es-ES_tradnl" w:eastAsia="es-ES"/>
            </w:rPr>
            <w:t>0</w:t>
          </w:r>
          <w:r w:rsidR="0091187D" w:rsidRPr="00B05530">
            <w:rPr>
              <w:rFonts w:cs="Tahoma"/>
              <w:sz w:val="20"/>
              <w:szCs w:val="24"/>
              <w:lang w:val="es-ES_tradnl" w:eastAsia="es-ES"/>
            </w:rPr>
            <w:t>5</w:t>
          </w:r>
        </w:p>
      </w:tc>
    </w:tr>
    <w:tr w:rsidR="00150E89" w:rsidRPr="00E66D96" w14:paraId="12DF2377" w14:textId="77777777" w:rsidTr="00095BF8">
      <w:trPr>
        <w:trHeight w:val="449"/>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03C2A1"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E7D52"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FORMATO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tcPr>
        <w:p w14:paraId="5B2A7CBE"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ACTA DE REUNIÓN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06995" w14:textId="643E58BB"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Fecha: </w:t>
          </w:r>
          <w:r w:rsidR="0091187D" w:rsidRPr="00B05530">
            <w:rPr>
              <w:rFonts w:cs="Tahoma"/>
              <w:sz w:val="20"/>
              <w:szCs w:val="24"/>
              <w:lang w:val="es-ES_tradnl" w:eastAsia="es-ES"/>
            </w:rPr>
            <w:t>30</w:t>
          </w:r>
          <w:r w:rsidRPr="00B05530">
            <w:rPr>
              <w:rFonts w:cs="Tahoma"/>
              <w:sz w:val="20"/>
              <w:szCs w:val="24"/>
              <w:lang w:val="es-ES_tradnl" w:eastAsia="es-ES"/>
            </w:rPr>
            <w:t>/</w:t>
          </w:r>
          <w:r w:rsidR="00A52874" w:rsidRPr="00B05530">
            <w:rPr>
              <w:rFonts w:cs="Tahoma"/>
              <w:sz w:val="20"/>
              <w:szCs w:val="24"/>
              <w:lang w:val="es-ES_tradnl" w:eastAsia="es-ES"/>
            </w:rPr>
            <w:t>0</w:t>
          </w:r>
          <w:r w:rsidR="0091187D" w:rsidRPr="00B05530">
            <w:rPr>
              <w:rFonts w:cs="Tahoma"/>
              <w:sz w:val="20"/>
              <w:szCs w:val="24"/>
              <w:lang w:val="es-ES_tradnl" w:eastAsia="es-ES"/>
            </w:rPr>
            <w:t>5</w:t>
          </w:r>
          <w:r w:rsidRPr="00B05530">
            <w:rPr>
              <w:rFonts w:cs="Tahoma"/>
              <w:sz w:val="20"/>
              <w:szCs w:val="24"/>
              <w:lang w:val="es-ES_tradnl" w:eastAsia="es-ES"/>
            </w:rPr>
            <w:t>/201</w:t>
          </w:r>
          <w:r w:rsidR="00A52874" w:rsidRPr="00B05530">
            <w:rPr>
              <w:rFonts w:cs="Tahoma"/>
              <w:sz w:val="20"/>
              <w:szCs w:val="24"/>
              <w:lang w:val="es-ES_tradnl" w:eastAsia="es-ES"/>
            </w:rPr>
            <w:t>9</w:t>
          </w:r>
        </w:p>
      </w:tc>
    </w:tr>
  </w:tbl>
  <w:p w14:paraId="156057C3" w14:textId="77777777" w:rsidR="00A52874" w:rsidRPr="00B67366" w:rsidRDefault="00A52874" w:rsidP="00B6736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037B0"/>
    <w:multiLevelType w:val="hybridMultilevel"/>
    <w:tmpl w:val="2034E5AA"/>
    <w:lvl w:ilvl="0" w:tplc="86284C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9"/>
    <w:rsid w:val="000301C7"/>
    <w:rsid w:val="0003669D"/>
    <w:rsid w:val="00052B0A"/>
    <w:rsid w:val="00094B72"/>
    <w:rsid w:val="00095BF8"/>
    <w:rsid w:val="00095F86"/>
    <w:rsid w:val="000D34E0"/>
    <w:rsid w:val="000F3C2B"/>
    <w:rsid w:val="00112FAD"/>
    <w:rsid w:val="00136C52"/>
    <w:rsid w:val="0014168F"/>
    <w:rsid w:val="00150E89"/>
    <w:rsid w:val="0015327D"/>
    <w:rsid w:val="00174058"/>
    <w:rsid w:val="001B1FD2"/>
    <w:rsid w:val="001B64CA"/>
    <w:rsid w:val="001F3CE6"/>
    <w:rsid w:val="001F66DA"/>
    <w:rsid w:val="00213343"/>
    <w:rsid w:val="002165EB"/>
    <w:rsid w:val="002A1906"/>
    <w:rsid w:val="002E138A"/>
    <w:rsid w:val="002F58E0"/>
    <w:rsid w:val="0034732F"/>
    <w:rsid w:val="00350344"/>
    <w:rsid w:val="003577AC"/>
    <w:rsid w:val="003707DC"/>
    <w:rsid w:val="003A0A23"/>
    <w:rsid w:val="003A114D"/>
    <w:rsid w:val="003E6683"/>
    <w:rsid w:val="00410E80"/>
    <w:rsid w:val="004117D6"/>
    <w:rsid w:val="00472241"/>
    <w:rsid w:val="004B117A"/>
    <w:rsid w:val="005225C9"/>
    <w:rsid w:val="00522FAA"/>
    <w:rsid w:val="00527566"/>
    <w:rsid w:val="00551129"/>
    <w:rsid w:val="00581450"/>
    <w:rsid w:val="005A4719"/>
    <w:rsid w:val="005E75DE"/>
    <w:rsid w:val="005F2613"/>
    <w:rsid w:val="00657771"/>
    <w:rsid w:val="006F7C28"/>
    <w:rsid w:val="0072267F"/>
    <w:rsid w:val="00731EB5"/>
    <w:rsid w:val="007423A3"/>
    <w:rsid w:val="007A33A3"/>
    <w:rsid w:val="007C3855"/>
    <w:rsid w:val="007C474F"/>
    <w:rsid w:val="007F6885"/>
    <w:rsid w:val="00813A1F"/>
    <w:rsid w:val="0082356E"/>
    <w:rsid w:val="00892279"/>
    <w:rsid w:val="008C4608"/>
    <w:rsid w:val="008D0C86"/>
    <w:rsid w:val="008D137A"/>
    <w:rsid w:val="0091187D"/>
    <w:rsid w:val="009447D5"/>
    <w:rsid w:val="009528F9"/>
    <w:rsid w:val="009949D6"/>
    <w:rsid w:val="009C0B3B"/>
    <w:rsid w:val="00A51E61"/>
    <w:rsid w:val="00A52874"/>
    <w:rsid w:val="00A703B5"/>
    <w:rsid w:val="00AD34E2"/>
    <w:rsid w:val="00B05530"/>
    <w:rsid w:val="00B161C2"/>
    <w:rsid w:val="00B30C0B"/>
    <w:rsid w:val="00B4016C"/>
    <w:rsid w:val="00B435D0"/>
    <w:rsid w:val="00B61E73"/>
    <w:rsid w:val="00B6231F"/>
    <w:rsid w:val="00B67366"/>
    <w:rsid w:val="00BB1CC2"/>
    <w:rsid w:val="00BF63DC"/>
    <w:rsid w:val="00C90BAA"/>
    <w:rsid w:val="00CB761F"/>
    <w:rsid w:val="00CD2625"/>
    <w:rsid w:val="00CF7A13"/>
    <w:rsid w:val="00D23A7F"/>
    <w:rsid w:val="00D25B48"/>
    <w:rsid w:val="00D44147"/>
    <w:rsid w:val="00D51E8E"/>
    <w:rsid w:val="00D82472"/>
    <w:rsid w:val="00D94042"/>
    <w:rsid w:val="00DD618A"/>
    <w:rsid w:val="00DD7BF4"/>
    <w:rsid w:val="00DE5727"/>
    <w:rsid w:val="00DF4866"/>
    <w:rsid w:val="00E0206D"/>
    <w:rsid w:val="00EA5E06"/>
    <w:rsid w:val="00EF093D"/>
    <w:rsid w:val="00F22468"/>
    <w:rsid w:val="00F619A2"/>
    <w:rsid w:val="00F97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4CAA"/>
  <w15:docId w15:val="{7EAB2781-E371-4F9A-B067-94BAB5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4E2"/>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4E2"/>
  </w:style>
  <w:style w:type="paragraph" w:styleId="Prrafodelista">
    <w:name w:val="List Paragraph"/>
    <w:basedOn w:val="Normal"/>
    <w:uiPriority w:val="34"/>
    <w:qFormat/>
    <w:rsid w:val="008D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2E6D0-D45D-40C5-AA86-34068FAB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jcsanabria</dc:creator>
  <cp:lastModifiedBy>Ricardo Aguilera Wilches</cp:lastModifiedBy>
  <cp:revision>10</cp:revision>
  <cp:lastPrinted>2019-05-30T15:15:00Z</cp:lastPrinted>
  <dcterms:created xsi:type="dcterms:W3CDTF">2019-10-03T16:40:00Z</dcterms:created>
  <dcterms:modified xsi:type="dcterms:W3CDTF">2019-11-19T21:43:00Z</dcterms:modified>
</cp:coreProperties>
</file>