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37B3" w14:textId="404FA039" w:rsidR="001416DF" w:rsidRPr="00E66EC9" w:rsidRDefault="00AC5977" w:rsidP="008670EF">
      <w:pPr>
        <w:spacing w:before="240" w:after="240"/>
        <w:jc w:val="both"/>
        <w:rPr>
          <w:rFonts w:asciiTheme="majorHAnsi" w:hAnsiTheme="majorHAnsi" w:cstheme="majorHAnsi"/>
          <w:lang w:val="es-ES_tradnl"/>
        </w:rPr>
      </w:pPr>
      <w:r w:rsidRPr="00E66EC9">
        <w:rPr>
          <w:rFonts w:asciiTheme="majorHAnsi" w:hAnsiTheme="majorHAnsi" w:cstheme="majorHAnsi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DC9DBF2" wp14:editId="78E2D4E2">
            <wp:simplePos x="0" y="0"/>
            <wp:positionH relativeFrom="margin">
              <wp:posOffset>2399030</wp:posOffset>
            </wp:positionH>
            <wp:positionV relativeFrom="paragraph">
              <wp:posOffset>175304</wp:posOffset>
            </wp:positionV>
            <wp:extent cx="800100" cy="914400"/>
            <wp:effectExtent l="0" t="0" r="0" b="0"/>
            <wp:wrapNone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D0C1" w14:textId="68996B41" w:rsidR="004F57DB" w:rsidRPr="00E66EC9" w:rsidRDefault="004F57DB" w:rsidP="008670EF">
      <w:pPr>
        <w:spacing w:before="240" w:after="240"/>
        <w:jc w:val="both"/>
        <w:rPr>
          <w:rFonts w:asciiTheme="majorHAnsi" w:hAnsiTheme="majorHAnsi" w:cstheme="majorHAnsi"/>
          <w:b/>
          <w:lang w:val="es-ES_tradnl"/>
        </w:rPr>
      </w:pPr>
    </w:p>
    <w:p w14:paraId="60B491A6" w14:textId="0A4482DF" w:rsidR="00AC5977" w:rsidRPr="00E66EC9" w:rsidRDefault="00AC5977" w:rsidP="008670EF">
      <w:pPr>
        <w:spacing w:before="240" w:after="240"/>
        <w:jc w:val="both"/>
        <w:rPr>
          <w:rFonts w:asciiTheme="majorHAnsi" w:hAnsiTheme="majorHAnsi" w:cstheme="majorHAnsi"/>
          <w:b/>
          <w:lang w:val="es-ES_tradnl"/>
        </w:rPr>
      </w:pPr>
    </w:p>
    <w:p w14:paraId="540EB79A" w14:textId="36E7791B" w:rsidR="001416DF" w:rsidRPr="00E66EC9" w:rsidRDefault="001416DF" w:rsidP="00FC6A5C">
      <w:pPr>
        <w:spacing w:before="240" w:after="240"/>
        <w:jc w:val="center"/>
        <w:rPr>
          <w:rFonts w:asciiTheme="majorHAnsi" w:hAnsiTheme="majorHAnsi" w:cstheme="majorHAnsi"/>
          <w:b/>
          <w:lang w:val="es-ES_tradnl"/>
        </w:rPr>
      </w:pPr>
      <w:r w:rsidRPr="00E66EC9">
        <w:rPr>
          <w:rFonts w:asciiTheme="majorHAnsi" w:hAnsiTheme="majorHAnsi" w:cstheme="majorHAnsi"/>
          <w:b/>
          <w:lang w:val="es-ES_tradnl"/>
        </w:rPr>
        <w:t>MINISTERIO DE TRANSPORTE</w:t>
      </w:r>
    </w:p>
    <w:p w14:paraId="31ACFD17" w14:textId="1BB73426" w:rsidR="001416DF" w:rsidRPr="00E66EC9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lang w:val="es-ES_tradnl"/>
        </w:rPr>
      </w:pPr>
      <w:r w:rsidRPr="00E66EC9">
        <w:rPr>
          <w:rFonts w:asciiTheme="majorHAnsi" w:hAnsiTheme="majorHAnsi" w:cstheme="majorHAnsi"/>
          <w:b/>
          <w:bCs/>
          <w:lang w:val="es-ES_tradnl"/>
        </w:rPr>
        <w:t>AGENCIA NACIONAL DE INFRAESTRUCTURA</w:t>
      </w:r>
    </w:p>
    <w:p w14:paraId="2767B045" w14:textId="56FC2142" w:rsidR="001416DF" w:rsidRPr="00E66EC9" w:rsidRDefault="00603AAB" w:rsidP="00FC6A5C">
      <w:pPr>
        <w:spacing w:before="240" w:after="240"/>
        <w:jc w:val="center"/>
        <w:rPr>
          <w:rFonts w:asciiTheme="majorHAnsi" w:hAnsiTheme="majorHAnsi" w:cstheme="majorHAnsi"/>
          <w:b/>
          <w:lang w:val="es-ES_tradnl"/>
        </w:rPr>
      </w:pPr>
      <w:r w:rsidRPr="00E66EC9">
        <w:rPr>
          <w:rFonts w:asciiTheme="majorHAnsi" w:hAnsiTheme="majorHAnsi" w:cstheme="majorHAnsi"/>
          <w:b/>
          <w:lang w:val="es-ES_tradnl"/>
        </w:rPr>
        <w:t>AVISO INFORMATIVO</w:t>
      </w:r>
      <w:r w:rsidR="00246A7C" w:rsidRPr="00E66EC9">
        <w:rPr>
          <w:rFonts w:asciiTheme="majorHAnsi" w:hAnsiTheme="majorHAnsi" w:cstheme="majorHAnsi"/>
          <w:b/>
          <w:lang w:val="es-ES_tradnl"/>
        </w:rPr>
        <w:t xml:space="preserve"> No</w:t>
      </w:r>
      <w:r w:rsidR="0033368B" w:rsidRPr="00E66EC9">
        <w:rPr>
          <w:rFonts w:asciiTheme="majorHAnsi" w:hAnsiTheme="majorHAnsi" w:cstheme="majorHAnsi"/>
          <w:b/>
          <w:lang w:val="es-ES_tradnl"/>
        </w:rPr>
        <w:t xml:space="preserve"> </w:t>
      </w:r>
      <w:r w:rsidR="000707C3">
        <w:rPr>
          <w:rFonts w:asciiTheme="majorHAnsi" w:hAnsiTheme="majorHAnsi" w:cstheme="majorHAnsi"/>
          <w:b/>
          <w:lang w:val="es-ES_tradnl"/>
        </w:rPr>
        <w:t>10</w:t>
      </w:r>
    </w:p>
    <w:p w14:paraId="360E4F0F" w14:textId="37DBEC05" w:rsidR="00502F5F" w:rsidRPr="00E66EC9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lang w:val="es-ES_tradnl"/>
        </w:rPr>
      </w:pPr>
      <w:r w:rsidRPr="00E66EC9">
        <w:rPr>
          <w:rFonts w:asciiTheme="majorHAnsi" w:hAnsiTheme="majorHAnsi" w:cstheme="majorHAnsi"/>
          <w:b/>
          <w:bCs/>
          <w:lang w:val="es-ES_tradnl"/>
        </w:rPr>
        <w:t>LICITACIÓN PÚBLICA No. VJ-VE-APP-IPB-001-2020</w:t>
      </w:r>
    </w:p>
    <w:p w14:paraId="62F1ED24" w14:textId="210BE9FD" w:rsidR="00EE5F54" w:rsidRPr="00E66EC9" w:rsidRDefault="00EE5F54" w:rsidP="00FC6A5C">
      <w:pPr>
        <w:spacing w:before="240" w:after="240"/>
        <w:jc w:val="center"/>
        <w:rPr>
          <w:rFonts w:asciiTheme="majorHAnsi" w:hAnsiTheme="majorHAnsi" w:cstheme="majorHAnsi"/>
          <w:lang w:val="es-ES_tradnl"/>
        </w:rPr>
      </w:pPr>
      <w:r w:rsidRPr="00E66EC9">
        <w:rPr>
          <w:rFonts w:asciiTheme="majorHAnsi" w:hAnsiTheme="majorHAnsi" w:cstheme="majorHAnsi"/>
          <w:lang w:val="es-ES_tradnl"/>
        </w:rPr>
        <w:t>A quien interese</w:t>
      </w:r>
      <w:r w:rsidR="003B0C6B" w:rsidRPr="00E66EC9">
        <w:rPr>
          <w:rFonts w:asciiTheme="majorHAnsi" w:hAnsiTheme="majorHAnsi" w:cstheme="majorHAnsi"/>
          <w:lang w:val="es-ES_tradnl"/>
        </w:rPr>
        <w:t>:</w:t>
      </w:r>
    </w:p>
    <w:p w14:paraId="16E34EAC" w14:textId="7D9F4B8A" w:rsidR="000B5EFD" w:rsidRPr="00E66EC9" w:rsidRDefault="000707C3" w:rsidP="00130F46">
      <w:pPr>
        <w:spacing w:before="240" w:after="240"/>
        <w:jc w:val="both"/>
        <w:rPr>
          <w:rFonts w:asciiTheme="majorHAnsi" w:hAnsiTheme="majorHAnsi" w:cstheme="majorHAnsi"/>
          <w:spacing w:val="-2"/>
          <w:sz w:val="22"/>
          <w:szCs w:val="22"/>
        </w:rPr>
      </w:pPr>
      <w:r>
        <w:rPr>
          <w:rFonts w:asciiTheme="majorHAnsi" w:hAnsiTheme="majorHAnsi" w:cstheme="majorHAnsi"/>
          <w:spacing w:val="-2"/>
          <w:sz w:val="22"/>
          <w:szCs w:val="22"/>
        </w:rPr>
        <w:t>A</w:t>
      </w:r>
      <w:r w:rsidR="000B5EFD" w:rsidRPr="00E66EC9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="0075730A" w:rsidRPr="00E66EC9">
        <w:rPr>
          <w:rFonts w:asciiTheme="majorHAnsi" w:hAnsiTheme="majorHAnsi" w:cstheme="majorHAnsi"/>
          <w:spacing w:val="-2"/>
          <w:sz w:val="22"/>
          <w:szCs w:val="22"/>
        </w:rPr>
        <w:t>continuación,</w:t>
      </w:r>
      <w:r w:rsidR="000B5EFD" w:rsidRPr="00E66EC9">
        <w:rPr>
          <w:rFonts w:asciiTheme="majorHAnsi" w:hAnsiTheme="majorHAnsi" w:cstheme="majorHAnsi"/>
          <w:spacing w:val="-2"/>
          <w:sz w:val="22"/>
          <w:szCs w:val="22"/>
        </w:rPr>
        <w:t xml:space="preserve"> se presenta la relación de los cambios realizados en el cuarto de datos, por actualización o complementación, </w:t>
      </w:r>
      <w:r w:rsidR="00E8012C" w:rsidRPr="00E66EC9">
        <w:rPr>
          <w:rFonts w:asciiTheme="majorHAnsi" w:hAnsiTheme="majorHAnsi" w:cstheme="majorHAnsi"/>
          <w:spacing w:val="-2"/>
          <w:sz w:val="22"/>
          <w:szCs w:val="22"/>
        </w:rPr>
        <w:t xml:space="preserve">los cuales </w:t>
      </w:r>
      <w:r w:rsidR="007A3ACF">
        <w:rPr>
          <w:rFonts w:asciiTheme="majorHAnsi" w:hAnsiTheme="majorHAnsi" w:cstheme="majorHAnsi"/>
          <w:spacing w:val="-2"/>
          <w:sz w:val="22"/>
          <w:szCs w:val="22"/>
        </w:rPr>
        <w:t>podrán consultar en la siguiente localización</w:t>
      </w:r>
      <w:r w:rsidR="000B5EFD" w:rsidRPr="00E66EC9">
        <w:rPr>
          <w:rFonts w:asciiTheme="majorHAnsi" w:hAnsiTheme="majorHAnsi" w:cstheme="majorHAnsi"/>
          <w:spacing w:val="-2"/>
          <w:sz w:val="22"/>
          <w:szCs w:val="22"/>
        </w:rPr>
        <w:t xml:space="preserve">: </w:t>
      </w:r>
      <w:bookmarkStart w:id="0" w:name="_GoBack"/>
      <w:bookmarkEnd w:id="0"/>
    </w:p>
    <w:p w14:paraId="7A552D86" w14:textId="77777777" w:rsidR="000B5EFD" w:rsidRPr="00E66EC9" w:rsidRDefault="000B5EFD" w:rsidP="00E66EC9">
      <w:pPr>
        <w:spacing w:before="240" w:after="240"/>
        <w:jc w:val="center"/>
        <w:rPr>
          <w:rFonts w:asciiTheme="majorHAnsi" w:hAnsiTheme="majorHAnsi" w:cstheme="majorHAnsi"/>
          <w:spacing w:val="-2"/>
          <w:sz w:val="22"/>
          <w:szCs w:val="22"/>
        </w:rPr>
      </w:pPr>
    </w:p>
    <w:tbl>
      <w:tblPr>
        <w:tblW w:w="3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93"/>
        <w:gridCol w:w="1702"/>
        <w:gridCol w:w="3399"/>
      </w:tblGrid>
      <w:tr w:rsidR="000B5EFD" w:rsidRPr="00E66EC9" w14:paraId="4393508C" w14:textId="77777777" w:rsidTr="00E66EC9">
        <w:trPr>
          <w:trHeight w:val="26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A7FBE" w14:textId="1D2D31C9" w:rsidR="000B5EFD" w:rsidRPr="00E66EC9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1" w:name="_Hlk54879719"/>
            <w:r w:rsidRPr="00E66EC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MODIFICACIONES </w:t>
            </w:r>
          </w:p>
        </w:tc>
      </w:tr>
      <w:tr w:rsidR="000B5EFD" w:rsidRPr="00E66EC9" w14:paraId="1D607D84" w14:textId="77777777" w:rsidTr="000707C3">
        <w:trPr>
          <w:trHeight w:val="264"/>
          <w:jc w:val="center"/>
        </w:trPr>
        <w:tc>
          <w:tcPr>
            <w:tcW w:w="518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5F15D" w14:textId="77777777" w:rsidR="000B5EFD" w:rsidRPr="00E66EC9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66EC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Carpeta</w:t>
            </w:r>
          </w:p>
        </w:tc>
        <w:tc>
          <w:tcPr>
            <w:tcW w:w="730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942D7" w14:textId="77777777" w:rsidR="000B5EFD" w:rsidRPr="00E66EC9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66EC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Subcarpeta</w:t>
            </w:r>
          </w:p>
        </w:tc>
        <w:tc>
          <w:tcPr>
            <w:tcW w:w="3753" w:type="pct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62BF0" w14:textId="77777777" w:rsidR="000B5EFD" w:rsidRPr="00E66EC9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66EC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Observaciones</w:t>
            </w:r>
          </w:p>
        </w:tc>
      </w:tr>
      <w:bookmarkEnd w:id="1"/>
      <w:tr w:rsidR="000707C3" w:rsidRPr="00E66EC9" w14:paraId="4FBCA22F" w14:textId="77777777" w:rsidTr="000707C3">
        <w:trPr>
          <w:trHeight w:val="264"/>
          <w:jc w:val="center"/>
        </w:trPr>
        <w:tc>
          <w:tcPr>
            <w:tcW w:w="5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2D5C3" w14:textId="2080C422" w:rsidR="000707C3" w:rsidRPr="00E66EC9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E</w:t>
            </w:r>
          </w:p>
        </w:tc>
        <w:tc>
          <w:tcPr>
            <w:tcW w:w="73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F6213" w14:textId="69E053AA" w:rsidR="000707C3" w:rsidRPr="00E66EC9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E34</w:t>
            </w:r>
          </w:p>
        </w:tc>
        <w:tc>
          <w:tcPr>
            <w:tcW w:w="37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2A47" w14:textId="21E152C4" w:rsidR="000707C3" w:rsidRPr="00E66EC9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 xml:space="preserve">Nueva carpeta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Au</w:t>
            </w: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tos de seguimiento expedientes ambientales</w:t>
            </w:r>
          </w:p>
        </w:tc>
      </w:tr>
      <w:tr w:rsidR="000707C3" w:rsidRPr="000707C3" w14:paraId="08F39FC1" w14:textId="77777777" w:rsidTr="000707C3">
        <w:trPr>
          <w:trHeight w:val="209"/>
          <w:jc w:val="center"/>
        </w:trPr>
        <w:tc>
          <w:tcPr>
            <w:tcW w:w="5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6CE5A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0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0E0A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6A13" w14:textId="496304CD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E341</w:t>
            </w:r>
          </w:p>
        </w:tc>
        <w:tc>
          <w:tcPr>
            <w:tcW w:w="2501" w:type="pct"/>
            <w:vAlign w:val="center"/>
          </w:tcPr>
          <w:p w14:paraId="72DC4FF0" w14:textId="29B9211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 xml:space="preserve">LAM1380_Auto 2020 (AUTO </w:t>
            </w:r>
            <w:proofErr w:type="spellStart"/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N°</w:t>
            </w:r>
            <w:proofErr w:type="spellEnd"/>
            <w:r w:rsidRPr="000707C3">
              <w:rPr>
                <w:rFonts w:asciiTheme="majorHAnsi" w:hAnsiTheme="majorHAnsi" w:cstheme="majorHAnsi"/>
                <w:sz w:val="18"/>
                <w:szCs w:val="18"/>
              </w:rPr>
              <w:t xml:space="preserve"> 04433)</w:t>
            </w:r>
          </w:p>
        </w:tc>
      </w:tr>
      <w:tr w:rsidR="000707C3" w:rsidRPr="000707C3" w14:paraId="29F1DE3D" w14:textId="77777777" w:rsidTr="000707C3">
        <w:trPr>
          <w:trHeight w:val="207"/>
          <w:jc w:val="center"/>
        </w:trPr>
        <w:tc>
          <w:tcPr>
            <w:tcW w:w="5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6271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0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14CCA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9CA7" w14:textId="24FAABDE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E342</w:t>
            </w:r>
          </w:p>
        </w:tc>
        <w:tc>
          <w:tcPr>
            <w:tcW w:w="2501" w:type="pct"/>
            <w:vAlign w:val="center"/>
          </w:tcPr>
          <w:p w14:paraId="2D658025" w14:textId="64BBB17D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 xml:space="preserve">LAM1659_Auto 2018 (AUTO </w:t>
            </w:r>
            <w:proofErr w:type="spellStart"/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N°</w:t>
            </w:r>
            <w:proofErr w:type="spellEnd"/>
            <w:r w:rsidRPr="000707C3">
              <w:rPr>
                <w:rFonts w:asciiTheme="majorHAnsi" w:hAnsiTheme="majorHAnsi" w:cstheme="majorHAnsi"/>
                <w:sz w:val="18"/>
                <w:szCs w:val="18"/>
              </w:rPr>
              <w:t xml:space="preserve"> 08198)</w:t>
            </w:r>
          </w:p>
        </w:tc>
      </w:tr>
      <w:tr w:rsidR="000707C3" w:rsidRPr="00E66EC9" w14:paraId="21BBAD12" w14:textId="77777777" w:rsidTr="000707C3">
        <w:trPr>
          <w:trHeight w:val="264"/>
          <w:jc w:val="center"/>
        </w:trPr>
        <w:tc>
          <w:tcPr>
            <w:tcW w:w="5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A36B" w14:textId="77777777" w:rsidR="000707C3" w:rsidRPr="00E66EC9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73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2C85" w14:textId="77777777" w:rsidR="000707C3" w:rsidRPr="00E66EC9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F23</w:t>
            </w:r>
          </w:p>
        </w:tc>
        <w:tc>
          <w:tcPr>
            <w:tcW w:w="37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EAC7A" w14:textId="77777777" w:rsidR="000707C3" w:rsidRPr="00E66EC9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Nueva carpeta - iluminación Recta Palmira</w:t>
            </w:r>
          </w:p>
        </w:tc>
      </w:tr>
      <w:tr w:rsidR="000707C3" w:rsidRPr="000707C3" w14:paraId="108F7F59" w14:textId="77777777" w:rsidTr="000707C3">
        <w:trPr>
          <w:trHeight w:val="209"/>
          <w:jc w:val="center"/>
        </w:trPr>
        <w:tc>
          <w:tcPr>
            <w:tcW w:w="5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B62D5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0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504E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B2C0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F231</w:t>
            </w:r>
          </w:p>
        </w:tc>
        <w:tc>
          <w:tcPr>
            <w:tcW w:w="2501" w:type="pct"/>
            <w:vAlign w:val="center"/>
          </w:tcPr>
          <w:p w14:paraId="7FCA5799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Informe Análisis Iluminación Recta Palmira</w:t>
            </w:r>
          </w:p>
        </w:tc>
      </w:tr>
      <w:tr w:rsidR="000707C3" w:rsidRPr="000707C3" w14:paraId="009B3340" w14:textId="77777777" w:rsidTr="000707C3">
        <w:trPr>
          <w:trHeight w:val="207"/>
          <w:jc w:val="center"/>
        </w:trPr>
        <w:tc>
          <w:tcPr>
            <w:tcW w:w="5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290F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0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1957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9DFDE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F232</w:t>
            </w:r>
          </w:p>
        </w:tc>
        <w:tc>
          <w:tcPr>
            <w:tcW w:w="2501" w:type="pct"/>
            <w:vAlign w:val="center"/>
          </w:tcPr>
          <w:p w14:paraId="7B4E2981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Plano Eléctrico de detalles .</w:t>
            </w:r>
            <w:proofErr w:type="spellStart"/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pdf</w:t>
            </w:r>
            <w:proofErr w:type="spellEnd"/>
          </w:p>
        </w:tc>
      </w:tr>
      <w:tr w:rsidR="000707C3" w:rsidRPr="000707C3" w14:paraId="5FFEB387" w14:textId="77777777" w:rsidTr="000707C3">
        <w:trPr>
          <w:trHeight w:val="207"/>
          <w:jc w:val="center"/>
        </w:trPr>
        <w:tc>
          <w:tcPr>
            <w:tcW w:w="5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9DB9D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0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0D2C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52EF2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F233</w:t>
            </w:r>
          </w:p>
        </w:tc>
        <w:tc>
          <w:tcPr>
            <w:tcW w:w="2501" w:type="pct"/>
            <w:vAlign w:val="center"/>
          </w:tcPr>
          <w:p w14:paraId="1C96CB37" w14:textId="77777777" w:rsidR="000707C3" w:rsidRPr="000707C3" w:rsidRDefault="000707C3" w:rsidP="000707C3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Plano Eléctrico de detalles .</w:t>
            </w:r>
            <w:proofErr w:type="spellStart"/>
            <w:r w:rsidRPr="000707C3">
              <w:rPr>
                <w:rFonts w:asciiTheme="majorHAnsi" w:hAnsiTheme="majorHAnsi" w:cstheme="majorHAnsi"/>
                <w:sz w:val="18"/>
                <w:szCs w:val="18"/>
              </w:rPr>
              <w:t>dwg</w:t>
            </w:r>
            <w:proofErr w:type="spellEnd"/>
          </w:p>
        </w:tc>
      </w:tr>
    </w:tbl>
    <w:p w14:paraId="01097F8F" w14:textId="77777777" w:rsidR="000B5EFD" w:rsidRPr="00E66EC9" w:rsidRDefault="000B5EFD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p w14:paraId="646F35AA" w14:textId="77777777" w:rsidR="000B5EFD" w:rsidRPr="00E66EC9" w:rsidRDefault="000B5EFD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p w14:paraId="196A94C0" w14:textId="2052055F" w:rsidR="000B5EFD" w:rsidRPr="00E66EC9" w:rsidRDefault="000B5EFD" w:rsidP="000B5EFD">
      <w:pPr>
        <w:shd w:val="clear" w:color="auto" w:fill="FFFFFF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66EC9">
        <w:rPr>
          <w:rFonts w:asciiTheme="majorHAnsi" w:eastAsiaTheme="minorHAnsi" w:hAnsiTheme="majorHAnsi" w:cstheme="majorHAnsi"/>
          <w:sz w:val="22"/>
          <w:szCs w:val="22"/>
          <w:lang w:val="es-CO"/>
        </w:rPr>
        <w:t>Finalmente, se precisa que en concordancia con lo dispuesto en la Sección 1.</w:t>
      </w:r>
      <w:r w:rsidRPr="00E66EC9">
        <w:rPr>
          <w:rFonts w:asciiTheme="majorHAnsi" w:eastAsiaTheme="minorHAnsi" w:hAnsiTheme="majorHAnsi" w:cstheme="majorHAnsi"/>
          <w:i/>
          <w:iCs/>
          <w:sz w:val="22"/>
          <w:szCs w:val="22"/>
          <w:lang w:val="es-CO"/>
        </w:rPr>
        <w:t>7 “Cuarto de Información de Referencia del Proyecto”</w:t>
      </w:r>
      <w:r w:rsidRPr="00E66EC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del Pliego de Condiciones, el que señala que la información publicada en el cuarto de información </w:t>
      </w:r>
      <w:r w:rsidRPr="00E66EC9">
        <w:rPr>
          <w:rFonts w:asciiTheme="majorHAnsi" w:hAnsiTheme="majorHAnsi" w:cstheme="majorHAnsi"/>
          <w:b/>
          <w:i/>
          <w:iCs/>
          <w:sz w:val="22"/>
          <w:szCs w:val="22"/>
        </w:rPr>
        <w:t>“estarán disponibles a título meramente informativo”.</w:t>
      </w:r>
    </w:p>
    <w:p w14:paraId="28D94E76" w14:textId="77777777" w:rsidR="000B5EFD" w:rsidRPr="00E66EC9" w:rsidRDefault="000B5EFD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p w14:paraId="2D0415F1" w14:textId="77777777" w:rsidR="000B5EFD" w:rsidRPr="00E66EC9" w:rsidRDefault="000B5EFD" w:rsidP="00C37B08">
      <w:pPr>
        <w:spacing w:before="240" w:after="240"/>
        <w:jc w:val="both"/>
        <w:rPr>
          <w:rFonts w:asciiTheme="majorHAnsi" w:hAnsiTheme="majorHAnsi" w:cstheme="majorHAnsi"/>
          <w:spacing w:val="-2"/>
          <w:sz w:val="22"/>
          <w:szCs w:val="22"/>
        </w:rPr>
      </w:pPr>
    </w:p>
    <w:sectPr w:rsidR="000B5EFD" w:rsidRPr="00E66EC9" w:rsidSect="003D71D5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D7439" w14:textId="77777777" w:rsidR="00D13353" w:rsidRDefault="00D13353" w:rsidP="00113FFB">
      <w:r>
        <w:separator/>
      </w:r>
    </w:p>
  </w:endnote>
  <w:endnote w:type="continuationSeparator" w:id="0">
    <w:p w14:paraId="28D6E38D" w14:textId="77777777" w:rsidR="00D13353" w:rsidRDefault="00D13353" w:rsidP="0011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9D218" w14:textId="77777777" w:rsidR="00D13353" w:rsidRDefault="00D13353" w:rsidP="00113FFB">
      <w:r>
        <w:separator/>
      </w:r>
    </w:p>
  </w:footnote>
  <w:footnote w:type="continuationSeparator" w:id="0">
    <w:p w14:paraId="26A16A76" w14:textId="77777777" w:rsidR="00D13353" w:rsidRDefault="00D13353" w:rsidP="0011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88D"/>
    <w:multiLevelType w:val="hybridMultilevel"/>
    <w:tmpl w:val="D50E2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01C3"/>
    <w:multiLevelType w:val="hybridMultilevel"/>
    <w:tmpl w:val="D58C0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3B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64F4"/>
    <w:multiLevelType w:val="multilevel"/>
    <w:tmpl w:val="3FD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4D3A4D"/>
    <w:multiLevelType w:val="hybridMultilevel"/>
    <w:tmpl w:val="647691A8"/>
    <w:lvl w:ilvl="0" w:tplc="9D3459F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4287"/>
    <w:multiLevelType w:val="multilevel"/>
    <w:tmpl w:val="F7B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0160"/>
        </w:tabs>
        <w:ind w:left="1584" w:hanging="432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DF"/>
    <w:rsid w:val="00000A1E"/>
    <w:rsid w:val="000707C3"/>
    <w:rsid w:val="000B5EFD"/>
    <w:rsid w:val="001065AC"/>
    <w:rsid w:val="0011022B"/>
    <w:rsid w:val="00113FFB"/>
    <w:rsid w:val="001229B1"/>
    <w:rsid w:val="00130F46"/>
    <w:rsid w:val="001416DF"/>
    <w:rsid w:val="0019398F"/>
    <w:rsid w:val="001C5DF5"/>
    <w:rsid w:val="001E2AD5"/>
    <w:rsid w:val="00200A5E"/>
    <w:rsid w:val="0021358B"/>
    <w:rsid w:val="002136B6"/>
    <w:rsid w:val="00215AC9"/>
    <w:rsid w:val="00246A7C"/>
    <w:rsid w:val="002A3BDD"/>
    <w:rsid w:val="002B66A0"/>
    <w:rsid w:val="002D21EF"/>
    <w:rsid w:val="00305222"/>
    <w:rsid w:val="003164ED"/>
    <w:rsid w:val="00325D95"/>
    <w:rsid w:val="00325DE4"/>
    <w:rsid w:val="0033368B"/>
    <w:rsid w:val="0039500C"/>
    <w:rsid w:val="003B0C6B"/>
    <w:rsid w:val="003D71D5"/>
    <w:rsid w:val="004616D7"/>
    <w:rsid w:val="004648AE"/>
    <w:rsid w:val="004768F0"/>
    <w:rsid w:val="0048181B"/>
    <w:rsid w:val="004874F8"/>
    <w:rsid w:val="00491557"/>
    <w:rsid w:val="004B3DEF"/>
    <w:rsid w:val="004F57DB"/>
    <w:rsid w:val="00500487"/>
    <w:rsid w:val="00502DCD"/>
    <w:rsid w:val="00502F5F"/>
    <w:rsid w:val="00522802"/>
    <w:rsid w:val="00523BEC"/>
    <w:rsid w:val="00532D35"/>
    <w:rsid w:val="005454E2"/>
    <w:rsid w:val="0058550F"/>
    <w:rsid w:val="005D2670"/>
    <w:rsid w:val="005F4EF0"/>
    <w:rsid w:val="00603AAB"/>
    <w:rsid w:val="0060482E"/>
    <w:rsid w:val="00647446"/>
    <w:rsid w:val="00690108"/>
    <w:rsid w:val="006F6E12"/>
    <w:rsid w:val="0075730A"/>
    <w:rsid w:val="0078500C"/>
    <w:rsid w:val="007A3ACF"/>
    <w:rsid w:val="007A52F5"/>
    <w:rsid w:val="007C0571"/>
    <w:rsid w:val="007C5F85"/>
    <w:rsid w:val="007F2FB0"/>
    <w:rsid w:val="00800102"/>
    <w:rsid w:val="00803BE5"/>
    <w:rsid w:val="0082074D"/>
    <w:rsid w:val="008237BE"/>
    <w:rsid w:val="0082461E"/>
    <w:rsid w:val="00835042"/>
    <w:rsid w:val="008670EF"/>
    <w:rsid w:val="00895B41"/>
    <w:rsid w:val="008A6072"/>
    <w:rsid w:val="008B6ACB"/>
    <w:rsid w:val="008F2EA7"/>
    <w:rsid w:val="00917D2B"/>
    <w:rsid w:val="00942D8C"/>
    <w:rsid w:val="00960021"/>
    <w:rsid w:val="00A1004D"/>
    <w:rsid w:val="00A35E32"/>
    <w:rsid w:val="00A37300"/>
    <w:rsid w:val="00A66574"/>
    <w:rsid w:val="00A8075E"/>
    <w:rsid w:val="00AA7BBB"/>
    <w:rsid w:val="00AC5977"/>
    <w:rsid w:val="00AD7223"/>
    <w:rsid w:val="00B071BC"/>
    <w:rsid w:val="00B24442"/>
    <w:rsid w:val="00B6427A"/>
    <w:rsid w:val="00BC4B67"/>
    <w:rsid w:val="00BC4EB1"/>
    <w:rsid w:val="00BD2513"/>
    <w:rsid w:val="00C06420"/>
    <w:rsid w:val="00C10CE5"/>
    <w:rsid w:val="00C37638"/>
    <w:rsid w:val="00C37B08"/>
    <w:rsid w:val="00C83A34"/>
    <w:rsid w:val="00C947FB"/>
    <w:rsid w:val="00CC4928"/>
    <w:rsid w:val="00CC4EA8"/>
    <w:rsid w:val="00CE0155"/>
    <w:rsid w:val="00CF52C4"/>
    <w:rsid w:val="00D13353"/>
    <w:rsid w:val="00D3359F"/>
    <w:rsid w:val="00D53899"/>
    <w:rsid w:val="00D609CA"/>
    <w:rsid w:val="00DB705E"/>
    <w:rsid w:val="00E27C3D"/>
    <w:rsid w:val="00E3157A"/>
    <w:rsid w:val="00E33D3A"/>
    <w:rsid w:val="00E52627"/>
    <w:rsid w:val="00E664B7"/>
    <w:rsid w:val="00E66620"/>
    <w:rsid w:val="00E66EC9"/>
    <w:rsid w:val="00E8012C"/>
    <w:rsid w:val="00E91FA3"/>
    <w:rsid w:val="00E94870"/>
    <w:rsid w:val="00ED1F67"/>
    <w:rsid w:val="00EE3F45"/>
    <w:rsid w:val="00EE5F54"/>
    <w:rsid w:val="00EF4B97"/>
    <w:rsid w:val="00F94688"/>
    <w:rsid w:val="00FC1EED"/>
    <w:rsid w:val="00FC6A5C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746C"/>
  <w15:chartTrackingRefBased/>
  <w15:docId w15:val="{CFF85069-B710-4A19-84D4-AE969037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tografía,Segundo nivel de viñetas,List Paragraph1,Segundo nivel de vi–etas,Segundo nivel de vi_etas,P‡rrafo de lista1,Lista 123,titulo 5,Bolita,Viñetas,Viñeta 2,HOJA,Colorful List Accent 1,Colorful List - Accent 11,parrafo,Guión,BOLA"/>
    <w:basedOn w:val="Normal"/>
    <w:link w:val="PrrafodelistaCar"/>
    <w:uiPriority w:val="34"/>
    <w:qFormat/>
    <w:rsid w:val="001416DF"/>
    <w:pPr>
      <w:ind w:left="720"/>
      <w:contextualSpacing/>
    </w:pPr>
  </w:style>
  <w:style w:type="character" w:customStyle="1" w:styleId="PrrafodelistaCar">
    <w:name w:val="Párrafo de lista Car"/>
    <w:aliases w:val="Fotografía Car,Segundo nivel de viñetas Car,List Paragraph1 Car,Segundo nivel de vi–etas Car,Segundo nivel de vi_etas Car,P‡rrafo de lista1 Car,Lista 123 Car,titulo 5 Car,Bolita Car,Viñetas Car,Viñeta 2 Car,HOJA Car,parrafo Car"/>
    <w:link w:val="Prrafodelista"/>
    <w:uiPriority w:val="34"/>
    <w:qFormat/>
    <w:locked/>
    <w:rsid w:val="001416DF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1416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16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D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D"/>
    <w:rPr>
      <w:rFonts w:ascii="Segoe UI" w:eastAsia="Times New Roman" w:hAnsi="Segoe UI" w:cs="Segoe UI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E66620"/>
    <w:pPr>
      <w:spacing w:before="100" w:beforeAutospacing="1" w:after="100" w:afterAutospacing="1"/>
    </w:pPr>
    <w:rPr>
      <w:lang w:val="es-CO" w:eastAsia="es-CO"/>
    </w:rPr>
  </w:style>
  <w:style w:type="character" w:styleId="Refdenotaalpie">
    <w:name w:val="footnote reference"/>
    <w:unhideWhenUsed/>
    <w:rsid w:val="00113FF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C947FB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7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3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5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59F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59F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3B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4-nfasis3">
    <w:name w:val="Grid Table 4 Accent 3"/>
    <w:basedOn w:val="Tablanormal"/>
    <w:uiPriority w:val="49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1">
    <w:name w:val="Grid Table 4 Accent 1"/>
    <w:basedOn w:val="Tablanormal"/>
    <w:uiPriority w:val="49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25D9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">
    <w:name w:val="Grid Table 5 Dark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1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37E9-7F1D-4882-8929-60B4378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Plazas Moreno</dc:creator>
  <cp:keywords/>
  <dc:description/>
  <cp:lastModifiedBy>Juan Camilo Ramirez Baron</cp:lastModifiedBy>
  <cp:revision>6</cp:revision>
  <dcterms:created xsi:type="dcterms:W3CDTF">2020-11-18T17:36:00Z</dcterms:created>
  <dcterms:modified xsi:type="dcterms:W3CDTF">2020-11-19T16:34:00Z</dcterms:modified>
</cp:coreProperties>
</file>