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0" w:rsidRDefault="00375270" w:rsidP="00B41AD0">
      <w:pPr>
        <w:rPr>
          <w:b/>
        </w:rPr>
      </w:pPr>
    </w:p>
    <w:p w:rsidR="00B41AD0" w:rsidRDefault="0033429C" w:rsidP="00B41AD0">
      <w:pPr>
        <w:rPr>
          <w:b/>
        </w:rPr>
      </w:pPr>
      <w:r w:rsidRPr="0033429C">
        <w:rPr>
          <w:rFonts w:ascii="Calibri" w:hAnsi="Calibri"/>
          <w:b/>
          <w:sz w:val="24"/>
          <w:szCs w:val="24"/>
        </w:rPr>
        <w:t>TEMÁTICAS DEFINIDAS PARA LA CLASIFICACIÓN DEL  CONCEPTO CLAVE PARA LOS HALLAZGOS</w:t>
      </w:r>
      <w:r w:rsidR="006622AD" w:rsidRPr="0033429C">
        <w:rPr>
          <w:b/>
        </w:rPr>
        <w:t>:</w:t>
      </w:r>
    </w:p>
    <w:p w:rsidR="0033429C" w:rsidRDefault="0033429C" w:rsidP="0033429C">
      <w:pPr>
        <w:spacing w:after="0" w:line="240" w:lineRule="auto"/>
        <w:jc w:val="both"/>
        <w:rPr>
          <w:b/>
        </w:rPr>
      </w:pPr>
      <w:r w:rsidRPr="0033429C">
        <w:rPr>
          <w:b/>
        </w:rPr>
        <w:t>1.- CASOS SOMETIDOS A TRIBUNAL DE ARBITRAMENTO:</w:t>
      </w:r>
    </w:p>
    <w:p w:rsidR="0033429C" w:rsidRDefault="0033429C" w:rsidP="00F5324D">
      <w:pPr>
        <w:spacing w:after="0" w:line="240" w:lineRule="auto"/>
        <w:jc w:val="both"/>
        <w:rPr>
          <w:b/>
        </w:rPr>
      </w:pPr>
      <w:r>
        <w:t xml:space="preserve"> Casos sometidos a Tribunal de Arbitramento</w:t>
      </w:r>
    </w:p>
    <w:p w:rsidR="00F5324D" w:rsidRDefault="00A73C64" w:rsidP="00F5324D">
      <w:pPr>
        <w:spacing w:after="0" w:line="240" w:lineRule="auto"/>
        <w:jc w:val="both"/>
      </w:pPr>
      <w:r>
        <w:t>Costos y gastos del proceso</w:t>
      </w:r>
    </w:p>
    <w:p w:rsidR="00A73C64" w:rsidRPr="00A73C64" w:rsidRDefault="00A73C64" w:rsidP="00F5324D">
      <w:pPr>
        <w:spacing w:after="0" w:line="240" w:lineRule="auto"/>
        <w:jc w:val="both"/>
      </w:pPr>
    </w:p>
    <w:p w:rsidR="0033429C" w:rsidRPr="0033429C" w:rsidRDefault="0033429C" w:rsidP="0033429C">
      <w:pPr>
        <w:spacing w:after="0" w:line="240" w:lineRule="auto"/>
        <w:jc w:val="both"/>
        <w:rPr>
          <w:b/>
        </w:rPr>
      </w:pPr>
      <w:r w:rsidRPr="0033429C">
        <w:rPr>
          <w:b/>
        </w:rPr>
        <w:t>2.- DESPLAZAMIENTO DE CRONOGRAMA</w:t>
      </w:r>
    </w:p>
    <w:p w:rsidR="0033429C" w:rsidRDefault="0033429C" w:rsidP="00F5324D">
      <w:pPr>
        <w:spacing w:after="0" w:line="240" w:lineRule="auto"/>
        <w:jc w:val="both"/>
      </w:pPr>
      <w:r>
        <w:t>Desplazamiento de cronograma</w:t>
      </w:r>
    </w:p>
    <w:p w:rsidR="00F5324D" w:rsidRPr="00F5324D" w:rsidRDefault="00F5324D" w:rsidP="00F5324D">
      <w:pPr>
        <w:spacing w:after="0" w:line="240" w:lineRule="auto"/>
        <w:jc w:val="both"/>
      </w:pPr>
    </w:p>
    <w:p w:rsidR="0033429C" w:rsidRPr="0033429C" w:rsidRDefault="0033429C" w:rsidP="0033429C">
      <w:pPr>
        <w:spacing w:after="0" w:line="240" w:lineRule="auto"/>
        <w:jc w:val="both"/>
        <w:rPr>
          <w:b/>
        </w:rPr>
      </w:pPr>
      <w:r>
        <w:rPr>
          <w:b/>
        </w:rPr>
        <w:t xml:space="preserve">3.- </w:t>
      </w:r>
      <w:r w:rsidRPr="0033429C">
        <w:rPr>
          <w:b/>
        </w:rPr>
        <w:t>FALTA DE SEGUIMIENTO Y CONTROL: (técnico, operativo o financiero o administrativo)</w:t>
      </w:r>
    </w:p>
    <w:p w:rsidR="0033429C" w:rsidRDefault="0033429C" w:rsidP="00B41AD0">
      <w:pPr>
        <w:spacing w:after="0" w:line="240" w:lineRule="auto"/>
        <w:jc w:val="both"/>
      </w:pPr>
      <w:r>
        <w:t>Conservación de la vía – técnico-</w:t>
      </w:r>
    </w:p>
    <w:p w:rsidR="0033429C" w:rsidRDefault="0033429C" w:rsidP="00B41AD0">
      <w:pPr>
        <w:spacing w:after="0" w:line="240" w:lineRule="auto"/>
        <w:jc w:val="both"/>
      </w:pPr>
      <w:r>
        <w:t xml:space="preserve">Deficiencias en pasos a nivel – técnico- </w:t>
      </w:r>
    </w:p>
    <w:p w:rsidR="0033429C" w:rsidRDefault="0033429C" w:rsidP="00B41AD0">
      <w:pPr>
        <w:spacing w:after="0" w:line="240" w:lineRule="auto"/>
        <w:jc w:val="both"/>
      </w:pPr>
      <w:r>
        <w:t xml:space="preserve">Demora en entrega documentos –administrativo- </w:t>
      </w:r>
    </w:p>
    <w:p w:rsidR="0033429C" w:rsidRDefault="0033429C" w:rsidP="00B41AD0">
      <w:pPr>
        <w:spacing w:after="0" w:line="240" w:lineRule="auto"/>
        <w:jc w:val="both"/>
      </w:pPr>
      <w:r>
        <w:t xml:space="preserve">Demora en reversión – administrativo- </w:t>
      </w:r>
    </w:p>
    <w:p w:rsidR="0033429C" w:rsidRDefault="0033429C" w:rsidP="00B41AD0">
      <w:pPr>
        <w:spacing w:after="0" w:line="240" w:lineRule="auto"/>
        <w:jc w:val="both"/>
      </w:pPr>
      <w:r>
        <w:t>Demora en verificación documental – administrativo-</w:t>
      </w:r>
    </w:p>
    <w:p w:rsidR="0033429C" w:rsidRDefault="0033429C" w:rsidP="00B41AD0">
      <w:pPr>
        <w:spacing w:after="0" w:line="240" w:lineRule="auto"/>
        <w:jc w:val="both"/>
      </w:pPr>
      <w:r>
        <w:t xml:space="preserve">Depuración  registros contables – financiero - </w:t>
      </w:r>
    </w:p>
    <w:p w:rsidR="0033429C" w:rsidRDefault="0033429C" w:rsidP="00B41AD0">
      <w:pPr>
        <w:spacing w:after="0" w:line="240" w:lineRule="auto"/>
        <w:jc w:val="both"/>
      </w:pPr>
      <w:r>
        <w:t xml:space="preserve">Falta de coordinación entre actores – administrativo- </w:t>
      </w:r>
    </w:p>
    <w:p w:rsidR="0033429C" w:rsidRDefault="0033429C" w:rsidP="00B41AD0">
      <w:pPr>
        <w:spacing w:after="0" w:line="240" w:lineRule="auto"/>
        <w:jc w:val="both"/>
      </w:pPr>
      <w:r>
        <w:t xml:space="preserve">Falta  integración  sistemas de información – operativa- </w:t>
      </w:r>
    </w:p>
    <w:p w:rsidR="0033429C" w:rsidRDefault="0033429C" w:rsidP="00B41AD0">
      <w:pPr>
        <w:spacing w:after="0" w:line="240" w:lineRule="auto"/>
        <w:jc w:val="both"/>
      </w:pPr>
      <w:r>
        <w:t>Inconsistencias cobro de peaje – operativo y financiero -</w:t>
      </w:r>
    </w:p>
    <w:p w:rsidR="0033429C" w:rsidRDefault="0033429C" w:rsidP="00B41AD0">
      <w:pPr>
        <w:spacing w:after="0" w:line="240" w:lineRule="auto"/>
        <w:jc w:val="both"/>
      </w:pPr>
      <w:r>
        <w:t>Plan de manejo ambiental – técnico -</w:t>
      </w:r>
    </w:p>
    <w:p w:rsidR="0033429C" w:rsidRDefault="0033429C" w:rsidP="00B41AD0">
      <w:pPr>
        <w:spacing w:after="0" w:line="240" w:lineRule="auto"/>
        <w:jc w:val="both"/>
      </w:pPr>
      <w:r>
        <w:t>Dotación Policía de Carreteras – operativo -</w:t>
      </w:r>
    </w:p>
    <w:p w:rsidR="0033429C" w:rsidRDefault="0033429C" w:rsidP="00B41AD0">
      <w:pPr>
        <w:spacing w:after="0" w:line="240" w:lineRule="auto"/>
        <w:jc w:val="both"/>
      </w:pPr>
      <w:r>
        <w:t xml:space="preserve">Entrega información concesionario  - administrativo - </w:t>
      </w:r>
    </w:p>
    <w:p w:rsidR="0033429C" w:rsidRDefault="0033429C" w:rsidP="00B41AD0">
      <w:pPr>
        <w:spacing w:after="0" w:line="240" w:lineRule="auto"/>
        <w:jc w:val="both"/>
      </w:pPr>
      <w:r>
        <w:t xml:space="preserve">Funcionamiento áreas de servicio – operativo- </w:t>
      </w:r>
    </w:p>
    <w:p w:rsidR="0033429C" w:rsidRDefault="0033429C" w:rsidP="00B41AD0">
      <w:pPr>
        <w:spacing w:after="0" w:line="240" w:lineRule="auto"/>
        <w:jc w:val="both"/>
      </w:pPr>
      <w:r>
        <w:t xml:space="preserve">Gestión de redes – técnico - </w:t>
      </w:r>
    </w:p>
    <w:p w:rsidR="0033429C" w:rsidRDefault="0033429C" w:rsidP="00B41AD0">
      <w:pPr>
        <w:spacing w:after="0" w:line="240" w:lineRule="auto"/>
        <w:jc w:val="both"/>
      </w:pPr>
      <w:r>
        <w:t xml:space="preserve">Instalación de cámaras –operativo- </w:t>
      </w:r>
    </w:p>
    <w:p w:rsidR="0033429C" w:rsidRDefault="0033429C" w:rsidP="00B41AD0">
      <w:pPr>
        <w:spacing w:after="0" w:line="240" w:lineRule="auto"/>
        <w:jc w:val="both"/>
      </w:pPr>
      <w:r>
        <w:t>Obligaciones interventoría – administrativo -</w:t>
      </w:r>
    </w:p>
    <w:p w:rsidR="0033429C" w:rsidRDefault="0033429C" w:rsidP="00B41AD0">
      <w:pPr>
        <w:spacing w:after="0" w:line="240" w:lineRule="auto"/>
        <w:jc w:val="both"/>
      </w:pPr>
      <w:r>
        <w:t>Operación reducida de red férrea –técnica-</w:t>
      </w:r>
    </w:p>
    <w:p w:rsidR="00A73C64" w:rsidRDefault="00A73C64" w:rsidP="00B41AD0">
      <w:pPr>
        <w:spacing w:after="0" w:line="240" w:lineRule="auto"/>
        <w:jc w:val="both"/>
      </w:pPr>
      <w:r>
        <w:t>Cobro intereses de mora</w:t>
      </w:r>
    </w:p>
    <w:p w:rsidR="0033429C" w:rsidRDefault="0033429C" w:rsidP="00B41AD0">
      <w:pPr>
        <w:spacing w:after="0" w:line="240" w:lineRule="auto"/>
        <w:jc w:val="both"/>
      </w:pPr>
      <w:r>
        <w:t xml:space="preserve">Pago por incumplimiento del estado – financiero- </w:t>
      </w:r>
    </w:p>
    <w:p w:rsidR="0033429C" w:rsidRDefault="0033429C" w:rsidP="00B41AD0">
      <w:pPr>
        <w:spacing w:after="0" w:line="240" w:lineRule="auto"/>
        <w:jc w:val="both"/>
      </w:pPr>
      <w:r>
        <w:t>Registro en fideicomiso - financiero</w:t>
      </w:r>
    </w:p>
    <w:p w:rsidR="0033429C" w:rsidRDefault="0033429C" w:rsidP="00B41AD0">
      <w:pPr>
        <w:spacing w:after="0" w:line="240" w:lineRule="auto"/>
        <w:jc w:val="both"/>
      </w:pPr>
      <w:r>
        <w:t xml:space="preserve">Retiro de </w:t>
      </w:r>
      <w:proofErr w:type="spellStart"/>
      <w:r>
        <w:t>Equity</w:t>
      </w:r>
      <w:proofErr w:type="spellEnd"/>
      <w:r>
        <w:t xml:space="preserve"> (equidad)  - financiero- </w:t>
      </w:r>
    </w:p>
    <w:p w:rsidR="0033429C" w:rsidRDefault="0033429C" w:rsidP="00B41AD0">
      <w:pPr>
        <w:spacing w:after="0" w:line="240" w:lineRule="auto"/>
        <w:jc w:val="both"/>
      </w:pPr>
      <w:r>
        <w:t xml:space="preserve">Riesgo de colapso – técnico- </w:t>
      </w:r>
    </w:p>
    <w:p w:rsidR="0033429C" w:rsidRDefault="0033429C" w:rsidP="00B41AD0">
      <w:pPr>
        <w:spacing w:after="0" w:line="240" w:lineRule="auto"/>
        <w:jc w:val="both"/>
      </w:pPr>
      <w:r>
        <w:t xml:space="preserve">Señalización – operativo- </w:t>
      </w:r>
    </w:p>
    <w:p w:rsidR="0033429C" w:rsidRDefault="0033429C" w:rsidP="00B41AD0">
      <w:pPr>
        <w:spacing w:after="0" w:line="240" w:lineRule="auto"/>
        <w:jc w:val="both"/>
      </w:pPr>
      <w:r>
        <w:t xml:space="preserve">Sobrecostos en interventoría – financiero – </w:t>
      </w:r>
    </w:p>
    <w:p w:rsidR="0033429C" w:rsidRDefault="0033429C" w:rsidP="00B41AD0">
      <w:pPr>
        <w:spacing w:after="0" w:line="240" w:lineRule="auto"/>
        <w:jc w:val="both"/>
      </w:pPr>
      <w:r>
        <w:t xml:space="preserve">Sub cuenta de supervisión – financiero- </w:t>
      </w:r>
    </w:p>
    <w:p w:rsidR="0033429C" w:rsidRDefault="0033429C" w:rsidP="00B41AD0">
      <w:pPr>
        <w:spacing w:after="0" w:line="240" w:lineRule="auto"/>
        <w:jc w:val="both"/>
      </w:pPr>
      <w:r>
        <w:t xml:space="preserve">Suministro de equipos – operativo- </w:t>
      </w:r>
    </w:p>
    <w:p w:rsidR="0033429C" w:rsidRDefault="0033429C" w:rsidP="00B41AD0">
      <w:pPr>
        <w:spacing w:after="0" w:line="240" w:lineRule="auto"/>
        <w:jc w:val="both"/>
      </w:pPr>
      <w:r>
        <w:t>Sustitución de rieles – técnico –</w:t>
      </w:r>
    </w:p>
    <w:p w:rsidR="0033429C" w:rsidRDefault="0033429C" w:rsidP="00B41AD0">
      <w:pPr>
        <w:spacing w:after="0" w:line="240" w:lineRule="auto"/>
        <w:jc w:val="both"/>
      </w:pPr>
      <w:r>
        <w:t>Fallas en la gestión ambiental</w:t>
      </w:r>
    </w:p>
    <w:p w:rsidR="0033429C" w:rsidRDefault="0033429C" w:rsidP="00B41AD0">
      <w:pPr>
        <w:spacing w:after="0" w:line="240" w:lineRule="auto"/>
        <w:jc w:val="both"/>
      </w:pPr>
      <w:r>
        <w:t>Deficiencias en el Sistema de Gestión y Seguridad en el Trabajo – administrativo –</w:t>
      </w:r>
    </w:p>
    <w:p w:rsidR="0033429C" w:rsidRDefault="0033429C" w:rsidP="00B41AD0">
      <w:pPr>
        <w:spacing w:after="0" w:line="240" w:lineRule="auto"/>
        <w:jc w:val="both"/>
      </w:pPr>
      <w:r>
        <w:t xml:space="preserve">Deficiencia en la supervisión contractual – administrativo- </w:t>
      </w:r>
    </w:p>
    <w:p w:rsidR="0033429C" w:rsidRDefault="0033429C" w:rsidP="00B41AD0">
      <w:pPr>
        <w:spacing w:after="0" w:line="240" w:lineRule="auto"/>
        <w:jc w:val="both"/>
      </w:pPr>
      <w:r>
        <w:t xml:space="preserve">Deficiencias manejo documental – administrativo-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Deficiencias en la gestión interna judicial – administrativo-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Deficiencias en registros contables sistemas SINFAD y SIIF nación II –administrativo-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lastRenderedPageBreak/>
        <w:t xml:space="preserve">Deficiencias Plan de Mejoramiento institucional –administrativo –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Falta inventarios concesiones portuarias –operativo-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Abastecimiento de combustible –operativo-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Almacenamiento de combustible – operativo- 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 xml:space="preserve">Deficiencias Liquidación contractual </w:t>
      </w:r>
    </w:p>
    <w:p w:rsidR="00A73C64" w:rsidRDefault="00A73C64" w:rsidP="00D7017E">
      <w:pPr>
        <w:pStyle w:val="Prrafodelista"/>
        <w:spacing w:after="0" w:line="240" w:lineRule="auto"/>
        <w:ind w:left="0"/>
        <w:jc w:val="both"/>
      </w:pPr>
      <w:r>
        <w:t>Falta inventario aeropuerto</w:t>
      </w:r>
    </w:p>
    <w:p w:rsidR="00884026" w:rsidRDefault="00884026" w:rsidP="00D7017E">
      <w:pPr>
        <w:spacing w:after="0" w:line="240" w:lineRule="auto"/>
        <w:jc w:val="both"/>
        <w:rPr>
          <w:b/>
        </w:rPr>
      </w:pPr>
    </w:p>
    <w:p w:rsidR="00D7017E" w:rsidRDefault="0033429C" w:rsidP="00D7017E">
      <w:pPr>
        <w:spacing w:after="0" w:line="240" w:lineRule="auto"/>
        <w:jc w:val="both"/>
        <w:rPr>
          <w:b/>
        </w:rPr>
      </w:pPr>
      <w:r>
        <w:rPr>
          <w:b/>
        </w:rPr>
        <w:t xml:space="preserve">4.- </w:t>
      </w:r>
      <w:r w:rsidRPr="0033429C">
        <w:rPr>
          <w:b/>
        </w:rPr>
        <w:t>NO COMPETENCIA DE LA ANI:</w:t>
      </w:r>
    </w:p>
    <w:p w:rsidR="0033429C" w:rsidRPr="00D7017E" w:rsidRDefault="0033429C" w:rsidP="00D7017E">
      <w:pPr>
        <w:spacing w:after="0" w:line="240" w:lineRule="auto"/>
        <w:jc w:val="both"/>
        <w:rPr>
          <w:b/>
        </w:rPr>
      </w:pPr>
      <w:r>
        <w:t>Presencia de invasores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>Invasión derecho de vía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>Ocupación derecho de vía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>Zona de servidumbre</w:t>
      </w:r>
    </w:p>
    <w:p w:rsidR="0033429C" w:rsidRDefault="0033429C" w:rsidP="00D7017E">
      <w:pPr>
        <w:pStyle w:val="Prrafodelista"/>
        <w:spacing w:after="0" w:line="240" w:lineRule="auto"/>
        <w:ind w:left="0"/>
        <w:jc w:val="both"/>
      </w:pPr>
      <w:r>
        <w:t>Competencia otras entidades</w:t>
      </w:r>
    </w:p>
    <w:p w:rsidR="0033429C" w:rsidRDefault="0033429C" w:rsidP="0033429C">
      <w:pPr>
        <w:pStyle w:val="Prrafodelista"/>
        <w:spacing w:line="240" w:lineRule="auto"/>
        <w:jc w:val="both"/>
      </w:pPr>
    </w:p>
    <w:p w:rsidR="0033429C" w:rsidRPr="0033429C" w:rsidRDefault="0033429C" w:rsidP="0033429C">
      <w:pPr>
        <w:spacing w:after="0" w:line="240" w:lineRule="auto"/>
        <w:jc w:val="both"/>
        <w:rPr>
          <w:b/>
        </w:rPr>
      </w:pPr>
      <w:r>
        <w:rPr>
          <w:b/>
        </w:rPr>
        <w:t xml:space="preserve">5.- </w:t>
      </w:r>
      <w:r w:rsidRPr="0033429C">
        <w:rPr>
          <w:b/>
        </w:rPr>
        <w:t>PAGO DE INTERESES DE MORA:</w:t>
      </w:r>
    </w:p>
    <w:p w:rsidR="0033429C" w:rsidRPr="006622AD" w:rsidRDefault="0033429C" w:rsidP="00D7017E">
      <w:pPr>
        <w:pStyle w:val="Prrafodelista"/>
        <w:spacing w:after="0" w:line="240" w:lineRule="auto"/>
        <w:ind w:left="0"/>
        <w:jc w:val="both"/>
        <w:rPr>
          <w:b/>
        </w:rPr>
      </w:pPr>
      <w:r>
        <w:t>Demora en pagos prediales</w:t>
      </w:r>
    </w:p>
    <w:p w:rsidR="0033429C" w:rsidRDefault="0033429C" w:rsidP="00D7017E">
      <w:pPr>
        <w:pStyle w:val="Prrafodelista"/>
        <w:spacing w:line="240" w:lineRule="auto"/>
        <w:ind w:left="0"/>
        <w:jc w:val="both"/>
      </w:pPr>
      <w:r>
        <w:t xml:space="preserve">Pago de intereses por laudo – operativo férreo- </w:t>
      </w:r>
    </w:p>
    <w:p w:rsidR="0033429C" w:rsidRDefault="0033429C" w:rsidP="00D7017E">
      <w:pPr>
        <w:pStyle w:val="Prrafodelista"/>
        <w:spacing w:line="240" w:lineRule="auto"/>
        <w:ind w:left="0"/>
        <w:jc w:val="both"/>
      </w:pPr>
      <w:r>
        <w:t>Obligaciones a cargo de la ANI</w:t>
      </w:r>
    </w:p>
    <w:p w:rsidR="0033429C" w:rsidRDefault="0033429C" w:rsidP="0033429C">
      <w:pPr>
        <w:pStyle w:val="Prrafodelista"/>
        <w:spacing w:line="240" w:lineRule="auto"/>
        <w:jc w:val="both"/>
      </w:pPr>
    </w:p>
    <w:p w:rsidR="00D7017E" w:rsidRDefault="0033429C" w:rsidP="00D7017E">
      <w:pPr>
        <w:spacing w:after="0" w:line="240" w:lineRule="auto"/>
        <w:jc w:val="both"/>
        <w:rPr>
          <w:b/>
        </w:rPr>
      </w:pPr>
      <w:r w:rsidRPr="0033429C">
        <w:rPr>
          <w:b/>
        </w:rPr>
        <w:t>6.- PANEL DE EXPERTOS</w:t>
      </w:r>
    </w:p>
    <w:p w:rsidR="00D7017E" w:rsidRPr="00D7017E" w:rsidRDefault="0033429C" w:rsidP="00D7017E">
      <w:pPr>
        <w:spacing w:line="240" w:lineRule="auto"/>
        <w:jc w:val="both"/>
        <w:rPr>
          <w:b/>
        </w:rPr>
      </w:pPr>
      <w:r>
        <w:t>Panel de expertos</w:t>
      </w:r>
    </w:p>
    <w:p w:rsidR="00C0073A" w:rsidRPr="00C0073A" w:rsidRDefault="00C0073A" w:rsidP="00C0073A">
      <w:pPr>
        <w:spacing w:after="0" w:line="240" w:lineRule="auto"/>
        <w:jc w:val="both"/>
        <w:rPr>
          <w:b/>
        </w:rPr>
      </w:pPr>
      <w:r>
        <w:rPr>
          <w:b/>
        </w:rPr>
        <w:t xml:space="preserve">7.- </w:t>
      </w:r>
      <w:r w:rsidRPr="00C0073A">
        <w:rPr>
          <w:b/>
        </w:rPr>
        <w:t>PROBLEMAS DE GESTION PREDIAL: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Acceso a predios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Custodia de áreas remanentes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Daño en predios privados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Demora en expropiación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Demora en gestión predial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Diferencia  avalúo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Mayores recursos para riesgo predial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Metodología avalúo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Retraso en obras por predios.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Inscripción en registro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Predios adquiridos no utilizados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Predios no requeridos</w:t>
      </w:r>
    </w:p>
    <w:p w:rsidR="00F5324D" w:rsidRDefault="00F5324D" w:rsidP="00F5324D">
      <w:pPr>
        <w:pStyle w:val="Prrafodelista"/>
        <w:spacing w:after="0" w:line="240" w:lineRule="auto"/>
        <w:ind w:left="0"/>
        <w:jc w:val="both"/>
      </w:pPr>
    </w:p>
    <w:p w:rsidR="00C0073A" w:rsidRPr="00C0073A" w:rsidRDefault="00C0073A" w:rsidP="00D7017E">
      <w:pPr>
        <w:spacing w:after="0" w:line="240" w:lineRule="auto"/>
        <w:jc w:val="both"/>
        <w:rPr>
          <w:b/>
        </w:rPr>
      </w:pPr>
      <w:r>
        <w:rPr>
          <w:b/>
        </w:rPr>
        <w:t xml:space="preserve">8.- </w:t>
      </w:r>
      <w:r w:rsidRPr="00C0073A">
        <w:rPr>
          <w:b/>
        </w:rPr>
        <w:t>PROBLEMAS DE PLANEACION: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Fondeo de interventoría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Incumplimiento indicador de calidad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Incumplimiento PMI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Incumplimiento metas  PND y PAA</w:t>
      </w:r>
    </w:p>
    <w:p w:rsidR="00F5324D" w:rsidRDefault="00C0073A" w:rsidP="00F5324D">
      <w:pPr>
        <w:pStyle w:val="Prrafodelista"/>
        <w:spacing w:after="0" w:line="240" w:lineRule="auto"/>
        <w:ind w:left="0"/>
        <w:jc w:val="both"/>
      </w:pPr>
      <w:r>
        <w:t>Planeación contractual</w:t>
      </w:r>
    </w:p>
    <w:p w:rsidR="00D7017E" w:rsidRDefault="00C0073A" w:rsidP="00F5324D">
      <w:pPr>
        <w:pStyle w:val="Prrafodelista"/>
        <w:spacing w:after="0" w:line="240" w:lineRule="auto"/>
        <w:ind w:left="0"/>
        <w:jc w:val="both"/>
      </w:pPr>
      <w:r>
        <w:t>Planeación inadecuada</w:t>
      </w:r>
    </w:p>
    <w:p w:rsidR="00C0073A" w:rsidRDefault="00C0073A" w:rsidP="00F5324D">
      <w:pPr>
        <w:spacing w:after="0" w:line="240" w:lineRule="auto"/>
        <w:jc w:val="both"/>
      </w:pPr>
      <w:r>
        <w:t>Planeación incumplida</w:t>
      </w:r>
    </w:p>
    <w:p w:rsidR="00C0073A" w:rsidRDefault="00C0073A" w:rsidP="00F5324D">
      <w:pPr>
        <w:pStyle w:val="Prrafodelista"/>
        <w:spacing w:after="0" w:line="240" w:lineRule="auto"/>
        <w:ind w:left="0"/>
        <w:jc w:val="both"/>
      </w:pPr>
      <w:r>
        <w:t>Proyección deficiente adquisición de predios</w:t>
      </w:r>
    </w:p>
    <w:p w:rsidR="00D335EE" w:rsidRDefault="00D335EE" w:rsidP="00F5324D">
      <w:pPr>
        <w:pStyle w:val="Prrafodelista"/>
        <w:spacing w:after="0" w:line="240" w:lineRule="auto"/>
        <w:ind w:left="0"/>
        <w:jc w:val="both"/>
      </w:pPr>
      <w:r>
        <w:lastRenderedPageBreak/>
        <w:t>Plan maestro aeroportuario</w:t>
      </w:r>
    </w:p>
    <w:p w:rsidR="00D335EE" w:rsidRDefault="00D335EE" w:rsidP="00F5324D">
      <w:pPr>
        <w:pStyle w:val="Prrafodelista"/>
        <w:spacing w:after="0" w:line="240" w:lineRule="auto"/>
        <w:ind w:left="0"/>
        <w:jc w:val="both"/>
      </w:pPr>
      <w:r>
        <w:t>Deficiencias procedimientos Sistema Portuario</w:t>
      </w:r>
    </w:p>
    <w:p w:rsidR="00C0073A" w:rsidRDefault="00C0073A" w:rsidP="00C0073A">
      <w:pPr>
        <w:pStyle w:val="Prrafodelista"/>
        <w:spacing w:line="240" w:lineRule="auto"/>
        <w:jc w:val="both"/>
      </w:pPr>
    </w:p>
    <w:p w:rsidR="00C0073A" w:rsidRPr="00C0073A" w:rsidRDefault="00C0073A" w:rsidP="00C0073A">
      <w:pPr>
        <w:spacing w:line="240" w:lineRule="auto"/>
        <w:jc w:val="both"/>
        <w:rPr>
          <w:b/>
        </w:rPr>
      </w:pPr>
      <w:r>
        <w:rPr>
          <w:b/>
        </w:rPr>
        <w:t xml:space="preserve">9.- </w:t>
      </w:r>
      <w:r w:rsidRPr="00C0073A">
        <w:rPr>
          <w:b/>
        </w:rPr>
        <w:t>PROBLEMAS EN  ACTUACIONES CONTRACTUALES: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Adiciones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Modificaciones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Indebidas justificaciones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Cambio de especificaciones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Claridad en obligaciones contractuales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Diferencia en depósito  (plan de inversiones)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Incumplimientos especificaciones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Incumplimiento normatividad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Incumplimiento obligaciones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Cobros adicionales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Pago no debido con recursos del proyecto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Adiciones que superan el 50% del valor del contrato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Ausencia de interventoría en los proyectos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Deficiencias en análisis modificaciones contractuales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Comité de conciliación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Liquidación contratos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Reversiones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Supuestos mayores pagos gerencia obra y AIU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 xml:space="preserve">Ausencia soportes documentales 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Renovación y ampliación garantías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Modificaciones en la estructura del proyecto inicial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Incremento recursos para riesgos contingentes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Pago contribución especial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TIR superior al modelo contractual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Desequilibrio contractual</w:t>
      </w:r>
    </w:p>
    <w:p w:rsidR="00D335EE" w:rsidRDefault="00C0073A" w:rsidP="00D7017E">
      <w:pPr>
        <w:pStyle w:val="Prrafodelista"/>
        <w:spacing w:after="0" w:line="240" w:lineRule="auto"/>
        <w:ind w:left="0"/>
        <w:jc w:val="both"/>
      </w:pPr>
      <w:r>
        <w:t>Cálcul</w:t>
      </w:r>
      <w:r w:rsidR="00D335EE">
        <w:t>o contraprestación – portuario, aeroportuario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Fallas gestión garantías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Problemas en aprobación licencia ambiental</w:t>
      </w:r>
    </w:p>
    <w:p w:rsidR="00811A0C" w:rsidRDefault="00811A0C" w:rsidP="00F5324D">
      <w:pPr>
        <w:spacing w:after="0" w:line="240" w:lineRule="auto"/>
        <w:jc w:val="both"/>
        <w:rPr>
          <w:b/>
        </w:rPr>
      </w:pPr>
    </w:p>
    <w:p w:rsidR="00C0073A" w:rsidRPr="00C0073A" w:rsidRDefault="00C0073A" w:rsidP="00D7017E">
      <w:pPr>
        <w:spacing w:after="0" w:line="240" w:lineRule="auto"/>
        <w:ind w:left="-12"/>
        <w:jc w:val="both"/>
        <w:rPr>
          <w:b/>
        </w:rPr>
      </w:pPr>
      <w:r>
        <w:rPr>
          <w:b/>
        </w:rPr>
        <w:t xml:space="preserve">10.- </w:t>
      </w:r>
      <w:r w:rsidRPr="00C0073A">
        <w:rPr>
          <w:b/>
        </w:rPr>
        <w:t>PROBLEMAS EN LA GESTIÓN ADMINISTRATIVA Y FINANCIERA DE LA ANI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Fallas en planeación y ejecución del presupuesto ANI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No asignación de recursos por MHCP</w:t>
      </w:r>
    </w:p>
    <w:p w:rsidR="00C0073A" w:rsidRDefault="00C0073A" w:rsidP="00D7017E">
      <w:pPr>
        <w:pStyle w:val="Prrafodelista"/>
        <w:spacing w:after="0" w:line="240" w:lineRule="auto"/>
        <w:ind w:left="0"/>
        <w:jc w:val="both"/>
      </w:pPr>
      <w:r>
        <w:t>Información incompleta para registro contable oportuno.</w:t>
      </w:r>
    </w:p>
    <w:p w:rsidR="00811A0C" w:rsidRPr="00F5324D" w:rsidRDefault="00C0073A" w:rsidP="00F5324D">
      <w:pPr>
        <w:pStyle w:val="Prrafodelista"/>
        <w:spacing w:after="0" w:line="240" w:lineRule="auto"/>
        <w:ind w:left="0"/>
        <w:jc w:val="both"/>
      </w:pPr>
      <w:r>
        <w:t>Problemas en la gestión administrativa de la ANI</w:t>
      </w:r>
    </w:p>
    <w:p w:rsidR="00811A0C" w:rsidRDefault="00811A0C" w:rsidP="00D7017E">
      <w:pPr>
        <w:spacing w:after="0" w:line="240" w:lineRule="auto"/>
        <w:jc w:val="both"/>
        <w:rPr>
          <w:b/>
        </w:rPr>
      </w:pPr>
    </w:p>
    <w:p w:rsidR="00C0073A" w:rsidRDefault="00C0073A" w:rsidP="00D7017E">
      <w:pPr>
        <w:spacing w:after="0" w:line="240" w:lineRule="auto"/>
        <w:jc w:val="both"/>
        <w:rPr>
          <w:b/>
        </w:rPr>
      </w:pPr>
      <w:r>
        <w:rPr>
          <w:b/>
        </w:rPr>
        <w:t xml:space="preserve">11- </w:t>
      </w:r>
      <w:r w:rsidRPr="00C0073A">
        <w:rPr>
          <w:b/>
        </w:rPr>
        <w:t xml:space="preserve">PROBLEMAS EN LA GESTIÓN </w:t>
      </w:r>
      <w:r>
        <w:rPr>
          <w:b/>
        </w:rPr>
        <w:t>DEL TALENTO HUMANO DE LA ANI</w:t>
      </w:r>
    </w:p>
    <w:p w:rsidR="00C0073A" w:rsidRDefault="00C0073A" w:rsidP="00D7017E">
      <w:pPr>
        <w:spacing w:after="0" w:line="240" w:lineRule="auto"/>
        <w:jc w:val="both"/>
      </w:pPr>
      <w:r>
        <w:t>Problemas en la Gestión del Talento Humano de la ANI</w:t>
      </w:r>
    </w:p>
    <w:p w:rsidR="00811A0C" w:rsidRDefault="00811A0C" w:rsidP="00F5324D">
      <w:pPr>
        <w:spacing w:after="0" w:line="240" w:lineRule="auto"/>
        <w:jc w:val="both"/>
        <w:rPr>
          <w:b/>
        </w:rPr>
      </w:pPr>
    </w:p>
    <w:p w:rsidR="00451D0D" w:rsidRPr="00451D0D" w:rsidRDefault="00451D0D" w:rsidP="00D7017E">
      <w:pPr>
        <w:spacing w:after="0" w:line="240" w:lineRule="auto"/>
        <w:ind w:left="-12"/>
        <w:jc w:val="both"/>
        <w:rPr>
          <w:b/>
        </w:rPr>
      </w:pPr>
      <w:r>
        <w:rPr>
          <w:b/>
        </w:rPr>
        <w:t xml:space="preserve">12.- </w:t>
      </w:r>
      <w:r w:rsidRPr="00451D0D">
        <w:rPr>
          <w:b/>
        </w:rPr>
        <w:t xml:space="preserve">PROBLEMAS EN MEDICIONES CONTRACTUALES: </w:t>
      </w:r>
    </w:p>
    <w:p w:rsidR="00451D0D" w:rsidRDefault="00451D0D" w:rsidP="00D7017E">
      <w:pPr>
        <w:pStyle w:val="Prrafodelista"/>
        <w:spacing w:after="0" w:line="240" w:lineRule="auto"/>
        <w:ind w:left="0"/>
        <w:jc w:val="both"/>
      </w:pPr>
      <w:r>
        <w:t>Incertidumbre en niveles de servicio</w:t>
      </w:r>
    </w:p>
    <w:p w:rsidR="00451D0D" w:rsidRDefault="00451D0D" w:rsidP="00D7017E">
      <w:pPr>
        <w:pStyle w:val="Prrafodelista"/>
        <w:spacing w:after="0" w:line="240" w:lineRule="auto"/>
        <w:ind w:left="0"/>
        <w:jc w:val="both"/>
      </w:pPr>
      <w:r>
        <w:t>Incumplimiento mediciones</w:t>
      </w:r>
    </w:p>
    <w:p w:rsidR="00451D0D" w:rsidRDefault="00451D0D" w:rsidP="00D7017E">
      <w:pPr>
        <w:pStyle w:val="Prrafodelista"/>
        <w:spacing w:after="0" w:line="240" w:lineRule="auto"/>
        <w:ind w:left="0"/>
        <w:jc w:val="both"/>
      </w:pPr>
      <w:r>
        <w:lastRenderedPageBreak/>
        <w:t>Índice de estado</w:t>
      </w:r>
    </w:p>
    <w:p w:rsidR="00451D0D" w:rsidRDefault="00451D0D" w:rsidP="00D7017E">
      <w:pPr>
        <w:pStyle w:val="Prrafodelista"/>
        <w:spacing w:after="0" w:line="240" w:lineRule="auto"/>
        <w:ind w:left="0"/>
        <w:jc w:val="both"/>
      </w:pPr>
      <w:r>
        <w:t>Identificación de línea de plaza</w:t>
      </w:r>
    </w:p>
    <w:p w:rsidR="00451D0D" w:rsidRDefault="00451D0D" w:rsidP="00D7017E">
      <w:pPr>
        <w:pStyle w:val="Prrafodelista"/>
        <w:spacing w:after="0" w:line="240" w:lineRule="auto"/>
        <w:ind w:left="0"/>
        <w:jc w:val="both"/>
      </w:pPr>
      <w:r>
        <w:t>Mediciones de playa</w:t>
      </w:r>
    </w:p>
    <w:p w:rsidR="00451D0D" w:rsidRPr="00C0073A" w:rsidRDefault="00451D0D" w:rsidP="00D7017E">
      <w:pPr>
        <w:spacing w:after="0" w:line="240" w:lineRule="auto"/>
        <w:ind w:left="-12"/>
        <w:jc w:val="both"/>
      </w:pPr>
    </w:p>
    <w:p w:rsidR="00811A0C" w:rsidRDefault="00811A0C" w:rsidP="00D7017E">
      <w:pPr>
        <w:spacing w:after="0" w:line="240" w:lineRule="auto"/>
        <w:ind w:left="-12"/>
        <w:jc w:val="both"/>
        <w:rPr>
          <w:b/>
        </w:rPr>
      </w:pPr>
    </w:p>
    <w:p w:rsidR="009B5980" w:rsidRPr="00451D0D" w:rsidRDefault="00451D0D" w:rsidP="00D7017E">
      <w:pPr>
        <w:spacing w:after="0" w:line="240" w:lineRule="auto"/>
        <w:ind w:left="-12"/>
        <w:jc w:val="both"/>
        <w:rPr>
          <w:b/>
        </w:rPr>
      </w:pPr>
      <w:r>
        <w:rPr>
          <w:b/>
        </w:rPr>
        <w:t xml:space="preserve">13.- </w:t>
      </w:r>
      <w:r w:rsidR="009B5980" w:rsidRPr="00451D0D">
        <w:rPr>
          <w:b/>
        </w:rPr>
        <w:t>RENDIMIENTOS FINANCIEROS</w:t>
      </w:r>
    </w:p>
    <w:p w:rsidR="00811A0C" w:rsidRPr="00811A0C" w:rsidRDefault="00C83673" w:rsidP="00811A0C">
      <w:pPr>
        <w:pStyle w:val="Prrafodelista"/>
        <w:spacing w:line="240" w:lineRule="auto"/>
        <w:ind w:left="0"/>
        <w:jc w:val="both"/>
      </w:pPr>
      <w:r>
        <w:t>Rendimientos financieros</w:t>
      </w:r>
    </w:p>
    <w:p w:rsidR="00C83673" w:rsidRDefault="00C83673" w:rsidP="00D7017E">
      <w:pPr>
        <w:pStyle w:val="Prrafodelista"/>
        <w:spacing w:after="0" w:line="240" w:lineRule="auto"/>
        <w:ind w:left="708"/>
        <w:jc w:val="both"/>
      </w:pPr>
    </w:p>
    <w:p w:rsidR="0044706B" w:rsidRPr="00C83673" w:rsidRDefault="0044706B" w:rsidP="00D7017E">
      <w:pPr>
        <w:pStyle w:val="Prrafodelista"/>
        <w:spacing w:after="0" w:line="240" w:lineRule="auto"/>
        <w:ind w:left="708"/>
        <w:jc w:val="both"/>
      </w:pPr>
    </w:p>
    <w:p w:rsidR="00811A0C" w:rsidRDefault="00811A0C" w:rsidP="00811A0C"/>
    <w:p w:rsidR="00473373" w:rsidRPr="00811A0C" w:rsidRDefault="00947947" w:rsidP="00811A0C">
      <w:pPr>
        <w:rPr>
          <w:b/>
        </w:rPr>
      </w:pPr>
      <w:r w:rsidRPr="00811A0C">
        <w:rPr>
          <w:b/>
        </w:rPr>
        <w:t xml:space="preserve">V. </w:t>
      </w:r>
      <w:r w:rsidR="007E7234">
        <w:rPr>
          <w:b/>
        </w:rPr>
        <w:t>05/12</w:t>
      </w:r>
      <w:r w:rsidR="0044706B" w:rsidRPr="00811A0C">
        <w:rPr>
          <w:b/>
        </w:rPr>
        <w:t>/2016</w:t>
      </w:r>
    </w:p>
    <w:p w:rsidR="00473373" w:rsidRPr="00473373" w:rsidRDefault="00473373" w:rsidP="00473373">
      <w:pPr>
        <w:spacing w:after="0" w:line="276" w:lineRule="auto"/>
        <w:jc w:val="both"/>
        <w:rPr>
          <w:b/>
        </w:rPr>
      </w:pPr>
    </w:p>
    <w:p w:rsidR="007B0A6C" w:rsidRDefault="007B0A6C" w:rsidP="007B0A6C">
      <w:pPr>
        <w:pStyle w:val="Prrafodelista"/>
        <w:spacing w:line="360" w:lineRule="auto"/>
        <w:jc w:val="both"/>
      </w:pPr>
    </w:p>
    <w:p w:rsidR="00F75455" w:rsidRDefault="00F75455" w:rsidP="00F75455">
      <w:pPr>
        <w:pStyle w:val="Prrafodelista"/>
        <w:spacing w:line="360" w:lineRule="auto"/>
        <w:jc w:val="both"/>
      </w:pPr>
      <w:bookmarkStart w:id="0" w:name="_GoBack"/>
      <w:bookmarkEnd w:id="0"/>
    </w:p>
    <w:sectPr w:rsidR="00F754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E1" w:rsidRDefault="00B37CE1" w:rsidP="005C5860">
      <w:pPr>
        <w:spacing w:after="0" w:line="240" w:lineRule="auto"/>
      </w:pPr>
      <w:r>
        <w:separator/>
      </w:r>
    </w:p>
  </w:endnote>
  <w:endnote w:type="continuationSeparator" w:id="0">
    <w:p w:rsidR="00B37CE1" w:rsidRDefault="00B37CE1" w:rsidP="005C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6539"/>
      <w:docPartObj>
        <w:docPartGallery w:val="Page Numbers (Bottom of Page)"/>
        <w:docPartUnique/>
      </w:docPartObj>
    </w:sdtPr>
    <w:sdtEndPr/>
    <w:sdtContent>
      <w:p w:rsidR="005C5860" w:rsidRDefault="005C586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34" w:rsidRPr="007E7234">
          <w:rPr>
            <w:noProof/>
            <w:lang w:val="es-ES"/>
          </w:rPr>
          <w:t>3</w:t>
        </w:r>
        <w:r>
          <w:fldChar w:fldCharType="end"/>
        </w:r>
      </w:p>
    </w:sdtContent>
  </w:sdt>
  <w:p w:rsidR="005C5860" w:rsidRDefault="005C5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E1" w:rsidRDefault="00B37CE1" w:rsidP="005C5860">
      <w:pPr>
        <w:spacing w:after="0" w:line="240" w:lineRule="auto"/>
      </w:pPr>
      <w:r>
        <w:separator/>
      </w:r>
    </w:p>
  </w:footnote>
  <w:footnote w:type="continuationSeparator" w:id="0">
    <w:p w:rsidR="00B37CE1" w:rsidRDefault="00B37CE1" w:rsidP="005C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60" w:rsidRDefault="005C5860" w:rsidP="005C5860">
    <w:pPr>
      <w:jc w:val="center"/>
      <w:rPr>
        <w:b/>
      </w:rPr>
    </w:pPr>
    <w:r>
      <w:rPr>
        <w:b/>
      </w:rPr>
      <w:t xml:space="preserve">CLASIFICACIÓN DEL CONCEPTO CLAVE DE LOS </w:t>
    </w:r>
    <w:r w:rsidRPr="006622AD">
      <w:rPr>
        <w:b/>
      </w:rPr>
      <w:t xml:space="preserve">HALLAZGOS </w:t>
    </w:r>
    <w:r>
      <w:rPr>
        <w:b/>
      </w:rPr>
      <w:t>REPORTADOS EN LOS INFORMES DE AUDITORIA ESPECIAL Y REGULAR DE LA CONTRALORÍA GENERAL DE LA REPÚBLICA</w:t>
    </w:r>
  </w:p>
  <w:p w:rsidR="005C5860" w:rsidRPr="00375270" w:rsidRDefault="00375270" w:rsidP="00375270">
    <w:pPr>
      <w:pStyle w:val="Encabezado"/>
      <w:jc w:val="center"/>
      <w:rPr>
        <w:b/>
      </w:rPr>
    </w:pPr>
    <w:r w:rsidRPr="00375270">
      <w:rPr>
        <w:b/>
      </w:rPr>
      <w:t>Anexo No.1</w:t>
    </w:r>
  </w:p>
  <w:p w:rsidR="005C5860" w:rsidRDefault="005C5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DE7"/>
    <w:multiLevelType w:val="hybridMultilevel"/>
    <w:tmpl w:val="28CC7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1DC6"/>
    <w:multiLevelType w:val="hybridMultilevel"/>
    <w:tmpl w:val="18446C96"/>
    <w:lvl w:ilvl="0" w:tplc="88C4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80"/>
    <w:rsid w:val="00045078"/>
    <w:rsid w:val="000922F0"/>
    <w:rsid w:val="00151178"/>
    <w:rsid w:val="001D68FC"/>
    <w:rsid w:val="00233BD2"/>
    <w:rsid w:val="00247D93"/>
    <w:rsid w:val="00283562"/>
    <w:rsid w:val="00284C22"/>
    <w:rsid w:val="002B2085"/>
    <w:rsid w:val="002E38C9"/>
    <w:rsid w:val="0033429C"/>
    <w:rsid w:val="00375270"/>
    <w:rsid w:val="0044090B"/>
    <w:rsid w:val="0044706B"/>
    <w:rsid w:val="00451D0D"/>
    <w:rsid w:val="00473373"/>
    <w:rsid w:val="00492F78"/>
    <w:rsid w:val="00535703"/>
    <w:rsid w:val="005C5860"/>
    <w:rsid w:val="005E3643"/>
    <w:rsid w:val="005F4145"/>
    <w:rsid w:val="00605EFD"/>
    <w:rsid w:val="006060FB"/>
    <w:rsid w:val="006303F2"/>
    <w:rsid w:val="006474AB"/>
    <w:rsid w:val="0065633C"/>
    <w:rsid w:val="006622AD"/>
    <w:rsid w:val="006D6180"/>
    <w:rsid w:val="006F400D"/>
    <w:rsid w:val="00746988"/>
    <w:rsid w:val="007B0A6C"/>
    <w:rsid w:val="007E3011"/>
    <w:rsid w:val="007E7234"/>
    <w:rsid w:val="00811A0C"/>
    <w:rsid w:val="00884026"/>
    <w:rsid w:val="008A7922"/>
    <w:rsid w:val="008D136B"/>
    <w:rsid w:val="008E4089"/>
    <w:rsid w:val="008E47D7"/>
    <w:rsid w:val="009433E0"/>
    <w:rsid w:val="00947947"/>
    <w:rsid w:val="009B5980"/>
    <w:rsid w:val="009C4DED"/>
    <w:rsid w:val="00A66522"/>
    <w:rsid w:val="00A73C64"/>
    <w:rsid w:val="00AD2B50"/>
    <w:rsid w:val="00AE0C5B"/>
    <w:rsid w:val="00B37CE1"/>
    <w:rsid w:val="00B37E73"/>
    <w:rsid w:val="00B41AD0"/>
    <w:rsid w:val="00B6495E"/>
    <w:rsid w:val="00B760DD"/>
    <w:rsid w:val="00BA5E8B"/>
    <w:rsid w:val="00BE0AF0"/>
    <w:rsid w:val="00C0073A"/>
    <w:rsid w:val="00C0776A"/>
    <w:rsid w:val="00C31828"/>
    <w:rsid w:val="00C379D8"/>
    <w:rsid w:val="00C83673"/>
    <w:rsid w:val="00C926C9"/>
    <w:rsid w:val="00CB4361"/>
    <w:rsid w:val="00CC1A5F"/>
    <w:rsid w:val="00D335EE"/>
    <w:rsid w:val="00D7017E"/>
    <w:rsid w:val="00D83CF5"/>
    <w:rsid w:val="00DA227C"/>
    <w:rsid w:val="00DD0353"/>
    <w:rsid w:val="00E256FC"/>
    <w:rsid w:val="00E50A50"/>
    <w:rsid w:val="00E51439"/>
    <w:rsid w:val="00E65599"/>
    <w:rsid w:val="00E85AB5"/>
    <w:rsid w:val="00EA56DA"/>
    <w:rsid w:val="00EB0AA4"/>
    <w:rsid w:val="00F5324D"/>
    <w:rsid w:val="00F75455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6606-0867-4F9D-ACA4-B2ACCED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860"/>
  </w:style>
  <w:style w:type="paragraph" w:styleId="Piedepgina">
    <w:name w:val="footer"/>
    <w:basedOn w:val="Normal"/>
    <w:link w:val="PiedepginaCar"/>
    <w:uiPriority w:val="99"/>
    <w:unhideWhenUsed/>
    <w:rsid w:val="005C5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C332-A590-42E5-BF48-C2F893C5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Lilia Ramirez Cordoba</dc:creator>
  <cp:keywords/>
  <dc:description/>
  <cp:lastModifiedBy>Blanca Lilia Ramirez Cordoba</cp:lastModifiedBy>
  <cp:revision>34</cp:revision>
  <cp:lastPrinted>2016-11-25T12:20:00Z</cp:lastPrinted>
  <dcterms:created xsi:type="dcterms:W3CDTF">2016-07-13T17:20:00Z</dcterms:created>
  <dcterms:modified xsi:type="dcterms:W3CDTF">2016-12-05T16:45:00Z</dcterms:modified>
</cp:coreProperties>
</file>