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BFBFBF" w:fill="auto"/>
        <w:tblLook w:val="04A0" w:firstRow="1" w:lastRow="0" w:firstColumn="1" w:lastColumn="0" w:noHBand="0" w:noVBand="1"/>
      </w:tblPr>
      <w:tblGrid>
        <w:gridCol w:w="1951"/>
        <w:gridCol w:w="2693"/>
      </w:tblGrid>
      <w:tr w:rsidR="00246307" w:rsidRPr="00EE2502" w14:paraId="5D2F6237" w14:textId="77777777" w:rsidTr="00F17916">
        <w:tc>
          <w:tcPr>
            <w:tcW w:w="1951" w:type="dxa"/>
            <w:shd w:val="pct25" w:color="BFBFBF" w:fill="auto"/>
          </w:tcPr>
          <w:p w14:paraId="28F0515B" w14:textId="77777777" w:rsidR="00615E31" w:rsidRPr="00EE2502" w:rsidRDefault="00615E31" w:rsidP="009C4AB8">
            <w:pPr>
              <w:tabs>
                <w:tab w:val="left" w:pos="142"/>
              </w:tabs>
              <w:spacing w:after="0" w:line="240" w:lineRule="auto"/>
              <w:jc w:val="both"/>
              <w:rPr>
                <w:rFonts w:asciiTheme="minorHAnsi" w:eastAsia="Times New Roman" w:hAnsiTheme="minorHAnsi" w:cs="Calibri"/>
                <w:lang w:val="es-ES" w:eastAsia="es-ES"/>
              </w:rPr>
            </w:pPr>
            <w:r w:rsidRPr="00EE2502">
              <w:rPr>
                <w:rFonts w:asciiTheme="minorHAnsi" w:eastAsia="Times New Roman" w:hAnsiTheme="minorHAnsi" w:cs="Calibri"/>
                <w:lang w:val="es-ES" w:eastAsia="es-ES"/>
              </w:rPr>
              <w:t>Fecha Elaboración</w:t>
            </w:r>
          </w:p>
        </w:tc>
        <w:tc>
          <w:tcPr>
            <w:tcW w:w="2693" w:type="dxa"/>
            <w:shd w:val="pct25" w:color="BFBFBF" w:fill="auto"/>
          </w:tcPr>
          <w:p w14:paraId="266DCBC7" w14:textId="77777777" w:rsidR="00615E31" w:rsidRPr="00EE2502" w:rsidRDefault="00615E31" w:rsidP="009C4AB8">
            <w:pPr>
              <w:tabs>
                <w:tab w:val="left" w:pos="142"/>
              </w:tabs>
              <w:spacing w:after="0" w:line="240" w:lineRule="auto"/>
              <w:jc w:val="both"/>
              <w:rPr>
                <w:rFonts w:asciiTheme="minorHAnsi" w:eastAsia="Times New Roman" w:hAnsiTheme="minorHAnsi" w:cs="Calibri"/>
                <w:lang w:val="es-ES" w:eastAsia="es-ES"/>
              </w:rPr>
            </w:pPr>
          </w:p>
        </w:tc>
      </w:tr>
    </w:tbl>
    <w:p w14:paraId="7DD7B869" w14:textId="77777777" w:rsidR="00234275" w:rsidRPr="00EE2502" w:rsidRDefault="00234275" w:rsidP="009C4AB8">
      <w:pPr>
        <w:tabs>
          <w:tab w:val="left" w:pos="142"/>
        </w:tabs>
        <w:spacing w:after="0" w:line="240" w:lineRule="auto"/>
        <w:jc w:val="both"/>
        <w:rPr>
          <w:rFonts w:asciiTheme="minorHAnsi" w:eastAsia="Times New Roman" w:hAnsiTheme="minorHAnsi" w:cs="Calibri"/>
          <w:lang w:val="es-ES" w:eastAsia="es-ES"/>
        </w:rPr>
      </w:pPr>
    </w:p>
    <w:p w14:paraId="57CA8B94" w14:textId="77777777" w:rsidR="00615E31" w:rsidRPr="00EE2502" w:rsidRDefault="00615E31" w:rsidP="009C4AB8">
      <w:pPr>
        <w:tabs>
          <w:tab w:val="left" w:pos="142"/>
        </w:tabs>
        <w:spacing w:after="0" w:line="240" w:lineRule="auto"/>
        <w:jc w:val="both"/>
        <w:rPr>
          <w:rFonts w:asciiTheme="minorHAnsi" w:eastAsia="Times New Roman" w:hAnsiTheme="minorHAnsi" w:cs="Calibri"/>
          <w:lang w:val="es-ES" w:eastAsia="es-ES"/>
        </w:rPr>
      </w:pPr>
    </w:p>
    <w:p w14:paraId="10599B4A" w14:textId="77777777" w:rsidR="00234275" w:rsidRPr="00EE2502" w:rsidRDefault="00234275" w:rsidP="009C4AB8">
      <w:pPr>
        <w:numPr>
          <w:ilvl w:val="0"/>
          <w:numId w:val="20"/>
        </w:numPr>
        <w:tabs>
          <w:tab w:val="left" w:pos="142"/>
        </w:tabs>
        <w:spacing w:after="0" w:line="240" w:lineRule="auto"/>
        <w:contextualSpacing/>
        <w:jc w:val="both"/>
        <w:outlineLvl w:val="0"/>
        <w:rPr>
          <w:rFonts w:asciiTheme="minorHAnsi" w:eastAsia="Times New Roman" w:hAnsiTheme="minorHAnsi" w:cs="Calibri"/>
          <w:b/>
          <w:u w:val="double"/>
          <w:lang w:val="es-ES" w:eastAsia="es-ES"/>
        </w:rPr>
      </w:pPr>
      <w:r w:rsidRPr="00EE2502">
        <w:rPr>
          <w:rFonts w:asciiTheme="minorHAnsi" w:eastAsia="Times New Roman" w:hAnsiTheme="minorHAnsi" w:cs="Calibri"/>
          <w:b/>
          <w:u w:val="double"/>
          <w:lang w:val="es-ES" w:eastAsia="es-ES"/>
        </w:rPr>
        <w:t>DESCRIPCIÓN DE LA NECESIDAD</w:t>
      </w:r>
    </w:p>
    <w:p w14:paraId="58A71649" w14:textId="77777777" w:rsidR="00234275" w:rsidRPr="00EE2502" w:rsidRDefault="00234275" w:rsidP="009C4AB8">
      <w:pPr>
        <w:tabs>
          <w:tab w:val="left" w:pos="142"/>
        </w:tabs>
        <w:spacing w:after="0" w:line="240" w:lineRule="auto"/>
        <w:jc w:val="both"/>
        <w:outlineLvl w:val="0"/>
        <w:rPr>
          <w:rFonts w:asciiTheme="minorHAnsi" w:eastAsia="Times New Roman" w:hAnsiTheme="minorHAnsi" w:cs="Calibri"/>
          <w:b/>
          <w:lang w:val="es-ES" w:eastAsia="es-ES"/>
        </w:rPr>
      </w:pPr>
    </w:p>
    <w:p w14:paraId="1D0ED566" w14:textId="77777777" w:rsidR="00F96CA9" w:rsidRPr="00EE2502" w:rsidRDefault="00F96CA9" w:rsidP="009C4AB8">
      <w:pPr>
        <w:tabs>
          <w:tab w:val="left" w:pos="142"/>
        </w:tabs>
        <w:spacing w:after="0" w:line="240" w:lineRule="auto"/>
        <w:jc w:val="both"/>
        <w:rPr>
          <w:rFonts w:asciiTheme="minorHAnsi" w:eastAsia="Times New Roman" w:hAnsiTheme="minorHAnsi" w:cs="Calibri"/>
          <w:i/>
          <w:color w:val="BFBFBF" w:themeColor="background1" w:themeShade="BF"/>
          <w:lang w:val="es-ES" w:eastAsia="es-ES"/>
        </w:rPr>
      </w:pPr>
      <w:r w:rsidRPr="00EE2502">
        <w:rPr>
          <w:rFonts w:asciiTheme="minorHAnsi" w:eastAsia="Times New Roman" w:hAnsiTheme="minorHAnsi" w:cs="Calibri"/>
          <w:bCs/>
          <w:i/>
          <w:color w:val="BFBFBF" w:themeColor="background1" w:themeShade="BF"/>
          <w:lang w:val="es-ES" w:eastAsia="es-ES"/>
        </w:rPr>
        <w:t>En este literal se debe ha</w:t>
      </w:r>
      <w:r w:rsidRPr="00EE2502">
        <w:rPr>
          <w:rFonts w:asciiTheme="minorHAnsi" w:eastAsia="Times New Roman" w:hAnsiTheme="minorHAnsi" w:cs="Calibri"/>
          <w:i/>
          <w:color w:val="BFBFBF" w:themeColor="background1" w:themeShade="BF"/>
          <w:lang w:val="es-ES" w:eastAsia="es-ES"/>
        </w:rPr>
        <w:t>cer referencia a la necesidad y/o causas que determinan a la Entidad a contratar el servicio; esto es la justificación de la contratación y la utilidad o provecho que le reporta a la Entidad el objeto contratado.</w:t>
      </w:r>
    </w:p>
    <w:p w14:paraId="5D1D6C97" w14:textId="77777777" w:rsidR="00F96CA9" w:rsidRPr="00EE2502" w:rsidRDefault="00F96CA9" w:rsidP="009C4AB8">
      <w:pPr>
        <w:tabs>
          <w:tab w:val="left" w:pos="142"/>
        </w:tabs>
        <w:spacing w:after="0" w:line="240" w:lineRule="auto"/>
        <w:jc w:val="both"/>
        <w:rPr>
          <w:rFonts w:asciiTheme="minorHAnsi" w:eastAsia="Times New Roman" w:hAnsiTheme="minorHAnsi" w:cs="Calibri"/>
          <w:i/>
          <w:color w:val="BFBFBF" w:themeColor="background1" w:themeShade="BF"/>
          <w:lang w:val="es-ES" w:eastAsia="es-ES"/>
        </w:rPr>
      </w:pPr>
      <w:r w:rsidRPr="00EE2502">
        <w:rPr>
          <w:rFonts w:asciiTheme="minorHAnsi" w:eastAsia="Times New Roman" w:hAnsiTheme="minorHAnsi" w:cs="Calibri"/>
          <w:i/>
          <w:color w:val="BFBFBF" w:themeColor="background1" w:themeShade="BF"/>
          <w:lang w:val="es-ES" w:eastAsia="es-ES"/>
        </w:rPr>
        <w:tab/>
      </w:r>
    </w:p>
    <w:p w14:paraId="4CDBC215" w14:textId="77777777" w:rsidR="00F96CA9" w:rsidRPr="00EE2502" w:rsidRDefault="00F96CA9" w:rsidP="009C4AB8">
      <w:pPr>
        <w:tabs>
          <w:tab w:val="left" w:pos="142"/>
        </w:tabs>
        <w:spacing w:after="0" w:line="240" w:lineRule="auto"/>
        <w:jc w:val="both"/>
        <w:rPr>
          <w:rFonts w:asciiTheme="minorHAnsi" w:eastAsia="Times New Roman" w:hAnsiTheme="minorHAnsi" w:cs="Calibri"/>
          <w:i/>
          <w:color w:val="BFBFBF" w:themeColor="background1" w:themeShade="BF"/>
          <w:lang w:val="es-ES" w:eastAsia="es-ES"/>
        </w:rPr>
      </w:pPr>
      <w:r w:rsidRPr="00EE2502">
        <w:rPr>
          <w:rFonts w:asciiTheme="minorHAnsi" w:eastAsia="Times New Roman" w:hAnsiTheme="minorHAnsi" w:cs="Calibri"/>
          <w:i/>
          <w:color w:val="BFBFBF" w:themeColor="background1" w:themeShade="BF"/>
          <w:lang w:val="es-ES" w:eastAsia="es-ES"/>
        </w:rPr>
        <w:t xml:space="preserve">Así mismo, en este literal es importante señalar las funciones misionales de la dependencia solicitante y que están relacionadas con el objeto a contratar, indicando para tal efecto las normas legales y las demás disposiciones de acuerdo con las cuales se tiene la función u obligación (Ley, Decretos, Conpes, entre otros). </w:t>
      </w:r>
    </w:p>
    <w:p w14:paraId="25B188AE" w14:textId="77777777" w:rsidR="00234275" w:rsidRPr="00EE2502" w:rsidRDefault="00234275" w:rsidP="009C4AB8">
      <w:pPr>
        <w:tabs>
          <w:tab w:val="left" w:pos="142"/>
        </w:tabs>
        <w:spacing w:after="0" w:line="240" w:lineRule="auto"/>
        <w:jc w:val="both"/>
        <w:rPr>
          <w:rFonts w:asciiTheme="minorHAnsi" w:eastAsia="Times New Roman" w:hAnsiTheme="minorHAnsi" w:cs="Calibri"/>
          <w:lang w:val="es-ES" w:eastAsia="es-ES"/>
        </w:rPr>
      </w:pPr>
    </w:p>
    <w:p w14:paraId="26D54804" w14:textId="77777777" w:rsidR="003524FC" w:rsidRPr="00EE2502" w:rsidRDefault="00307E21" w:rsidP="009C4AB8">
      <w:pPr>
        <w:spacing w:line="240" w:lineRule="auto"/>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 xml:space="preserve">Así mismo, </w:t>
      </w:r>
      <w:r w:rsidR="00F96CA9" w:rsidRPr="00EE2502">
        <w:rPr>
          <w:rFonts w:asciiTheme="minorHAnsi" w:eastAsia="Times New Roman" w:hAnsiTheme="minorHAnsi" w:cs="Calibri"/>
          <w:color w:val="BFBFBF" w:themeColor="background1" w:themeShade="BF"/>
          <w:lang w:val="es-ES" w:eastAsia="es-ES"/>
        </w:rPr>
        <w:t>Indicar como la dependencia requiere solventar la necesidad planteada en el literal anterior definiendo el perfil de formación y experiencia requerida de conformidad con los parámetros señalados en las Resoluciones No</w:t>
      </w:r>
      <w:r w:rsidR="0066107A" w:rsidRPr="00EE2502">
        <w:rPr>
          <w:rFonts w:asciiTheme="minorHAnsi" w:eastAsia="Times New Roman" w:hAnsiTheme="minorHAnsi" w:cs="Calibri"/>
          <w:color w:val="BFBFBF" w:themeColor="background1" w:themeShade="BF"/>
          <w:lang w:val="es-ES" w:eastAsia="es-ES"/>
        </w:rPr>
        <w:t>s</w:t>
      </w:r>
      <w:r w:rsidR="00F96CA9" w:rsidRPr="00EE2502">
        <w:rPr>
          <w:rFonts w:asciiTheme="minorHAnsi" w:eastAsia="Times New Roman" w:hAnsiTheme="minorHAnsi" w:cs="Calibri"/>
          <w:color w:val="BFBFBF" w:themeColor="background1" w:themeShade="BF"/>
          <w:lang w:val="es-ES" w:eastAsia="es-ES"/>
        </w:rPr>
        <w:t>. 034 del 27 de enero de 2010 y 1785 del 30 de diciembre de 2014.</w:t>
      </w:r>
      <w:r w:rsidR="003524FC" w:rsidRPr="00EE2502">
        <w:rPr>
          <w:rFonts w:asciiTheme="minorHAnsi" w:eastAsia="Times New Roman" w:hAnsiTheme="minorHAnsi" w:cs="Calibri"/>
          <w:color w:val="BFBFBF" w:themeColor="background1" w:themeShade="BF"/>
          <w:lang w:val="es-ES" w:eastAsia="es-ES"/>
        </w:rPr>
        <w:t xml:space="preserve"> En este contexto, se deben señalar las profesiones que se ajusten al objeto a desarrollar. De la misma manera, si se requiere postgrado, deberá indicarse específicamente en qué se requiere el postgrado, no puede dejarse de manera general.  En el evento en que se señalen equivalencias, deberán ajustarse estrictamente a lo establecido en la tabla de honorarios.  La equivalencia en meses de experiencia, son adicionales a la experiencia requerida. </w:t>
      </w:r>
    </w:p>
    <w:p w14:paraId="5F387BE5" w14:textId="77777777" w:rsidR="00F96CA9" w:rsidRPr="00EE2502" w:rsidRDefault="00F96CA9" w:rsidP="009C4AB8">
      <w:pPr>
        <w:tabs>
          <w:tab w:val="left" w:pos="142"/>
        </w:tabs>
        <w:spacing w:after="0" w:line="240" w:lineRule="auto"/>
        <w:contextualSpacing/>
        <w:jc w:val="both"/>
        <w:outlineLvl w:val="0"/>
        <w:rPr>
          <w:rFonts w:asciiTheme="minorHAnsi" w:eastAsia="Times New Roman" w:hAnsiTheme="minorHAnsi" w:cs="Calibri"/>
          <w:color w:val="BFBFBF" w:themeColor="background1" w:themeShade="BF"/>
          <w:lang w:val="es-ES" w:eastAsia="es-ES"/>
        </w:rPr>
      </w:pPr>
    </w:p>
    <w:p w14:paraId="14F5F41C" w14:textId="77777777" w:rsidR="00F96CA9" w:rsidRPr="00EE2502" w:rsidRDefault="00F96CA9" w:rsidP="009C4AB8">
      <w:pPr>
        <w:tabs>
          <w:tab w:val="left" w:pos="142"/>
        </w:tabs>
        <w:spacing w:after="0" w:line="240" w:lineRule="auto"/>
        <w:jc w:val="both"/>
        <w:rPr>
          <w:rFonts w:asciiTheme="minorHAnsi" w:eastAsia="Times New Roman" w:hAnsiTheme="minorHAnsi" w:cs="Calibri"/>
          <w:lang w:val="es-ES" w:eastAsia="es-ES"/>
        </w:rPr>
      </w:pPr>
    </w:p>
    <w:p w14:paraId="3AA28993" w14:textId="77777777" w:rsidR="00234275" w:rsidRPr="00EE2502" w:rsidRDefault="00234275" w:rsidP="009C4AB8">
      <w:pPr>
        <w:numPr>
          <w:ilvl w:val="0"/>
          <w:numId w:val="20"/>
        </w:numPr>
        <w:tabs>
          <w:tab w:val="left" w:pos="142"/>
        </w:tabs>
        <w:spacing w:after="0" w:line="240" w:lineRule="auto"/>
        <w:contextualSpacing/>
        <w:jc w:val="both"/>
        <w:outlineLvl w:val="0"/>
        <w:rPr>
          <w:rFonts w:asciiTheme="minorHAnsi" w:eastAsia="Times New Roman" w:hAnsiTheme="minorHAnsi" w:cs="Calibri"/>
          <w:b/>
          <w:u w:val="double"/>
          <w:lang w:val="es-ES" w:eastAsia="es-ES"/>
        </w:rPr>
      </w:pPr>
      <w:r w:rsidRPr="00EE2502">
        <w:rPr>
          <w:rFonts w:asciiTheme="minorHAnsi" w:eastAsia="Times New Roman" w:hAnsiTheme="minorHAnsi" w:cs="Calibri"/>
          <w:b/>
          <w:u w:val="double"/>
          <w:lang w:val="es-ES" w:eastAsia="es-ES"/>
        </w:rPr>
        <w:t>OBJETO, ESPECIFICACIONES E IDENTIFICACIÓN DEL CONTRATO.</w:t>
      </w:r>
    </w:p>
    <w:p w14:paraId="0884971C" w14:textId="77777777" w:rsidR="00234275" w:rsidRPr="00EE2502" w:rsidRDefault="00234275" w:rsidP="009C4AB8">
      <w:pPr>
        <w:spacing w:after="0" w:line="240" w:lineRule="auto"/>
        <w:jc w:val="both"/>
        <w:rPr>
          <w:rFonts w:asciiTheme="minorHAnsi" w:eastAsia="Times New Roman" w:hAnsiTheme="minorHAnsi" w:cs="Calibri"/>
          <w:lang w:val="es-ES" w:eastAsia="es-ES"/>
        </w:rPr>
      </w:pPr>
    </w:p>
    <w:p w14:paraId="61A5C451" w14:textId="77777777" w:rsidR="00234275" w:rsidRPr="00EE2502" w:rsidRDefault="00234275" w:rsidP="009C4AB8">
      <w:pPr>
        <w:numPr>
          <w:ilvl w:val="1"/>
          <w:numId w:val="20"/>
        </w:numPr>
        <w:spacing w:line="240" w:lineRule="auto"/>
        <w:rPr>
          <w:rFonts w:asciiTheme="minorHAnsi" w:eastAsia="Times New Roman" w:hAnsiTheme="minorHAnsi" w:cs="Calibri"/>
          <w:b/>
          <w:lang w:val="es-ES" w:eastAsia="es-ES"/>
        </w:rPr>
      </w:pPr>
      <w:r w:rsidRPr="00EE2502">
        <w:rPr>
          <w:rFonts w:asciiTheme="minorHAnsi" w:eastAsia="Times New Roman" w:hAnsiTheme="minorHAnsi" w:cs="Calibri"/>
          <w:b/>
          <w:lang w:val="es-ES" w:eastAsia="es-ES"/>
        </w:rPr>
        <w:t xml:space="preserve">OBJETO: </w:t>
      </w:r>
    </w:p>
    <w:p w14:paraId="2F694BA4" w14:textId="77777777" w:rsidR="00572A75" w:rsidRPr="00EE2502" w:rsidRDefault="00572A75" w:rsidP="00AF05B7">
      <w:pPr>
        <w:overflowPunct w:val="0"/>
        <w:autoSpaceDE w:val="0"/>
        <w:autoSpaceDN w:val="0"/>
        <w:adjustRightInd w:val="0"/>
        <w:spacing w:after="0" w:line="240" w:lineRule="auto"/>
        <w:contextualSpacing/>
        <w:jc w:val="both"/>
        <w:textAlignment w:val="baseline"/>
        <w:rPr>
          <w:rFonts w:asciiTheme="minorHAnsi" w:eastAsia="Times New Roman" w:hAnsiTheme="minorHAnsi" w:cs="Calibri"/>
          <w:i/>
          <w:color w:val="BFBFBF" w:themeColor="background1" w:themeShade="BF"/>
          <w:lang w:val="es-ES" w:eastAsia="es-ES"/>
        </w:rPr>
      </w:pPr>
      <w:r w:rsidRPr="00EE2502">
        <w:rPr>
          <w:rFonts w:asciiTheme="minorHAnsi" w:eastAsia="Times New Roman" w:hAnsiTheme="minorHAnsi" w:cs="Calibri"/>
          <w:i/>
          <w:color w:val="BFBFBF" w:themeColor="background1" w:themeShade="BF"/>
          <w:lang w:val="es-ES" w:eastAsia="es-ES"/>
        </w:rPr>
        <w:t>Es la descripción clara, detallada y precisa de los servicios que requiere la Entidad. Se debe definir un objeto con características técnicas y de calidad que permitan individualizar el servicio con el cual se satisface la necesidad de la Entidad. El objeto debe ser lícito, física y jurídicamente posible, debe ser preciso y concreto.</w:t>
      </w:r>
    </w:p>
    <w:p w14:paraId="7587A1D9" w14:textId="77777777" w:rsidR="00572A75" w:rsidRPr="00EE2502" w:rsidRDefault="00572A75" w:rsidP="009C4AB8">
      <w:pPr>
        <w:overflowPunct w:val="0"/>
        <w:autoSpaceDE w:val="0"/>
        <w:autoSpaceDN w:val="0"/>
        <w:adjustRightInd w:val="0"/>
        <w:spacing w:after="0" w:line="240" w:lineRule="auto"/>
        <w:ind w:left="360"/>
        <w:contextualSpacing/>
        <w:jc w:val="both"/>
        <w:textAlignment w:val="baseline"/>
        <w:rPr>
          <w:rFonts w:asciiTheme="minorHAnsi" w:eastAsia="Times New Roman" w:hAnsiTheme="minorHAnsi" w:cs="Calibri"/>
          <w:i/>
          <w:color w:val="BFBFBF" w:themeColor="background1" w:themeShade="BF"/>
          <w:lang w:val="es-ES" w:eastAsia="es-ES"/>
        </w:rPr>
      </w:pPr>
    </w:p>
    <w:p w14:paraId="6F5908C6" w14:textId="77777777" w:rsidR="00572A75" w:rsidRPr="00EE2502" w:rsidRDefault="00572A75" w:rsidP="00AF05B7">
      <w:pPr>
        <w:overflowPunct w:val="0"/>
        <w:autoSpaceDE w:val="0"/>
        <w:autoSpaceDN w:val="0"/>
        <w:adjustRightInd w:val="0"/>
        <w:spacing w:after="0" w:line="240" w:lineRule="auto"/>
        <w:contextualSpacing/>
        <w:jc w:val="both"/>
        <w:textAlignment w:val="baseline"/>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i/>
          <w:color w:val="BFBFBF" w:themeColor="background1" w:themeShade="BF"/>
          <w:lang w:val="es-ES" w:eastAsia="es-ES"/>
        </w:rPr>
        <w:t xml:space="preserve">Se debe redactar el objeto del contrato iniciando siempre con verbos, tales como: Apoyar, adelantar, realizar…entre otros. En tal sentido, deberá utilizarse el verbo que se adapte a la necesidad de la dependencia. </w:t>
      </w:r>
      <w:r w:rsidR="00234275" w:rsidRPr="00EE2502">
        <w:rPr>
          <w:rFonts w:asciiTheme="minorHAnsi" w:eastAsia="Times New Roman" w:hAnsiTheme="minorHAnsi" w:cs="Calibri"/>
          <w:color w:val="BFBFBF" w:themeColor="background1" w:themeShade="BF"/>
          <w:lang w:val="es-ES" w:eastAsia="es-ES"/>
        </w:rPr>
        <w:t xml:space="preserve">    </w:t>
      </w:r>
    </w:p>
    <w:p w14:paraId="45B29961" w14:textId="77777777" w:rsidR="0066107A" w:rsidRPr="00EE2502" w:rsidRDefault="00234275" w:rsidP="009C4AB8">
      <w:pPr>
        <w:overflowPunct w:val="0"/>
        <w:autoSpaceDE w:val="0"/>
        <w:autoSpaceDN w:val="0"/>
        <w:adjustRightInd w:val="0"/>
        <w:spacing w:after="0" w:line="240" w:lineRule="auto"/>
        <w:ind w:left="360"/>
        <w:contextualSpacing/>
        <w:jc w:val="both"/>
        <w:textAlignment w:val="baseline"/>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 xml:space="preserve">       </w:t>
      </w:r>
    </w:p>
    <w:p w14:paraId="6FB2E50B" w14:textId="77777777" w:rsidR="0066107A" w:rsidRPr="00EE2502" w:rsidRDefault="0066107A" w:rsidP="009C4AB8">
      <w:pPr>
        <w:numPr>
          <w:ilvl w:val="1"/>
          <w:numId w:val="20"/>
        </w:numPr>
        <w:spacing w:line="240" w:lineRule="auto"/>
        <w:rPr>
          <w:rFonts w:asciiTheme="minorHAnsi" w:eastAsia="Times New Roman" w:hAnsiTheme="minorHAnsi" w:cs="Calibri"/>
          <w:b/>
          <w:lang w:val="es-ES" w:eastAsia="es-ES"/>
        </w:rPr>
      </w:pPr>
      <w:r w:rsidRPr="00EE2502">
        <w:rPr>
          <w:rFonts w:asciiTheme="minorHAnsi" w:eastAsia="Times New Roman" w:hAnsiTheme="minorHAnsi" w:cs="Calibri"/>
          <w:b/>
          <w:lang w:val="es-ES" w:eastAsia="es-ES"/>
        </w:rPr>
        <w:t>CLASIFICACIÓN UNSPSC</w:t>
      </w:r>
    </w:p>
    <w:p w14:paraId="3D09C9C9" w14:textId="77777777" w:rsidR="0066107A" w:rsidRPr="00EE2502" w:rsidRDefault="0066107A" w:rsidP="009C4AB8">
      <w:pPr>
        <w:spacing w:after="0" w:line="240" w:lineRule="auto"/>
        <w:ind w:right="196"/>
        <w:jc w:val="both"/>
        <w:rPr>
          <w:rFonts w:asciiTheme="minorHAnsi" w:eastAsia="Times New Roman" w:hAnsiTheme="minorHAnsi" w:cs="Arial"/>
          <w:lang w:val="es-ES" w:eastAsia="es-ES"/>
        </w:rPr>
      </w:pPr>
      <w:r w:rsidRPr="00EE2502">
        <w:rPr>
          <w:rFonts w:asciiTheme="minorHAnsi" w:eastAsia="Times New Roman" w:hAnsiTheme="minorHAnsi" w:cs="Arial"/>
          <w:lang w:val="es-ES" w:eastAsia="es-ES"/>
        </w:rPr>
        <w:t>El objeto contractual se enmarca dentro del (los) siguiente(s) código(s) del Clasificador de Bienes y Servicios UNSPSC:</w:t>
      </w:r>
    </w:p>
    <w:p w14:paraId="3B8F0859" w14:textId="77777777" w:rsidR="0066107A" w:rsidRPr="00EE2502" w:rsidRDefault="0066107A" w:rsidP="009C4AB8">
      <w:pPr>
        <w:spacing w:after="0" w:line="240" w:lineRule="auto"/>
        <w:ind w:right="196"/>
        <w:jc w:val="both"/>
        <w:rPr>
          <w:rFonts w:asciiTheme="minorHAnsi" w:eastAsia="Times New Roman" w:hAnsiTheme="minorHAnsi"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95"/>
        <w:gridCol w:w="1411"/>
        <w:gridCol w:w="1651"/>
        <w:gridCol w:w="2155"/>
      </w:tblGrid>
      <w:tr w:rsidR="0066107A" w:rsidRPr="00EE2502" w14:paraId="30FDF88F" w14:textId="77777777" w:rsidTr="000A7953">
        <w:tc>
          <w:tcPr>
            <w:tcW w:w="1796" w:type="dxa"/>
            <w:shd w:val="clear" w:color="auto" w:fill="auto"/>
          </w:tcPr>
          <w:p w14:paraId="7940207C" w14:textId="77777777" w:rsidR="0066107A" w:rsidRPr="00EE2502" w:rsidRDefault="0066107A" w:rsidP="009C4AB8">
            <w:pPr>
              <w:spacing w:after="0" w:line="240" w:lineRule="auto"/>
              <w:ind w:right="196"/>
              <w:jc w:val="center"/>
              <w:rPr>
                <w:rFonts w:asciiTheme="minorHAnsi" w:eastAsia="Times New Roman" w:hAnsiTheme="minorHAnsi"/>
                <w:b/>
                <w:lang w:val="es-ES" w:eastAsia="es-ES"/>
              </w:rPr>
            </w:pPr>
            <w:r w:rsidRPr="00EE2502">
              <w:rPr>
                <w:rFonts w:asciiTheme="minorHAnsi" w:eastAsia="Times New Roman" w:hAnsiTheme="minorHAnsi"/>
                <w:b/>
                <w:lang w:val="es-ES" w:eastAsia="es-ES"/>
              </w:rPr>
              <w:lastRenderedPageBreak/>
              <w:t>Clasificación UNSPSC</w:t>
            </w:r>
          </w:p>
        </w:tc>
        <w:tc>
          <w:tcPr>
            <w:tcW w:w="2140" w:type="dxa"/>
            <w:shd w:val="clear" w:color="auto" w:fill="auto"/>
          </w:tcPr>
          <w:p w14:paraId="2C2B334D" w14:textId="77777777" w:rsidR="0066107A" w:rsidRPr="00EE2502" w:rsidRDefault="0066107A" w:rsidP="009C4AB8">
            <w:pPr>
              <w:spacing w:after="0" w:line="240" w:lineRule="auto"/>
              <w:ind w:right="196"/>
              <w:jc w:val="center"/>
              <w:rPr>
                <w:rFonts w:asciiTheme="minorHAnsi" w:eastAsia="Times New Roman" w:hAnsiTheme="minorHAnsi"/>
                <w:b/>
                <w:lang w:val="es-ES" w:eastAsia="es-ES"/>
              </w:rPr>
            </w:pPr>
            <w:r w:rsidRPr="00EE2502">
              <w:rPr>
                <w:rFonts w:asciiTheme="minorHAnsi" w:eastAsia="Times New Roman" w:hAnsiTheme="minorHAnsi"/>
                <w:b/>
                <w:lang w:val="es-ES" w:eastAsia="es-ES"/>
              </w:rPr>
              <w:t>Segmento</w:t>
            </w:r>
          </w:p>
        </w:tc>
        <w:tc>
          <w:tcPr>
            <w:tcW w:w="1559" w:type="dxa"/>
            <w:shd w:val="clear" w:color="auto" w:fill="auto"/>
          </w:tcPr>
          <w:p w14:paraId="105BED5D" w14:textId="77777777" w:rsidR="0066107A" w:rsidRPr="00EE2502" w:rsidRDefault="0066107A" w:rsidP="009C4AB8">
            <w:pPr>
              <w:spacing w:after="0" w:line="240" w:lineRule="auto"/>
              <w:ind w:right="196"/>
              <w:jc w:val="center"/>
              <w:rPr>
                <w:rFonts w:asciiTheme="minorHAnsi" w:eastAsia="Times New Roman" w:hAnsiTheme="minorHAnsi"/>
                <w:b/>
                <w:lang w:val="es-ES" w:eastAsia="es-ES"/>
              </w:rPr>
            </w:pPr>
            <w:r w:rsidRPr="00EE2502">
              <w:rPr>
                <w:rFonts w:asciiTheme="minorHAnsi" w:eastAsia="Times New Roman" w:hAnsiTheme="minorHAnsi"/>
                <w:b/>
                <w:lang w:val="es-ES" w:eastAsia="es-ES"/>
              </w:rPr>
              <w:t>Familia</w:t>
            </w:r>
          </w:p>
        </w:tc>
        <w:tc>
          <w:tcPr>
            <w:tcW w:w="1984" w:type="dxa"/>
            <w:shd w:val="clear" w:color="auto" w:fill="auto"/>
          </w:tcPr>
          <w:p w14:paraId="31ADBAD7" w14:textId="77777777" w:rsidR="0066107A" w:rsidRPr="00EE2502" w:rsidRDefault="0066107A" w:rsidP="009C4AB8">
            <w:pPr>
              <w:spacing w:after="0" w:line="240" w:lineRule="auto"/>
              <w:ind w:right="196"/>
              <w:jc w:val="center"/>
              <w:rPr>
                <w:rFonts w:asciiTheme="minorHAnsi" w:eastAsia="Times New Roman" w:hAnsiTheme="minorHAnsi"/>
                <w:b/>
                <w:lang w:val="es-ES" w:eastAsia="es-ES"/>
              </w:rPr>
            </w:pPr>
            <w:r w:rsidRPr="00EE2502">
              <w:rPr>
                <w:rFonts w:asciiTheme="minorHAnsi" w:eastAsia="Times New Roman" w:hAnsiTheme="minorHAnsi"/>
                <w:b/>
                <w:lang w:val="es-ES" w:eastAsia="es-ES"/>
              </w:rPr>
              <w:t>Clase</w:t>
            </w:r>
          </w:p>
        </w:tc>
        <w:tc>
          <w:tcPr>
            <w:tcW w:w="2552" w:type="dxa"/>
            <w:shd w:val="clear" w:color="auto" w:fill="auto"/>
          </w:tcPr>
          <w:p w14:paraId="70E58A77" w14:textId="77777777" w:rsidR="0066107A" w:rsidRPr="00EE2502" w:rsidRDefault="0066107A" w:rsidP="009C4AB8">
            <w:pPr>
              <w:spacing w:after="0" w:line="240" w:lineRule="auto"/>
              <w:ind w:right="196"/>
              <w:jc w:val="center"/>
              <w:rPr>
                <w:rFonts w:asciiTheme="minorHAnsi" w:eastAsia="Times New Roman" w:hAnsiTheme="minorHAnsi"/>
                <w:b/>
                <w:lang w:val="es-ES" w:eastAsia="es-ES"/>
              </w:rPr>
            </w:pPr>
            <w:r w:rsidRPr="00EE2502">
              <w:rPr>
                <w:rFonts w:asciiTheme="minorHAnsi" w:eastAsia="Times New Roman" w:hAnsiTheme="minorHAnsi"/>
                <w:b/>
                <w:lang w:val="es-ES" w:eastAsia="es-ES"/>
              </w:rPr>
              <w:t>Producto</w:t>
            </w:r>
          </w:p>
        </w:tc>
      </w:tr>
      <w:tr w:rsidR="0066107A" w:rsidRPr="00EE2502" w14:paraId="15592A38" w14:textId="77777777" w:rsidTr="000A7953">
        <w:tc>
          <w:tcPr>
            <w:tcW w:w="1796" w:type="dxa"/>
            <w:shd w:val="clear" w:color="auto" w:fill="auto"/>
          </w:tcPr>
          <w:p w14:paraId="1A354D35" w14:textId="77777777" w:rsidR="0066107A" w:rsidRPr="00EE2502" w:rsidRDefault="0066107A" w:rsidP="009C4AB8">
            <w:pPr>
              <w:spacing w:after="0" w:line="240" w:lineRule="auto"/>
              <w:ind w:right="196"/>
              <w:jc w:val="center"/>
              <w:rPr>
                <w:rFonts w:asciiTheme="minorHAnsi" w:eastAsia="Times New Roman" w:hAnsiTheme="minorHAnsi"/>
                <w:lang w:val="es-ES" w:eastAsia="es-ES"/>
              </w:rPr>
            </w:pPr>
          </w:p>
        </w:tc>
        <w:tc>
          <w:tcPr>
            <w:tcW w:w="2140" w:type="dxa"/>
            <w:shd w:val="clear" w:color="auto" w:fill="auto"/>
          </w:tcPr>
          <w:p w14:paraId="09DFBA22" w14:textId="77777777" w:rsidR="0066107A" w:rsidRPr="00EE2502" w:rsidRDefault="0066107A" w:rsidP="009C4AB8">
            <w:pPr>
              <w:spacing w:after="0" w:line="240" w:lineRule="auto"/>
              <w:ind w:right="196"/>
              <w:jc w:val="center"/>
              <w:rPr>
                <w:rFonts w:asciiTheme="minorHAnsi" w:eastAsia="Times New Roman" w:hAnsiTheme="minorHAnsi"/>
                <w:lang w:val="es-ES" w:eastAsia="es-ES"/>
              </w:rPr>
            </w:pPr>
          </w:p>
        </w:tc>
        <w:tc>
          <w:tcPr>
            <w:tcW w:w="1559" w:type="dxa"/>
            <w:shd w:val="clear" w:color="auto" w:fill="auto"/>
          </w:tcPr>
          <w:p w14:paraId="66F44F97" w14:textId="77777777" w:rsidR="0066107A" w:rsidRPr="00EE2502" w:rsidRDefault="0066107A" w:rsidP="009C4AB8">
            <w:pPr>
              <w:spacing w:after="0" w:line="240" w:lineRule="auto"/>
              <w:ind w:right="196"/>
              <w:jc w:val="center"/>
              <w:rPr>
                <w:rFonts w:asciiTheme="minorHAnsi" w:eastAsia="Times New Roman" w:hAnsiTheme="minorHAnsi"/>
                <w:lang w:val="es-ES" w:eastAsia="es-ES"/>
              </w:rPr>
            </w:pPr>
          </w:p>
        </w:tc>
        <w:tc>
          <w:tcPr>
            <w:tcW w:w="1984" w:type="dxa"/>
            <w:shd w:val="clear" w:color="auto" w:fill="auto"/>
          </w:tcPr>
          <w:p w14:paraId="459E3842" w14:textId="77777777" w:rsidR="0066107A" w:rsidRPr="00EE2502" w:rsidRDefault="0066107A" w:rsidP="009C4AB8">
            <w:pPr>
              <w:spacing w:after="0" w:line="240" w:lineRule="auto"/>
              <w:ind w:right="196"/>
              <w:jc w:val="center"/>
              <w:rPr>
                <w:rFonts w:asciiTheme="minorHAnsi" w:eastAsia="Times New Roman" w:hAnsiTheme="minorHAnsi"/>
                <w:lang w:val="es-ES" w:eastAsia="es-ES"/>
              </w:rPr>
            </w:pPr>
          </w:p>
        </w:tc>
        <w:tc>
          <w:tcPr>
            <w:tcW w:w="2552" w:type="dxa"/>
            <w:shd w:val="clear" w:color="auto" w:fill="auto"/>
          </w:tcPr>
          <w:p w14:paraId="61E12519" w14:textId="77777777" w:rsidR="0066107A" w:rsidRPr="00EE2502" w:rsidRDefault="0066107A" w:rsidP="009C4AB8">
            <w:pPr>
              <w:spacing w:after="0" w:line="240" w:lineRule="auto"/>
              <w:ind w:right="196"/>
              <w:jc w:val="center"/>
              <w:rPr>
                <w:rFonts w:asciiTheme="minorHAnsi" w:eastAsia="Times New Roman" w:hAnsiTheme="minorHAnsi"/>
                <w:lang w:val="es-ES" w:eastAsia="es-ES"/>
              </w:rPr>
            </w:pPr>
          </w:p>
        </w:tc>
      </w:tr>
    </w:tbl>
    <w:p w14:paraId="18B55CAB" w14:textId="77777777" w:rsidR="00234275" w:rsidRPr="00EE2502" w:rsidRDefault="00234275" w:rsidP="009C4AB8">
      <w:pPr>
        <w:overflowPunct w:val="0"/>
        <w:autoSpaceDE w:val="0"/>
        <w:autoSpaceDN w:val="0"/>
        <w:adjustRightInd w:val="0"/>
        <w:spacing w:after="0" w:line="240" w:lineRule="auto"/>
        <w:ind w:left="360"/>
        <w:contextualSpacing/>
        <w:jc w:val="both"/>
        <w:textAlignment w:val="baseline"/>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 xml:space="preserve">                                                                         </w:t>
      </w:r>
    </w:p>
    <w:p w14:paraId="00B0DA0D" w14:textId="77777777" w:rsidR="00234275" w:rsidRPr="00AF05B7" w:rsidRDefault="004F27CB" w:rsidP="00AF05B7">
      <w:pPr>
        <w:pStyle w:val="Prrafodelista"/>
        <w:numPr>
          <w:ilvl w:val="1"/>
          <w:numId w:val="20"/>
        </w:numPr>
        <w:jc w:val="both"/>
        <w:rPr>
          <w:rFonts w:asciiTheme="minorHAnsi" w:hAnsiTheme="minorHAnsi" w:cs="Calibri"/>
          <w:b/>
          <w:sz w:val="22"/>
          <w:szCs w:val="22"/>
        </w:rPr>
      </w:pPr>
      <w:r w:rsidRPr="00AF05B7">
        <w:rPr>
          <w:rFonts w:asciiTheme="minorHAnsi" w:hAnsiTheme="minorHAnsi" w:cs="Calibri"/>
          <w:b/>
          <w:sz w:val="22"/>
          <w:szCs w:val="22"/>
        </w:rPr>
        <w:t>ALCANCE DEL OBJETO</w:t>
      </w:r>
      <w:r w:rsidR="00572A75" w:rsidRPr="00AF05B7">
        <w:rPr>
          <w:rFonts w:asciiTheme="minorHAnsi" w:hAnsiTheme="minorHAnsi" w:cs="Calibri"/>
          <w:b/>
          <w:sz w:val="22"/>
          <w:szCs w:val="22"/>
        </w:rPr>
        <w:t xml:space="preserve"> / ACTIVIDADES ESPECIFICAS</w:t>
      </w:r>
      <w:r w:rsidR="00234275" w:rsidRPr="00AF05B7">
        <w:rPr>
          <w:rFonts w:asciiTheme="minorHAnsi" w:hAnsiTheme="minorHAnsi" w:cs="Calibri"/>
          <w:b/>
          <w:sz w:val="22"/>
          <w:szCs w:val="22"/>
        </w:rPr>
        <w:t>:</w:t>
      </w:r>
    </w:p>
    <w:p w14:paraId="1BA9D49B" w14:textId="77777777" w:rsidR="0066107A" w:rsidRPr="00EE2502" w:rsidRDefault="0066107A" w:rsidP="009C4AB8">
      <w:pPr>
        <w:spacing w:after="0" w:line="240" w:lineRule="auto"/>
        <w:jc w:val="both"/>
        <w:rPr>
          <w:rFonts w:asciiTheme="minorHAnsi" w:eastAsia="Times New Roman" w:hAnsiTheme="minorHAnsi" w:cs="Calibri"/>
          <w:color w:val="BFBFBF" w:themeColor="background1" w:themeShade="BF"/>
          <w:lang w:val="es-ES" w:eastAsia="es-ES"/>
        </w:rPr>
      </w:pPr>
    </w:p>
    <w:p w14:paraId="5D4DF468" w14:textId="77777777" w:rsidR="00572A75" w:rsidRPr="00EE2502" w:rsidRDefault="00572A75" w:rsidP="009C4AB8">
      <w:pPr>
        <w:spacing w:after="0" w:line="240" w:lineRule="auto"/>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 xml:space="preserve">Este punto debe describir las actividades que el contratista va a desarrollar para cumplir con el objeto del contrato. (las actividades descritas en los numerales </w:t>
      </w:r>
      <w:r w:rsidR="00307E21" w:rsidRPr="00EE2502">
        <w:rPr>
          <w:rFonts w:asciiTheme="minorHAnsi" w:eastAsia="Times New Roman" w:hAnsiTheme="minorHAnsi" w:cs="Calibri"/>
          <w:color w:val="BFBFBF" w:themeColor="background1" w:themeShade="BF"/>
          <w:lang w:val="es-ES" w:eastAsia="es-ES"/>
        </w:rPr>
        <w:t>11</w:t>
      </w:r>
      <w:r w:rsidRPr="00EE2502">
        <w:rPr>
          <w:rFonts w:asciiTheme="minorHAnsi" w:eastAsia="Times New Roman" w:hAnsiTheme="minorHAnsi" w:cs="Calibri"/>
          <w:color w:val="BFBFBF" w:themeColor="background1" w:themeShade="BF"/>
          <w:lang w:val="es-ES" w:eastAsia="es-ES"/>
        </w:rPr>
        <w:t xml:space="preserve"> y </w:t>
      </w:r>
      <w:r w:rsidR="00307E21" w:rsidRPr="00EE2502">
        <w:rPr>
          <w:rFonts w:asciiTheme="minorHAnsi" w:eastAsia="Times New Roman" w:hAnsiTheme="minorHAnsi" w:cs="Calibri"/>
          <w:color w:val="BFBFBF" w:themeColor="background1" w:themeShade="BF"/>
          <w:lang w:val="es-ES" w:eastAsia="es-ES"/>
        </w:rPr>
        <w:t>12</w:t>
      </w:r>
      <w:r w:rsidRPr="00EE2502">
        <w:rPr>
          <w:rFonts w:asciiTheme="minorHAnsi" w:eastAsia="Times New Roman" w:hAnsiTheme="minorHAnsi" w:cs="Calibri"/>
          <w:color w:val="BFBFBF" w:themeColor="background1" w:themeShade="BF"/>
          <w:lang w:val="es-ES" w:eastAsia="es-ES"/>
        </w:rPr>
        <w:t xml:space="preserve"> del ejemplo propuesto, deben incluirse siempre en las actividades de todos los contratos de Prestación de Servicios Profesionales y de Apoyo a la Gestión)</w:t>
      </w:r>
      <w:r w:rsidR="00307E21" w:rsidRPr="00EE2502">
        <w:rPr>
          <w:rFonts w:asciiTheme="minorHAnsi" w:eastAsia="Times New Roman" w:hAnsiTheme="minorHAnsi" w:cs="Calibri"/>
          <w:color w:val="BFBFBF" w:themeColor="background1" w:themeShade="BF"/>
          <w:lang w:val="es-ES" w:eastAsia="es-ES"/>
        </w:rPr>
        <w:t>. Estas actividades no deben coincidir con las asignadas al personal de planta de la entidad.</w:t>
      </w:r>
    </w:p>
    <w:p w14:paraId="12A624AB"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p>
    <w:p w14:paraId="0AD97F0E"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Ejemplo:</w:t>
      </w:r>
    </w:p>
    <w:p w14:paraId="54EBE1C6"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p>
    <w:p w14:paraId="784150C7"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El contratista se obliga a desarrollar las siguientes actividades:</w:t>
      </w:r>
    </w:p>
    <w:p w14:paraId="7CC4D90D"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p>
    <w:p w14:paraId="26C7C42E"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Las actividades deben ser concretas, claras y medibles. Deben iniciar siempre con un verbo. Ejemplos:</w:t>
      </w:r>
    </w:p>
    <w:p w14:paraId="58BDE74F"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p>
    <w:p w14:paraId="085FB04C"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1.</w:t>
      </w:r>
      <w:r w:rsidRPr="00EE2502">
        <w:rPr>
          <w:rFonts w:asciiTheme="minorHAnsi" w:eastAsia="Times New Roman" w:hAnsiTheme="minorHAnsi" w:cs="Calibri"/>
          <w:color w:val="BFBFBF" w:themeColor="background1" w:themeShade="BF"/>
          <w:lang w:val="es-ES" w:eastAsia="es-ES"/>
        </w:rPr>
        <w:tab/>
        <w:t xml:space="preserve">Definir …. </w:t>
      </w:r>
    </w:p>
    <w:p w14:paraId="59FB0AFB"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2.</w:t>
      </w:r>
      <w:r w:rsidRPr="00EE2502">
        <w:rPr>
          <w:rFonts w:asciiTheme="minorHAnsi" w:eastAsia="Times New Roman" w:hAnsiTheme="minorHAnsi" w:cs="Calibri"/>
          <w:color w:val="BFBFBF" w:themeColor="background1" w:themeShade="BF"/>
          <w:lang w:val="es-ES" w:eastAsia="es-ES"/>
        </w:rPr>
        <w:tab/>
        <w:t>Revisar….</w:t>
      </w:r>
    </w:p>
    <w:p w14:paraId="0EE121F1"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3.</w:t>
      </w:r>
      <w:r w:rsidRPr="00EE2502">
        <w:rPr>
          <w:rFonts w:asciiTheme="minorHAnsi" w:eastAsia="Times New Roman" w:hAnsiTheme="minorHAnsi" w:cs="Calibri"/>
          <w:color w:val="BFBFBF" w:themeColor="background1" w:themeShade="BF"/>
          <w:lang w:val="es-ES" w:eastAsia="es-ES"/>
        </w:rPr>
        <w:tab/>
        <w:t>Proponer…</w:t>
      </w:r>
    </w:p>
    <w:p w14:paraId="6DDFDD76"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4.</w:t>
      </w:r>
      <w:r w:rsidRPr="00EE2502">
        <w:rPr>
          <w:rFonts w:asciiTheme="minorHAnsi" w:eastAsia="Times New Roman" w:hAnsiTheme="minorHAnsi" w:cs="Calibri"/>
          <w:color w:val="BFBFBF" w:themeColor="background1" w:themeShade="BF"/>
          <w:lang w:val="es-ES" w:eastAsia="es-ES"/>
        </w:rPr>
        <w:tab/>
        <w:t>Evaluar…</w:t>
      </w:r>
    </w:p>
    <w:p w14:paraId="403FD993"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5.</w:t>
      </w:r>
      <w:r w:rsidRPr="00EE2502">
        <w:rPr>
          <w:rFonts w:asciiTheme="minorHAnsi" w:eastAsia="Times New Roman" w:hAnsiTheme="minorHAnsi" w:cs="Calibri"/>
          <w:color w:val="BFBFBF" w:themeColor="background1" w:themeShade="BF"/>
          <w:lang w:val="es-ES" w:eastAsia="es-ES"/>
        </w:rPr>
        <w:tab/>
        <w:t>Elaborar …….</w:t>
      </w:r>
    </w:p>
    <w:p w14:paraId="6C8AB0D8"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6.</w:t>
      </w:r>
      <w:r w:rsidRPr="00EE2502">
        <w:rPr>
          <w:rFonts w:asciiTheme="minorHAnsi" w:eastAsia="Times New Roman" w:hAnsiTheme="minorHAnsi" w:cs="Calibri"/>
          <w:color w:val="BFBFBF" w:themeColor="background1" w:themeShade="BF"/>
          <w:lang w:val="es-ES" w:eastAsia="es-ES"/>
        </w:rPr>
        <w:tab/>
        <w:t>Plantear</w:t>
      </w:r>
      <w:proofErr w:type="gramStart"/>
      <w:r w:rsidRPr="00EE2502">
        <w:rPr>
          <w:rFonts w:asciiTheme="minorHAnsi" w:eastAsia="Times New Roman" w:hAnsiTheme="minorHAnsi" w:cs="Calibri"/>
          <w:color w:val="BFBFBF" w:themeColor="background1" w:themeShade="BF"/>
          <w:lang w:val="es-ES" w:eastAsia="es-ES"/>
        </w:rPr>
        <w:t xml:space="preserve"> ….</w:t>
      </w:r>
      <w:proofErr w:type="gramEnd"/>
      <w:r w:rsidRPr="00EE2502">
        <w:rPr>
          <w:rFonts w:asciiTheme="minorHAnsi" w:eastAsia="Times New Roman" w:hAnsiTheme="minorHAnsi" w:cs="Calibri"/>
          <w:color w:val="BFBFBF" w:themeColor="background1" w:themeShade="BF"/>
          <w:lang w:val="es-ES" w:eastAsia="es-ES"/>
        </w:rPr>
        <w:t>.</w:t>
      </w:r>
    </w:p>
    <w:p w14:paraId="1FAF4382"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7.</w:t>
      </w:r>
      <w:r w:rsidRPr="00EE2502">
        <w:rPr>
          <w:rFonts w:asciiTheme="minorHAnsi" w:eastAsia="Times New Roman" w:hAnsiTheme="minorHAnsi" w:cs="Calibri"/>
          <w:color w:val="BFBFBF" w:themeColor="background1" w:themeShade="BF"/>
          <w:lang w:val="es-ES" w:eastAsia="es-ES"/>
        </w:rPr>
        <w:tab/>
        <w:t xml:space="preserve">Apoyar …. </w:t>
      </w:r>
    </w:p>
    <w:p w14:paraId="21BDA194"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8.</w:t>
      </w:r>
      <w:r w:rsidRPr="00EE2502">
        <w:rPr>
          <w:rFonts w:asciiTheme="minorHAnsi" w:eastAsia="Times New Roman" w:hAnsiTheme="minorHAnsi" w:cs="Calibri"/>
          <w:color w:val="BFBFBF" w:themeColor="background1" w:themeShade="BF"/>
          <w:lang w:val="es-ES" w:eastAsia="es-ES"/>
        </w:rPr>
        <w:tab/>
        <w:t>Desarrollar</w:t>
      </w:r>
      <w:proofErr w:type="gramStart"/>
      <w:r w:rsidRPr="00EE2502">
        <w:rPr>
          <w:rFonts w:asciiTheme="minorHAnsi" w:eastAsia="Times New Roman" w:hAnsiTheme="minorHAnsi" w:cs="Calibri"/>
          <w:color w:val="BFBFBF" w:themeColor="background1" w:themeShade="BF"/>
          <w:lang w:val="es-ES" w:eastAsia="es-ES"/>
        </w:rPr>
        <w:t xml:space="preserve"> ….</w:t>
      </w:r>
      <w:proofErr w:type="gramEnd"/>
      <w:r w:rsidRPr="00EE2502">
        <w:rPr>
          <w:rFonts w:asciiTheme="minorHAnsi" w:eastAsia="Times New Roman" w:hAnsiTheme="minorHAnsi" w:cs="Calibri"/>
          <w:color w:val="BFBFBF" w:themeColor="background1" w:themeShade="BF"/>
          <w:lang w:val="es-ES" w:eastAsia="es-ES"/>
        </w:rPr>
        <w:t xml:space="preserve">. </w:t>
      </w:r>
    </w:p>
    <w:p w14:paraId="02EC6BF5"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9.</w:t>
      </w:r>
      <w:r w:rsidRPr="00EE2502">
        <w:rPr>
          <w:rFonts w:asciiTheme="minorHAnsi" w:eastAsia="Times New Roman" w:hAnsiTheme="minorHAnsi" w:cs="Calibri"/>
          <w:color w:val="BFBFBF" w:themeColor="background1" w:themeShade="BF"/>
          <w:lang w:val="es-ES" w:eastAsia="es-ES"/>
        </w:rPr>
        <w:tab/>
        <w:t xml:space="preserve">Realizar …. </w:t>
      </w:r>
    </w:p>
    <w:p w14:paraId="42F64A87"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10.</w:t>
      </w:r>
      <w:r w:rsidRPr="00EE2502">
        <w:rPr>
          <w:rFonts w:asciiTheme="minorHAnsi" w:eastAsia="Times New Roman" w:hAnsiTheme="minorHAnsi" w:cs="Calibri"/>
          <w:color w:val="BFBFBF" w:themeColor="background1" w:themeShade="BF"/>
          <w:lang w:val="es-ES" w:eastAsia="es-ES"/>
        </w:rPr>
        <w:tab/>
        <w:t>Asesorar</w:t>
      </w:r>
    </w:p>
    <w:p w14:paraId="7D96038B"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p>
    <w:p w14:paraId="7F12EEEB"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Las comunes a todos los contratos:</w:t>
      </w:r>
    </w:p>
    <w:p w14:paraId="14649E4B"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p>
    <w:p w14:paraId="73194C87"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11.</w:t>
      </w:r>
      <w:r w:rsidRPr="00EE2502">
        <w:rPr>
          <w:rFonts w:asciiTheme="minorHAnsi" w:eastAsia="Times New Roman" w:hAnsiTheme="minorHAnsi" w:cs="Calibri"/>
          <w:color w:val="BFBFBF" w:themeColor="background1" w:themeShade="BF"/>
          <w:lang w:val="es-ES" w:eastAsia="es-ES"/>
        </w:rPr>
        <w:tab/>
        <w:t>Hacer parte de los Comités verificadores y evaluadores de procesos de selección que adelante la ANI, en el evento en que sea designado.  (esta actividad solamente aplica cuando se contrate profesionales. No aplica para técnicos, asistenciales o de apoyo).</w:t>
      </w:r>
    </w:p>
    <w:p w14:paraId="2C99DA78" w14:textId="77777777" w:rsidR="002342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themeColor="background1" w:themeShade="BF"/>
          <w:lang w:val="es-ES" w:eastAsia="es-ES"/>
        </w:rPr>
        <w:t>12.</w:t>
      </w:r>
      <w:r w:rsidRPr="00EE2502">
        <w:rPr>
          <w:rFonts w:asciiTheme="minorHAnsi" w:eastAsia="Times New Roman" w:hAnsiTheme="minorHAnsi" w:cs="Calibri"/>
          <w:color w:val="BFBFBF" w:themeColor="background1" w:themeShade="BF"/>
          <w:lang w:val="es-ES" w:eastAsia="es-ES"/>
        </w:rPr>
        <w:tab/>
        <w:t>Cumplir las demás actividades relacionadas con el objeto del contrato que sean acordadas con el supervisor.</w:t>
      </w:r>
    </w:p>
    <w:p w14:paraId="255EF826" w14:textId="77777777" w:rsidR="0066107A" w:rsidRPr="00EE2502" w:rsidRDefault="0066107A" w:rsidP="009C4AB8">
      <w:pPr>
        <w:spacing w:after="0" w:line="240" w:lineRule="auto"/>
        <w:ind w:left="360"/>
        <w:jc w:val="both"/>
        <w:rPr>
          <w:rFonts w:asciiTheme="minorHAnsi" w:eastAsia="Times New Roman" w:hAnsiTheme="minorHAnsi" w:cs="Calibri"/>
          <w:color w:val="BFBFBF" w:themeColor="background1" w:themeShade="BF"/>
          <w:lang w:val="es-ES" w:eastAsia="es-ES"/>
        </w:rPr>
      </w:pPr>
    </w:p>
    <w:p w14:paraId="47629961" w14:textId="77777777" w:rsidR="00CF556F" w:rsidRPr="00EE2502" w:rsidRDefault="00CF556F" w:rsidP="00AF05B7">
      <w:pPr>
        <w:numPr>
          <w:ilvl w:val="1"/>
          <w:numId w:val="20"/>
        </w:numPr>
        <w:spacing w:after="0" w:line="240" w:lineRule="auto"/>
        <w:jc w:val="both"/>
        <w:rPr>
          <w:rFonts w:asciiTheme="minorHAnsi" w:eastAsia="Times New Roman" w:hAnsiTheme="minorHAnsi" w:cs="Calibri"/>
          <w:b/>
          <w:lang w:val="es-ES" w:eastAsia="es-ES"/>
        </w:rPr>
      </w:pPr>
      <w:r w:rsidRPr="00AF05B7">
        <w:rPr>
          <w:rFonts w:asciiTheme="minorHAnsi" w:eastAsia="Times New Roman" w:hAnsiTheme="minorHAnsi" w:cs="Calibri"/>
          <w:b/>
          <w:lang w:val="es-ES" w:eastAsia="es-ES"/>
        </w:rPr>
        <w:t xml:space="preserve">OBLIGACIONES GENERALES DEL CONTRATISTA: </w:t>
      </w:r>
    </w:p>
    <w:p w14:paraId="2CA2F455" w14:textId="77777777" w:rsidR="00CF556F" w:rsidRPr="00EE2502" w:rsidRDefault="00CF556F" w:rsidP="009C4AB8">
      <w:pPr>
        <w:spacing w:after="0" w:line="240" w:lineRule="auto"/>
        <w:jc w:val="both"/>
        <w:rPr>
          <w:rFonts w:asciiTheme="minorHAnsi" w:eastAsia="Times New Roman" w:hAnsiTheme="minorHAnsi" w:cs="Calibri"/>
          <w:b/>
          <w:lang w:eastAsia="es-ES"/>
        </w:rPr>
      </w:pPr>
    </w:p>
    <w:p w14:paraId="02842F68"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 xml:space="preserve">Cumplir a cabalidad con lo establecido en el objeto y alcance descritos en el presente documento en los términos y condiciones aquí pactadas, observando en todo momento la </w:t>
      </w:r>
      <w:r w:rsidRPr="00EE2502">
        <w:rPr>
          <w:rFonts w:asciiTheme="minorHAnsi" w:eastAsia="Times New Roman" w:hAnsiTheme="minorHAnsi" w:cs="Calibri"/>
          <w:lang w:eastAsia="es-ES"/>
        </w:rPr>
        <w:lastRenderedPageBreak/>
        <w:t>constitución política, las leyes colombianas y el régimen de contratación pública, por ningún motivo suspenderá o abandonara el cumplimiento del contrato, sin previa justificación aceptada por LA AGENCIA.</w:t>
      </w:r>
    </w:p>
    <w:p w14:paraId="241B6A0C"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R</w:t>
      </w:r>
      <w:r w:rsidRPr="00EE2502">
        <w:rPr>
          <w:rFonts w:asciiTheme="minorHAnsi" w:eastAsia="Times New Roman" w:hAnsiTheme="minorHAnsi" w:cs="Calibri"/>
          <w:bCs/>
          <w:lang w:eastAsia="es-ES"/>
        </w:rPr>
        <w:t xml:space="preserve">esponder, sin perjuicio de la respectiva garantía, por el cumplimiento y calidad de los servicios prestados, por el término previsto en el presente contrato y responder ante terceros por los daños que se ocasiones y que provengan de causas que le sean imputables. </w:t>
      </w:r>
    </w:p>
    <w:p w14:paraId="4AC009DB"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bCs/>
          <w:lang w:eastAsia="es-ES"/>
        </w:rPr>
        <w:t xml:space="preserve">Entregar al supervisor del contrato los informes que solicite en cualquier momento. </w:t>
      </w:r>
    </w:p>
    <w:p w14:paraId="4446E994"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bCs/>
          <w:lang w:eastAsia="es-ES"/>
        </w:rPr>
        <w:t xml:space="preserve">Reportar, de manera inmediata al supervisor, la ocurrencia de cualquier novedad o anomalía durante la ejecución del contrato. </w:t>
      </w:r>
    </w:p>
    <w:p w14:paraId="6F7BB67E"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bCs/>
          <w:lang w:eastAsia="es-ES"/>
        </w:rPr>
        <w:t>Atender los requerimientos, instrucciones y/o recomendaciones que durante el desarrollo del contrato le imparta LA AGENCIA a través del supervisor del mismo, para una correcta ejecución y cumplimiento de sus obligaciones.</w:t>
      </w:r>
      <w:r w:rsidRPr="00EE2502">
        <w:rPr>
          <w:rFonts w:asciiTheme="minorHAnsi" w:eastAsia="Times New Roman" w:hAnsiTheme="minorHAnsi" w:cs="Calibri"/>
          <w:lang w:eastAsia="es-ES"/>
        </w:rPr>
        <w:t xml:space="preserve"> </w:t>
      </w:r>
    </w:p>
    <w:p w14:paraId="7814F6E8"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 xml:space="preserve">Las contenidas en la ley 80 de 1993, en cuanto a sus derechos y deberes; </w:t>
      </w:r>
    </w:p>
    <w:p w14:paraId="57511B4A"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 xml:space="preserve">Constituir la garantía establecida en los términos pactados. </w:t>
      </w:r>
    </w:p>
    <w:p w14:paraId="5D90CD35"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 xml:space="preserve">Responder por los bienes muebles, equipos y elementos de oficina que le sean entregados para la correcta ejecución de las actividades encomendadas. </w:t>
      </w:r>
    </w:p>
    <w:p w14:paraId="171D569A"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 xml:space="preserve">Mantener y dejar al finalizar la ejecución del contrato, el sistema de información documental ORFEO y los demás que LA AGENCIA utilice sin ninguna tarea pendiente a su cargo. </w:t>
      </w:r>
    </w:p>
    <w:p w14:paraId="5B901E72"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val="es-MX" w:eastAsia="es-ES"/>
        </w:rPr>
        <w:t xml:space="preserve">LA CONTRATISTA </w:t>
      </w:r>
      <w:r w:rsidRPr="00EE2502">
        <w:rPr>
          <w:rFonts w:asciiTheme="minorHAnsi" w:eastAsia="Times New Roman" w:hAnsiTheme="minorHAnsi" w:cs="Calibri"/>
          <w:lang w:eastAsia="es-ES"/>
        </w:rPr>
        <w:t xml:space="preserve">deberá dar aplicación a los elementos contenidos en el Sistema Integrado de Gestión y a su vez participar en las actividades a las que sea convocada en relación con este tema. </w:t>
      </w:r>
    </w:p>
    <w:p w14:paraId="42ECE6B6" w14:textId="77777777" w:rsidR="00CF556F" w:rsidRPr="00EE2502" w:rsidRDefault="00CF556F" w:rsidP="009C4AB8">
      <w:pPr>
        <w:numPr>
          <w:ilvl w:val="0"/>
          <w:numId w:val="25"/>
        </w:num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Las demás que se requieran para el cumplimiento del objeto del contrato y las necesidades que surjan conforme las funciones que debe cumplir.</w:t>
      </w:r>
    </w:p>
    <w:p w14:paraId="155BB228" w14:textId="77777777" w:rsidR="00CF556F" w:rsidRPr="00EE2502" w:rsidRDefault="00CF556F" w:rsidP="009C4AB8">
      <w:pPr>
        <w:spacing w:after="0" w:line="240" w:lineRule="auto"/>
        <w:jc w:val="both"/>
        <w:rPr>
          <w:rFonts w:asciiTheme="minorHAnsi" w:eastAsia="Times New Roman" w:hAnsiTheme="minorHAnsi" w:cs="Calibri"/>
          <w:lang w:eastAsia="es-ES"/>
        </w:rPr>
      </w:pPr>
    </w:p>
    <w:p w14:paraId="79CE5A6E" w14:textId="77777777" w:rsidR="0066107A" w:rsidRPr="00EE2502" w:rsidRDefault="0066107A" w:rsidP="00AF05B7">
      <w:pPr>
        <w:numPr>
          <w:ilvl w:val="1"/>
          <w:numId w:val="20"/>
        </w:numPr>
        <w:spacing w:after="0" w:line="240" w:lineRule="auto"/>
        <w:jc w:val="both"/>
        <w:rPr>
          <w:rFonts w:asciiTheme="minorHAnsi" w:eastAsia="Times New Roman" w:hAnsiTheme="minorHAnsi" w:cs="Calibri"/>
          <w:b/>
          <w:lang w:val="es-ES" w:eastAsia="es-ES"/>
        </w:rPr>
      </w:pPr>
      <w:r w:rsidRPr="00EE2502">
        <w:rPr>
          <w:rFonts w:asciiTheme="minorHAnsi" w:eastAsia="Times New Roman" w:hAnsiTheme="minorHAnsi" w:cs="Calibri"/>
          <w:b/>
          <w:lang w:val="es-ES" w:eastAsia="es-ES"/>
        </w:rPr>
        <w:t>PLAZO DE EJECUCIÓN:</w:t>
      </w:r>
    </w:p>
    <w:p w14:paraId="7C702D1C" w14:textId="77777777" w:rsidR="0066107A" w:rsidRPr="00EE2502" w:rsidRDefault="0066107A" w:rsidP="009C4AB8">
      <w:pPr>
        <w:spacing w:after="0" w:line="240" w:lineRule="auto"/>
        <w:ind w:left="360"/>
        <w:jc w:val="both"/>
        <w:rPr>
          <w:rFonts w:asciiTheme="minorHAnsi" w:eastAsia="Times New Roman" w:hAnsiTheme="minorHAnsi" w:cs="Calibri"/>
          <w:color w:val="BFBFBF" w:themeColor="background1" w:themeShade="BF"/>
          <w:lang w:val="es-ES" w:eastAsia="es-ES"/>
        </w:rPr>
      </w:pPr>
    </w:p>
    <w:p w14:paraId="767F94D0" w14:textId="77777777" w:rsidR="0066107A" w:rsidRPr="00EE2502" w:rsidRDefault="0066107A" w:rsidP="009C4AB8">
      <w:pPr>
        <w:spacing w:after="0" w:line="240" w:lineRule="auto"/>
        <w:jc w:val="both"/>
        <w:rPr>
          <w:rFonts w:asciiTheme="minorHAnsi" w:eastAsia="Times New Roman" w:hAnsiTheme="minorHAnsi" w:cs="Calibri"/>
          <w:i/>
          <w:color w:val="BFBFBF" w:themeColor="background1" w:themeShade="BF"/>
          <w:lang w:eastAsia="es-ES"/>
        </w:rPr>
      </w:pPr>
      <w:r w:rsidRPr="00EE2502">
        <w:rPr>
          <w:rFonts w:asciiTheme="minorHAnsi" w:eastAsia="Times New Roman" w:hAnsiTheme="minorHAnsi" w:cs="Calibri"/>
          <w:i/>
          <w:color w:val="BFBFBF" w:themeColor="background1" w:themeShade="BF"/>
          <w:lang w:eastAsia="es-ES"/>
        </w:rPr>
        <w:t>Es la determinación del tiempo estimado para que el contratista desarrolle el objeto contractual. Debe ser razonable y posible de cumplir y, en todo caso, por regla general, no puede exceder la vigencia fiscal, salvo que se cuente con las respectivas vigencias futuras para su financiación</w:t>
      </w:r>
      <w:r w:rsidR="00307E21" w:rsidRPr="00EE2502">
        <w:rPr>
          <w:rFonts w:asciiTheme="minorHAnsi" w:eastAsia="Times New Roman" w:hAnsiTheme="minorHAnsi" w:cs="Calibri"/>
          <w:i/>
          <w:color w:val="BFBFBF" w:themeColor="background1" w:themeShade="BF"/>
          <w:lang w:eastAsia="es-ES"/>
        </w:rPr>
        <w:t xml:space="preserve">. </w:t>
      </w:r>
      <w:r w:rsidR="00307E21" w:rsidRPr="00EE2502">
        <w:rPr>
          <w:rFonts w:asciiTheme="minorHAnsi" w:eastAsia="Times New Roman" w:hAnsiTheme="minorHAnsi" w:cs="Calibri"/>
          <w:i/>
          <w:color w:val="BFBFBF"/>
          <w:lang w:eastAsia="es-ES"/>
        </w:rPr>
        <w:t>(No aplica para los contratos que tengan como fuente única de recursos fiducia asociados a los proyectos APP)</w:t>
      </w:r>
      <w:r w:rsidRPr="00EE2502">
        <w:rPr>
          <w:rFonts w:asciiTheme="minorHAnsi" w:eastAsia="Times New Roman" w:hAnsiTheme="minorHAnsi" w:cs="Calibri"/>
          <w:i/>
          <w:color w:val="BFBFBF" w:themeColor="background1" w:themeShade="BF"/>
          <w:lang w:eastAsia="es-ES"/>
        </w:rPr>
        <w:t>.</w:t>
      </w:r>
    </w:p>
    <w:p w14:paraId="177CE354" w14:textId="77777777" w:rsidR="00572A75" w:rsidRPr="00EE2502" w:rsidRDefault="00572A75" w:rsidP="009C4AB8">
      <w:pPr>
        <w:spacing w:after="0" w:line="240" w:lineRule="auto"/>
        <w:jc w:val="both"/>
        <w:rPr>
          <w:rFonts w:asciiTheme="minorHAnsi" w:eastAsia="Times New Roman" w:hAnsiTheme="minorHAnsi" w:cs="Calibri"/>
          <w:color w:val="BFBFBF" w:themeColor="background1" w:themeShade="BF"/>
          <w:lang w:val="es-ES" w:eastAsia="es-ES"/>
        </w:rPr>
      </w:pPr>
    </w:p>
    <w:p w14:paraId="2D29D96B" w14:textId="77777777" w:rsidR="0066107A" w:rsidRPr="00EE2502" w:rsidRDefault="0066107A" w:rsidP="009C4AB8">
      <w:pPr>
        <w:spacing w:after="0" w:line="240" w:lineRule="auto"/>
        <w:jc w:val="both"/>
        <w:rPr>
          <w:rFonts w:asciiTheme="minorHAnsi" w:eastAsia="Times New Roman" w:hAnsiTheme="minorHAnsi" w:cs="Calibri"/>
          <w:color w:val="BFBFBF"/>
          <w:lang w:val="es-ES" w:eastAsia="es-ES"/>
        </w:rPr>
      </w:pPr>
      <w:r w:rsidRPr="00EE2502">
        <w:rPr>
          <w:rFonts w:asciiTheme="minorHAnsi" w:eastAsia="Times New Roman" w:hAnsiTheme="minorHAnsi" w:cs="Calibri"/>
          <w:color w:val="BFBFBF"/>
          <w:lang w:val="es-ES" w:eastAsia="es-ES"/>
        </w:rPr>
        <w:t>Ejemplo:</w:t>
      </w:r>
    </w:p>
    <w:p w14:paraId="3986B7C9" w14:textId="77777777" w:rsidR="0066107A" w:rsidRPr="00EE2502" w:rsidRDefault="0066107A" w:rsidP="009C4AB8">
      <w:pPr>
        <w:spacing w:after="0" w:line="240" w:lineRule="auto"/>
        <w:jc w:val="both"/>
        <w:rPr>
          <w:rFonts w:asciiTheme="minorHAnsi" w:eastAsia="Times New Roman" w:hAnsiTheme="minorHAnsi" w:cs="Calibri"/>
          <w:color w:val="BFBFBF"/>
          <w:lang w:val="es-ES" w:eastAsia="es-ES"/>
        </w:rPr>
      </w:pPr>
    </w:p>
    <w:p w14:paraId="004572AA" w14:textId="77777777" w:rsidR="0066107A" w:rsidRPr="00EE2502" w:rsidRDefault="0066107A" w:rsidP="009C4AB8">
      <w:pPr>
        <w:spacing w:after="0" w:line="240" w:lineRule="auto"/>
        <w:jc w:val="both"/>
        <w:rPr>
          <w:rFonts w:asciiTheme="minorHAnsi" w:eastAsia="Times New Roman" w:hAnsiTheme="minorHAnsi" w:cs="Calibri"/>
          <w:color w:val="BFBFBF"/>
          <w:lang w:val="es-ES" w:eastAsia="es-ES"/>
        </w:rPr>
      </w:pPr>
      <w:r w:rsidRPr="00EE2502">
        <w:rPr>
          <w:rFonts w:asciiTheme="minorHAnsi" w:eastAsia="Times New Roman" w:hAnsiTheme="minorHAnsi" w:cs="Calibri"/>
          <w:color w:val="BFBFBF"/>
          <w:lang w:val="es-ES" w:eastAsia="es-ES"/>
        </w:rPr>
        <w:t>El plazo de ejecución del contrato será hasta el 31 DE DICIEMBRE DE 20xx, o hasta el plazo requerido y se contará a partir de la suscripción del Acta de Inicio previo cumplimiento de los requisitos de</w:t>
      </w:r>
      <w:r w:rsidR="00307E21" w:rsidRPr="00EE2502">
        <w:rPr>
          <w:rFonts w:asciiTheme="minorHAnsi" w:eastAsia="Times New Roman" w:hAnsiTheme="minorHAnsi" w:cs="Calibri"/>
          <w:color w:val="BFBFBF"/>
          <w:lang w:val="es-ES" w:eastAsia="es-ES"/>
        </w:rPr>
        <w:t xml:space="preserve"> perfeccionamiento y ejecución</w:t>
      </w:r>
      <w:r w:rsidRPr="00EE2502">
        <w:rPr>
          <w:rFonts w:asciiTheme="minorHAnsi" w:eastAsia="Times New Roman" w:hAnsiTheme="minorHAnsi" w:cs="Calibri"/>
          <w:color w:val="BFBFBF"/>
          <w:lang w:val="es-ES" w:eastAsia="es-ES"/>
        </w:rPr>
        <w:t xml:space="preserve">. </w:t>
      </w:r>
    </w:p>
    <w:p w14:paraId="034C92AB" w14:textId="77777777" w:rsidR="0066107A" w:rsidRPr="00EE2502" w:rsidRDefault="0066107A" w:rsidP="009C4AB8">
      <w:pPr>
        <w:spacing w:after="0" w:line="240" w:lineRule="auto"/>
        <w:jc w:val="both"/>
        <w:rPr>
          <w:rFonts w:asciiTheme="minorHAnsi" w:eastAsia="Times New Roman" w:hAnsiTheme="minorHAnsi" w:cs="Calibri"/>
          <w:color w:val="BFBFBF"/>
          <w:lang w:val="es-ES" w:eastAsia="es-ES"/>
        </w:rPr>
      </w:pPr>
    </w:p>
    <w:p w14:paraId="2BA3525C" w14:textId="77777777" w:rsidR="00CF556F" w:rsidRPr="00EE2502" w:rsidRDefault="00CF556F" w:rsidP="00AF05B7">
      <w:pPr>
        <w:numPr>
          <w:ilvl w:val="1"/>
          <w:numId w:val="20"/>
        </w:numPr>
        <w:spacing w:after="0" w:line="240" w:lineRule="auto"/>
        <w:jc w:val="both"/>
        <w:rPr>
          <w:rFonts w:asciiTheme="minorHAnsi" w:eastAsia="Times New Roman" w:hAnsiTheme="minorHAnsi" w:cs="Calibri"/>
          <w:b/>
          <w:lang w:val="es-ES" w:eastAsia="es-ES"/>
        </w:rPr>
      </w:pPr>
      <w:r w:rsidRPr="00EE2502">
        <w:rPr>
          <w:rFonts w:asciiTheme="minorHAnsi" w:eastAsia="Times New Roman" w:hAnsiTheme="minorHAnsi" w:cs="Calibri"/>
          <w:b/>
          <w:lang w:val="es-ES" w:eastAsia="es-ES"/>
        </w:rPr>
        <w:t xml:space="preserve">LUGAR DE EJECUCIÓN: </w:t>
      </w:r>
    </w:p>
    <w:p w14:paraId="339B6A07" w14:textId="77777777" w:rsidR="00CF556F" w:rsidRPr="00EE2502" w:rsidRDefault="00CF556F" w:rsidP="009C4AB8">
      <w:pPr>
        <w:spacing w:line="240" w:lineRule="auto"/>
        <w:jc w:val="both"/>
        <w:rPr>
          <w:rFonts w:asciiTheme="minorHAnsi" w:hAnsiTheme="minorHAnsi" w:cs="Arial"/>
          <w:bCs/>
        </w:rPr>
      </w:pPr>
    </w:p>
    <w:p w14:paraId="6C3F6798" w14:textId="77777777" w:rsidR="00CF556F" w:rsidRPr="00EE2502" w:rsidRDefault="00CF556F" w:rsidP="009C4AB8">
      <w:pPr>
        <w:spacing w:line="240" w:lineRule="auto"/>
        <w:jc w:val="both"/>
        <w:rPr>
          <w:rFonts w:asciiTheme="minorHAnsi" w:hAnsiTheme="minorHAnsi" w:cs="Arial"/>
          <w:b/>
          <w:bCs/>
          <w:color w:val="A6A6A6" w:themeColor="background1" w:themeShade="A6"/>
        </w:rPr>
      </w:pPr>
      <w:r w:rsidRPr="00EE2502">
        <w:rPr>
          <w:rFonts w:asciiTheme="minorHAnsi" w:hAnsiTheme="minorHAnsi" w:cs="Arial"/>
          <w:bCs/>
        </w:rPr>
        <w:lastRenderedPageBreak/>
        <w:t>Las</w:t>
      </w:r>
      <w:r w:rsidRPr="00EE2502">
        <w:rPr>
          <w:rFonts w:asciiTheme="minorHAnsi" w:hAnsiTheme="minorHAnsi" w:cs="Arial"/>
          <w:b/>
          <w:bCs/>
        </w:rPr>
        <w:t xml:space="preserve"> </w:t>
      </w:r>
      <w:r w:rsidRPr="00EE2502">
        <w:rPr>
          <w:rFonts w:asciiTheme="minorHAnsi" w:hAnsiTheme="minorHAnsi" w:cs="Arial"/>
          <w:bCs/>
        </w:rPr>
        <w:t xml:space="preserve">actividades se desarrollarán en la ciudad de </w:t>
      </w:r>
      <w:r w:rsidRPr="00EE2502">
        <w:rPr>
          <w:rFonts w:asciiTheme="minorHAnsi" w:hAnsiTheme="minorHAnsi" w:cs="Arial"/>
          <w:bCs/>
          <w:noProof/>
        </w:rPr>
        <w:t xml:space="preserve">XXXXXX </w:t>
      </w:r>
      <w:r w:rsidRPr="00EE2502">
        <w:rPr>
          <w:rFonts w:asciiTheme="minorHAnsi" w:hAnsiTheme="minorHAnsi" w:cs="Calibri"/>
          <w:bCs/>
        </w:rPr>
        <w:t>o el que se defina para el efecto.</w:t>
      </w:r>
      <w:r w:rsidRPr="00EE2502">
        <w:rPr>
          <w:rFonts w:asciiTheme="minorHAnsi" w:hAnsiTheme="minorHAnsi" w:cs="Arial"/>
          <w:bCs/>
          <w:noProof/>
        </w:rPr>
        <w:t xml:space="preserve"> </w:t>
      </w:r>
      <w:r w:rsidRPr="00EE2502">
        <w:rPr>
          <w:rFonts w:asciiTheme="minorHAnsi" w:hAnsiTheme="minorHAnsi" w:cs="Arial"/>
          <w:bCs/>
          <w:noProof/>
          <w:color w:val="A6A6A6" w:themeColor="background1" w:themeShade="A6"/>
        </w:rPr>
        <w:t xml:space="preserve">(INDICAR LA CIUDAD, MUNICIPIO O DEPARTAMENTO EN DONDE SE EJECUTARÁ EL CONTRATO) </w:t>
      </w:r>
    </w:p>
    <w:p w14:paraId="57761AA1" w14:textId="77777777" w:rsidR="00CF556F" w:rsidRPr="00EE2502" w:rsidRDefault="00CF556F" w:rsidP="009C4AB8">
      <w:pPr>
        <w:spacing w:line="240" w:lineRule="auto"/>
        <w:jc w:val="both"/>
        <w:rPr>
          <w:rFonts w:asciiTheme="minorHAnsi" w:hAnsiTheme="minorHAnsi" w:cs="Arial"/>
        </w:rPr>
      </w:pPr>
      <w:r w:rsidRPr="00EE2502">
        <w:rPr>
          <w:rFonts w:asciiTheme="minorHAnsi" w:hAnsiTheme="minorHAnsi" w:cs="Arial"/>
        </w:rPr>
        <w:t xml:space="preserve">“En caso que el </w:t>
      </w:r>
      <w:r w:rsidRPr="00EE2502">
        <w:rPr>
          <w:rFonts w:asciiTheme="minorHAnsi" w:hAnsiTheme="minorHAnsi" w:cs="Arial"/>
          <w:b/>
          <w:bCs/>
        </w:rPr>
        <w:t>CONTRATISTA</w:t>
      </w:r>
      <w:r w:rsidRPr="00EE2502">
        <w:rPr>
          <w:rFonts w:asciiTheme="minorHAnsi" w:hAnsiTheme="minorHAnsi" w:cs="Arial"/>
        </w:rPr>
        <w:t xml:space="preserve"> requiera desplazarse a lugares diferentes al del domicilio contractual, en cumplimiento de las obligaciones adquiridas en el contrato, </w:t>
      </w:r>
      <w:r w:rsidRPr="00EE2502">
        <w:rPr>
          <w:rFonts w:asciiTheme="minorHAnsi" w:hAnsiTheme="minorHAnsi" w:cs="Arial"/>
          <w:b/>
          <w:bCs/>
        </w:rPr>
        <w:t xml:space="preserve">LA AGENCIA NACIONAL DE INFRAESTRUCTURA </w:t>
      </w:r>
      <w:r w:rsidR="00307E21" w:rsidRPr="00EE2502">
        <w:rPr>
          <w:rFonts w:asciiTheme="minorHAnsi" w:hAnsiTheme="minorHAnsi" w:cs="Arial"/>
          <w:b/>
          <w:bCs/>
          <w:color w:val="A6A6A6" w:themeColor="background1" w:themeShade="A6"/>
        </w:rPr>
        <w:t>o el patrimonio autónomo correspondiente</w:t>
      </w:r>
      <w:r w:rsidR="00307E21" w:rsidRPr="00EE2502">
        <w:rPr>
          <w:rFonts w:asciiTheme="minorHAnsi" w:hAnsiTheme="minorHAnsi" w:cs="Arial"/>
          <w:b/>
          <w:bCs/>
        </w:rPr>
        <w:t xml:space="preserve"> </w:t>
      </w:r>
      <w:r w:rsidRPr="00EE2502">
        <w:rPr>
          <w:rFonts w:asciiTheme="minorHAnsi" w:hAnsiTheme="minorHAnsi" w:cs="Arial"/>
          <w:bCs/>
        </w:rPr>
        <w:t xml:space="preserve">asumirá </w:t>
      </w:r>
      <w:r w:rsidR="00307E21" w:rsidRPr="00EE2502">
        <w:rPr>
          <w:rFonts w:asciiTheme="minorHAnsi" w:hAnsiTheme="minorHAnsi" w:cs="Arial"/>
          <w:bCs/>
        </w:rPr>
        <w:t xml:space="preserve">o rembolsará </w:t>
      </w:r>
      <w:r w:rsidRPr="00EE2502">
        <w:rPr>
          <w:rFonts w:asciiTheme="minorHAnsi" w:hAnsiTheme="minorHAnsi" w:cs="Arial"/>
          <w:bCs/>
        </w:rPr>
        <w:t>los Gastos de alojamiento, manutención y transporte a título de gastos de viaje</w:t>
      </w:r>
      <w:r w:rsidRPr="00EE2502">
        <w:rPr>
          <w:rFonts w:asciiTheme="minorHAnsi" w:hAnsiTheme="minorHAnsi" w:cs="Arial"/>
        </w:rPr>
        <w:t xml:space="preserve"> de acuerdo a los criterios establecidos por la entidad, para estos efectos</w:t>
      </w:r>
      <w:r w:rsidR="00307E21" w:rsidRPr="00EE2502">
        <w:rPr>
          <w:rFonts w:asciiTheme="minorHAnsi" w:hAnsiTheme="minorHAnsi" w:cs="Arial"/>
        </w:rPr>
        <w:t xml:space="preserve"> en el presente documento</w:t>
      </w:r>
      <w:r w:rsidRPr="00EE2502">
        <w:rPr>
          <w:rFonts w:asciiTheme="minorHAnsi" w:hAnsiTheme="minorHAnsi" w:cs="Arial"/>
        </w:rPr>
        <w:t>”.</w:t>
      </w:r>
    </w:p>
    <w:p w14:paraId="68E88401" w14:textId="77777777" w:rsidR="00CF556F" w:rsidRPr="00EE2502" w:rsidRDefault="00CF556F" w:rsidP="00AF05B7">
      <w:pPr>
        <w:numPr>
          <w:ilvl w:val="1"/>
          <w:numId w:val="20"/>
        </w:numPr>
        <w:spacing w:after="0" w:line="240" w:lineRule="auto"/>
        <w:jc w:val="both"/>
        <w:rPr>
          <w:rFonts w:asciiTheme="minorHAnsi" w:eastAsia="Times New Roman" w:hAnsiTheme="minorHAnsi" w:cs="Calibri"/>
          <w:b/>
          <w:lang w:val="es-ES" w:eastAsia="es-ES"/>
        </w:rPr>
      </w:pPr>
      <w:r w:rsidRPr="00EE2502">
        <w:rPr>
          <w:rFonts w:asciiTheme="minorHAnsi" w:eastAsia="Times New Roman" w:hAnsiTheme="minorHAnsi" w:cs="Calibri"/>
          <w:b/>
          <w:lang w:val="es-ES" w:eastAsia="es-ES"/>
        </w:rPr>
        <w:t>DOMICILIO CONTRACTUAL</w:t>
      </w:r>
    </w:p>
    <w:p w14:paraId="3B1CFB52" w14:textId="77777777" w:rsidR="00CF556F" w:rsidRPr="00EE2502" w:rsidRDefault="00CF556F" w:rsidP="009C4AB8">
      <w:pPr>
        <w:spacing w:line="240" w:lineRule="auto"/>
        <w:jc w:val="both"/>
        <w:rPr>
          <w:rFonts w:asciiTheme="minorHAnsi" w:hAnsiTheme="minorHAnsi" w:cs="Arial"/>
          <w:b/>
          <w:bCs/>
          <w:noProof/>
        </w:rPr>
      </w:pPr>
    </w:p>
    <w:p w14:paraId="61E25446" w14:textId="77777777" w:rsidR="00CF556F" w:rsidRPr="00EE2502" w:rsidRDefault="00CF556F" w:rsidP="009C4AB8">
      <w:pPr>
        <w:spacing w:line="240" w:lineRule="auto"/>
        <w:jc w:val="both"/>
        <w:rPr>
          <w:rFonts w:asciiTheme="minorHAnsi" w:hAnsiTheme="minorHAnsi" w:cs="Arial"/>
          <w:bCs/>
          <w:noProof/>
        </w:rPr>
      </w:pPr>
      <w:r w:rsidRPr="00EE2502">
        <w:rPr>
          <w:rFonts w:asciiTheme="minorHAnsi" w:hAnsiTheme="minorHAnsi" w:cs="Arial"/>
          <w:bCs/>
        </w:rPr>
        <w:t xml:space="preserve">El domicilio contractual es la ciudad de </w:t>
      </w:r>
      <w:r w:rsidRPr="00EE2502">
        <w:rPr>
          <w:rFonts w:asciiTheme="minorHAnsi" w:hAnsiTheme="minorHAnsi" w:cs="Arial"/>
          <w:bCs/>
          <w:noProof/>
        </w:rPr>
        <w:t>BOGOTA D.C.</w:t>
      </w:r>
    </w:p>
    <w:p w14:paraId="42C7F951" w14:textId="77777777" w:rsidR="00CF556F" w:rsidRPr="00EE2502" w:rsidRDefault="00CF556F" w:rsidP="009C4AB8">
      <w:pPr>
        <w:spacing w:after="0" w:line="240" w:lineRule="auto"/>
        <w:jc w:val="both"/>
        <w:rPr>
          <w:rFonts w:asciiTheme="minorHAnsi" w:eastAsia="Times New Roman" w:hAnsiTheme="minorHAnsi" w:cs="Calibri"/>
          <w:color w:val="BFBFBF"/>
          <w:lang w:val="es-ES" w:eastAsia="es-ES"/>
        </w:rPr>
      </w:pPr>
    </w:p>
    <w:p w14:paraId="0CB463E2" w14:textId="77777777" w:rsidR="00CF556F" w:rsidRPr="00EE2502" w:rsidRDefault="00CF556F" w:rsidP="009C4AB8">
      <w:pPr>
        <w:spacing w:after="0" w:line="240" w:lineRule="auto"/>
        <w:jc w:val="both"/>
        <w:rPr>
          <w:rFonts w:asciiTheme="minorHAnsi" w:eastAsia="Times New Roman" w:hAnsiTheme="minorHAnsi" w:cs="Calibri"/>
          <w:color w:val="BFBFBF"/>
          <w:lang w:val="es-ES" w:eastAsia="es-ES"/>
        </w:rPr>
      </w:pPr>
    </w:p>
    <w:p w14:paraId="7F688534" w14:textId="77777777" w:rsidR="00572A75" w:rsidRPr="00EE2502" w:rsidRDefault="00572A75" w:rsidP="009C4AB8">
      <w:pPr>
        <w:numPr>
          <w:ilvl w:val="0"/>
          <w:numId w:val="20"/>
        </w:numPr>
        <w:tabs>
          <w:tab w:val="left" w:pos="142"/>
        </w:tabs>
        <w:spacing w:after="0" w:line="240" w:lineRule="auto"/>
        <w:contextualSpacing/>
        <w:jc w:val="both"/>
        <w:outlineLvl w:val="0"/>
        <w:rPr>
          <w:rFonts w:asciiTheme="minorHAnsi" w:eastAsia="Times New Roman" w:hAnsiTheme="minorHAnsi" w:cs="Calibri"/>
          <w:b/>
          <w:u w:val="double"/>
          <w:lang w:val="es-ES" w:eastAsia="es-ES"/>
        </w:rPr>
      </w:pPr>
      <w:r w:rsidRPr="00EE2502">
        <w:rPr>
          <w:rFonts w:asciiTheme="minorHAnsi" w:eastAsia="Times New Roman" w:hAnsiTheme="minorHAnsi" w:cs="Calibri"/>
          <w:b/>
          <w:u w:val="double"/>
          <w:lang w:val="es-ES" w:eastAsia="es-ES"/>
        </w:rPr>
        <w:t>MODALIDAD DE SELECCIÓN DEL CONTRATISTA Y SU JUSTIFICACIÓN - FUNDAMENTOS JURÍDICOS:</w:t>
      </w:r>
    </w:p>
    <w:p w14:paraId="67CB0D41" w14:textId="77777777" w:rsidR="00572A75" w:rsidRPr="00EE2502" w:rsidRDefault="00572A75" w:rsidP="009C4AB8">
      <w:pPr>
        <w:spacing w:after="0" w:line="240" w:lineRule="auto"/>
        <w:ind w:left="360"/>
        <w:jc w:val="both"/>
        <w:rPr>
          <w:rFonts w:asciiTheme="minorHAnsi" w:eastAsia="Times New Roman" w:hAnsiTheme="minorHAnsi" w:cs="Calibri"/>
          <w:b/>
          <w:color w:val="BFBFBF" w:themeColor="background1" w:themeShade="BF"/>
          <w:lang w:val="es-ES" w:eastAsia="es-ES"/>
        </w:rPr>
      </w:pPr>
    </w:p>
    <w:p w14:paraId="73C87012" w14:textId="77777777" w:rsidR="00572A75" w:rsidRPr="00EE2502" w:rsidRDefault="00572A75" w:rsidP="009C4AB8">
      <w:pPr>
        <w:pStyle w:val="Prrafodelista"/>
        <w:numPr>
          <w:ilvl w:val="1"/>
          <w:numId w:val="20"/>
        </w:numPr>
        <w:jc w:val="both"/>
        <w:rPr>
          <w:rFonts w:asciiTheme="minorHAnsi" w:hAnsiTheme="minorHAnsi" w:cs="Calibri"/>
          <w:b/>
          <w:sz w:val="22"/>
          <w:szCs w:val="22"/>
        </w:rPr>
      </w:pPr>
      <w:r w:rsidRPr="00EE2502">
        <w:rPr>
          <w:rFonts w:asciiTheme="minorHAnsi" w:hAnsiTheme="minorHAnsi" w:cs="Calibri"/>
          <w:b/>
          <w:sz w:val="22"/>
          <w:szCs w:val="22"/>
        </w:rPr>
        <w:t>Identificación del contrato a celebrar:</w:t>
      </w:r>
    </w:p>
    <w:p w14:paraId="6B804D3C" w14:textId="77777777" w:rsidR="00572A75" w:rsidRPr="00EE2502" w:rsidRDefault="00572A75" w:rsidP="009C4AB8">
      <w:pPr>
        <w:spacing w:after="0" w:line="240" w:lineRule="auto"/>
        <w:ind w:left="360"/>
        <w:jc w:val="both"/>
        <w:rPr>
          <w:rFonts w:asciiTheme="minorHAnsi" w:eastAsia="Times New Roman" w:hAnsiTheme="minorHAnsi" w:cs="Calibri"/>
          <w:b/>
          <w:color w:val="BFBFBF" w:themeColor="background1" w:themeShade="BF"/>
          <w:lang w:val="es-ES" w:eastAsia="es-ES"/>
        </w:rPr>
      </w:pPr>
    </w:p>
    <w:p w14:paraId="341FE9D0" w14:textId="77777777" w:rsidR="00572A75" w:rsidRPr="00EE2502" w:rsidRDefault="00572A75" w:rsidP="00B325AA">
      <w:pPr>
        <w:spacing w:after="0" w:line="240" w:lineRule="auto"/>
        <w:jc w:val="both"/>
        <w:rPr>
          <w:rFonts w:asciiTheme="minorHAnsi" w:eastAsia="Times New Roman" w:hAnsiTheme="minorHAnsi" w:cs="Calibri"/>
          <w:lang w:val="es-ES" w:eastAsia="es-ES"/>
        </w:rPr>
      </w:pPr>
      <w:r w:rsidRPr="00EE2502">
        <w:rPr>
          <w:rFonts w:asciiTheme="minorHAnsi" w:eastAsia="Times New Roman" w:hAnsiTheme="minorHAnsi" w:cs="Calibri"/>
          <w:lang w:val="es-ES" w:eastAsia="es-ES"/>
        </w:rPr>
        <w:t>Contrato de Prestación de Servicios Profesionales y de apoyo a la gestión de la Entidad.</w:t>
      </w:r>
    </w:p>
    <w:p w14:paraId="4759A382" w14:textId="77777777" w:rsidR="00572A75" w:rsidRPr="00EE2502" w:rsidRDefault="00572A75" w:rsidP="009C4AB8">
      <w:pPr>
        <w:spacing w:after="0" w:line="240" w:lineRule="auto"/>
        <w:ind w:left="360"/>
        <w:jc w:val="both"/>
        <w:rPr>
          <w:rFonts w:asciiTheme="minorHAnsi" w:eastAsia="Times New Roman" w:hAnsiTheme="minorHAnsi" w:cs="Calibri"/>
          <w:b/>
          <w:color w:val="BFBFBF" w:themeColor="background1" w:themeShade="BF"/>
          <w:lang w:val="es-ES" w:eastAsia="es-ES"/>
        </w:rPr>
      </w:pPr>
    </w:p>
    <w:p w14:paraId="54E28EFD" w14:textId="77777777" w:rsidR="00572A75" w:rsidRPr="00EE2502" w:rsidRDefault="00572A75" w:rsidP="009C4AB8">
      <w:pPr>
        <w:pStyle w:val="Prrafodelista"/>
        <w:numPr>
          <w:ilvl w:val="1"/>
          <w:numId w:val="20"/>
        </w:numPr>
        <w:jc w:val="both"/>
        <w:rPr>
          <w:rFonts w:asciiTheme="minorHAnsi" w:hAnsiTheme="minorHAnsi" w:cs="Calibri"/>
          <w:b/>
          <w:sz w:val="22"/>
          <w:szCs w:val="22"/>
        </w:rPr>
      </w:pPr>
      <w:r w:rsidRPr="00EE2502">
        <w:rPr>
          <w:rFonts w:asciiTheme="minorHAnsi" w:hAnsiTheme="minorHAnsi" w:cs="Calibri"/>
          <w:b/>
          <w:sz w:val="22"/>
          <w:szCs w:val="22"/>
        </w:rPr>
        <w:t>Fundamentos Jurídicos que soportan la modalidad de selección:</w:t>
      </w:r>
    </w:p>
    <w:p w14:paraId="129454CF" w14:textId="77777777" w:rsidR="00572A75" w:rsidRPr="00EE2502" w:rsidRDefault="00572A75" w:rsidP="009C4AB8">
      <w:pPr>
        <w:spacing w:after="0" w:line="240" w:lineRule="auto"/>
        <w:ind w:left="360"/>
        <w:jc w:val="both"/>
        <w:rPr>
          <w:rFonts w:asciiTheme="minorHAnsi" w:eastAsia="Times New Roman" w:hAnsiTheme="minorHAnsi" w:cs="Calibri"/>
          <w:b/>
          <w:color w:val="BFBFBF" w:themeColor="background1" w:themeShade="BF"/>
          <w:lang w:eastAsia="es-ES"/>
        </w:rPr>
      </w:pPr>
    </w:p>
    <w:p w14:paraId="5F8634F5" w14:textId="77777777" w:rsidR="00572A75" w:rsidRPr="00EE2502" w:rsidRDefault="00572A75" w:rsidP="009C4AB8">
      <w:pPr>
        <w:pStyle w:val="Prrafodelista"/>
        <w:numPr>
          <w:ilvl w:val="2"/>
          <w:numId w:val="20"/>
        </w:numPr>
        <w:jc w:val="both"/>
        <w:rPr>
          <w:rFonts w:asciiTheme="minorHAnsi" w:hAnsiTheme="minorHAnsi" w:cs="Calibri"/>
          <w:b/>
          <w:sz w:val="22"/>
          <w:szCs w:val="22"/>
        </w:rPr>
      </w:pPr>
      <w:r w:rsidRPr="00EE2502">
        <w:rPr>
          <w:rFonts w:asciiTheme="minorHAnsi" w:hAnsiTheme="minorHAnsi" w:cs="Calibri"/>
          <w:b/>
          <w:sz w:val="22"/>
          <w:szCs w:val="22"/>
        </w:rPr>
        <w:t xml:space="preserve">Régimen Jurídico aplicable: </w:t>
      </w:r>
    </w:p>
    <w:p w14:paraId="3AAA77D7"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eastAsia="es-ES"/>
        </w:rPr>
      </w:pPr>
    </w:p>
    <w:p w14:paraId="38C44EF8" w14:textId="77777777" w:rsidR="00572A75" w:rsidRPr="00EE2502" w:rsidRDefault="00572A75" w:rsidP="00B325AA">
      <w:pPr>
        <w:spacing w:after="0" w:line="240" w:lineRule="auto"/>
        <w:ind w:left="708"/>
        <w:jc w:val="both"/>
        <w:rPr>
          <w:rFonts w:asciiTheme="minorHAnsi" w:eastAsia="Times New Roman" w:hAnsiTheme="minorHAnsi" w:cs="Calibri"/>
          <w:lang w:eastAsia="es-ES"/>
        </w:rPr>
      </w:pPr>
      <w:r w:rsidRPr="00EE2502">
        <w:rPr>
          <w:rFonts w:asciiTheme="minorHAnsi" w:eastAsia="Times New Roman" w:hAnsiTheme="minorHAnsi" w:cs="Calibri"/>
          <w:lang w:eastAsia="es-ES"/>
        </w:rPr>
        <w:t>El contrato a suscribir estará sometido estará sometido a la legislación y jurisdicción colombiana y se rige por las normas de la Ley 80 de 1993, la Ley 1150 de 2007, la Ley 1474 de 2011, el Decreto Ley 019 de 2012, el Decreto 1082 de 2015 y demás normas que la complementen, modifiquen o reglamenten y por las normas civiles y comerciales que regulen el objeto del contrato.</w:t>
      </w:r>
    </w:p>
    <w:p w14:paraId="5E164E18" w14:textId="77777777" w:rsidR="00572A75" w:rsidRPr="00EE2502" w:rsidRDefault="00572A75" w:rsidP="009C4AB8">
      <w:pPr>
        <w:spacing w:after="0" w:line="240" w:lineRule="auto"/>
        <w:ind w:left="360"/>
        <w:jc w:val="both"/>
        <w:rPr>
          <w:rFonts w:asciiTheme="minorHAnsi" w:eastAsia="Times New Roman" w:hAnsiTheme="minorHAnsi" w:cs="Calibri"/>
          <w:b/>
          <w:color w:val="BFBFBF" w:themeColor="background1" w:themeShade="BF"/>
          <w:lang w:eastAsia="es-ES"/>
        </w:rPr>
      </w:pPr>
    </w:p>
    <w:p w14:paraId="18BECBEF" w14:textId="77777777" w:rsidR="00572A75" w:rsidRPr="00EE2502" w:rsidRDefault="00572A75" w:rsidP="009C4AB8">
      <w:pPr>
        <w:pStyle w:val="Prrafodelista"/>
        <w:numPr>
          <w:ilvl w:val="2"/>
          <w:numId w:val="20"/>
        </w:numPr>
        <w:jc w:val="both"/>
        <w:rPr>
          <w:rFonts w:asciiTheme="minorHAnsi" w:hAnsiTheme="minorHAnsi" w:cs="Calibri"/>
          <w:b/>
          <w:sz w:val="22"/>
          <w:szCs w:val="22"/>
        </w:rPr>
      </w:pPr>
      <w:r w:rsidRPr="00EE2502">
        <w:rPr>
          <w:rFonts w:asciiTheme="minorHAnsi" w:hAnsiTheme="minorHAnsi" w:cs="Calibri"/>
          <w:b/>
          <w:sz w:val="22"/>
          <w:szCs w:val="22"/>
        </w:rPr>
        <w:t>Modalidad de Selección.</w:t>
      </w:r>
    </w:p>
    <w:p w14:paraId="6AA241CD"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eastAsia="es-ES"/>
        </w:rPr>
      </w:pPr>
    </w:p>
    <w:p w14:paraId="6DC3353B" w14:textId="77777777" w:rsidR="00572A75" w:rsidRPr="00EE2502" w:rsidRDefault="00572A75" w:rsidP="00B325AA">
      <w:pPr>
        <w:spacing w:after="0" w:line="240" w:lineRule="auto"/>
        <w:ind w:left="708"/>
        <w:jc w:val="both"/>
        <w:rPr>
          <w:rFonts w:asciiTheme="minorHAnsi" w:eastAsia="Times New Roman" w:hAnsiTheme="minorHAnsi" w:cs="Calibri"/>
          <w:lang w:eastAsia="es-ES"/>
        </w:rPr>
      </w:pPr>
      <w:r w:rsidRPr="00EE2502">
        <w:rPr>
          <w:rFonts w:asciiTheme="minorHAnsi" w:eastAsia="Times New Roman" w:hAnsiTheme="minorHAnsi" w:cs="Calibri"/>
          <w:lang w:eastAsia="es-ES"/>
        </w:rPr>
        <w:t>La modalidad de selección corresponde a la contratación directa, toda vez que se requiere la contratación de prestación de servicios profesionales y de apoyo a la gestión, de que trata el literal h) del numeral 4 del artículo 2 de la Ley 1150 de 2007 que establece que la Modalidad de Selección de Contratación Directa procede: “Para la prestación de servicios profesionales y de apoyo a la gestión de la Entidad…”</w:t>
      </w:r>
    </w:p>
    <w:p w14:paraId="74DDF784" w14:textId="77777777" w:rsidR="00572A75" w:rsidRPr="00EE2502" w:rsidRDefault="00572A75" w:rsidP="009C4AB8">
      <w:pPr>
        <w:spacing w:after="0" w:line="240" w:lineRule="auto"/>
        <w:ind w:left="360"/>
        <w:jc w:val="both"/>
        <w:rPr>
          <w:rFonts w:asciiTheme="minorHAnsi" w:eastAsia="Times New Roman" w:hAnsiTheme="minorHAnsi" w:cs="Calibri"/>
          <w:lang w:eastAsia="es-ES"/>
        </w:rPr>
      </w:pPr>
    </w:p>
    <w:p w14:paraId="026D7021" w14:textId="77777777" w:rsidR="00572A75" w:rsidRPr="00EE2502" w:rsidRDefault="00572A75" w:rsidP="00B325AA">
      <w:pPr>
        <w:spacing w:after="0" w:line="240" w:lineRule="auto"/>
        <w:ind w:left="360" w:firstLine="348"/>
        <w:jc w:val="both"/>
        <w:rPr>
          <w:rFonts w:asciiTheme="minorHAnsi" w:eastAsia="Times New Roman" w:hAnsiTheme="minorHAnsi" w:cs="Calibri"/>
          <w:lang w:eastAsia="es-ES"/>
        </w:rPr>
      </w:pPr>
      <w:r w:rsidRPr="00EE2502">
        <w:rPr>
          <w:rFonts w:asciiTheme="minorHAnsi" w:eastAsia="Times New Roman" w:hAnsiTheme="minorHAnsi" w:cs="Calibri"/>
          <w:lang w:eastAsia="es-ES"/>
        </w:rPr>
        <w:t>El artículo 2.2.1.2.1.4.9 del Decreto 1082 de 2015, dispone:</w:t>
      </w:r>
    </w:p>
    <w:p w14:paraId="3B734821" w14:textId="77777777" w:rsidR="00572A75" w:rsidRPr="00EE2502" w:rsidRDefault="00572A75" w:rsidP="009C4AB8">
      <w:pPr>
        <w:spacing w:after="0" w:line="240" w:lineRule="auto"/>
        <w:ind w:left="360"/>
        <w:jc w:val="both"/>
        <w:rPr>
          <w:rFonts w:asciiTheme="minorHAnsi" w:eastAsia="Times New Roman" w:hAnsiTheme="minorHAnsi" w:cs="Calibri"/>
          <w:lang w:eastAsia="es-ES"/>
        </w:rPr>
      </w:pPr>
    </w:p>
    <w:p w14:paraId="50A2DEED" w14:textId="77777777" w:rsidR="00572A75" w:rsidRPr="00EE2502" w:rsidRDefault="00572A75" w:rsidP="009C4AB8">
      <w:pPr>
        <w:spacing w:after="0" w:line="240" w:lineRule="auto"/>
        <w:ind w:left="708"/>
        <w:jc w:val="both"/>
        <w:rPr>
          <w:rFonts w:asciiTheme="minorHAnsi" w:eastAsia="Times New Roman" w:hAnsiTheme="minorHAnsi" w:cs="Calibri"/>
          <w:i/>
          <w:lang w:eastAsia="es-ES"/>
        </w:rPr>
      </w:pPr>
      <w:r w:rsidRPr="00EE2502">
        <w:rPr>
          <w:rFonts w:asciiTheme="minorHAnsi" w:eastAsia="Times New Roman" w:hAnsiTheme="minorHAnsi" w:cs="Calibri"/>
          <w:b/>
          <w:lang w:eastAsia="es-ES"/>
        </w:rPr>
        <w:lastRenderedPageBreak/>
        <w:t>“</w:t>
      </w:r>
      <w:r w:rsidRPr="00EE2502">
        <w:rPr>
          <w:rFonts w:asciiTheme="minorHAnsi" w:eastAsia="Times New Roman" w:hAnsiTheme="minorHAnsi" w:cs="Calibri"/>
          <w:b/>
          <w:i/>
          <w:lang w:eastAsia="es-ES"/>
        </w:rPr>
        <w:t>Contratos de prestación de servicios profesionales y de apoyo a la gestión, o para la ejecución de trabajos artísticos que solo pueden encomendarse a determinadas personas naturales.</w:t>
      </w:r>
      <w:r w:rsidRPr="00EE2502">
        <w:rPr>
          <w:rFonts w:asciiTheme="minorHAnsi" w:eastAsia="Times New Roman" w:hAnsiTheme="minorHAnsi" w:cs="Calibri"/>
          <w:i/>
          <w:lang w:eastAsia="es-ES"/>
        </w:rPr>
        <w:t xml:space="preserve">  Las Entidades Estatales pueden contratar bajo la modalidad de contratación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deberá dejar constancia escrita. </w:t>
      </w:r>
    </w:p>
    <w:p w14:paraId="134EF8C7" w14:textId="77777777" w:rsidR="00572A75" w:rsidRPr="00EE2502" w:rsidRDefault="00572A75" w:rsidP="009C4AB8">
      <w:pPr>
        <w:spacing w:after="0" w:line="240" w:lineRule="auto"/>
        <w:ind w:left="708"/>
        <w:jc w:val="both"/>
        <w:rPr>
          <w:rFonts w:asciiTheme="minorHAnsi" w:eastAsia="Times New Roman" w:hAnsiTheme="minorHAnsi" w:cs="Calibri"/>
          <w:i/>
          <w:lang w:eastAsia="es-ES"/>
        </w:rPr>
      </w:pPr>
    </w:p>
    <w:p w14:paraId="57AA9321" w14:textId="77777777" w:rsidR="00572A75" w:rsidRPr="00EE2502" w:rsidRDefault="00572A75" w:rsidP="009C4AB8">
      <w:pPr>
        <w:spacing w:after="0" w:line="240" w:lineRule="auto"/>
        <w:ind w:left="708"/>
        <w:jc w:val="both"/>
        <w:rPr>
          <w:rFonts w:asciiTheme="minorHAnsi" w:eastAsia="Times New Roman" w:hAnsiTheme="minorHAnsi" w:cs="Calibri"/>
          <w:i/>
          <w:lang w:eastAsia="es-ES"/>
        </w:rPr>
      </w:pPr>
      <w:r w:rsidRPr="00EE2502">
        <w:rPr>
          <w:rFonts w:asciiTheme="minorHAnsi" w:eastAsia="Times New Roman" w:hAnsiTheme="minorHAnsi" w:cs="Calibri"/>
          <w:i/>
          <w:lang w:eastAsia="es-ES"/>
        </w:rPr>
        <w:t xml:space="preserve">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p>
    <w:p w14:paraId="45DB329A" w14:textId="77777777" w:rsidR="00572A75" w:rsidRPr="00EE2502" w:rsidRDefault="00572A75" w:rsidP="009C4AB8">
      <w:pPr>
        <w:spacing w:after="0" w:line="240" w:lineRule="auto"/>
        <w:ind w:left="708"/>
        <w:jc w:val="both"/>
        <w:rPr>
          <w:rFonts w:asciiTheme="minorHAnsi" w:eastAsia="Times New Roman" w:hAnsiTheme="minorHAnsi" w:cs="Calibri"/>
          <w:i/>
          <w:lang w:eastAsia="es-ES"/>
        </w:rPr>
      </w:pPr>
    </w:p>
    <w:p w14:paraId="05312114" w14:textId="77777777" w:rsidR="00572A75" w:rsidRPr="00EE2502" w:rsidRDefault="00572A75" w:rsidP="009C4AB8">
      <w:pPr>
        <w:spacing w:after="0" w:line="240" w:lineRule="auto"/>
        <w:ind w:left="708"/>
        <w:jc w:val="both"/>
        <w:rPr>
          <w:rFonts w:asciiTheme="minorHAnsi" w:eastAsia="Times New Roman" w:hAnsiTheme="minorHAnsi" w:cs="Calibri"/>
          <w:lang w:eastAsia="es-ES"/>
        </w:rPr>
      </w:pPr>
      <w:r w:rsidRPr="00EE2502">
        <w:rPr>
          <w:rFonts w:asciiTheme="minorHAnsi" w:eastAsia="Times New Roman" w:hAnsiTheme="minorHAnsi" w:cs="Calibri"/>
          <w:i/>
          <w:lang w:eastAsia="es-ES"/>
        </w:rPr>
        <w:t xml:space="preserve">La Entidad Estatal, para la contratación de trabajos artísticos que solamente puedan encomendarse a determinadas personas naturales, debe justificar esta situación en los estudios y documentos previos”. </w:t>
      </w:r>
    </w:p>
    <w:p w14:paraId="48CEBBA8" w14:textId="77777777" w:rsidR="00572A75" w:rsidRPr="00EE2502" w:rsidRDefault="00572A75" w:rsidP="009C4AB8">
      <w:pPr>
        <w:spacing w:after="0" w:line="240" w:lineRule="auto"/>
        <w:ind w:left="360"/>
        <w:jc w:val="both"/>
        <w:rPr>
          <w:rFonts w:asciiTheme="minorHAnsi" w:eastAsia="Times New Roman" w:hAnsiTheme="minorHAnsi" w:cs="Calibri"/>
          <w:lang w:eastAsia="es-ES"/>
        </w:rPr>
      </w:pPr>
    </w:p>
    <w:p w14:paraId="3E01E922" w14:textId="77777777" w:rsidR="0066107A" w:rsidRPr="00EE2502" w:rsidRDefault="00572A75" w:rsidP="00B325AA">
      <w:pPr>
        <w:spacing w:after="0" w:line="240" w:lineRule="auto"/>
        <w:ind w:left="708"/>
        <w:jc w:val="both"/>
        <w:rPr>
          <w:rFonts w:asciiTheme="minorHAnsi" w:eastAsia="Times New Roman" w:hAnsiTheme="minorHAnsi" w:cs="Calibri"/>
          <w:lang w:eastAsia="es-ES"/>
        </w:rPr>
      </w:pPr>
      <w:r w:rsidRPr="00EE2502">
        <w:rPr>
          <w:rFonts w:asciiTheme="minorHAnsi" w:eastAsia="Times New Roman" w:hAnsiTheme="minorHAnsi" w:cs="Calibri"/>
          <w:lang w:eastAsia="es-ES"/>
        </w:rPr>
        <w:t>Este caso se subsume dentro de la descripción legal contenida en las disposiciones citadas porque la finalidad es la prestación de servicios profesionales que deben ser prestados por una persona natural</w:t>
      </w:r>
      <w:r w:rsidRPr="00EE2502">
        <w:rPr>
          <w:rFonts w:asciiTheme="minorHAnsi" w:eastAsia="Times New Roman" w:hAnsiTheme="minorHAnsi" w:cs="Calibri"/>
          <w:i/>
          <w:lang w:eastAsia="es-ES"/>
        </w:rPr>
        <w:t xml:space="preserve"> </w:t>
      </w:r>
      <w:r w:rsidR="00B325AA" w:rsidRPr="00EE2502">
        <w:rPr>
          <w:rFonts w:asciiTheme="minorHAnsi" w:eastAsia="Times New Roman" w:hAnsiTheme="minorHAnsi" w:cs="Calibri"/>
          <w:lang w:eastAsia="es-ES"/>
        </w:rPr>
        <w:t>que,</w:t>
      </w:r>
      <w:r w:rsidRPr="00EE2502">
        <w:rPr>
          <w:rFonts w:asciiTheme="minorHAnsi" w:eastAsia="Times New Roman" w:hAnsiTheme="minorHAnsi" w:cs="Calibri"/>
          <w:lang w:eastAsia="es-ES"/>
        </w:rPr>
        <w:t xml:space="preserve"> en atención a su idoneidad y experiencia, está en capacidad de ejecutar el objeto.</w:t>
      </w:r>
    </w:p>
    <w:p w14:paraId="6A5993AB"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0982EA8E" w14:textId="77777777" w:rsidR="00E66974" w:rsidRPr="00EE2502" w:rsidRDefault="00E66974" w:rsidP="009C4AB8">
      <w:pPr>
        <w:pStyle w:val="Prrafodelista"/>
        <w:numPr>
          <w:ilvl w:val="2"/>
          <w:numId w:val="20"/>
        </w:numPr>
        <w:jc w:val="both"/>
        <w:rPr>
          <w:rFonts w:asciiTheme="minorHAnsi" w:hAnsiTheme="minorHAnsi" w:cs="Calibri"/>
          <w:b/>
          <w:sz w:val="22"/>
          <w:szCs w:val="22"/>
        </w:rPr>
      </w:pPr>
      <w:r w:rsidRPr="00EE2502">
        <w:rPr>
          <w:rFonts w:asciiTheme="minorHAnsi" w:hAnsiTheme="minorHAnsi" w:cs="Calibri"/>
          <w:b/>
          <w:sz w:val="22"/>
          <w:szCs w:val="22"/>
        </w:rPr>
        <w:t>Criterios de Selección.</w:t>
      </w:r>
    </w:p>
    <w:p w14:paraId="7E6CFE7B" w14:textId="77777777" w:rsidR="00E66974" w:rsidRPr="00EE2502" w:rsidRDefault="00E66974" w:rsidP="009C4AB8">
      <w:pPr>
        <w:spacing w:after="0" w:line="240" w:lineRule="auto"/>
        <w:jc w:val="both"/>
        <w:rPr>
          <w:rFonts w:asciiTheme="minorHAnsi" w:eastAsia="Times New Roman" w:hAnsiTheme="minorHAnsi" w:cs="Calibri"/>
          <w:b/>
          <w:lang w:val="es-ES" w:eastAsia="es-ES"/>
        </w:rPr>
      </w:pPr>
    </w:p>
    <w:p w14:paraId="366BBE07" w14:textId="77777777" w:rsidR="00E66974" w:rsidRPr="00EE2502" w:rsidRDefault="00E66974" w:rsidP="00B325AA">
      <w:pPr>
        <w:spacing w:line="240" w:lineRule="auto"/>
        <w:ind w:left="708"/>
        <w:jc w:val="both"/>
        <w:rPr>
          <w:rFonts w:asciiTheme="minorHAnsi" w:hAnsiTheme="minorHAnsi" w:cs="Arial"/>
        </w:rPr>
      </w:pPr>
      <w:r w:rsidRPr="00EE2502">
        <w:rPr>
          <w:rFonts w:asciiTheme="minorHAnsi" w:hAnsiTheme="minorHAnsi" w:cs="Arial"/>
        </w:rPr>
        <w:t xml:space="preserve">Teniendo en cuenta que la modalidad de selección es Contratación Directa de conformidad con lo señalado en el Artículo 2.2.1.2.1.4.9 del Decreto 1082 de 2015, no se utilizan criterios de selección, toda vez que se contrata a la persona natural o jurídica en atención a su idoneidad y experiencia en el objeto a contratar. </w:t>
      </w:r>
    </w:p>
    <w:p w14:paraId="5E65EA6F" w14:textId="77777777" w:rsidR="00E66974" w:rsidRPr="00EE2502" w:rsidRDefault="00E66974" w:rsidP="009C4AB8">
      <w:pPr>
        <w:spacing w:after="0" w:line="240" w:lineRule="auto"/>
        <w:ind w:left="360"/>
        <w:jc w:val="both"/>
        <w:rPr>
          <w:rFonts w:asciiTheme="minorHAnsi" w:eastAsia="Times New Roman" w:hAnsiTheme="minorHAnsi" w:cs="Calibri"/>
          <w:lang w:eastAsia="es-ES"/>
        </w:rPr>
      </w:pPr>
    </w:p>
    <w:p w14:paraId="06DF80A4"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4756BEA9" w14:textId="77777777" w:rsidR="0066107A" w:rsidRPr="00EE2502" w:rsidRDefault="0066107A" w:rsidP="009C4AB8">
      <w:pPr>
        <w:numPr>
          <w:ilvl w:val="0"/>
          <w:numId w:val="20"/>
        </w:numPr>
        <w:tabs>
          <w:tab w:val="left" w:pos="142"/>
        </w:tabs>
        <w:spacing w:after="0" w:line="240" w:lineRule="auto"/>
        <w:contextualSpacing/>
        <w:jc w:val="both"/>
        <w:outlineLvl w:val="0"/>
        <w:rPr>
          <w:rFonts w:asciiTheme="minorHAnsi" w:eastAsia="Times New Roman" w:hAnsiTheme="minorHAnsi" w:cs="Calibri"/>
          <w:b/>
          <w:u w:val="double"/>
          <w:lang w:val="es-ES" w:eastAsia="es-ES"/>
        </w:rPr>
      </w:pPr>
      <w:r w:rsidRPr="00EE2502">
        <w:rPr>
          <w:rFonts w:asciiTheme="minorHAnsi" w:eastAsia="Times New Roman" w:hAnsiTheme="minorHAnsi" w:cs="Calibri"/>
          <w:b/>
          <w:u w:val="double"/>
          <w:lang w:val="es-ES" w:eastAsia="es-ES"/>
        </w:rPr>
        <w:t xml:space="preserve">VALOR ESTIMADO DEL CONTRATO Y FORMA DE PAGO: </w:t>
      </w:r>
    </w:p>
    <w:p w14:paraId="65DD443E"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748FD91C" w14:textId="77777777" w:rsidR="0066107A" w:rsidRPr="00EE2502" w:rsidRDefault="0066107A" w:rsidP="009C4AB8">
      <w:pPr>
        <w:spacing w:after="0" w:line="240" w:lineRule="auto"/>
        <w:ind w:left="360"/>
        <w:jc w:val="both"/>
        <w:rPr>
          <w:rFonts w:asciiTheme="minorHAnsi" w:eastAsia="Times New Roman" w:hAnsiTheme="minorHAnsi" w:cs="Calibri"/>
          <w:color w:val="A6A6A6" w:themeColor="background1" w:themeShade="A6"/>
          <w:lang w:eastAsia="es-ES"/>
        </w:rPr>
      </w:pPr>
      <w:r w:rsidRPr="00EE2502">
        <w:rPr>
          <w:rFonts w:asciiTheme="minorHAnsi" w:eastAsia="Times New Roman" w:hAnsiTheme="minorHAnsi" w:cs="Calibri"/>
          <w:b/>
          <w:color w:val="A6A6A6" w:themeColor="background1" w:themeShade="A6"/>
          <w:lang w:eastAsia="es-ES"/>
        </w:rPr>
        <w:t>Persona Jurídica:</w:t>
      </w:r>
      <w:r w:rsidRPr="00EE2502">
        <w:rPr>
          <w:rFonts w:asciiTheme="minorHAnsi" w:eastAsia="Times New Roman" w:hAnsiTheme="minorHAnsi" w:cs="Calibri"/>
          <w:color w:val="A6A6A6" w:themeColor="background1" w:themeShade="A6"/>
          <w:lang w:eastAsia="es-ES"/>
        </w:rPr>
        <w:t xml:space="preserve"> En cada contrato, los precios estimados deben soportarse en las características técnicas y de calidad del servicio a contratar y en las condiciones de modo, tiempo y lugar de ejecución de las obligaciones contractuales.</w:t>
      </w:r>
    </w:p>
    <w:p w14:paraId="4D88F82A"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1AA539CD" w14:textId="77777777" w:rsidR="0066107A" w:rsidRPr="00EE2502" w:rsidRDefault="0066107A" w:rsidP="009C4AB8">
      <w:pPr>
        <w:spacing w:after="0" w:line="240" w:lineRule="auto"/>
        <w:ind w:left="360"/>
        <w:jc w:val="both"/>
        <w:rPr>
          <w:rFonts w:asciiTheme="minorHAnsi" w:eastAsia="Times New Roman" w:hAnsiTheme="minorHAnsi" w:cs="Calibri"/>
          <w:color w:val="A6A6A6" w:themeColor="background1" w:themeShade="A6"/>
          <w:lang w:eastAsia="es-ES"/>
        </w:rPr>
      </w:pPr>
      <w:r w:rsidRPr="00EE2502">
        <w:rPr>
          <w:rFonts w:asciiTheme="minorHAnsi" w:eastAsia="Times New Roman" w:hAnsiTheme="minorHAnsi" w:cs="Calibri"/>
          <w:b/>
          <w:color w:val="A6A6A6" w:themeColor="background1" w:themeShade="A6"/>
          <w:lang w:eastAsia="es-ES"/>
        </w:rPr>
        <w:t>Persona Natural:</w:t>
      </w:r>
      <w:r w:rsidRPr="00EE2502">
        <w:rPr>
          <w:rFonts w:asciiTheme="minorHAnsi" w:eastAsia="Times New Roman" w:hAnsiTheme="minorHAnsi" w:cs="Calibri"/>
          <w:color w:val="A6A6A6" w:themeColor="background1" w:themeShade="A6"/>
          <w:lang w:eastAsia="es-ES"/>
        </w:rPr>
        <w:t xml:space="preserve"> El valor de los honorarios deberá pactarse teniendo en cuenta la naturaleza del objeto a desarrollar y de acuerdo con la tabla de honorarios para contratos de prestación de servicios profesionales y de apoyo a la gestión vigente.</w:t>
      </w:r>
    </w:p>
    <w:p w14:paraId="4FA73F72"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5E39C750" w14:textId="77777777" w:rsidR="0066107A" w:rsidRPr="00EE2502" w:rsidRDefault="0066107A" w:rsidP="009C4AB8">
      <w:pPr>
        <w:spacing w:after="0" w:line="240" w:lineRule="auto"/>
        <w:ind w:left="360"/>
        <w:jc w:val="both"/>
        <w:rPr>
          <w:rFonts w:asciiTheme="minorHAnsi" w:eastAsia="Times New Roman" w:hAnsiTheme="minorHAnsi" w:cs="Calibri"/>
          <w:color w:val="A6A6A6" w:themeColor="background1" w:themeShade="A6"/>
          <w:lang w:eastAsia="es-ES"/>
        </w:rPr>
      </w:pPr>
      <w:r w:rsidRPr="00EE2502">
        <w:rPr>
          <w:rFonts w:asciiTheme="minorHAnsi" w:eastAsia="Times New Roman" w:hAnsiTheme="minorHAnsi" w:cs="Calibri"/>
          <w:color w:val="A6A6A6" w:themeColor="background1" w:themeShade="A6"/>
          <w:lang w:eastAsia="es-ES"/>
        </w:rPr>
        <w:lastRenderedPageBreak/>
        <w:t xml:space="preserve">NOTA: Debe tenerse en cuenta que los contratos con objetos iguales deberán tener honorarios iguales.   </w:t>
      </w:r>
    </w:p>
    <w:p w14:paraId="69A02C2A"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40CB3ADF"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bookmarkStart w:id="0" w:name="_GoBack"/>
      <w:r w:rsidRPr="00EE2502">
        <w:rPr>
          <w:rFonts w:asciiTheme="minorHAnsi" w:eastAsia="Times New Roman" w:hAnsiTheme="minorHAnsi" w:cs="Calibri"/>
          <w:lang w:eastAsia="es-ES"/>
        </w:rPr>
        <w:t xml:space="preserve">El valor del contrato de prestación de servicios profesionales y de apoyo a la gestión es hasta por la suma </w:t>
      </w:r>
      <w:proofErr w:type="gramStart"/>
      <w:r w:rsidRPr="00EE2502">
        <w:rPr>
          <w:rFonts w:asciiTheme="minorHAnsi" w:eastAsia="Times New Roman" w:hAnsiTheme="minorHAnsi" w:cs="Calibri"/>
          <w:lang w:eastAsia="es-ES"/>
        </w:rPr>
        <w:t xml:space="preserve">de  </w:t>
      </w:r>
      <w:r w:rsidRPr="00EE2502">
        <w:rPr>
          <w:rFonts w:asciiTheme="minorHAnsi" w:eastAsia="Times New Roman" w:hAnsiTheme="minorHAnsi" w:cs="Calibri"/>
          <w:color w:val="A6A6A6" w:themeColor="background1" w:themeShade="A6"/>
          <w:lang w:eastAsia="es-ES"/>
        </w:rPr>
        <w:t>XXXXXX</w:t>
      </w:r>
      <w:proofErr w:type="gramEnd"/>
      <w:r w:rsidRPr="00EE2502">
        <w:rPr>
          <w:rFonts w:asciiTheme="minorHAnsi" w:eastAsia="Times New Roman" w:hAnsiTheme="minorHAnsi" w:cs="Calibri"/>
          <w:color w:val="A6A6A6" w:themeColor="background1" w:themeShade="A6"/>
          <w:lang w:eastAsia="es-ES"/>
        </w:rPr>
        <w:t xml:space="preserve"> XXXXXXXXXX  MILLONES XXXXX</w:t>
      </w:r>
      <w:r w:rsidRPr="00EE2502">
        <w:rPr>
          <w:rFonts w:asciiTheme="minorHAnsi" w:eastAsia="Times New Roman" w:hAnsiTheme="minorHAnsi" w:cs="Calibri"/>
          <w:lang w:eastAsia="es-ES"/>
        </w:rPr>
        <w:t xml:space="preserve"> </w:t>
      </w:r>
      <w:r w:rsidR="00E070D1" w:rsidRPr="00EE2502">
        <w:rPr>
          <w:rFonts w:asciiTheme="minorHAnsi" w:eastAsia="Times New Roman" w:hAnsiTheme="minorHAnsi" w:cs="Calibri"/>
          <w:color w:val="A6A6A6" w:themeColor="background1" w:themeShade="A6"/>
          <w:lang w:eastAsia="es-ES"/>
        </w:rPr>
        <w:t>PESOS</w:t>
      </w:r>
      <w:r w:rsidR="00E070D1" w:rsidRPr="00EE2502">
        <w:rPr>
          <w:rFonts w:asciiTheme="minorHAnsi" w:eastAsia="Times New Roman" w:hAnsiTheme="minorHAnsi" w:cs="Calibri"/>
          <w:lang w:eastAsia="es-ES"/>
        </w:rPr>
        <w:t xml:space="preserve"> </w:t>
      </w:r>
      <w:r w:rsidRPr="00EE2502">
        <w:rPr>
          <w:rFonts w:asciiTheme="minorHAnsi" w:eastAsia="Times New Roman" w:hAnsiTheme="minorHAnsi" w:cs="Calibri"/>
          <w:lang w:eastAsia="es-ES"/>
        </w:rPr>
        <w:t>M/CTE  ( $</w:t>
      </w:r>
      <w:r w:rsidRPr="00EE2502">
        <w:rPr>
          <w:rFonts w:asciiTheme="minorHAnsi" w:eastAsia="Times New Roman" w:hAnsiTheme="minorHAnsi" w:cs="Calibri"/>
          <w:color w:val="A6A6A6" w:themeColor="background1" w:themeShade="A6"/>
          <w:lang w:eastAsia="es-ES"/>
        </w:rPr>
        <w:t>XXXXXXXXX</w:t>
      </w:r>
      <w:r w:rsidRPr="00EE2502">
        <w:rPr>
          <w:rFonts w:asciiTheme="minorHAnsi" w:eastAsia="Times New Roman" w:hAnsiTheme="minorHAnsi" w:cs="Calibri"/>
          <w:lang w:eastAsia="es-ES"/>
        </w:rPr>
        <w:t xml:space="preserve">). Incluidos todos los impuestos a que haya lugar. </w:t>
      </w:r>
    </w:p>
    <w:bookmarkEnd w:id="0"/>
    <w:p w14:paraId="4F9E6144" w14:textId="77777777" w:rsidR="003524FC" w:rsidRPr="00EE2502" w:rsidRDefault="003524FC" w:rsidP="009C4AB8">
      <w:pPr>
        <w:spacing w:after="0" w:line="240" w:lineRule="auto"/>
        <w:ind w:left="360"/>
        <w:jc w:val="both"/>
        <w:rPr>
          <w:rFonts w:asciiTheme="minorHAnsi" w:eastAsia="Times New Roman" w:hAnsiTheme="minorHAnsi" w:cs="Calibri"/>
          <w:b/>
          <w:color w:val="A6A6A6"/>
          <w:lang w:eastAsia="es-ES"/>
        </w:rPr>
      </w:pPr>
    </w:p>
    <w:p w14:paraId="0A0648E5" w14:textId="77777777" w:rsidR="003524FC" w:rsidRPr="00EE2502" w:rsidRDefault="003524FC" w:rsidP="009C4AB8">
      <w:pPr>
        <w:spacing w:after="0" w:line="240" w:lineRule="auto"/>
        <w:ind w:left="360"/>
        <w:jc w:val="both"/>
        <w:rPr>
          <w:rFonts w:asciiTheme="minorHAnsi" w:eastAsia="Times New Roman" w:hAnsiTheme="minorHAnsi" w:cs="Calibri"/>
          <w:color w:val="A6A6A6"/>
          <w:lang w:eastAsia="es-ES"/>
        </w:rPr>
      </w:pPr>
      <w:r w:rsidRPr="00EE2502">
        <w:rPr>
          <w:rFonts w:asciiTheme="minorHAnsi" w:eastAsia="Times New Roman" w:hAnsiTheme="minorHAnsi" w:cs="Calibri"/>
          <w:b/>
          <w:color w:val="A6A6A6"/>
          <w:lang w:eastAsia="es-ES"/>
        </w:rPr>
        <w:t>NOTA 1:</w:t>
      </w:r>
      <w:r w:rsidRPr="00EE2502">
        <w:rPr>
          <w:rFonts w:asciiTheme="minorHAnsi" w:eastAsia="Times New Roman" w:hAnsiTheme="minorHAnsi" w:cs="Calibri"/>
          <w:color w:val="A6A6A6"/>
          <w:lang w:eastAsia="es-ES"/>
        </w:rPr>
        <w:t xml:space="preserve"> Por favor tener en cuenta el régimen tributario al que pertenece cada contratista, para efectos de definir si le aplica o no el IVA. En el evento en que aplique el IVA, deberá señalarse expresamente que el valor indicado incluye el IVA. </w:t>
      </w:r>
    </w:p>
    <w:p w14:paraId="2E272ED7"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303CCA0B" w14:textId="77777777" w:rsidR="003524FC" w:rsidRPr="00EE2502" w:rsidRDefault="00E070D1" w:rsidP="009C4AB8">
      <w:pPr>
        <w:pStyle w:val="Prrafodelista"/>
        <w:numPr>
          <w:ilvl w:val="1"/>
          <w:numId w:val="20"/>
        </w:numPr>
        <w:jc w:val="both"/>
        <w:rPr>
          <w:rFonts w:asciiTheme="minorHAnsi" w:hAnsiTheme="minorHAnsi" w:cs="Calibri"/>
          <w:b/>
          <w:sz w:val="22"/>
          <w:szCs w:val="22"/>
        </w:rPr>
      </w:pPr>
      <w:r w:rsidRPr="00EE2502">
        <w:rPr>
          <w:rFonts w:asciiTheme="minorHAnsi" w:hAnsiTheme="minorHAnsi" w:cs="Calibri"/>
          <w:b/>
          <w:sz w:val="22"/>
          <w:szCs w:val="22"/>
        </w:rPr>
        <w:t xml:space="preserve">RUBRO PRESUPUESTAL: </w:t>
      </w:r>
    </w:p>
    <w:p w14:paraId="271FDCF7" w14:textId="77777777" w:rsidR="003524FC" w:rsidRPr="00EE2502" w:rsidRDefault="003524FC" w:rsidP="009C4AB8">
      <w:pPr>
        <w:spacing w:after="0" w:line="240" w:lineRule="auto"/>
        <w:ind w:left="360"/>
        <w:jc w:val="both"/>
        <w:rPr>
          <w:rFonts w:asciiTheme="minorHAnsi" w:eastAsia="Times New Roman" w:hAnsiTheme="minorHAnsi" w:cs="Calibri"/>
          <w:lang w:eastAsia="es-ES"/>
        </w:rPr>
      </w:pPr>
    </w:p>
    <w:p w14:paraId="0C6CC8D3" w14:textId="77777777" w:rsidR="003524FC" w:rsidRPr="00EE2502" w:rsidRDefault="003524FC" w:rsidP="009C4AB8">
      <w:pPr>
        <w:spacing w:after="0" w:line="240" w:lineRule="auto"/>
        <w:ind w:left="360"/>
        <w:jc w:val="both"/>
        <w:rPr>
          <w:rFonts w:asciiTheme="minorHAnsi" w:eastAsia="Times New Roman" w:hAnsiTheme="minorHAnsi" w:cs="Calibri"/>
          <w:color w:val="A6A6A6" w:themeColor="background1" w:themeShade="A6"/>
          <w:lang w:eastAsia="es-ES"/>
        </w:rPr>
      </w:pPr>
      <w:r w:rsidRPr="00EE2502">
        <w:rPr>
          <w:rFonts w:asciiTheme="minorHAnsi" w:eastAsia="Times New Roman" w:hAnsiTheme="minorHAnsi" w:cs="Calibri"/>
          <w:color w:val="A6A6A6" w:themeColor="background1" w:themeShade="A6"/>
          <w:lang w:eastAsia="es-ES"/>
        </w:rPr>
        <w:t>Opción 1: Presupuesto ANI.</w:t>
      </w:r>
    </w:p>
    <w:p w14:paraId="4460F901" w14:textId="77777777" w:rsidR="003524FC" w:rsidRPr="00EE2502" w:rsidRDefault="003524FC" w:rsidP="009C4AB8">
      <w:pPr>
        <w:spacing w:after="0" w:line="240" w:lineRule="auto"/>
        <w:ind w:left="360"/>
        <w:jc w:val="both"/>
        <w:rPr>
          <w:rFonts w:asciiTheme="minorHAnsi" w:eastAsia="Times New Roman" w:hAnsiTheme="minorHAnsi" w:cs="Calibri"/>
          <w:color w:val="A6A6A6" w:themeColor="background1" w:themeShade="A6"/>
          <w:lang w:eastAsia="es-ES"/>
        </w:rPr>
      </w:pPr>
    </w:p>
    <w:p w14:paraId="573D7799" w14:textId="77777777" w:rsidR="0066107A" w:rsidRPr="00EE2502" w:rsidRDefault="0066107A" w:rsidP="009C4AB8">
      <w:pPr>
        <w:spacing w:after="0" w:line="240" w:lineRule="auto"/>
        <w:ind w:left="360"/>
        <w:jc w:val="both"/>
        <w:rPr>
          <w:rFonts w:asciiTheme="minorHAnsi" w:eastAsia="Times New Roman" w:hAnsiTheme="minorHAnsi" w:cs="Calibri"/>
          <w:color w:val="A6A6A6" w:themeColor="background1" w:themeShade="A6"/>
          <w:lang w:eastAsia="es-ES"/>
        </w:rPr>
      </w:pPr>
      <w:r w:rsidRPr="00EE2502">
        <w:rPr>
          <w:rFonts w:asciiTheme="minorHAnsi" w:eastAsia="Times New Roman" w:hAnsiTheme="minorHAnsi" w:cs="Calibri"/>
          <w:color w:val="A6A6A6" w:themeColor="background1" w:themeShade="A6"/>
          <w:lang w:eastAsia="es-ES"/>
        </w:rPr>
        <w:t xml:space="preserve">El contrato se pagará con cargo a los recursos para la presente vigencia fiscal, Rubro- XXXXXXXXXXXX </w:t>
      </w:r>
      <w:r w:rsidR="00E070D1" w:rsidRPr="00EE2502">
        <w:rPr>
          <w:rFonts w:asciiTheme="minorHAnsi" w:eastAsia="Times New Roman" w:hAnsiTheme="minorHAnsi" w:cs="Calibri"/>
          <w:color w:val="A6A6A6" w:themeColor="background1" w:themeShade="A6"/>
          <w:lang w:eastAsia="es-ES"/>
        </w:rPr>
        <w:t xml:space="preserve">Denominado XXXXXXX </w:t>
      </w:r>
      <w:r w:rsidRPr="00EE2502">
        <w:rPr>
          <w:rFonts w:asciiTheme="minorHAnsi" w:eastAsia="Times New Roman" w:hAnsiTheme="minorHAnsi" w:cs="Calibri"/>
          <w:color w:val="A6A6A6" w:themeColor="background1" w:themeShade="A6"/>
          <w:lang w:eastAsia="es-ES"/>
        </w:rPr>
        <w:t>(EN ESTE PÁRRAFO SE INDICA EL NOMBRE DEL PROYECTO POR EL CUAL SE PAGA EL CONTRATO), de conformidad con el certificado</w:t>
      </w:r>
      <w:r w:rsidR="00E070D1" w:rsidRPr="00EE2502">
        <w:rPr>
          <w:rFonts w:asciiTheme="minorHAnsi" w:eastAsia="Times New Roman" w:hAnsiTheme="minorHAnsi" w:cs="Calibri"/>
          <w:color w:val="A6A6A6" w:themeColor="background1" w:themeShade="A6"/>
          <w:lang w:eastAsia="es-ES"/>
        </w:rPr>
        <w:t xml:space="preserve"> de disponibilidad presupuestal anexo al presente documento.</w:t>
      </w:r>
    </w:p>
    <w:p w14:paraId="6C22196C" w14:textId="77777777" w:rsidR="00E070D1" w:rsidRPr="00EE2502" w:rsidRDefault="00E070D1" w:rsidP="009C4AB8">
      <w:pPr>
        <w:spacing w:after="0" w:line="240" w:lineRule="auto"/>
        <w:ind w:left="360"/>
        <w:jc w:val="both"/>
        <w:rPr>
          <w:rFonts w:asciiTheme="minorHAnsi" w:eastAsia="Times New Roman" w:hAnsiTheme="minorHAnsi" w:cs="Calibri"/>
          <w:lang w:eastAsia="es-ES"/>
        </w:rPr>
      </w:pPr>
    </w:p>
    <w:p w14:paraId="73363333" w14:textId="77777777" w:rsidR="003524FC" w:rsidRPr="00936F2A" w:rsidRDefault="003524FC" w:rsidP="009C4AB8">
      <w:pPr>
        <w:spacing w:after="0" w:line="240" w:lineRule="auto"/>
        <w:ind w:left="360"/>
        <w:jc w:val="both"/>
        <w:rPr>
          <w:rFonts w:asciiTheme="minorHAnsi" w:eastAsia="Times New Roman" w:hAnsiTheme="minorHAnsi" w:cs="Calibri"/>
          <w:color w:val="BFBFBF" w:themeColor="background1" w:themeShade="BF"/>
          <w:lang w:eastAsia="es-ES"/>
        </w:rPr>
      </w:pPr>
      <w:r w:rsidRPr="00936F2A">
        <w:rPr>
          <w:rFonts w:asciiTheme="minorHAnsi" w:eastAsia="Times New Roman" w:hAnsiTheme="minorHAnsi" w:cs="Calibri"/>
          <w:color w:val="BFBFBF" w:themeColor="background1" w:themeShade="BF"/>
          <w:lang w:eastAsia="es-ES"/>
        </w:rPr>
        <w:t>Opción 2: Presupuesto Fiducias</w:t>
      </w:r>
    </w:p>
    <w:p w14:paraId="01572C2F" w14:textId="77777777" w:rsidR="003524FC" w:rsidRPr="00EE2502" w:rsidRDefault="003524FC" w:rsidP="009C4AB8">
      <w:pPr>
        <w:spacing w:after="0" w:line="240" w:lineRule="auto"/>
        <w:ind w:left="360"/>
        <w:jc w:val="both"/>
        <w:rPr>
          <w:rFonts w:asciiTheme="minorHAnsi" w:eastAsia="Times New Roman" w:hAnsiTheme="minorHAnsi" w:cs="Calibri"/>
          <w:lang w:eastAsia="es-ES"/>
        </w:rPr>
      </w:pPr>
    </w:p>
    <w:p w14:paraId="0846B5E8" w14:textId="77777777" w:rsidR="003524FC" w:rsidRPr="00EE2502" w:rsidRDefault="003524FC" w:rsidP="009C4AB8">
      <w:pPr>
        <w:spacing w:after="0" w:line="240" w:lineRule="auto"/>
        <w:ind w:left="360"/>
        <w:jc w:val="both"/>
        <w:rPr>
          <w:rFonts w:asciiTheme="minorHAnsi" w:eastAsia="Times New Roman" w:hAnsiTheme="minorHAnsi" w:cs="Calibri"/>
          <w:lang w:eastAsia="es-ES"/>
        </w:rPr>
      </w:pPr>
    </w:p>
    <w:p w14:paraId="1BBD4CEB" w14:textId="77777777" w:rsidR="003524FC" w:rsidRPr="00EE2502" w:rsidRDefault="003524FC" w:rsidP="009C4AB8">
      <w:pPr>
        <w:spacing w:after="0" w:line="240" w:lineRule="auto"/>
        <w:ind w:left="360"/>
        <w:jc w:val="both"/>
        <w:rPr>
          <w:rFonts w:asciiTheme="minorHAnsi" w:eastAsia="Times New Roman" w:hAnsiTheme="minorHAnsi" w:cs="Calibri"/>
          <w:lang w:eastAsia="es-ES"/>
        </w:rPr>
      </w:pPr>
      <w:r w:rsidRPr="00EE2502">
        <w:rPr>
          <w:rFonts w:asciiTheme="minorHAnsi" w:eastAsia="Times New Roman" w:hAnsiTheme="minorHAnsi" w:cs="Calibri"/>
          <w:color w:val="A6A6A6"/>
          <w:lang w:eastAsia="es-ES"/>
        </w:rPr>
        <w:t xml:space="preserve">El contrato se pagará con cargo </w:t>
      </w:r>
      <w:r w:rsidR="00936F2A" w:rsidRPr="00936F2A">
        <w:rPr>
          <w:rFonts w:asciiTheme="minorHAnsi" w:eastAsia="Times New Roman" w:hAnsiTheme="minorHAnsi" w:cs="Calibri"/>
          <w:color w:val="A6A6A6"/>
          <w:lang w:eastAsia="es-ES"/>
        </w:rPr>
        <w:t>a la subcuenta “</w:t>
      </w:r>
      <w:r w:rsidR="00936F2A">
        <w:rPr>
          <w:rFonts w:asciiTheme="minorHAnsi" w:eastAsia="Times New Roman" w:hAnsiTheme="minorHAnsi" w:cs="Calibri"/>
          <w:color w:val="A6A6A6"/>
          <w:lang w:eastAsia="es-ES"/>
        </w:rPr>
        <w:t>XXXXXXXX</w:t>
      </w:r>
      <w:r w:rsidR="00936F2A" w:rsidRPr="00936F2A">
        <w:rPr>
          <w:rFonts w:asciiTheme="minorHAnsi" w:eastAsia="Times New Roman" w:hAnsiTheme="minorHAnsi" w:cs="Calibri"/>
          <w:color w:val="A6A6A6"/>
          <w:lang w:eastAsia="es-ES"/>
        </w:rPr>
        <w:t>” del P</w:t>
      </w:r>
      <w:r w:rsidR="00936F2A">
        <w:rPr>
          <w:rFonts w:asciiTheme="minorHAnsi" w:eastAsia="Times New Roman" w:hAnsiTheme="minorHAnsi" w:cs="Calibri"/>
          <w:color w:val="A6A6A6"/>
          <w:lang w:eastAsia="es-ES"/>
        </w:rPr>
        <w:t>atrimonio autónomo XXXXXXX</w:t>
      </w:r>
      <w:r w:rsidR="00936F2A" w:rsidRPr="00936F2A">
        <w:rPr>
          <w:rFonts w:asciiTheme="minorHAnsi" w:eastAsia="Times New Roman" w:hAnsiTheme="minorHAnsi" w:cs="Calibri"/>
          <w:color w:val="A6A6A6"/>
          <w:lang w:eastAsia="es-ES"/>
        </w:rPr>
        <w:t xml:space="preserve">, concesión </w:t>
      </w:r>
      <w:proofErr w:type="gramStart"/>
      <w:r w:rsidR="00936F2A">
        <w:rPr>
          <w:rFonts w:asciiTheme="minorHAnsi" w:eastAsia="Times New Roman" w:hAnsiTheme="minorHAnsi" w:cs="Calibri"/>
          <w:color w:val="A6A6A6"/>
          <w:lang w:eastAsia="es-ES"/>
        </w:rPr>
        <w:t>XXXXXXXX</w:t>
      </w:r>
      <w:r w:rsidR="00936F2A" w:rsidRPr="00936F2A">
        <w:rPr>
          <w:rFonts w:asciiTheme="minorHAnsi" w:eastAsia="Times New Roman" w:hAnsiTheme="minorHAnsi" w:cs="Calibri"/>
          <w:color w:val="A6A6A6"/>
          <w:lang w:eastAsia="es-ES"/>
        </w:rPr>
        <w:t xml:space="preserve">  Contrato</w:t>
      </w:r>
      <w:proofErr w:type="gramEnd"/>
      <w:r w:rsidR="00936F2A" w:rsidRPr="00936F2A">
        <w:rPr>
          <w:rFonts w:asciiTheme="minorHAnsi" w:eastAsia="Times New Roman" w:hAnsiTheme="minorHAnsi" w:cs="Calibri"/>
          <w:color w:val="A6A6A6"/>
          <w:lang w:eastAsia="es-ES"/>
        </w:rPr>
        <w:t xml:space="preserve"> No </w:t>
      </w:r>
      <w:r w:rsidR="00936F2A">
        <w:rPr>
          <w:rFonts w:asciiTheme="minorHAnsi" w:eastAsia="Times New Roman" w:hAnsiTheme="minorHAnsi" w:cs="Calibri"/>
          <w:color w:val="A6A6A6"/>
          <w:lang w:eastAsia="es-ES"/>
        </w:rPr>
        <w:t>XXXXX</w:t>
      </w:r>
      <w:r w:rsidR="00936F2A" w:rsidRPr="00936F2A">
        <w:rPr>
          <w:rFonts w:asciiTheme="minorHAnsi" w:eastAsia="Times New Roman" w:hAnsiTheme="minorHAnsi" w:cs="Calibri"/>
          <w:color w:val="A6A6A6"/>
          <w:lang w:eastAsia="es-ES"/>
        </w:rPr>
        <w:t xml:space="preserve"> de </w:t>
      </w:r>
      <w:r w:rsidR="00936F2A">
        <w:rPr>
          <w:rFonts w:asciiTheme="minorHAnsi" w:eastAsia="Times New Roman" w:hAnsiTheme="minorHAnsi" w:cs="Calibri"/>
          <w:color w:val="A6A6A6"/>
          <w:lang w:eastAsia="es-ES"/>
        </w:rPr>
        <w:t>XXXXX</w:t>
      </w:r>
      <w:r w:rsidR="00936F2A" w:rsidRPr="00936F2A">
        <w:rPr>
          <w:rFonts w:asciiTheme="minorHAnsi" w:eastAsia="Times New Roman" w:hAnsiTheme="minorHAnsi" w:cs="Calibri"/>
          <w:color w:val="A6A6A6"/>
          <w:lang w:eastAsia="es-ES"/>
        </w:rPr>
        <w:t xml:space="preserve">, según la certificación de fondeo expedida por la Fiduciaria </w:t>
      </w:r>
      <w:r w:rsidR="00936F2A">
        <w:rPr>
          <w:rFonts w:asciiTheme="minorHAnsi" w:eastAsia="Times New Roman" w:hAnsiTheme="minorHAnsi" w:cs="Calibri"/>
          <w:color w:val="A6A6A6"/>
          <w:lang w:eastAsia="es-ES"/>
        </w:rPr>
        <w:t>XXXXXXXXX de fecha</w:t>
      </w:r>
      <w:r w:rsidR="00936F2A" w:rsidRPr="00936F2A">
        <w:rPr>
          <w:rFonts w:asciiTheme="minorHAnsi" w:eastAsia="Times New Roman" w:hAnsiTheme="minorHAnsi" w:cs="Calibri"/>
          <w:color w:val="A6A6A6"/>
          <w:lang w:eastAsia="es-ES"/>
        </w:rPr>
        <w:t xml:space="preserve"> </w:t>
      </w:r>
      <w:r w:rsidR="00936F2A">
        <w:rPr>
          <w:rFonts w:asciiTheme="minorHAnsi" w:eastAsia="Times New Roman" w:hAnsiTheme="minorHAnsi" w:cs="Calibri"/>
          <w:color w:val="A6A6A6"/>
          <w:lang w:eastAsia="es-ES"/>
        </w:rPr>
        <w:t>XX</w:t>
      </w:r>
      <w:r w:rsidR="00936F2A" w:rsidRPr="00936F2A">
        <w:rPr>
          <w:rFonts w:asciiTheme="minorHAnsi" w:eastAsia="Times New Roman" w:hAnsiTheme="minorHAnsi" w:cs="Calibri"/>
          <w:color w:val="A6A6A6"/>
          <w:lang w:eastAsia="es-ES"/>
        </w:rPr>
        <w:t xml:space="preserve"> de </w:t>
      </w:r>
      <w:r w:rsidR="00936F2A">
        <w:rPr>
          <w:rFonts w:asciiTheme="minorHAnsi" w:eastAsia="Times New Roman" w:hAnsiTheme="minorHAnsi" w:cs="Calibri"/>
          <w:color w:val="A6A6A6"/>
          <w:lang w:eastAsia="es-ES"/>
        </w:rPr>
        <w:t>XXXXX</w:t>
      </w:r>
      <w:r w:rsidR="00936F2A" w:rsidRPr="00936F2A">
        <w:rPr>
          <w:rFonts w:asciiTheme="minorHAnsi" w:eastAsia="Times New Roman" w:hAnsiTheme="minorHAnsi" w:cs="Calibri"/>
          <w:color w:val="A6A6A6"/>
          <w:lang w:eastAsia="es-ES"/>
        </w:rPr>
        <w:t xml:space="preserve"> de </w:t>
      </w:r>
      <w:r w:rsidR="00936F2A">
        <w:rPr>
          <w:rFonts w:asciiTheme="minorHAnsi" w:eastAsia="Times New Roman" w:hAnsiTheme="minorHAnsi" w:cs="Calibri"/>
          <w:color w:val="A6A6A6"/>
          <w:lang w:eastAsia="es-ES"/>
        </w:rPr>
        <w:t>XXXX</w:t>
      </w:r>
      <w:r w:rsidR="00936F2A" w:rsidRPr="00936F2A">
        <w:rPr>
          <w:rFonts w:asciiTheme="minorHAnsi" w:eastAsia="Times New Roman" w:hAnsiTheme="minorHAnsi" w:cs="Calibri"/>
          <w:color w:val="A6A6A6"/>
          <w:lang w:eastAsia="es-ES"/>
        </w:rPr>
        <w:t xml:space="preserve"> radicado </w:t>
      </w:r>
      <w:r w:rsidR="00936F2A">
        <w:rPr>
          <w:rFonts w:asciiTheme="minorHAnsi" w:eastAsia="Times New Roman" w:hAnsiTheme="minorHAnsi" w:cs="Calibri"/>
          <w:color w:val="A6A6A6"/>
          <w:lang w:eastAsia="es-ES"/>
        </w:rPr>
        <w:t>XXXXXXXX</w:t>
      </w:r>
      <w:r w:rsidR="00936F2A" w:rsidRPr="00936F2A">
        <w:rPr>
          <w:rFonts w:asciiTheme="minorHAnsi" w:eastAsia="Times New Roman" w:hAnsiTheme="minorHAnsi" w:cs="Calibri"/>
          <w:color w:val="A6A6A6"/>
          <w:lang w:eastAsia="es-ES"/>
        </w:rPr>
        <w:t xml:space="preserve"> de</w:t>
      </w:r>
      <w:r w:rsidR="00936F2A">
        <w:rPr>
          <w:rFonts w:asciiTheme="minorHAnsi" w:eastAsia="Times New Roman" w:hAnsiTheme="minorHAnsi" w:cs="Calibri"/>
          <w:color w:val="A6A6A6"/>
          <w:lang w:eastAsia="es-ES"/>
        </w:rPr>
        <w:t xml:space="preserve"> fecha</w:t>
      </w:r>
      <w:r w:rsidR="00936F2A" w:rsidRPr="00936F2A">
        <w:rPr>
          <w:rFonts w:asciiTheme="minorHAnsi" w:eastAsia="Times New Roman" w:hAnsiTheme="minorHAnsi" w:cs="Calibri"/>
          <w:color w:val="A6A6A6"/>
          <w:lang w:eastAsia="es-ES"/>
        </w:rPr>
        <w:t xml:space="preserve"> </w:t>
      </w:r>
      <w:r w:rsidR="00936F2A">
        <w:rPr>
          <w:rFonts w:asciiTheme="minorHAnsi" w:eastAsia="Times New Roman" w:hAnsiTheme="minorHAnsi" w:cs="Calibri"/>
          <w:color w:val="A6A6A6"/>
          <w:lang w:eastAsia="es-ES"/>
        </w:rPr>
        <w:t>XXX</w:t>
      </w:r>
      <w:r w:rsidR="00936F2A" w:rsidRPr="00936F2A">
        <w:rPr>
          <w:rFonts w:asciiTheme="minorHAnsi" w:eastAsia="Times New Roman" w:hAnsiTheme="minorHAnsi" w:cs="Calibri"/>
          <w:color w:val="A6A6A6"/>
          <w:lang w:eastAsia="es-ES"/>
        </w:rPr>
        <w:t xml:space="preserve"> de </w:t>
      </w:r>
      <w:r w:rsidR="00936F2A">
        <w:rPr>
          <w:rFonts w:asciiTheme="minorHAnsi" w:eastAsia="Times New Roman" w:hAnsiTheme="minorHAnsi" w:cs="Calibri"/>
          <w:color w:val="A6A6A6"/>
          <w:lang w:eastAsia="es-ES"/>
        </w:rPr>
        <w:t>XXX</w:t>
      </w:r>
      <w:r w:rsidR="00936F2A" w:rsidRPr="00936F2A">
        <w:rPr>
          <w:rFonts w:asciiTheme="minorHAnsi" w:eastAsia="Times New Roman" w:hAnsiTheme="minorHAnsi" w:cs="Calibri"/>
          <w:color w:val="A6A6A6"/>
          <w:lang w:eastAsia="es-ES"/>
        </w:rPr>
        <w:t xml:space="preserve"> de </w:t>
      </w:r>
      <w:r w:rsidR="00936F2A">
        <w:rPr>
          <w:rFonts w:asciiTheme="minorHAnsi" w:eastAsia="Times New Roman" w:hAnsiTheme="minorHAnsi" w:cs="Calibri"/>
          <w:color w:val="A6A6A6"/>
          <w:lang w:eastAsia="es-ES"/>
        </w:rPr>
        <w:t>XXXXX</w:t>
      </w:r>
      <w:r w:rsidR="00936F2A" w:rsidRPr="00936F2A">
        <w:rPr>
          <w:rFonts w:asciiTheme="minorHAnsi" w:eastAsia="Times New Roman" w:hAnsiTheme="minorHAnsi" w:cs="Calibri"/>
          <w:color w:val="A6A6A6"/>
          <w:lang w:eastAsia="es-ES"/>
        </w:rPr>
        <w:t>.</w:t>
      </w:r>
    </w:p>
    <w:p w14:paraId="483C84DC" w14:textId="77777777" w:rsidR="003524FC" w:rsidRPr="00EE2502" w:rsidRDefault="003524FC" w:rsidP="009C4AB8">
      <w:pPr>
        <w:spacing w:after="0" w:line="240" w:lineRule="auto"/>
        <w:ind w:left="360"/>
        <w:jc w:val="both"/>
        <w:rPr>
          <w:rFonts w:asciiTheme="minorHAnsi" w:eastAsia="Times New Roman" w:hAnsiTheme="minorHAnsi" w:cs="Calibri"/>
          <w:lang w:eastAsia="es-ES"/>
        </w:rPr>
      </w:pPr>
    </w:p>
    <w:p w14:paraId="54C1D7EE" w14:textId="77777777" w:rsidR="0066107A" w:rsidRPr="00EE2502" w:rsidRDefault="003524FC" w:rsidP="009C4AB8">
      <w:pPr>
        <w:spacing w:after="0" w:line="240" w:lineRule="auto"/>
        <w:ind w:left="360"/>
        <w:jc w:val="both"/>
        <w:rPr>
          <w:rFonts w:asciiTheme="minorHAnsi" w:eastAsia="Times New Roman" w:hAnsiTheme="minorHAnsi" w:cs="Calibri"/>
          <w:color w:val="A6A6A6" w:themeColor="background1" w:themeShade="A6"/>
          <w:lang w:eastAsia="es-ES"/>
        </w:rPr>
      </w:pPr>
      <w:r w:rsidRPr="00EE2502">
        <w:rPr>
          <w:rFonts w:asciiTheme="minorHAnsi" w:eastAsia="Times New Roman" w:hAnsiTheme="minorHAnsi" w:cs="Calibri"/>
          <w:color w:val="A6A6A6" w:themeColor="background1" w:themeShade="A6"/>
          <w:lang w:eastAsia="es-ES"/>
        </w:rPr>
        <w:t xml:space="preserve">NOTA 2: </w:t>
      </w:r>
      <w:r w:rsidR="0066107A" w:rsidRPr="00EE2502">
        <w:rPr>
          <w:rFonts w:asciiTheme="minorHAnsi" w:eastAsia="Times New Roman" w:hAnsiTheme="minorHAnsi" w:cs="Calibri"/>
          <w:color w:val="A6A6A6" w:themeColor="background1" w:themeShade="A6"/>
          <w:lang w:eastAsia="es-ES"/>
        </w:rPr>
        <w:t>En caso de personas jurídicas, deberá tenerse en cuenta,</w:t>
      </w:r>
      <w:r w:rsidRPr="00EE2502">
        <w:rPr>
          <w:rFonts w:asciiTheme="minorHAnsi" w:eastAsia="Times New Roman" w:hAnsiTheme="minorHAnsi" w:cs="Calibri"/>
          <w:color w:val="A6A6A6" w:themeColor="background1" w:themeShade="A6"/>
          <w:lang w:eastAsia="es-ES"/>
        </w:rPr>
        <w:t xml:space="preserve"> </w:t>
      </w:r>
      <w:r w:rsidRPr="00EE2502">
        <w:rPr>
          <w:rFonts w:asciiTheme="minorHAnsi" w:eastAsia="Times New Roman" w:hAnsiTheme="minorHAnsi" w:cs="Calibri"/>
          <w:color w:val="A6A6A6"/>
          <w:lang w:eastAsia="es-ES"/>
        </w:rPr>
        <w:t>el estudio del sector y</w:t>
      </w:r>
      <w:r w:rsidR="0066107A" w:rsidRPr="00EE2502">
        <w:rPr>
          <w:rFonts w:asciiTheme="minorHAnsi" w:eastAsia="Times New Roman" w:hAnsiTheme="minorHAnsi" w:cs="Calibri"/>
          <w:color w:val="A6A6A6" w:themeColor="background1" w:themeShade="A6"/>
          <w:lang w:eastAsia="es-ES"/>
        </w:rPr>
        <w:t xml:space="preserve"> las condiciones del mercado en la </w:t>
      </w:r>
      <w:r w:rsidRPr="00EE2502">
        <w:rPr>
          <w:rFonts w:asciiTheme="minorHAnsi" w:eastAsia="Times New Roman" w:hAnsiTheme="minorHAnsi" w:cs="Calibri"/>
          <w:color w:val="A6A6A6" w:themeColor="background1" w:themeShade="A6"/>
          <w:lang w:eastAsia="es-ES"/>
        </w:rPr>
        <w:t xml:space="preserve">ejecución de objetos similares, </w:t>
      </w:r>
      <w:r w:rsidR="0066107A" w:rsidRPr="00EE2502">
        <w:rPr>
          <w:rFonts w:asciiTheme="minorHAnsi" w:eastAsia="Times New Roman" w:hAnsiTheme="minorHAnsi" w:cs="Calibri"/>
          <w:color w:val="A6A6A6" w:themeColor="background1" w:themeShade="A6"/>
          <w:lang w:eastAsia="es-ES"/>
        </w:rPr>
        <w:t>verificados por la dependencia y la oferta de servicios presentada, y con base en estos documentos establecer el valor estimado del contrato.</w:t>
      </w:r>
    </w:p>
    <w:p w14:paraId="2B85AC1D"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4228A888" w14:textId="77777777" w:rsidR="00E070D1" w:rsidRPr="00EE2502" w:rsidRDefault="0066107A" w:rsidP="009C4AB8">
      <w:pPr>
        <w:spacing w:after="0" w:line="240" w:lineRule="auto"/>
        <w:ind w:left="360"/>
        <w:jc w:val="both"/>
        <w:rPr>
          <w:rFonts w:asciiTheme="minorHAnsi" w:eastAsia="Times New Roman" w:hAnsiTheme="minorHAnsi" w:cs="Calibri"/>
          <w:lang w:eastAsia="es-ES"/>
        </w:rPr>
      </w:pPr>
      <w:r w:rsidRPr="00EE2502">
        <w:rPr>
          <w:rFonts w:asciiTheme="minorHAnsi" w:eastAsia="Times New Roman" w:hAnsiTheme="minorHAnsi" w:cs="Calibri"/>
          <w:lang w:eastAsia="es-ES"/>
        </w:rPr>
        <w:t xml:space="preserve">Cuando el contratista </w:t>
      </w:r>
      <w:r w:rsidRPr="00EE2502">
        <w:rPr>
          <w:rFonts w:asciiTheme="minorHAnsi" w:eastAsia="Times New Roman" w:hAnsiTheme="minorHAnsi" w:cs="Calibri"/>
          <w:color w:val="A6A6A6" w:themeColor="background1" w:themeShade="A6"/>
          <w:lang w:eastAsia="es-ES"/>
        </w:rPr>
        <w:t>(persona natural)</w:t>
      </w:r>
      <w:r w:rsidRPr="00EE2502">
        <w:rPr>
          <w:rFonts w:asciiTheme="minorHAnsi" w:eastAsia="Times New Roman" w:hAnsiTheme="minorHAnsi" w:cs="Calibri"/>
          <w:lang w:eastAsia="es-ES"/>
        </w:rPr>
        <w:t xml:space="preserve"> requiera gastos de desplazamiento para el cumplimiento del objeto contractual</w:t>
      </w:r>
      <w:r w:rsidR="00936F2A">
        <w:rPr>
          <w:rFonts w:asciiTheme="minorHAnsi" w:eastAsia="Times New Roman" w:hAnsiTheme="minorHAnsi" w:cs="Calibri"/>
          <w:lang w:eastAsia="es-ES"/>
        </w:rPr>
        <w:t>,</w:t>
      </w:r>
      <w:r w:rsidRPr="00EE2502">
        <w:rPr>
          <w:rFonts w:asciiTheme="minorHAnsi" w:eastAsia="Times New Roman" w:hAnsiTheme="minorHAnsi" w:cs="Calibri"/>
          <w:lang w:eastAsia="es-ES"/>
        </w:rPr>
        <w:t xml:space="preserve"> la </w:t>
      </w:r>
      <w:r w:rsidR="00936F2A">
        <w:rPr>
          <w:rFonts w:asciiTheme="minorHAnsi" w:eastAsia="Times New Roman" w:hAnsiTheme="minorHAnsi" w:cs="Calibri"/>
          <w:lang w:eastAsia="es-ES"/>
        </w:rPr>
        <w:t xml:space="preserve">entidad </w:t>
      </w:r>
      <w:r w:rsidR="00936F2A" w:rsidRPr="00936F2A">
        <w:rPr>
          <w:rFonts w:asciiTheme="minorHAnsi" w:eastAsia="Times New Roman" w:hAnsiTheme="minorHAnsi" w:cs="Calibri"/>
          <w:color w:val="BFBFBF" w:themeColor="background1" w:themeShade="BF"/>
          <w:lang w:eastAsia="es-ES"/>
        </w:rPr>
        <w:t>o el patrimonio autónomo correspondiente</w:t>
      </w:r>
      <w:r w:rsidR="00936F2A">
        <w:rPr>
          <w:rFonts w:asciiTheme="minorHAnsi" w:eastAsia="Times New Roman" w:hAnsiTheme="minorHAnsi" w:cs="Calibri"/>
          <w:color w:val="BFBFBF" w:themeColor="background1" w:themeShade="BF"/>
          <w:lang w:eastAsia="es-ES"/>
        </w:rPr>
        <w:t>,</w:t>
      </w:r>
      <w:r w:rsidRPr="00936F2A">
        <w:rPr>
          <w:rFonts w:asciiTheme="minorHAnsi" w:eastAsia="Times New Roman" w:hAnsiTheme="minorHAnsi" w:cs="Calibri"/>
          <w:color w:val="BFBFBF" w:themeColor="background1" w:themeShade="BF"/>
          <w:lang w:eastAsia="es-ES"/>
        </w:rPr>
        <w:t xml:space="preserve"> </w:t>
      </w:r>
      <w:r w:rsidRPr="00EE2502">
        <w:rPr>
          <w:rFonts w:asciiTheme="minorHAnsi" w:eastAsia="Times New Roman" w:hAnsiTheme="minorHAnsi" w:cs="Calibri"/>
          <w:lang w:eastAsia="es-ES"/>
        </w:rPr>
        <w:t xml:space="preserve">pagará los mismos al CONTRATISTA, siempre y cuando estos fueren autorizados </w:t>
      </w:r>
      <w:r w:rsidR="00E070D1" w:rsidRPr="00EE2502">
        <w:rPr>
          <w:rFonts w:asciiTheme="minorHAnsi" w:eastAsia="Times New Roman" w:hAnsiTheme="minorHAnsi" w:cs="Calibri"/>
          <w:lang w:eastAsia="es-ES"/>
        </w:rPr>
        <w:t>por el Ordenador del Gasto previa presentación del informe de seguimiento y monitoreo aprobado por el supervisor del contrato y la respectiva legalización de los soportes en la oficina responsable en la entidad, hasta agotar el valor de seguimiento y monitoreo establecido en el contrato, cuando ello hubiere a lugar.</w:t>
      </w:r>
    </w:p>
    <w:p w14:paraId="2CD634A3" w14:textId="77777777" w:rsidR="00E070D1" w:rsidRPr="00EE2502" w:rsidRDefault="00E070D1" w:rsidP="009C4AB8">
      <w:pPr>
        <w:spacing w:after="0" w:line="240" w:lineRule="auto"/>
        <w:ind w:left="360"/>
        <w:jc w:val="both"/>
        <w:rPr>
          <w:rFonts w:asciiTheme="minorHAnsi" w:eastAsia="Times New Roman" w:hAnsiTheme="minorHAnsi" w:cs="Calibri"/>
          <w:lang w:eastAsia="es-ES"/>
        </w:rPr>
      </w:pPr>
    </w:p>
    <w:p w14:paraId="30AE12C7" w14:textId="77777777" w:rsidR="0066107A" w:rsidRPr="00EE2502" w:rsidRDefault="0066107A" w:rsidP="009C4AB8">
      <w:pPr>
        <w:spacing w:after="0" w:line="240" w:lineRule="auto"/>
        <w:ind w:left="360"/>
        <w:jc w:val="both"/>
        <w:rPr>
          <w:rFonts w:asciiTheme="minorHAnsi" w:eastAsia="Times New Roman" w:hAnsiTheme="minorHAnsi" w:cs="Calibri"/>
          <w:lang w:eastAsia="es-ES"/>
        </w:rPr>
      </w:pPr>
    </w:p>
    <w:p w14:paraId="211333A9" w14:textId="77777777" w:rsidR="0066107A" w:rsidRPr="00EE2502" w:rsidRDefault="00B1156E" w:rsidP="009C4AB8">
      <w:pPr>
        <w:pStyle w:val="Prrafodelista"/>
        <w:numPr>
          <w:ilvl w:val="1"/>
          <w:numId w:val="20"/>
        </w:numPr>
        <w:jc w:val="both"/>
        <w:rPr>
          <w:rFonts w:asciiTheme="minorHAnsi" w:hAnsiTheme="minorHAnsi" w:cs="Calibri"/>
          <w:b/>
          <w:sz w:val="22"/>
          <w:szCs w:val="22"/>
        </w:rPr>
      </w:pPr>
      <w:r w:rsidRPr="00EE2502">
        <w:rPr>
          <w:rFonts w:asciiTheme="minorHAnsi" w:hAnsiTheme="minorHAnsi" w:cs="Calibri"/>
          <w:b/>
          <w:sz w:val="22"/>
          <w:szCs w:val="22"/>
        </w:rPr>
        <w:lastRenderedPageBreak/>
        <w:t>FORMA DE PAGO:</w:t>
      </w:r>
    </w:p>
    <w:p w14:paraId="78B1AC4A" w14:textId="77777777" w:rsidR="00572A75" w:rsidRPr="00EE2502" w:rsidRDefault="00572A75" w:rsidP="009C4AB8">
      <w:pPr>
        <w:spacing w:after="0" w:line="240" w:lineRule="auto"/>
        <w:ind w:left="360"/>
        <w:jc w:val="both"/>
        <w:rPr>
          <w:rFonts w:asciiTheme="minorHAnsi" w:eastAsia="Times New Roman" w:hAnsiTheme="minorHAnsi" w:cs="Calibri"/>
          <w:color w:val="BFBFBF" w:themeColor="background1" w:themeShade="BF"/>
          <w:lang w:eastAsia="es-ES"/>
        </w:rPr>
      </w:pPr>
      <w:r w:rsidRPr="00EE2502">
        <w:rPr>
          <w:rFonts w:asciiTheme="minorHAnsi" w:eastAsia="Times New Roman" w:hAnsiTheme="minorHAnsi" w:cs="Calibri"/>
          <w:color w:val="BFBFBF" w:themeColor="background1" w:themeShade="BF"/>
          <w:lang w:eastAsia="es-ES"/>
        </w:rPr>
        <w:t>                                                                                                                               </w:t>
      </w:r>
    </w:p>
    <w:p w14:paraId="532B812D" w14:textId="77777777" w:rsidR="00B1156E" w:rsidRPr="00EE2502" w:rsidRDefault="00B1156E" w:rsidP="009C4AB8">
      <w:pPr>
        <w:spacing w:after="0" w:line="240" w:lineRule="auto"/>
        <w:ind w:left="360"/>
        <w:jc w:val="both"/>
        <w:rPr>
          <w:rFonts w:asciiTheme="minorHAnsi" w:eastAsia="Times New Roman" w:hAnsiTheme="minorHAnsi" w:cs="Calibri"/>
          <w:color w:val="BFBFBF"/>
          <w:u w:val="single"/>
          <w:lang w:val="es-ES" w:eastAsia="es-ES"/>
        </w:rPr>
      </w:pPr>
      <w:r w:rsidRPr="00EE2502">
        <w:rPr>
          <w:rFonts w:asciiTheme="minorHAnsi" w:eastAsia="Times New Roman" w:hAnsiTheme="minorHAnsi" w:cs="Calibri"/>
          <w:color w:val="BFBFBF"/>
          <w:u w:val="single"/>
          <w:lang w:val="es-ES" w:eastAsia="es-ES"/>
        </w:rPr>
        <w:t>Ejemplo 1: Pago por informes de actividades</w:t>
      </w:r>
    </w:p>
    <w:p w14:paraId="47078393" w14:textId="77777777" w:rsidR="00B1156E" w:rsidRPr="00EE2502" w:rsidRDefault="00B1156E" w:rsidP="009C4AB8">
      <w:pPr>
        <w:spacing w:after="0" w:line="240" w:lineRule="auto"/>
        <w:ind w:left="360"/>
        <w:jc w:val="both"/>
        <w:rPr>
          <w:rFonts w:asciiTheme="minorHAnsi" w:eastAsia="Times New Roman" w:hAnsiTheme="minorHAnsi" w:cs="Calibri"/>
          <w:color w:val="BFBFBF"/>
          <w:lang w:val="es-ES" w:eastAsia="es-ES"/>
        </w:rPr>
      </w:pPr>
    </w:p>
    <w:p w14:paraId="064F6B48" w14:textId="77777777" w:rsidR="00B1156E" w:rsidRPr="00EE2502" w:rsidRDefault="00B1156E" w:rsidP="009C4AB8">
      <w:pPr>
        <w:spacing w:after="0" w:line="240" w:lineRule="auto"/>
        <w:ind w:left="360"/>
        <w:jc w:val="both"/>
        <w:rPr>
          <w:rFonts w:asciiTheme="minorHAnsi" w:eastAsia="Times New Roman" w:hAnsiTheme="minorHAnsi" w:cs="Calibri"/>
          <w:color w:val="BFBFBF"/>
          <w:lang w:val="es-ES" w:eastAsia="es-ES"/>
        </w:rPr>
      </w:pPr>
      <w:r w:rsidRPr="00EE2502">
        <w:rPr>
          <w:rFonts w:asciiTheme="minorHAnsi" w:eastAsia="Times New Roman" w:hAnsiTheme="minorHAnsi" w:cs="Calibri"/>
          <w:color w:val="BFBFBF"/>
          <w:lang w:val="es-ES" w:eastAsia="es-ES"/>
        </w:rPr>
        <w:t>La Agencia pagará al contratista el valor del contrato en la siguiente manera:</w:t>
      </w:r>
    </w:p>
    <w:p w14:paraId="2FD36A92" w14:textId="77777777" w:rsidR="00B1156E" w:rsidRPr="00EE2502" w:rsidRDefault="00B1156E" w:rsidP="009C4AB8">
      <w:pPr>
        <w:spacing w:after="0" w:line="240" w:lineRule="auto"/>
        <w:ind w:left="360"/>
        <w:jc w:val="both"/>
        <w:rPr>
          <w:rFonts w:asciiTheme="minorHAnsi" w:eastAsia="Times New Roman" w:hAnsiTheme="minorHAnsi" w:cs="Calibri"/>
          <w:color w:val="BFBFBF"/>
          <w:lang w:val="es-ES" w:eastAsia="es-ES"/>
        </w:rPr>
      </w:pPr>
    </w:p>
    <w:p w14:paraId="5CAC2C78" w14:textId="77777777" w:rsidR="00B1156E" w:rsidRPr="00EE2502" w:rsidRDefault="00B1156E" w:rsidP="009C4AB8">
      <w:pPr>
        <w:spacing w:after="0" w:line="240" w:lineRule="auto"/>
        <w:ind w:left="360"/>
        <w:jc w:val="both"/>
        <w:rPr>
          <w:rFonts w:asciiTheme="minorHAnsi" w:eastAsia="Times New Roman" w:hAnsiTheme="minorHAnsi" w:cs="Calibri"/>
          <w:color w:val="BFBFBF"/>
          <w:lang w:val="es-ES" w:eastAsia="es-ES"/>
        </w:rPr>
      </w:pPr>
    </w:p>
    <w:p w14:paraId="5432D1BB" w14:textId="77777777" w:rsidR="00B1156E" w:rsidRPr="00EE2502" w:rsidRDefault="00B1156E" w:rsidP="009C4AB8">
      <w:pPr>
        <w:numPr>
          <w:ilvl w:val="0"/>
          <w:numId w:val="27"/>
        </w:numPr>
        <w:spacing w:after="0" w:line="240" w:lineRule="auto"/>
        <w:jc w:val="both"/>
        <w:rPr>
          <w:rFonts w:asciiTheme="minorHAnsi" w:eastAsia="Times New Roman" w:hAnsiTheme="minorHAnsi" w:cs="Calibri"/>
          <w:color w:val="BFBFBF"/>
          <w:lang w:val="es-ES" w:eastAsia="es-ES"/>
        </w:rPr>
      </w:pPr>
      <w:r w:rsidRPr="00EE2502">
        <w:rPr>
          <w:rFonts w:asciiTheme="minorHAnsi" w:eastAsia="Times New Roman" w:hAnsiTheme="minorHAnsi" w:cs="Calibri"/>
          <w:color w:val="BFBFBF"/>
          <w:lang w:val="es-ES" w:eastAsia="es-ES"/>
        </w:rPr>
        <w:t>XXXXX (xx) mensualidades vencidas e iguales, cada una por la suma de XXXXXX PESOS M/CTE ($XXXXXXXX), previa entrega del informe respectivo y recibo a satisfacción por parte del supervisor del contrato.</w:t>
      </w:r>
    </w:p>
    <w:p w14:paraId="3CA4E07B" w14:textId="77777777" w:rsidR="00B1156E" w:rsidRPr="00EE2502" w:rsidRDefault="00B1156E" w:rsidP="009C4AB8">
      <w:pPr>
        <w:spacing w:after="0" w:line="240" w:lineRule="auto"/>
        <w:ind w:left="360"/>
        <w:jc w:val="both"/>
        <w:rPr>
          <w:rFonts w:asciiTheme="minorHAnsi" w:eastAsia="Times New Roman" w:hAnsiTheme="minorHAnsi" w:cs="Calibri"/>
          <w:color w:val="BFBFBF"/>
          <w:lang w:val="es-ES" w:eastAsia="es-ES"/>
        </w:rPr>
      </w:pPr>
    </w:p>
    <w:p w14:paraId="1C449797" w14:textId="77777777" w:rsidR="00572A75" w:rsidRPr="00EE2502" w:rsidRDefault="00B1156E" w:rsidP="009C4AB8">
      <w:pPr>
        <w:spacing w:after="0" w:line="240" w:lineRule="auto"/>
        <w:ind w:left="360"/>
        <w:jc w:val="both"/>
        <w:rPr>
          <w:rFonts w:asciiTheme="minorHAnsi" w:eastAsia="Times New Roman" w:hAnsiTheme="minorHAnsi" w:cs="Calibri"/>
          <w:color w:val="BFBFBF" w:themeColor="background1" w:themeShade="BF"/>
          <w:lang w:val="es-ES" w:eastAsia="es-ES"/>
        </w:rPr>
      </w:pPr>
      <w:r w:rsidRPr="00EE2502">
        <w:rPr>
          <w:rFonts w:asciiTheme="minorHAnsi" w:eastAsia="Times New Roman" w:hAnsiTheme="minorHAnsi" w:cs="Calibri"/>
          <w:color w:val="BFBFBF"/>
          <w:lang w:val="es-ES" w:eastAsia="es-ES"/>
        </w:rPr>
        <w:t>El valor de los honorarios establecidos en el presente estudio previo se encuentra en c</w:t>
      </w:r>
      <w:r w:rsidR="00C20B65" w:rsidRPr="00EE2502">
        <w:rPr>
          <w:rFonts w:asciiTheme="minorHAnsi" w:eastAsia="Times New Roman" w:hAnsiTheme="minorHAnsi" w:cs="Calibri"/>
          <w:color w:val="BFBFBF"/>
          <w:lang w:val="es-ES" w:eastAsia="es-ES"/>
        </w:rPr>
        <w:t xml:space="preserve">oncordancia con </w:t>
      </w:r>
      <w:r w:rsidRPr="00EE2502">
        <w:rPr>
          <w:rFonts w:asciiTheme="minorHAnsi" w:eastAsia="Times New Roman" w:hAnsiTheme="minorHAnsi" w:cs="Calibri"/>
          <w:color w:val="BFBFBF"/>
          <w:lang w:val="es-ES" w:eastAsia="es-ES"/>
        </w:rPr>
        <w:t xml:space="preserve">la tabla de honorarios vigente, expedida por la </w:t>
      </w:r>
      <w:r w:rsidR="00C20B65" w:rsidRPr="00EE2502">
        <w:rPr>
          <w:rFonts w:asciiTheme="minorHAnsi" w:eastAsia="Times New Roman" w:hAnsiTheme="minorHAnsi" w:cs="Calibri"/>
          <w:color w:val="BFBFBF"/>
          <w:lang w:val="es-ES" w:eastAsia="es-ES"/>
        </w:rPr>
        <w:t>Agencia Nacional de Infraestructura</w:t>
      </w:r>
      <w:r w:rsidRPr="00EE2502">
        <w:rPr>
          <w:rFonts w:asciiTheme="minorHAnsi" w:eastAsia="Times New Roman" w:hAnsiTheme="minorHAnsi" w:cs="Calibri"/>
          <w:color w:val="BFBFBF"/>
          <w:lang w:val="es-ES" w:eastAsia="es-ES"/>
        </w:rPr>
        <w:t xml:space="preserve"> para los contratos de prestación de servicios profesionales y de apoyo a la gestión.</w:t>
      </w:r>
    </w:p>
    <w:p w14:paraId="0E784B95" w14:textId="77777777" w:rsidR="00572A75" w:rsidRPr="00EE2502" w:rsidRDefault="00572A75" w:rsidP="009C4AB8">
      <w:pPr>
        <w:spacing w:after="0" w:line="240" w:lineRule="auto"/>
        <w:ind w:left="360"/>
        <w:jc w:val="both"/>
        <w:rPr>
          <w:rFonts w:asciiTheme="minorHAnsi" w:eastAsia="Times New Roman" w:hAnsiTheme="minorHAnsi" w:cs="Calibri"/>
          <w:u w:val="dotted"/>
          <w:lang w:val="es-ES" w:eastAsia="es-ES"/>
        </w:rPr>
      </w:pPr>
    </w:p>
    <w:p w14:paraId="37F850CC" w14:textId="77777777" w:rsidR="00C20B65" w:rsidRPr="00EE2502" w:rsidRDefault="00C20B65" w:rsidP="009C4AB8">
      <w:pPr>
        <w:spacing w:line="240" w:lineRule="auto"/>
        <w:jc w:val="both"/>
        <w:rPr>
          <w:rFonts w:asciiTheme="minorHAnsi" w:hAnsiTheme="minorHAnsi" w:cs="Arial"/>
          <w:b/>
          <w:color w:val="A6A6A6" w:themeColor="background1" w:themeShade="A6"/>
        </w:rPr>
      </w:pPr>
      <w:r w:rsidRPr="00EE2502">
        <w:rPr>
          <w:rFonts w:asciiTheme="minorHAnsi" w:hAnsiTheme="minorHAnsi" w:cs="Arial"/>
          <w:b/>
          <w:i/>
          <w:color w:val="A6A6A6" w:themeColor="background1" w:themeShade="A6"/>
        </w:rPr>
        <w:t>Ejemplo 2</w:t>
      </w:r>
      <w:r w:rsidR="00936F2A" w:rsidRPr="00EE2502">
        <w:rPr>
          <w:rFonts w:asciiTheme="minorHAnsi" w:hAnsiTheme="minorHAnsi" w:cs="Arial"/>
          <w:b/>
          <w:i/>
          <w:color w:val="A6A6A6" w:themeColor="background1" w:themeShade="A6"/>
        </w:rPr>
        <w:t xml:space="preserve">: </w:t>
      </w:r>
      <w:r w:rsidR="00936F2A" w:rsidRPr="00EE2502">
        <w:rPr>
          <w:rFonts w:asciiTheme="minorHAnsi" w:hAnsiTheme="minorHAnsi" w:cs="Arial"/>
          <w:b/>
          <w:color w:val="A6A6A6" w:themeColor="background1" w:themeShade="A6"/>
        </w:rPr>
        <w:t>Pago</w:t>
      </w:r>
      <w:r w:rsidRPr="00EE2502">
        <w:rPr>
          <w:rFonts w:asciiTheme="minorHAnsi" w:hAnsiTheme="minorHAnsi" w:cs="Arial"/>
          <w:b/>
          <w:color w:val="A6A6A6" w:themeColor="background1" w:themeShade="A6"/>
        </w:rPr>
        <w:t xml:space="preserve"> por productos</w:t>
      </w:r>
    </w:p>
    <w:p w14:paraId="4C406864" w14:textId="77777777" w:rsidR="00C20B65" w:rsidRPr="00EE2502" w:rsidRDefault="00C20B65" w:rsidP="009C4AB8">
      <w:pPr>
        <w:spacing w:line="240" w:lineRule="auto"/>
        <w:jc w:val="both"/>
        <w:rPr>
          <w:rFonts w:asciiTheme="minorHAnsi" w:hAnsiTheme="minorHAnsi" w:cs="Arial"/>
          <w:color w:val="A6A6A6" w:themeColor="background1" w:themeShade="A6"/>
        </w:rPr>
      </w:pPr>
      <w:r w:rsidRPr="00EE2502">
        <w:rPr>
          <w:rFonts w:asciiTheme="minorHAnsi" w:hAnsiTheme="minorHAnsi" w:cs="Arial"/>
          <w:color w:val="A6A6A6" w:themeColor="background1" w:themeShade="A6"/>
        </w:rPr>
        <w:t>Cuando en el contrato se pacte la entrega de productos, los pagos se realizarán previa entrega de los mismos y recibo a satisfacción por parte del supervisor del contrato. En este evento, el supervisor establecerá la periodicidad o fechas de entrega de los productos, así:</w:t>
      </w:r>
    </w:p>
    <w:p w14:paraId="5DF1ACB4" w14:textId="77777777" w:rsidR="00C20B65" w:rsidRPr="00EE2502" w:rsidRDefault="00C20B65" w:rsidP="009C4AB8">
      <w:pPr>
        <w:numPr>
          <w:ilvl w:val="0"/>
          <w:numId w:val="28"/>
        </w:numPr>
        <w:spacing w:line="240" w:lineRule="auto"/>
        <w:jc w:val="both"/>
        <w:rPr>
          <w:rFonts w:asciiTheme="minorHAnsi" w:hAnsiTheme="minorHAnsi" w:cs="Arial"/>
          <w:color w:val="A6A6A6" w:themeColor="background1" w:themeShade="A6"/>
          <w:lang w:val="es-ES"/>
        </w:rPr>
      </w:pPr>
      <w:r w:rsidRPr="00EE2502">
        <w:rPr>
          <w:rFonts w:asciiTheme="minorHAnsi" w:hAnsiTheme="minorHAnsi" w:cs="Arial"/>
          <w:color w:val="A6A6A6" w:themeColor="background1" w:themeShade="A6"/>
          <w:lang w:val="es-ES"/>
        </w:rPr>
        <w:t xml:space="preserve">Un primer pago por la suma de </w:t>
      </w:r>
      <w:r w:rsidRPr="00EE2502">
        <w:rPr>
          <w:rFonts w:asciiTheme="minorHAnsi" w:hAnsiTheme="minorHAnsi" w:cs="Arial"/>
          <w:b/>
          <w:color w:val="A6A6A6" w:themeColor="background1" w:themeShade="A6"/>
          <w:lang w:val="es-ES"/>
        </w:rPr>
        <w:t>XXXXXXXXXX ($</w:t>
      </w:r>
      <w:proofErr w:type="spellStart"/>
      <w:r w:rsidRPr="00EE2502">
        <w:rPr>
          <w:rFonts w:asciiTheme="minorHAnsi" w:hAnsiTheme="minorHAnsi" w:cs="Arial"/>
          <w:b/>
          <w:color w:val="A6A6A6" w:themeColor="background1" w:themeShade="A6"/>
          <w:lang w:val="es-ES"/>
        </w:rPr>
        <w:t>XXXXXXX,oo</w:t>
      </w:r>
      <w:proofErr w:type="spellEnd"/>
      <w:r w:rsidRPr="00EE2502">
        <w:rPr>
          <w:rFonts w:asciiTheme="minorHAnsi" w:hAnsiTheme="minorHAnsi" w:cs="Arial"/>
          <w:b/>
          <w:color w:val="A6A6A6" w:themeColor="background1" w:themeShade="A6"/>
          <w:lang w:val="es-ES"/>
        </w:rPr>
        <w:t>)</w:t>
      </w:r>
      <w:r w:rsidRPr="00EE2502">
        <w:rPr>
          <w:rFonts w:asciiTheme="minorHAnsi" w:hAnsiTheme="minorHAnsi" w:cs="Arial"/>
          <w:color w:val="A6A6A6" w:themeColor="background1" w:themeShade="A6"/>
          <w:lang w:val="es-ES"/>
        </w:rPr>
        <w:t xml:space="preserve"> contra entrega de la metodología y plan de trabajo para el cumplimiento de las obligaciones contenidas en el contrato, el cual deberá ser entregado a más tardar el día XXXX de XXXX de XXXXX.</w:t>
      </w:r>
    </w:p>
    <w:p w14:paraId="1B7B5035" w14:textId="77777777" w:rsidR="00C20B65" w:rsidRPr="00EE2502" w:rsidRDefault="00C20B65" w:rsidP="009C4AB8">
      <w:pPr>
        <w:numPr>
          <w:ilvl w:val="0"/>
          <w:numId w:val="28"/>
        </w:numPr>
        <w:spacing w:line="240" w:lineRule="auto"/>
        <w:jc w:val="both"/>
        <w:rPr>
          <w:rFonts w:asciiTheme="minorHAnsi" w:hAnsiTheme="minorHAnsi" w:cs="Arial"/>
          <w:color w:val="A6A6A6" w:themeColor="background1" w:themeShade="A6"/>
          <w:lang w:val="es-ES"/>
        </w:rPr>
      </w:pPr>
      <w:r w:rsidRPr="00EE2502">
        <w:rPr>
          <w:rFonts w:asciiTheme="minorHAnsi" w:hAnsiTheme="minorHAnsi" w:cs="Arial"/>
          <w:color w:val="A6A6A6" w:themeColor="background1" w:themeShade="A6"/>
          <w:lang w:val="es-ES"/>
        </w:rPr>
        <w:t xml:space="preserve">Un segundo pago por la suma de </w:t>
      </w:r>
      <w:r w:rsidRPr="00EE2502">
        <w:rPr>
          <w:rFonts w:asciiTheme="minorHAnsi" w:hAnsiTheme="minorHAnsi" w:cs="Arial"/>
          <w:b/>
          <w:color w:val="A6A6A6" w:themeColor="background1" w:themeShade="A6"/>
          <w:lang w:val="es-ES"/>
        </w:rPr>
        <w:t>XXXXXXXXXX ($</w:t>
      </w:r>
      <w:proofErr w:type="spellStart"/>
      <w:proofErr w:type="gramStart"/>
      <w:r w:rsidRPr="00EE2502">
        <w:rPr>
          <w:rFonts w:asciiTheme="minorHAnsi" w:hAnsiTheme="minorHAnsi" w:cs="Arial"/>
          <w:b/>
          <w:color w:val="A6A6A6" w:themeColor="background1" w:themeShade="A6"/>
          <w:lang w:val="es-ES"/>
        </w:rPr>
        <w:t>XXXXXXX,oo</w:t>
      </w:r>
      <w:proofErr w:type="spellEnd"/>
      <w:proofErr w:type="gramEnd"/>
      <w:r w:rsidRPr="00EE2502">
        <w:rPr>
          <w:rFonts w:asciiTheme="minorHAnsi" w:hAnsiTheme="minorHAnsi" w:cs="Arial"/>
          <w:b/>
          <w:color w:val="A6A6A6" w:themeColor="background1" w:themeShade="A6"/>
          <w:lang w:val="es-ES"/>
        </w:rPr>
        <w:t>)</w:t>
      </w:r>
      <w:r w:rsidRPr="00EE2502">
        <w:rPr>
          <w:rFonts w:asciiTheme="minorHAnsi" w:hAnsiTheme="minorHAnsi" w:cs="Arial"/>
          <w:color w:val="A6A6A6" w:themeColor="background1" w:themeShade="A6"/>
          <w:lang w:val="es-ES"/>
        </w:rPr>
        <w:t xml:space="preserve"> </w:t>
      </w:r>
      <w:r w:rsidR="00936F2A" w:rsidRPr="00936F2A">
        <w:rPr>
          <w:color w:val="BFBFBF" w:themeColor="background1" w:themeShade="BF"/>
          <w:lang w:val="es-ES"/>
        </w:rPr>
        <w:t>contra entrega de un informe de ejecución de acuerdo a la metodología y plan de trabajo</w:t>
      </w:r>
      <w:r w:rsidRPr="00936F2A">
        <w:rPr>
          <w:rFonts w:asciiTheme="minorHAnsi" w:hAnsiTheme="minorHAnsi" w:cs="Arial"/>
          <w:color w:val="BFBFBF" w:themeColor="background1" w:themeShade="BF"/>
          <w:lang w:val="es-ES"/>
        </w:rPr>
        <w:t xml:space="preserve">, el </w:t>
      </w:r>
      <w:r w:rsidRPr="00EE2502">
        <w:rPr>
          <w:rFonts w:asciiTheme="minorHAnsi" w:hAnsiTheme="minorHAnsi" w:cs="Arial"/>
          <w:color w:val="A6A6A6" w:themeColor="background1" w:themeShade="A6"/>
          <w:lang w:val="es-ES"/>
        </w:rPr>
        <w:t>cual deberá ser entregado a más tardar el día XXXX de XXXX de XXXXX.</w:t>
      </w:r>
    </w:p>
    <w:p w14:paraId="64C0BA6C" w14:textId="77777777" w:rsidR="00C20B65" w:rsidRPr="00EE2502" w:rsidRDefault="00C20B65" w:rsidP="009C4AB8">
      <w:pPr>
        <w:numPr>
          <w:ilvl w:val="0"/>
          <w:numId w:val="28"/>
        </w:numPr>
        <w:spacing w:line="240" w:lineRule="auto"/>
        <w:jc w:val="both"/>
        <w:rPr>
          <w:rFonts w:asciiTheme="minorHAnsi" w:hAnsiTheme="minorHAnsi" w:cs="Arial"/>
          <w:color w:val="A6A6A6" w:themeColor="background1" w:themeShade="A6"/>
          <w:lang w:val="es-ES"/>
        </w:rPr>
      </w:pPr>
      <w:r w:rsidRPr="00EE2502">
        <w:rPr>
          <w:rFonts w:asciiTheme="minorHAnsi" w:hAnsiTheme="minorHAnsi" w:cs="Arial"/>
          <w:color w:val="A6A6A6" w:themeColor="background1" w:themeShade="A6"/>
          <w:lang w:val="es-ES"/>
        </w:rPr>
        <w:t>Etc…</w:t>
      </w:r>
    </w:p>
    <w:p w14:paraId="50BCB1C7" w14:textId="77777777" w:rsidR="00C20B65" w:rsidRPr="00EE2502" w:rsidRDefault="00C20B65" w:rsidP="009C4AB8">
      <w:pPr>
        <w:spacing w:line="240" w:lineRule="auto"/>
        <w:jc w:val="both"/>
        <w:rPr>
          <w:rFonts w:asciiTheme="minorHAnsi" w:hAnsiTheme="minorHAnsi"/>
          <w:color w:val="000000"/>
        </w:rPr>
      </w:pPr>
      <w:r w:rsidRPr="00EE2502">
        <w:rPr>
          <w:rFonts w:asciiTheme="minorHAnsi" w:hAnsiTheme="minorHAnsi"/>
          <w:color w:val="000000"/>
        </w:rPr>
        <w:t>Todos los anteriores pagos mediante certificación aprobada por el supervisor del contrato y la presentación de los comprobantes de pago de los aportes a Salud, Pensión y Riesgos Profesionales.</w:t>
      </w:r>
    </w:p>
    <w:p w14:paraId="71FCF263" w14:textId="77777777" w:rsidR="00234275" w:rsidRPr="00EE2502" w:rsidRDefault="00234275" w:rsidP="009C4AB8">
      <w:pPr>
        <w:spacing w:after="0" w:line="240" w:lineRule="auto"/>
        <w:jc w:val="both"/>
        <w:rPr>
          <w:rFonts w:asciiTheme="minorHAnsi" w:eastAsia="Times New Roman" w:hAnsiTheme="minorHAnsi" w:cs="Calibri"/>
          <w:b/>
          <w:spacing w:val="-3"/>
          <w:lang w:val="es-ES" w:eastAsia="es-ES"/>
        </w:rPr>
      </w:pPr>
    </w:p>
    <w:p w14:paraId="0FEBAAAA" w14:textId="77777777" w:rsidR="00EE2502" w:rsidRPr="00EE2502" w:rsidRDefault="00EE2502" w:rsidP="009C4AB8">
      <w:pPr>
        <w:pStyle w:val="Prrafodelista"/>
        <w:numPr>
          <w:ilvl w:val="1"/>
          <w:numId w:val="20"/>
        </w:numPr>
        <w:jc w:val="both"/>
        <w:rPr>
          <w:rFonts w:asciiTheme="minorHAnsi" w:hAnsiTheme="minorHAnsi" w:cs="Calibri"/>
          <w:b/>
          <w:sz w:val="22"/>
          <w:szCs w:val="22"/>
        </w:rPr>
      </w:pPr>
      <w:r w:rsidRPr="00EE2502">
        <w:rPr>
          <w:rFonts w:asciiTheme="minorHAnsi" w:hAnsiTheme="minorHAnsi" w:cs="Calibri"/>
          <w:b/>
          <w:sz w:val="22"/>
          <w:szCs w:val="22"/>
        </w:rPr>
        <w:t>JUSTIFICACIÓN DEL VALOR DEL CONTRATO / ANÁLISIS DEL SECTOR:</w:t>
      </w:r>
    </w:p>
    <w:p w14:paraId="5EFF0868" w14:textId="77777777" w:rsidR="00EE2502" w:rsidRPr="00EE2502" w:rsidRDefault="00EE2502" w:rsidP="006914B5">
      <w:pPr>
        <w:spacing w:after="0" w:line="240" w:lineRule="auto"/>
        <w:jc w:val="both"/>
        <w:rPr>
          <w:rFonts w:asciiTheme="minorHAnsi" w:hAnsiTheme="minorHAnsi" w:cs="Calibri"/>
          <w:b/>
        </w:rPr>
      </w:pPr>
    </w:p>
    <w:p w14:paraId="78F27703" w14:textId="77777777" w:rsidR="00936F2A" w:rsidRPr="00936F2A" w:rsidRDefault="00936F2A" w:rsidP="009C4AB8">
      <w:pPr>
        <w:spacing w:after="0" w:line="240" w:lineRule="auto"/>
        <w:jc w:val="both"/>
        <w:rPr>
          <w:rFonts w:asciiTheme="minorHAnsi" w:hAnsiTheme="minorHAnsi" w:cs="Arial"/>
          <w:color w:val="BFBFBF" w:themeColor="background1" w:themeShade="BF"/>
        </w:rPr>
      </w:pPr>
      <w:r w:rsidRPr="00936F2A">
        <w:rPr>
          <w:rFonts w:asciiTheme="minorHAnsi" w:hAnsiTheme="minorHAnsi" w:cs="Arial"/>
          <w:color w:val="BFBFBF" w:themeColor="background1" w:themeShade="BF"/>
        </w:rPr>
        <w:t>Opción 1: Personas naturales</w:t>
      </w:r>
    </w:p>
    <w:p w14:paraId="08CCAA40" w14:textId="77777777" w:rsidR="00936F2A" w:rsidRDefault="00936F2A" w:rsidP="009C4AB8">
      <w:pPr>
        <w:spacing w:after="0" w:line="240" w:lineRule="auto"/>
        <w:jc w:val="both"/>
        <w:rPr>
          <w:rFonts w:asciiTheme="minorHAnsi" w:hAnsiTheme="minorHAnsi" w:cs="Arial"/>
        </w:rPr>
      </w:pPr>
    </w:p>
    <w:p w14:paraId="2EAC0BFA" w14:textId="77777777" w:rsidR="00EE2502" w:rsidRPr="0030121A" w:rsidRDefault="00EE2502" w:rsidP="009C4AB8">
      <w:pPr>
        <w:spacing w:after="0" w:line="240" w:lineRule="auto"/>
        <w:jc w:val="both"/>
        <w:rPr>
          <w:rFonts w:asciiTheme="minorHAnsi" w:hAnsiTheme="minorHAnsi" w:cs="Arial"/>
          <w:color w:val="BFBFBF" w:themeColor="background1" w:themeShade="BF"/>
        </w:rPr>
      </w:pPr>
      <w:r w:rsidRPr="0030121A">
        <w:rPr>
          <w:rFonts w:asciiTheme="minorHAnsi" w:hAnsiTheme="minorHAnsi" w:cs="Arial"/>
          <w:color w:val="BFBFBF" w:themeColor="background1" w:themeShade="BF"/>
        </w:rPr>
        <w:t xml:space="preserve">El valor del contrato estará determinado por los criterios y pautas fijadas en la Resolución 034 del 2010, “por lo cual se establecen las categorías y valores para los contratos de prestación de servicios profesionales del INCO hoy Agencia Nacional de Infraestructura”, </w:t>
      </w:r>
      <w:r w:rsidR="00936F2A" w:rsidRPr="0030121A">
        <w:rPr>
          <w:rFonts w:asciiTheme="minorHAnsi" w:hAnsiTheme="minorHAnsi" w:cs="Arial"/>
          <w:color w:val="BFBFBF" w:themeColor="background1" w:themeShade="BF"/>
        </w:rPr>
        <w:t>(en caso que la fuente de recursos sea de fiducia, agregar el siguiente texto: adicionada por la Resolución 1785 del 2014)</w:t>
      </w:r>
      <w:r w:rsidRPr="0030121A">
        <w:rPr>
          <w:rFonts w:asciiTheme="minorHAnsi" w:hAnsiTheme="minorHAnsi" w:cs="Arial"/>
          <w:color w:val="BFBFBF" w:themeColor="background1" w:themeShade="BF"/>
        </w:rPr>
        <w:t xml:space="preserve">. De </w:t>
      </w:r>
      <w:r w:rsidRPr="0030121A">
        <w:rPr>
          <w:rFonts w:asciiTheme="minorHAnsi" w:hAnsiTheme="minorHAnsi" w:cs="Arial"/>
          <w:color w:val="BFBFBF" w:themeColor="background1" w:themeShade="BF"/>
        </w:rPr>
        <w:lastRenderedPageBreak/>
        <w:t xml:space="preserve">conformidad con el análisis previo efectuado por la Agencia, en el cual se tuvo en cuenta la necesidad referenciada en el primer punto del presente documento, así como el perfil, la experiencia del contratista, la responsabilidad de las actividades que va a asumir y las actividades que tendrá a su cargo. </w:t>
      </w:r>
    </w:p>
    <w:p w14:paraId="19544E8A" w14:textId="77777777" w:rsidR="00936F2A" w:rsidRDefault="00936F2A" w:rsidP="009C4AB8">
      <w:pPr>
        <w:spacing w:after="0" w:line="240" w:lineRule="auto"/>
        <w:jc w:val="both"/>
        <w:rPr>
          <w:rFonts w:asciiTheme="minorHAnsi" w:hAnsiTheme="minorHAnsi" w:cs="Arial"/>
        </w:rPr>
      </w:pPr>
    </w:p>
    <w:p w14:paraId="5255BA01" w14:textId="77777777" w:rsidR="00936F2A" w:rsidRPr="0030121A" w:rsidRDefault="00936F2A" w:rsidP="009C4AB8">
      <w:pPr>
        <w:spacing w:after="0" w:line="240" w:lineRule="auto"/>
        <w:jc w:val="both"/>
        <w:rPr>
          <w:rFonts w:asciiTheme="minorHAnsi" w:hAnsiTheme="minorHAnsi" w:cs="Arial"/>
          <w:color w:val="BFBFBF" w:themeColor="background1" w:themeShade="BF"/>
        </w:rPr>
      </w:pPr>
      <w:r w:rsidRPr="0030121A">
        <w:rPr>
          <w:rFonts w:asciiTheme="minorHAnsi" w:hAnsiTheme="minorHAnsi" w:cs="Arial"/>
          <w:color w:val="BFBFBF" w:themeColor="background1" w:themeShade="BF"/>
        </w:rPr>
        <w:t xml:space="preserve">Opción 2: Personas Jurídicas </w:t>
      </w:r>
    </w:p>
    <w:p w14:paraId="3DCDA935" w14:textId="77777777" w:rsidR="00936F2A" w:rsidRDefault="00936F2A" w:rsidP="009C4AB8">
      <w:pPr>
        <w:spacing w:after="0" w:line="240" w:lineRule="auto"/>
        <w:jc w:val="both"/>
        <w:rPr>
          <w:rFonts w:asciiTheme="minorHAnsi" w:hAnsiTheme="minorHAnsi" w:cs="Arial"/>
        </w:rPr>
      </w:pPr>
    </w:p>
    <w:p w14:paraId="15E11EDD" w14:textId="77777777" w:rsidR="00936F2A" w:rsidRPr="0030121A" w:rsidRDefault="00936F2A" w:rsidP="00936F2A">
      <w:pPr>
        <w:spacing w:after="0" w:line="240" w:lineRule="auto"/>
        <w:jc w:val="both"/>
        <w:rPr>
          <w:rFonts w:asciiTheme="minorHAnsi" w:hAnsiTheme="minorHAnsi" w:cs="Arial"/>
          <w:color w:val="BFBFBF" w:themeColor="background1" w:themeShade="BF"/>
        </w:rPr>
      </w:pPr>
      <w:r w:rsidRPr="0030121A">
        <w:rPr>
          <w:rFonts w:asciiTheme="minorHAnsi" w:hAnsiTheme="minorHAnsi" w:cs="Arial"/>
          <w:color w:val="BFBFBF" w:themeColor="background1" w:themeShade="BF"/>
        </w:rPr>
        <w:t>El valor del contrato fue determinado de conformidad con el análisis previo efectuado por la Agencia, en el cual se tuvo en cuenta la necesidad referenciada en el primer punto del presente documento, así como el perfil, la experiencia del contratista, la responsabilidad de l</w:t>
      </w:r>
      <w:r w:rsidR="0030121A" w:rsidRPr="0030121A">
        <w:rPr>
          <w:rFonts w:asciiTheme="minorHAnsi" w:hAnsiTheme="minorHAnsi" w:cs="Arial"/>
          <w:color w:val="BFBFBF" w:themeColor="background1" w:themeShade="BF"/>
        </w:rPr>
        <w:t>as actividades que va a asumir,</w:t>
      </w:r>
      <w:r w:rsidRPr="0030121A">
        <w:rPr>
          <w:rFonts w:asciiTheme="minorHAnsi" w:hAnsiTheme="minorHAnsi" w:cs="Arial"/>
          <w:color w:val="BFBFBF" w:themeColor="background1" w:themeShade="BF"/>
        </w:rPr>
        <w:t xml:space="preserve"> las actividades que tendrá a su cargo</w:t>
      </w:r>
      <w:r w:rsidR="0030121A" w:rsidRPr="0030121A">
        <w:rPr>
          <w:rFonts w:asciiTheme="minorHAnsi" w:hAnsiTheme="minorHAnsi" w:cs="Arial"/>
          <w:color w:val="BFBFBF" w:themeColor="background1" w:themeShade="BF"/>
        </w:rPr>
        <w:t>,</w:t>
      </w:r>
      <w:r w:rsidRPr="0030121A">
        <w:rPr>
          <w:rFonts w:asciiTheme="minorHAnsi" w:hAnsiTheme="minorHAnsi" w:cs="Arial"/>
          <w:color w:val="BFBFBF" w:themeColor="background1" w:themeShade="BF"/>
        </w:rPr>
        <w:t xml:space="preserve"> </w:t>
      </w:r>
      <w:r w:rsidR="0030121A" w:rsidRPr="0030121A">
        <w:rPr>
          <w:rFonts w:asciiTheme="minorHAnsi" w:hAnsiTheme="minorHAnsi" w:cs="Arial"/>
          <w:color w:val="BFBFBF" w:themeColor="background1" w:themeShade="BF"/>
        </w:rPr>
        <w:t>el análisis d</w:t>
      </w:r>
      <w:r w:rsidR="0030121A" w:rsidRPr="0030121A">
        <w:rPr>
          <w:rFonts w:asciiTheme="minorHAnsi" w:eastAsia="Times New Roman" w:hAnsiTheme="minorHAnsi" w:cs="Calibri"/>
          <w:color w:val="BFBFBF" w:themeColor="background1" w:themeShade="BF"/>
          <w:lang w:eastAsia="es-ES"/>
        </w:rPr>
        <w:t>el estudio del sector y las condiciones del mercado en la ejecución de objetos similares, y la oferta de servicios presentada.</w:t>
      </w:r>
    </w:p>
    <w:p w14:paraId="7869B822" w14:textId="77777777" w:rsidR="00936F2A" w:rsidRDefault="00936F2A" w:rsidP="00936F2A">
      <w:pPr>
        <w:spacing w:after="0" w:line="240" w:lineRule="auto"/>
        <w:jc w:val="both"/>
        <w:rPr>
          <w:rFonts w:asciiTheme="minorHAnsi" w:hAnsiTheme="minorHAnsi" w:cs="Arial"/>
        </w:rPr>
      </w:pPr>
    </w:p>
    <w:p w14:paraId="0AC9E4DE" w14:textId="77777777" w:rsidR="00EE2502" w:rsidRPr="00EE2502" w:rsidRDefault="00EE2502" w:rsidP="009C4AB8">
      <w:pPr>
        <w:spacing w:after="0" w:line="240" w:lineRule="auto"/>
        <w:jc w:val="both"/>
        <w:rPr>
          <w:rFonts w:asciiTheme="minorHAnsi" w:hAnsiTheme="minorHAnsi" w:cs="Arial"/>
        </w:rPr>
      </w:pPr>
    </w:p>
    <w:p w14:paraId="7E5DDD81" w14:textId="77777777" w:rsidR="006914B5" w:rsidRDefault="00EE2502" w:rsidP="006914B5">
      <w:pPr>
        <w:pStyle w:val="Prrafodelista"/>
        <w:numPr>
          <w:ilvl w:val="1"/>
          <w:numId w:val="20"/>
        </w:numPr>
        <w:jc w:val="both"/>
        <w:rPr>
          <w:rFonts w:asciiTheme="minorHAnsi" w:hAnsiTheme="minorHAnsi" w:cs="Calibri"/>
          <w:b/>
          <w:sz w:val="22"/>
          <w:szCs w:val="22"/>
        </w:rPr>
      </w:pPr>
      <w:r w:rsidRPr="006914B5">
        <w:rPr>
          <w:rFonts w:asciiTheme="minorHAnsi" w:hAnsiTheme="minorHAnsi" w:cs="Calibri"/>
          <w:b/>
          <w:sz w:val="22"/>
          <w:szCs w:val="22"/>
        </w:rPr>
        <w:t xml:space="preserve">Análisis del Sector – Estudio del mercado: </w:t>
      </w:r>
    </w:p>
    <w:p w14:paraId="72079B4A" w14:textId="77777777" w:rsidR="006914B5" w:rsidRDefault="006914B5" w:rsidP="006914B5">
      <w:pPr>
        <w:jc w:val="both"/>
        <w:rPr>
          <w:rFonts w:asciiTheme="minorHAnsi" w:hAnsiTheme="minorHAnsi" w:cs="Calibri"/>
          <w:b/>
        </w:rPr>
      </w:pPr>
    </w:p>
    <w:p w14:paraId="28DD68C9" w14:textId="77777777" w:rsidR="00097D42" w:rsidRPr="00097D42" w:rsidRDefault="00097D42" w:rsidP="00097D42">
      <w:pPr>
        <w:jc w:val="both"/>
        <w:rPr>
          <w:rFonts w:asciiTheme="minorHAnsi" w:hAnsiTheme="minorHAnsi" w:cs="Calibri"/>
          <w:color w:val="BFBFBF" w:themeColor="background1" w:themeShade="BF"/>
        </w:rPr>
      </w:pPr>
      <w:r w:rsidRPr="00097D42">
        <w:rPr>
          <w:rFonts w:asciiTheme="minorHAnsi" w:hAnsiTheme="minorHAnsi" w:cs="Calibri"/>
          <w:color w:val="BFBFBF" w:themeColor="background1" w:themeShade="BF"/>
        </w:rPr>
        <w:t xml:space="preserve">De acuerdo con la Guía para la Elaboración de Estudios de Sector de Colombia Compra Eficiente En la contratación directa, el análisis del sector debe tener en cuenta el objeto del Proceso de Contratación, particularmente las condiciones del contrato, como los plazos y formas de entrega y de pago. El análisis del sector debe permitir a la Entidad Estatal sustentar su decisión de hacer una contratación directa, la elección del proveedor y la forma en que se pacta el contrato desde el punto de vista de la eficiencia, eficacia y economía. </w:t>
      </w:r>
    </w:p>
    <w:p w14:paraId="5109A715" w14:textId="77777777" w:rsidR="00097D42" w:rsidRPr="00097D42" w:rsidRDefault="00097D42" w:rsidP="00097D42">
      <w:pPr>
        <w:jc w:val="both"/>
        <w:rPr>
          <w:rFonts w:asciiTheme="minorHAnsi" w:hAnsiTheme="minorHAnsi" w:cs="Calibri"/>
          <w:color w:val="BFBFBF" w:themeColor="background1" w:themeShade="BF"/>
        </w:rPr>
      </w:pPr>
      <w:r w:rsidRPr="00097D42">
        <w:rPr>
          <w:rFonts w:asciiTheme="minorHAnsi" w:hAnsiTheme="minorHAnsi" w:cs="Calibri"/>
          <w:color w:val="BFBFBF" w:themeColor="background1" w:themeShade="BF"/>
        </w:rPr>
        <w:t xml:space="preserve">La Entidad Estatal debe consignar en los Documentos del Proceso, bien sea en los estudios previos o en la información de soporte de los mismos, los aspectos de que trata el artículo 2.2.1.2.1.4.9 Decreto único Reglamentario 1082 de 2015. En un contrato de prestación de servicios profesionales, el análisis del sector depende del objeto del contrato y de las condiciones de idoneidad y experiencia que llevan a contratar a la persona natural o jurídica que está en condiciones de desarrollar dicho objeto. Por ejemplo, si se trata de la contratación de un abogado para llevar un proceso judicial, la Entidad Estatal debe hacer una reflexión sobre la necesidad de contratar el servicio y las condiciones de los Procesos de Contratación que ha adelantado en el pasado para contratar ese tipo de servicios, teniendo en cuenta plazos, valor y forma de pago. </w:t>
      </w:r>
    </w:p>
    <w:p w14:paraId="7A5BB614" w14:textId="77777777" w:rsidR="00097D42" w:rsidRPr="00097D42" w:rsidRDefault="00097D42" w:rsidP="00097D42">
      <w:pPr>
        <w:jc w:val="both"/>
        <w:rPr>
          <w:rFonts w:asciiTheme="minorHAnsi" w:hAnsiTheme="minorHAnsi" w:cs="Calibri"/>
          <w:color w:val="BFBFBF" w:themeColor="background1" w:themeShade="BF"/>
        </w:rPr>
      </w:pPr>
      <w:r w:rsidRPr="00097D42">
        <w:rPr>
          <w:rFonts w:asciiTheme="minorHAnsi" w:hAnsiTheme="minorHAnsi" w:cs="Calibri"/>
          <w:color w:val="BFBFBF" w:themeColor="background1" w:themeShade="BF"/>
        </w:rPr>
        <w:t>Siguiendo el ejemplo, en un Proceso de Contratación para la representación judicial de una Entidad Estatal, no será necesario que la Entidad Estatal haga un estudio de la oferta y la demanda del sector de la prestación de servicios legales con particularidades sobre tipos, precios, calidades y cantidades de la oferta y la demanda. Lo que requiere hacer es una reflexión teniendo en cuenta los siguientes aspectos:</w:t>
      </w:r>
    </w:p>
    <w:p w14:paraId="2B651B39" w14:textId="77777777" w:rsidR="00097D42" w:rsidRPr="00097D42" w:rsidRDefault="00097D42" w:rsidP="00097D42">
      <w:pPr>
        <w:numPr>
          <w:ilvl w:val="0"/>
          <w:numId w:val="30"/>
        </w:numPr>
        <w:jc w:val="both"/>
        <w:rPr>
          <w:rFonts w:asciiTheme="minorHAnsi" w:hAnsiTheme="minorHAnsi" w:cs="Calibri"/>
          <w:color w:val="BFBFBF" w:themeColor="background1" w:themeShade="BF"/>
        </w:rPr>
      </w:pPr>
      <w:r w:rsidRPr="00097D42">
        <w:rPr>
          <w:rFonts w:asciiTheme="minorHAnsi" w:hAnsiTheme="minorHAnsi" w:cs="Calibri"/>
          <w:color w:val="BFBFBF" w:themeColor="background1" w:themeShade="BF"/>
        </w:rPr>
        <w:lastRenderedPageBreak/>
        <w:t xml:space="preserve">¿La Entidad Estatal requiere una firma de abogados o una persona natural con tarjeta profesional? Esta reflexión debe cubrir aspectos legales y organizacionales. </w:t>
      </w:r>
    </w:p>
    <w:p w14:paraId="60D21A38" w14:textId="77777777" w:rsidR="00097D42" w:rsidRPr="00097D42" w:rsidRDefault="00097D42" w:rsidP="00097D42">
      <w:pPr>
        <w:numPr>
          <w:ilvl w:val="0"/>
          <w:numId w:val="30"/>
        </w:numPr>
        <w:jc w:val="both"/>
        <w:rPr>
          <w:rFonts w:asciiTheme="minorHAnsi" w:hAnsiTheme="minorHAnsi" w:cs="Calibri"/>
          <w:color w:val="BFBFBF" w:themeColor="background1" w:themeShade="BF"/>
        </w:rPr>
      </w:pPr>
      <w:r w:rsidRPr="00097D42">
        <w:rPr>
          <w:rFonts w:asciiTheme="minorHAnsi" w:hAnsiTheme="minorHAnsi" w:cs="Calibri"/>
          <w:color w:val="BFBFBF" w:themeColor="background1" w:themeShade="BF"/>
        </w:rPr>
        <w:t xml:space="preserve">¿Cuál es la experiencia que requiere quien presta el servicio de acuerdo con la complejidad del caso? Esta reflexión debe cubrir aspectos comerciales, técnicos y de análisis de Riesgo. </w:t>
      </w:r>
    </w:p>
    <w:p w14:paraId="7744BF3E" w14:textId="77777777" w:rsidR="00097D42" w:rsidRPr="00097D42" w:rsidRDefault="00097D42" w:rsidP="00097D42">
      <w:pPr>
        <w:numPr>
          <w:ilvl w:val="0"/>
          <w:numId w:val="30"/>
        </w:numPr>
        <w:jc w:val="both"/>
        <w:rPr>
          <w:rFonts w:asciiTheme="minorHAnsi" w:hAnsiTheme="minorHAnsi" w:cs="Calibri"/>
          <w:color w:val="BFBFBF" w:themeColor="background1" w:themeShade="BF"/>
        </w:rPr>
      </w:pPr>
      <w:r w:rsidRPr="00097D42">
        <w:rPr>
          <w:rFonts w:asciiTheme="minorHAnsi" w:hAnsiTheme="minorHAnsi" w:cs="Calibri"/>
          <w:color w:val="BFBFBF" w:themeColor="background1" w:themeShade="BF"/>
        </w:rPr>
        <w:t xml:space="preserve">¿La Entidad Estatal ha contratado recientemente los servicios profesionales requeridos? ¿Cuál fue el valor del contrato y sus condiciones? ¿La necesidad de la Entidad Estatal fue satisfecha con los Procesos de Contratación anteriores? Esta reflexión debe cubrir aspectos legales, comerciales, financieros, organizacionales, técnicos y de análisis de Riesgo. </w:t>
      </w:r>
    </w:p>
    <w:p w14:paraId="236992C1" w14:textId="77777777" w:rsidR="00097D42" w:rsidRPr="00097D42" w:rsidRDefault="00097D42" w:rsidP="00097D42">
      <w:pPr>
        <w:numPr>
          <w:ilvl w:val="0"/>
          <w:numId w:val="30"/>
        </w:numPr>
        <w:jc w:val="both"/>
        <w:rPr>
          <w:rFonts w:asciiTheme="minorHAnsi" w:hAnsiTheme="minorHAnsi" w:cs="Calibri"/>
          <w:color w:val="BFBFBF" w:themeColor="background1" w:themeShade="BF"/>
        </w:rPr>
      </w:pPr>
      <w:r w:rsidRPr="00097D42">
        <w:rPr>
          <w:rFonts w:asciiTheme="minorHAnsi" w:hAnsiTheme="minorHAnsi" w:cs="Calibri"/>
          <w:color w:val="BFBFBF" w:themeColor="background1" w:themeShade="BF"/>
        </w:rPr>
        <w:t xml:space="preserve">El tipo de remuneración recomendada para la prestación de servicios objeto del Proceso de Contratación y el motivo por el cual la Entidad Estatal escoge ese tipo de remuneración desde la economía, la eficiencia y la eficacia del Proceso de Contratación. Es decir, si la remuneración es: (i) un valor mensual fijo; (ii) un valor por hora trabajada y el prestador del servicio factura el número de horas trabajadas; (iii) un valor por la hora trabajada y un tope en el número de horas mensuales o totales; (iv) cuota </w:t>
      </w:r>
      <w:proofErr w:type="spellStart"/>
      <w:r w:rsidRPr="00097D42">
        <w:rPr>
          <w:rFonts w:asciiTheme="minorHAnsi" w:hAnsiTheme="minorHAnsi" w:cs="Calibri"/>
          <w:color w:val="BFBFBF" w:themeColor="background1" w:themeShade="BF"/>
        </w:rPr>
        <w:t>litis</w:t>
      </w:r>
      <w:proofErr w:type="spellEnd"/>
      <w:r w:rsidRPr="00097D42">
        <w:rPr>
          <w:rFonts w:asciiTheme="minorHAnsi" w:hAnsiTheme="minorHAnsi" w:cs="Calibri"/>
          <w:color w:val="BFBFBF" w:themeColor="background1" w:themeShade="BF"/>
        </w:rPr>
        <w:t>; o (v) una combinación de las anteriores.</w:t>
      </w:r>
    </w:p>
    <w:p w14:paraId="242FB8E0" w14:textId="77777777" w:rsidR="006914B5" w:rsidRPr="00EE2502" w:rsidRDefault="006914B5" w:rsidP="006914B5">
      <w:pPr>
        <w:spacing w:line="240" w:lineRule="auto"/>
        <w:jc w:val="both"/>
        <w:rPr>
          <w:rFonts w:asciiTheme="minorHAnsi" w:hAnsiTheme="minorHAnsi" w:cs="Arial"/>
          <w:b/>
          <w:color w:val="A6A6A6" w:themeColor="background1" w:themeShade="A6"/>
        </w:rPr>
      </w:pPr>
      <w:r w:rsidRPr="00EE2502">
        <w:rPr>
          <w:rFonts w:asciiTheme="minorHAnsi" w:eastAsia="Times New Roman" w:hAnsiTheme="minorHAnsi" w:cs="Calibri"/>
          <w:b/>
          <w:color w:val="A6A6A6" w:themeColor="background1" w:themeShade="A6"/>
          <w:spacing w:val="-3"/>
          <w:u w:val="single"/>
          <w:lang w:val="es-ES" w:eastAsia="es-ES"/>
        </w:rPr>
        <w:t xml:space="preserve">NOTA: </w:t>
      </w:r>
      <w:r w:rsidRPr="00EE2502">
        <w:rPr>
          <w:rFonts w:asciiTheme="minorHAnsi" w:hAnsiTheme="minorHAnsi" w:cs="Arial"/>
          <w:b/>
          <w:color w:val="A6A6A6" w:themeColor="background1" w:themeShade="A6"/>
        </w:rPr>
        <w:t xml:space="preserve">La ANI, identificó para el presente </w:t>
      </w:r>
      <w:r>
        <w:rPr>
          <w:rFonts w:asciiTheme="minorHAnsi" w:hAnsiTheme="minorHAnsi" w:cs="Arial"/>
          <w:b/>
          <w:color w:val="A6A6A6" w:themeColor="background1" w:themeShade="A6"/>
        </w:rPr>
        <w:t>tipo</w:t>
      </w:r>
      <w:r w:rsidRPr="00EE2502">
        <w:rPr>
          <w:rFonts w:asciiTheme="minorHAnsi" w:hAnsiTheme="minorHAnsi" w:cs="Arial"/>
          <w:b/>
          <w:color w:val="A6A6A6" w:themeColor="background1" w:themeShade="A6"/>
        </w:rPr>
        <w:t xml:space="preserve"> de contratación los </w:t>
      </w:r>
      <w:r>
        <w:rPr>
          <w:rFonts w:asciiTheme="minorHAnsi" w:hAnsiTheme="minorHAnsi" w:cs="Arial"/>
          <w:b/>
          <w:color w:val="A6A6A6" w:themeColor="background1" w:themeShade="A6"/>
        </w:rPr>
        <w:t>aspectos generales relacionados con el sector de servicios profesionales y de apoyo a la gestión</w:t>
      </w:r>
      <w:r w:rsidRPr="00EE2502">
        <w:rPr>
          <w:rFonts w:asciiTheme="minorHAnsi" w:hAnsiTheme="minorHAnsi" w:cs="Arial"/>
          <w:b/>
          <w:color w:val="A6A6A6" w:themeColor="background1" w:themeShade="A6"/>
        </w:rPr>
        <w:t xml:space="preserve"> que se relacionan </w:t>
      </w:r>
      <w:r>
        <w:rPr>
          <w:rFonts w:asciiTheme="minorHAnsi" w:hAnsiTheme="minorHAnsi" w:cs="Arial"/>
          <w:b/>
          <w:color w:val="A6A6A6" w:themeColor="background1" w:themeShade="A6"/>
        </w:rPr>
        <w:t>a continuación</w:t>
      </w:r>
      <w:r w:rsidRPr="00EE2502">
        <w:rPr>
          <w:rFonts w:asciiTheme="minorHAnsi" w:hAnsiTheme="minorHAnsi" w:cs="Arial"/>
          <w:b/>
          <w:color w:val="A6A6A6" w:themeColor="background1" w:themeShade="A6"/>
        </w:rPr>
        <w:t xml:space="preserve">. </w:t>
      </w:r>
    </w:p>
    <w:p w14:paraId="55D43D25" w14:textId="77777777" w:rsidR="006914B5" w:rsidRPr="00EE2502" w:rsidRDefault="006914B5" w:rsidP="006914B5">
      <w:pPr>
        <w:spacing w:line="240" w:lineRule="auto"/>
        <w:jc w:val="both"/>
        <w:rPr>
          <w:rFonts w:asciiTheme="minorHAnsi" w:hAnsiTheme="minorHAnsi" w:cs="Arial"/>
          <w:b/>
          <w:i/>
          <w:color w:val="A6A6A6" w:themeColor="background1" w:themeShade="A6"/>
        </w:rPr>
      </w:pPr>
      <w:r w:rsidRPr="00EE2502">
        <w:rPr>
          <w:rFonts w:asciiTheme="minorHAnsi" w:hAnsiTheme="minorHAnsi" w:cs="Arial"/>
          <w:b/>
          <w:i/>
          <w:color w:val="A6A6A6" w:themeColor="background1" w:themeShade="A6"/>
        </w:rPr>
        <w:t xml:space="preserve">No obstante lo anterior, la dependencia </w:t>
      </w:r>
      <w:r>
        <w:rPr>
          <w:rFonts w:asciiTheme="minorHAnsi" w:hAnsiTheme="minorHAnsi" w:cs="Arial"/>
          <w:b/>
          <w:i/>
          <w:color w:val="A6A6A6" w:themeColor="background1" w:themeShade="A6"/>
        </w:rPr>
        <w:t>que requiere la contratación</w:t>
      </w:r>
      <w:r w:rsidRPr="00EE2502">
        <w:rPr>
          <w:rFonts w:asciiTheme="minorHAnsi" w:hAnsiTheme="minorHAnsi" w:cs="Arial"/>
          <w:b/>
          <w:i/>
          <w:color w:val="A6A6A6" w:themeColor="background1" w:themeShade="A6"/>
        </w:rPr>
        <w:t xml:space="preserve"> </w:t>
      </w:r>
      <w:r>
        <w:rPr>
          <w:rFonts w:asciiTheme="minorHAnsi" w:hAnsiTheme="minorHAnsi" w:cs="Arial"/>
          <w:b/>
          <w:i/>
          <w:color w:val="A6A6A6" w:themeColor="background1" w:themeShade="A6"/>
        </w:rPr>
        <w:t>deberá revisar lo aquí consignado y verificarlo frente al objeto contratado</w:t>
      </w:r>
      <w:r w:rsidR="0030121A">
        <w:rPr>
          <w:rFonts w:asciiTheme="minorHAnsi" w:hAnsiTheme="minorHAnsi" w:cs="Arial"/>
          <w:b/>
          <w:i/>
          <w:color w:val="A6A6A6" w:themeColor="background1" w:themeShade="A6"/>
        </w:rPr>
        <w:t>.</w:t>
      </w:r>
    </w:p>
    <w:p w14:paraId="4A3A9121" w14:textId="77777777" w:rsidR="00097D42" w:rsidRPr="00097D42" w:rsidRDefault="00097D42" w:rsidP="009C4AB8">
      <w:pPr>
        <w:spacing w:line="240" w:lineRule="auto"/>
        <w:ind w:right="51"/>
        <w:jc w:val="both"/>
        <w:rPr>
          <w:rFonts w:asciiTheme="minorHAnsi" w:hAnsiTheme="minorHAnsi"/>
          <w:color w:val="BFBFBF" w:themeColor="background1" w:themeShade="BF"/>
        </w:rPr>
      </w:pPr>
      <w:r w:rsidRPr="00097D42">
        <w:rPr>
          <w:rFonts w:asciiTheme="minorHAnsi" w:hAnsiTheme="minorHAnsi"/>
          <w:color w:val="BFBFBF" w:themeColor="background1" w:themeShade="BF"/>
        </w:rPr>
        <w:t>Ejemplo</w:t>
      </w:r>
      <w:r>
        <w:rPr>
          <w:rFonts w:asciiTheme="minorHAnsi" w:hAnsiTheme="minorHAnsi"/>
          <w:color w:val="BFBFBF" w:themeColor="background1" w:themeShade="BF"/>
        </w:rPr>
        <w:t xml:space="preserve"> de estudio del sector para la prestación de servicios profesionales y de apoyo a la gestión</w:t>
      </w:r>
      <w:r w:rsidR="004044A6">
        <w:rPr>
          <w:rFonts w:asciiTheme="minorHAnsi" w:hAnsiTheme="minorHAnsi"/>
          <w:color w:val="BFBFBF" w:themeColor="background1" w:themeShade="BF"/>
        </w:rPr>
        <w:t xml:space="preserve"> (persona natural)</w:t>
      </w:r>
      <w:r w:rsidRPr="00097D42">
        <w:rPr>
          <w:rFonts w:asciiTheme="minorHAnsi" w:hAnsiTheme="minorHAnsi"/>
          <w:color w:val="BFBFBF" w:themeColor="background1" w:themeShade="BF"/>
        </w:rPr>
        <w:t>:</w:t>
      </w:r>
    </w:p>
    <w:p w14:paraId="43DE6CEA" w14:textId="77777777" w:rsidR="00EE2502" w:rsidRPr="00097D42" w:rsidRDefault="00097D42" w:rsidP="009C4AB8">
      <w:pPr>
        <w:spacing w:line="240" w:lineRule="auto"/>
        <w:ind w:right="51"/>
        <w:jc w:val="both"/>
        <w:rPr>
          <w:rFonts w:asciiTheme="minorHAnsi" w:hAnsiTheme="minorHAnsi"/>
          <w:color w:val="BFBFBF" w:themeColor="background1" w:themeShade="BF"/>
        </w:rPr>
      </w:pPr>
      <w:r>
        <w:rPr>
          <w:rFonts w:asciiTheme="minorHAnsi" w:hAnsiTheme="minorHAnsi"/>
          <w:color w:val="BFBFBF" w:themeColor="background1" w:themeShade="BF"/>
        </w:rPr>
        <w:t>El</w:t>
      </w:r>
      <w:r w:rsidR="00EE2502" w:rsidRPr="00097D42">
        <w:rPr>
          <w:rFonts w:asciiTheme="minorHAnsi" w:hAnsiTheme="minorHAnsi"/>
          <w:color w:val="BFBFBF" w:themeColor="background1" w:themeShade="BF"/>
        </w:rPr>
        <w:t xml:space="preserve"> apoyo que se demanda </w:t>
      </w:r>
      <w:r>
        <w:rPr>
          <w:rFonts w:asciiTheme="minorHAnsi" w:hAnsiTheme="minorHAnsi"/>
          <w:color w:val="BFBFBF" w:themeColor="background1" w:themeShade="BF"/>
        </w:rPr>
        <w:t xml:space="preserve">contratar, </w:t>
      </w:r>
      <w:r w:rsidR="00EE2502" w:rsidRPr="00097D42">
        <w:rPr>
          <w:rFonts w:asciiTheme="minorHAnsi" w:hAnsiTheme="minorHAnsi"/>
          <w:color w:val="BFBFBF" w:themeColor="background1" w:themeShade="BF"/>
        </w:rPr>
        <w:t xml:space="preserve">es indispensable para adelantar las actividades señaladas anteriormente en su debida oportunidad y de esta manera contribuir de forma certera en el fortalecimiento y consolidación de la gestión institucional, administrativa, técnica y misional a su cargo.  </w:t>
      </w:r>
    </w:p>
    <w:p w14:paraId="47052340" w14:textId="77777777" w:rsidR="00EE2502" w:rsidRPr="00097D42" w:rsidRDefault="00EE2502" w:rsidP="009C4AB8">
      <w:pPr>
        <w:spacing w:line="240" w:lineRule="auto"/>
        <w:ind w:right="51"/>
        <w:jc w:val="both"/>
        <w:rPr>
          <w:rFonts w:asciiTheme="minorHAnsi" w:eastAsia="Times New Roman" w:hAnsiTheme="minorHAnsi"/>
          <w:color w:val="BFBFBF" w:themeColor="background1" w:themeShade="BF"/>
          <w:lang w:val="es-ES" w:eastAsia="es-ES"/>
        </w:rPr>
      </w:pPr>
      <w:r w:rsidRPr="00097D42">
        <w:rPr>
          <w:rFonts w:asciiTheme="minorHAnsi" w:eastAsia="Times New Roman" w:hAnsiTheme="minorHAnsi"/>
          <w:color w:val="BFBFBF" w:themeColor="background1" w:themeShade="BF"/>
          <w:lang w:val="es-ES" w:eastAsia="es-ES"/>
        </w:rPr>
        <w:t>La demanda de servicios profesionales y de apoyo a la gestión</w:t>
      </w:r>
      <w:r w:rsidR="009C4AB8" w:rsidRPr="00097D42">
        <w:rPr>
          <w:rFonts w:asciiTheme="minorHAnsi" w:eastAsia="Times New Roman" w:hAnsiTheme="minorHAnsi"/>
          <w:color w:val="BFBFBF" w:themeColor="background1" w:themeShade="BF"/>
          <w:lang w:val="es-ES" w:eastAsia="es-ES"/>
        </w:rPr>
        <w:t xml:space="preserve"> aquí demandados</w:t>
      </w:r>
      <w:r w:rsidRPr="00097D42">
        <w:rPr>
          <w:rFonts w:asciiTheme="minorHAnsi" w:eastAsia="Times New Roman" w:hAnsiTheme="minorHAnsi"/>
          <w:color w:val="BFBFBF" w:themeColor="background1" w:themeShade="BF"/>
          <w:lang w:val="es-ES" w:eastAsia="es-ES"/>
        </w:rPr>
        <w:t xml:space="preserve">, se atiende a través de dos frentes. El primero, corresponde al de las personas naturales dedicadas a prestar a título individual e </w:t>
      </w:r>
      <w:r w:rsidRPr="00097D42">
        <w:rPr>
          <w:rFonts w:asciiTheme="minorHAnsi" w:hAnsiTheme="minorHAnsi"/>
          <w:color w:val="BFBFBF" w:themeColor="background1" w:themeShade="BF"/>
        </w:rPr>
        <w:t>independiente</w:t>
      </w:r>
      <w:r w:rsidRPr="00097D42">
        <w:rPr>
          <w:rFonts w:asciiTheme="minorHAnsi" w:eastAsia="Times New Roman" w:hAnsiTheme="minorHAnsi"/>
          <w:color w:val="BFBFBF" w:themeColor="background1" w:themeShade="BF"/>
          <w:lang w:val="es-ES" w:eastAsia="es-ES"/>
        </w:rPr>
        <w:t xml:space="preserve"> este tipo de servicios. El segundo, corresponde al de las personas jurídicas cuyo objeto social comprende la prestación de este tipo de servicios, quienes disponen de un portafolio diversificado de</w:t>
      </w:r>
      <w:r w:rsidR="009C4AB8" w:rsidRPr="00097D42">
        <w:rPr>
          <w:rFonts w:asciiTheme="minorHAnsi" w:eastAsia="Times New Roman" w:hAnsiTheme="minorHAnsi"/>
          <w:color w:val="BFBFBF" w:themeColor="background1" w:themeShade="BF"/>
          <w:lang w:val="es-ES" w:eastAsia="es-ES"/>
        </w:rPr>
        <w:t xml:space="preserve"> actividades profesionales</w:t>
      </w:r>
      <w:r w:rsidRPr="00097D42">
        <w:rPr>
          <w:rFonts w:asciiTheme="minorHAnsi" w:eastAsia="Times New Roman" w:hAnsiTheme="minorHAnsi"/>
          <w:color w:val="BFBFBF" w:themeColor="background1" w:themeShade="BF"/>
          <w:lang w:val="es-ES" w:eastAsia="es-ES"/>
        </w:rPr>
        <w:t xml:space="preserve">.  </w:t>
      </w:r>
    </w:p>
    <w:p w14:paraId="2B262AB7" w14:textId="77777777" w:rsidR="00EE2502" w:rsidRPr="00097D42" w:rsidRDefault="00EE2502" w:rsidP="009C4AB8">
      <w:pPr>
        <w:spacing w:after="0" w:line="240" w:lineRule="auto"/>
        <w:ind w:right="196"/>
        <w:jc w:val="both"/>
        <w:rPr>
          <w:rFonts w:asciiTheme="minorHAnsi" w:eastAsia="Times New Roman" w:hAnsiTheme="minorHAnsi"/>
          <w:color w:val="BFBFBF" w:themeColor="background1" w:themeShade="BF"/>
          <w:lang w:val="es-ES" w:eastAsia="es-ES"/>
        </w:rPr>
      </w:pPr>
      <w:r w:rsidRPr="00097D42">
        <w:rPr>
          <w:rFonts w:asciiTheme="minorHAnsi" w:eastAsia="Times New Roman" w:hAnsiTheme="minorHAnsi"/>
          <w:color w:val="BFBFBF" w:themeColor="background1" w:themeShade="BF"/>
          <w:lang w:val="es-ES" w:eastAsia="es-ES"/>
        </w:rPr>
        <w:t xml:space="preserve">De otra parte, los profesionales personas naturales que prestan </w:t>
      </w:r>
      <w:r w:rsidR="009C4AB8" w:rsidRPr="00097D42">
        <w:rPr>
          <w:rFonts w:asciiTheme="minorHAnsi" w:eastAsia="Times New Roman" w:hAnsiTheme="minorHAnsi"/>
          <w:color w:val="BFBFBF" w:themeColor="background1" w:themeShade="BF"/>
          <w:lang w:val="es-ES" w:eastAsia="es-ES"/>
        </w:rPr>
        <w:t xml:space="preserve">sus </w:t>
      </w:r>
      <w:r w:rsidRPr="00097D42">
        <w:rPr>
          <w:rFonts w:asciiTheme="minorHAnsi" w:eastAsia="Times New Roman" w:hAnsiTheme="minorHAnsi"/>
          <w:color w:val="BFBFBF" w:themeColor="background1" w:themeShade="BF"/>
          <w:lang w:val="es-ES" w:eastAsia="es-ES"/>
        </w:rPr>
        <w:t xml:space="preserve">servicios </w:t>
      </w:r>
      <w:r w:rsidR="009C4AB8" w:rsidRPr="00097D42">
        <w:rPr>
          <w:rFonts w:asciiTheme="minorHAnsi" w:eastAsia="Times New Roman" w:hAnsiTheme="minorHAnsi"/>
          <w:color w:val="BFBFBF" w:themeColor="background1" w:themeShade="BF"/>
          <w:lang w:val="es-ES" w:eastAsia="es-ES"/>
        </w:rPr>
        <w:t xml:space="preserve">como independientes </w:t>
      </w:r>
      <w:r w:rsidRPr="00097D42">
        <w:rPr>
          <w:rFonts w:asciiTheme="minorHAnsi" w:eastAsia="Times New Roman" w:hAnsiTheme="minorHAnsi"/>
          <w:color w:val="BFBFBF" w:themeColor="background1" w:themeShade="BF"/>
          <w:lang w:val="es-ES" w:eastAsia="es-ES"/>
        </w:rPr>
        <w:t xml:space="preserve"> se especializan en determinados campos, de forma tal que su oferta de servicios </w:t>
      </w:r>
      <w:r w:rsidRPr="00097D42">
        <w:rPr>
          <w:rFonts w:asciiTheme="minorHAnsi" w:eastAsia="Times New Roman" w:hAnsiTheme="minorHAnsi"/>
          <w:color w:val="BFBFBF" w:themeColor="background1" w:themeShade="BF"/>
          <w:lang w:val="es-ES" w:eastAsia="es-ES"/>
        </w:rPr>
        <w:lastRenderedPageBreak/>
        <w:t xml:space="preserve">tiene mercados específicos, generalmente asociados a aspectos puntuales </w:t>
      </w:r>
      <w:r w:rsidR="009C4AB8" w:rsidRPr="00097D42">
        <w:rPr>
          <w:rFonts w:asciiTheme="minorHAnsi" w:eastAsia="Times New Roman" w:hAnsiTheme="minorHAnsi"/>
          <w:color w:val="BFBFBF" w:themeColor="background1" w:themeShade="BF"/>
          <w:lang w:val="es-ES" w:eastAsia="es-ES"/>
        </w:rPr>
        <w:t>de su profesión u oficio</w:t>
      </w:r>
      <w:r w:rsidRPr="00097D42">
        <w:rPr>
          <w:rFonts w:asciiTheme="minorHAnsi" w:eastAsia="Times New Roman" w:hAnsiTheme="minorHAnsi"/>
          <w:color w:val="BFBFBF" w:themeColor="background1" w:themeShade="BF"/>
          <w:lang w:val="es-ES" w:eastAsia="es-ES"/>
        </w:rPr>
        <w:t>.</w:t>
      </w:r>
    </w:p>
    <w:p w14:paraId="72416780" w14:textId="77777777" w:rsidR="00EE2502" w:rsidRPr="00097D42" w:rsidRDefault="00EE2502" w:rsidP="009C4AB8">
      <w:pPr>
        <w:spacing w:after="0" w:line="240" w:lineRule="auto"/>
        <w:ind w:right="196"/>
        <w:jc w:val="both"/>
        <w:rPr>
          <w:rFonts w:asciiTheme="minorHAnsi" w:eastAsia="Times New Roman" w:hAnsiTheme="minorHAnsi"/>
          <w:color w:val="BFBFBF" w:themeColor="background1" w:themeShade="BF"/>
          <w:lang w:val="es-ES" w:eastAsia="es-ES"/>
        </w:rPr>
      </w:pPr>
    </w:p>
    <w:p w14:paraId="522C7C1B" w14:textId="77777777" w:rsidR="00EE2502" w:rsidRPr="00097D42" w:rsidRDefault="00EE2502" w:rsidP="009C4AB8">
      <w:pPr>
        <w:spacing w:after="0" w:line="240" w:lineRule="auto"/>
        <w:ind w:right="196"/>
        <w:jc w:val="both"/>
        <w:rPr>
          <w:rFonts w:asciiTheme="minorHAnsi" w:eastAsia="Times New Roman" w:hAnsiTheme="minorHAnsi"/>
          <w:color w:val="BFBFBF" w:themeColor="background1" w:themeShade="BF"/>
          <w:lang w:val="es-ES" w:eastAsia="es-ES"/>
        </w:rPr>
      </w:pPr>
      <w:r w:rsidRPr="00097D42">
        <w:rPr>
          <w:rFonts w:asciiTheme="minorHAnsi" w:eastAsia="Times New Roman" w:hAnsiTheme="minorHAnsi"/>
          <w:color w:val="BFBFBF" w:themeColor="background1" w:themeShade="BF"/>
          <w:lang w:val="es-ES" w:eastAsia="es-ES"/>
        </w:rPr>
        <w:t xml:space="preserve">El acompañamiento profesional que se preste </w:t>
      </w:r>
      <w:r w:rsidR="009C4AB8" w:rsidRPr="00097D42">
        <w:rPr>
          <w:rFonts w:asciiTheme="minorHAnsi" w:eastAsia="Times New Roman" w:hAnsiTheme="minorHAnsi"/>
          <w:color w:val="BFBFBF" w:themeColor="background1" w:themeShade="BF"/>
          <w:lang w:val="es-ES" w:eastAsia="es-ES"/>
        </w:rPr>
        <w:t xml:space="preserve">en el desarrollo del objeto contractual aquí definido, exigirá </w:t>
      </w:r>
      <w:r w:rsidRPr="00097D42">
        <w:rPr>
          <w:rFonts w:asciiTheme="minorHAnsi" w:eastAsia="Times New Roman" w:hAnsiTheme="minorHAnsi"/>
          <w:color w:val="BFBFBF" w:themeColor="background1" w:themeShade="BF"/>
          <w:lang w:val="es-ES" w:eastAsia="es-ES"/>
        </w:rPr>
        <w:t xml:space="preserve">conocimientos, cualificaciones específicas y experiencia directamente relacionada con las actividades a desarrollar. Ello </w:t>
      </w:r>
      <w:r w:rsidR="009C4AB8" w:rsidRPr="00097D42">
        <w:rPr>
          <w:rFonts w:asciiTheme="minorHAnsi" w:eastAsia="Times New Roman" w:hAnsiTheme="minorHAnsi"/>
          <w:color w:val="BFBFBF" w:themeColor="background1" w:themeShade="BF"/>
          <w:lang w:val="es-ES" w:eastAsia="es-ES"/>
        </w:rPr>
        <w:t xml:space="preserve">requiere </w:t>
      </w:r>
      <w:r w:rsidRPr="00097D42">
        <w:rPr>
          <w:rFonts w:asciiTheme="minorHAnsi" w:eastAsia="Times New Roman" w:hAnsiTheme="minorHAnsi"/>
          <w:color w:val="BFBFBF" w:themeColor="background1" w:themeShade="BF"/>
          <w:lang w:val="es-ES" w:eastAsia="es-ES"/>
        </w:rPr>
        <w:t>la acreditación por parte del profesional que ofrece sus servicios y que dé cuenta de experiencia específica, definida en función de los requerimientos que cumplan con las necesidades de la entidad interesada en contratar tales servicios, así como de habilidades personales</w:t>
      </w:r>
      <w:r w:rsidR="009C4AB8" w:rsidRPr="00097D42">
        <w:rPr>
          <w:rFonts w:asciiTheme="minorHAnsi" w:eastAsia="Times New Roman" w:hAnsiTheme="minorHAnsi"/>
          <w:color w:val="BFBFBF" w:themeColor="background1" w:themeShade="BF"/>
          <w:lang w:val="es-ES" w:eastAsia="es-ES"/>
        </w:rPr>
        <w:t xml:space="preserve"> e</w:t>
      </w:r>
      <w:r w:rsidRPr="00097D42">
        <w:rPr>
          <w:rFonts w:asciiTheme="minorHAnsi" w:eastAsia="Times New Roman" w:hAnsiTheme="minorHAnsi"/>
          <w:color w:val="BFBFBF" w:themeColor="background1" w:themeShade="BF"/>
          <w:lang w:val="es-ES" w:eastAsia="es-ES"/>
        </w:rPr>
        <w:t xml:space="preserve"> interpersonales.</w:t>
      </w:r>
    </w:p>
    <w:p w14:paraId="0FA1F326" w14:textId="77777777" w:rsidR="00EE2502" w:rsidRPr="00097D42" w:rsidRDefault="00EE2502" w:rsidP="009C4AB8">
      <w:pPr>
        <w:spacing w:after="0" w:line="240" w:lineRule="auto"/>
        <w:ind w:right="196"/>
        <w:jc w:val="both"/>
        <w:rPr>
          <w:rFonts w:asciiTheme="minorHAnsi" w:eastAsia="Times New Roman" w:hAnsiTheme="minorHAnsi"/>
          <w:color w:val="BFBFBF" w:themeColor="background1" w:themeShade="BF"/>
          <w:lang w:val="es-ES" w:eastAsia="es-ES"/>
        </w:rPr>
      </w:pPr>
    </w:p>
    <w:p w14:paraId="52F9BC64" w14:textId="77777777" w:rsidR="00EE2502" w:rsidRPr="00097D42" w:rsidRDefault="00EE2502" w:rsidP="009C4AB8">
      <w:pPr>
        <w:spacing w:after="0" w:line="240" w:lineRule="auto"/>
        <w:ind w:right="196"/>
        <w:jc w:val="both"/>
        <w:rPr>
          <w:rFonts w:asciiTheme="minorHAnsi" w:eastAsia="Times New Roman" w:hAnsiTheme="minorHAnsi"/>
          <w:color w:val="BFBFBF" w:themeColor="background1" w:themeShade="BF"/>
          <w:lang w:val="es-ES" w:eastAsia="es-ES"/>
        </w:rPr>
      </w:pPr>
      <w:r w:rsidRPr="00097D42">
        <w:rPr>
          <w:rFonts w:asciiTheme="minorHAnsi" w:eastAsia="Times New Roman" w:hAnsiTheme="minorHAnsi"/>
          <w:color w:val="BFBFBF" w:themeColor="background1" w:themeShade="BF"/>
          <w:lang w:val="es-ES" w:eastAsia="es-ES"/>
        </w:rPr>
        <w:t>La prestación de servicios laborales bien sea por parte de personas naturales o jurídicas requiere que tales personas no registren sanciones ni inhabilidades vigentes en el Certificado de Antecedentes expedido por la Procuraduría General de la Nación ni se encuentren incursos en ninguna causal de inhabilidad o incompatibilidad previstas en las normas que les impida contratar con el Estado.</w:t>
      </w:r>
    </w:p>
    <w:p w14:paraId="51BD1C06" w14:textId="77777777" w:rsidR="00EE2502" w:rsidRPr="00097D42" w:rsidRDefault="00EE2502" w:rsidP="009C4AB8">
      <w:pPr>
        <w:spacing w:after="0" w:line="240" w:lineRule="auto"/>
        <w:ind w:right="196"/>
        <w:jc w:val="both"/>
        <w:rPr>
          <w:rFonts w:asciiTheme="minorHAnsi" w:eastAsia="Times New Roman" w:hAnsiTheme="minorHAnsi"/>
          <w:color w:val="BFBFBF" w:themeColor="background1" w:themeShade="BF"/>
          <w:lang w:val="es-ES" w:eastAsia="es-ES"/>
        </w:rPr>
      </w:pPr>
    </w:p>
    <w:p w14:paraId="5EE8E7E5" w14:textId="77777777" w:rsidR="00EE2502" w:rsidRPr="00097D42" w:rsidRDefault="00EE2502" w:rsidP="009C4AB8">
      <w:pPr>
        <w:spacing w:after="0" w:line="240" w:lineRule="auto"/>
        <w:ind w:right="196"/>
        <w:jc w:val="both"/>
        <w:rPr>
          <w:rFonts w:asciiTheme="minorHAnsi" w:eastAsia="Times New Roman" w:hAnsiTheme="minorHAnsi"/>
          <w:color w:val="BFBFBF" w:themeColor="background1" w:themeShade="BF"/>
          <w:lang w:val="es-ES" w:eastAsia="es-ES"/>
        </w:rPr>
      </w:pPr>
      <w:r w:rsidRPr="00097D42">
        <w:rPr>
          <w:rFonts w:asciiTheme="minorHAnsi" w:eastAsia="Times New Roman" w:hAnsiTheme="minorHAnsi"/>
          <w:color w:val="BFBFBF" w:themeColor="background1" w:themeShade="BF"/>
          <w:lang w:val="es-ES" w:eastAsia="es-ES"/>
        </w:rPr>
        <w:t xml:space="preserve">Para la prestación servicios profesionales </w:t>
      </w:r>
      <w:r w:rsidR="009C4AB8" w:rsidRPr="00097D42">
        <w:rPr>
          <w:rFonts w:asciiTheme="minorHAnsi" w:eastAsia="Times New Roman" w:hAnsiTheme="minorHAnsi"/>
          <w:color w:val="BFBFBF" w:themeColor="background1" w:themeShade="BF"/>
          <w:lang w:val="es-ES" w:eastAsia="es-ES"/>
        </w:rPr>
        <w:t>aquí requeridos</w:t>
      </w:r>
      <w:r w:rsidRPr="00097D42">
        <w:rPr>
          <w:rFonts w:asciiTheme="minorHAnsi" w:eastAsia="Times New Roman" w:hAnsiTheme="minorHAnsi"/>
          <w:color w:val="BFBFBF" w:themeColor="background1" w:themeShade="BF"/>
          <w:lang w:val="es-ES" w:eastAsia="es-ES"/>
        </w:rPr>
        <w:t>, la legislación colombiana no prevé cargas impositivas particulares por lo que, con independencia de su valor la entidad contratante deberá prever el pago del impuesto al valor agregado IVA, en razón a la condición tributaria del prestador del servicio legal, según este p</w:t>
      </w:r>
      <w:r w:rsidR="009C4AB8" w:rsidRPr="00097D42">
        <w:rPr>
          <w:rFonts w:asciiTheme="minorHAnsi" w:eastAsia="Times New Roman" w:hAnsiTheme="minorHAnsi"/>
          <w:color w:val="BFBFBF" w:themeColor="background1" w:themeShade="BF"/>
          <w:lang w:val="es-ES" w:eastAsia="es-ES"/>
        </w:rPr>
        <w:t>ertenezca o no al régimen común, así como el cumplimiento de las obligaciones tributarias referentes a la retención en la fuente y gravámenes de industria, comercio y avisos cuando aplique.</w:t>
      </w:r>
    </w:p>
    <w:p w14:paraId="2815349A" w14:textId="77777777" w:rsidR="00EE2502" w:rsidRDefault="00EE2502" w:rsidP="009C4AB8">
      <w:pPr>
        <w:spacing w:after="0" w:line="240" w:lineRule="auto"/>
        <w:ind w:right="196"/>
        <w:jc w:val="both"/>
        <w:rPr>
          <w:rFonts w:asciiTheme="minorHAnsi" w:eastAsia="Times New Roman" w:hAnsiTheme="minorHAnsi"/>
          <w:color w:val="BFBFBF" w:themeColor="background1" w:themeShade="BF"/>
          <w:lang w:val="es-ES" w:eastAsia="es-ES"/>
        </w:rPr>
      </w:pPr>
    </w:p>
    <w:p w14:paraId="508FCDD0" w14:textId="77777777" w:rsidR="00097D42" w:rsidRDefault="00097D42" w:rsidP="009C4AB8">
      <w:pPr>
        <w:spacing w:after="0" w:line="240" w:lineRule="auto"/>
        <w:ind w:right="196"/>
        <w:jc w:val="both"/>
        <w:rPr>
          <w:rFonts w:asciiTheme="minorHAnsi" w:eastAsia="Times New Roman" w:hAnsiTheme="minorHAnsi"/>
          <w:color w:val="BFBFBF" w:themeColor="background1" w:themeShade="BF"/>
          <w:lang w:val="es-ES" w:eastAsia="es-ES"/>
        </w:rPr>
      </w:pPr>
      <w:r>
        <w:rPr>
          <w:rFonts w:asciiTheme="minorHAnsi" w:eastAsia="Times New Roman" w:hAnsiTheme="minorHAnsi"/>
          <w:color w:val="BFBFBF" w:themeColor="background1" w:themeShade="BF"/>
          <w:lang w:val="es-ES" w:eastAsia="es-ES"/>
        </w:rPr>
        <w:t>E</w:t>
      </w:r>
      <w:r w:rsidRPr="00097D42">
        <w:rPr>
          <w:rFonts w:asciiTheme="minorHAnsi" w:eastAsia="Times New Roman" w:hAnsiTheme="minorHAnsi"/>
          <w:color w:val="BFBFBF" w:themeColor="background1" w:themeShade="BF"/>
          <w:lang w:val="es-ES" w:eastAsia="es-ES"/>
        </w:rPr>
        <w:t xml:space="preserve">s importante resaltar que la entidad cuenta con una tabla de honorarios en valor estándar que establece criterios objetivos para tasar la remuneración (honorarios) de personas naturales que ofrezcan servicios a La </w:t>
      </w:r>
      <w:r>
        <w:rPr>
          <w:rFonts w:asciiTheme="minorHAnsi" w:eastAsia="Times New Roman" w:hAnsiTheme="minorHAnsi"/>
          <w:color w:val="BFBFBF" w:themeColor="background1" w:themeShade="BF"/>
          <w:lang w:val="es-ES" w:eastAsia="es-ES"/>
        </w:rPr>
        <w:t>Agencia Nacional de Infraestructura</w:t>
      </w:r>
      <w:r w:rsidRPr="00097D42">
        <w:rPr>
          <w:rFonts w:asciiTheme="minorHAnsi" w:eastAsia="Times New Roman" w:hAnsiTheme="minorHAnsi"/>
          <w:color w:val="BFBFBF" w:themeColor="background1" w:themeShade="BF"/>
          <w:lang w:val="es-ES" w:eastAsia="es-ES"/>
        </w:rPr>
        <w:t>, en función de su formación académica y experiencia profesional</w:t>
      </w:r>
      <w:r>
        <w:rPr>
          <w:rFonts w:asciiTheme="minorHAnsi" w:eastAsia="Times New Roman" w:hAnsiTheme="minorHAnsi"/>
          <w:color w:val="BFBFBF" w:themeColor="background1" w:themeShade="BF"/>
          <w:lang w:val="es-ES" w:eastAsia="es-ES"/>
        </w:rPr>
        <w:t>.</w:t>
      </w:r>
    </w:p>
    <w:p w14:paraId="37D7848C" w14:textId="77777777" w:rsidR="00097D42" w:rsidRPr="00097D42" w:rsidRDefault="00097D42" w:rsidP="009C4AB8">
      <w:pPr>
        <w:spacing w:after="0" w:line="240" w:lineRule="auto"/>
        <w:ind w:right="196"/>
        <w:jc w:val="both"/>
        <w:rPr>
          <w:rFonts w:asciiTheme="minorHAnsi" w:eastAsia="Times New Roman" w:hAnsiTheme="minorHAnsi"/>
          <w:color w:val="BFBFBF" w:themeColor="background1" w:themeShade="BF"/>
          <w:lang w:val="es-ES" w:eastAsia="es-ES"/>
        </w:rPr>
      </w:pPr>
    </w:p>
    <w:p w14:paraId="6204BC7C" w14:textId="77777777" w:rsidR="00097D42" w:rsidRDefault="00097D42" w:rsidP="009C4AB8">
      <w:pPr>
        <w:spacing w:after="0" w:line="240" w:lineRule="auto"/>
        <w:ind w:right="196"/>
        <w:jc w:val="both"/>
        <w:rPr>
          <w:rFonts w:asciiTheme="minorHAnsi" w:eastAsia="Times New Roman" w:hAnsiTheme="minorHAnsi"/>
          <w:color w:val="BFBFBF" w:themeColor="background1" w:themeShade="BF"/>
          <w:lang w:val="es-ES" w:eastAsia="es-ES"/>
        </w:rPr>
      </w:pPr>
      <w:r w:rsidRPr="00097D42">
        <w:rPr>
          <w:rFonts w:asciiTheme="minorHAnsi" w:eastAsia="Times New Roman" w:hAnsiTheme="minorHAnsi"/>
          <w:color w:val="BFBFBF" w:themeColor="background1" w:themeShade="BF"/>
          <w:lang w:val="es-ES" w:eastAsia="es-ES"/>
        </w:rPr>
        <w:t xml:space="preserve">De acuerdo a lo anterior, y teniendo en cuenta el objeto a contratar y las actividades a desarrollar las cuales están orientadas  </w:t>
      </w:r>
      <w:r>
        <w:rPr>
          <w:rFonts w:asciiTheme="minorHAnsi" w:eastAsia="Times New Roman" w:hAnsiTheme="minorHAnsi"/>
          <w:color w:val="BFBFBF" w:themeColor="background1" w:themeShade="BF"/>
          <w:lang w:val="es-ES" w:eastAsia="es-ES"/>
        </w:rPr>
        <w:t xml:space="preserve">al cumplimiento del objeto y actividades detalladas en el presente </w:t>
      </w:r>
      <w:r w:rsidR="0030121A">
        <w:rPr>
          <w:rFonts w:asciiTheme="minorHAnsi" w:eastAsia="Times New Roman" w:hAnsiTheme="minorHAnsi"/>
          <w:color w:val="BFBFBF" w:themeColor="background1" w:themeShade="BF"/>
          <w:lang w:val="es-ES" w:eastAsia="es-ES"/>
        </w:rPr>
        <w:t>documento</w:t>
      </w:r>
      <w:r w:rsidRPr="00097D42">
        <w:rPr>
          <w:rFonts w:asciiTheme="minorHAnsi" w:eastAsia="Times New Roman" w:hAnsiTheme="minorHAnsi"/>
          <w:color w:val="BFBFBF" w:themeColor="background1" w:themeShade="BF"/>
          <w:lang w:val="es-ES" w:eastAsia="es-ES"/>
        </w:rPr>
        <w:t xml:space="preserve"> se concluye que los honorarios establecidos en el presente proceso pueden ser hasta por un valor de $</w:t>
      </w:r>
      <w:r w:rsidR="0030121A">
        <w:rPr>
          <w:rFonts w:asciiTheme="minorHAnsi" w:eastAsia="Times New Roman" w:hAnsiTheme="minorHAnsi"/>
          <w:color w:val="BFBFBF" w:themeColor="background1" w:themeShade="BF"/>
          <w:lang w:val="es-ES" w:eastAsia="es-ES"/>
        </w:rPr>
        <w:t xml:space="preserve"> </w:t>
      </w:r>
      <w:r>
        <w:rPr>
          <w:rFonts w:asciiTheme="minorHAnsi" w:eastAsia="Times New Roman" w:hAnsiTheme="minorHAnsi"/>
          <w:color w:val="BFBFBF" w:themeColor="background1" w:themeShade="BF"/>
          <w:lang w:val="es-ES" w:eastAsia="es-ES"/>
        </w:rPr>
        <w:t>XXXXXXXXX</w:t>
      </w:r>
      <w:r w:rsidR="001037BE">
        <w:rPr>
          <w:rFonts w:asciiTheme="minorHAnsi" w:eastAsia="Times New Roman" w:hAnsiTheme="minorHAnsi"/>
          <w:color w:val="BFBFBF" w:themeColor="background1" w:themeShade="BF"/>
          <w:lang w:val="es-ES" w:eastAsia="es-ES"/>
        </w:rPr>
        <w:t xml:space="preserve"> </w:t>
      </w:r>
      <w:r>
        <w:rPr>
          <w:rFonts w:asciiTheme="minorHAnsi" w:eastAsia="Times New Roman" w:hAnsiTheme="minorHAnsi"/>
          <w:color w:val="BFBFBF" w:themeColor="background1" w:themeShade="BF"/>
          <w:lang w:val="es-ES" w:eastAsia="es-ES"/>
        </w:rPr>
        <w:t>(ver tabla de honorarios vigente)</w:t>
      </w:r>
      <w:r w:rsidRPr="00097D42">
        <w:rPr>
          <w:rFonts w:asciiTheme="minorHAnsi" w:eastAsia="Times New Roman" w:hAnsiTheme="minorHAnsi"/>
          <w:color w:val="BFBFBF" w:themeColor="background1" w:themeShade="BF"/>
          <w:lang w:val="es-ES" w:eastAsia="es-ES"/>
        </w:rPr>
        <w:t xml:space="preserve"> mensuales, previa verificación y concordancia con la Tabla de Honorarios de Prestación de Servicios Profesionales y Apoyo a la Gestión expedida </w:t>
      </w:r>
      <w:r>
        <w:rPr>
          <w:rFonts w:asciiTheme="minorHAnsi" w:eastAsia="Times New Roman" w:hAnsiTheme="minorHAnsi"/>
          <w:color w:val="BFBFBF" w:themeColor="background1" w:themeShade="BF"/>
          <w:lang w:val="es-ES" w:eastAsia="es-ES"/>
        </w:rPr>
        <w:t>para la ANI</w:t>
      </w:r>
      <w:r w:rsidRPr="00097D42">
        <w:rPr>
          <w:rFonts w:asciiTheme="minorHAnsi" w:eastAsia="Times New Roman" w:hAnsiTheme="minorHAnsi"/>
          <w:color w:val="BFBFBF" w:themeColor="background1" w:themeShade="BF"/>
          <w:lang w:val="es-ES" w:eastAsia="es-ES"/>
        </w:rPr>
        <w:t xml:space="preserve">, en la Categoría </w:t>
      </w:r>
      <w:r>
        <w:rPr>
          <w:rFonts w:asciiTheme="minorHAnsi" w:eastAsia="Times New Roman" w:hAnsiTheme="minorHAnsi"/>
          <w:color w:val="BFBFBF" w:themeColor="background1" w:themeShade="BF"/>
          <w:lang w:val="es-ES" w:eastAsia="es-ES"/>
        </w:rPr>
        <w:t>XXXXX.</w:t>
      </w:r>
    </w:p>
    <w:p w14:paraId="6ABFC1C7" w14:textId="77777777" w:rsidR="00097D42" w:rsidRDefault="00097D42" w:rsidP="009C4AB8">
      <w:pPr>
        <w:spacing w:after="0" w:line="240" w:lineRule="auto"/>
        <w:ind w:right="196"/>
        <w:jc w:val="both"/>
        <w:rPr>
          <w:rFonts w:asciiTheme="minorHAnsi" w:eastAsia="Times New Roman" w:hAnsiTheme="minorHAnsi"/>
          <w:color w:val="BFBFBF" w:themeColor="background1" w:themeShade="BF"/>
          <w:lang w:val="es-ES" w:eastAsia="es-ES"/>
        </w:rPr>
      </w:pPr>
    </w:p>
    <w:p w14:paraId="5979DC3D" w14:textId="77777777" w:rsidR="00EE2502" w:rsidRPr="00EE2502" w:rsidRDefault="00097D42" w:rsidP="009C4AB8">
      <w:pPr>
        <w:spacing w:after="0" w:line="240" w:lineRule="auto"/>
        <w:jc w:val="both"/>
        <w:rPr>
          <w:rFonts w:asciiTheme="minorHAnsi" w:hAnsiTheme="minorHAnsi" w:cs="Arial"/>
        </w:rPr>
      </w:pPr>
      <w:r w:rsidRPr="00097D42">
        <w:rPr>
          <w:rFonts w:asciiTheme="minorHAnsi" w:eastAsia="Times New Roman" w:hAnsiTheme="minorHAnsi"/>
          <w:color w:val="BFBFBF" w:themeColor="background1" w:themeShade="BF"/>
          <w:lang w:val="es-ES" w:eastAsia="es-ES"/>
        </w:rPr>
        <w:t>Teniendo en cuenta el análisis del sector realizado, se considera que para la modalidad de selección de los servicios mencionados, es opor</w:t>
      </w:r>
      <w:r w:rsidR="001037BE">
        <w:rPr>
          <w:rFonts w:asciiTheme="minorHAnsi" w:eastAsia="Times New Roman" w:hAnsiTheme="minorHAnsi"/>
          <w:color w:val="BFBFBF" w:themeColor="background1" w:themeShade="BF"/>
          <w:lang w:val="es-ES" w:eastAsia="es-ES"/>
        </w:rPr>
        <w:t xml:space="preserve">tuna la contratación directa de un profesional </w:t>
      </w:r>
      <w:r w:rsidRPr="00097D42">
        <w:rPr>
          <w:rFonts w:asciiTheme="minorHAnsi" w:eastAsia="Times New Roman" w:hAnsiTheme="minorHAnsi"/>
          <w:color w:val="BFBFBF" w:themeColor="background1" w:themeShade="BF"/>
          <w:lang w:val="es-ES" w:eastAsia="es-ES"/>
        </w:rPr>
        <w:t xml:space="preserve">con </w:t>
      </w:r>
      <w:r w:rsidR="001037BE">
        <w:rPr>
          <w:rFonts w:asciiTheme="minorHAnsi" w:eastAsia="Times New Roman" w:hAnsiTheme="minorHAnsi"/>
          <w:color w:val="BFBFBF" w:themeColor="background1" w:themeShade="BF"/>
          <w:lang w:val="es-ES" w:eastAsia="es-ES"/>
        </w:rPr>
        <w:t>el</w:t>
      </w:r>
      <w:r w:rsidRPr="00097D42">
        <w:rPr>
          <w:rFonts w:asciiTheme="minorHAnsi" w:eastAsia="Times New Roman" w:hAnsiTheme="minorHAnsi"/>
          <w:color w:val="BFBFBF" w:themeColor="background1" w:themeShade="BF"/>
          <w:lang w:val="es-ES" w:eastAsia="es-ES"/>
        </w:rPr>
        <w:t xml:space="preserve"> perfil específico y con </w:t>
      </w:r>
      <w:r w:rsidR="001037BE">
        <w:rPr>
          <w:rFonts w:asciiTheme="minorHAnsi" w:eastAsia="Times New Roman" w:hAnsiTheme="minorHAnsi"/>
          <w:color w:val="BFBFBF" w:themeColor="background1" w:themeShade="BF"/>
          <w:lang w:val="es-ES" w:eastAsia="es-ES"/>
        </w:rPr>
        <w:t xml:space="preserve">la </w:t>
      </w:r>
      <w:r w:rsidRPr="00097D42">
        <w:rPr>
          <w:rFonts w:asciiTheme="minorHAnsi" w:eastAsia="Times New Roman" w:hAnsiTheme="minorHAnsi"/>
          <w:color w:val="BFBFBF" w:themeColor="background1" w:themeShade="BF"/>
          <w:lang w:val="es-ES" w:eastAsia="es-ES"/>
        </w:rPr>
        <w:t xml:space="preserve">formación profesional </w:t>
      </w:r>
      <w:r>
        <w:rPr>
          <w:rFonts w:asciiTheme="minorHAnsi" w:eastAsia="Times New Roman" w:hAnsiTheme="minorHAnsi"/>
          <w:color w:val="BFBFBF" w:themeColor="background1" w:themeShade="BF"/>
          <w:lang w:val="es-ES" w:eastAsia="es-ES"/>
        </w:rPr>
        <w:t>arriba relacionada</w:t>
      </w:r>
      <w:r w:rsidRPr="00097D42">
        <w:rPr>
          <w:rFonts w:asciiTheme="minorHAnsi" w:eastAsia="Times New Roman" w:hAnsiTheme="minorHAnsi"/>
          <w:color w:val="BFBFBF" w:themeColor="background1" w:themeShade="BF"/>
          <w:lang w:val="es-ES" w:eastAsia="es-ES"/>
        </w:rPr>
        <w:t>.</w:t>
      </w:r>
    </w:p>
    <w:p w14:paraId="3302EE0C" w14:textId="77777777" w:rsidR="00EE2502" w:rsidRPr="00EE2502" w:rsidRDefault="00EE2502" w:rsidP="009C4AB8">
      <w:pPr>
        <w:spacing w:after="0" w:line="240" w:lineRule="auto"/>
        <w:jc w:val="both"/>
        <w:rPr>
          <w:rFonts w:asciiTheme="minorHAnsi" w:eastAsia="Times New Roman" w:hAnsiTheme="minorHAnsi" w:cs="Calibri"/>
          <w:b/>
          <w:spacing w:val="-3"/>
          <w:lang w:val="es-ES" w:eastAsia="es-ES"/>
        </w:rPr>
      </w:pPr>
    </w:p>
    <w:p w14:paraId="12730CB1" w14:textId="77777777" w:rsidR="00EE2502" w:rsidRPr="00EE2502" w:rsidRDefault="00EE2502" w:rsidP="009C4AB8">
      <w:pPr>
        <w:spacing w:after="0" w:line="240" w:lineRule="auto"/>
        <w:jc w:val="both"/>
        <w:rPr>
          <w:rFonts w:asciiTheme="minorHAnsi" w:eastAsia="Times New Roman" w:hAnsiTheme="minorHAnsi" w:cs="Calibri"/>
          <w:b/>
          <w:spacing w:val="-3"/>
          <w:lang w:val="es-ES" w:eastAsia="es-ES"/>
        </w:rPr>
      </w:pPr>
    </w:p>
    <w:p w14:paraId="62BA9CF8" w14:textId="77777777" w:rsidR="004F27CB" w:rsidRPr="00EE2502" w:rsidRDefault="004F27CB" w:rsidP="006914B5">
      <w:pPr>
        <w:numPr>
          <w:ilvl w:val="0"/>
          <w:numId w:val="20"/>
        </w:numPr>
        <w:tabs>
          <w:tab w:val="left" w:pos="142"/>
        </w:tabs>
        <w:spacing w:after="0" w:line="240" w:lineRule="auto"/>
        <w:contextualSpacing/>
        <w:jc w:val="both"/>
        <w:outlineLvl w:val="0"/>
        <w:rPr>
          <w:rFonts w:asciiTheme="minorHAnsi" w:eastAsia="Times New Roman" w:hAnsiTheme="minorHAnsi" w:cs="Calibri"/>
          <w:b/>
          <w:u w:val="double"/>
          <w:lang w:val="es-ES" w:eastAsia="es-ES"/>
        </w:rPr>
      </w:pPr>
      <w:r w:rsidRPr="00EE2502">
        <w:rPr>
          <w:rFonts w:asciiTheme="minorHAnsi" w:eastAsia="Times New Roman" w:hAnsiTheme="minorHAnsi" w:cs="Calibri"/>
          <w:b/>
          <w:u w:val="double"/>
          <w:lang w:val="es-ES" w:eastAsia="es-ES"/>
        </w:rPr>
        <w:t>ESTIMACIÒN, TIPIFICACIÒN Y ASIGNACIÒN DE LOS RIESGOS PREVISIBLES QUE PUEDEN AFECTAR LA ECUACIÒN FINANCIERA DEL CONTRATO DE PRESTACIÒN DE SERVICIOS.</w:t>
      </w:r>
    </w:p>
    <w:p w14:paraId="2C24B88D" w14:textId="77777777" w:rsidR="004F27CB" w:rsidRPr="00EE2502" w:rsidRDefault="004F27CB" w:rsidP="009C4AB8">
      <w:pPr>
        <w:tabs>
          <w:tab w:val="left" w:pos="567"/>
        </w:tabs>
        <w:spacing w:after="0" w:line="240" w:lineRule="auto"/>
        <w:jc w:val="both"/>
        <w:outlineLvl w:val="1"/>
        <w:rPr>
          <w:rFonts w:asciiTheme="minorHAnsi" w:eastAsia="Times New Roman" w:hAnsiTheme="minorHAnsi" w:cs="Calibri"/>
          <w:spacing w:val="-3"/>
          <w:u w:val="single"/>
          <w:lang w:val="es-ES" w:eastAsia="es-ES"/>
        </w:rPr>
      </w:pPr>
    </w:p>
    <w:p w14:paraId="17C8C6A0" w14:textId="77777777" w:rsidR="003524FC" w:rsidRPr="00EE2502" w:rsidRDefault="003524FC" w:rsidP="009C4AB8">
      <w:pPr>
        <w:tabs>
          <w:tab w:val="left" w:pos="567"/>
        </w:tabs>
        <w:spacing w:after="0" w:line="240" w:lineRule="auto"/>
        <w:jc w:val="both"/>
        <w:outlineLvl w:val="1"/>
        <w:rPr>
          <w:rFonts w:asciiTheme="minorHAnsi" w:eastAsia="Times New Roman" w:hAnsiTheme="minorHAnsi" w:cs="Calibri"/>
          <w:spacing w:val="-3"/>
          <w:lang w:val="es-ES" w:eastAsia="es-ES"/>
        </w:rPr>
      </w:pPr>
      <w:r w:rsidRPr="00EE2502">
        <w:rPr>
          <w:rFonts w:asciiTheme="minorHAnsi" w:eastAsia="Times New Roman" w:hAnsiTheme="minorHAnsi" w:cs="Calibri"/>
          <w:spacing w:val="-3"/>
          <w:lang w:val="es-ES" w:eastAsia="es-ES"/>
        </w:rPr>
        <w:t xml:space="preserve">En cumplimiento del artículo 4 de la Ley 1150 de 2007, en concordancia con lo establecido en el numeral 6 del artículo 2.2.1.1.2.1.1 del Decreto 1082 de 2015, se debe realizar un análisis del riesgo y la forma de mitigarlo. </w:t>
      </w:r>
    </w:p>
    <w:p w14:paraId="0C78B3F5" w14:textId="77777777" w:rsidR="003524FC" w:rsidRPr="00EE2502" w:rsidRDefault="003524FC" w:rsidP="009C4AB8">
      <w:pPr>
        <w:tabs>
          <w:tab w:val="left" w:pos="567"/>
        </w:tabs>
        <w:spacing w:after="0" w:line="240" w:lineRule="auto"/>
        <w:jc w:val="both"/>
        <w:outlineLvl w:val="1"/>
        <w:rPr>
          <w:rFonts w:asciiTheme="minorHAnsi" w:eastAsia="Times New Roman" w:hAnsiTheme="minorHAnsi" w:cs="Calibri"/>
          <w:spacing w:val="-3"/>
          <w:lang w:val="es-ES" w:eastAsia="es-ES"/>
        </w:rPr>
      </w:pPr>
    </w:p>
    <w:p w14:paraId="0D9C6A97" w14:textId="77777777" w:rsidR="003524FC" w:rsidRPr="00EE2502" w:rsidRDefault="003524FC" w:rsidP="009C4AB8">
      <w:pPr>
        <w:tabs>
          <w:tab w:val="left" w:pos="567"/>
        </w:tabs>
        <w:spacing w:after="0" w:line="240" w:lineRule="auto"/>
        <w:jc w:val="both"/>
        <w:outlineLvl w:val="1"/>
        <w:rPr>
          <w:rFonts w:asciiTheme="minorHAnsi" w:eastAsia="Times New Roman" w:hAnsiTheme="minorHAnsi" w:cs="Calibri"/>
          <w:spacing w:val="-3"/>
          <w:lang w:val="es-ES" w:eastAsia="es-ES"/>
        </w:rPr>
      </w:pPr>
      <w:r w:rsidRPr="00EE2502">
        <w:rPr>
          <w:rFonts w:asciiTheme="minorHAnsi" w:eastAsia="Times New Roman" w:hAnsiTheme="minorHAnsi" w:cs="Calibri"/>
          <w:spacing w:val="-3"/>
          <w:lang w:val="es-ES" w:eastAsia="es-ES"/>
        </w:rPr>
        <w:t xml:space="preserve">Colombia Compra Eficiente diseñó con base en el estándar australiano para la administración de riesgos una metodología para identificar y clasificar los riesgos con fundamento en la probabilidad de ocurrencia y el impacto del evento. </w:t>
      </w:r>
    </w:p>
    <w:p w14:paraId="44B1D941" w14:textId="77777777" w:rsidR="003524FC" w:rsidRPr="00EE2502" w:rsidRDefault="003524FC" w:rsidP="009C4AB8">
      <w:pPr>
        <w:tabs>
          <w:tab w:val="left" w:pos="567"/>
        </w:tabs>
        <w:spacing w:after="0" w:line="240" w:lineRule="auto"/>
        <w:jc w:val="both"/>
        <w:outlineLvl w:val="1"/>
        <w:rPr>
          <w:rFonts w:asciiTheme="minorHAnsi" w:eastAsia="Times New Roman" w:hAnsiTheme="minorHAnsi" w:cs="Calibri"/>
          <w:spacing w:val="-3"/>
          <w:lang w:val="es-ES" w:eastAsia="es-ES"/>
        </w:rPr>
      </w:pPr>
    </w:p>
    <w:p w14:paraId="75E86781" w14:textId="77777777" w:rsidR="003524FC" w:rsidRPr="00EE2502" w:rsidRDefault="003524FC" w:rsidP="009C4AB8">
      <w:pPr>
        <w:tabs>
          <w:tab w:val="left" w:pos="567"/>
        </w:tabs>
        <w:spacing w:after="0" w:line="240" w:lineRule="auto"/>
        <w:jc w:val="both"/>
        <w:outlineLvl w:val="1"/>
        <w:rPr>
          <w:rFonts w:asciiTheme="minorHAnsi" w:eastAsia="Times New Roman" w:hAnsiTheme="minorHAnsi" w:cs="Calibri"/>
          <w:spacing w:val="-3"/>
          <w:lang w:val="es-ES" w:eastAsia="es-ES"/>
        </w:rPr>
      </w:pPr>
      <w:r w:rsidRPr="00EE2502">
        <w:rPr>
          <w:rFonts w:asciiTheme="minorHAnsi" w:eastAsia="Times New Roman" w:hAnsiTheme="minorHAnsi" w:cs="Calibri"/>
          <w:spacing w:val="-3"/>
          <w:lang w:val="es-ES" w:eastAsia="es-ES"/>
        </w:rPr>
        <w:t xml:space="preserve">A continuación se identifican y describen los riesgos según el tipo y la etapa del Proceso de Contratación en la que ocurre; posteriormente se evalúan los riesgos teniendo en cuenta su impacto y su probabilidad de ocurrencia; y finalmente, se establece un orden de prioridad teniendo en cuenta los controles existentes y el contexto de los mismos. </w:t>
      </w:r>
    </w:p>
    <w:p w14:paraId="6FD7B858" w14:textId="77777777" w:rsidR="004F27CB" w:rsidRPr="00EE2502" w:rsidRDefault="004F27CB" w:rsidP="009C4AB8">
      <w:pPr>
        <w:tabs>
          <w:tab w:val="left" w:pos="567"/>
        </w:tabs>
        <w:spacing w:after="0" w:line="240" w:lineRule="auto"/>
        <w:jc w:val="both"/>
        <w:outlineLvl w:val="1"/>
        <w:rPr>
          <w:rFonts w:asciiTheme="minorHAnsi" w:eastAsia="Times New Roman" w:hAnsiTheme="minorHAnsi" w:cs="Calibri"/>
          <w:spacing w:val="-3"/>
          <w:u w:val="single"/>
          <w:lang w:val="es-ES" w:eastAsia="es-ES"/>
        </w:rPr>
      </w:pPr>
    </w:p>
    <w:p w14:paraId="41C80B2B" w14:textId="77777777" w:rsidR="003524FC" w:rsidRPr="00EE2502" w:rsidRDefault="003524FC" w:rsidP="009C4AB8">
      <w:pPr>
        <w:spacing w:line="240" w:lineRule="auto"/>
        <w:jc w:val="both"/>
        <w:rPr>
          <w:rFonts w:asciiTheme="minorHAnsi" w:hAnsiTheme="minorHAnsi" w:cs="Arial"/>
        </w:rPr>
      </w:pPr>
      <w:r w:rsidRPr="00EE2502">
        <w:rPr>
          <w:rFonts w:asciiTheme="minorHAnsi" w:hAnsiTheme="minorHAnsi" w:cs="Arial"/>
        </w:rPr>
        <w:t>Los riesgos mayores requieren de un monitoreo adicional para disminuir su probabilidad de ocurrencia o mitigar su impacto durante el Proceso de Contratación.</w:t>
      </w:r>
    </w:p>
    <w:p w14:paraId="32614C8F" w14:textId="77777777" w:rsidR="003524FC" w:rsidRPr="00EE2502" w:rsidRDefault="003524FC" w:rsidP="009C4AB8">
      <w:pPr>
        <w:spacing w:line="240" w:lineRule="auto"/>
        <w:jc w:val="both"/>
        <w:rPr>
          <w:rFonts w:asciiTheme="minorHAnsi" w:hAnsiTheme="minorHAnsi" w:cs="Arial"/>
          <w:b/>
          <w:color w:val="A6A6A6" w:themeColor="background1" w:themeShade="A6"/>
        </w:rPr>
      </w:pPr>
      <w:r w:rsidRPr="00EE2502">
        <w:rPr>
          <w:rFonts w:asciiTheme="minorHAnsi" w:eastAsia="Times New Roman" w:hAnsiTheme="minorHAnsi" w:cs="Calibri"/>
          <w:b/>
          <w:color w:val="A6A6A6" w:themeColor="background1" w:themeShade="A6"/>
          <w:spacing w:val="-3"/>
          <w:u w:val="single"/>
          <w:lang w:val="es-ES" w:eastAsia="es-ES"/>
        </w:rPr>
        <w:t xml:space="preserve">NOTA: </w:t>
      </w:r>
      <w:r w:rsidRPr="00EE2502">
        <w:rPr>
          <w:rFonts w:asciiTheme="minorHAnsi" w:hAnsiTheme="minorHAnsi" w:cs="Arial"/>
          <w:b/>
          <w:color w:val="A6A6A6" w:themeColor="background1" w:themeShade="A6"/>
        </w:rPr>
        <w:t xml:space="preserve">La ANI, identificó para el presente proceso de contratación los riesgos que se relacionan en la siguiente tabla, la cual ya está acorde para los contratos de prestación de servicios profesionales y de apoyo a la gestión. </w:t>
      </w:r>
    </w:p>
    <w:p w14:paraId="59C2DEEB" w14:textId="77777777" w:rsidR="003524FC" w:rsidRPr="004044A6" w:rsidRDefault="003524FC" w:rsidP="009C4AB8">
      <w:pPr>
        <w:spacing w:line="240" w:lineRule="auto"/>
        <w:jc w:val="both"/>
        <w:rPr>
          <w:rFonts w:asciiTheme="minorHAnsi" w:hAnsiTheme="minorHAnsi" w:cs="Arial"/>
          <w:b/>
          <w:color w:val="A6A6A6" w:themeColor="background1" w:themeShade="A6"/>
        </w:rPr>
      </w:pPr>
      <w:r w:rsidRPr="004044A6">
        <w:rPr>
          <w:rFonts w:asciiTheme="minorHAnsi" w:hAnsiTheme="minorHAnsi" w:cs="Arial"/>
          <w:b/>
          <w:color w:val="A6A6A6" w:themeColor="background1" w:themeShade="A6"/>
        </w:rPr>
        <w:t xml:space="preserve">No obstante lo anterior, en el evento en que la dependencia técnica considere o contemple otro riesgo podrá incluirlo en el cuadro, de lo contrario, se sugiere dejar el cuadro en las mismas condiciones señaladas en este formato. </w:t>
      </w:r>
    </w:p>
    <w:tbl>
      <w:tblPr>
        <w:tblW w:w="5000" w:type="pct"/>
        <w:tblCellMar>
          <w:left w:w="70" w:type="dxa"/>
          <w:right w:w="70" w:type="dxa"/>
        </w:tblCellMar>
        <w:tblLook w:val="04A0" w:firstRow="1" w:lastRow="0" w:firstColumn="1" w:lastColumn="0" w:noHBand="0" w:noVBand="1"/>
      </w:tblPr>
      <w:tblGrid>
        <w:gridCol w:w="517"/>
        <w:gridCol w:w="366"/>
        <w:gridCol w:w="366"/>
        <w:gridCol w:w="366"/>
        <w:gridCol w:w="366"/>
        <w:gridCol w:w="2566"/>
        <w:gridCol w:w="2819"/>
        <w:gridCol w:w="366"/>
        <w:gridCol w:w="366"/>
        <w:gridCol w:w="366"/>
        <w:gridCol w:w="366"/>
      </w:tblGrid>
      <w:tr w:rsidR="000117D6" w:rsidRPr="00B325AA" w14:paraId="3F1A0323" w14:textId="77777777" w:rsidTr="000117D6">
        <w:trPr>
          <w:trHeight w:val="1356"/>
        </w:trPr>
        <w:tc>
          <w:tcPr>
            <w:tcW w:w="2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EEB676"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N°</w:t>
            </w:r>
          </w:p>
        </w:tc>
        <w:tc>
          <w:tcPr>
            <w:tcW w:w="208" w:type="pct"/>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17DAA596"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Clase</w:t>
            </w:r>
          </w:p>
        </w:tc>
        <w:tc>
          <w:tcPr>
            <w:tcW w:w="208" w:type="pct"/>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3A0F215E"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Fuente</w:t>
            </w:r>
          </w:p>
        </w:tc>
        <w:tc>
          <w:tcPr>
            <w:tcW w:w="208" w:type="pct"/>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717FDDA0"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Etapa</w:t>
            </w:r>
          </w:p>
        </w:tc>
        <w:tc>
          <w:tcPr>
            <w:tcW w:w="208" w:type="pct"/>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51663218"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Tipo</w:t>
            </w:r>
          </w:p>
        </w:tc>
        <w:tc>
          <w:tcPr>
            <w:tcW w:w="1467" w:type="pct"/>
            <w:tcBorders>
              <w:top w:val="single" w:sz="4" w:space="0" w:color="auto"/>
              <w:left w:val="nil"/>
              <w:bottom w:val="single" w:sz="4" w:space="0" w:color="auto"/>
              <w:right w:val="single" w:sz="4" w:space="0" w:color="auto"/>
            </w:tcBorders>
            <w:shd w:val="clear" w:color="000000" w:fill="D9D9D9"/>
            <w:vAlign w:val="center"/>
            <w:hideMark/>
          </w:tcPr>
          <w:p w14:paraId="589C9D02"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Descripción</w:t>
            </w:r>
          </w:p>
        </w:tc>
        <w:tc>
          <w:tcPr>
            <w:tcW w:w="1601" w:type="pct"/>
            <w:tcBorders>
              <w:top w:val="single" w:sz="4" w:space="0" w:color="auto"/>
              <w:left w:val="nil"/>
              <w:bottom w:val="single" w:sz="4" w:space="0" w:color="auto"/>
              <w:right w:val="single" w:sz="4" w:space="0" w:color="auto"/>
            </w:tcBorders>
            <w:shd w:val="clear" w:color="000000" w:fill="D9D9D9"/>
            <w:vAlign w:val="center"/>
            <w:hideMark/>
          </w:tcPr>
          <w:p w14:paraId="0B402AD9"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Consecuencia de la ocurrencia del evento</w:t>
            </w:r>
          </w:p>
        </w:tc>
        <w:tc>
          <w:tcPr>
            <w:tcW w:w="208"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37B8877F"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Probabilidad</w:t>
            </w:r>
          </w:p>
        </w:tc>
        <w:tc>
          <w:tcPr>
            <w:tcW w:w="208"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3D32E39C"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Impacto</w:t>
            </w:r>
          </w:p>
        </w:tc>
        <w:tc>
          <w:tcPr>
            <w:tcW w:w="208"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6452B4A8"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Valoración</w:t>
            </w:r>
          </w:p>
        </w:tc>
        <w:tc>
          <w:tcPr>
            <w:tcW w:w="208"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53E97AD4" w14:textId="77777777" w:rsidR="000117D6" w:rsidRPr="00B325AA" w:rsidRDefault="000117D6"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Categoría</w:t>
            </w:r>
          </w:p>
        </w:tc>
      </w:tr>
      <w:tr w:rsidR="000117D6" w:rsidRPr="00B325AA" w14:paraId="36A1C177" w14:textId="77777777" w:rsidTr="000117D6">
        <w:trPr>
          <w:trHeight w:val="822"/>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63F733AC"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1</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1D864526"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Especifico</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4317795A"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Interno</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76975486"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Ejecución</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269288ED"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Operacional</w:t>
            </w:r>
          </w:p>
        </w:tc>
        <w:tc>
          <w:tcPr>
            <w:tcW w:w="1467" w:type="pct"/>
            <w:tcBorders>
              <w:top w:val="single" w:sz="4" w:space="0" w:color="auto"/>
              <w:left w:val="nil"/>
              <w:bottom w:val="single" w:sz="4" w:space="0" w:color="auto"/>
              <w:right w:val="single" w:sz="4" w:space="0" w:color="auto"/>
            </w:tcBorders>
            <w:shd w:val="clear" w:color="auto" w:fill="auto"/>
            <w:hideMark/>
          </w:tcPr>
          <w:p w14:paraId="5E9BA378"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p>
          <w:p w14:paraId="13DB155A"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Defectuosa calidad de los servicios prestados</w:t>
            </w:r>
          </w:p>
        </w:tc>
        <w:tc>
          <w:tcPr>
            <w:tcW w:w="1601" w:type="pct"/>
            <w:tcBorders>
              <w:top w:val="single" w:sz="4" w:space="0" w:color="auto"/>
              <w:left w:val="nil"/>
              <w:bottom w:val="single" w:sz="4" w:space="0" w:color="auto"/>
              <w:right w:val="single" w:sz="4" w:space="0" w:color="auto"/>
            </w:tcBorders>
            <w:shd w:val="clear" w:color="auto" w:fill="auto"/>
            <w:vAlign w:val="bottom"/>
            <w:hideMark/>
          </w:tcPr>
          <w:p w14:paraId="56CEE09B"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hAnsiTheme="minorHAnsi"/>
                <w:sz w:val="18"/>
                <w:szCs w:val="18"/>
                <w:lang w:eastAsia="es-MX"/>
              </w:rPr>
              <w:t xml:space="preserve">Impacto negativo en la supervisión, evaluación y control del cumplimiento de las etapas propias de los procesos de gestión ambiental y social </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598B7C04"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Improbable</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572179E5"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Mayor</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3A4E3B3B"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6</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664315A1"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Alto</w:t>
            </w:r>
          </w:p>
        </w:tc>
      </w:tr>
      <w:tr w:rsidR="000117D6" w:rsidRPr="00B325AA" w14:paraId="0C0D8453" w14:textId="77777777" w:rsidTr="000117D6">
        <w:trPr>
          <w:trHeight w:val="799"/>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7687D55C"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2</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5411102C"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Especifico</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2DA65B9A"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Interno</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6214E0D6"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Ejecución</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56024CEE"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Operacional</w:t>
            </w:r>
          </w:p>
        </w:tc>
        <w:tc>
          <w:tcPr>
            <w:tcW w:w="1467" w:type="pct"/>
            <w:tcBorders>
              <w:top w:val="single" w:sz="4" w:space="0" w:color="auto"/>
              <w:left w:val="nil"/>
              <w:bottom w:val="single" w:sz="4" w:space="0" w:color="auto"/>
              <w:right w:val="single" w:sz="4" w:space="0" w:color="auto"/>
            </w:tcBorders>
            <w:shd w:val="clear" w:color="auto" w:fill="auto"/>
            <w:vAlign w:val="center"/>
            <w:hideMark/>
          </w:tcPr>
          <w:p w14:paraId="314E2279"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 xml:space="preserve">Incumplimiento de </w:t>
            </w:r>
            <w:r w:rsidR="00B325AA" w:rsidRPr="00B325AA">
              <w:rPr>
                <w:rFonts w:asciiTheme="minorHAnsi" w:eastAsia="Times New Roman" w:hAnsiTheme="minorHAnsi"/>
                <w:sz w:val="18"/>
                <w:szCs w:val="18"/>
                <w:lang w:eastAsia="es-MX"/>
              </w:rPr>
              <w:t>las obligaciones contractuales</w:t>
            </w:r>
          </w:p>
        </w:tc>
        <w:tc>
          <w:tcPr>
            <w:tcW w:w="1601" w:type="pct"/>
            <w:tcBorders>
              <w:top w:val="single" w:sz="4" w:space="0" w:color="auto"/>
              <w:left w:val="nil"/>
              <w:bottom w:val="single" w:sz="4" w:space="0" w:color="auto"/>
              <w:right w:val="single" w:sz="4" w:space="0" w:color="auto"/>
            </w:tcBorders>
            <w:shd w:val="clear" w:color="auto" w:fill="auto"/>
            <w:vAlign w:val="bottom"/>
            <w:hideMark/>
          </w:tcPr>
          <w:p w14:paraId="1D8D57E5"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Impacto negativo en el logro y desarrollo de las obligaciones objeto del contrato</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5271C129"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Improbable</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710C1AFB"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Mayor</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78740E42"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6</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14:paraId="1753FC94"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Alto</w:t>
            </w:r>
          </w:p>
        </w:tc>
      </w:tr>
    </w:tbl>
    <w:p w14:paraId="7D9A0D5C" w14:textId="77777777" w:rsidR="000117D6" w:rsidRPr="00EE2502" w:rsidRDefault="000117D6" w:rsidP="009C4AB8">
      <w:pPr>
        <w:spacing w:line="240" w:lineRule="auto"/>
        <w:jc w:val="both"/>
        <w:rPr>
          <w:rFonts w:asciiTheme="minorHAnsi" w:hAnsiTheme="minorHAnsi" w:cs="Arial"/>
          <w:b/>
          <w:i/>
          <w:color w:val="A6A6A6" w:themeColor="background1" w:themeShade="A6"/>
        </w:rPr>
      </w:pPr>
    </w:p>
    <w:tbl>
      <w:tblPr>
        <w:tblW w:w="5785" w:type="pct"/>
        <w:tblInd w:w="-577" w:type="dxa"/>
        <w:tblCellMar>
          <w:left w:w="70" w:type="dxa"/>
          <w:right w:w="70" w:type="dxa"/>
        </w:tblCellMar>
        <w:tblLook w:val="04A0" w:firstRow="1" w:lastRow="0" w:firstColumn="1" w:lastColumn="0" w:noHBand="0" w:noVBand="1"/>
      </w:tblPr>
      <w:tblGrid>
        <w:gridCol w:w="517"/>
        <w:gridCol w:w="366"/>
        <w:gridCol w:w="1359"/>
        <w:gridCol w:w="378"/>
        <w:gridCol w:w="430"/>
        <w:gridCol w:w="432"/>
        <w:gridCol w:w="461"/>
        <w:gridCol w:w="1271"/>
        <w:gridCol w:w="1154"/>
        <w:gridCol w:w="1222"/>
        <w:gridCol w:w="1323"/>
        <w:gridCol w:w="1292"/>
      </w:tblGrid>
      <w:tr w:rsidR="00B325AA" w:rsidRPr="00B325AA" w14:paraId="2A2555BC" w14:textId="77777777" w:rsidTr="00B325AA">
        <w:trPr>
          <w:cantSplit/>
          <w:trHeight w:val="1204"/>
        </w:trPr>
        <w:tc>
          <w:tcPr>
            <w:tcW w:w="253" w:type="pct"/>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9FF7EE1" w14:textId="77777777" w:rsidR="000117D6" w:rsidRPr="00B325AA" w:rsidRDefault="00B325AA" w:rsidP="009C4AB8">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lastRenderedPageBreak/>
              <w:t>N°</w:t>
            </w:r>
          </w:p>
        </w:tc>
        <w:tc>
          <w:tcPr>
            <w:tcW w:w="179" w:type="pct"/>
            <w:vMerge w:val="restart"/>
            <w:tcBorders>
              <w:top w:val="single" w:sz="8" w:space="0" w:color="auto"/>
              <w:left w:val="single" w:sz="4" w:space="0" w:color="auto"/>
              <w:bottom w:val="single" w:sz="4" w:space="0" w:color="auto"/>
              <w:right w:val="single" w:sz="4" w:space="0" w:color="auto"/>
            </w:tcBorders>
            <w:shd w:val="clear" w:color="000000" w:fill="D9D9D9"/>
            <w:textDirection w:val="btLr"/>
            <w:vAlign w:val="center"/>
            <w:hideMark/>
          </w:tcPr>
          <w:p w14:paraId="79B34C56"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¿A quién se le asigna?</w:t>
            </w:r>
          </w:p>
        </w:tc>
        <w:tc>
          <w:tcPr>
            <w:tcW w:w="666" w:type="pct"/>
            <w:vMerge w:val="restart"/>
            <w:tcBorders>
              <w:top w:val="single" w:sz="8" w:space="0" w:color="auto"/>
              <w:left w:val="single" w:sz="4" w:space="0" w:color="auto"/>
              <w:bottom w:val="single" w:sz="4" w:space="0" w:color="auto"/>
              <w:right w:val="single" w:sz="4" w:space="0" w:color="auto"/>
            </w:tcBorders>
            <w:shd w:val="clear" w:color="000000" w:fill="D9D9D9"/>
            <w:textDirection w:val="btLr"/>
            <w:vAlign w:val="center"/>
            <w:hideMark/>
          </w:tcPr>
          <w:p w14:paraId="6E846DD5"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Tratamiento/ Controles a ser implementados</w:t>
            </w:r>
          </w:p>
        </w:tc>
        <w:tc>
          <w:tcPr>
            <w:tcW w:w="608" w:type="pct"/>
            <w:gridSpan w:val="3"/>
            <w:tcBorders>
              <w:top w:val="single" w:sz="8" w:space="0" w:color="auto"/>
              <w:left w:val="nil"/>
              <w:bottom w:val="single" w:sz="4" w:space="0" w:color="auto"/>
              <w:right w:val="single" w:sz="4" w:space="0" w:color="auto"/>
            </w:tcBorders>
            <w:shd w:val="clear" w:color="000000" w:fill="D9D9D9"/>
            <w:vAlign w:val="center"/>
            <w:hideMark/>
          </w:tcPr>
          <w:p w14:paraId="6976887A" w14:textId="77777777" w:rsidR="000117D6" w:rsidRPr="00B325AA" w:rsidRDefault="000117D6" w:rsidP="00B325AA">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Impacto después del tratamiento</w:t>
            </w:r>
          </w:p>
        </w:tc>
        <w:tc>
          <w:tcPr>
            <w:tcW w:w="226" w:type="pct"/>
            <w:vMerge w:val="restart"/>
            <w:tcBorders>
              <w:top w:val="single" w:sz="8" w:space="0" w:color="auto"/>
              <w:left w:val="single" w:sz="4" w:space="0" w:color="auto"/>
              <w:bottom w:val="single" w:sz="4" w:space="0" w:color="auto"/>
              <w:right w:val="single" w:sz="4" w:space="0" w:color="auto"/>
            </w:tcBorders>
            <w:shd w:val="clear" w:color="000000" w:fill="D9D9D9"/>
            <w:textDirection w:val="btLr"/>
            <w:vAlign w:val="center"/>
            <w:hideMark/>
          </w:tcPr>
          <w:p w14:paraId="035E9328"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¿Afecta la ejecución del contrato?</w:t>
            </w:r>
          </w:p>
        </w:tc>
        <w:tc>
          <w:tcPr>
            <w:tcW w:w="623" w:type="pct"/>
            <w:vMerge w:val="restart"/>
            <w:tcBorders>
              <w:top w:val="single" w:sz="8" w:space="0" w:color="auto"/>
              <w:left w:val="single" w:sz="4" w:space="0" w:color="auto"/>
              <w:bottom w:val="single" w:sz="4" w:space="0" w:color="auto"/>
              <w:right w:val="single" w:sz="4" w:space="0" w:color="auto"/>
            </w:tcBorders>
            <w:shd w:val="clear" w:color="000000" w:fill="D9D9D9"/>
            <w:textDirection w:val="btLr"/>
            <w:vAlign w:val="center"/>
            <w:hideMark/>
          </w:tcPr>
          <w:p w14:paraId="5E40090C"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 xml:space="preserve">Persona Responsable por </w:t>
            </w:r>
            <w:r w:rsidR="00B325AA" w:rsidRPr="00B325AA">
              <w:rPr>
                <w:rFonts w:asciiTheme="minorHAnsi" w:eastAsia="Times New Roman" w:hAnsiTheme="minorHAnsi"/>
                <w:b/>
                <w:bCs/>
                <w:sz w:val="18"/>
                <w:szCs w:val="18"/>
                <w:lang w:eastAsia="es-MX"/>
              </w:rPr>
              <w:t>implementar</w:t>
            </w:r>
            <w:r w:rsidRPr="00B325AA">
              <w:rPr>
                <w:rFonts w:asciiTheme="minorHAnsi" w:eastAsia="Times New Roman" w:hAnsiTheme="minorHAnsi"/>
                <w:b/>
                <w:bCs/>
                <w:sz w:val="18"/>
                <w:szCs w:val="18"/>
                <w:lang w:eastAsia="es-MX"/>
              </w:rPr>
              <w:t xml:space="preserve"> el tratamiento</w:t>
            </w:r>
          </w:p>
        </w:tc>
        <w:tc>
          <w:tcPr>
            <w:tcW w:w="565" w:type="pct"/>
            <w:vMerge w:val="restart"/>
            <w:tcBorders>
              <w:top w:val="single" w:sz="8" w:space="0" w:color="auto"/>
              <w:left w:val="single" w:sz="4" w:space="0" w:color="auto"/>
              <w:bottom w:val="single" w:sz="4" w:space="0" w:color="auto"/>
              <w:right w:val="single" w:sz="4" w:space="0" w:color="auto"/>
            </w:tcBorders>
            <w:shd w:val="clear" w:color="000000" w:fill="D9D9D9"/>
            <w:textDirection w:val="btLr"/>
            <w:vAlign w:val="center"/>
            <w:hideMark/>
          </w:tcPr>
          <w:p w14:paraId="59A7EEF2"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Fecha estimada en que se inicia el tratamiento</w:t>
            </w:r>
          </w:p>
        </w:tc>
        <w:tc>
          <w:tcPr>
            <w:tcW w:w="599" w:type="pct"/>
            <w:vMerge w:val="restart"/>
            <w:tcBorders>
              <w:top w:val="single" w:sz="8" w:space="0" w:color="auto"/>
              <w:left w:val="single" w:sz="4" w:space="0" w:color="auto"/>
              <w:bottom w:val="single" w:sz="4" w:space="0" w:color="auto"/>
              <w:right w:val="single" w:sz="4" w:space="0" w:color="auto"/>
            </w:tcBorders>
            <w:shd w:val="clear" w:color="000000" w:fill="D9D9D9"/>
            <w:textDirection w:val="btLr"/>
            <w:vAlign w:val="center"/>
            <w:hideMark/>
          </w:tcPr>
          <w:p w14:paraId="1A868EBC"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Fecha estimada en que se completa el tratamiento</w:t>
            </w:r>
          </w:p>
        </w:tc>
        <w:tc>
          <w:tcPr>
            <w:tcW w:w="1281" w:type="pct"/>
            <w:gridSpan w:val="2"/>
            <w:tcBorders>
              <w:top w:val="single" w:sz="8" w:space="0" w:color="auto"/>
              <w:left w:val="nil"/>
              <w:bottom w:val="single" w:sz="4" w:space="0" w:color="auto"/>
              <w:right w:val="single" w:sz="8" w:space="0" w:color="000000"/>
            </w:tcBorders>
            <w:shd w:val="clear" w:color="000000" w:fill="D9D9D9"/>
            <w:textDirection w:val="btLr"/>
            <w:vAlign w:val="center"/>
            <w:hideMark/>
          </w:tcPr>
          <w:p w14:paraId="371E8D73"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Monitoreo y revisión</w:t>
            </w:r>
          </w:p>
        </w:tc>
      </w:tr>
      <w:tr w:rsidR="00B325AA" w:rsidRPr="00B325AA" w14:paraId="3FBD71DB" w14:textId="77777777" w:rsidTr="00B325AA">
        <w:trPr>
          <w:trHeight w:val="1114"/>
        </w:trPr>
        <w:tc>
          <w:tcPr>
            <w:tcW w:w="253" w:type="pct"/>
            <w:vMerge/>
            <w:tcBorders>
              <w:top w:val="single" w:sz="8" w:space="0" w:color="auto"/>
              <w:left w:val="single" w:sz="8" w:space="0" w:color="auto"/>
              <w:bottom w:val="single" w:sz="4" w:space="0" w:color="auto"/>
              <w:right w:val="single" w:sz="4" w:space="0" w:color="auto"/>
            </w:tcBorders>
            <w:vAlign w:val="center"/>
            <w:hideMark/>
          </w:tcPr>
          <w:p w14:paraId="7556E8C8" w14:textId="77777777" w:rsidR="000117D6" w:rsidRPr="00B325AA" w:rsidRDefault="000117D6" w:rsidP="009C4AB8">
            <w:pPr>
              <w:spacing w:after="0" w:line="240" w:lineRule="auto"/>
              <w:ind w:right="196"/>
              <w:rPr>
                <w:rFonts w:asciiTheme="minorHAnsi" w:eastAsia="Times New Roman" w:hAnsiTheme="minorHAnsi"/>
                <w:b/>
                <w:bCs/>
                <w:sz w:val="18"/>
                <w:szCs w:val="18"/>
                <w:lang w:eastAsia="es-MX"/>
              </w:rPr>
            </w:pPr>
          </w:p>
        </w:tc>
        <w:tc>
          <w:tcPr>
            <w:tcW w:w="179" w:type="pct"/>
            <w:vMerge/>
            <w:tcBorders>
              <w:top w:val="single" w:sz="8" w:space="0" w:color="auto"/>
              <w:left w:val="single" w:sz="4" w:space="0" w:color="auto"/>
              <w:bottom w:val="single" w:sz="4" w:space="0" w:color="auto"/>
              <w:right w:val="single" w:sz="4" w:space="0" w:color="auto"/>
            </w:tcBorders>
            <w:textDirection w:val="btLr"/>
            <w:vAlign w:val="center"/>
            <w:hideMark/>
          </w:tcPr>
          <w:p w14:paraId="222D388B" w14:textId="77777777" w:rsidR="000117D6" w:rsidRPr="00B325AA" w:rsidRDefault="000117D6" w:rsidP="00B325AA">
            <w:pPr>
              <w:spacing w:after="0" w:line="240" w:lineRule="auto"/>
              <w:ind w:left="113" w:right="196"/>
              <w:rPr>
                <w:rFonts w:asciiTheme="minorHAnsi" w:eastAsia="Times New Roman" w:hAnsiTheme="minorHAnsi"/>
                <w:b/>
                <w:bCs/>
                <w:sz w:val="18"/>
                <w:szCs w:val="18"/>
                <w:lang w:eastAsia="es-MX"/>
              </w:rPr>
            </w:pPr>
          </w:p>
        </w:tc>
        <w:tc>
          <w:tcPr>
            <w:tcW w:w="666" w:type="pct"/>
            <w:vMerge/>
            <w:tcBorders>
              <w:top w:val="single" w:sz="8" w:space="0" w:color="auto"/>
              <w:left w:val="single" w:sz="4" w:space="0" w:color="auto"/>
              <w:bottom w:val="single" w:sz="4" w:space="0" w:color="auto"/>
              <w:right w:val="single" w:sz="4" w:space="0" w:color="auto"/>
            </w:tcBorders>
            <w:textDirection w:val="btLr"/>
            <w:vAlign w:val="center"/>
            <w:hideMark/>
          </w:tcPr>
          <w:p w14:paraId="3BDEF7F3" w14:textId="77777777" w:rsidR="000117D6" w:rsidRPr="00B325AA" w:rsidRDefault="000117D6" w:rsidP="00B325AA">
            <w:pPr>
              <w:spacing w:after="0" w:line="240" w:lineRule="auto"/>
              <w:ind w:left="113" w:right="196"/>
              <w:rPr>
                <w:rFonts w:asciiTheme="minorHAnsi" w:eastAsia="Times New Roman" w:hAnsiTheme="minorHAnsi"/>
                <w:b/>
                <w:bCs/>
                <w:sz w:val="18"/>
                <w:szCs w:val="18"/>
                <w:lang w:eastAsia="es-MX"/>
              </w:rPr>
            </w:pPr>
          </w:p>
        </w:tc>
        <w:tc>
          <w:tcPr>
            <w:tcW w:w="185" w:type="pct"/>
            <w:tcBorders>
              <w:top w:val="nil"/>
              <w:left w:val="nil"/>
              <w:bottom w:val="single" w:sz="4" w:space="0" w:color="auto"/>
              <w:right w:val="single" w:sz="4" w:space="0" w:color="auto"/>
            </w:tcBorders>
            <w:shd w:val="clear" w:color="000000" w:fill="D9D9D9"/>
            <w:noWrap/>
            <w:textDirection w:val="btLr"/>
            <w:vAlign w:val="center"/>
            <w:hideMark/>
          </w:tcPr>
          <w:p w14:paraId="73DAFBBE"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Probabilidad</w:t>
            </w:r>
          </w:p>
        </w:tc>
        <w:tc>
          <w:tcPr>
            <w:tcW w:w="211" w:type="pct"/>
            <w:tcBorders>
              <w:top w:val="nil"/>
              <w:left w:val="nil"/>
              <w:bottom w:val="single" w:sz="4" w:space="0" w:color="auto"/>
              <w:right w:val="single" w:sz="4" w:space="0" w:color="auto"/>
            </w:tcBorders>
            <w:shd w:val="clear" w:color="000000" w:fill="D9D9D9"/>
            <w:noWrap/>
            <w:textDirection w:val="btLr"/>
            <w:vAlign w:val="center"/>
            <w:hideMark/>
          </w:tcPr>
          <w:p w14:paraId="32F89964"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Impacto</w:t>
            </w:r>
          </w:p>
        </w:tc>
        <w:tc>
          <w:tcPr>
            <w:tcW w:w="212" w:type="pct"/>
            <w:tcBorders>
              <w:top w:val="nil"/>
              <w:left w:val="nil"/>
              <w:bottom w:val="single" w:sz="4" w:space="0" w:color="auto"/>
              <w:right w:val="single" w:sz="4" w:space="0" w:color="auto"/>
            </w:tcBorders>
            <w:shd w:val="clear" w:color="000000" w:fill="D9D9D9"/>
            <w:noWrap/>
            <w:textDirection w:val="btLr"/>
            <w:vAlign w:val="center"/>
            <w:hideMark/>
          </w:tcPr>
          <w:p w14:paraId="0621646D" w14:textId="77777777" w:rsidR="000117D6" w:rsidRPr="00B325AA" w:rsidRDefault="000117D6" w:rsidP="00B325AA">
            <w:pPr>
              <w:spacing w:after="0" w:line="240" w:lineRule="auto"/>
              <w:ind w:left="113"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Calificación Total</w:t>
            </w:r>
          </w:p>
        </w:tc>
        <w:tc>
          <w:tcPr>
            <w:tcW w:w="226" w:type="pct"/>
            <w:vMerge/>
            <w:tcBorders>
              <w:top w:val="single" w:sz="8" w:space="0" w:color="auto"/>
              <w:left w:val="single" w:sz="4" w:space="0" w:color="auto"/>
              <w:bottom w:val="single" w:sz="4" w:space="0" w:color="auto"/>
              <w:right w:val="single" w:sz="4" w:space="0" w:color="auto"/>
            </w:tcBorders>
            <w:textDirection w:val="btLr"/>
            <w:vAlign w:val="center"/>
            <w:hideMark/>
          </w:tcPr>
          <w:p w14:paraId="4A166DEF" w14:textId="77777777" w:rsidR="000117D6" w:rsidRPr="00B325AA" w:rsidRDefault="000117D6" w:rsidP="00B325AA">
            <w:pPr>
              <w:spacing w:after="0" w:line="240" w:lineRule="auto"/>
              <w:ind w:left="113" w:right="196"/>
              <w:rPr>
                <w:rFonts w:asciiTheme="minorHAnsi" w:eastAsia="Times New Roman" w:hAnsiTheme="minorHAnsi"/>
                <w:b/>
                <w:bCs/>
                <w:sz w:val="18"/>
                <w:szCs w:val="18"/>
                <w:lang w:eastAsia="es-MX"/>
              </w:rPr>
            </w:pPr>
          </w:p>
        </w:tc>
        <w:tc>
          <w:tcPr>
            <w:tcW w:w="623" w:type="pct"/>
            <w:vMerge/>
            <w:tcBorders>
              <w:top w:val="single" w:sz="8" w:space="0" w:color="auto"/>
              <w:left w:val="single" w:sz="4" w:space="0" w:color="auto"/>
              <w:bottom w:val="single" w:sz="4" w:space="0" w:color="auto"/>
              <w:right w:val="single" w:sz="4" w:space="0" w:color="auto"/>
            </w:tcBorders>
            <w:textDirection w:val="btLr"/>
            <w:vAlign w:val="center"/>
            <w:hideMark/>
          </w:tcPr>
          <w:p w14:paraId="5984367A" w14:textId="77777777" w:rsidR="000117D6" w:rsidRPr="00B325AA" w:rsidRDefault="000117D6" w:rsidP="00B325AA">
            <w:pPr>
              <w:spacing w:after="0" w:line="240" w:lineRule="auto"/>
              <w:ind w:left="113" w:right="196"/>
              <w:rPr>
                <w:rFonts w:asciiTheme="minorHAnsi" w:eastAsia="Times New Roman" w:hAnsiTheme="minorHAnsi"/>
                <w:b/>
                <w:bCs/>
                <w:sz w:val="18"/>
                <w:szCs w:val="18"/>
                <w:lang w:eastAsia="es-MX"/>
              </w:rPr>
            </w:pPr>
          </w:p>
        </w:tc>
        <w:tc>
          <w:tcPr>
            <w:tcW w:w="565" w:type="pct"/>
            <w:vMerge/>
            <w:tcBorders>
              <w:top w:val="single" w:sz="8" w:space="0" w:color="auto"/>
              <w:left w:val="single" w:sz="4" w:space="0" w:color="auto"/>
              <w:bottom w:val="single" w:sz="4" w:space="0" w:color="auto"/>
              <w:right w:val="single" w:sz="4" w:space="0" w:color="auto"/>
            </w:tcBorders>
            <w:textDirection w:val="btLr"/>
            <w:vAlign w:val="center"/>
            <w:hideMark/>
          </w:tcPr>
          <w:p w14:paraId="402AB931" w14:textId="77777777" w:rsidR="000117D6" w:rsidRPr="00B325AA" w:rsidRDefault="000117D6" w:rsidP="00B325AA">
            <w:pPr>
              <w:spacing w:after="0" w:line="240" w:lineRule="auto"/>
              <w:ind w:left="113" w:right="196"/>
              <w:rPr>
                <w:rFonts w:asciiTheme="minorHAnsi" w:eastAsia="Times New Roman" w:hAnsiTheme="minorHAnsi"/>
                <w:b/>
                <w:bCs/>
                <w:sz w:val="18"/>
                <w:szCs w:val="18"/>
                <w:lang w:eastAsia="es-MX"/>
              </w:rPr>
            </w:pPr>
          </w:p>
        </w:tc>
        <w:tc>
          <w:tcPr>
            <w:tcW w:w="599" w:type="pct"/>
            <w:vMerge/>
            <w:tcBorders>
              <w:top w:val="single" w:sz="8" w:space="0" w:color="auto"/>
              <w:left w:val="single" w:sz="4" w:space="0" w:color="auto"/>
              <w:bottom w:val="single" w:sz="4" w:space="0" w:color="auto"/>
              <w:right w:val="single" w:sz="4" w:space="0" w:color="auto"/>
            </w:tcBorders>
            <w:textDirection w:val="btLr"/>
            <w:vAlign w:val="center"/>
            <w:hideMark/>
          </w:tcPr>
          <w:p w14:paraId="420F6298" w14:textId="77777777" w:rsidR="000117D6" w:rsidRPr="00B325AA" w:rsidRDefault="000117D6" w:rsidP="00B325AA">
            <w:pPr>
              <w:spacing w:after="0" w:line="240" w:lineRule="auto"/>
              <w:ind w:left="113" w:right="196"/>
              <w:rPr>
                <w:rFonts w:asciiTheme="minorHAnsi" w:eastAsia="Times New Roman" w:hAnsiTheme="minorHAnsi"/>
                <w:b/>
                <w:bCs/>
                <w:sz w:val="18"/>
                <w:szCs w:val="18"/>
                <w:lang w:eastAsia="es-MX"/>
              </w:rPr>
            </w:pPr>
          </w:p>
        </w:tc>
        <w:tc>
          <w:tcPr>
            <w:tcW w:w="648" w:type="pct"/>
            <w:tcBorders>
              <w:top w:val="nil"/>
              <w:left w:val="nil"/>
              <w:bottom w:val="single" w:sz="4" w:space="0" w:color="auto"/>
              <w:right w:val="single" w:sz="4" w:space="0" w:color="auto"/>
            </w:tcBorders>
            <w:shd w:val="clear" w:color="000000" w:fill="D9D9D9"/>
            <w:vAlign w:val="center"/>
            <w:hideMark/>
          </w:tcPr>
          <w:p w14:paraId="63463A3B" w14:textId="77777777" w:rsidR="000117D6" w:rsidRPr="00B325AA" w:rsidRDefault="000117D6" w:rsidP="00B325AA">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¿Cómo se realiza el monitoreo?</w:t>
            </w:r>
          </w:p>
        </w:tc>
        <w:tc>
          <w:tcPr>
            <w:tcW w:w="633" w:type="pct"/>
            <w:tcBorders>
              <w:top w:val="nil"/>
              <w:left w:val="nil"/>
              <w:bottom w:val="single" w:sz="4" w:space="0" w:color="auto"/>
              <w:right w:val="single" w:sz="8" w:space="0" w:color="auto"/>
            </w:tcBorders>
            <w:shd w:val="clear" w:color="000000" w:fill="D9D9D9"/>
            <w:vAlign w:val="center"/>
            <w:hideMark/>
          </w:tcPr>
          <w:p w14:paraId="1834E18C" w14:textId="77777777" w:rsidR="000117D6" w:rsidRPr="00B325AA" w:rsidRDefault="000117D6" w:rsidP="00B325AA">
            <w:pPr>
              <w:spacing w:after="0" w:line="240" w:lineRule="auto"/>
              <w:ind w:right="196"/>
              <w:jc w:val="center"/>
              <w:rPr>
                <w:rFonts w:asciiTheme="minorHAnsi" w:eastAsia="Times New Roman" w:hAnsiTheme="minorHAnsi"/>
                <w:b/>
                <w:bCs/>
                <w:sz w:val="18"/>
                <w:szCs w:val="18"/>
                <w:lang w:eastAsia="es-MX"/>
              </w:rPr>
            </w:pPr>
            <w:r w:rsidRPr="00B325AA">
              <w:rPr>
                <w:rFonts w:asciiTheme="minorHAnsi" w:eastAsia="Times New Roman" w:hAnsiTheme="minorHAnsi"/>
                <w:b/>
                <w:bCs/>
                <w:sz w:val="18"/>
                <w:szCs w:val="18"/>
                <w:lang w:eastAsia="es-MX"/>
              </w:rPr>
              <w:t>Periodicidad ¿Cuándo?</w:t>
            </w:r>
          </w:p>
        </w:tc>
      </w:tr>
      <w:tr w:rsidR="00B325AA" w:rsidRPr="00B325AA" w14:paraId="4BC26A76" w14:textId="77777777" w:rsidTr="00B325AA">
        <w:trPr>
          <w:cantSplit/>
          <w:trHeight w:val="1134"/>
        </w:trPr>
        <w:tc>
          <w:tcPr>
            <w:tcW w:w="253" w:type="pct"/>
            <w:tcBorders>
              <w:top w:val="nil"/>
              <w:left w:val="single" w:sz="8" w:space="0" w:color="auto"/>
              <w:bottom w:val="single" w:sz="8" w:space="0" w:color="auto"/>
              <w:right w:val="single" w:sz="4" w:space="0" w:color="auto"/>
            </w:tcBorders>
            <w:shd w:val="clear" w:color="auto" w:fill="auto"/>
            <w:noWrap/>
            <w:textDirection w:val="tbLrV"/>
            <w:vAlign w:val="center"/>
            <w:hideMark/>
          </w:tcPr>
          <w:p w14:paraId="61C5A8A9"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1 y 2</w:t>
            </w:r>
          </w:p>
        </w:tc>
        <w:tc>
          <w:tcPr>
            <w:tcW w:w="179" w:type="pct"/>
            <w:tcBorders>
              <w:top w:val="nil"/>
              <w:left w:val="nil"/>
              <w:bottom w:val="single" w:sz="8" w:space="0" w:color="auto"/>
              <w:right w:val="single" w:sz="4" w:space="0" w:color="auto"/>
            </w:tcBorders>
            <w:shd w:val="clear" w:color="auto" w:fill="auto"/>
            <w:textDirection w:val="btLr"/>
            <w:vAlign w:val="center"/>
            <w:hideMark/>
          </w:tcPr>
          <w:p w14:paraId="76E44DE2" w14:textId="77777777" w:rsidR="000117D6" w:rsidRPr="00B325AA" w:rsidRDefault="000117D6" w:rsidP="00B325AA">
            <w:pPr>
              <w:spacing w:after="0" w:line="240" w:lineRule="auto"/>
              <w:ind w:left="113"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Agencia Nacional de Infraestructura</w:t>
            </w:r>
          </w:p>
        </w:tc>
        <w:tc>
          <w:tcPr>
            <w:tcW w:w="666" w:type="pct"/>
            <w:tcBorders>
              <w:top w:val="nil"/>
              <w:left w:val="nil"/>
              <w:bottom w:val="single" w:sz="8" w:space="0" w:color="auto"/>
              <w:right w:val="single" w:sz="4" w:space="0" w:color="auto"/>
            </w:tcBorders>
            <w:shd w:val="clear" w:color="auto" w:fill="auto"/>
            <w:vAlign w:val="center"/>
            <w:hideMark/>
          </w:tcPr>
          <w:p w14:paraId="2F8CC5EC"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Terminación unilateral del contrato.       Aplicación de cláusulas excepcionales</w:t>
            </w:r>
          </w:p>
        </w:tc>
        <w:tc>
          <w:tcPr>
            <w:tcW w:w="185" w:type="pct"/>
            <w:tcBorders>
              <w:top w:val="nil"/>
              <w:left w:val="nil"/>
              <w:bottom w:val="single" w:sz="8" w:space="0" w:color="auto"/>
              <w:right w:val="single" w:sz="4" w:space="0" w:color="auto"/>
            </w:tcBorders>
            <w:shd w:val="clear" w:color="auto" w:fill="auto"/>
            <w:textDirection w:val="btLr"/>
            <w:vAlign w:val="center"/>
            <w:hideMark/>
          </w:tcPr>
          <w:p w14:paraId="4691BB16"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Improbable</w:t>
            </w:r>
          </w:p>
        </w:tc>
        <w:tc>
          <w:tcPr>
            <w:tcW w:w="211" w:type="pct"/>
            <w:tcBorders>
              <w:top w:val="nil"/>
              <w:left w:val="nil"/>
              <w:bottom w:val="single" w:sz="8" w:space="0" w:color="auto"/>
              <w:right w:val="single" w:sz="4" w:space="0" w:color="auto"/>
            </w:tcBorders>
            <w:shd w:val="clear" w:color="auto" w:fill="auto"/>
            <w:textDirection w:val="btLr"/>
            <w:vAlign w:val="center"/>
            <w:hideMark/>
          </w:tcPr>
          <w:p w14:paraId="5FC3185A"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Mayor</w:t>
            </w:r>
          </w:p>
        </w:tc>
        <w:tc>
          <w:tcPr>
            <w:tcW w:w="212" w:type="pct"/>
            <w:tcBorders>
              <w:top w:val="nil"/>
              <w:left w:val="nil"/>
              <w:bottom w:val="single" w:sz="8" w:space="0" w:color="auto"/>
              <w:right w:val="single" w:sz="4" w:space="0" w:color="auto"/>
            </w:tcBorders>
            <w:shd w:val="clear" w:color="auto" w:fill="auto"/>
            <w:textDirection w:val="btLr"/>
            <w:vAlign w:val="center"/>
            <w:hideMark/>
          </w:tcPr>
          <w:p w14:paraId="5A8A1AF9"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Medio</w:t>
            </w:r>
          </w:p>
        </w:tc>
        <w:tc>
          <w:tcPr>
            <w:tcW w:w="226" w:type="pct"/>
            <w:tcBorders>
              <w:top w:val="nil"/>
              <w:left w:val="nil"/>
              <w:bottom w:val="single" w:sz="8" w:space="0" w:color="auto"/>
              <w:right w:val="single" w:sz="4" w:space="0" w:color="auto"/>
            </w:tcBorders>
            <w:shd w:val="clear" w:color="auto" w:fill="auto"/>
            <w:vAlign w:val="center"/>
            <w:hideMark/>
          </w:tcPr>
          <w:p w14:paraId="7F3999F8"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Si</w:t>
            </w:r>
          </w:p>
        </w:tc>
        <w:tc>
          <w:tcPr>
            <w:tcW w:w="623" w:type="pct"/>
            <w:tcBorders>
              <w:top w:val="nil"/>
              <w:left w:val="nil"/>
              <w:bottom w:val="single" w:sz="8" w:space="0" w:color="auto"/>
              <w:right w:val="single" w:sz="4" w:space="0" w:color="auto"/>
            </w:tcBorders>
            <w:shd w:val="clear" w:color="auto" w:fill="auto"/>
            <w:vAlign w:val="center"/>
            <w:hideMark/>
          </w:tcPr>
          <w:p w14:paraId="5FD4C54A"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Supervisores Contrato</w:t>
            </w:r>
          </w:p>
        </w:tc>
        <w:tc>
          <w:tcPr>
            <w:tcW w:w="565" w:type="pct"/>
            <w:tcBorders>
              <w:top w:val="nil"/>
              <w:left w:val="nil"/>
              <w:bottom w:val="single" w:sz="8" w:space="0" w:color="auto"/>
              <w:right w:val="single" w:sz="4" w:space="0" w:color="auto"/>
            </w:tcBorders>
            <w:shd w:val="clear" w:color="auto" w:fill="auto"/>
            <w:vAlign w:val="center"/>
            <w:hideMark/>
          </w:tcPr>
          <w:p w14:paraId="00A18E04" w14:textId="77777777" w:rsidR="000117D6" w:rsidRPr="00B325AA" w:rsidRDefault="004044A6" w:rsidP="009C4AB8">
            <w:pPr>
              <w:spacing w:after="0" w:line="240" w:lineRule="auto"/>
              <w:ind w:right="196"/>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Desde la suscripción del acta de inicio</w:t>
            </w:r>
          </w:p>
        </w:tc>
        <w:tc>
          <w:tcPr>
            <w:tcW w:w="599" w:type="pct"/>
            <w:tcBorders>
              <w:top w:val="nil"/>
              <w:left w:val="nil"/>
              <w:bottom w:val="single" w:sz="8" w:space="0" w:color="auto"/>
              <w:right w:val="single" w:sz="4" w:space="0" w:color="auto"/>
            </w:tcBorders>
            <w:shd w:val="clear" w:color="auto" w:fill="auto"/>
            <w:vAlign w:val="center"/>
            <w:hideMark/>
          </w:tcPr>
          <w:p w14:paraId="50D1D2AB" w14:textId="77777777" w:rsidR="000117D6" w:rsidRPr="00B325AA" w:rsidRDefault="000117D6"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 xml:space="preserve">Hasta su terminación </w:t>
            </w:r>
          </w:p>
        </w:tc>
        <w:tc>
          <w:tcPr>
            <w:tcW w:w="648" w:type="pct"/>
            <w:tcBorders>
              <w:top w:val="nil"/>
              <w:left w:val="nil"/>
              <w:bottom w:val="single" w:sz="8" w:space="0" w:color="auto"/>
              <w:right w:val="single" w:sz="4" w:space="0" w:color="auto"/>
            </w:tcBorders>
            <w:shd w:val="clear" w:color="auto" w:fill="auto"/>
            <w:vAlign w:val="center"/>
            <w:hideMark/>
          </w:tcPr>
          <w:p w14:paraId="1C8BD233" w14:textId="77777777" w:rsidR="000117D6" w:rsidRPr="00B325AA" w:rsidRDefault="000117D6" w:rsidP="009C4AB8">
            <w:pPr>
              <w:spacing w:after="0" w:line="240" w:lineRule="auto"/>
              <w:ind w:right="196"/>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 xml:space="preserve">                                                                                                                                                           Revisión de la ejecución de las </w:t>
            </w:r>
            <w:r w:rsidR="00B325AA" w:rsidRPr="00B325AA">
              <w:rPr>
                <w:rFonts w:asciiTheme="minorHAnsi" w:eastAsia="Times New Roman" w:hAnsiTheme="minorHAnsi"/>
                <w:sz w:val="18"/>
                <w:szCs w:val="18"/>
                <w:lang w:eastAsia="es-MX"/>
              </w:rPr>
              <w:t>actividades previo</w:t>
            </w:r>
            <w:r w:rsidRPr="00B325AA">
              <w:rPr>
                <w:rFonts w:asciiTheme="minorHAnsi" w:eastAsia="Times New Roman" w:hAnsiTheme="minorHAnsi"/>
                <w:sz w:val="18"/>
                <w:szCs w:val="18"/>
                <w:lang w:eastAsia="es-MX"/>
              </w:rPr>
              <w:t xml:space="preserve"> a las aprobaciones para los pagos.</w:t>
            </w:r>
          </w:p>
        </w:tc>
        <w:tc>
          <w:tcPr>
            <w:tcW w:w="633" w:type="pct"/>
            <w:tcBorders>
              <w:top w:val="nil"/>
              <w:left w:val="nil"/>
              <w:bottom w:val="single" w:sz="8" w:space="0" w:color="auto"/>
              <w:right w:val="single" w:sz="8" w:space="0" w:color="auto"/>
            </w:tcBorders>
            <w:shd w:val="clear" w:color="auto" w:fill="auto"/>
            <w:vAlign w:val="center"/>
            <w:hideMark/>
          </w:tcPr>
          <w:p w14:paraId="3B0BB8EF" w14:textId="77777777" w:rsidR="000117D6" w:rsidRPr="00B325AA" w:rsidRDefault="00B325AA" w:rsidP="009C4AB8">
            <w:pPr>
              <w:spacing w:after="0" w:line="240" w:lineRule="auto"/>
              <w:ind w:right="196"/>
              <w:jc w:val="center"/>
              <w:rPr>
                <w:rFonts w:asciiTheme="minorHAnsi" w:eastAsia="Times New Roman" w:hAnsiTheme="minorHAnsi"/>
                <w:sz w:val="18"/>
                <w:szCs w:val="18"/>
                <w:lang w:eastAsia="es-MX"/>
              </w:rPr>
            </w:pPr>
            <w:r w:rsidRPr="00B325AA">
              <w:rPr>
                <w:rFonts w:asciiTheme="minorHAnsi" w:eastAsia="Times New Roman" w:hAnsiTheme="minorHAnsi"/>
                <w:sz w:val="18"/>
                <w:szCs w:val="18"/>
                <w:lang w:eastAsia="es-MX"/>
              </w:rPr>
              <w:t>Según presentación</w:t>
            </w:r>
            <w:r w:rsidR="000117D6" w:rsidRPr="00B325AA">
              <w:rPr>
                <w:rFonts w:asciiTheme="minorHAnsi" w:eastAsia="Times New Roman" w:hAnsiTheme="minorHAnsi"/>
                <w:sz w:val="18"/>
                <w:szCs w:val="18"/>
                <w:lang w:eastAsia="es-MX"/>
              </w:rPr>
              <w:t xml:space="preserve"> de informes para pago de honorarios                               </w:t>
            </w:r>
            <w:r w:rsidR="000117D6" w:rsidRPr="00B325AA">
              <w:rPr>
                <w:rFonts w:asciiTheme="minorHAnsi" w:eastAsia="Times New Roman" w:hAnsiTheme="minorHAnsi"/>
                <w:sz w:val="18"/>
                <w:szCs w:val="18"/>
                <w:lang w:eastAsia="es-MX"/>
              </w:rPr>
              <w:br/>
            </w:r>
            <w:r w:rsidR="000117D6" w:rsidRPr="00B325AA">
              <w:rPr>
                <w:rFonts w:asciiTheme="minorHAnsi" w:eastAsia="Times New Roman" w:hAnsiTheme="minorHAnsi"/>
                <w:sz w:val="18"/>
                <w:szCs w:val="18"/>
                <w:lang w:eastAsia="es-MX"/>
              </w:rPr>
              <w:br/>
            </w:r>
            <w:r w:rsidRPr="00B325AA">
              <w:rPr>
                <w:rFonts w:asciiTheme="minorHAnsi" w:eastAsia="Times New Roman" w:hAnsiTheme="minorHAnsi"/>
                <w:sz w:val="18"/>
                <w:szCs w:val="18"/>
                <w:lang w:eastAsia="es-MX"/>
              </w:rPr>
              <w:t>Según presentación</w:t>
            </w:r>
            <w:r w:rsidR="000117D6" w:rsidRPr="00B325AA">
              <w:rPr>
                <w:rFonts w:asciiTheme="minorHAnsi" w:eastAsia="Times New Roman" w:hAnsiTheme="minorHAnsi"/>
                <w:sz w:val="18"/>
                <w:szCs w:val="18"/>
                <w:lang w:eastAsia="es-MX"/>
              </w:rPr>
              <w:t xml:space="preserve"> de informes para pago de honorarios  </w:t>
            </w:r>
          </w:p>
        </w:tc>
      </w:tr>
    </w:tbl>
    <w:p w14:paraId="7C7B0F33" w14:textId="77777777" w:rsidR="000117D6" w:rsidRPr="00EE2502" w:rsidRDefault="000117D6" w:rsidP="009C4AB8">
      <w:pPr>
        <w:spacing w:line="240" w:lineRule="auto"/>
        <w:jc w:val="both"/>
        <w:rPr>
          <w:rFonts w:asciiTheme="minorHAnsi" w:hAnsiTheme="minorHAnsi" w:cs="Arial"/>
          <w:b/>
          <w:i/>
          <w:color w:val="A6A6A6" w:themeColor="background1" w:themeShade="A6"/>
        </w:rPr>
      </w:pPr>
    </w:p>
    <w:p w14:paraId="18030BAB" w14:textId="77777777" w:rsidR="003524FC" w:rsidRPr="00EE2502" w:rsidRDefault="003524FC" w:rsidP="009C4AB8">
      <w:pPr>
        <w:tabs>
          <w:tab w:val="left" w:pos="567"/>
        </w:tabs>
        <w:spacing w:after="0" w:line="240" w:lineRule="auto"/>
        <w:jc w:val="both"/>
        <w:outlineLvl w:val="1"/>
        <w:rPr>
          <w:rFonts w:asciiTheme="minorHAnsi" w:eastAsia="Times New Roman" w:hAnsiTheme="minorHAnsi" w:cs="Calibri"/>
          <w:spacing w:val="-3"/>
          <w:u w:val="single"/>
          <w:lang w:val="es-ES" w:eastAsia="es-ES"/>
        </w:rPr>
      </w:pPr>
    </w:p>
    <w:p w14:paraId="47E36794" w14:textId="77777777" w:rsidR="004F27CB" w:rsidRPr="00EE2502" w:rsidRDefault="004F27CB" w:rsidP="006914B5">
      <w:pPr>
        <w:numPr>
          <w:ilvl w:val="0"/>
          <w:numId w:val="20"/>
        </w:numPr>
        <w:tabs>
          <w:tab w:val="left" w:pos="142"/>
        </w:tabs>
        <w:spacing w:after="0" w:line="240" w:lineRule="auto"/>
        <w:contextualSpacing/>
        <w:jc w:val="both"/>
        <w:outlineLvl w:val="0"/>
        <w:rPr>
          <w:rFonts w:asciiTheme="minorHAnsi" w:eastAsia="Times New Roman" w:hAnsiTheme="minorHAnsi" w:cs="Calibri"/>
          <w:b/>
          <w:u w:val="double"/>
          <w:lang w:val="es-ES" w:eastAsia="es-ES"/>
        </w:rPr>
      </w:pPr>
      <w:r w:rsidRPr="00EE2502">
        <w:rPr>
          <w:rFonts w:asciiTheme="minorHAnsi" w:eastAsia="Times New Roman" w:hAnsiTheme="minorHAnsi" w:cs="Calibri"/>
          <w:b/>
          <w:u w:val="double"/>
          <w:lang w:val="es-ES" w:eastAsia="es-ES"/>
        </w:rPr>
        <w:t>EL ANALISIS DE LOS RIESGOS DE LA CONTRATACION Y EN CONSECUENCIA EL NIVEL DE EXTENSION DE LOS AMPAROS.</w:t>
      </w:r>
    </w:p>
    <w:p w14:paraId="7A09650A" w14:textId="77777777" w:rsidR="004F27CB" w:rsidRPr="00EE2502" w:rsidRDefault="004F27CB" w:rsidP="009C4AB8">
      <w:pPr>
        <w:spacing w:after="0" w:line="240" w:lineRule="auto"/>
        <w:jc w:val="both"/>
        <w:rPr>
          <w:rFonts w:asciiTheme="minorHAnsi" w:eastAsia="Times New Roman" w:hAnsiTheme="minorHAnsi" w:cs="Calibri"/>
          <w:lang w:val="es-ES" w:eastAsia="es-ES"/>
        </w:rPr>
      </w:pPr>
    </w:p>
    <w:p w14:paraId="55762D63" w14:textId="77777777" w:rsidR="000117D6" w:rsidRPr="00EE2502" w:rsidRDefault="000117D6" w:rsidP="009C4AB8">
      <w:pPr>
        <w:spacing w:after="0" w:line="240" w:lineRule="auto"/>
        <w:jc w:val="both"/>
        <w:rPr>
          <w:rFonts w:asciiTheme="minorHAnsi" w:eastAsia="Times New Roman" w:hAnsiTheme="minorHAnsi" w:cs="Calibri"/>
          <w:lang w:val="es-ES" w:eastAsia="es-ES"/>
        </w:rPr>
      </w:pPr>
      <w:r w:rsidRPr="00EE2502">
        <w:rPr>
          <w:rFonts w:asciiTheme="minorHAnsi" w:eastAsia="Times New Roman" w:hAnsiTheme="minorHAnsi" w:cs="Calibri"/>
          <w:lang w:val="es-ES" w:eastAsia="es-ES"/>
        </w:rPr>
        <w:t xml:space="preserve">De acuerdo con lo establecido en el numeral 7 del artículo </w:t>
      </w:r>
      <w:r w:rsidRPr="00EE2502">
        <w:rPr>
          <w:rFonts w:asciiTheme="minorHAnsi" w:eastAsia="Times New Roman" w:hAnsiTheme="minorHAnsi" w:cs="Calibri"/>
          <w:i/>
          <w:lang w:val="es-ES" w:eastAsia="es-ES"/>
        </w:rPr>
        <w:t xml:space="preserve">2.2.1.2.1.4.5 </w:t>
      </w:r>
      <w:r w:rsidRPr="00EE2502">
        <w:rPr>
          <w:rFonts w:asciiTheme="minorHAnsi" w:eastAsia="Times New Roman" w:hAnsiTheme="minorHAnsi" w:cs="Calibri"/>
          <w:lang w:val="es-ES" w:eastAsia="es-ES"/>
        </w:rPr>
        <w:t xml:space="preserve">y el artículo 2.2.1.2.3.1.1 del Decreto 1082 de 2015, resulta necesario realizar una valoración de los riesgos que se considere cubrir a criterio del área responsable, con el fin </w:t>
      </w:r>
      <w:proofErr w:type="gramStart"/>
      <w:r w:rsidRPr="00EE2502">
        <w:rPr>
          <w:rFonts w:asciiTheme="minorHAnsi" w:eastAsia="Times New Roman" w:hAnsiTheme="minorHAnsi" w:cs="Calibri"/>
          <w:lang w:val="es-ES" w:eastAsia="es-ES"/>
        </w:rPr>
        <w:t>de  garantizar</w:t>
      </w:r>
      <w:proofErr w:type="gramEnd"/>
      <w:r w:rsidRPr="00EE2502">
        <w:rPr>
          <w:rFonts w:asciiTheme="minorHAnsi" w:eastAsia="Times New Roman" w:hAnsiTheme="minorHAnsi" w:cs="Calibri"/>
          <w:lang w:val="es-ES" w:eastAsia="es-ES"/>
        </w:rPr>
        <w:t xml:space="preserve"> el cumplimiento de las obligaciones surgidas a favor de la </w:t>
      </w:r>
      <w:r w:rsidRPr="00EE2502">
        <w:rPr>
          <w:rFonts w:asciiTheme="minorHAnsi" w:eastAsia="Times New Roman" w:hAnsiTheme="minorHAnsi" w:cs="Calibri"/>
          <w:b/>
          <w:lang w:val="es-ES" w:eastAsia="es-ES"/>
        </w:rPr>
        <w:t>AGENCIA NACIONAL DE INFRAESTRUCTURA</w:t>
      </w:r>
      <w:r w:rsidRPr="00EE2502">
        <w:rPr>
          <w:rFonts w:asciiTheme="minorHAnsi" w:eastAsia="Times New Roman" w:hAnsiTheme="minorHAnsi" w:cs="Calibri"/>
          <w:lang w:val="es-ES" w:eastAsia="es-ES"/>
        </w:rPr>
        <w:t xml:space="preserve">, con ocasión de la ejecución contrato. </w:t>
      </w:r>
    </w:p>
    <w:p w14:paraId="31B81970" w14:textId="77777777" w:rsidR="000117D6" w:rsidRPr="00EE2502" w:rsidRDefault="000117D6" w:rsidP="009C4AB8">
      <w:pPr>
        <w:spacing w:after="0" w:line="240" w:lineRule="auto"/>
        <w:jc w:val="both"/>
        <w:rPr>
          <w:rFonts w:asciiTheme="minorHAnsi" w:eastAsia="Times New Roman" w:hAnsiTheme="minorHAnsi" w:cs="Calibri"/>
          <w:b/>
          <w:lang w:val="es-ES" w:eastAsia="es-ES"/>
        </w:rPr>
      </w:pPr>
    </w:p>
    <w:p w14:paraId="7EB4BBCB" w14:textId="77777777" w:rsidR="000117D6" w:rsidRPr="00EE2502" w:rsidRDefault="000117D6" w:rsidP="009C4AB8">
      <w:pPr>
        <w:spacing w:after="0" w:line="240" w:lineRule="auto"/>
        <w:jc w:val="both"/>
        <w:rPr>
          <w:rFonts w:asciiTheme="minorHAnsi" w:eastAsia="Times New Roman" w:hAnsiTheme="minorHAnsi" w:cs="Calibri"/>
          <w:lang w:val="es-ES" w:eastAsia="es-ES"/>
        </w:rPr>
      </w:pPr>
      <w:r w:rsidRPr="00EE2502">
        <w:rPr>
          <w:rFonts w:asciiTheme="minorHAnsi" w:eastAsia="Times New Roman" w:hAnsiTheme="minorHAnsi" w:cs="Calibri"/>
          <w:lang w:val="es-ES" w:eastAsia="es-ES"/>
        </w:rPr>
        <w:t xml:space="preserve">Para el caso de los contratos de prestación de servicios profesionales y de apoyo a la gestión, el riesgo de incumplimiento, por parte del </w:t>
      </w:r>
      <w:r w:rsidRPr="00EE2502">
        <w:rPr>
          <w:rFonts w:asciiTheme="minorHAnsi" w:eastAsia="Times New Roman" w:hAnsiTheme="minorHAnsi" w:cs="Calibri"/>
          <w:b/>
          <w:lang w:val="es-ES" w:eastAsia="es-ES"/>
        </w:rPr>
        <w:t xml:space="preserve">CONTRATISTA, </w:t>
      </w:r>
      <w:r w:rsidRPr="00EE2502">
        <w:rPr>
          <w:rFonts w:asciiTheme="minorHAnsi" w:eastAsia="Times New Roman" w:hAnsiTheme="minorHAnsi" w:cs="Calibri"/>
          <w:lang w:val="es-ES" w:eastAsia="es-ES"/>
        </w:rPr>
        <w:t xml:space="preserve">bien se trate de personas naturales o jurídicas es el más evidente.  </w:t>
      </w:r>
    </w:p>
    <w:p w14:paraId="76956057" w14:textId="77777777" w:rsidR="000117D6" w:rsidRPr="00EE2502" w:rsidRDefault="000117D6" w:rsidP="009C4AB8">
      <w:pPr>
        <w:spacing w:after="0" w:line="240" w:lineRule="auto"/>
        <w:jc w:val="both"/>
        <w:rPr>
          <w:rFonts w:asciiTheme="minorHAnsi" w:eastAsia="Times New Roman" w:hAnsiTheme="minorHAnsi" w:cs="Calibri"/>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3873"/>
      </w:tblGrid>
      <w:tr w:rsidR="00597184" w:rsidRPr="00EE2502" w14:paraId="768AA0BE" w14:textId="77777777" w:rsidTr="004044A6">
        <w:tc>
          <w:tcPr>
            <w:tcW w:w="2122" w:type="dxa"/>
          </w:tcPr>
          <w:p w14:paraId="5B9DE4B6" w14:textId="77777777" w:rsidR="000117D6" w:rsidRPr="00EE2502" w:rsidRDefault="000117D6"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AMPARO</w:t>
            </w:r>
          </w:p>
        </w:tc>
        <w:tc>
          <w:tcPr>
            <w:tcW w:w="2835" w:type="dxa"/>
          </w:tcPr>
          <w:p w14:paraId="535C04BD" w14:textId="77777777" w:rsidR="000117D6" w:rsidRPr="00EE2502" w:rsidRDefault="000117D6"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PORCENTAJE</w:t>
            </w:r>
          </w:p>
        </w:tc>
        <w:tc>
          <w:tcPr>
            <w:tcW w:w="3873" w:type="dxa"/>
          </w:tcPr>
          <w:p w14:paraId="0C2EB2B6" w14:textId="77777777" w:rsidR="000117D6" w:rsidRPr="00EE2502" w:rsidRDefault="000117D6"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VIGENCIA</w:t>
            </w:r>
          </w:p>
        </w:tc>
      </w:tr>
      <w:tr w:rsidR="00597184" w:rsidRPr="00EE2502" w14:paraId="32760DEC" w14:textId="77777777" w:rsidTr="004044A6">
        <w:tc>
          <w:tcPr>
            <w:tcW w:w="2122" w:type="dxa"/>
          </w:tcPr>
          <w:p w14:paraId="3F4594CE" w14:textId="77777777" w:rsidR="000117D6" w:rsidRPr="00EE2502" w:rsidRDefault="000117D6"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Cumplimiento</w:t>
            </w:r>
          </w:p>
        </w:tc>
        <w:tc>
          <w:tcPr>
            <w:tcW w:w="2835" w:type="dxa"/>
          </w:tcPr>
          <w:p w14:paraId="6B6A7F5F" w14:textId="77777777" w:rsidR="000117D6" w:rsidRPr="00EE2502" w:rsidRDefault="00597184"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20</w:t>
            </w:r>
            <w:r w:rsidR="000117D6" w:rsidRPr="00EE2502">
              <w:rPr>
                <w:rFonts w:asciiTheme="minorHAnsi" w:eastAsia="Times New Roman" w:hAnsiTheme="minorHAnsi" w:cs="Calibri"/>
                <w:b/>
                <w:lang w:eastAsia="es-ES"/>
              </w:rPr>
              <w:t>% del valor del contrato</w:t>
            </w:r>
          </w:p>
        </w:tc>
        <w:tc>
          <w:tcPr>
            <w:tcW w:w="3873" w:type="dxa"/>
          </w:tcPr>
          <w:p w14:paraId="6FA545DC" w14:textId="77777777" w:rsidR="000117D6" w:rsidRPr="00EE2502" w:rsidRDefault="000117D6"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Por el término de ejecución del contrato y cuatro (4) meses más.</w:t>
            </w:r>
          </w:p>
        </w:tc>
      </w:tr>
      <w:tr w:rsidR="00597184" w:rsidRPr="00EE2502" w14:paraId="2FE58962" w14:textId="77777777" w:rsidTr="004044A6">
        <w:tc>
          <w:tcPr>
            <w:tcW w:w="2122" w:type="dxa"/>
          </w:tcPr>
          <w:p w14:paraId="7600DA18" w14:textId="77777777" w:rsidR="000117D6" w:rsidRPr="00EE2502" w:rsidRDefault="000117D6"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Calidad del servicio</w:t>
            </w:r>
          </w:p>
        </w:tc>
        <w:tc>
          <w:tcPr>
            <w:tcW w:w="2835" w:type="dxa"/>
          </w:tcPr>
          <w:p w14:paraId="19BBAFE0" w14:textId="77777777" w:rsidR="000117D6" w:rsidRPr="00EE2502" w:rsidRDefault="00597184"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20</w:t>
            </w:r>
            <w:r w:rsidR="000117D6" w:rsidRPr="00EE2502">
              <w:rPr>
                <w:rFonts w:asciiTheme="minorHAnsi" w:eastAsia="Times New Roman" w:hAnsiTheme="minorHAnsi" w:cs="Calibri"/>
                <w:b/>
                <w:lang w:eastAsia="es-ES"/>
              </w:rPr>
              <w:t>% del valor del contrato</w:t>
            </w:r>
          </w:p>
        </w:tc>
        <w:tc>
          <w:tcPr>
            <w:tcW w:w="3873" w:type="dxa"/>
          </w:tcPr>
          <w:p w14:paraId="5056E03E" w14:textId="77777777" w:rsidR="000117D6" w:rsidRPr="00EE2502" w:rsidRDefault="000117D6" w:rsidP="009C4AB8">
            <w:pPr>
              <w:spacing w:after="0" w:line="240" w:lineRule="auto"/>
              <w:jc w:val="both"/>
              <w:rPr>
                <w:rFonts w:asciiTheme="minorHAnsi" w:eastAsia="Times New Roman" w:hAnsiTheme="minorHAnsi" w:cs="Calibri"/>
                <w:b/>
                <w:lang w:eastAsia="es-ES"/>
              </w:rPr>
            </w:pPr>
            <w:r w:rsidRPr="00EE2502">
              <w:rPr>
                <w:rFonts w:asciiTheme="minorHAnsi" w:eastAsia="Times New Roman" w:hAnsiTheme="minorHAnsi" w:cs="Calibri"/>
                <w:b/>
                <w:lang w:eastAsia="es-ES"/>
              </w:rPr>
              <w:t>Por el término de ejecución del contrato y cuatro (4) meses más.</w:t>
            </w:r>
          </w:p>
        </w:tc>
      </w:tr>
    </w:tbl>
    <w:p w14:paraId="13D44CCC" w14:textId="77777777" w:rsidR="000117D6" w:rsidRPr="00EE2502" w:rsidRDefault="000117D6" w:rsidP="009C4AB8">
      <w:pPr>
        <w:spacing w:after="0" w:line="240" w:lineRule="auto"/>
        <w:jc w:val="both"/>
        <w:rPr>
          <w:rFonts w:asciiTheme="minorHAnsi" w:eastAsia="Times New Roman" w:hAnsiTheme="minorHAnsi" w:cs="Calibri"/>
          <w:b/>
          <w:lang w:eastAsia="es-ES"/>
        </w:rPr>
      </w:pPr>
    </w:p>
    <w:p w14:paraId="5292D991" w14:textId="77777777" w:rsidR="00597184" w:rsidRPr="00EE2502" w:rsidRDefault="00597184" w:rsidP="009C4AB8">
      <w:p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El Contratista deberá actualizar la vigencia de la garantía de conformidad con la fecha de iniciación del contrato.</w:t>
      </w:r>
    </w:p>
    <w:p w14:paraId="66B17700" w14:textId="77777777" w:rsidR="00597184" w:rsidRPr="00EE2502" w:rsidRDefault="00597184" w:rsidP="009C4AB8">
      <w:pPr>
        <w:spacing w:after="0" w:line="240" w:lineRule="auto"/>
        <w:jc w:val="both"/>
        <w:rPr>
          <w:rFonts w:asciiTheme="minorHAnsi" w:eastAsia="Times New Roman" w:hAnsiTheme="minorHAnsi" w:cs="Calibri"/>
          <w:lang w:eastAsia="es-ES"/>
        </w:rPr>
      </w:pPr>
    </w:p>
    <w:p w14:paraId="412F2759" w14:textId="77777777" w:rsidR="00597184" w:rsidRPr="00EE2502" w:rsidRDefault="00597184" w:rsidP="009C4AB8">
      <w:p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El hecho de la constitución de esta garantía no exonera al contratista de sus responsabilidades legales en relación con los riesgos asegurados.</w:t>
      </w:r>
    </w:p>
    <w:p w14:paraId="49054DD5" w14:textId="77777777" w:rsidR="00597184" w:rsidRPr="00EE2502" w:rsidRDefault="00597184" w:rsidP="009C4AB8">
      <w:pPr>
        <w:spacing w:after="0" w:line="240" w:lineRule="auto"/>
        <w:jc w:val="both"/>
        <w:rPr>
          <w:rFonts w:asciiTheme="minorHAnsi" w:eastAsia="Times New Roman" w:hAnsiTheme="minorHAnsi" w:cs="Calibri"/>
          <w:lang w:eastAsia="es-ES"/>
        </w:rPr>
      </w:pPr>
    </w:p>
    <w:p w14:paraId="6B87CFAD" w14:textId="77777777" w:rsidR="00597184" w:rsidRPr="00EE2502" w:rsidRDefault="00597184" w:rsidP="009C4AB8">
      <w:p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De igual manera, el Contratista declarará que no se encuentra incurso en ninguna de las inhabilidades e incompatibilidades consagradas en la ley o en la reglamentación, ni en conflictos de interés.</w:t>
      </w:r>
    </w:p>
    <w:p w14:paraId="5436FDE2" w14:textId="77777777" w:rsidR="00597184" w:rsidRPr="00EE2502" w:rsidRDefault="00597184" w:rsidP="009C4AB8">
      <w:pPr>
        <w:spacing w:after="0" w:line="240" w:lineRule="auto"/>
        <w:jc w:val="both"/>
        <w:rPr>
          <w:rFonts w:asciiTheme="minorHAnsi" w:eastAsia="Times New Roman" w:hAnsiTheme="minorHAnsi" w:cs="Calibri"/>
          <w:lang w:eastAsia="es-ES"/>
        </w:rPr>
      </w:pPr>
    </w:p>
    <w:p w14:paraId="5CB69F71" w14:textId="77777777" w:rsidR="00597184" w:rsidRPr="00EE2502" w:rsidRDefault="00597184" w:rsidP="009C4AB8">
      <w:p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Adicionalmente, deberá especificarse que el contrato no genera relación alguna, ni da derecho al cobro de prestaciones sociales propias de un contrato de trabajo. Por lo tanto no habrá relación laboral entre la</w:t>
      </w:r>
      <w:r w:rsidRPr="00EE2502">
        <w:rPr>
          <w:rFonts w:asciiTheme="minorHAnsi" w:eastAsia="Times New Roman" w:hAnsiTheme="minorHAnsi" w:cs="Calibri"/>
          <w:lang w:val="es-ES_tradnl" w:eastAsia="es-ES"/>
        </w:rPr>
        <w:t xml:space="preserve"> Agencia Nacional de Infraestructura</w:t>
      </w:r>
      <w:r w:rsidRPr="00EE2502">
        <w:rPr>
          <w:rFonts w:asciiTheme="minorHAnsi" w:eastAsia="Times New Roman" w:hAnsiTheme="minorHAnsi" w:cs="Calibri"/>
          <w:lang w:eastAsia="es-ES"/>
        </w:rPr>
        <w:t xml:space="preserve"> y el Contratista, toda vez que no existe subordinación ni dependencia.</w:t>
      </w:r>
    </w:p>
    <w:p w14:paraId="650F91CF" w14:textId="77777777" w:rsidR="00597184" w:rsidRPr="00EE2502" w:rsidRDefault="00597184" w:rsidP="009C4AB8">
      <w:pPr>
        <w:spacing w:after="0" w:line="240" w:lineRule="auto"/>
        <w:jc w:val="both"/>
        <w:rPr>
          <w:rFonts w:asciiTheme="minorHAnsi" w:eastAsia="Times New Roman" w:hAnsiTheme="minorHAnsi" w:cs="Calibri"/>
          <w:lang w:eastAsia="es-ES"/>
        </w:rPr>
      </w:pPr>
    </w:p>
    <w:p w14:paraId="21599149" w14:textId="77777777" w:rsidR="00597184" w:rsidRPr="00EE2502" w:rsidRDefault="00597184" w:rsidP="009C4AB8">
      <w:pPr>
        <w:spacing w:after="0" w:line="240" w:lineRule="auto"/>
        <w:jc w:val="both"/>
        <w:rPr>
          <w:rFonts w:asciiTheme="minorHAnsi" w:eastAsia="Times New Roman" w:hAnsiTheme="minorHAnsi" w:cs="Calibri"/>
          <w:lang w:eastAsia="es-ES"/>
        </w:rPr>
      </w:pPr>
      <w:r w:rsidRPr="00EE2502">
        <w:rPr>
          <w:rFonts w:asciiTheme="minorHAnsi" w:eastAsia="Times New Roman" w:hAnsiTheme="minorHAnsi" w:cs="Calibri"/>
          <w:lang w:eastAsia="es-ES"/>
        </w:rPr>
        <w:t>Así mismo, en el evento que el contratista incurra en mora o incumplimiento de alguna de sus obligaciones, la Agencia Nacional de Infraestructura podrá imponer multas diarias y sucesivas de acuerdo con la gravedad del incumplimiento, que en todo caso no pueden superar el 10% del valor total del contrato, sin perjuicio de la sanción penal pecuniaria y demás sanciones de ley.</w:t>
      </w:r>
    </w:p>
    <w:p w14:paraId="04276441" w14:textId="77777777" w:rsidR="000117D6" w:rsidRPr="00EE2502" w:rsidRDefault="000117D6" w:rsidP="009C4AB8">
      <w:pPr>
        <w:spacing w:after="0" w:line="240" w:lineRule="auto"/>
        <w:jc w:val="both"/>
        <w:rPr>
          <w:rFonts w:asciiTheme="minorHAnsi" w:eastAsia="Times New Roman" w:hAnsiTheme="minorHAnsi" w:cs="Calibri"/>
          <w:lang w:val="es-ES" w:eastAsia="es-ES"/>
        </w:rPr>
      </w:pPr>
    </w:p>
    <w:p w14:paraId="763DD712" w14:textId="77777777" w:rsidR="004F27CB" w:rsidRPr="00EE2502" w:rsidRDefault="004F27CB" w:rsidP="009C4AB8">
      <w:pPr>
        <w:spacing w:after="0" w:line="240" w:lineRule="auto"/>
        <w:jc w:val="both"/>
        <w:rPr>
          <w:rFonts w:asciiTheme="minorHAnsi" w:eastAsia="Times New Roman" w:hAnsiTheme="minorHAnsi" w:cs="Calibri"/>
          <w:lang w:val="es-ES" w:eastAsia="es-ES"/>
        </w:rPr>
      </w:pPr>
    </w:p>
    <w:p w14:paraId="3D70B5FD" w14:textId="77777777" w:rsidR="004F27CB" w:rsidRPr="00EE2502" w:rsidRDefault="004F27CB" w:rsidP="006914B5">
      <w:pPr>
        <w:numPr>
          <w:ilvl w:val="0"/>
          <w:numId w:val="20"/>
        </w:numPr>
        <w:tabs>
          <w:tab w:val="left" w:pos="142"/>
        </w:tabs>
        <w:spacing w:after="0" w:line="240" w:lineRule="auto"/>
        <w:contextualSpacing/>
        <w:jc w:val="both"/>
        <w:outlineLvl w:val="0"/>
        <w:rPr>
          <w:rFonts w:asciiTheme="minorHAnsi" w:eastAsia="Times New Roman" w:hAnsiTheme="minorHAnsi" w:cs="Calibri"/>
          <w:b/>
          <w:u w:val="double"/>
          <w:lang w:val="es-ES" w:eastAsia="es-ES"/>
        </w:rPr>
      </w:pPr>
      <w:r w:rsidRPr="00EE2502">
        <w:rPr>
          <w:rFonts w:asciiTheme="minorHAnsi" w:eastAsia="Times New Roman" w:hAnsiTheme="minorHAnsi" w:cs="Calibri"/>
          <w:b/>
          <w:u w:val="double"/>
          <w:lang w:val="es-ES" w:eastAsia="es-ES"/>
        </w:rPr>
        <w:t>CONTROL Y SEGUIMIENTO</w:t>
      </w:r>
    </w:p>
    <w:p w14:paraId="28028CD8" w14:textId="77777777" w:rsidR="004F27CB" w:rsidRPr="00EE2502" w:rsidRDefault="004F27CB" w:rsidP="009C4AB8">
      <w:pPr>
        <w:spacing w:after="0" w:line="240" w:lineRule="auto"/>
        <w:jc w:val="both"/>
        <w:rPr>
          <w:rFonts w:asciiTheme="minorHAnsi" w:eastAsia="Times New Roman" w:hAnsiTheme="minorHAnsi" w:cs="Calibri"/>
          <w:lang w:val="es-ES" w:eastAsia="es-ES"/>
        </w:rPr>
      </w:pPr>
    </w:p>
    <w:p w14:paraId="04E1FD75" w14:textId="77777777" w:rsidR="00597184" w:rsidRPr="00EE2502" w:rsidRDefault="00597184" w:rsidP="009C4AB8">
      <w:pPr>
        <w:spacing w:line="240" w:lineRule="auto"/>
        <w:jc w:val="both"/>
        <w:rPr>
          <w:rFonts w:asciiTheme="minorHAnsi" w:hAnsiTheme="minorHAnsi" w:cs="Arial"/>
          <w:i/>
          <w:color w:val="A6A6A6" w:themeColor="background1" w:themeShade="A6"/>
        </w:rPr>
      </w:pPr>
      <w:r w:rsidRPr="00EE2502">
        <w:rPr>
          <w:rFonts w:asciiTheme="minorHAnsi" w:hAnsiTheme="minorHAnsi" w:cs="Arial"/>
          <w:i/>
          <w:color w:val="A6A6A6" w:themeColor="background1" w:themeShade="A6"/>
        </w:rPr>
        <w:t>En este punto se debe señalar el cargo del funcionario que estará encargado de ejercer la labor de vigilancia y control para la correcta iniciación, ejecución y liquidación del contrato, si a ello hubiere lugar. ÚNICAMENTE PUEDE SER DESIGNADO UNA PERSONA DE PLANTA. NO PODRÁN SER CONTRATISTAS.</w:t>
      </w:r>
    </w:p>
    <w:p w14:paraId="6CC533D0" w14:textId="77777777" w:rsidR="00597184" w:rsidRPr="00EE2502" w:rsidRDefault="00597184" w:rsidP="009C4AB8">
      <w:pPr>
        <w:spacing w:after="0" w:line="240" w:lineRule="auto"/>
        <w:jc w:val="both"/>
        <w:rPr>
          <w:rFonts w:asciiTheme="minorHAnsi" w:eastAsia="Times New Roman" w:hAnsiTheme="minorHAnsi" w:cs="Calibri"/>
          <w:color w:val="A6A6A6" w:themeColor="background1" w:themeShade="A6"/>
          <w:lang w:val="es-ES" w:eastAsia="es-ES"/>
        </w:rPr>
      </w:pPr>
      <w:r w:rsidRPr="00EE2502">
        <w:rPr>
          <w:rFonts w:asciiTheme="minorHAnsi" w:eastAsia="Times New Roman" w:hAnsiTheme="minorHAnsi" w:cs="Calibri"/>
          <w:color w:val="A6A6A6" w:themeColor="background1" w:themeShade="A6"/>
          <w:lang w:val="es-ES" w:eastAsia="es-ES"/>
        </w:rPr>
        <w:t>Ejemplo:</w:t>
      </w:r>
    </w:p>
    <w:p w14:paraId="6461A93F" w14:textId="77777777" w:rsidR="00597184" w:rsidRPr="00EE2502" w:rsidRDefault="00597184" w:rsidP="009C4AB8">
      <w:pPr>
        <w:tabs>
          <w:tab w:val="left" w:pos="945"/>
        </w:tabs>
        <w:spacing w:after="0" w:line="240" w:lineRule="auto"/>
        <w:jc w:val="both"/>
        <w:rPr>
          <w:rFonts w:asciiTheme="minorHAnsi" w:eastAsia="Times New Roman" w:hAnsiTheme="minorHAnsi" w:cs="Calibri"/>
          <w:color w:val="A6A6A6" w:themeColor="background1" w:themeShade="A6"/>
          <w:lang w:val="es-ES" w:eastAsia="es-ES"/>
        </w:rPr>
      </w:pPr>
      <w:r w:rsidRPr="00EE2502">
        <w:rPr>
          <w:rFonts w:asciiTheme="minorHAnsi" w:eastAsia="Times New Roman" w:hAnsiTheme="minorHAnsi" w:cs="Calibri"/>
          <w:color w:val="A6A6A6" w:themeColor="background1" w:themeShade="A6"/>
          <w:lang w:val="es-ES" w:eastAsia="es-ES"/>
        </w:rPr>
        <w:tab/>
      </w:r>
    </w:p>
    <w:p w14:paraId="11A6CB4D" w14:textId="77777777" w:rsidR="00597184" w:rsidRPr="00EE2502" w:rsidRDefault="00597184" w:rsidP="009C4AB8">
      <w:pPr>
        <w:spacing w:after="0" w:line="240" w:lineRule="auto"/>
        <w:jc w:val="both"/>
        <w:rPr>
          <w:rFonts w:asciiTheme="minorHAnsi" w:eastAsia="Times New Roman" w:hAnsiTheme="minorHAnsi" w:cs="Calibri"/>
          <w:color w:val="A6A6A6" w:themeColor="background1" w:themeShade="A6"/>
          <w:lang w:val="es-ES" w:eastAsia="es-ES"/>
        </w:rPr>
      </w:pPr>
      <w:r w:rsidRPr="00EE2502">
        <w:rPr>
          <w:rFonts w:asciiTheme="minorHAnsi" w:eastAsia="Times New Roman" w:hAnsiTheme="minorHAnsi" w:cs="Calibri"/>
          <w:color w:val="A6A6A6" w:themeColor="background1" w:themeShade="A6"/>
          <w:lang w:val="es-ES" w:eastAsia="es-ES"/>
        </w:rPr>
        <w:t xml:space="preserve">La supervisión de la ejecución y cumplimiento de las obligaciones contraídas por el contratista a favor de la entidad, estará a cargo del Gerente, del </w:t>
      </w:r>
      <w:r w:rsidR="00E66974" w:rsidRPr="00EE2502">
        <w:rPr>
          <w:rFonts w:asciiTheme="minorHAnsi" w:eastAsia="Times New Roman" w:hAnsiTheme="minorHAnsi" w:cs="Calibri"/>
          <w:color w:val="A6A6A6" w:themeColor="background1" w:themeShade="A6"/>
          <w:lang w:val="es-ES" w:eastAsia="es-ES"/>
        </w:rPr>
        <w:t>profesional, etc</w:t>
      </w:r>
      <w:r w:rsidRPr="00EE2502">
        <w:rPr>
          <w:rFonts w:asciiTheme="minorHAnsi" w:eastAsia="Times New Roman" w:hAnsiTheme="minorHAnsi" w:cs="Calibri"/>
          <w:color w:val="A6A6A6" w:themeColor="background1" w:themeShade="A6"/>
          <w:lang w:val="es-ES" w:eastAsia="es-ES"/>
        </w:rPr>
        <w:t xml:space="preserve">.  de XXXXXXXX, (SEÑALAR EL CARGO AL CUAL </w:t>
      </w:r>
      <w:proofErr w:type="gramStart"/>
      <w:r w:rsidRPr="00EE2502">
        <w:rPr>
          <w:rFonts w:asciiTheme="minorHAnsi" w:eastAsia="Times New Roman" w:hAnsiTheme="minorHAnsi" w:cs="Calibri"/>
          <w:color w:val="A6A6A6" w:themeColor="background1" w:themeShade="A6"/>
          <w:lang w:val="es-ES" w:eastAsia="es-ES"/>
        </w:rPr>
        <w:t>QUEDARÁ  ASIGNADA</w:t>
      </w:r>
      <w:proofErr w:type="gramEnd"/>
      <w:r w:rsidRPr="00EE2502">
        <w:rPr>
          <w:rFonts w:asciiTheme="minorHAnsi" w:eastAsia="Times New Roman" w:hAnsiTheme="minorHAnsi" w:cs="Calibri"/>
          <w:color w:val="A6A6A6" w:themeColor="background1" w:themeShade="A6"/>
          <w:lang w:val="es-ES" w:eastAsia="es-ES"/>
        </w:rPr>
        <w:t xml:space="preserve"> LA SUPERVISIÓN) o de la persona que designe el Vicepresidente XXXXXXX (u ordenador del gasto correspondiente) mediante memorando, de acuerdo con la solicitud del jefe de la dependencia.</w:t>
      </w:r>
    </w:p>
    <w:p w14:paraId="46D214A6" w14:textId="77777777" w:rsidR="004F27CB" w:rsidRPr="00EE2502" w:rsidRDefault="004F27CB" w:rsidP="009C4AB8">
      <w:pPr>
        <w:spacing w:after="0" w:line="240" w:lineRule="auto"/>
        <w:jc w:val="both"/>
        <w:rPr>
          <w:rFonts w:asciiTheme="minorHAnsi" w:eastAsia="Times New Roman" w:hAnsiTheme="minorHAnsi" w:cs="Calibri"/>
          <w:lang w:val="es-ES" w:eastAsia="es-ES"/>
        </w:rPr>
      </w:pPr>
      <w:r w:rsidRPr="00EE2502">
        <w:rPr>
          <w:rFonts w:asciiTheme="minorHAnsi" w:eastAsia="Times New Roman" w:hAnsiTheme="minorHAnsi" w:cs="Calibri"/>
          <w:lang w:val="es-ES" w:eastAsia="es-ES"/>
        </w:rPr>
        <w:t xml:space="preserve"> </w:t>
      </w:r>
    </w:p>
    <w:p w14:paraId="046F0FAE" w14:textId="77777777" w:rsidR="004F27CB" w:rsidRPr="00EE2502" w:rsidRDefault="004F27CB" w:rsidP="006914B5">
      <w:pPr>
        <w:numPr>
          <w:ilvl w:val="0"/>
          <w:numId w:val="20"/>
        </w:numPr>
        <w:tabs>
          <w:tab w:val="left" w:pos="142"/>
        </w:tabs>
        <w:spacing w:after="0" w:line="240" w:lineRule="auto"/>
        <w:contextualSpacing/>
        <w:jc w:val="both"/>
        <w:outlineLvl w:val="0"/>
        <w:rPr>
          <w:rFonts w:asciiTheme="minorHAnsi" w:eastAsia="Times New Roman" w:hAnsiTheme="minorHAnsi" w:cs="Calibri"/>
          <w:b/>
          <w:u w:val="double"/>
          <w:lang w:val="es-ES" w:eastAsia="es-ES"/>
        </w:rPr>
      </w:pPr>
      <w:r w:rsidRPr="00EE2502">
        <w:rPr>
          <w:rFonts w:asciiTheme="minorHAnsi" w:eastAsia="Times New Roman" w:hAnsiTheme="minorHAnsi" w:cs="Calibri"/>
          <w:b/>
          <w:u w:val="double"/>
          <w:lang w:val="es-ES" w:eastAsia="es-ES"/>
        </w:rPr>
        <w:t>INDICACION DE LA CONTRATACION DESDE EL PUNTO DE VISTA DE LOS ACUERDOS INTERNACIONALES</w:t>
      </w:r>
    </w:p>
    <w:p w14:paraId="33B944DA" w14:textId="77777777" w:rsidR="004F27CB" w:rsidRPr="00EE2502" w:rsidRDefault="004F27CB" w:rsidP="009C4AB8">
      <w:pPr>
        <w:spacing w:after="0" w:line="240" w:lineRule="auto"/>
        <w:jc w:val="both"/>
        <w:rPr>
          <w:rFonts w:asciiTheme="minorHAnsi" w:eastAsia="Times New Roman" w:hAnsiTheme="minorHAnsi" w:cs="Calibri"/>
          <w:lang w:val="es-ES" w:eastAsia="es-ES"/>
        </w:rPr>
      </w:pPr>
    </w:p>
    <w:p w14:paraId="65933356" w14:textId="77777777" w:rsidR="00BF3ECC" w:rsidRPr="00EE2502" w:rsidRDefault="00BF3ECC" w:rsidP="009C4AB8">
      <w:pPr>
        <w:pStyle w:val="Default"/>
        <w:ind w:left="360"/>
        <w:jc w:val="both"/>
        <w:rPr>
          <w:rFonts w:asciiTheme="minorHAnsi" w:hAnsiTheme="minorHAnsi"/>
          <w:color w:val="auto"/>
          <w:sz w:val="22"/>
          <w:szCs w:val="22"/>
        </w:rPr>
      </w:pPr>
      <w:r w:rsidRPr="00EE2502">
        <w:rPr>
          <w:rFonts w:asciiTheme="minorHAnsi" w:hAnsiTheme="minorHAnsi"/>
          <w:color w:val="auto"/>
          <w:sz w:val="22"/>
          <w:szCs w:val="22"/>
        </w:rPr>
        <w:t xml:space="preserve">De conformidad con el documento de </w:t>
      </w:r>
      <w:r w:rsidRPr="00EE2502">
        <w:rPr>
          <w:rFonts w:asciiTheme="minorHAnsi" w:hAnsiTheme="minorHAnsi"/>
          <w:b/>
          <w:i/>
          <w:color w:val="auto"/>
          <w:sz w:val="22"/>
          <w:szCs w:val="22"/>
        </w:rPr>
        <w:t>“MANUAL EXPLICATIVO DE LOS CAPÍTULOS DE CONTRATACIÓN PÚBLICA DE LOS ACUERDOS COMERCIALES NEGOCIADOS POR COLOMBIA PARA ENTIDADES CONTRATANTES”,</w:t>
      </w:r>
      <w:r w:rsidRPr="00EE2502">
        <w:rPr>
          <w:rFonts w:asciiTheme="minorHAnsi" w:hAnsiTheme="minorHAnsi"/>
          <w:color w:val="auto"/>
          <w:sz w:val="22"/>
          <w:szCs w:val="22"/>
        </w:rPr>
        <w:t xml:space="preserve"> publicado en el Portal  Único de Contratación</w:t>
      </w:r>
      <w:r w:rsidRPr="00EE2502">
        <w:rPr>
          <w:rFonts w:asciiTheme="minorHAnsi" w:hAnsiTheme="minorHAnsi"/>
          <w:sz w:val="22"/>
          <w:szCs w:val="22"/>
        </w:rPr>
        <w:t xml:space="preserve">, la presente contratación se encuentra exenta del cumplimiento de las obligaciones de los Tratados Internacionales, teniendo en cuenta lo señalado en el Manual Explicativo de los Capítulos de </w:t>
      </w:r>
      <w:r w:rsidRPr="00EE2502">
        <w:rPr>
          <w:rFonts w:asciiTheme="minorHAnsi" w:hAnsiTheme="minorHAnsi"/>
          <w:sz w:val="22"/>
          <w:szCs w:val="22"/>
        </w:rPr>
        <w:lastRenderedPageBreak/>
        <w:t xml:space="preserve">Contratación Pública de los Acuerdos Comerciales negociados por Colombia para Entidades contratantes, así: </w:t>
      </w:r>
      <w:r w:rsidRPr="00EE2502">
        <w:rPr>
          <w:rFonts w:asciiTheme="minorHAnsi" w:hAnsiTheme="minorHAnsi"/>
          <w:i/>
          <w:sz w:val="22"/>
          <w:szCs w:val="22"/>
        </w:rPr>
        <w:t>“Todos los contratos realizados mediante la modalidad de contratación directa estipuladas en la ley 1150 de 2007 no les aplican las obligaciones de los acuerdos internacionales, y por lo tanto no se requiere establecer si están o no cubiertos por dichos acuerdos.”</w:t>
      </w:r>
    </w:p>
    <w:p w14:paraId="5B2569C5" w14:textId="77777777" w:rsidR="004F27CB" w:rsidRPr="00EE2502" w:rsidRDefault="004F27CB" w:rsidP="009C4AB8">
      <w:pPr>
        <w:spacing w:after="0" w:line="240" w:lineRule="auto"/>
        <w:jc w:val="both"/>
        <w:rPr>
          <w:rFonts w:asciiTheme="minorHAnsi" w:eastAsia="Times New Roman" w:hAnsiTheme="minorHAnsi" w:cs="Calibri"/>
          <w:lang w:val="es-ES" w:eastAsia="es-ES"/>
        </w:rPr>
      </w:pPr>
    </w:p>
    <w:p w14:paraId="45578A40" w14:textId="77777777" w:rsidR="004F27CB" w:rsidRPr="00EE2502" w:rsidRDefault="004F27CB" w:rsidP="009C4AB8">
      <w:pPr>
        <w:spacing w:after="0" w:line="240" w:lineRule="auto"/>
        <w:jc w:val="both"/>
        <w:rPr>
          <w:rFonts w:asciiTheme="minorHAnsi" w:eastAsia="Times New Roman" w:hAnsiTheme="minorHAnsi" w:cs="Calibri"/>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1"/>
        <w:gridCol w:w="236"/>
        <w:gridCol w:w="4353"/>
      </w:tblGrid>
      <w:tr w:rsidR="004044A6" w14:paraId="13E8088B" w14:textId="77777777" w:rsidTr="004044A6">
        <w:tc>
          <w:tcPr>
            <w:tcW w:w="4241" w:type="dxa"/>
            <w:tcBorders>
              <w:bottom w:val="single" w:sz="4" w:space="0" w:color="auto"/>
            </w:tcBorders>
          </w:tcPr>
          <w:p w14:paraId="4A5F915E" w14:textId="77777777" w:rsidR="004044A6" w:rsidRDefault="004044A6" w:rsidP="009C4AB8">
            <w:pPr>
              <w:spacing w:after="0" w:line="240" w:lineRule="auto"/>
              <w:jc w:val="both"/>
              <w:rPr>
                <w:rFonts w:asciiTheme="minorHAnsi" w:eastAsia="Times New Roman" w:hAnsiTheme="minorHAnsi" w:cs="Calibri"/>
                <w:lang w:val="es-ES" w:eastAsia="es-ES"/>
              </w:rPr>
            </w:pPr>
            <w:r>
              <w:rPr>
                <w:rFonts w:asciiTheme="minorHAnsi" w:eastAsia="Times New Roman" w:hAnsiTheme="minorHAnsi" w:cs="Calibri"/>
                <w:lang w:val="es-ES" w:eastAsia="es-ES"/>
              </w:rPr>
              <w:t>Jefe de la Dependencia Solicitante</w:t>
            </w:r>
          </w:p>
          <w:p w14:paraId="4F588E00" w14:textId="77777777" w:rsidR="004044A6" w:rsidRDefault="004044A6" w:rsidP="009C4AB8">
            <w:pPr>
              <w:spacing w:after="0" w:line="240" w:lineRule="auto"/>
              <w:jc w:val="both"/>
              <w:rPr>
                <w:rFonts w:asciiTheme="minorHAnsi" w:eastAsia="Times New Roman" w:hAnsiTheme="minorHAnsi" w:cs="Calibri"/>
                <w:lang w:val="es-ES" w:eastAsia="es-ES"/>
              </w:rPr>
            </w:pPr>
          </w:p>
          <w:p w14:paraId="134C8173" w14:textId="77777777" w:rsidR="004044A6" w:rsidRDefault="004044A6" w:rsidP="009C4AB8">
            <w:pPr>
              <w:spacing w:after="0" w:line="240" w:lineRule="auto"/>
              <w:jc w:val="both"/>
              <w:rPr>
                <w:rFonts w:asciiTheme="minorHAnsi" w:eastAsia="Times New Roman" w:hAnsiTheme="minorHAnsi" w:cs="Calibri"/>
                <w:lang w:val="es-ES" w:eastAsia="es-ES"/>
              </w:rPr>
            </w:pPr>
          </w:p>
          <w:p w14:paraId="790EDE62" w14:textId="77777777" w:rsidR="004044A6" w:rsidRDefault="004044A6" w:rsidP="009C4AB8">
            <w:pPr>
              <w:spacing w:after="0" w:line="240" w:lineRule="auto"/>
              <w:jc w:val="both"/>
              <w:rPr>
                <w:rFonts w:asciiTheme="minorHAnsi" w:eastAsia="Times New Roman" w:hAnsiTheme="minorHAnsi" w:cs="Calibri"/>
                <w:lang w:val="es-ES" w:eastAsia="es-ES"/>
              </w:rPr>
            </w:pPr>
          </w:p>
          <w:p w14:paraId="4A764BFD" w14:textId="77777777" w:rsidR="004044A6" w:rsidRDefault="004044A6" w:rsidP="009C4AB8">
            <w:pPr>
              <w:spacing w:after="0" w:line="240" w:lineRule="auto"/>
              <w:jc w:val="both"/>
              <w:rPr>
                <w:rFonts w:asciiTheme="minorHAnsi" w:eastAsia="Times New Roman" w:hAnsiTheme="minorHAnsi" w:cs="Calibri"/>
                <w:lang w:val="es-ES" w:eastAsia="es-ES"/>
              </w:rPr>
            </w:pPr>
          </w:p>
        </w:tc>
        <w:tc>
          <w:tcPr>
            <w:tcW w:w="236" w:type="dxa"/>
          </w:tcPr>
          <w:p w14:paraId="374E0273" w14:textId="77777777" w:rsidR="004044A6" w:rsidRDefault="004044A6">
            <w:pPr>
              <w:spacing w:after="0" w:line="240" w:lineRule="auto"/>
              <w:rPr>
                <w:rFonts w:asciiTheme="minorHAnsi" w:eastAsia="Times New Roman" w:hAnsiTheme="minorHAnsi" w:cs="Calibri"/>
                <w:lang w:val="es-ES" w:eastAsia="es-ES"/>
              </w:rPr>
            </w:pPr>
          </w:p>
          <w:p w14:paraId="46C0D1F0" w14:textId="77777777" w:rsidR="004044A6" w:rsidRDefault="004044A6" w:rsidP="009C4AB8">
            <w:pPr>
              <w:spacing w:after="0" w:line="240" w:lineRule="auto"/>
              <w:jc w:val="both"/>
              <w:rPr>
                <w:rFonts w:asciiTheme="minorHAnsi" w:eastAsia="Times New Roman" w:hAnsiTheme="minorHAnsi" w:cs="Calibri"/>
                <w:lang w:val="es-ES" w:eastAsia="es-ES"/>
              </w:rPr>
            </w:pPr>
          </w:p>
        </w:tc>
        <w:tc>
          <w:tcPr>
            <w:tcW w:w="4353" w:type="dxa"/>
            <w:tcBorders>
              <w:bottom w:val="single" w:sz="4" w:space="0" w:color="auto"/>
            </w:tcBorders>
          </w:tcPr>
          <w:p w14:paraId="6E42CE0F" w14:textId="77777777" w:rsidR="004044A6" w:rsidRDefault="004044A6" w:rsidP="009C4AB8">
            <w:pPr>
              <w:spacing w:after="0" w:line="240" w:lineRule="auto"/>
              <w:jc w:val="both"/>
              <w:rPr>
                <w:rFonts w:asciiTheme="minorHAnsi" w:eastAsia="Times New Roman" w:hAnsiTheme="minorHAnsi" w:cs="Calibri"/>
                <w:lang w:val="es-ES" w:eastAsia="es-ES"/>
              </w:rPr>
            </w:pPr>
            <w:r>
              <w:rPr>
                <w:rFonts w:asciiTheme="minorHAnsi" w:eastAsia="Times New Roman" w:hAnsiTheme="minorHAnsi" w:cs="Calibri"/>
                <w:lang w:val="es-ES" w:eastAsia="es-ES"/>
              </w:rPr>
              <w:t>Ordenador del Gasto</w:t>
            </w:r>
          </w:p>
        </w:tc>
      </w:tr>
      <w:tr w:rsidR="004044A6" w14:paraId="5D71478F" w14:textId="77777777" w:rsidTr="004044A6">
        <w:tc>
          <w:tcPr>
            <w:tcW w:w="4241" w:type="dxa"/>
            <w:tcBorders>
              <w:top w:val="single" w:sz="4" w:space="0" w:color="auto"/>
            </w:tcBorders>
          </w:tcPr>
          <w:p w14:paraId="479C6FF9" w14:textId="77777777" w:rsidR="004044A6" w:rsidRPr="004044A6" w:rsidRDefault="004044A6" w:rsidP="009C4AB8">
            <w:pPr>
              <w:spacing w:after="0" w:line="240" w:lineRule="auto"/>
              <w:jc w:val="both"/>
              <w:rPr>
                <w:rFonts w:asciiTheme="minorHAnsi" w:eastAsia="Times New Roman" w:hAnsiTheme="minorHAnsi" w:cs="Calibri"/>
                <w:b/>
                <w:lang w:val="es-ES" w:eastAsia="es-ES"/>
              </w:rPr>
            </w:pPr>
            <w:r w:rsidRPr="004044A6">
              <w:rPr>
                <w:rFonts w:asciiTheme="minorHAnsi" w:eastAsia="Times New Roman" w:hAnsiTheme="minorHAnsi" w:cs="Calibri"/>
                <w:b/>
                <w:lang w:val="es-ES" w:eastAsia="es-ES"/>
              </w:rPr>
              <w:t>(NOMBRE)</w:t>
            </w:r>
          </w:p>
          <w:p w14:paraId="57807521" w14:textId="77777777" w:rsidR="004044A6" w:rsidRDefault="004044A6" w:rsidP="009C4AB8">
            <w:pPr>
              <w:spacing w:after="0" w:line="240" w:lineRule="auto"/>
              <w:jc w:val="both"/>
              <w:rPr>
                <w:rFonts w:asciiTheme="minorHAnsi" w:eastAsia="Times New Roman" w:hAnsiTheme="minorHAnsi" w:cs="Calibri"/>
                <w:lang w:val="es-ES" w:eastAsia="es-ES"/>
              </w:rPr>
            </w:pPr>
            <w:r>
              <w:rPr>
                <w:rFonts w:asciiTheme="minorHAnsi" w:eastAsia="Times New Roman" w:hAnsiTheme="minorHAnsi" w:cs="Calibri"/>
                <w:lang w:val="es-ES" w:eastAsia="es-ES"/>
              </w:rPr>
              <w:t>(cargo)</w:t>
            </w:r>
          </w:p>
        </w:tc>
        <w:tc>
          <w:tcPr>
            <w:tcW w:w="236" w:type="dxa"/>
          </w:tcPr>
          <w:p w14:paraId="761A4C60" w14:textId="77777777" w:rsidR="004044A6" w:rsidRDefault="004044A6">
            <w:pPr>
              <w:spacing w:after="0" w:line="240" w:lineRule="auto"/>
              <w:rPr>
                <w:rFonts w:asciiTheme="minorHAnsi" w:eastAsia="Times New Roman" w:hAnsiTheme="minorHAnsi" w:cs="Calibri"/>
                <w:lang w:val="es-ES" w:eastAsia="es-ES"/>
              </w:rPr>
            </w:pPr>
          </w:p>
          <w:p w14:paraId="69F0F376" w14:textId="77777777" w:rsidR="004044A6" w:rsidRDefault="004044A6" w:rsidP="009C4AB8">
            <w:pPr>
              <w:spacing w:after="0" w:line="240" w:lineRule="auto"/>
              <w:jc w:val="both"/>
              <w:rPr>
                <w:rFonts w:asciiTheme="minorHAnsi" w:eastAsia="Times New Roman" w:hAnsiTheme="minorHAnsi" w:cs="Calibri"/>
                <w:lang w:val="es-ES" w:eastAsia="es-ES"/>
              </w:rPr>
            </w:pPr>
          </w:p>
        </w:tc>
        <w:tc>
          <w:tcPr>
            <w:tcW w:w="4353" w:type="dxa"/>
            <w:tcBorders>
              <w:top w:val="single" w:sz="4" w:space="0" w:color="auto"/>
            </w:tcBorders>
          </w:tcPr>
          <w:p w14:paraId="5BB8E7FB" w14:textId="77777777" w:rsidR="004044A6" w:rsidRPr="004044A6" w:rsidRDefault="004044A6" w:rsidP="004044A6">
            <w:pPr>
              <w:spacing w:after="0" w:line="240" w:lineRule="auto"/>
              <w:jc w:val="both"/>
              <w:rPr>
                <w:rFonts w:asciiTheme="minorHAnsi" w:eastAsia="Times New Roman" w:hAnsiTheme="minorHAnsi" w:cs="Calibri"/>
                <w:b/>
                <w:lang w:val="es-ES" w:eastAsia="es-ES"/>
              </w:rPr>
            </w:pPr>
            <w:r w:rsidRPr="004044A6">
              <w:rPr>
                <w:rFonts w:asciiTheme="minorHAnsi" w:eastAsia="Times New Roman" w:hAnsiTheme="minorHAnsi" w:cs="Calibri"/>
                <w:b/>
                <w:lang w:val="es-ES" w:eastAsia="es-ES"/>
              </w:rPr>
              <w:t>(NOMBRE)</w:t>
            </w:r>
          </w:p>
          <w:p w14:paraId="5FA87A86" w14:textId="77777777" w:rsidR="004044A6" w:rsidRDefault="004044A6" w:rsidP="004044A6">
            <w:pPr>
              <w:spacing w:after="0" w:line="240" w:lineRule="auto"/>
              <w:jc w:val="both"/>
              <w:rPr>
                <w:rFonts w:asciiTheme="minorHAnsi" w:eastAsia="Times New Roman" w:hAnsiTheme="minorHAnsi" w:cs="Calibri"/>
                <w:lang w:val="es-ES" w:eastAsia="es-ES"/>
              </w:rPr>
            </w:pPr>
            <w:r>
              <w:rPr>
                <w:rFonts w:asciiTheme="minorHAnsi" w:eastAsia="Times New Roman" w:hAnsiTheme="minorHAnsi" w:cs="Calibri"/>
                <w:lang w:val="es-ES" w:eastAsia="es-ES"/>
              </w:rPr>
              <w:t>(cargo)</w:t>
            </w:r>
          </w:p>
        </w:tc>
      </w:tr>
    </w:tbl>
    <w:p w14:paraId="5DD333D5" w14:textId="77777777" w:rsidR="004F27CB" w:rsidRPr="00EE2502" w:rsidRDefault="004F27CB" w:rsidP="009C4AB8">
      <w:pPr>
        <w:spacing w:after="0" w:line="240" w:lineRule="auto"/>
        <w:jc w:val="both"/>
        <w:rPr>
          <w:rFonts w:asciiTheme="minorHAnsi" w:eastAsia="Times New Roman" w:hAnsiTheme="minorHAnsi" w:cs="Calibri"/>
          <w:lang w:val="es-ES" w:eastAsia="es-ES"/>
        </w:rPr>
      </w:pPr>
    </w:p>
    <w:p w14:paraId="0A784807" w14:textId="77777777" w:rsidR="00246307" w:rsidRDefault="00246307" w:rsidP="009C4AB8">
      <w:pPr>
        <w:spacing w:after="0" w:line="240" w:lineRule="auto"/>
        <w:jc w:val="both"/>
        <w:rPr>
          <w:rFonts w:asciiTheme="minorHAnsi" w:eastAsia="Times New Roman" w:hAnsiTheme="minorHAnsi" w:cs="Calibri"/>
          <w:lang w:val="es-ES" w:eastAsia="es-ES"/>
        </w:rPr>
      </w:pPr>
    </w:p>
    <w:p w14:paraId="436FD942" w14:textId="77777777" w:rsidR="004044A6" w:rsidRDefault="004044A6" w:rsidP="009C4AB8">
      <w:pPr>
        <w:spacing w:after="0" w:line="240" w:lineRule="auto"/>
        <w:jc w:val="both"/>
        <w:rPr>
          <w:rFonts w:asciiTheme="minorHAnsi" w:eastAsia="Times New Roman" w:hAnsiTheme="minorHAnsi" w:cs="Calibri"/>
          <w:lang w:val="es-ES" w:eastAsia="es-ES"/>
        </w:rPr>
      </w:pPr>
    </w:p>
    <w:p w14:paraId="34EE92F7" w14:textId="77777777" w:rsidR="004044A6" w:rsidRPr="00B325AA" w:rsidRDefault="004044A6" w:rsidP="004044A6">
      <w:pPr>
        <w:spacing w:after="0" w:line="240" w:lineRule="auto"/>
        <w:jc w:val="both"/>
        <w:rPr>
          <w:rFonts w:asciiTheme="minorHAnsi" w:eastAsia="Times New Roman" w:hAnsiTheme="minorHAnsi" w:cs="Calibri"/>
          <w:sz w:val="18"/>
          <w:lang w:eastAsia="es-ES"/>
        </w:rPr>
      </w:pPr>
      <w:r w:rsidRPr="00B325AA">
        <w:rPr>
          <w:rFonts w:asciiTheme="minorHAnsi" w:eastAsia="Times New Roman" w:hAnsiTheme="minorHAnsi" w:cs="Calibri"/>
          <w:sz w:val="18"/>
          <w:lang w:eastAsia="es-ES"/>
        </w:rPr>
        <w:t xml:space="preserve">Proyectó: </w:t>
      </w:r>
      <w:r w:rsidR="00497E3E" w:rsidRPr="00B325AA">
        <w:rPr>
          <w:rFonts w:asciiTheme="minorHAnsi" w:eastAsia="Times New Roman" w:hAnsiTheme="minorHAnsi" w:cs="Calibri"/>
          <w:sz w:val="18"/>
          <w:lang w:eastAsia="es-ES"/>
        </w:rPr>
        <w:t>(nombre y cargo)</w:t>
      </w:r>
    </w:p>
    <w:p w14:paraId="3F88ED57" w14:textId="77777777" w:rsidR="00246307" w:rsidRPr="00EE2502" w:rsidRDefault="00246307" w:rsidP="009C4AB8">
      <w:pPr>
        <w:spacing w:after="0" w:line="240" w:lineRule="auto"/>
        <w:jc w:val="both"/>
        <w:rPr>
          <w:rFonts w:asciiTheme="minorHAnsi" w:eastAsia="Times New Roman" w:hAnsiTheme="minorHAnsi" w:cs="Calibri"/>
          <w:lang w:val="es-ES" w:eastAsia="es-ES"/>
        </w:rPr>
      </w:pPr>
    </w:p>
    <w:sectPr w:rsidR="00246307" w:rsidRPr="00EE2502" w:rsidSect="000F61D2">
      <w:headerReference w:type="default" r:id="rId8"/>
      <w:footerReference w:type="even" r:id="rId9"/>
      <w:footerReference w:type="default" r:id="rId10"/>
      <w:headerReference w:type="first" r:id="rId11"/>
      <w:pgSz w:w="12242" w:h="15842" w:code="1"/>
      <w:pgMar w:top="1417" w:right="1701" w:bottom="1417" w:left="1701" w:header="709" w:footer="709"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5805" w14:textId="77777777" w:rsidR="00B6463F" w:rsidRDefault="00B6463F" w:rsidP="00234275">
      <w:pPr>
        <w:spacing w:after="0" w:line="240" w:lineRule="auto"/>
      </w:pPr>
      <w:r>
        <w:separator/>
      </w:r>
    </w:p>
  </w:endnote>
  <w:endnote w:type="continuationSeparator" w:id="0">
    <w:p w14:paraId="6D7EFC83" w14:textId="77777777" w:rsidR="00B6463F" w:rsidRDefault="00B6463F"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B4FA" w14:textId="77777777" w:rsidR="00237745" w:rsidRPr="00BB446B" w:rsidRDefault="00E62462" w:rsidP="00191CFF">
    <w:pPr>
      <w:pStyle w:val="Sinespaciado"/>
      <w:jc w:val="center"/>
      <w:rPr>
        <w:rStyle w:val="Nmerodepgina"/>
        <w:rFonts w:ascii="Calibri" w:hAnsi="Calibri"/>
      </w:rPr>
    </w:pPr>
    <w:r w:rsidRPr="00BB446B">
      <w:rPr>
        <w:rStyle w:val="Nmerodepgina"/>
        <w:rFonts w:ascii="Calibri" w:hAnsi="Calibri"/>
      </w:rPr>
      <w:fldChar w:fldCharType="begin"/>
    </w:r>
    <w:r w:rsidR="00623B98" w:rsidRPr="00BB446B">
      <w:rPr>
        <w:rStyle w:val="Nmerodepgina"/>
        <w:rFonts w:ascii="Calibri" w:hAnsi="Calibri"/>
      </w:rPr>
      <w:instrText xml:space="preserve">PAGE  </w:instrText>
    </w:r>
    <w:r w:rsidRPr="00BB446B">
      <w:rPr>
        <w:rStyle w:val="Nmerodepgina"/>
        <w:rFonts w:ascii="Calibri" w:hAnsi="Calibri"/>
      </w:rPr>
      <w:fldChar w:fldCharType="end"/>
    </w:r>
  </w:p>
  <w:p w14:paraId="7CD1CDD5" w14:textId="77777777" w:rsidR="00237745" w:rsidRPr="00BB446B" w:rsidRDefault="00237745" w:rsidP="00191CFF">
    <w:pPr>
      <w:pStyle w:val="Sinespaciado"/>
      <w:jc w:val="center"/>
      <w:rPr>
        <w:rFonts w:ascii="Calibri" w:hAnsi="Calibri"/>
      </w:rPr>
    </w:pPr>
  </w:p>
  <w:p w14:paraId="17D25DB1" w14:textId="77777777" w:rsidR="00237745" w:rsidRPr="00BB446B" w:rsidRDefault="00237745" w:rsidP="00191CFF">
    <w:pPr>
      <w:pStyle w:val="Sinespaciado"/>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58CB" w14:textId="77777777" w:rsidR="00237745" w:rsidRPr="00BB446B" w:rsidRDefault="00191CFF" w:rsidP="00191CFF">
    <w:pPr>
      <w:pStyle w:val="Sinespaciado"/>
      <w:tabs>
        <w:tab w:val="left" w:pos="2085"/>
        <w:tab w:val="center" w:pos="4420"/>
      </w:tabs>
      <w:jc w:val="center"/>
      <w:rPr>
        <w:rFonts w:ascii="Calibri" w:hAnsi="Calibri"/>
      </w:rPr>
    </w:pPr>
    <w:r w:rsidRPr="00BB446B">
      <w:rPr>
        <w:rFonts w:ascii="Calibri" w:hAnsi="Calibri" w:cs="Arial"/>
        <w:sz w:val="16"/>
        <w:szCs w:val="16"/>
      </w:rPr>
      <w:t>Página 1 de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95EA" w14:textId="77777777" w:rsidR="00B6463F" w:rsidRDefault="00B6463F" w:rsidP="00234275">
      <w:pPr>
        <w:spacing w:after="0" w:line="240" w:lineRule="auto"/>
      </w:pPr>
      <w:r>
        <w:separator/>
      </w:r>
    </w:p>
  </w:footnote>
  <w:footnote w:type="continuationSeparator" w:id="0">
    <w:p w14:paraId="5D6EF108" w14:textId="77777777" w:rsidR="00B6463F" w:rsidRDefault="00B6463F"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39" w:type="pct"/>
      <w:tblInd w:w="-5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777"/>
      <w:gridCol w:w="1201"/>
      <w:gridCol w:w="4535"/>
      <w:gridCol w:w="2269"/>
    </w:tblGrid>
    <w:tr w:rsidR="005A44B1" w:rsidRPr="00DD071F" w14:paraId="59C87DC6" w14:textId="77777777" w:rsidTr="00AF05B7">
      <w:trPr>
        <w:trHeight w:val="493"/>
      </w:trPr>
      <w:tc>
        <w:tcPr>
          <w:tcW w:w="908" w:type="pct"/>
          <w:vMerge w:val="restart"/>
          <w:tcBorders>
            <w:right w:val="single" w:sz="4" w:space="0" w:color="auto"/>
          </w:tcBorders>
          <w:vAlign w:val="center"/>
        </w:tcPr>
        <w:p w14:paraId="0A66999A" w14:textId="77777777" w:rsidR="005A44B1" w:rsidRPr="00DD071F" w:rsidRDefault="00E66974" w:rsidP="005A44B1">
          <w:pPr>
            <w:pStyle w:val="Encabezado"/>
            <w:jc w:val="center"/>
            <w:rPr>
              <w:rFonts w:ascii="Calibri" w:hAnsi="Calibri"/>
              <w:b/>
              <w:sz w:val="22"/>
              <w:szCs w:val="22"/>
            </w:rPr>
          </w:pPr>
          <w:r w:rsidRPr="00DD071F">
            <w:rPr>
              <w:rFonts w:ascii="Calibri" w:hAnsi="Calibri"/>
              <w:noProof/>
              <w:sz w:val="22"/>
              <w:szCs w:val="22"/>
              <w:lang w:val="es-MX" w:eastAsia="es-MX"/>
            </w:rPr>
            <w:drawing>
              <wp:inline distT="0" distB="0" distL="0" distR="0" wp14:anchorId="562AF390" wp14:editId="48CEB18E">
                <wp:extent cx="988763" cy="657225"/>
                <wp:effectExtent l="0" t="0" r="1905" b="0"/>
                <wp:docPr id="15"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118" cy="661449"/>
                        </a:xfrm>
                        <a:prstGeom prst="rect">
                          <a:avLst/>
                        </a:prstGeom>
                        <a:noFill/>
                        <a:ln>
                          <a:noFill/>
                        </a:ln>
                      </pic:spPr>
                    </pic:pic>
                  </a:graphicData>
                </a:graphic>
              </wp:inline>
            </w:drawing>
          </w:r>
        </w:p>
      </w:tc>
      <w:tc>
        <w:tcPr>
          <w:tcW w:w="2932" w:type="pct"/>
          <w:gridSpan w:val="2"/>
          <w:tcBorders>
            <w:left w:val="single" w:sz="4" w:space="0" w:color="auto"/>
            <w:right w:val="single" w:sz="4" w:space="0" w:color="auto"/>
          </w:tcBorders>
          <w:vAlign w:val="center"/>
        </w:tcPr>
        <w:p w14:paraId="1D1F52C2" w14:textId="77777777" w:rsidR="005A44B1" w:rsidRPr="00DD071F" w:rsidRDefault="005A44B1" w:rsidP="005A44B1">
          <w:pPr>
            <w:pStyle w:val="Encabezado"/>
            <w:jc w:val="center"/>
            <w:rPr>
              <w:rFonts w:ascii="Calibri" w:hAnsi="Calibri"/>
              <w:b/>
              <w:sz w:val="22"/>
              <w:szCs w:val="22"/>
            </w:rPr>
          </w:pPr>
          <w:r w:rsidRPr="00DD071F">
            <w:rPr>
              <w:rFonts w:ascii="Calibri" w:hAnsi="Calibri"/>
              <w:b/>
              <w:sz w:val="22"/>
              <w:szCs w:val="22"/>
            </w:rPr>
            <w:t>SISTEMA INTEGRADO DE GESTIÓN</w:t>
          </w:r>
        </w:p>
      </w:tc>
      <w:tc>
        <w:tcPr>
          <w:tcW w:w="1160" w:type="pct"/>
          <w:tcBorders>
            <w:left w:val="single" w:sz="4" w:space="0" w:color="auto"/>
          </w:tcBorders>
          <w:vAlign w:val="center"/>
        </w:tcPr>
        <w:p w14:paraId="55B69D97" w14:textId="77777777" w:rsidR="005A44B1" w:rsidRPr="00AF05B7" w:rsidRDefault="005A44B1" w:rsidP="00AF05B7">
          <w:pPr>
            <w:pStyle w:val="Encabezado"/>
            <w:rPr>
              <w:rFonts w:ascii="Calibri" w:hAnsi="Calibri"/>
              <w:b/>
              <w:sz w:val="22"/>
              <w:szCs w:val="22"/>
            </w:rPr>
          </w:pPr>
          <w:r w:rsidRPr="00AF05B7">
            <w:rPr>
              <w:rFonts w:ascii="Calibri" w:hAnsi="Calibri"/>
              <w:b/>
              <w:sz w:val="22"/>
              <w:szCs w:val="22"/>
            </w:rPr>
            <w:t xml:space="preserve">Código: </w:t>
          </w:r>
          <w:r w:rsidR="00F96CA9" w:rsidRPr="00AF05B7">
            <w:rPr>
              <w:rFonts w:ascii="Calibri" w:hAnsi="Calibri"/>
              <w:sz w:val="22"/>
              <w:szCs w:val="22"/>
            </w:rPr>
            <w:t>GCOP</w:t>
          </w:r>
          <w:r w:rsidRPr="00AF05B7">
            <w:rPr>
              <w:rFonts w:ascii="Calibri" w:hAnsi="Calibri"/>
              <w:sz w:val="22"/>
              <w:szCs w:val="22"/>
            </w:rPr>
            <w:t>-F-</w:t>
          </w:r>
          <w:r w:rsidR="00AF05B7" w:rsidRPr="00AF05B7">
            <w:rPr>
              <w:rFonts w:ascii="Calibri" w:hAnsi="Calibri"/>
              <w:sz w:val="22"/>
              <w:szCs w:val="22"/>
            </w:rPr>
            <w:t>022</w:t>
          </w:r>
        </w:p>
      </w:tc>
    </w:tr>
    <w:tr w:rsidR="005A44B1" w:rsidRPr="00DD071F" w14:paraId="76AEC6F7" w14:textId="77777777" w:rsidTr="00AF05B7">
      <w:trPr>
        <w:trHeight w:val="473"/>
      </w:trPr>
      <w:tc>
        <w:tcPr>
          <w:tcW w:w="908" w:type="pct"/>
          <w:vMerge/>
          <w:tcBorders>
            <w:right w:val="single" w:sz="4" w:space="0" w:color="auto"/>
          </w:tcBorders>
          <w:vAlign w:val="center"/>
        </w:tcPr>
        <w:p w14:paraId="7B8DFF8D" w14:textId="77777777" w:rsidR="005A44B1" w:rsidRPr="00DD071F" w:rsidRDefault="005A44B1" w:rsidP="005A44B1">
          <w:pPr>
            <w:pStyle w:val="Encabezado"/>
            <w:jc w:val="center"/>
            <w:rPr>
              <w:rFonts w:ascii="Calibri" w:hAnsi="Calibri"/>
              <w:b/>
              <w:sz w:val="22"/>
              <w:szCs w:val="22"/>
            </w:rPr>
          </w:pPr>
        </w:p>
      </w:tc>
      <w:tc>
        <w:tcPr>
          <w:tcW w:w="614" w:type="pct"/>
          <w:tcBorders>
            <w:left w:val="single" w:sz="4" w:space="0" w:color="auto"/>
          </w:tcBorders>
          <w:vAlign w:val="center"/>
        </w:tcPr>
        <w:p w14:paraId="1191B046" w14:textId="77777777" w:rsidR="005A44B1" w:rsidRPr="00DD071F" w:rsidRDefault="005A44B1" w:rsidP="005A44B1">
          <w:pPr>
            <w:pStyle w:val="Encabezado"/>
            <w:rPr>
              <w:rFonts w:ascii="Calibri" w:hAnsi="Calibri"/>
              <w:b/>
              <w:sz w:val="22"/>
              <w:szCs w:val="22"/>
            </w:rPr>
          </w:pPr>
          <w:r w:rsidRPr="00DD071F">
            <w:rPr>
              <w:rFonts w:ascii="Calibri" w:hAnsi="Calibri"/>
              <w:b/>
              <w:sz w:val="22"/>
              <w:szCs w:val="22"/>
            </w:rPr>
            <w:t>PROCESO</w:t>
          </w:r>
        </w:p>
      </w:tc>
      <w:tc>
        <w:tcPr>
          <w:tcW w:w="2318" w:type="pct"/>
          <w:tcBorders>
            <w:right w:val="single" w:sz="4" w:space="0" w:color="auto"/>
          </w:tcBorders>
          <w:vAlign w:val="center"/>
        </w:tcPr>
        <w:p w14:paraId="1D241E36" w14:textId="77777777" w:rsidR="005A44B1" w:rsidRPr="00DD071F" w:rsidRDefault="005A44B1" w:rsidP="005A44B1">
          <w:pPr>
            <w:pStyle w:val="Encabezado"/>
            <w:jc w:val="center"/>
            <w:rPr>
              <w:rFonts w:ascii="Calibri" w:hAnsi="Calibri"/>
              <w:sz w:val="22"/>
              <w:szCs w:val="22"/>
            </w:rPr>
          </w:pPr>
          <w:r w:rsidRPr="00DD071F">
            <w:rPr>
              <w:rFonts w:ascii="Calibri" w:hAnsi="Calibri"/>
              <w:sz w:val="22"/>
              <w:szCs w:val="22"/>
            </w:rPr>
            <w:t>GESTIÓN ADMINISTRATIVA Y FINANCIERA</w:t>
          </w:r>
        </w:p>
      </w:tc>
      <w:tc>
        <w:tcPr>
          <w:tcW w:w="1160" w:type="pct"/>
          <w:tcBorders>
            <w:left w:val="single" w:sz="4" w:space="0" w:color="auto"/>
          </w:tcBorders>
          <w:vAlign w:val="center"/>
        </w:tcPr>
        <w:p w14:paraId="0DA7BA9D" w14:textId="77777777" w:rsidR="005A44B1" w:rsidRPr="00AF05B7" w:rsidRDefault="005A44B1" w:rsidP="005A44B1">
          <w:pPr>
            <w:pStyle w:val="Encabezado"/>
            <w:rPr>
              <w:rFonts w:ascii="Calibri" w:hAnsi="Calibri"/>
              <w:b/>
              <w:sz w:val="22"/>
              <w:szCs w:val="22"/>
            </w:rPr>
          </w:pPr>
          <w:r w:rsidRPr="00AF05B7">
            <w:rPr>
              <w:rFonts w:ascii="Calibri" w:hAnsi="Calibri"/>
              <w:b/>
              <w:sz w:val="22"/>
              <w:szCs w:val="22"/>
            </w:rPr>
            <w:t xml:space="preserve">Versión: </w:t>
          </w:r>
          <w:r w:rsidRPr="00AF05B7">
            <w:rPr>
              <w:rFonts w:ascii="Calibri" w:hAnsi="Calibri"/>
              <w:sz w:val="22"/>
              <w:szCs w:val="22"/>
            </w:rPr>
            <w:t>001</w:t>
          </w:r>
        </w:p>
      </w:tc>
    </w:tr>
    <w:tr w:rsidR="005A44B1" w:rsidRPr="00DD071F" w14:paraId="71DA2747" w14:textId="77777777" w:rsidTr="00AF05B7">
      <w:trPr>
        <w:trHeight w:val="564"/>
      </w:trPr>
      <w:tc>
        <w:tcPr>
          <w:tcW w:w="908" w:type="pct"/>
          <w:vMerge/>
          <w:tcBorders>
            <w:right w:val="single" w:sz="4" w:space="0" w:color="auto"/>
          </w:tcBorders>
          <w:vAlign w:val="center"/>
        </w:tcPr>
        <w:p w14:paraId="2A13D8D5" w14:textId="77777777" w:rsidR="005A44B1" w:rsidRPr="00DD071F" w:rsidRDefault="005A44B1" w:rsidP="005A44B1">
          <w:pPr>
            <w:pStyle w:val="Encabezado"/>
            <w:jc w:val="center"/>
            <w:rPr>
              <w:rFonts w:ascii="Calibri" w:hAnsi="Calibri"/>
              <w:b/>
              <w:sz w:val="22"/>
              <w:szCs w:val="22"/>
            </w:rPr>
          </w:pPr>
        </w:p>
      </w:tc>
      <w:tc>
        <w:tcPr>
          <w:tcW w:w="614" w:type="pct"/>
          <w:tcBorders>
            <w:left w:val="single" w:sz="4" w:space="0" w:color="auto"/>
          </w:tcBorders>
          <w:vAlign w:val="center"/>
        </w:tcPr>
        <w:p w14:paraId="56723AD2" w14:textId="77777777" w:rsidR="005A44B1" w:rsidRPr="00DD071F" w:rsidRDefault="005A44B1" w:rsidP="005A44B1">
          <w:pPr>
            <w:pStyle w:val="Encabezado"/>
            <w:rPr>
              <w:rFonts w:ascii="Calibri" w:hAnsi="Calibri"/>
              <w:b/>
              <w:sz w:val="22"/>
              <w:szCs w:val="22"/>
            </w:rPr>
          </w:pPr>
          <w:r w:rsidRPr="00DD071F">
            <w:rPr>
              <w:rFonts w:ascii="Calibri" w:hAnsi="Calibri"/>
              <w:b/>
              <w:sz w:val="22"/>
              <w:szCs w:val="22"/>
            </w:rPr>
            <w:t>FORMATO</w:t>
          </w:r>
        </w:p>
      </w:tc>
      <w:tc>
        <w:tcPr>
          <w:tcW w:w="2318" w:type="pct"/>
          <w:tcBorders>
            <w:right w:val="single" w:sz="4" w:space="0" w:color="auto"/>
          </w:tcBorders>
          <w:vAlign w:val="center"/>
        </w:tcPr>
        <w:p w14:paraId="77476327" w14:textId="77777777" w:rsidR="005A44B1" w:rsidRPr="00DD071F" w:rsidRDefault="00AF05B7" w:rsidP="005A44B1">
          <w:pPr>
            <w:pStyle w:val="Encabezado"/>
            <w:jc w:val="center"/>
            <w:rPr>
              <w:rFonts w:ascii="Calibri" w:hAnsi="Calibri"/>
              <w:sz w:val="22"/>
              <w:szCs w:val="22"/>
            </w:rPr>
          </w:pPr>
          <w:r w:rsidRPr="00F96CA9">
            <w:rPr>
              <w:rFonts w:ascii="Calibri" w:hAnsi="Calibri" w:cs="Arial"/>
              <w:sz w:val="22"/>
              <w:szCs w:val="22"/>
            </w:rPr>
            <w:t>ESTUDIOS PREVIOS CONTRATACIÓN SERVICIOS PROFESIONALES Y APOYO A LA GESTIÓN DE LA ENTIDAD</w:t>
          </w:r>
        </w:p>
      </w:tc>
      <w:tc>
        <w:tcPr>
          <w:tcW w:w="1160" w:type="pct"/>
          <w:tcBorders>
            <w:left w:val="single" w:sz="4" w:space="0" w:color="auto"/>
          </w:tcBorders>
          <w:vAlign w:val="center"/>
        </w:tcPr>
        <w:p w14:paraId="08B3B958" w14:textId="77777777" w:rsidR="005A44B1" w:rsidRPr="00AF05B7" w:rsidRDefault="005A44B1" w:rsidP="00AF05B7">
          <w:pPr>
            <w:pStyle w:val="Encabezado"/>
            <w:rPr>
              <w:rFonts w:ascii="Calibri" w:hAnsi="Calibri"/>
              <w:b/>
              <w:sz w:val="22"/>
              <w:szCs w:val="22"/>
            </w:rPr>
          </w:pPr>
          <w:r w:rsidRPr="00AF05B7">
            <w:rPr>
              <w:rFonts w:ascii="Calibri" w:hAnsi="Calibri"/>
              <w:b/>
              <w:sz w:val="22"/>
              <w:szCs w:val="22"/>
            </w:rPr>
            <w:t xml:space="preserve">Fecha: </w:t>
          </w:r>
          <w:r w:rsidR="00AF05B7" w:rsidRPr="00AF05B7">
            <w:rPr>
              <w:rFonts w:ascii="Calibri" w:hAnsi="Calibri"/>
              <w:sz w:val="22"/>
              <w:szCs w:val="22"/>
            </w:rPr>
            <w:t>10/10/2016</w:t>
          </w:r>
        </w:p>
      </w:tc>
    </w:tr>
  </w:tbl>
  <w:p w14:paraId="5921C57A" w14:textId="77777777" w:rsidR="005A44B1" w:rsidRDefault="005A44B1" w:rsidP="00237745">
    <w:pPr>
      <w:pStyle w:val="Encabezado"/>
      <w:rPr>
        <w:rFonts w:ascii="Arial Narrow" w:hAnsi="Arial Narrow"/>
        <w:sz w:val="16"/>
        <w:szCs w:val="16"/>
        <w:lang w:val="es-CO"/>
      </w:rPr>
    </w:pPr>
  </w:p>
  <w:p w14:paraId="7FA1CEBB" w14:textId="77777777" w:rsidR="00237745" w:rsidRPr="00BB446B" w:rsidRDefault="00237745" w:rsidP="00191CFF">
    <w:pPr>
      <w:pStyle w:val="Sinespaciado"/>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EF65DB" w:rsidRPr="00F17916" w14:paraId="7170B298" w14:textId="77777777" w:rsidTr="00237745">
      <w:tc>
        <w:tcPr>
          <w:tcW w:w="1951" w:type="dxa"/>
          <w:vMerge w:val="restart"/>
        </w:tcPr>
        <w:p w14:paraId="30350957" w14:textId="77777777" w:rsidR="00EF65DB" w:rsidRPr="007C4E9B" w:rsidRDefault="00EF65DB" w:rsidP="00237745">
          <w:pPr>
            <w:pStyle w:val="Encabezado"/>
            <w:jc w:val="center"/>
            <w:rPr>
              <w:lang w:val="en-US"/>
            </w:rPr>
          </w:pPr>
        </w:p>
      </w:tc>
      <w:tc>
        <w:tcPr>
          <w:tcW w:w="4820" w:type="dxa"/>
        </w:tcPr>
        <w:p w14:paraId="7DB41EB3" w14:textId="77777777" w:rsidR="00EF65DB" w:rsidRPr="007C4E9B" w:rsidRDefault="00EF65DB"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020ABFE7" w14:textId="77777777" w:rsidR="00EF65DB" w:rsidRPr="007C4E9B" w:rsidRDefault="00EF65DB"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EF65DB" w:rsidRPr="00F17916" w14:paraId="5AAF6D9F" w14:textId="77777777" w:rsidTr="00237745">
      <w:tc>
        <w:tcPr>
          <w:tcW w:w="1951" w:type="dxa"/>
          <w:vMerge/>
        </w:tcPr>
        <w:p w14:paraId="0B805B79" w14:textId="77777777" w:rsidR="00EF65DB" w:rsidRPr="00911570" w:rsidRDefault="00EF65DB" w:rsidP="00237745">
          <w:pPr>
            <w:pStyle w:val="Encabezado"/>
            <w:jc w:val="center"/>
          </w:pPr>
        </w:p>
      </w:tc>
      <w:tc>
        <w:tcPr>
          <w:tcW w:w="4820" w:type="dxa"/>
        </w:tcPr>
        <w:p w14:paraId="5641EAE0" w14:textId="77777777" w:rsidR="00EF65DB" w:rsidRPr="007C4E9B" w:rsidRDefault="00EF65DB"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39DC7CE0" w14:textId="77777777" w:rsidR="00EF65DB" w:rsidRPr="007C4E9B" w:rsidRDefault="00EF65DB"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EF65DB" w:rsidRPr="00F17916" w14:paraId="1C80145F" w14:textId="77777777" w:rsidTr="00237745">
      <w:tc>
        <w:tcPr>
          <w:tcW w:w="1951" w:type="dxa"/>
          <w:vMerge/>
        </w:tcPr>
        <w:p w14:paraId="170D5B35" w14:textId="77777777" w:rsidR="00EF65DB" w:rsidRPr="00911570" w:rsidRDefault="00EF65DB" w:rsidP="00237745">
          <w:pPr>
            <w:pStyle w:val="Encabezado"/>
            <w:jc w:val="center"/>
          </w:pPr>
        </w:p>
      </w:tc>
      <w:tc>
        <w:tcPr>
          <w:tcW w:w="4820" w:type="dxa"/>
        </w:tcPr>
        <w:p w14:paraId="7670D00D" w14:textId="77777777" w:rsidR="00EF65DB" w:rsidRPr="007C4E9B" w:rsidRDefault="00EF65DB"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60EA6DB8" w14:textId="77777777" w:rsidR="00EF65DB" w:rsidRPr="007C4E9B" w:rsidRDefault="00EF65DB"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EF65DB" w:rsidRPr="00F17916" w14:paraId="6FAA1FC3" w14:textId="77777777" w:rsidTr="00237745">
      <w:tc>
        <w:tcPr>
          <w:tcW w:w="1951" w:type="dxa"/>
          <w:vMerge/>
        </w:tcPr>
        <w:p w14:paraId="789A42E5" w14:textId="77777777" w:rsidR="00EF65DB" w:rsidRPr="00911570" w:rsidRDefault="00EF65DB" w:rsidP="00237745">
          <w:pPr>
            <w:pStyle w:val="Encabezado"/>
            <w:jc w:val="center"/>
          </w:pPr>
        </w:p>
      </w:tc>
      <w:tc>
        <w:tcPr>
          <w:tcW w:w="4820" w:type="dxa"/>
        </w:tcPr>
        <w:p w14:paraId="510548D8" w14:textId="77777777" w:rsidR="00EF65DB" w:rsidRPr="00EF65DB" w:rsidRDefault="00EF65DB"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52C877D6" w14:textId="77777777" w:rsidR="00EF65DB" w:rsidRPr="007C4E9B" w:rsidRDefault="00EF65DB" w:rsidP="00237745">
          <w:pPr>
            <w:pStyle w:val="Encabezado"/>
            <w:jc w:val="center"/>
            <w:rPr>
              <w:rFonts w:ascii="Arial" w:hAnsi="Arial" w:cs="Arial"/>
              <w:sz w:val="18"/>
              <w:szCs w:val="18"/>
            </w:rPr>
          </w:pPr>
        </w:p>
      </w:tc>
    </w:tr>
  </w:tbl>
  <w:p w14:paraId="6C915F91" w14:textId="77777777" w:rsidR="00237745" w:rsidRDefault="00237745">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520251" w:rsidRPr="00911570" w14:paraId="75B60A8D" w14:textId="77777777" w:rsidTr="00894A69">
      <w:trPr>
        <w:trHeight w:val="416"/>
        <w:jc w:val="center"/>
      </w:trPr>
      <w:tc>
        <w:tcPr>
          <w:tcW w:w="1951" w:type="dxa"/>
          <w:vMerge w:val="restart"/>
          <w:vAlign w:val="center"/>
        </w:tcPr>
        <w:p w14:paraId="200C34E4" w14:textId="77777777" w:rsidR="00520251" w:rsidRPr="0024661D" w:rsidRDefault="00E66974" w:rsidP="00894A69">
          <w:pPr>
            <w:pStyle w:val="Encabezado"/>
            <w:jc w:val="center"/>
            <w:rPr>
              <w:b/>
              <w:lang w:val="en-US"/>
            </w:rPr>
          </w:pPr>
          <w:r>
            <w:rPr>
              <w:noProof/>
              <w:lang w:val="es-MX" w:eastAsia="es-MX"/>
            </w:rPr>
            <w:drawing>
              <wp:inline distT="0" distB="0" distL="0" distR="0" wp14:anchorId="3C7E710C" wp14:editId="59C3B8BE">
                <wp:extent cx="1068070" cy="7829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782955"/>
                        </a:xfrm>
                        <a:prstGeom prst="rect">
                          <a:avLst/>
                        </a:prstGeom>
                        <a:noFill/>
                        <a:ln>
                          <a:noFill/>
                        </a:ln>
                      </pic:spPr>
                    </pic:pic>
                  </a:graphicData>
                </a:graphic>
              </wp:inline>
            </w:drawing>
          </w:r>
        </w:p>
      </w:tc>
      <w:tc>
        <w:tcPr>
          <w:tcW w:w="4820" w:type="dxa"/>
          <w:vAlign w:val="center"/>
        </w:tcPr>
        <w:p w14:paraId="0F55C202" w14:textId="77777777" w:rsidR="00520251" w:rsidRPr="0024661D" w:rsidRDefault="00520251"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68007C86" w14:textId="77777777" w:rsidR="00520251" w:rsidRPr="007C4E9B" w:rsidRDefault="00520251"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520251" w:rsidRPr="00911570" w14:paraId="07456140" w14:textId="77777777" w:rsidTr="00894A69">
      <w:trPr>
        <w:trHeight w:val="260"/>
        <w:jc w:val="center"/>
      </w:trPr>
      <w:tc>
        <w:tcPr>
          <w:tcW w:w="1951" w:type="dxa"/>
          <w:vMerge/>
          <w:vAlign w:val="center"/>
        </w:tcPr>
        <w:p w14:paraId="63BFB650" w14:textId="77777777" w:rsidR="00520251" w:rsidRPr="00911570" w:rsidRDefault="00520251" w:rsidP="00894A69">
          <w:pPr>
            <w:pStyle w:val="Encabezado"/>
            <w:jc w:val="center"/>
          </w:pPr>
        </w:p>
      </w:tc>
      <w:tc>
        <w:tcPr>
          <w:tcW w:w="4820" w:type="dxa"/>
          <w:vAlign w:val="center"/>
        </w:tcPr>
        <w:p w14:paraId="4CC1F4E7" w14:textId="77777777" w:rsidR="00520251" w:rsidRPr="0024661D" w:rsidRDefault="00520251"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47DD1397" w14:textId="77777777" w:rsidR="00520251" w:rsidRPr="007C4E9B" w:rsidRDefault="00520251"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520251" w:rsidRPr="00911570" w14:paraId="11C2A2CF" w14:textId="77777777" w:rsidTr="00894A69">
      <w:trPr>
        <w:trHeight w:val="278"/>
        <w:jc w:val="center"/>
      </w:trPr>
      <w:tc>
        <w:tcPr>
          <w:tcW w:w="1951" w:type="dxa"/>
          <w:vMerge/>
          <w:vAlign w:val="center"/>
        </w:tcPr>
        <w:p w14:paraId="0BB07C1E" w14:textId="77777777" w:rsidR="00520251" w:rsidRPr="00911570" w:rsidRDefault="00520251" w:rsidP="00894A69">
          <w:pPr>
            <w:pStyle w:val="Encabezado"/>
            <w:jc w:val="center"/>
          </w:pPr>
        </w:p>
      </w:tc>
      <w:tc>
        <w:tcPr>
          <w:tcW w:w="4820" w:type="dxa"/>
          <w:vAlign w:val="center"/>
        </w:tcPr>
        <w:p w14:paraId="0C96304B" w14:textId="77777777" w:rsidR="00520251" w:rsidRPr="0024661D" w:rsidRDefault="00520251"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78C752DB" w14:textId="77777777" w:rsidR="00520251" w:rsidRPr="007C4E9B" w:rsidRDefault="00520251"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520251" w:rsidRPr="00911570" w14:paraId="011C52DD" w14:textId="77777777" w:rsidTr="00894A69">
      <w:trPr>
        <w:jc w:val="center"/>
      </w:trPr>
      <w:tc>
        <w:tcPr>
          <w:tcW w:w="1951" w:type="dxa"/>
          <w:vMerge/>
          <w:vAlign w:val="center"/>
        </w:tcPr>
        <w:p w14:paraId="72EC8D6D" w14:textId="77777777" w:rsidR="00520251" w:rsidRPr="00911570" w:rsidRDefault="00520251" w:rsidP="00894A69">
          <w:pPr>
            <w:pStyle w:val="Encabezado"/>
            <w:jc w:val="center"/>
          </w:pPr>
        </w:p>
      </w:tc>
      <w:tc>
        <w:tcPr>
          <w:tcW w:w="4820" w:type="dxa"/>
          <w:vAlign w:val="center"/>
        </w:tcPr>
        <w:p w14:paraId="77FA9192" w14:textId="77777777" w:rsidR="00520251" w:rsidRPr="0024661D" w:rsidRDefault="00520251"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62AF7B5C" w14:textId="77777777" w:rsidR="00520251" w:rsidRPr="007C4E9B" w:rsidRDefault="00520251"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36A3A4FA" w14:textId="77777777" w:rsidR="00520251" w:rsidRDefault="005202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30A"/>
    <w:multiLevelType w:val="hybridMultilevel"/>
    <w:tmpl w:val="213698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5F57FD"/>
    <w:multiLevelType w:val="multilevel"/>
    <w:tmpl w:val="9FB20B66"/>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2108F"/>
    <w:multiLevelType w:val="hybridMultilevel"/>
    <w:tmpl w:val="4B708D14"/>
    <w:lvl w:ilvl="0" w:tplc="881044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FA0884"/>
    <w:multiLevelType w:val="multilevel"/>
    <w:tmpl w:val="DB028F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E6646B"/>
    <w:multiLevelType w:val="hybridMultilevel"/>
    <w:tmpl w:val="6AAEF8A4"/>
    <w:lvl w:ilvl="0" w:tplc="7796132A">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D33565"/>
    <w:multiLevelType w:val="hybridMultilevel"/>
    <w:tmpl w:val="689E11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90043D"/>
    <w:multiLevelType w:val="multilevel"/>
    <w:tmpl w:val="860E656E"/>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0E2B2982"/>
    <w:multiLevelType w:val="multilevel"/>
    <w:tmpl w:val="B73E5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B6663A"/>
    <w:multiLevelType w:val="hybridMultilevel"/>
    <w:tmpl w:val="85966E8C"/>
    <w:lvl w:ilvl="0" w:tplc="08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6F604F"/>
    <w:multiLevelType w:val="multilevel"/>
    <w:tmpl w:val="0E24EBC0"/>
    <w:lvl w:ilvl="0">
      <w:start w:val="1"/>
      <w:numFmt w:val="decimal"/>
      <w:lvlText w:val="%1."/>
      <w:lvlJc w:val="left"/>
      <w:pPr>
        <w:ind w:left="720" w:hanging="360"/>
      </w:pPr>
    </w:lvl>
    <w:lvl w:ilvl="1">
      <w:start w:val="1"/>
      <w:numFmt w:val="decimal"/>
      <w:isLgl/>
      <w:lvlText w:val="%1.%2"/>
      <w:lvlJc w:val="left"/>
      <w:pPr>
        <w:ind w:left="1800" w:hanging="360"/>
      </w:pPr>
      <w:rPr>
        <w:rFonts w:cs="Times New Roman" w:hint="default"/>
      </w:rPr>
    </w:lvl>
    <w:lvl w:ilvl="2">
      <w:start w:val="1"/>
      <w:numFmt w:val="lowerRoman"/>
      <w:lvlText w:val="%3."/>
      <w:lvlJc w:val="right"/>
      <w:pPr>
        <w:ind w:left="1430" w:hanging="720"/>
      </w:pPr>
      <w:rPr>
        <w:rFonts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10" w15:restartNumberingAfterBreak="0">
    <w:nsid w:val="1C201BF2"/>
    <w:multiLevelType w:val="multilevel"/>
    <w:tmpl w:val="B73E5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972C48"/>
    <w:multiLevelType w:val="hybridMultilevel"/>
    <w:tmpl w:val="DF50A51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C3A701D"/>
    <w:multiLevelType w:val="hybridMultilevel"/>
    <w:tmpl w:val="B1DCF596"/>
    <w:lvl w:ilvl="0" w:tplc="0C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FB74D4C"/>
    <w:multiLevelType w:val="hybridMultilevel"/>
    <w:tmpl w:val="01046764"/>
    <w:lvl w:ilvl="0" w:tplc="C848E5D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381AE5"/>
    <w:multiLevelType w:val="multilevel"/>
    <w:tmpl w:val="19FA06EA"/>
    <w:lvl w:ilvl="0">
      <w:start w:val="3"/>
      <w:numFmt w:val="decimal"/>
      <w:lvlText w:val="%1"/>
      <w:lvlJc w:val="left"/>
      <w:pPr>
        <w:ind w:left="405" w:hanging="405"/>
      </w:pPr>
      <w:rPr>
        <w:b/>
      </w:rPr>
    </w:lvl>
    <w:lvl w:ilvl="1">
      <w:start w:val="2"/>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5" w15:restartNumberingAfterBreak="0">
    <w:nsid w:val="47775C5D"/>
    <w:multiLevelType w:val="hybridMultilevel"/>
    <w:tmpl w:val="B95C8C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BF7343"/>
    <w:multiLevelType w:val="hybridMultilevel"/>
    <w:tmpl w:val="FA6EFFD6"/>
    <w:lvl w:ilvl="0" w:tplc="BCE420BA">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6D77F4"/>
    <w:multiLevelType w:val="hybridMultilevel"/>
    <w:tmpl w:val="C8DC1F42"/>
    <w:lvl w:ilvl="0" w:tplc="7690D354">
      <w:start w:val="1"/>
      <w:numFmt w:val="lowerLetter"/>
      <w:lvlText w:val="%1)"/>
      <w:lvlJc w:val="left"/>
      <w:pPr>
        <w:ind w:left="382" w:hanging="360"/>
      </w:pPr>
      <w:rPr>
        <w:rFonts w:hint="default"/>
        <w:b/>
      </w:rPr>
    </w:lvl>
    <w:lvl w:ilvl="1" w:tplc="240A0019" w:tentative="1">
      <w:start w:val="1"/>
      <w:numFmt w:val="lowerLetter"/>
      <w:lvlText w:val="%2."/>
      <w:lvlJc w:val="left"/>
      <w:pPr>
        <w:ind w:left="1102" w:hanging="360"/>
      </w:pPr>
    </w:lvl>
    <w:lvl w:ilvl="2" w:tplc="240A001B" w:tentative="1">
      <w:start w:val="1"/>
      <w:numFmt w:val="lowerRoman"/>
      <w:lvlText w:val="%3."/>
      <w:lvlJc w:val="right"/>
      <w:pPr>
        <w:ind w:left="1822" w:hanging="180"/>
      </w:pPr>
    </w:lvl>
    <w:lvl w:ilvl="3" w:tplc="240A000F" w:tentative="1">
      <w:start w:val="1"/>
      <w:numFmt w:val="decimal"/>
      <w:lvlText w:val="%4."/>
      <w:lvlJc w:val="left"/>
      <w:pPr>
        <w:ind w:left="2542" w:hanging="360"/>
      </w:pPr>
    </w:lvl>
    <w:lvl w:ilvl="4" w:tplc="240A0019" w:tentative="1">
      <w:start w:val="1"/>
      <w:numFmt w:val="lowerLetter"/>
      <w:lvlText w:val="%5."/>
      <w:lvlJc w:val="left"/>
      <w:pPr>
        <w:ind w:left="3262" w:hanging="360"/>
      </w:pPr>
    </w:lvl>
    <w:lvl w:ilvl="5" w:tplc="240A001B" w:tentative="1">
      <w:start w:val="1"/>
      <w:numFmt w:val="lowerRoman"/>
      <w:lvlText w:val="%6."/>
      <w:lvlJc w:val="right"/>
      <w:pPr>
        <w:ind w:left="3982" w:hanging="180"/>
      </w:pPr>
    </w:lvl>
    <w:lvl w:ilvl="6" w:tplc="240A000F" w:tentative="1">
      <w:start w:val="1"/>
      <w:numFmt w:val="decimal"/>
      <w:lvlText w:val="%7."/>
      <w:lvlJc w:val="left"/>
      <w:pPr>
        <w:ind w:left="4702" w:hanging="360"/>
      </w:pPr>
    </w:lvl>
    <w:lvl w:ilvl="7" w:tplc="240A0019" w:tentative="1">
      <w:start w:val="1"/>
      <w:numFmt w:val="lowerLetter"/>
      <w:lvlText w:val="%8."/>
      <w:lvlJc w:val="left"/>
      <w:pPr>
        <w:ind w:left="5422" w:hanging="360"/>
      </w:pPr>
    </w:lvl>
    <w:lvl w:ilvl="8" w:tplc="240A001B" w:tentative="1">
      <w:start w:val="1"/>
      <w:numFmt w:val="lowerRoman"/>
      <w:lvlText w:val="%9."/>
      <w:lvlJc w:val="right"/>
      <w:pPr>
        <w:ind w:left="6142" w:hanging="180"/>
      </w:pPr>
    </w:lvl>
  </w:abstractNum>
  <w:abstractNum w:abstractNumId="18" w15:restartNumberingAfterBreak="0">
    <w:nsid w:val="51130229"/>
    <w:multiLevelType w:val="multilevel"/>
    <w:tmpl w:val="E92AAC6C"/>
    <w:lvl w:ilvl="0">
      <w:start w:val="5"/>
      <w:numFmt w:val="decimal"/>
      <w:lvlText w:val="%1."/>
      <w:lvlJc w:val="left"/>
      <w:pPr>
        <w:ind w:left="495" w:hanging="495"/>
      </w:pPr>
      <w:rPr>
        <w:rFonts w:hint="default"/>
      </w:rPr>
    </w:lvl>
    <w:lvl w:ilvl="1">
      <w:start w:val="1"/>
      <w:numFmt w:val="decimal"/>
      <w:lvlText w:val="%1.%2."/>
      <w:lvlJc w:val="left"/>
      <w:pPr>
        <w:ind w:left="1755" w:hanging="495"/>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54215070"/>
    <w:multiLevelType w:val="multilevel"/>
    <w:tmpl w:val="C812F32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4016D"/>
    <w:multiLevelType w:val="multilevel"/>
    <w:tmpl w:val="CA384F56"/>
    <w:lvl w:ilvl="0">
      <w:start w:val="1"/>
      <w:numFmt w:val="decimal"/>
      <w:lvlText w:val="%1."/>
      <w:lvlJc w:val="left"/>
      <w:pPr>
        <w:ind w:left="360" w:hanging="360"/>
      </w:pPr>
      <w:rPr>
        <w:b/>
      </w:r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B0A5E5A"/>
    <w:multiLevelType w:val="hybridMultilevel"/>
    <w:tmpl w:val="CB9A72A2"/>
    <w:lvl w:ilvl="0" w:tplc="91620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E4CCA"/>
    <w:multiLevelType w:val="hybridMultilevel"/>
    <w:tmpl w:val="C622B84A"/>
    <w:lvl w:ilvl="0" w:tplc="84123A6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CA1830"/>
    <w:multiLevelType w:val="hybridMultilevel"/>
    <w:tmpl w:val="14EAD6BE"/>
    <w:lvl w:ilvl="0" w:tplc="D4F20776">
      <w:start w:val="1"/>
      <w:numFmt w:val="lowerLetter"/>
      <w:lvlText w:val="%1."/>
      <w:lvlJc w:val="left"/>
      <w:pPr>
        <w:ind w:left="720" w:hanging="360"/>
      </w:pPr>
      <w:rPr>
        <w:rFonts w:ascii="Arial Narrow" w:eastAsia="Times New Roman" w:hAnsi="Arial Narrow"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A62F3E"/>
    <w:multiLevelType w:val="hybridMultilevel"/>
    <w:tmpl w:val="DEFAA46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5FBF5B47"/>
    <w:multiLevelType w:val="multilevel"/>
    <w:tmpl w:val="1570BC3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3D21B8"/>
    <w:multiLevelType w:val="multilevel"/>
    <w:tmpl w:val="9342EE4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6F5E6F"/>
    <w:multiLevelType w:val="multilevel"/>
    <w:tmpl w:val="2930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2C4B96"/>
    <w:multiLevelType w:val="hybridMultilevel"/>
    <w:tmpl w:val="D9D8F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D13B1C"/>
    <w:multiLevelType w:val="multilevel"/>
    <w:tmpl w:val="C812F32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9"/>
  </w:num>
  <w:num w:numId="3">
    <w:abstractNumId w:val="11"/>
  </w:num>
  <w:num w:numId="4">
    <w:abstractNumId w:val="20"/>
  </w:num>
  <w:num w:numId="5">
    <w:abstractNumId w:val="23"/>
  </w:num>
  <w:num w:numId="6">
    <w:abstractNumId w:val="18"/>
  </w:num>
  <w:num w:numId="7">
    <w:abstractNumId w:val="0"/>
  </w:num>
  <w:num w:numId="8">
    <w:abstractNumId w:val="26"/>
  </w:num>
  <w:num w:numId="9">
    <w:abstractNumId w:val="9"/>
  </w:num>
  <w:num w:numId="10">
    <w:abstractNumId w:val="16"/>
  </w:num>
  <w:num w:numId="11">
    <w:abstractNumId w:val="17"/>
  </w:num>
  <w:num w:numId="12">
    <w:abstractNumId w:val="15"/>
  </w:num>
  <w:num w:numId="13">
    <w:abstractNumId w:val="22"/>
  </w:num>
  <w:num w:numId="14">
    <w:abstractNumId w:val="25"/>
  </w:num>
  <w:num w:numId="15">
    <w:abstractNumId w:val="4"/>
  </w:num>
  <w:num w:numId="16">
    <w:abstractNumId w:val="3"/>
  </w:num>
  <w:num w:numId="17">
    <w:abstractNumId w:val="2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3"/>
  </w:num>
  <w:num w:numId="25">
    <w:abstractNumId w:val="8"/>
  </w:num>
  <w:num w:numId="26">
    <w:abstractNumId w:val="2"/>
  </w:num>
  <w:num w:numId="27">
    <w:abstractNumId w:val="21"/>
  </w:num>
  <w:num w:numId="28">
    <w:abstractNumId w:val="12"/>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75"/>
    <w:rsid w:val="000117D6"/>
    <w:rsid w:val="00097D42"/>
    <w:rsid w:val="000F61D2"/>
    <w:rsid w:val="001037BE"/>
    <w:rsid w:val="00191CFF"/>
    <w:rsid w:val="00234275"/>
    <w:rsid w:val="00237745"/>
    <w:rsid w:val="00246307"/>
    <w:rsid w:val="0030121A"/>
    <w:rsid w:val="00307E21"/>
    <w:rsid w:val="003524FC"/>
    <w:rsid w:val="004044A6"/>
    <w:rsid w:val="00491D2A"/>
    <w:rsid w:val="00497E3E"/>
    <w:rsid w:val="004F27CB"/>
    <w:rsid w:val="004F364D"/>
    <w:rsid w:val="0051281F"/>
    <w:rsid w:val="00520251"/>
    <w:rsid w:val="00572A75"/>
    <w:rsid w:val="00597184"/>
    <w:rsid w:val="005A44B1"/>
    <w:rsid w:val="00615E31"/>
    <w:rsid w:val="00623B98"/>
    <w:rsid w:val="0066107A"/>
    <w:rsid w:val="006914B5"/>
    <w:rsid w:val="006C5AFB"/>
    <w:rsid w:val="00894A69"/>
    <w:rsid w:val="0092345C"/>
    <w:rsid w:val="00936F2A"/>
    <w:rsid w:val="00947669"/>
    <w:rsid w:val="009A0052"/>
    <w:rsid w:val="009C4AB8"/>
    <w:rsid w:val="009F2D7F"/>
    <w:rsid w:val="00A400D0"/>
    <w:rsid w:val="00AF05B7"/>
    <w:rsid w:val="00B1156E"/>
    <w:rsid w:val="00B12D1D"/>
    <w:rsid w:val="00B14D4C"/>
    <w:rsid w:val="00B325AA"/>
    <w:rsid w:val="00B6463F"/>
    <w:rsid w:val="00B935C7"/>
    <w:rsid w:val="00BB446B"/>
    <w:rsid w:val="00BF3ECC"/>
    <w:rsid w:val="00C20B65"/>
    <w:rsid w:val="00C533F0"/>
    <w:rsid w:val="00C95DDF"/>
    <w:rsid w:val="00CE1A7E"/>
    <w:rsid w:val="00CE6532"/>
    <w:rsid w:val="00CF0442"/>
    <w:rsid w:val="00CF556F"/>
    <w:rsid w:val="00D8608C"/>
    <w:rsid w:val="00D86A01"/>
    <w:rsid w:val="00D979BA"/>
    <w:rsid w:val="00DD071F"/>
    <w:rsid w:val="00DD783A"/>
    <w:rsid w:val="00E04BBD"/>
    <w:rsid w:val="00E070D1"/>
    <w:rsid w:val="00E362A4"/>
    <w:rsid w:val="00E62462"/>
    <w:rsid w:val="00E66974"/>
    <w:rsid w:val="00EE2502"/>
    <w:rsid w:val="00EF65DB"/>
    <w:rsid w:val="00F17916"/>
    <w:rsid w:val="00F96C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082D3"/>
  <w15:chartTrackingRefBased/>
  <w15:docId w15:val="{08CD1D3B-4A73-4BE1-B208-DBBE1372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2D7F"/>
    <w:pPr>
      <w:spacing w:after="200" w:line="276" w:lineRule="auto"/>
    </w:pPr>
    <w:rPr>
      <w:sz w:val="22"/>
      <w:szCs w:val="22"/>
      <w:lang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234275"/>
    <w:pPr>
      <w:keepNext/>
      <w:spacing w:before="240" w:after="60" w:line="240" w:lineRule="auto"/>
      <w:outlineLvl w:val="1"/>
    </w:pPr>
    <w:rPr>
      <w:rFonts w:ascii="Cambria" w:eastAsia="Times New Roman" w:hAnsi="Cambria"/>
      <w:b/>
      <w:bCs/>
      <w:i/>
      <w:iCs/>
      <w:sz w:val="28"/>
      <w:szCs w:val="28"/>
      <w:lang w:val="es-ES" w:eastAsia="es-ES"/>
    </w:rPr>
  </w:style>
  <w:style w:type="paragraph" w:styleId="Ttulo3">
    <w:name w:val="heading 3"/>
    <w:basedOn w:val="Normal"/>
    <w:next w:val="Normal"/>
    <w:link w:val="Ttulo3Car"/>
    <w:uiPriority w:val="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234275"/>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uiPriority w:val="99"/>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lang w:val="es-MX" w:eastAsia="es-MX"/>
    </w:rPr>
  </w:style>
  <w:style w:type="paragraph" w:styleId="Prrafodelista">
    <w:name w:val="List Paragraph"/>
    <w:basedOn w:val="Normal"/>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customStyle="1" w:styleId="Epgrafe">
    <w:name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styleId="Ttulo">
    <w:name w:val="Title"/>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rPr>
  </w:style>
  <w:style w:type="character" w:customStyle="1" w:styleId="TtuloCar">
    <w:name w:val="Título Car"/>
    <w:link w:val="Ttulo"/>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1003">
      <w:bodyDiv w:val="1"/>
      <w:marLeft w:val="0"/>
      <w:marRight w:val="0"/>
      <w:marTop w:val="0"/>
      <w:marBottom w:val="0"/>
      <w:divBdr>
        <w:top w:val="none" w:sz="0" w:space="0" w:color="auto"/>
        <w:left w:val="none" w:sz="0" w:space="0" w:color="auto"/>
        <w:bottom w:val="none" w:sz="0" w:space="0" w:color="auto"/>
        <w:right w:val="none" w:sz="0" w:space="0" w:color="auto"/>
      </w:divBdr>
    </w:div>
    <w:div w:id="83652723">
      <w:bodyDiv w:val="1"/>
      <w:marLeft w:val="0"/>
      <w:marRight w:val="0"/>
      <w:marTop w:val="0"/>
      <w:marBottom w:val="0"/>
      <w:divBdr>
        <w:top w:val="none" w:sz="0" w:space="0" w:color="auto"/>
        <w:left w:val="none" w:sz="0" w:space="0" w:color="auto"/>
        <w:bottom w:val="none" w:sz="0" w:space="0" w:color="auto"/>
        <w:right w:val="none" w:sz="0" w:space="0" w:color="auto"/>
      </w:divBdr>
    </w:div>
    <w:div w:id="924919438">
      <w:bodyDiv w:val="1"/>
      <w:marLeft w:val="0"/>
      <w:marRight w:val="0"/>
      <w:marTop w:val="0"/>
      <w:marBottom w:val="0"/>
      <w:divBdr>
        <w:top w:val="none" w:sz="0" w:space="0" w:color="auto"/>
        <w:left w:val="none" w:sz="0" w:space="0" w:color="auto"/>
        <w:bottom w:val="none" w:sz="0" w:space="0" w:color="auto"/>
        <w:right w:val="none" w:sz="0" w:space="0" w:color="auto"/>
      </w:divBdr>
    </w:div>
    <w:div w:id="1265041798">
      <w:bodyDiv w:val="1"/>
      <w:marLeft w:val="0"/>
      <w:marRight w:val="0"/>
      <w:marTop w:val="0"/>
      <w:marBottom w:val="0"/>
      <w:divBdr>
        <w:top w:val="none" w:sz="0" w:space="0" w:color="auto"/>
        <w:left w:val="none" w:sz="0" w:space="0" w:color="auto"/>
        <w:bottom w:val="none" w:sz="0" w:space="0" w:color="auto"/>
        <w:right w:val="none" w:sz="0" w:space="0" w:color="auto"/>
      </w:divBdr>
    </w:div>
    <w:div w:id="1631473220">
      <w:bodyDiv w:val="1"/>
      <w:marLeft w:val="0"/>
      <w:marRight w:val="0"/>
      <w:marTop w:val="0"/>
      <w:marBottom w:val="0"/>
      <w:divBdr>
        <w:top w:val="none" w:sz="0" w:space="0" w:color="auto"/>
        <w:left w:val="none" w:sz="0" w:space="0" w:color="auto"/>
        <w:bottom w:val="none" w:sz="0" w:space="0" w:color="auto"/>
        <w:right w:val="none" w:sz="0" w:space="0" w:color="auto"/>
      </w:divBdr>
    </w:div>
    <w:div w:id="1925067864">
      <w:bodyDiv w:val="1"/>
      <w:marLeft w:val="0"/>
      <w:marRight w:val="0"/>
      <w:marTop w:val="0"/>
      <w:marBottom w:val="0"/>
      <w:divBdr>
        <w:top w:val="none" w:sz="0" w:space="0" w:color="auto"/>
        <w:left w:val="none" w:sz="0" w:space="0" w:color="auto"/>
        <w:bottom w:val="none" w:sz="0" w:space="0" w:color="auto"/>
        <w:right w:val="none" w:sz="0" w:space="0" w:color="auto"/>
      </w:divBdr>
    </w:div>
    <w:div w:id="19907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2F94-2404-4786-A884-D944163C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4573</Words>
  <Characters>25157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29671</CharactersWithSpaces>
  <SharedDoc>false</SharedDoc>
  <HLinks>
    <vt:vector size="6" baseType="variant">
      <vt:variant>
        <vt:i4>8257598</vt:i4>
      </vt:variant>
      <vt:variant>
        <vt:i4>2</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cp:lastModifiedBy>Nancy Paola Morales Castellanos</cp:lastModifiedBy>
  <cp:revision>3</cp:revision>
  <dcterms:created xsi:type="dcterms:W3CDTF">2016-10-06T16:19:00Z</dcterms:created>
  <dcterms:modified xsi:type="dcterms:W3CDTF">2016-10-11T21:10:00Z</dcterms:modified>
</cp:coreProperties>
</file>