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22577" w14:textId="3058361A" w:rsidR="00DD5655" w:rsidRPr="00290B2B" w:rsidRDefault="00DD5655" w:rsidP="008205E0">
      <w:pPr>
        <w:shd w:val="clear" w:color="auto" w:fill="FFFFFF"/>
        <w:spacing w:after="150" w:line="240" w:lineRule="auto"/>
        <w:jc w:val="both"/>
        <w:rPr>
          <w:rFonts w:asciiTheme="minorHAnsi" w:eastAsia="Times New Roman" w:hAnsiTheme="minorHAnsi" w:cs="Arial"/>
          <w:b/>
          <w:color w:val="A6A6A6" w:themeColor="background1" w:themeShade="A6"/>
          <w:lang w:eastAsia="es-CO"/>
        </w:rPr>
      </w:pPr>
      <w:bookmarkStart w:id="0" w:name="_GoBack"/>
      <w:bookmarkEnd w:id="0"/>
      <w:r w:rsidRPr="00290B2B">
        <w:rPr>
          <w:rFonts w:asciiTheme="minorHAnsi" w:eastAsia="Times New Roman" w:hAnsiTheme="minorHAnsi" w:cs="Arial"/>
          <w:b/>
          <w:color w:val="A6A6A6" w:themeColor="background1" w:themeShade="A6"/>
          <w:lang w:eastAsia="es-CO"/>
        </w:rPr>
        <w:t xml:space="preserve">Si bien este documento debe ser elaborado por el área que lo suscribe, en varios puntos </w:t>
      </w:r>
      <w:proofErr w:type="gramStart"/>
      <w:r w:rsidRPr="00290B2B">
        <w:rPr>
          <w:rFonts w:asciiTheme="minorHAnsi" w:eastAsia="Times New Roman" w:hAnsiTheme="minorHAnsi" w:cs="Arial"/>
          <w:b/>
          <w:color w:val="A6A6A6" w:themeColor="background1" w:themeShade="A6"/>
          <w:lang w:eastAsia="es-CO"/>
        </w:rPr>
        <w:t>del mismo</w:t>
      </w:r>
      <w:proofErr w:type="gramEnd"/>
      <w:r w:rsidRPr="00290B2B">
        <w:rPr>
          <w:rFonts w:asciiTheme="minorHAnsi" w:eastAsia="Times New Roman" w:hAnsiTheme="minorHAnsi" w:cs="Arial"/>
          <w:b/>
          <w:color w:val="A6A6A6" w:themeColor="background1" w:themeShade="A6"/>
          <w:lang w:eastAsia="es-CO"/>
        </w:rPr>
        <w:t xml:space="preserve">, se incluyen algunas notas y recomendaciones </w:t>
      </w:r>
    </w:p>
    <w:p w14:paraId="63A797E9" w14:textId="3BB59F6E" w:rsidR="00D33314" w:rsidRPr="00290B2B" w:rsidRDefault="00EB47D3" w:rsidP="008205E0">
      <w:pPr>
        <w:shd w:val="clear" w:color="auto" w:fill="FFFFFF"/>
        <w:spacing w:after="150" w:line="240" w:lineRule="auto"/>
        <w:jc w:val="both"/>
        <w:rPr>
          <w:rFonts w:asciiTheme="minorHAnsi" w:eastAsia="Times New Roman" w:hAnsiTheme="minorHAnsi" w:cs="Arial"/>
          <w:b/>
          <w:lang w:eastAsia="es-CO"/>
        </w:rPr>
      </w:pPr>
      <w:r w:rsidRPr="00290B2B">
        <w:rPr>
          <w:rFonts w:asciiTheme="minorHAnsi" w:eastAsia="Times New Roman" w:hAnsiTheme="minorHAnsi" w:cs="Arial"/>
          <w:b/>
          <w:lang w:eastAsia="es-CO"/>
        </w:rPr>
        <w:t>1.</w:t>
      </w:r>
      <w:r w:rsidR="00CF64C7" w:rsidRPr="00290B2B">
        <w:rPr>
          <w:rFonts w:asciiTheme="minorHAnsi" w:eastAsia="Times New Roman" w:hAnsiTheme="minorHAnsi" w:cs="Arial"/>
          <w:b/>
          <w:lang w:eastAsia="es-CO"/>
        </w:rPr>
        <w:t>DESCRIPCIÓN DE LA NECESIDAD QUE SE PRETENDE SATISFACER CON EL PROCESO DE CONTRATACIÓN</w:t>
      </w:r>
    </w:p>
    <w:p w14:paraId="7B06B7C5" w14:textId="5D126A88" w:rsidR="0050150C" w:rsidRPr="00290B2B" w:rsidRDefault="0050150C" w:rsidP="008205E0">
      <w:pPr>
        <w:shd w:val="clear" w:color="auto" w:fill="FFFFFF"/>
        <w:spacing w:after="150" w:line="240" w:lineRule="auto"/>
        <w:jc w:val="both"/>
        <w:rPr>
          <w:rFonts w:asciiTheme="minorHAnsi" w:eastAsia="Times New Roman" w:hAnsiTheme="minorHAnsi" w:cs="Arial"/>
          <w:lang w:eastAsia="es-CO"/>
        </w:rPr>
      </w:pPr>
      <w:proofErr w:type="spellStart"/>
      <w:r w:rsidRPr="00290B2B">
        <w:rPr>
          <w:rFonts w:asciiTheme="minorHAnsi" w:eastAsia="Times New Roman" w:hAnsiTheme="minorHAnsi" w:cs="Arial"/>
          <w:lang w:eastAsia="es-CO"/>
        </w:rPr>
        <w:t>xxxxx</w:t>
      </w:r>
      <w:proofErr w:type="spellEnd"/>
    </w:p>
    <w:p w14:paraId="724B936B" w14:textId="6D15DE86" w:rsidR="00D33314" w:rsidRPr="00290B2B" w:rsidRDefault="00D33314" w:rsidP="008205E0">
      <w:pPr>
        <w:shd w:val="clear" w:color="auto" w:fill="FFFFFF"/>
        <w:spacing w:after="150" w:line="240" w:lineRule="auto"/>
        <w:jc w:val="both"/>
        <w:rPr>
          <w:rFonts w:asciiTheme="minorHAnsi" w:eastAsia="Times New Roman" w:hAnsiTheme="minorHAnsi" w:cs="Arial"/>
          <w:b/>
          <w:color w:val="7F7F7F" w:themeColor="text1" w:themeTint="80"/>
          <w:lang w:eastAsia="es-CO"/>
        </w:rPr>
      </w:pPr>
      <w:r w:rsidRPr="00290B2B">
        <w:rPr>
          <w:rFonts w:asciiTheme="minorHAnsi" w:eastAsia="Times New Roman" w:hAnsiTheme="minorHAnsi" w:cs="Arial"/>
          <w:b/>
          <w:color w:val="7F7F7F" w:themeColor="text1" w:themeTint="80"/>
          <w:lang w:eastAsia="es-CO"/>
        </w:rPr>
        <w:t>Describir cuál es la necesidad que se debe satisfacer con el proceso de contratación</w:t>
      </w:r>
      <w:r w:rsidR="001103BA" w:rsidRPr="00290B2B">
        <w:rPr>
          <w:rFonts w:asciiTheme="minorHAnsi" w:eastAsia="Times New Roman" w:hAnsiTheme="minorHAnsi" w:cs="Arial"/>
          <w:b/>
          <w:color w:val="7F7F7F" w:themeColor="text1" w:themeTint="80"/>
          <w:lang w:eastAsia="es-CO"/>
        </w:rPr>
        <w:t xml:space="preserve">. </w:t>
      </w:r>
      <w:r w:rsidR="00DD5655" w:rsidRPr="00290B2B">
        <w:rPr>
          <w:rFonts w:asciiTheme="minorHAnsi" w:eastAsia="Times New Roman" w:hAnsiTheme="minorHAnsi" w:cs="Arial"/>
          <w:b/>
          <w:color w:val="7F7F7F" w:themeColor="text1" w:themeTint="80"/>
          <w:lang w:eastAsia="es-CO"/>
        </w:rPr>
        <w:t xml:space="preserve"> </w:t>
      </w:r>
    </w:p>
    <w:p w14:paraId="3886D5AF" w14:textId="42C23049" w:rsidR="001103BA" w:rsidRPr="00290B2B" w:rsidRDefault="00D33314" w:rsidP="001103BA">
      <w:pPr>
        <w:shd w:val="clear" w:color="auto" w:fill="FFFFFF"/>
        <w:spacing w:after="150" w:line="240" w:lineRule="auto"/>
        <w:jc w:val="both"/>
        <w:rPr>
          <w:rFonts w:asciiTheme="minorHAnsi" w:eastAsia="Times New Roman" w:hAnsiTheme="minorHAnsi" w:cs="Arial"/>
          <w:lang w:val="es-ES" w:eastAsia="es-ES"/>
        </w:rPr>
      </w:pPr>
      <w:r w:rsidRPr="00290B2B">
        <w:rPr>
          <w:rFonts w:asciiTheme="minorHAnsi" w:eastAsia="Times New Roman" w:hAnsiTheme="minorHAnsi" w:cs="Arial"/>
          <w:b/>
          <w:color w:val="7F7F7F" w:themeColor="text1" w:themeTint="80"/>
          <w:lang w:eastAsia="es-CO"/>
        </w:rPr>
        <w:t xml:space="preserve">En los procesos de contratación de interventorías para contratos de concesión u otras formas de Asociación </w:t>
      </w:r>
      <w:proofErr w:type="gramStart"/>
      <w:r w:rsidRPr="00290B2B">
        <w:rPr>
          <w:rFonts w:asciiTheme="minorHAnsi" w:eastAsia="Times New Roman" w:hAnsiTheme="minorHAnsi" w:cs="Arial"/>
          <w:b/>
          <w:color w:val="7F7F7F" w:themeColor="text1" w:themeTint="80"/>
          <w:lang w:eastAsia="es-CO"/>
        </w:rPr>
        <w:t>Público Privada</w:t>
      </w:r>
      <w:proofErr w:type="gramEnd"/>
      <w:r w:rsidRPr="00290B2B">
        <w:rPr>
          <w:rFonts w:asciiTheme="minorHAnsi" w:eastAsia="Times New Roman" w:hAnsiTheme="minorHAnsi" w:cs="Arial"/>
          <w:b/>
          <w:color w:val="7F7F7F" w:themeColor="text1" w:themeTint="80"/>
          <w:lang w:eastAsia="es-CO"/>
        </w:rPr>
        <w:t>-APP adicionalmente es importante incluir</w:t>
      </w:r>
      <w:r w:rsidR="00DD5655" w:rsidRPr="00290B2B">
        <w:rPr>
          <w:rFonts w:asciiTheme="minorHAnsi" w:eastAsia="Times New Roman" w:hAnsiTheme="minorHAnsi" w:cs="Arial"/>
          <w:b/>
          <w:color w:val="7F7F7F" w:themeColor="text1" w:themeTint="80"/>
          <w:lang w:eastAsia="es-CO"/>
        </w:rPr>
        <w:t>, entre otros, lo siguiente: a)</w:t>
      </w:r>
      <w:r w:rsidR="001103BA" w:rsidRPr="00290B2B">
        <w:rPr>
          <w:rFonts w:asciiTheme="minorHAnsi" w:eastAsia="Times New Roman" w:hAnsiTheme="minorHAnsi" w:cs="Arial"/>
          <w:b/>
          <w:color w:val="7F7F7F" w:themeColor="text1" w:themeTint="80"/>
          <w:lang w:eastAsia="es-CO"/>
        </w:rPr>
        <w:t xml:space="preserve"> la</w:t>
      </w:r>
      <w:r w:rsidR="00DD5655" w:rsidRPr="00290B2B">
        <w:rPr>
          <w:rFonts w:asciiTheme="minorHAnsi" w:eastAsia="Times New Roman" w:hAnsiTheme="minorHAnsi" w:cs="Arial"/>
          <w:b/>
          <w:color w:val="7F7F7F" w:themeColor="text1" w:themeTint="80"/>
          <w:lang w:eastAsia="es-CO"/>
        </w:rPr>
        <w:t xml:space="preserve"> </w:t>
      </w:r>
      <w:r w:rsidR="001103BA" w:rsidRPr="00290B2B">
        <w:rPr>
          <w:rFonts w:asciiTheme="minorHAnsi" w:eastAsia="Times New Roman" w:hAnsiTheme="minorHAnsi" w:cs="Arial"/>
          <w:b/>
          <w:color w:val="7F7F7F" w:themeColor="text1" w:themeTint="80"/>
          <w:lang w:eastAsia="es-CO"/>
        </w:rPr>
        <w:t xml:space="preserve">descripción general del proyecto objeto de interventoría, y b) los antecedentes y la identificación de la necesidad que se debe satisfacer. </w:t>
      </w:r>
    </w:p>
    <w:p w14:paraId="3D177877" w14:textId="28B906F0" w:rsidR="00B92D80" w:rsidRPr="00290B2B" w:rsidRDefault="001103BA" w:rsidP="00B92D80">
      <w:pPr>
        <w:shd w:val="clear" w:color="auto" w:fill="FFFFFF"/>
        <w:spacing w:after="150" w:line="240" w:lineRule="auto"/>
        <w:jc w:val="both"/>
        <w:rPr>
          <w:rFonts w:asciiTheme="minorHAnsi" w:eastAsia="Times New Roman" w:hAnsiTheme="minorHAnsi" w:cs="Arial"/>
          <w:b/>
          <w:color w:val="7F7F7F" w:themeColor="text1" w:themeTint="80"/>
          <w:lang w:eastAsia="es-CO"/>
        </w:rPr>
      </w:pPr>
      <w:r w:rsidRPr="00290B2B">
        <w:rPr>
          <w:rFonts w:asciiTheme="minorHAnsi" w:eastAsia="Times New Roman" w:hAnsiTheme="minorHAnsi" w:cs="Arial"/>
          <w:b/>
          <w:color w:val="7F7F7F" w:themeColor="text1" w:themeTint="80"/>
          <w:lang w:eastAsia="es-CO"/>
        </w:rPr>
        <w:t xml:space="preserve">En el caso de los procesos de contratación que </w:t>
      </w:r>
      <w:r w:rsidR="00B92D80" w:rsidRPr="00290B2B">
        <w:rPr>
          <w:rFonts w:asciiTheme="minorHAnsi" w:eastAsia="Times New Roman" w:hAnsiTheme="minorHAnsi" w:cs="Arial"/>
          <w:b/>
          <w:color w:val="7F7F7F" w:themeColor="text1" w:themeTint="80"/>
          <w:lang w:eastAsia="es-CO"/>
        </w:rPr>
        <w:t>sean</w:t>
      </w:r>
      <w:r w:rsidRPr="00290B2B">
        <w:rPr>
          <w:rFonts w:asciiTheme="minorHAnsi" w:eastAsia="Times New Roman" w:hAnsiTheme="minorHAnsi" w:cs="Arial"/>
          <w:b/>
          <w:color w:val="7F7F7F" w:themeColor="text1" w:themeTint="80"/>
          <w:lang w:eastAsia="es-CO"/>
        </w:rPr>
        <w:t xml:space="preserve"> financiados en forma total o parcial, con cargo a recursos del presupuesto de inversión</w:t>
      </w:r>
      <w:r w:rsidR="00B92D80" w:rsidRPr="00290B2B">
        <w:rPr>
          <w:rFonts w:asciiTheme="minorHAnsi" w:eastAsia="Times New Roman" w:hAnsiTheme="minorHAnsi" w:cs="Arial"/>
          <w:b/>
          <w:color w:val="7F7F7F" w:themeColor="text1" w:themeTint="80"/>
          <w:lang w:eastAsia="es-CO"/>
        </w:rPr>
        <w:t xml:space="preserve"> de la entidad</w:t>
      </w:r>
      <w:r w:rsidRPr="00290B2B">
        <w:rPr>
          <w:rFonts w:asciiTheme="minorHAnsi" w:eastAsia="Times New Roman" w:hAnsiTheme="minorHAnsi" w:cs="Arial"/>
          <w:b/>
          <w:color w:val="7F7F7F" w:themeColor="text1" w:themeTint="80"/>
          <w:lang w:eastAsia="es-CO"/>
        </w:rPr>
        <w:t xml:space="preserve">, es importante citar </w:t>
      </w:r>
      <w:r w:rsidR="00B92D80" w:rsidRPr="00290B2B">
        <w:rPr>
          <w:rFonts w:asciiTheme="minorHAnsi" w:eastAsia="Times New Roman" w:hAnsiTheme="minorHAnsi" w:cs="Arial"/>
          <w:b/>
          <w:color w:val="7F7F7F" w:themeColor="text1" w:themeTint="80"/>
          <w:lang w:eastAsia="es-CO"/>
        </w:rPr>
        <w:t xml:space="preserve">la </w:t>
      </w:r>
      <w:r w:rsidRPr="00290B2B">
        <w:rPr>
          <w:rFonts w:asciiTheme="minorHAnsi" w:eastAsia="Times New Roman" w:hAnsiTheme="minorHAnsi" w:cs="Arial"/>
          <w:b/>
          <w:color w:val="7F7F7F" w:themeColor="text1" w:themeTint="80"/>
          <w:lang w:eastAsia="es-CO"/>
        </w:rPr>
        <w:t>actividad y/o meta del/los proyecto/s de inversión</w:t>
      </w:r>
      <w:r w:rsidR="00B92D80" w:rsidRPr="00290B2B">
        <w:rPr>
          <w:rFonts w:asciiTheme="minorHAnsi" w:eastAsia="Times New Roman" w:hAnsiTheme="minorHAnsi" w:cs="Arial"/>
          <w:b/>
          <w:color w:val="7F7F7F" w:themeColor="text1" w:themeTint="80"/>
          <w:lang w:eastAsia="es-CO"/>
        </w:rPr>
        <w:t xml:space="preserve">, en el marco de la/s cual/es, se requiere la contratación.    </w:t>
      </w:r>
      <w:r w:rsidRPr="00290B2B">
        <w:rPr>
          <w:rFonts w:asciiTheme="minorHAnsi" w:eastAsia="Times New Roman" w:hAnsiTheme="minorHAnsi" w:cs="Arial"/>
          <w:b/>
          <w:color w:val="7F7F7F" w:themeColor="text1" w:themeTint="80"/>
          <w:lang w:eastAsia="es-CO"/>
        </w:rPr>
        <w:t xml:space="preserve"> </w:t>
      </w:r>
    </w:p>
    <w:p w14:paraId="2FFF62FD" w14:textId="6E4F971A" w:rsidR="00CF64C7" w:rsidRPr="00290B2B" w:rsidRDefault="00CF64C7" w:rsidP="008205E0">
      <w:pPr>
        <w:shd w:val="clear" w:color="auto" w:fill="FFFFFF"/>
        <w:spacing w:after="150" w:line="240" w:lineRule="auto"/>
        <w:jc w:val="both"/>
        <w:rPr>
          <w:rFonts w:asciiTheme="minorHAnsi" w:eastAsia="Times New Roman" w:hAnsiTheme="minorHAnsi" w:cs="Arial"/>
          <w:b/>
          <w:color w:val="333333"/>
          <w:lang w:eastAsia="es-CO"/>
        </w:rPr>
      </w:pPr>
      <w:r w:rsidRPr="00290B2B">
        <w:rPr>
          <w:rFonts w:asciiTheme="minorHAnsi" w:eastAsia="Times New Roman" w:hAnsiTheme="minorHAnsi" w:cs="Arial"/>
          <w:b/>
          <w:color w:val="333333"/>
          <w:lang w:eastAsia="es-CO"/>
        </w:rPr>
        <w:t>2.    OBJETO A CONTRATAR, CON SUS ESPECIFICACIONES</w:t>
      </w:r>
    </w:p>
    <w:p w14:paraId="2226AB38" w14:textId="720B29BD" w:rsidR="00EB47D3" w:rsidRPr="00290B2B" w:rsidRDefault="00EB47D3" w:rsidP="008205E0">
      <w:pPr>
        <w:shd w:val="clear" w:color="auto" w:fill="FFFFFF"/>
        <w:spacing w:after="150" w:line="240" w:lineRule="auto"/>
        <w:jc w:val="both"/>
        <w:rPr>
          <w:rFonts w:asciiTheme="minorHAnsi" w:eastAsia="Times New Roman" w:hAnsiTheme="minorHAnsi" w:cs="Arial"/>
          <w:b/>
          <w:color w:val="333333"/>
          <w:lang w:eastAsia="es-CO"/>
        </w:rPr>
      </w:pPr>
      <w:r w:rsidRPr="00290B2B">
        <w:rPr>
          <w:rFonts w:asciiTheme="minorHAnsi" w:eastAsia="Times New Roman" w:hAnsiTheme="minorHAnsi" w:cs="Arial"/>
          <w:b/>
          <w:color w:val="333333"/>
          <w:lang w:eastAsia="es-CO"/>
        </w:rPr>
        <w:t>2.1. OBJETO DEL CONTRATO</w:t>
      </w:r>
    </w:p>
    <w:p w14:paraId="74F7FFA3" w14:textId="72E18CD1" w:rsidR="008669A2" w:rsidRPr="00290B2B" w:rsidRDefault="008669A2" w:rsidP="008205E0">
      <w:pPr>
        <w:shd w:val="clear" w:color="auto" w:fill="FFFFFF"/>
        <w:spacing w:after="150" w:line="240" w:lineRule="auto"/>
        <w:jc w:val="both"/>
        <w:rPr>
          <w:rFonts w:asciiTheme="minorHAnsi" w:eastAsia="Times New Roman" w:hAnsiTheme="minorHAnsi" w:cs="Arial"/>
          <w:lang w:eastAsia="es-CO"/>
        </w:rPr>
      </w:pPr>
      <w:proofErr w:type="spellStart"/>
      <w:r w:rsidRPr="00290B2B">
        <w:rPr>
          <w:rFonts w:asciiTheme="minorHAnsi" w:eastAsia="Times New Roman" w:hAnsiTheme="minorHAnsi" w:cs="Arial"/>
          <w:lang w:eastAsia="es-CO"/>
        </w:rPr>
        <w:t>xxxx</w:t>
      </w:r>
      <w:proofErr w:type="spellEnd"/>
    </w:p>
    <w:p w14:paraId="0D385EE1" w14:textId="11D87BE7" w:rsidR="00C277EF" w:rsidRPr="00290B2B" w:rsidRDefault="00C277EF" w:rsidP="008205E0">
      <w:pPr>
        <w:shd w:val="clear" w:color="auto" w:fill="FFFFFF"/>
        <w:spacing w:after="150" w:line="240" w:lineRule="auto"/>
        <w:jc w:val="both"/>
        <w:rPr>
          <w:rFonts w:asciiTheme="minorHAnsi" w:eastAsia="Times New Roman" w:hAnsiTheme="minorHAnsi" w:cs="Arial"/>
          <w:b/>
          <w:color w:val="7F7F7F" w:themeColor="text1" w:themeTint="80"/>
          <w:lang w:eastAsia="es-CO"/>
        </w:rPr>
      </w:pPr>
      <w:r w:rsidRPr="00290B2B">
        <w:rPr>
          <w:rFonts w:asciiTheme="minorHAnsi" w:eastAsia="Times New Roman" w:hAnsiTheme="minorHAnsi" w:cs="Arial"/>
          <w:b/>
          <w:color w:val="7F7F7F" w:themeColor="text1" w:themeTint="80"/>
          <w:lang w:eastAsia="es-CO"/>
        </w:rPr>
        <w:t xml:space="preserve">En general se recomienda no incluir en el objeto cantidades </w:t>
      </w:r>
      <w:r w:rsidR="008669A2" w:rsidRPr="00290B2B">
        <w:rPr>
          <w:rFonts w:asciiTheme="minorHAnsi" w:eastAsia="Times New Roman" w:hAnsiTheme="minorHAnsi" w:cs="Arial"/>
          <w:b/>
          <w:color w:val="7F7F7F" w:themeColor="text1" w:themeTint="80"/>
          <w:lang w:eastAsia="es-CO"/>
        </w:rPr>
        <w:t xml:space="preserve">u otros temas que pueden variar </w:t>
      </w:r>
      <w:r w:rsidRPr="00290B2B">
        <w:rPr>
          <w:rFonts w:asciiTheme="minorHAnsi" w:eastAsia="Times New Roman" w:hAnsiTheme="minorHAnsi" w:cs="Arial"/>
          <w:b/>
          <w:color w:val="7F7F7F" w:themeColor="text1" w:themeTint="80"/>
          <w:lang w:eastAsia="es-CO"/>
        </w:rPr>
        <w:t xml:space="preserve">durante la ejecución del contrato. </w:t>
      </w:r>
    </w:p>
    <w:p w14:paraId="39160E1B" w14:textId="100A1D65" w:rsidR="0072345C" w:rsidRPr="00290B2B" w:rsidRDefault="0072345C" w:rsidP="008205E0">
      <w:pPr>
        <w:shd w:val="clear" w:color="auto" w:fill="FFFFFF"/>
        <w:spacing w:after="150" w:line="240" w:lineRule="auto"/>
        <w:jc w:val="both"/>
        <w:rPr>
          <w:rFonts w:asciiTheme="minorHAnsi" w:eastAsia="Times New Roman" w:hAnsiTheme="minorHAnsi" w:cs="Arial"/>
          <w:b/>
          <w:color w:val="7F7F7F" w:themeColor="text1" w:themeTint="80"/>
          <w:lang w:eastAsia="es-CO"/>
        </w:rPr>
      </w:pPr>
      <w:r w:rsidRPr="00290B2B">
        <w:rPr>
          <w:rFonts w:asciiTheme="minorHAnsi" w:eastAsia="Times New Roman" w:hAnsiTheme="minorHAnsi" w:cs="Arial"/>
          <w:b/>
          <w:color w:val="7F7F7F" w:themeColor="text1" w:themeTint="80"/>
          <w:lang w:eastAsia="es-CO"/>
        </w:rPr>
        <w:t>En los procesos de contratación de mínima cuantía, se debe incluir La descripción del objeto a contratar identificado con el cuarto nivel del Clasificador de Bienes y Servicios.</w:t>
      </w:r>
    </w:p>
    <w:p w14:paraId="25611248" w14:textId="0D389031" w:rsidR="00EB47D3" w:rsidRPr="00290B2B" w:rsidRDefault="00EB47D3" w:rsidP="008205E0">
      <w:pPr>
        <w:shd w:val="clear" w:color="auto" w:fill="FFFFFF"/>
        <w:spacing w:after="150" w:line="240" w:lineRule="auto"/>
        <w:jc w:val="both"/>
        <w:rPr>
          <w:rFonts w:asciiTheme="minorHAnsi" w:eastAsia="Times New Roman" w:hAnsiTheme="minorHAnsi" w:cs="Arial"/>
          <w:b/>
          <w:color w:val="333333"/>
          <w:lang w:eastAsia="es-CO"/>
        </w:rPr>
      </w:pPr>
      <w:r w:rsidRPr="00290B2B">
        <w:rPr>
          <w:rFonts w:asciiTheme="minorHAnsi" w:eastAsia="Times New Roman" w:hAnsiTheme="minorHAnsi" w:cs="Arial"/>
          <w:b/>
          <w:color w:val="333333"/>
          <w:lang w:eastAsia="es-CO"/>
        </w:rPr>
        <w:t xml:space="preserve">2.2. ESPECIFICACIONES TÉCNICAS </w:t>
      </w:r>
      <w:r w:rsidR="00DD5655" w:rsidRPr="00290B2B">
        <w:rPr>
          <w:rFonts w:asciiTheme="minorHAnsi" w:eastAsia="Times New Roman" w:hAnsiTheme="minorHAnsi" w:cs="Arial"/>
          <w:b/>
          <w:color w:val="333333"/>
          <w:lang w:eastAsia="es-CO"/>
        </w:rPr>
        <w:t xml:space="preserve">Y CONDICIONES CONTRACTUALES </w:t>
      </w:r>
    </w:p>
    <w:p w14:paraId="3819DAC5" w14:textId="4537908A" w:rsidR="00EB47D3" w:rsidRPr="00290B2B" w:rsidRDefault="00EB47D3" w:rsidP="008205E0">
      <w:pPr>
        <w:shd w:val="clear" w:color="auto" w:fill="FFFFFF"/>
        <w:spacing w:after="150" w:line="240" w:lineRule="auto"/>
        <w:jc w:val="both"/>
        <w:rPr>
          <w:rFonts w:asciiTheme="minorHAnsi" w:eastAsia="Times New Roman" w:hAnsiTheme="minorHAnsi" w:cs="Arial"/>
          <w:color w:val="333333"/>
          <w:lang w:eastAsia="es-CO"/>
        </w:rPr>
      </w:pPr>
      <w:r w:rsidRPr="00290B2B">
        <w:rPr>
          <w:rFonts w:asciiTheme="minorHAnsi" w:eastAsia="Times New Roman" w:hAnsiTheme="minorHAnsi" w:cs="Arial"/>
          <w:color w:val="333333"/>
          <w:lang w:eastAsia="es-CO"/>
        </w:rPr>
        <w:t>xxx</w:t>
      </w:r>
    </w:p>
    <w:p w14:paraId="648D23C4" w14:textId="5006F1AF" w:rsidR="00C277EF" w:rsidRPr="00290B2B" w:rsidRDefault="00EB47D3" w:rsidP="0068220D">
      <w:pPr>
        <w:shd w:val="clear" w:color="auto" w:fill="FFFFFF"/>
        <w:spacing w:after="150" w:line="240" w:lineRule="auto"/>
        <w:jc w:val="both"/>
        <w:rPr>
          <w:rFonts w:asciiTheme="minorHAnsi" w:eastAsia="Times New Roman" w:hAnsiTheme="minorHAnsi" w:cs="Arial"/>
          <w:b/>
          <w:color w:val="7F7F7F" w:themeColor="text1" w:themeTint="80"/>
          <w:lang w:eastAsia="es-CO"/>
        </w:rPr>
      </w:pPr>
      <w:r w:rsidRPr="00290B2B">
        <w:rPr>
          <w:rFonts w:asciiTheme="minorHAnsi" w:eastAsia="Times New Roman" w:hAnsiTheme="minorHAnsi" w:cs="Arial"/>
          <w:b/>
          <w:color w:val="7F7F7F" w:themeColor="text1" w:themeTint="80"/>
          <w:lang w:eastAsia="es-CO"/>
        </w:rPr>
        <w:t xml:space="preserve">Incluir las especificaciones técnicas y condiciones contractuales de lo que se requiere contratar, </w:t>
      </w:r>
      <w:r w:rsidR="00133C7D" w:rsidRPr="00290B2B">
        <w:rPr>
          <w:rFonts w:asciiTheme="minorHAnsi" w:eastAsia="Times New Roman" w:hAnsiTheme="minorHAnsi" w:cs="Arial"/>
          <w:b/>
          <w:color w:val="7F7F7F" w:themeColor="text1" w:themeTint="80"/>
          <w:lang w:eastAsia="es-CO"/>
        </w:rPr>
        <w:t>y/</w:t>
      </w:r>
      <w:r w:rsidRPr="00290B2B">
        <w:rPr>
          <w:rFonts w:asciiTheme="minorHAnsi" w:eastAsia="Times New Roman" w:hAnsiTheme="minorHAnsi" w:cs="Arial"/>
          <w:b/>
          <w:color w:val="7F7F7F" w:themeColor="text1" w:themeTint="80"/>
          <w:lang w:eastAsia="es-CO"/>
        </w:rPr>
        <w:t xml:space="preserve">o citar los anexos que contengan los aspectos técnicos y condiciones contractuales de lo que </w:t>
      </w:r>
      <w:r w:rsidR="0068220D" w:rsidRPr="00290B2B">
        <w:rPr>
          <w:rFonts w:asciiTheme="minorHAnsi" w:eastAsia="Times New Roman" w:hAnsiTheme="minorHAnsi" w:cs="Arial"/>
          <w:b/>
          <w:color w:val="7F7F7F" w:themeColor="text1" w:themeTint="80"/>
          <w:lang w:eastAsia="es-CO"/>
        </w:rPr>
        <w:t xml:space="preserve">se requiere contratar. </w:t>
      </w:r>
    </w:p>
    <w:p w14:paraId="5989B066" w14:textId="4FFCE346" w:rsidR="008669A2" w:rsidRPr="00290B2B" w:rsidRDefault="0068220D" w:rsidP="0068220D">
      <w:pPr>
        <w:shd w:val="clear" w:color="auto" w:fill="FFFFFF"/>
        <w:spacing w:after="150" w:line="240" w:lineRule="auto"/>
        <w:jc w:val="both"/>
        <w:rPr>
          <w:rFonts w:asciiTheme="minorHAnsi" w:eastAsia="Times New Roman" w:hAnsiTheme="minorHAnsi" w:cs="Arial"/>
          <w:b/>
          <w:color w:val="7F7F7F" w:themeColor="text1" w:themeTint="80"/>
          <w:lang w:eastAsia="es-CO"/>
        </w:rPr>
      </w:pPr>
      <w:r w:rsidRPr="00290B2B">
        <w:rPr>
          <w:rFonts w:asciiTheme="minorHAnsi" w:eastAsia="Times New Roman" w:hAnsiTheme="minorHAnsi" w:cs="Arial"/>
          <w:b/>
          <w:color w:val="7F7F7F" w:themeColor="text1" w:themeTint="80"/>
          <w:lang w:eastAsia="es-CO"/>
        </w:rPr>
        <w:t>Las citadas especificaciones y condiciones deben</w:t>
      </w:r>
      <w:r w:rsidR="00C277EF" w:rsidRPr="00290B2B">
        <w:rPr>
          <w:rFonts w:asciiTheme="minorHAnsi" w:eastAsia="Times New Roman" w:hAnsiTheme="minorHAnsi" w:cs="Arial"/>
          <w:b/>
          <w:color w:val="7F7F7F" w:themeColor="text1" w:themeTint="80"/>
          <w:lang w:eastAsia="es-CO"/>
        </w:rPr>
        <w:t>: a)</w:t>
      </w:r>
      <w:r w:rsidRPr="00290B2B">
        <w:rPr>
          <w:rFonts w:asciiTheme="minorHAnsi" w:eastAsia="Times New Roman" w:hAnsiTheme="minorHAnsi" w:cs="Arial"/>
          <w:b/>
          <w:color w:val="7F7F7F" w:themeColor="text1" w:themeTint="80"/>
          <w:lang w:eastAsia="es-CO"/>
        </w:rPr>
        <w:t xml:space="preserve"> ser clar</w:t>
      </w:r>
      <w:r w:rsidR="00571258" w:rsidRPr="00290B2B">
        <w:rPr>
          <w:rFonts w:asciiTheme="minorHAnsi" w:eastAsia="Times New Roman" w:hAnsiTheme="minorHAnsi" w:cs="Arial"/>
          <w:b/>
          <w:color w:val="7F7F7F" w:themeColor="text1" w:themeTint="80"/>
          <w:lang w:eastAsia="es-CO"/>
        </w:rPr>
        <w:t>as</w:t>
      </w:r>
      <w:r w:rsidR="00C277EF" w:rsidRPr="00290B2B">
        <w:rPr>
          <w:rFonts w:asciiTheme="minorHAnsi" w:eastAsia="Times New Roman" w:hAnsiTheme="minorHAnsi" w:cs="Arial"/>
          <w:b/>
          <w:color w:val="7F7F7F" w:themeColor="text1" w:themeTint="80"/>
          <w:lang w:eastAsia="es-CO"/>
        </w:rPr>
        <w:t>; b)</w:t>
      </w:r>
      <w:r w:rsidRPr="00290B2B">
        <w:rPr>
          <w:rFonts w:asciiTheme="minorHAnsi" w:eastAsia="Times New Roman" w:hAnsiTheme="minorHAnsi" w:cs="Arial"/>
          <w:b/>
          <w:color w:val="7F7F7F" w:themeColor="text1" w:themeTint="80"/>
          <w:lang w:eastAsia="es-CO"/>
        </w:rPr>
        <w:t xml:space="preserve"> cumplir las </w:t>
      </w:r>
      <w:r w:rsidR="00571258" w:rsidRPr="00290B2B">
        <w:rPr>
          <w:rFonts w:asciiTheme="minorHAnsi" w:eastAsia="Times New Roman" w:hAnsiTheme="minorHAnsi" w:cs="Arial"/>
          <w:b/>
          <w:color w:val="7F7F7F" w:themeColor="text1" w:themeTint="80"/>
          <w:lang w:eastAsia="es-CO"/>
        </w:rPr>
        <w:t>disposiciones</w:t>
      </w:r>
      <w:r w:rsidR="00C277EF" w:rsidRPr="00290B2B">
        <w:rPr>
          <w:rFonts w:asciiTheme="minorHAnsi" w:eastAsia="Times New Roman" w:hAnsiTheme="minorHAnsi" w:cs="Arial"/>
          <w:b/>
          <w:color w:val="7F7F7F" w:themeColor="text1" w:themeTint="80"/>
          <w:lang w:eastAsia="es-CO"/>
        </w:rPr>
        <w:t xml:space="preserve"> aplicables</w:t>
      </w:r>
      <w:r w:rsidR="00571258" w:rsidRPr="00290B2B">
        <w:rPr>
          <w:rFonts w:asciiTheme="minorHAnsi" w:eastAsia="Times New Roman" w:hAnsiTheme="minorHAnsi" w:cs="Arial"/>
          <w:b/>
          <w:color w:val="7F7F7F" w:themeColor="text1" w:themeTint="80"/>
          <w:lang w:eastAsia="es-CO"/>
        </w:rPr>
        <w:t>, incluidas las normas técnicas</w:t>
      </w:r>
      <w:r w:rsidR="00C277EF" w:rsidRPr="00290B2B">
        <w:rPr>
          <w:rFonts w:asciiTheme="minorHAnsi" w:eastAsia="Times New Roman" w:hAnsiTheme="minorHAnsi" w:cs="Arial"/>
          <w:b/>
          <w:color w:val="7F7F7F" w:themeColor="text1" w:themeTint="80"/>
          <w:lang w:eastAsia="es-CO"/>
        </w:rPr>
        <w:t xml:space="preserve"> y </w:t>
      </w:r>
      <w:r w:rsidR="00D33314" w:rsidRPr="00290B2B">
        <w:rPr>
          <w:rFonts w:asciiTheme="minorHAnsi" w:eastAsia="Times New Roman" w:hAnsiTheme="minorHAnsi" w:cs="Arial"/>
          <w:b/>
          <w:color w:val="7F7F7F" w:themeColor="text1" w:themeTint="80"/>
          <w:lang w:eastAsia="es-CO"/>
        </w:rPr>
        <w:t>demás</w:t>
      </w:r>
      <w:r w:rsidR="008669A2" w:rsidRPr="00290B2B">
        <w:rPr>
          <w:rFonts w:asciiTheme="minorHAnsi" w:eastAsia="Times New Roman" w:hAnsiTheme="minorHAnsi" w:cs="Arial"/>
          <w:b/>
          <w:color w:val="7F7F7F" w:themeColor="text1" w:themeTint="80"/>
          <w:lang w:eastAsia="es-CO"/>
        </w:rPr>
        <w:t xml:space="preserve"> disposiciones </w:t>
      </w:r>
      <w:r w:rsidR="00C277EF" w:rsidRPr="00290B2B">
        <w:rPr>
          <w:rFonts w:asciiTheme="minorHAnsi" w:eastAsia="Times New Roman" w:hAnsiTheme="minorHAnsi" w:cs="Arial"/>
          <w:b/>
          <w:color w:val="7F7F7F" w:themeColor="text1" w:themeTint="80"/>
          <w:lang w:eastAsia="es-CO"/>
        </w:rPr>
        <w:t xml:space="preserve">que </w:t>
      </w:r>
      <w:r w:rsidR="00D33314" w:rsidRPr="00290B2B">
        <w:rPr>
          <w:rFonts w:asciiTheme="minorHAnsi" w:eastAsia="Times New Roman" w:hAnsiTheme="minorHAnsi" w:cs="Arial"/>
          <w:b/>
          <w:color w:val="7F7F7F" w:themeColor="text1" w:themeTint="80"/>
          <w:lang w:eastAsia="es-CO"/>
        </w:rPr>
        <w:t xml:space="preserve">sean </w:t>
      </w:r>
      <w:r w:rsidR="00C277EF" w:rsidRPr="00290B2B">
        <w:rPr>
          <w:rFonts w:asciiTheme="minorHAnsi" w:eastAsia="Times New Roman" w:hAnsiTheme="minorHAnsi" w:cs="Arial"/>
          <w:b/>
          <w:color w:val="7F7F7F" w:themeColor="text1" w:themeTint="80"/>
          <w:lang w:eastAsia="es-CO"/>
        </w:rPr>
        <w:t>apli</w:t>
      </w:r>
      <w:r w:rsidR="00D33314" w:rsidRPr="00290B2B">
        <w:rPr>
          <w:rFonts w:asciiTheme="minorHAnsi" w:eastAsia="Times New Roman" w:hAnsiTheme="minorHAnsi" w:cs="Arial"/>
          <w:b/>
          <w:color w:val="7F7F7F" w:themeColor="text1" w:themeTint="80"/>
          <w:lang w:eastAsia="es-CO"/>
        </w:rPr>
        <w:t>cables a</w:t>
      </w:r>
      <w:r w:rsidR="00C277EF" w:rsidRPr="00290B2B">
        <w:rPr>
          <w:rFonts w:asciiTheme="minorHAnsi" w:eastAsia="Times New Roman" w:hAnsiTheme="minorHAnsi" w:cs="Arial"/>
          <w:b/>
          <w:color w:val="7F7F7F" w:themeColor="text1" w:themeTint="80"/>
          <w:lang w:eastAsia="es-CO"/>
        </w:rPr>
        <w:t xml:space="preserve"> </w:t>
      </w:r>
      <w:r w:rsidR="00133C7D" w:rsidRPr="00290B2B">
        <w:rPr>
          <w:rFonts w:asciiTheme="minorHAnsi" w:eastAsia="Times New Roman" w:hAnsiTheme="minorHAnsi" w:cs="Arial"/>
          <w:b/>
          <w:color w:val="7F7F7F" w:themeColor="text1" w:themeTint="80"/>
          <w:lang w:eastAsia="es-CO"/>
        </w:rPr>
        <w:t xml:space="preserve">lo que se </w:t>
      </w:r>
      <w:r w:rsidR="00C277EF" w:rsidRPr="00290B2B">
        <w:rPr>
          <w:rFonts w:asciiTheme="minorHAnsi" w:eastAsia="Times New Roman" w:hAnsiTheme="minorHAnsi" w:cs="Arial"/>
          <w:b/>
          <w:color w:val="7F7F7F" w:themeColor="text1" w:themeTint="80"/>
          <w:lang w:eastAsia="es-CO"/>
        </w:rPr>
        <w:t>requiere contratar</w:t>
      </w:r>
      <w:r w:rsidR="00571258" w:rsidRPr="00290B2B">
        <w:rPr>
          <w:rFonts w:asciiTheme="minorHAnsi" w:eastAsia="Times New Roman" w:hAnsiTheme="minorHAnsi" w:cs="Arial"/>
          <w:b/>
          <w:color w:val="7F7F7F" w:themeColor="text1" w:themeTint="80"/>
          <w:lang w:eastAsia="es-CO"/>
        </w:rPr>
        <w:t>;</w:t>
      </w:r>
      <w:r w:rsidRPr="00290B2B">
        <w:rPr>
          <w:rFonts w:asciiTheme="minorHAnsi" w:eastAsia="Times New Roman" w:hAnsiTheme="minorHAnsi" w:cs="Arial"/>
          <w:b/>
          <w:color w:val="7F7F7F" w:themeColor="text1" w:themeTint="80"/>
          <w:lang w:eastAsia="es-CO"/>
        </w:rPr>
        <w:t xml:space="preserve"> </w:t>
      </w:r>
      <w:r w:rsidR="00C277EF" w:rsidRPr="00290B2B">
        <w:rPr>
          <w:rFonts w:asciiTheme="minorHAnsi" w:eastAsia="Times New Roman" w:hAnsiTheme="minorHAnsi" w:cs="Arial"/>
          <w:b/>
          <w:color w:val="7F7F7F" w:themeColor="text1" w:themeTint="80"/>
          <w:lang w:eastAsia="es-CO"/>
        </w:rPr>
        <w:t xml:space="preserve">c) </w:t>
      </w:r>
      <w:r w:rsidRPr="00290B2B">
        <w:rPr>
          <w:rFonts w:asciiTheme="minorHAnsi" w:eastAsia="Times New Roman" w:hAnsiTheme="minorHAnsi" w:cs="Arial"/>
          <w:b/>
          <w:color w:val="7F7F7F" w:themeColor="text1" w:themeTint="80"/>
          <w:lang w:eastAsia="es-CO"/>
        </w:rPr>
        <w:t>tener presente las variables que se pueden presentar durante la ejecución del contrato</w:t>
      </w:r>
      <w:r w:rsidR="00C277EF" w:rsidRPr="00290B2B">
        <w:rPr>
          <w:rFonts w:asciiTheme="minorHAnsi" w:eastAsia="Times New Roman" w:hAnsiTheme="minorHAnsi" w:cs="Arial"/>
          <w:b/>
          <w:color w:val="7F7F7F" w:themeColor="text1" w:themeTint="80"/>
          <w:lang w:eastAsia="es-CO"/>
        </w:rPr>
        <w:t>; d) e</w:t>
      </w:r>
      <w:r w:rsidRPr="00290B2B">
        <w:rPr>
          <w:rFonts w:asciiTheme="minorHAnsi" w:eastAsia="Times New Roman" w:hAnsiTheme="minorHAnsi" w:cs="Arial"/>
          <w:b/>
          <w:color w:val="7F7F7F" w:themeColor="text1" w:themeTint="80"/>
          <w:lang w:eastAsia="es-CO"/>
        </w:rPr>
        <w:t>stablecer claramente las obligaciones a cargo del contratista y de la entidad</w:t>
      </w:r>
      <w:r w:rsidR="00C277EF" w:rsidRPr="00290B2B">
        <w:rPr>
          <w:rFonts w:asciiTheme="minorHAnsi" w:eastAsia="Times New Roman" w:hAnsiTheme="minorHAnsi" w:cs="Arial"/>
          <w:b/>
          <w:color w:val="7F7F7F" w:themeColor="text1" w:themeTint="80"/>
          <w:lang w:eastAsia="es-CO"/>
        </w:rPr>
        <w:t>, entre otros.</w:t>
      </w:r>
    </w:p>
    <w:p w14:paraId="02F0E268" w14:textId="77777777" w:rsidR="008669A2" w:rsidRPr="00290B2B" w:rsidRDefault="00571258" w:rsidP="0068220D">
      <w:pPr>
        <w:shd w:val="clear" w:color="auto" w:fill="FFFFFF"/>
        <w:spacing w:after="150" w:line="240" w:lineRule="auto"/>
        <w:jc w:val="both"/>
        <w:rPr>
          <w:rFonts w:asciiTheme="minorHAnsi" w:eastAsia="Times New Roman" w:hAnsiTheme="minorHAnsi" w:cs="Arial"/>
          <w:b/>
          <w:color w:val="7F7F7F" w:themeColor="text1" w:themeTint="80"/>
          <w:lang w:eastAsia="es-CO"/>
        </w:rPr>
      </w:pPr>
      <w:r w:rsidRPr="00290B2B">
        <w:rPr>
          <w:rFonts w:asciiTheme="minorHAnsi" w:eastAsia="Times New Roman" w:hAnsiTheme="minorHAnsi" w:cs="Arial"/>
          <w:b/>
          <w:color w:val="7F7F7F" w:themeColor="text1" w:themeTint="80"/>
          <w:lang w:eastAsia="es-CO"/>
        </w:rPr>
        <w:t>Con las especificaciones técnicas y condiciones contractuales, se debe buscar el cumplimiento de los fines de la contratación.</w:t>
      </w:r>
    </w:p>
    <w:p w14:paraId="40AA280E" w14:textId="77777777" w:rsidR="0072345C" w:rsidRPr="00290B2B" w:rsidRDefault="0072345C" w:rsidP="0072345C">
      <w:pPr>
        <w:shd w:val="clear" w:color="auto" w:fill="FFFFFF"/>
        <w:spacing w:after="150" w:line="240" w:lineRule="auto"/>
        <w:jc w:val="both"/>
        <w:rPr>
          <w:rFonts w:asciiTheme="minorHAnsi" w:eastAsia="Times New Roman" w:hAnsiTheme="minorHAnsi" w:cs="Arial"/>
          <w:b/>
          <w:color w:val="7F7F7F" w:themeColor="text1" w:themeTint="80"/>
          <w:lang w:eastAsia="es-CO"/>
        </w:rPr>
      </w:pPr>
      <w:r w:rsidRPr="00290B2B">
        <w:rPr>
          <w:rFonts w:asciiTheme="minorHAnsi" w:eastAsia="Times New Roman" w:hAnsiTheme="minorHAnsi" w:cs="Arial"/>
          <w:b/>
          <w:color w:val="7F7F7F" w:themeColor="text1" w:themeTint="80"/>
          <w:lang w:eastAsia="es-CO"/>
        </w:rPr>
        <w:lastRenderedPageBreak/>
        <w:t xml:space="preserve">En los procesos de contratación de Bienes y Servicios de Características Técnicas Uniformes, entre otros se debe establecer: “(…) 1.  La ficha técnica del bien o servicio que debe incluir: a) la clasificación del bien o servicio de acuerdo con el Clasificador de Bienes y Servicios; b) la identificación adicional requerida; c) la unidad de medida; d) la calidad mínima, y </w:t>
      </w:r>
      <w:proofErr w:type="spellStart"/>
      <w:r w:rsidRPr="00290B2B">
        <w:rPr>
          <w:rFonts w:asciiTheme="minorHAnsi" w:eastAsia="Times New Roman" w:hAnsiTheme="minorHAnsi" w:cs="Arial"/>
          <w:b/>
          <w:color w:val="7F7F7F" w:themeColor="text1" w:themeTint="80"/>
          <w:lang w:eastAsia="es-CO"/>
        </w:rPr>
        <w:t>e</w:t>
      </w:r>
      <w:proofErr w:type="spellEnd"/>
      <w:r w:rsidRPr="00290B2B">
        <w:rPr>
          <w:rFonts w:asciiTheme="minorHAnsi" w:eastAsia="Times New Roman" w:hAnsiTheme="minorHAnsi" w:cs="Arial"/>
          <w:b/>
          <w:color w:val="7F7F7F" w:themeColor="text1" w:themeTint="80"/>
          <w:lang w:eastAsia="es-CO"/>
        </w:rPr>
        <w:t xml:space="preserve">) los patrones de desempeño mínimos; 2. Si el precio del bien o servicio es regulado, la variable sobre la cual se hace la evaluación de las ofertas. y 3. Definir el contenido de cada uno de las partes o lotes, si la adquisición se pretende hacer por partes.”. </w:t>
      </w:r>
    </w:p>
    <w:p w14:paraId="2DC3596F" w14:textId="107CD2FE" w:rsidR="00D33314" w:rsidRPr="00290B2B" w:rsidRDefault="008669A2" w:rsidP="0068220D">
      <w:pPr>
        <w:shd w:val="clear" w:color="auto" w:fill="FFFFFF"/>
        <w:spacing w:after="150" w:line="240" w:lineRule="auto"/>
        <w:jc w:val="both"/>
        <w:rPr>
          <w:rFonts w:asciiTheme="minorHAnsi" w:eastAsia="Times New Roman" w:hAnsiTheme="minorHAnsi" w:cs="Arial"/>
          <w:b/>
          <w:color w:val="7F7F7F" w:themeColor="text1" w:themeTint="80"/>
          <w:lang w:eastAsia="es-CO"/>
        </w:rPr>
      </w:pPr>
      <w:r w:rsidRPr="00290B2B">
        <w:rPr>
          <w:rFonts w:asciiTheme="minorHAnsi" w:eastAsia="Times New Roman" w:hAnsiTheme="minorHAnsi" w:cs="Arial"/>
          <w:b/>
          <w:color w:val="7F7F7F" w:themeColor="text1" w:themeTint="80"/>
          <w:lang w:eastAsia="es-CO"/>
        </w:rPr>
        <w:t>Dentro de l</w:t>
      </w:r>
      <w:r w:rsidR="00133C7D" w:rsidRPr="00290B2B">
        <w:rPr>
          <w:rFonts w:asciiTheme="minorHAnsi" w:eastAsia="Times New Roman" w:hAnsiTheme="minorHAnsi" w:cs="Arial"/>
          <w:b/>
          <w:color w:val="7F7F7F" w:themeColor="text1" w:themeTint="80"/>
          <w:lang w:eastAsia="es-CO"/>
        </w:rPr>
        <w:t xml:space="preserve">os interrogantes </w:t>
      </w:r>
      <w:r w:rsidRPr="00290B2B">
        <w:rPr>
          <w:rFonts w:asciiTheme="minorHAnsi" w:eastAsia="Times New Roman" w:hAnsiTheme="minorHAnsi" w:cs="Arial"/>
          <w:b/>
          <w:color w:val="7F7F7F" w:themeColor="text1" w:themeTint="80"/>
          <w:lang w:eastAsia="es-CO"/>
        </w:rPr>
        <w:t xml:space="preserve">que se </w:t>
      </w:r>
      <w:r w:rsidR="00D33314" w:rsidRPr="00290B2B">
        <w:rPr>
          <w:rFonts w:asciiTheme="minorHAnsi" w:eastAsia="Times New Roman" w:hAnsiTheme="minorHAnsi" w:cs="Arial"/>
          <w:b/>
          <w:color w:val="7F7F7F" w:themeColor="text1" w:themeTint="80"/>
          <w:lang w:eastAsia="es-CO"/>
        </w:rPr>
        <w:t xml:space="preserve">contestan </w:t>
      </w:r>
      <w:r w:rsidRPr="00290B2B">
        <w:rPr>
          <w:rFonts w:asciiTheme="minorHAnsi" w:eastAsia="Times New Roman" w:hAnsiTheme="minorHAnsi" w:cs="Arial"/>
          <w:b/>
          <w:color w:val="7F7F7F" w:themeColor="text1" w:themeTint="80"/>
          <w:lang w:eastAsia="es-CO"/>
        </w:rPr>
        <w:t>con las especificaciones técnicas</w:t>
      </w:r>
      <w:r w:rsidR="00D33314" w:rsidRPr="00290B2B">
        <w:rPr>
          <w:rFonts w:asciiTheme="minorHAnsi" w:eastAsia="Times New Roman" w:hAnsiTheme="minorHAnsi" w:cs="Arial"/>
          <w:b/>
          <w:color w:val="7F7F7F" w:themeColor="text1" w:themeTint="80"/>
          <w:lang w:eastAsia="es-CO"/>
        </w:rPr>
        <w:t xml:space="preserve"> y condiciones contractuales</w:t>
      </w:r>
      <w:r w:rsidRPr="00290B2B">
        <w:rPr>
          <w:rFonts w:asciiTheme="minorHAnsi" w:eastAsia="Times New Roman" w:hAnsiTheme="minorHAnsi" w:cs="Arial"/>
          <w:b/>
          <w:color w:val="7F7F7F" w:themeColor="text1" w:themeTint="80"/>
          <w:lang w:eastAsia="es-CO"/>
        </w:rPr>
        <w:t>, se relacionan l</w:t>
      </w:r>
      <w:r w:rsidR="00133C7D" w:rsidRPr="00290B2B">
        <w:rPr>
          <w:rFonts w:asciiTheme="minorHAnsi" w:eastAsia="Times New Roman" w:hAnsiTheme="minorHAnsi" w:cs="Arial"/>
          <w:b/>
          <w:color w:val="7F7F7F" w:themeColor="text1" w:themeTint="80"/>
          <w:lang w:eastAsia="es-CO"/>
        </w:rPr>
        <w:t>o</w:t>
      </w:r>
      <w:r w:rsidRPr="00290B2B">
        <w:rPr>
          <w:rFonts w:asciiTheme="minorHAnsi" w:eastAsia="Times New Roman" w:hAnsiTheme="minorHAnsi" w:cs="Arial"/>
          <w:b/>
          <w:color w:val="7F7F7F" w:themeColor="text1" w:themeTint="80"/>
          <w:lang w:eastAsia="es-CO"/>
        </w:rPr>
        <w:t xml:space="preserve">s siguientes: a) </w:t>
      </w:r>
      <w:r w:rsidR="00D33314" w:rsidRPr="00290B2B">
        <w:rPr>
          <w:rFonts w:asciiTheme="minorHAnsi" w:eastAsia="Times New Roman" w:hAnsiTheme="minorHAnsi" w:cs="Arial"/>
          <w:b/>
          <w:color w:val="7F7F7F" w:themeColor="text1" w:themeTint="80"/>
          <w:lang w:eastAsia="es-CO"/>
        </w:rPr>
        <w:t>¿Q</w:t>
      </w:r>
      <w:r w:rsidRPr="00290B2B">
        <w:rPr>
          <w:rFonts w:asciiTheme="minorHAnsi" w:eastAsia="Times New Roman" w:hAnsiTheme="minorHAnsi" w:cs="Arial"/>
          <w:b/>
          <w:color w:val="7F7F7F" w:themeColor="text1" w:themeTint="80"/>
          <w:lang w:eastAsia="es-CO"/>
        </w:rPr>
        <w:t>ué se requiere contratar</w:t>
      </w:r>
      <w:r w:rsidR="00D33314" w:rsidRPr="00290B2B">
        <w:rPr>
          <w:rFonts w:asciiTheme="minorHAnsi" w:eastAsia="Times New Roman" w:hAnsiTheme="minorHAnsi" w:cs="Arial"/>
          <w:b/>
          <w:color w:val="7F7F7F" w:themeColor="text1" w:themeTint="80"/>
          <w:lang w:eastAsia="es-CO"/>
        </w:rPr>
        <w:t>?</w:t>
      </w:r>
      <w:r w:rsidRPr="00290B2B">
        <w:rPr>
          <w:rFonts w:asciiTheme="minorHAnsi" w:eastAsia="Times New Roman" w:hAnsiTheme="minorHAnsi" w:cs="Arial"/>
          <w:b/>
          <w:color w:val="7F7F7F" w:themeColor="text1" w:themeTint="80"/>
          <w:lang w:eastAsia="es-CO"/>
        </w:rPr>
        <w:t xml:space="preserve">; b) </w:t>
      </w:r>
      <w:r w:rsidR="00D33314" w:rsidRPr="00290B2B">
        <w:rPr>
          <w:rFonts w:asciiTheme="minorHAnsi" w:eastAsia="Times New Roman" w:hAnsiTheme="minorHAnsi" w:cs="Arial"/>
          <w:b/>
          <w:color w:val="7F7F7F" w:themeColor="text1" w:themeTint="80"/>
          <w:lang w:eastAsia="es-CO"/>
        </w:rPr>
        <w:t>¿C</w:t>
      </w:r>
      <w:r w:rsidRPr="00290B2B">
        <w:rPr>
          <w:rFonts w:asciiTheme="minorHAnsi" w:eastAsia="Times New Roman" w:hAnsiTheme="minorHAnsi" w:cs="Arial"/>
          <w:b/>
          <w:color w:val="7F7F7F" w:themeColor="text1" w:themeTint="80"/>
          <w:lang w:eastAsia="es-CO"/>
        </w:rPr>
        <w:t xml:space="preserve">ómo se </w:t>
      </w:r>
      <w:r w:rsidR="00D33314" w:rsidRPr="00290B2B">
        <w:rPr>
          <w:rFonts w:asciiTheme="minorHAnsi" w:eastAsia="Times New Roman" w:hAnsiTheme="minorHAnsi" w:cs="Arial"/>
          <w:b/>
          <w:color w:val="7F7F7F" w:themeColor="text1" w:themeTint="80"/>
          <w:lang w:eastAsia="es-CO"/>
        </w:rPr>
        <w:t>debe ejecutar lo requerido?; c</w:t>
      </w:r>
      <w:r w:rsidRPr="00290B2B">
        <w:rPr>
          <w:rFonts w:asciiTheme="minorHAnsi" w:eastAsia="Times New Roman" w:hAnsiTheme="minorHAnsi" w:cs="Arial"/>
          <w:b/>
          <w:color w:val="7F7F7F" w:themeColor="text1" w:themeTint="80"/>
          <w:lang w:eastAsia="es-CO"/>
        </w:rPr>
        <w:t xml:space="preserve">) </w:t>
      </w:r>
      <w:r w:rsidR="00133C7D" w:rsidRPr="00290B2B">
        <w:rPr>
          <w:rFonts w:asciiTheme="minorHAnsi" w:eastAsia="Times New Roman" w:hAnsiTheme="minorHAnsi" w:cs="Arial"/>
          <w:b/>
          <w:color w:val="7F7F7F" w:themeColor="text1" w:themeTint="80"/>
          <w:lang w:eastAsia="es-CO"/>
        </w:rPr>
        <w:t>¿</w:t>
      </w:r>
      <w:r w:rsidR="00D33314" w:rsidRPr="00290B2B">
        <w:rPr>
          <w:rFonts w:asciiTheme="minorHAnsi" w:eastAsia="Times New Roman" w:hAnsiTheme="minorHAnsi" w:cs="Arial"/>
          <w:b/>
          <w:color w:val="7F7F7F" w:themeColor="text1" w:themeTint="80"/>
          <w:lang w:eastAsia="es-CO"/>
        </w:rPr>
        <w:t>C</w:t>
      </w:r>
      <w:r w:rsidRPr="00290B2B">
        <w:rPr>
          <w:rFonts w:asciiTheme="minorHAnsi" w:eastAsia="Times New Roman" w:hAnsiTheme="minorHAnsi" w:cs="Arial"/>
          <w:b/>
          <w:color w:val="7F7F7F" w:themeColor="text1" w:themeTint="80"/>
          <w:lang w:eastAsia="es-CO"/>
        </w:rPr>
        <w:t>uándo se requiere</w:t>
      </w:r>
      <w:r w:rsidR="00D33314" w:rsidRPr="00290B2B">
        <w:rPr>
          <w:rFonts w:asciiTheme="minorHAnsi" w:eastAsia="Times New Roman" w:hAnsiTheme="minorHAnsi" w:cs="Arial"/>
          <w:b/>
          <w:color w:val="7F7F7F" w:themeColor="text1" w:themeTint="80"/>
          <w:lang w:eastAsia="es-CO"/>
        </w:rPr>
        <w:t xml:space="preserve"> el bien, obra o servicio</w:t>
      </w:r>
      <w:r w:rsidR="00133C7D" w:rsidRPr="00290B2B">
        <w:rPr>
          <w:rFonts w:asciiTheme="minorHAnsi" w:eastAsia="Times New Roman" w:hAnsiTheme="minorHAnsi" w:cs="Arial"/>
          <w:b/>
          <w:color w:val="7F7F7F" w:themeColor="text1" w:themeTint="80"/>
          <w:lang w:eastAsia="es-CO"/>
        </w:rPr>
        <w:t>? o ¿Cuál/es es/son el/</w:t>
      </w:r>
      <w:proofErr w:type="gramStart"/>
      <w:r w:rsidR="00133C7D" w:rsidRPr="00290B2B">
        <w:rPr>
          <w:rFonts w:asciiTheme="minorHAnsi" w:eastAsia="Times New Roman" w:hAnsiTheme="minorHAnsi" w:cs="Arial"/>
          <w:b/>
          <w:color w:val="7F7F7F" w:themeColor="text1" w:themeTint="80"/>
          <w:lang w:eastAsia="es-CO"/>
        </w:rPr>
        <w:t>los plazo</w:t>
      </w:r>
      <w:proofErr w:type="gramEnd"/>
      <w:r w:rsidR="00133C7D" w:rsidRPr="00290B2B">
        <w:rPr>
          <w:rFonts w:asciiTheme="minorHAnsi" w:eastAsia="Times New Roman" w:hAnsiTheme="minorHAnsi" w:cs="Arial"/>
          <w:b/>
          <w:color w:val="7F7F7F" w:themeColor="text1" w:themeTint="80"/>
          <w:lang w:eastAsia="es-CO"/>
        </w:rPr>
        <w:t>/s de ejecución</w:t>
      </w:r>
      <w:r w:rsidRPr="00290B2B">
        <w:rPr>
          <w:rFonts w:asciiTheme="minorHAnsi" w:eastAsia="Times New Roman" w:hAnsiTheme="minorHAnsi" w:cs="Arial"/>
          <w:b/>
          <w:color w:val="7F7F7F" w:themeColor="text1" w:themeTint="80"/>
          <w:lang w:eastAsia="es-CO"/>
        </w:rPr>
        <w:t>?</w:t>
      </w:r>
      <w:r w:rsidR="00133C7D" w:rsidRPr="00290B2B">
        <w:rPr>
          <w:rFonts w:asciiTheme="minorHAnsi" w:eastAsia="Times New Roman" w:hAnsiTheme="minorHAnsi" w:cs="Arial"/>
          <w:b/>
          <w:color w:val="7F7F7F" w:themeColor="text1" w:themeTint="80"/>
          <w:lang w:eastAsia="es-CO"/>
        </w:rPr>
        <w:t>;</w:t>
      </w:r>
      <w:r w:rsidR="00D33314" w:rsidRPr="00290B2B">
        <w:rPr>
          <w:rFonts w:asciiTheme="minorHAnsi" w:eastAsia="Times New Roman" w:hAnsiTheme="minorHAnsi" w:cs="Arial"/>
          <w:b/>
          <w:color w:val="7F7F7F" w:themeColor="text1" w:themeTint="80"/>
          <w:lang w:eastAsia="es-CO"/>
        </w:rPr>
        <w:t xml:space="preserve"> d) </w:t>
      </w:r>
      <w:r w:rsidR="00133C7D" w:rsidRPr="00290B2B">
        <w:rPr>
          <w:rFonts w:asciiTheme="minorHAnsi" w:eastAsia="Times New Roman" w:hAnsiTheme="minorHAnsi" w:cs="Arial"/>
          <w:b/>
          <w:color w:val="7F7F7F" w:themeColor="text1" w:themeTint="80"/>
          <w:lang w:eastAsia="es-CO"/>
        </w:rPr>
        <w:t>¿</w:t>
      </w:r>
      <w:r w:rsidR="00D33314" w:rsidRPr="00290B2B">
        <w:rPr>
          <w:rFonts w:asciiTheme="minorHAnsi" w:eastAsia="Times New Roman" w:hAnsiTheme="minorHAnsi" w:cs="Arial"/>
          <w:b/>
          <w:color w:val="7F7F7F" w:themeColor="text1" w:themeTint="80"/>
          <w:lang w:eastAsia="es-CO"/>
        </w:rPr>
        <w:t>Dónde será el lugar de ejecución?</w:t>
      </w:r>
      <w:r w:rsidR="00133C7D" w:rsidRPr="00290B2B">
        <w:rPr>
          <w:rFonts w:asciiTheme="minorHAnsi" w:eastAsia="Times New Roman" w:hAnsiTheme="minorHAnsi" w:cs="Arial"/>
          <w:b/>
          <w:color w:val="7F7F7F" w:themeColor="text1" w:themeTint="80"/>
          <w:lang w:eastAsia="es-CO"/>
        </w:rPr>
        <w:t xml:space="preserve">, entre otros. </w:t>
      </w:r>
      <w:r w:rsidR="00D33314" w:rsidRPr="00290B2B">
        <w:rPr>
          <w:rFonts w:asciiTheme="minorHAnsi" w:eastAsia="Times New Roman" w:hAnsiTheme="minorHAnsi" w:cs="Arial"/>
          <w:b/>
          <w:color w:val="7F7F7F" w:themeColor="text1" w:themeTint="80"/>
          <w:lang w:eastAsia="es-CO"/>
        </w:rPr>
        <w:t xml:space="preserve"> </w:t>
      </w:r>
    </w:p>
    <w:p w14:paraId="6BE00C75" w14:textId="0814DE33" w:rsidR="00DD5655" w:rsidRPr="00290B2B" w:rsidRDefault="00C277EF" w:rsidP="00DD5655">
      <w:pPr>
        <w:pStyle w:val="NormalWeb"/>
        <w:shd w:val="clear" w:color="auto" w:fill="FFFFFF"/>
        <w:spacing w:before="0" w:after="150"/>
        <w:jc w:val="both"/>
        <w:rPr>
          <w:rFonts w:asciiTheme="minorHAnsi" w:hAnsiTheme="minorHAnsi" w:cs="Arial"/>
          <w:b/>
          <w:color w:val="7F7F7F" w:themeColor="text1" w:themeTint="80"/>
          <w:sz w:val="22"/>
          <w:szCs w:val="22"/>
          <w:lang w:val="es-CO" w:eastAsia="es-CO"/>
        </w:rPr>
      </w:pPr>
      <w:r w:rsidRPr="00290B2B">
        <w:rPr>
          <w:rFonts w:asciiTheme="minorHAnsi" w:hAnsiTheme="minorHAnsi" w:cs="Arial"/>
          <w:b/>
          <w:color w:val="7F7F7F" w:themeColor="text1" w:themeTint="80"/>
          <w:sz w:val="22"/>
          <w:szCs w:val="22"/>
          <w:lang w:val="es-CO" w:eastAsia="es-CO"/>
        </w:rPr>
        <w:t xml:space="preserve">El numeral 2 del artículo </w:t>
      </w:r>
      <w:r w:rsidR="00571258" w:rsidRPr="00290B2B">
        <w:rPr>
          <w:rFonts w:asciiTheme="minorHAnsi" w:hAnsiTheme="minorHAnsi" w:cs="Arial"/>
          <w:b/>
          <w:color w:val="7F7F7F" w:themeColor="text1" w:themeTint="80"/>
          <w:sz w:val="22"/>
          <w:szCs w:val="22"/>
          <w:lang w:val="es-CO" w:eastAsia="es-CO"/>
        </w:rPr>
        <w:t xml:space="preserve">2.2.1.1.2.1.1. del Decreto 1082 de 2015, </w:t>
      </w:r>
      <w:r w:rsidRPr="00290B2B">
        <w:rPr>
          <w:rFonts w:asciiTheme="minorHAnsi" w:hAnsiTheme="minorHAnsi" w:cs="Arial"/>
          <w:b/>
          <w:color w:val="7F7F7F" w:themeColor="text1" w:themeTint="80"/>
          <w:sz w:val="22"/>
          <w:szCs w:val="22"/>
          <w:lang w:val="es-CO" w:eastAsia="es-CO"/>
        </w:rPr>
        <w:t>dispone</w:t>
      </w:r>
      <w:r w:rsidR="00D33314" w:rsidRPr="00290B2B">
        <w:rPr>
          <w:rFonts w:asciiTheme="minorHAnsi" w:hAnsiTheme="minorHAnsi" w:cs="Arial"/>
          <w:b/>
          <w:color w:val="7F7F7F" w:themeColor="text1" w:themeTint="80"/>
          <w:sz w:val="22"/>
          <w:szCs w:val="22"/>
          <w:lang w:val="es-CO" w:eastAsia="es-CO"/>
        </w:rPr>
        <w:t xml:space="preserve">: </w:t>
      </w:r>
      <w:r w:rsidR="00DD5655" w:rsidRPr="00290B2B">
        <w:rPr>
          <w:rFonts w:asciiTheme="minorHAnsi" w:hAnsiTheme="minorHAnsi" w:cs="Arial"/>
          <w:b/>
          <w:color w:val="7F7F7F" w:themeColor="text1" w:themeTint="80"/>
          <w:sz w:val="22"/>
          <w:szCs w:val="22"/>
          <w:lang w:val="es-CO" w:eastAsia="es-CO"/>
        </w:rPr>
        <w:t>“(…) Los estudios y documentos previos (…) Deben permanecer a disposición del público durante el desarrollo del Proceso de Contratación y contener los siguientes elementos, además de los indicados para cada modalidad de selección:</w:t>
      </w:r>
      <w:r w:rsidRPr="00290B2B">
        <w:rPr>
          <w:rFonts w:asciiTheme="minorHAnsi" w:hAnsiTheme="minorHAnsi" w:cs="Arial"/>
          <w:b/>
          <w:color w:val="7F7F7F" w:themeColor="text1" w:themeTint="80"/>
          <w:sz w:val="22"/>
          <w:szCs w:val="22"/>
          <w:lang w:val="es-CO" w:eastAsia="es-CO"/>
        </w:rPr>
        <w:t xml:space="preserve"> </w:t>
      </w:r>
      <w:r w:rsidR="00DD5655" w:rsidRPr="00290B2B">
        <w:rPr>
          <w:rFonts w:asciiTheme="minorHAnsi" w:hAnsiTheme="minorHAnsi" w:cs="Arial"/>
          <w:b/>
          <w:color w:val="7F7F7F" w:themeColor="text1" w:themeTint="80"/>
          <w:sz w:val="22"/>
          <w:szCs w:val="22"/>
          <w:lang w:val="es-CO" w:eastAsia="es-CO"/>
        </w:rPr>
        <w:t xml:space="preserve">(…) 2 2. </w:t>
      </w:r>
      <w:proofErr w:type="gramStart"/>
      <w:r w:rsidR="00DD5655" w:rsidRPr="00290B2B">
        <w:rPr>
          <w:rFonts w:asciiTheme="minorHAnsi" w:hAnsiTheme="minorHAnsi" w:cs="Arial"/>
          <w:b/>
          <w:color w:val="7F7F7F" w:themeColor="text1" w:themeTint="80"/>
          <w:sz w:val="22"/>
          <w:szCs w:val="22"/>
          <w:lang w:val="es-CO" w:eastAsia="es-CO"/>
        </w:rPr>
        <w:t>El objeto a contratar</w:t>
      </w:r>
      <w:proofErr w:type="gramEnd"/>
      <w:r w:rsidR="00DD5655" w:rsidRPr="00290B2B">
        <w:rPr>
          <w:rFonts w:asciiTheme="minorHAnsi" w:hAnsiTheme="minorHAnsi" w:cs="Arial"/>
          <w:b/>
          <w:color w:val="7F7F7F" w:themeColor="text1" w:themeTint="80"/>
          <w:sz w:val="22"/>
          <w:szCs w:val="22"/>
          <w:lang w:val="es-CO" w:eastAsia="es-CO"/>
        </w:rPr>
        <w:t>, con sus especificaciones, las autorizaciones, permisos y licen</w:t>
      </w:r>
      <w:r w:rsidR="00DD5655" w:rsidRPr="00290B2B">
        <w:rPr>
          <w:rFonts w:asciiTheme="minorHAnsi" w:hAnsiTheme="minorHAnsi" w:cs="Arial"/>
          <w:b/>
          <w:color w:val="7F7F7F" w:themeColor="text1" w:themeTint="80"/>
          <w:sz w:val="22"/>
          <w:szCs w:val="22"/>
          <w:lang w:val="es-CO" w:eastAsia="es-CO"/>
        </w:rPr>
        <w:softHyphen/>
        <w:t xml:space="preserve">cias requeridos para su ejecución, y cuando el contrato incluye diseño y construcción, los documentos técnicos para el desarrollo del proyecto.”. </w:t>
      </w:r>
    </w:p>
    <w:p w14:paraId="239D10D0" w14:textId="457183FA" w:rsidR="00133C7D" w:rsidRPr="00290B2B" w:rsidRDefault="00133C7D" w:rsidP="00DD5655">
      <w:pPr>
        <w:pStyle w:val="NormalWeb"/>
        <w:shd w:val="clear" w:color="auto" w:fill="FFFFFF"/>
        <w:spacing w:before="0" w:after="150"/>
        <w:jc w:val="both"/>
        <w:rPr>
          <w:rFonts w:asciiTheme="minorHAnsi" w:hAnsiTheme="minorHAnsi" w:cs="Arial"/>
          <w:b/>
          <w:color w:val="7F7F7F" w:themeColor="text1" w:themeTint="80"/>
          <w:sz w:val="22"/>
          <w:szCs w:val="22"/>
          <w:lang w:val="es-CO" w:eastAsia="es-CO"/>
        </w:rPr>
      </w:pPr>
      <w:r w:rsidRPr="00290B2B">
        <w:rPr>
          <w:rFonts w:asciiTheme="minorHAnsi" w:hAnsiTheme="minorHAnsi" w:cs="Arial"/>
          <w:b/>
          <w:color w:val="7F7F7F" w:themeColor="text1" w:themeTint="80"/>
          <w:sz w:val="22"/>
          <w:szCs w:val="22"/>
          <w:lang w:val="es-CO" w:eastAsia="es-CO"/>
        </w:rPr>
        <w:t xml:space="preserve">En las especificaciones técnicas, cuando así lo requiera el área solicitante para efectos del proceso de contratación o para </w:t>
      </w:r>
      <w:r w:rsidR="0058443C" w:rsidRPr="00290B2B">
        <w:rPr>
          <w:rFonts w:asciiTheme="minorHAnsi" w:hAnsiTheme="minorHAnsi" w:cs="Arial"/>
          <w:b/>
          <w:color w:val="7F7F7F" w:themeColor="text1" w:themeTint="80"/>
          <w:sz w:val="22"/>
          <w:szCs w:val="22"/>
          <w:lang w:val="es-CO" w:eastAsia="es-CO"/>
        </w:rPr>
        <w:t xml:space="preserve">la ejecución del contrato, </w:t>
      </w:r>
      <w:r w:rsidR="00B92D80" w:rsidRPr="00290B2B">
        <w:rPr>
          <w:rFonts w:asciiTheme="minorHAnsi" w:hAnsiTheme="minorHAnsi" w:cs="Arial"/>
          <w:b/>
          <w:color w:val="7F7F7F" w:themeColor="text1" w:themeTint="80"/>
          <w:sz w:val="22"/>
          <w:szCs w:val="22"/>
          <w:lang w:val="es-CO" w:eastAsia="es-CO"/>
        </w:rPr>
        <w:t xml:space="preserve">se </w:t>
      </w:r>
      <w:r w:rsidR="001103BA" w:rsidRPr="00290B2B">
        <w:rPr>
          <w:rFonts w:asciiTheme="minorHAnsi" w:hAnsiTheme="minorHAnsi" w:cs="Arial"/>
          <w:b/>
          <w:color w:val="7F7F7F" w:themeColor="text1" w:themeTint="80"/>
          <w:sz w:val="22"/>
          <w:szCs w:val="22"/>
          <w:lang w:val="es-CO" w:eastAsia="es-CO"/>
        </w:rPr>
        <w:t>debe</w:t>
      </w:r>
      <w:r w:rsidR="00B92D80" w:rsidRPr="00290B2B">
        <w:rPr>
          <w:rFonts w:asciiTheme="minorHAnsi" w:hAnsiTheme="minorHAnsi" w:cs="Arial"/>
          <w:b/>
          <w:color w:val="7F7F7F" w:themeColor="text1" w:themeTint="80"/>
          <w:sz w:val="22"/>
          <w:szCs w:val="22"/>
          <w:lang w:val="es-CO" w:eastAsia="es-CO"/>
        </w:rPr>
        <w:t>n</w:t>
      </w:r>
      <w:r w:rsidR="001103BA" w:rsidRPr="00290B2B">
        <w:rPr>
          <w:rFonts w:asciiTheme="minorHAnsi" w:hAnsiTheme="minorHAnsi" w:cs="Arial"/>
          <w:b/>
          <w:color w:val="7F7F7F" w:themeColor="text1" w:themeTint="80"/>
          <w:sz w:val="22"/>
          <w:szCs w:val="22"/>
          <w:lang w:val="es-CO" w:eastAsia="es-CO"/>
        </w:rPr>
        <w:t xml:space="preserve"> </w:t>
      </w:r>
      <w:r w:rsidR="00B92D80" w:rsidRPr="00290B2B">
        <w:rPr>
          <w:rFonts w:asciiTheme="minorHAnsi" w:hAnsiTheme="minorHAnsi" w:cs="Arial"/>
          <w:b/>
          <w:color w:val="7F7F7F" w:themeColor="text1" w:themeTint="80"/>
          <w:sz w:val="22"/>
          <w:szCs w:val="22"/>
          <w:lang w:val="es-CO" w:eastAsia="es-CO"/>
        </w:rPr>
        <w:t>i</w:t>
      </w:r>
      <w:r w:rsidR="001103BA" w:rsidRPr="00290B2B">
        <w:rPr>
          <w:rFonts w:asciiTheme="minorHAnsi" w:hAnsiTheme="minorHAnsi" w:cs="Arial"/>
          <w:b/>
          <w:color w:val="7F7F7F" w:themeColor="text1" w:themeTint="80"/>
          <w:sz w:val="22"/>
          <w:szCs w:val="22"/>
          <w:lang w:val="es-CO" w:eastAsia="es-CO"/>
        </w:rPr>
        <w:t xml:space="preserve">ncluir </w:t>
      </w:r>
      <w:r w:rsidR="00B92D80" w:rsidRPr="00290B2B">
        <w:rPr>
          <w:rFonts w:asciiTheme="minorHAnsi" w:hAnsiTheme="minorHAnsi" w:cs="Arial"/>
          <w:b/>
          <w:color w:val="7F7F7F" w:themeColor="text1" w:themeTint="80"/>
          <w:sz w:val="22"/>
          <w:szCs w:val="22"/>
          <w:lang w:val="es-CO" w:eastAsia="es-CO"/>
        </w:rPr>
        <w:t xml:space="preserve">las </w:t>
      </w:r>
      <w:r w:rsidR="001103BA" w:rsidRPr="00290B2B">
        <w:rPr>
          <w:rFonts w:asciiTheme="minorHAnsi" w:hAnsiTheme="minorHAnsi" w:cs="Arial"/>
          <w:b/>
          <w:color w:val="7F7F7F" w:themeColor="text1" w:themeTint="80"/>
          <w:sz w:val="22"/>
          <w:szCs w:val="22"/>
          <w:lang w:val="es-CO" w:eastAsia="es-CO"/>
        </w:rPr>
        <w:t>definiciones técnicas</w:t>
      </w:r>
      <w:r w:rsidR="00B92D80" w:rsidRPr="00290B2B">
        <w:rPr>
          <w:rFonts w:asciiTheme="minorHAnsi" w:hAnsiTheme="minorHAnsi" w:cs="Arial"/>
          <w:b/>
          <w:color w:val="7F7F7F" w:themeColor="text1" w:themeTint="80"/>
          <w:sz w:val="22"/>
          <w:szCs w:val="22"/>
          <w:lang w:val="es-CO" w:eastAsia="es-CO"/>
        </w:rPr>
        <w:t xml:space="preserve"> que sean necesarias. </w:t>
      </w:r>
    </w:p>
    <w:p w14:paraId="6F7F1005" w14:textId="4330C6CD" w:rsidR="00B92D80" w:rsidRPr="00290B2B" w:rsidRDefault="00B92D80" w:rsidP="00B92D80">
      <w:pPr>
        <w:pStyle w:val="NormalWeb"/>
        <w:shd w:val="clear" w:color="auto" w:fill="FFFFFF"/>
        <w:spacing w:before="0" w:after="150"/>
        <w:jc w:val="both"/>
        <w:rPr>
          <w:rFonts w:asciiTheme="minorHAnsi" w:hAnsiTheme="minorHAnsi" w:cs="Arial"/>
          <w:b/>
          <w:color w:val="7F7F7F" w:themeColor="text1" w:themeTint="80"/>
          <w:sz w:val="22"/>
          <w:szCs w:val="22"/>
          <w:lang w:val="es-CO" w:eastAsia="es-CO"/>
        </w:rPr>
      </w:pPr>
      <w:r w:rsidRPr="00290B2B">
        <w:rPr>
          <w:rFonts w:asciiTheme="minorHAnsi" w:hAnsiTheme="minorHAnsi" w:cs="Arial"/>
          <w:b/>
          <w:color w:val="7F7F7F" w:themeColor="text1" w:themeTint="80"/>
          <w:sz w:val="22"/>
          <w:szCs w:val="22"/>
          <w:lang w:val="es-CO" w:eastAsia="es-CO"/>
        </w:rPr>
        <w:t xml:space="preserve">Es pertinente identificar el contrato a suscribir. </w:t>
      </w:r>
    </w:p>
    <w:p w14:paraId="330A2987" w14:textId="5EB058C4" w:rsidR="008205E0" w:rsidRPr="00290B2B" w:rsidRDefault="00CF64C7" w:rsidP="008205E0">
      <w:pPr>
        <w:shd w:val="clear" w:color="auto" w:fill="FFFFFF"/>
        <w:spacing w:after="150" w:line="240" w:lineRule="auto"/>
        <w:jc w:val="both"/>
        <w:rPr>
          <w:rFonts w:asciiTheme="minorHAnsi" w:eastAsia="Times New Roman" w:hAnsiTheme="minorHAnsi" w:cs="Arial"/>
          <w:b/>
          <w:color w:val="333333"/>
          <w:lang w:eastAsia="es-CO"/>
        </w:rPr>
      </w:pPr>
      <w:r w:rsidRPr="00290B2B">
        <w:rPr>
          <w:rFonts w:asciiTheme="minorHAnsi" w:eastAsia="Times New Roman" w:hAnsiTheme="minorHAnsi" w:cs="Arial"/>
          <w:b/>
          <w:color w:val="333333"/>
          <w:lang w:eastAsia="es-CO"/>
        </w:rPr>
        <w:t>3.   MODALIDAD DE SELECCIÓN DEL CONTRATISTA Y SU JUSTIFICACIÓN, INCLUYENDO LOS FUNDAMENTOS JURÍDICOS</w:t>
      </w:r>
    </w:p>
    <w:p w14:paraId="77D79B36" w14:textId="7DB6DB66" w:rsidR="00133C7D" w:rsidRPr="00290B2B" w:rsidRDefault="00133C7D" w:rsidP="008205E0">
      <w:pPr>
        <w:shd w:val="clear" w:color="auto" w:fill="FFFFFF"/>
        <w:spacing w:after="150" w:line="240" w:lineRule="auto"/>
        <w:jc w:val="both"/>
        <w:rPr>
          <w:rFonts w:asciiTheme="minorHAnsi" w:eastAsia="Times New Roman" w:hAnsiTheme="minorHAnsi" w:cs="Arial"/>
          <w:color w:val="333333"/>
          <w:lang w:eastAsia="es-CO"/>
        </w:rPr>
      </w:pPr>
      <w:proofErr w:type="spellStart"/>
      <w:r w:rsidRPr="00290B2B">
        <w:rPr>
          <w:rFonts w:asciiTheme="minorHAnsi" w:eastAsia="Times New Roman" w:hAnsiTheme="minorHAnsi" w:cs="Arial"/>
          <w:color w:val="333333"/>
          <w:lang w:eastAsia="es-CO"/>
        </w:rPr>
        <w:t>xxxx</w:t>
      </w:r>
      <w:proofErr w:type="spellEnd"/>
    </w:p>
    <w:p w14:paraId="6312E037" w14:textId="77777777" w:rsidR="00B92D80" w:rsidRPr="00290B2B" w:rsidRDefault="008205E0" w:rsidP="008205E0">
      <w:pPr>
        <w:shd w:val="clear" w:color="auto" w:fill="FFFFFF"/>
        <w:spacing w:after="150" w:line="240" w:lineRule="auto"/>
        <w:jc w:val="both"/>
        <w:rPr>
          <w:rFonts w:asciiTheme="minorHAnsi" w:eastAsia="Times New Roman" w:hAnsiTheme="minorHAnsi" w:cs="Arial"/>
          <w:b/>
          <w:color w:val="333333"/>
          <w:lang w:eastAsia="es-CO"/>
        </w:rPr>
      </w:pPr>
      <w:r w:rsidRPr="00290B2B">
        <w:rPr>
          <w:rFonts w:asciiTheme="minorHAnsi" w:eastAsia="Times New Roman" w:hAnsiTheme="minorHAnsi" w:cs="Arial"/>
          <w:b/>
          <w:color w:val="333333"/>
          <w:lang w:eastAsia="es-CO"/>
        </w:rPr>
        <w:t xml:space="preserve">4.    </w:t>
      </w:r>
      <w:r w:rsidR="00CF64C7" w:rsidRPr="00290B2B">
        <w:rPr>
          <w:rFonts w:asciiTheme="minorHAnsi" w:eastAsia="Times New Roman" w:hAnsiTheme="minorHAnsi" w:cs="Arial"/>
          <w:b/>
          <w:color w:val="333333"/>
          <w:lang w:eastAsia="es-CO"/>
        </w:rPr>
        <w:t xml:space="preserve">VALOR ESTIMADO DEL CONTRATO Y LA JUSTIFICACIÓN </w:t>
      </w:r>
      <w:proofErr w:type="gramStart"/>
      <w:r w:rsidR="00CF64C7" w:rsidRPr="00290B2B">
        <w:rPr>
          <w:rFonts w:asciiTheme="minorHAnsi" w:eastAsia="Times New Roman" w:hAnsiTheme="minorHAnsi" w:cs="Arial"/>
          <w:b/>
          <w:color w:val="333333"/>
          <w:lang w:eastAsia="es-CO"/>
        </w:rPr>
        <w:t>DEL MISMO</w:t>
      </w:r>
      <w:proofErr w:type="gramEnd"/>
    </w:p>
    <w:p w14:paraId="30C916E8" w14:textId="77777777" w:rsidR="0050150C" w:rsidRPr="00290B2B" w:rsidRDefault="0050150C" w:rsidP="0050150C">
      <w:pPr>
        <w:shd w:val="clear" w:color="auto" w:fill="FFFFFF"/>
        <w:spacing w:after="150" w:line="240" w:lineRule="auto"/>
        <w:jc w:val="both"/>
        <w:rPr>
          <w:rFonts w:asciiTheme="minorHAnsi" w:eastAsia="Times New Roman" w:hAnsiTheme="minorHAnsi" w:cs="Arial"/>
          <w:color w:val="333333"/>
          <w:lang w:eastAsia="es-CO"/>
        </w:rPr>
      </w:pPr>
      <w:proofErr w:type="spellStart"/>
      <w:r w:rsidRPr="00290B2B">
        <w:rPr>
          <w:rFonts w:asciiTheme="minorHAnsi" w:eastAsia="Times New Roman" w:hAnsiTheme="minorHAnsi" w:cs="Arial"/>
          <w:color w:val="333333"/>
          <w:lang w:eastAsia="es-CO"/>
        </w:rPr>
        <w:t>xxxx</w:t>
      </w:r>
      <w:proofErr w:type="spellEnd"/>
    </w:p>
    <w:p w14:paraId="4551534C" w14:textId="5402224A" w:rsidR="00AF733F" w:rsidRPr="00290B2B" w:rsidRDefault="00AF733F" w:rsidP="00AF733F">
      <w:pPr>
        <w:pStyle w:val="NormalWeb"/>
        <w:shd w:val="clear" w:color="auto" w:fill="FFFFFF"/>
        <w:spacing w:before="0" w:after="150"/>
        <w:jc w:val="both"/>
        <w:rPr>
          <w:rFonts w:asciiTheme="minorHAnsi" w:hAnsiTheme="minorHAnsi" w:cs="Arial"/>
          <w:b/>
          <w:color w:val="7F7F7F" w:themeColor="text1" w:themeTint="80"/>
          <w:sz w:val="22"/>
          <w:szCs w:val="22"/>
          <w:lang w:val="es-CO" w:eastAsia="es-CO"/>
        </w:rPr>
      </w:pPr>
      <w:r w:rsidRPr="00290B2B">
        <w:rPr>
          <w:rFonts w:asciiTheme="minorHAnsi" w:hAnsiTheme="minorHAnsi" w:cs="Arial"/>
          <w:b/>
          <w:color w:val="7F7F7F" w:themeColor="text1" w:themeTint="80"/>
          <w:sz w:val="22"/>
          <w:szCs w:val="22"/>
          <w:lang w:val="es-CO" w:eastAsia="es-CO"/>
        </w:rPr>
        <w:t xml:space="preserve">El numeral 4 del artículo 2.2.1.1.2.1.1. del Decreto 1082 de 2015, dispone: “(…) Los estudios y documentos previos (…) Deben permanecer a disposición del público durante el desarrollo del Proceso de Contratación y contener los siguientes elementos, además de los indicados para cada modalidad de selección: (…) 4. El valor estimado del contrato y la justificación </w:t>
      </w:r>
      <w:proofErr w:type="gramStart"/>
      <w:r w:rsidRPr="00290B2B">
        <w:rPr>
          <w:rFonts w:asciiTheme="minorHAnsi" w:hAnsiTheme="minorHAnsi" w:cs="Arial"/>
          <w:b/>
          <w:color w:val="7F7F7F" w:themeColor="text1" w:themeTint="80"/>
          <w:sz w:val="22"/>
          <w:szCs w:val="22"/>
          <w:lang w:val="es-CO" w:eastAsia="es-CO"/>
        </w:rPr>
        <w:t>del mismo</w:t>
      </w:r>
      <w:proofErr w:type="gramEnd"/>
      <w:r w:rsidRPr="00290B2B">
        <w:rPr>
          <w:rFonts w:asciiTheme="minorHAnsi" w:hAnsiTheme="minorHAnsi" w:cs="Arial"/>
          <w:b/>
          <w:color w:val="7F7F7F" w:themeColor="text1" w:themeTint="80"/>
          <w:sz w:val="22"/>
          <w:szCs w:val="22"/>
          <w:lang w:val="es-CO" w:eastAsia="es-CO"/>
        </w:rPr>
        <w:t xml:space="preserve">. Cuando el valor del contrato esté determinado por precios unitarios, la Entidad Estatal debe incluir la forma como los calculó y soportar sus cálculos de presupuesto en la estimación de aquellos. La Entidad Estatal no debe publicar las variables utilizadas para calcular el valor estimado del contrato cuando la modalidad de selección del contratista sea en concurso de méritos. Si el contrato es de concesión, la Entidad Estatal no debe publicar el modelo financiero utilizado en su estructuración.”. </w:t>
      </w:r>
    </w:p>
    <w:p w14:paraId="68A57304" w14:textId="02C8ED1B" w:rsidR="007A77D5" w:rsidRPr="00290B2B" w:rsidRDefault="007A77D5" w:rsidP="00183D6C">
      <w:pPr>
        <w:pStyle w:val="NormalWeb"/>
        <w:shd w:val="clear" w:color="auto" w:fill="FFFFFF"/>
        <w:spacing w:before="0" w:after="150"/>
        <w:jc w:val="both"/>
        <w:rPr>
          <w:rFonts w:asciiTheme="minorHAnsi" w:hAnsiTheme="minorHAnsi" w:cs="Arial"/>
          <w:b/>
          <w:sz w:val="22"/>
          <w:szCs w:val="22"/>
          <w:lang w:val="es-CO" w:eastAsia="es-CO"/>
        </w:rPr>
      </w:pPr>
      <w:r w:rsidRPr="00290B2B">
        <w:rPr>
          <w:rFonts w:asciiTheme="minorHAnsi" w:hAnsiTheme="minorHAnsi" w:cs="Arial"/>
          <w:b/>
          <w:sz w:val="22"/>
          <w:szCs w:val="22"/>
          <w:lang w:val="es-CO" w:eastAsia="es-CO"/>
        </w:rPr>
        <w:t xml:space="preserve">4.1 PRESUPUESTO OFICIAL </w:t>
      </w:r>
    </w:p>
    <w:p w14:paraId="2B47C389" w14:textId="77777777" w:rsidR="0050150C" w:rsidRPr="00290B2B" w:rsidRDefault="0050150C" w:rsidP="0050150C">
      <w:pPr>
        <w:shd w:val="clear" w:color="auto" w:fill="FFFFFF"/>
        <w:spacing w:after="150" w:line="240" w:lineRule="auto"/>
        <w:jc w:val="both"/>
        <w:rPr>
          <w:rFonts w:asciiTheme="minorHAnsi" w:eastAsia="Times New Roman" w:hAnsiTheme="minorHAnsi" w:cs="Arial"/>
          <w:color w:val="333333"/>
          <w:lang w:eastAsia="es-CO"/>
        </w:rPr>
      </w:pPr>
      <w:proofErr w:type="spellStart"/>
      <w:r w:rsidRPr="00290B2B">
        <w:rPr>
          <w:rFonts w:asciiTheme="minorHAnsi" w:eastAsia="Times New Roman" w:hAnsiTheme="minorHAnsi" w:cs="Arial"/>
          <w:color w:val="333333"/>
          <w:lang w:eastAsia="es-CO"/>
        </w:rPr>
        <w:lastRenderedPageBreak/>
        <w:t>xxxx</w:t>
      </w:r>
      <w:proofErr w:type="spellEnd"/>
    </w:p>
    <w:p w14:paraId="1864F8A1" w14:textId="6439F62B" w:rsidR="00AF733F" w:rsidRPr="00290B2B" w:rsidRDefault="00AF733F" w:rsidP="00AF733F">
      <w:pPr>
        <w:pStyle w:val="NormalWeb"/>
        <w:shd w:val="clear" w:color="auto" w:fill="FFFFFF"/>
        <w:spacing w:before="0" w:after="150"/>
        <w:jc w:val="both"/>
        <w:rPr>
          <w:rFonts w:asciiTheme="minorHAnsi" w:hAnsiTheme="minorHAnsi" w:cs="Arial"/>
          <w:b/>
          <w:color w:val="7F7F7F" w:themeColor="text1" w:themeTint="80"/>
          <w:sz w:val="22"/>
          <w:szCs w:val="22"/>
          <w:lang w:val="es-CO" w:eastAsia="es-CO"/>
        </w:rPr>
      </w:pPr>
      <w:r w:rsidRPr="00290B2B">
        <w:rPr>
          <w:rFonts w:asciiTheme="minorHAnsi" w:hAnsiTheme="minorHAnsi" w:cs="Arial"/>
          <w:b/>
          <w:color w:val="7F7F7F" w:themeColor="text1" w:themeTint="80"/>
          <w:sz w:val="22"/>
          <w:szCs w:val="22"/>
          <w:lang w:val="es-CO" w:eastAsia="es-CO"/>
        </w:rPr>
        <w:t xml:space="preserve">Cuando el valor del contrato esté determinado por precios unitarios, igualmente es necesario establecer valores unitarios máximos que los proponentes no pueden superar en las propuestas, sin incluir el IVA, según corresponda.  </w:t>
      </w:r>
    </w:p>
    <w:p w14:paraId="7C528342" w14:textId="2189C3E0" w:rsidR="00AF733F" w:rsidRPr="00290B2B" w:rsidRDefault="00AF733F" w:rsidP="007A77D5">
      <w:pPr>
        <w:pStyle w:val="NormalWeb"/>
        <w:shd w:val="clear" w:color="auto" w:fill="FFFFFF"/>
        <w:spacing w:before="0" w:after="150"/>
        <w:jc w:val="both"/>
        <w:rPr>
          <w:rFonts w:asciiTheme="minorHAnsi" w:hAnsiTheme="minorHAnsi" w:cs="Arial"/>
          <w:b/>
          <w:color w:val="7F7F7F" w:themeColor="text1" w:themeTint="80"/>
          <w:sz w:val="22"/>
          <w:szCs w:val="22"/>
          <w:lang w:val="es-CO" w:eastAsia="es-CO"/>
        </w:rPr>
      </w:pPr>
      <w:r w:rsidRPr="00290B2B">
        <w:rPr>
          <w:rFonts w:asciiTheme="minorHAnsi" w:hAnsiTheme="minorHAnsi" w:cs="Arial"/>
          <w:b/>
          <w:color w:val="7F7F7F" w:themeColor="text1" w:themeTint="80"/>
          <w:sz w:val="22"/>
          <w:szCs w:val="22"/>
          <w:lang w:val="es-CO" w:eastAsia="es-CO"/>
        </w:rPr>
        <w:t xml:space="preserve">Es necesario Incluir la información sobre el certificado de disponibilidad presupuestal si el contrato se financiará total o parcialmente con recursos de la ANI y la autorización de vigencias futuras, si aplica.  (No obstante, si la entidad de conformidad con el parágrafo del artículo 6º de la Ley 1882 de 2018 requiere publicar el proyecto de pliego de condiciones, sin CDP, debe informarlo en el estudio previo.)  </w:t>
      </w:r>
    </w:p>
    <w:p w14:paraId="3D2C3A0C" w14:textId="20E7A2FA" w:rsidR="00BF4F29" w:rsidRPr="00290B2B" w:rsidRDefault="00BF4F29" w:rsidP="007A77D5">
      <w:pPr>
        <w:pStyle w:val="NormalWeb"/>
        <w:shd w:val="clear" w:color="auto" w:fill="FFFFFF"/>
        <w:spacing w:before="0" w:after="150"/>
        <w:jc w:val="both"/>
        <w:rPr>
          <w:rFonts w:asciiTheme="minorHAnsi" w:hAnsiTheme="minorHAnsi" w:cs="Arial"/>
          <w:b/>
          <w:color w:val="7F7F7F" w:themeColor="text1" w:themeTint="80"/>
          <w:sz w:val="22"/>
          <w:szCs w:val="22"/>
          <w:lang w:val="es-CO" w:eastAsia="es-CO"/>
        </w:rPr>
      </w:pPr>
      <w:r w:rsidRPr="00290B2B">
        <w:rPr>
          <w:rFonts w:asciiTheme="minorHAnsi" w:hAnsiTheme="minorHAnsi" w:cs="Arial"/>
          <w:b/>
          <w:color w:val="7F7F7F" w:themeColor="text1" w:themeTint="80"/>
          <w:sz w:val="22"/>
          <w:szCs w:val="22"/>
          <w:lang w:val="es-CO" w:eastAsia="es-CO"/>
        </w:rPr>
        <w:t xml:space="preserve">Es necesario incluir la información de la Certificación sobre la disponibilidad de recursos, cuando hay fuente externa de financiación del proyecto. </w:t>
      </w:r>
    </w:p>
    <w:p w14:paraId="5BAED083" w14:textId="7E5977A1" w:rsidR="0050150C" w:rsidRPr="00290B2B" w:rsidRDefault="007A77D5" w:rsidP="00183D6C">
      <w:pPr>
        <w:pStyle w:val="NormalWeb"/>
        <w:shd w:val="clear" w:color="auto" w:fill="FFFFFF"/>
        <w:spacing w:before="0" w:after="150"/>
        <w:jc w:val="both"/>
        <w:rPr>
          <w:rFonts w:asciiTheme="minorHAnsi" w:hAnsiTheme="minorHAnsi" w:cs="Arial"/>
          <w:b/>
          <w:sz w:val="22"/>
          <w:szCs w:val="22"/>
          <w:lang w:val="es-CO" w:eastAsia="es-CO"/>
        </w:rPr>
      </w:pPr>
      <w:r w:rsidRPr="00290B2B">
        <w:rPr>
          <w:rFonts w:asciiTheme="minorHAnsi" w:hAnsiTheme="minorHAnsi" w:cs="Arial"/>
          <w:b/>
          <w:sz w:val="22"/>
          <w:szCs w:val="22"/>
          <w:lang w:val="es-CO" w:eastAsia="es-CO"/>
        </w:rPr>
        <w:t xml:space="preserve">4.2. JUSTIFICACIÓN </w:t>
      </w:r>
      <w:r w:rsidR="0050150C" w:rsidRPr="00290B2B">
        <w:rPr>
          <w:rFonts w:asciiTheme="minorHAnsi" w:hAnsiTheme="minorHAnsi" w:cs="Arial"/>
          <w:b/>
          <w:sz w:val="22"/>
          <w:szCs w:val="22"/>
          <w:lang w:val="es-CO" w:eastAsia="es-CO"/>
        </w:rPr>
        <w:t xml:space="preserve">O ANÁLISIS </w:t>
      </w:r>
      <w:r w:rsidRPr="00290B2B">
        <w:rPr>
          <w:rFonts w:asciiTheme="minorHAnsi" w:hAnsiTheme="minorHAnsi" w:cs="Arial"/>
          <w:b/>
          <w:sz w:val="22"/>
          <w:szCs w:val="22"/>
          <w:lang w:val="es-CO" w:eastAsia="es-CO"/>
        </w:rPr>
        <w:t xml:space="preserve">DEL </w:t>
      </w:r>
      <w:r w:rsidR="0050150C" w:rsidRPr="00290B2B">
        <w:rPr>
          <w:rFonts w:asciiTheme="minorHAnsi" w:hAnsiTheme="minorHAnsi" w:cs="Arial"/>
          <w:b/>
          <w:sz w:val="22"/>
          <w:szCs w:val="22"/>
          <w:lang w:val="es-CO" w:eastAsia="es-CO"/>
        </w:rPr>
        <w:t xml:space="preserve">VALOR ESTIMADO DEL CONTRATO O </w:t>
      </w:r>
      <w:r w:rsidRPr="00290B2B">
        <w:rPr>
          <w:rFonts w:asciiTheme="minorHAnsi" w:hAnsiTheme="minorHAnsi" w:cs="Arial"/>
          <w:b/>
          <w:sz w:val="22"/>
          <w:szCs w:val="22"/>
          <w:lang w:val="es-CO" w:eastAsia="es-CO"/>
        </w:rPr>
        <w:t xml:space="preserve">PRESUPUESTO OFICIAL </w:t>
      </w:r>
    </w:p>
    <w:p w14:paraId="5B419A50" w14:textId="46B37D0A" w:rsidR="0050150C" w:rsidRPr="00290B2B" w:rsidRDefault="0050150C" w:rsidP="00374ACA">
      <w:pPr>
        <w:pStyle w:val="NormalWeb"/>
        <w:shd w:val="clear" w:color="auto" w:fill="FFFFFF"/>
        <w:spacing w:before="0" w:after="150"/>
        <w:jc w:val="both"/>
        <w:rPr>
          <w:rFonts w:asciiTheme="minorHAnsi" w:hAnsiTheme="minorHAnsi" w:cs="Arial"/>
          <w:b/>
          <w:color w:val="7F7F7F" w:themeColor="text1" w:themeTint="80"/>
          <w:sz w:val="22"/>
          <w:szCs w:val="22"/>
          <w:lang w:val="es-CO" w:eastAsia="es-CO"/>
        </w:rPr>
      </w:pPr>
      <w:r w:rsidRPr="00290B2B">
        <w:rPr>
          <w:rFonts w:asciiTheme="minorHAnsi" w:hAnsiTheme="minorHAnsi" w:cs="Arial"/>
          <w:b/>
          <w:color w:val="7F7F7F" w:themeColor="text1" w:themeTint="80"/>
          <w:sz w:val="22"/>
          <w:szCs w:val="22"/>
          <w:lang w:val="es-CO" w:eastAsia="es-CO"/>
        </w:rPr>
        <w:t>XXXXX</w:t>
      </w:r>
    </w:p>
    <w:p w14:paraId="26A8734A" w14:textId="672BC1B8" w:rsidR="0050150C" w:rsidRPr="00290B2B" w:rsidRDefault="0050150C" w:rsidP="00374ACA">
      <w:pPr>
        <w:pStyle w:val="NormalWeb"/>
        <w:shd w:val="clear" w:color="auto" w:fill="FFFFFF"/>
        <w:spacing w:before="0" w:after="150"/>
        <w:jc w:val="both"/>
        <w:rPr>
          <w:rFonts w:asciiTheme="minorHAnsi" w:hAnsiTheme="minorHAnsi" w:cs="Arial"/>
          <w:b/>
          <w:color w:val="7F7F7F" w:themeColor="text1" w:themeTint="80"/>
          <w:sz w:val="22"/>
          <w:szCs w:val="22"/>
          <w:lang w:val="es-CO" w:eastAsia="es-CO"/>
        </w:rPr>
      </w:pPr>
      <w:r w:rsidRPr="00290B2B">
        <w:rPr>
          <w:rFonts w:asciiTheme="minorHAnsi" w:hAnsiTheme="minorHAnsi" w:cs="Arial"/>
          <w:b/>
          <w:color w:val="7F7F7F" w:themeColor="text1" w:themeTint="80"/>
          <w:sz w:val="22"/>
          <w:szCs w:val="22"/>
          <w:lang w:val="es-CO" w:eastAsia="es-CO"/>
        </w:rPr>
        <w:t xml:space="preserve">Justificar como se </w:t>
      </w:r>
      <w:r w:rsidR="007730F9" w:rsidRPr="00290B2B">
        <w:rPr>
          <w:rFonts w:asciiTheme="minorHAnsi" w:hAnsiTheme="minorHAnsi" w:cs="Arial"/>
          <w:b/>
          <w:color w:val="7F7F7F" w:themeColor="text1" w:themeTint="80"/>
          <w:sz w:val="22"/>
          <w:szCs w:val="22"/>
          <w:lang w:val="es-CO" w:eastAsia="es-CO"/>
        </w:rPr>
        <w:t xml:space="preserve">estableció </w:t>
      </w:r>
      <w:r w:rsidRPr="00290B2B">
        <w:rPr>
          <w:rFonts w:asciiTheme="minorHAnsi" w:hAnsiTheme="minorHAnsi" w:cs="Arial"/>
          <w:b/>
          <w:color w:val="7F7F7F" w:themeColor="text1" w:themeTint="80"/>
          <w:sz w:val="22"/>
          <w:szCs w:val="22"/>
          <w:lang w:val="es-CO" w:eastAsia="es-CO"/>
        </w:rPr>
        <w:t xml:space="preserve">el valor estimado del contrato o presupuesto oficial. </w:t>
      </w:r>
    </w:p>
    <w:p w14:paraId="52E96AF5" w14:textId="1FD68D5D" w:rsidR="00374ACA" w:rsidRPr="00290B2B" w:rsidRDefault="007A77D5" w:rsidP="00374ACA">
      <w:pPr>
        <w:pStyle w:val="NormalWeb"/>
        <w:shd w:val="clear" w:color="auto" w:fill="FFFFFF"/>
        <w:spacing w:before="0" w:after="150"/>
        <w:jc w:val="both"/>
        <w:rPr>
          <w:rFonts w:asciiTheme="minorHAnsi" w:hAnsiTheme="minorHAnsi" w:cs="Arial"/>
          <w:b/>
          <w:color w:val="7F7F7F" w:themeColor="text1" w:themeTint="80"/>
          <w:sz w:val="22"/>
          <w:szCs w:val="22"/>
          <w:lang w:val="es-CO" w:eastAsia="es-CO"/>
        </w:rPr>
      </w:pPr>
      <w:r w:rsidRPr="00290B2B">
        <w:rPr>
          <w:rFonts w:asciiTheme="minorHAnsi" w:hAnsiTheme="minorHAnsi" w:cs="Arial"/>
          <w:b/>
          <w:color w:val="7F7F7F" w:themeColor="text1" w:themeTint="80"/>
          <w:sz w:val="22"/>
          <w:szCs w:val="22"/>
          <w:lang w:val="es-CO" w:eastAsia="es-CO"/>
        </w:rPr>
        <w:t xml:space="preserve">Si la entidad como parte del estudio de mercado, hizo cotizaciones, debe relacionar las empresas o personas a las que les pidió cotización y los valores cotizados. Así mismo debe incluir los análisis efectuados para determinar el valor estimado del contrato o el presupuesto oficial del proceso de contratación, según corresponda.  </w:t>
      </w:r>
    </w:p>
    <w:p w14:paraId="1A7B940C" w14:textId="04B9F0E5" w:rsidR="0050150C" w:rsidRPr="00290B2B" w:rsidRDefault="0050150C" w:rsidP="00374ACA">
      <w:pPr>
        <w:pStyle w:val="NormalWeb"/>
        <w:shd w:val="clear" w:color="auto" w:fill="FFFFFF"/>
        <w:spacing w:before="0" w:after="150"/>
        <w:jc w:val="both"/>
        <w:rPr>
          <w:rFonts w:asciiTheme="minorHAnsi" w:hAnsiTheme="minorHAnsi" w:cs="Arial"/>
          <w:b/>
          <w:color w:val="7F7F7F" w:themeColor="text1" w:themeTint="80"/>
          <w:sz w:val="22"/>
          <w:szCs w:val="22"/>
          <w:lang w:val="es-CO" w:eastAsia="es-CO"/>
        </w:rPr>
      </w:pPr>
      <w:r w:rsidRPr="00290B2B">
        <w:rPr>
          <w:rFonts w:asciiTheme="minorHAnsi" w:hAnsiTheme="minorHAnsi" w:cs="Arial"/>
          <w:b/>
          <w:color w:val="7F7F7F" w:themeColor="text1" w:themeTint="80"/>
          <w:sz w:val="22"/>
          <w:szCs w:val="22"/>
          <w:lang w:val="es-CO" w:eastAsia="es-CO"/>
        </w:rPr>
        <w:t>Cuando el valor del contrato esté determinado por precios unitarios, la Entidad Estatal debe incluir la forma como los calculó y soportar sus cálculos de presupuesto en la estimación de aquellos.</w:t>
      </w:r>
    </w:p>
    <w:p w14:paraId="1EC93D37" w14:textId="07469B43" w:rsidR="0050150C" w:rsidRPr="00290B2B" w:rsidRDefault="0050150C" w:rsidP="00374ACA">
      <w:pPr>
        <w:pStyle w:val="NormalWeb"/>
        <w:shd w:val="clear" w:color="auto" w:fill="FFFFFF"/>
        <w:spacing w:before="0" w:after="150"/>
        <w:jc w:val="both"/>
        <w:rPr>
          <w:rFonts w:asciiTheme="minorHAnsi" w:hAnsiTheme="minorHAnsi" w:cs="Arial"/>
          <w:b/>
          <w:sz w:val="22"/>
          <w:szCs w:val="22"/>
          <w:lang w:val="es-CO" w:eastAsia="es-CO"/>
        </w:rPr>
      </w:pPr>
      <w:r w:rsidRPr="00290B2B">
        <w:rPr>
          <w:rFonts w:asciiTheme="minorHAnsi" w:hAnsiTheme="minorHAnsi" w:cs="Arial"/>
          <w:b/>
          <w:color w:val="7F7F7F" w:themeColor="text1" w:themeTint="80"/>
          <w:sz w:val="22"/>
          <w:szCs w:val="22"/>
          <w:lang w:val="es-CO" w:eastAsia="es-CO"/>
        </w:rPr>
        <w:t>La Entidad Estatal no debe publicar las variables utilizadas para calcular el valor estimado del contrato cuando la modalidad de selección del contratista sea en concurso de méritos. Si el contrato es de concesión, la Entidad Estatal no debe publicar el modelo financiero utilizado en su estructuración.</w:t>
      </w:r>
    </w:p>
    <w:p w14:paraId="1BA8B7B6" w14:textId="77777777" w:rsidR="00366169" w:rsidRPr="00290B2B" w:rsidRDefault="0050150C" w:rsidP="00366169">
      <w:pPr>
        <w:pStyle w:val="NormalWeb"/>
        <w:shd w:val="clear" w:color="auto" w:fill="FFFFFF"/>
        <w:spacing w:before="0" w:after="150"/>
        <w:jc w:val="both"/>
        <w:rPr>
          <w:rFonts w:asciiTheme="minorHAnsi" w:hAnsiTheme="minorHAnsi" w:cs="Arial"/>
          <w:b/>
          <w:color w:val="7F7F7F" w:themeColor="text1" w:themeTint="80"/>
          <w:sz w:val="22"/>
          <w:szCs w:val="22"/>
          <w:lang w:val="es-CO" w:eastAsia="es-CO"/>
        </w:rPr>
      </w:pPr>
      <w:r w:rsidRPr="00290B2B">
        <w:rPr>
          <w:rFonts w:asciiTheme="minorHAnsi" w:hAnsiTheme="minorHAnsi" w:cs="Arial"/>
          <w:b/>
          <w:sz w:val="22"/>
          <w:szCs w:val="22"/>
          <w:lang w:val="es-CO" w:eastAsia="es-CO"/>
        </w:rPr>
        <w:t xml:space="preserve">4.3. </w:t>
      </w:r>
      <w:r w:rsidR="00366169" w:rsidRPr="00290B2B">
        <w:rPr>
          <w:rFonts w:asciiTheme="minorHAnsi" w:hAnsiTheme="minorHAnsi" w:cs="Arial"/>
          <w:b/>
          <w:color w:val="7F7F7F" w:themeColor="text1" w:themeTint="80"/>
          <w:sz w:val="22"/>
          <w:szCs w:val="22"/>
          <w:lang w:val="es-CO" w:eastAsia="es-CO"/>
        </w:rPr>
        <w:t xml:space="preserve">En este numeral, se puede incluir un numeral referente al análisis de sector, o anexar el mismo al estudio previo. Para elaborar el análisis del sector se debe cumplir la normatividad aplicable a la materia y tener en cuenta la “Guía para la Elaboración de Estudios de Sector”, publicada por Colombia Compra Eficiente en su página web: </w:t>
      </w:r>
      <w:hyperlink r:id="rId8" w:history="1">
        <w:r w:rsidR="00366169" w:rsidRPr="00290B2B">
          <w:rPr>
            <w:rFonts w:asciiTheme="minorHAnsi" w:hAnsiTheme="minorHAnsi" w:cs="Arial"/>
            <w:b/>
            <w:color w:val="7F7F7F" w:themeColor="text1" w:themeTint="80"/>
            <w:sz w:val="22"/>
            <w:szCs w:val="22"/>
            <w:lang w:val="es-CO" w:eastAsia="es-CO"/>
          </w:rPr>
          <w:t>www.colombiacompra.gov.co</w:t>
        </w:r>
      </w:hyperlink>
      <w:r w:rsidR="00366169" w:rsidRPr="00290B2B">
        <w:rPr>
          <w:rFonts w:asciiTheme="minorHAnsi" w:hAnsiTheme="minorHAnsi" w:cs="Arial"/>
          <w:b/>
          <w:color w:val="7F7F7F" w:themeColor="text1" w:themeTint="80"/>
          <w:sz w:val="22"/>
          <w:szCs w:val="22"/>
          <w:lang w:val="es-CO" w:eastAsia="es-CO"/>
        </w:rPr>
        <w:t xml:space="preserve"> y los documentos que la modifiquen o sustituyan. Sobre el análisis del sector, el artículo 2.2.1.1.1.6.1. del Decreto 1082 de 2015, dispone: “Deber de análisis de las Entidades Estatales.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p>
    <w:p w14:paraId="5BBAE424" w14:textId="258588E8" w:rsidR="0050150C" w:rsidRPr="00290B2B" w:rsidRDefault="0050150C" w:rsidP="00374ACA">
      <w:pPr>
        <w:pStyle w:val="NormalWeb"/>
        <w:shd w:val="clear" w:color="auto" w:fill="FFFFFF"/>
        <w:spacing w:before="0" w:after="150"/>
        <w:jc w:val="both"/>
        <w:rPr>
          <w:rFonts w:asciiTheme="minorHAnsi" w:hAnsiTheme="minorHAnsi" w:cs="Arial"/>
          <w:b/>
          <w:color w:val="7F7F7F" w:themeColor="text1" w:themeTint="80"/>
          <w:sz w:val="22"/>
          <w:szCs w:val="22"/>
          <w:lang w:val="es-CO" w:eastAsia="es-CO"/>
        </w:rPr>
      </w:pPr>
      <w:r w:rsidRPr="00290B2B">
        <w:rPr>
          <w:rFonts w:asciiTheme="minorHAnsi" w:hAnsiTheme="minorHAnsi" w:cs="Arial"/>
          <w:b/>
          <w:sz w:val="22"/>
          <w:szCs w:val="22"/>
          <w:lang w:val="es-CO" w:eastAsia="es-CO"/>
        </w:rPr>
        <w:lastRenderedPageBreak/>
        <w:t xml:space="preserve">4.4. </w:t>
      </w:r>
      <w:proofErr w:type="spellStart"/>
      <w:r w:rsidR="00366169" w:rsidRPr="00290B2B">
        <w:rPr>
          <w:rFonts w:asciiTheme="minorHAnsi" w:hAnsiTheme="minorHAnsi" w:cs="Arial"/>
          <w:sz w:val="22"/>
          <w:szCs w:val="22"/>
          <w:lang w:val="es-CO" w:eastAsia="es-CO"/>
        </w:rPr>
        <w:t>xxxx</w:t>
      </w:r>
      <w:proofErr w:type="spellEnd"/>
      <w:r w:rsidR="00366169" w:rsidRPr="00290B2B">
        <w:rPr>
          <w:rFonts w:asciiTheme="minorHAnsi" w:hAnsiTheme="minorHAnsi" w:cs="Arial"/>
          <w:sz w:val="22"/>
          <w:szCs w:val="22"/>
          <w:lang w:val="es-CO" w:eastAsia="es-CO"/>
        </w:rPr>
        <w:t xml:space="preserve"> </w:t>
      </w:r>
      <w:r w:rsidR="00366169" w:rsidRPr="00290B2B">
        <w:rPr>
          <w:rFonts w:asciiTheme="minorHAnsi" w:hAnsiTheme="minorHAnsi" w:cs="Arial"/>
          <w:b/>
          <w:color w:val="7F7F7F" w:themeColor="text1" w:themeTint="80"/>
          <w:sz w:val="22"/>
          <w:szCs w:val="22"/>
          <w:lang w:val="es-CO" w:eastAsia="es-CO"/>
        </w:rPr>
        <w:t xml:space="preserve">Si así se requiere, el área solicitante debe incluir otros aspectos relacionados con el numeral 4 del estudio previo.  </w:t>
      </w:r>
    </w:p>
    <w:p w14:paraId="092AE79F" w14:textId="42253340" w:rsidR="008205E0" w:rsidRPr="00290B2B" w:rsidRDefault="00CF64C7" w:rsidP="008205E0">
      <w:pPr>
        <w:shd w:val="clear" w:color="auto" w:fill="FFFFFF"/>
        <w:spacing w:after="150" w:line="240" w:lineRule="auto"/>
        <w:jc w:val="both"/>
        <w:rPr>
          <w:rFonts w:asciiTheme="minorHAnsi" w:eastAsia="Times New Roman" w:hAnsiTheme="minorHAnsi" w:cs="Arial"/>
          <w:b/>
          <w:color w:val="333333"/>
          <w:lang w:eastAsia="es-CO"/>
        </w:rPr>
      </w:pPr>
      <w:r w:rsidRPr="00290B2B">
        <w:rPr>
          <w:rFonts w:asciiTheme="minorHAnsi" w:eastAsia="Times New Roman" w:hAnsiTheme="minorHAnsi" w:cs="Arial"/>
          <w:b/>
          <w:color w:val="333333"/>
          <w:lang w:eastAsia="es-CO"/>
        </w:rPr>
        <w:t>5. CRITERIOS PARA SELECCIONAR LA OFERTA MÁS FAVORABLE</w:t>
      </w:r>
    </w:p>
    <w:p w14:paraId="48B4FA09" w14:textId="04A40CF0" w:rsidR="00050DA6" w:rsidRPr="00290B2B" w:rsidRDefault="00050DA6" w:rsidP="008205E0">
      <w:pPr>
        <w:shd w:val="clear" w:color="auto" w:fill="FFFFFF"/>
        <w:spacing w:after="150" w:line="240" w:lineRule="auto"/>
        <w:jc w:val="both"/>
        <w:rPr>
          <w:rFonts w:asciiTheme="minorHAnsi" w:eastAsia="Times New Roman" w:hAnsiTheme="minorHAnsi" w:cs="Arial"/>
          <w:b/>
          <w:color w:val="333333"/>
          <w:lang w:eastAsia="es-CO"/>
        </w:rPr>
      </w:pPr>
      <w:r w:rsidRPr="00290B2B">
        <w:rPr>
          <w:rFonts w:asciiTheme="minorHAnsi" w:eastAsia="Times New Roman" w:hAnsiTheme="minorHAnsi" w:cs="Arial"/>
          <w:b/>
          <w:color w:val="333333"/>
          <w:lang w:eastAsia="es-CO"/>
        </w:rPr>
        <w:t>5.1. REQUISITOS HABILITANTES</w:t>
      </w:r>
    </w:p>
    <w:p w14:paraId="223763A8" w14:textId="0B084053" w:rsidR="00BD3E97" w:rsidRPr="00290B2B" w:rsidRDefault="00BD3E97" w:rsidP="00366169">
      <w:pPr>
        <w:shd w:val="clear" w:color="auto" w:fill="FFFFFF"/>
        <w:spacing w:after="150" w:line="240" w:lineRule="auto"/>
        <w:jc w:val="both"/>
        <w:rPr>
          <w:rFonts w:asciiTheme="minorHAnsi" w:eastAsia="Times New Roman" w:hAnsiTheme="minorHAnsi" w:cs="Arial"/>
          <w:b/>
          <w:color w:val="7F7F7F" w:themeColor="text1" w:themeTint="80"/>
          <w:lang w:eastAsia="es-CO"/>
        </w:rPr>
      </w:pPr>
      <w:r w:rsidRPr="00290B2B">
        <w:rPr>
          <w:rFonts w:asciiTheme="minorHAnsi" w:eastAsia="Times New Roman" w:hAnsiTheme="minorHAnsi" w:cs="Arial"/>
          <w:b/>
          <w:color w:val="7F7F7F" w:themeColor="text1" w:themeTint="80"/>
          <w:lang w:eastAsia="es-CO"/>
        </w:rPr>
        <w:t xml:space="preserve">El numeral 1. del artículo 5º de la Ley 1150 de 2007, dispone: </w:t>
      </w:r>
    </w:p>
    <w:p w14:paraId="707575D4" w14:textId="0CB37E10" w:rsidR="00BD3E97" w:rsidRPr="00290B2B" w:rsidRDefault="00BD3E97" w:rsidP="00366169">
      <w:pPr>
        <w:shd w:val="clear" w:color="auto" w:fill="FFFFFF"/>
        <w:spacing w:after="150" w:line="240" w:lineRule="auto"/>
        <w:jc w:val="both"/>
        <w:rPr>
          <w:rFonts w:asciiTheme="minorHAnsi" w:eastAsia="Times New Roman" w:hAnsiTheme="minorHAnsi" w:cs="Arial"/>
          <w:b/>
          <w:color w:val="7F7F7F" w:themeColor="text1" w:themeTint="80"/>
          <w:lang w:eastAsia="es-CO"/>
        </w:rPr>
      </w:pPr>
      <w:r w:rsidRPr="00290B2B">
        <w:rPr>
          <w:rFonts w:asciiTheme="minorHAnsi" w:eastAsia="Times New Roman" w:hAnsiTheme="minorHAnsi" w:cs="Arial"/>
          <w:b/>
          <w:color w:val="7F7F7F" w:themeColor="text1" w:themeTint="80"/>
          <w:lang w:eastAsia="es-CO"/>
        </w:rPr>
        <w:t xml:space="preserve">“1.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 </w:t>
      </w:r>
    </w:p>
    <w:p w14:paraId="03AC9386" w14:textId="3F2CC794" w:rsidR="00366169" w:rsidRPr="00290B2B" w:rsidRDefault="00366169" w:rsidP="00366169">
      <w:pPr>
        <w:shd w:val="clear" w:color="auto" w:fill="FFFFFF"/>
        <w:spacing w:after="150" w:line="240" w:lineRule="auto"/>
        <w:jc w:val="both"/>
        <w:rPr>
          <w:rFonts w:asciiTheme="minorHAnsi" w:eastAsia="Times New Roman" w:hAnsiTheme="minorHAnsi" w:cs="Arial"/>
          <w:b/>
          <w:color w:val="7F7F7F" w:themeColor="text1" w:themeTint="80"/>
          <w:lang w:eastAsia="es-CO"/>
        </w:rPr>
      </w:pPr>
      <w:r w:rsidRPr="00290B2B">
        <w:rPr>
          <w:rFonts w:asciiTheme="minorHAnsi" w:eastAsia="Times New Roman" w:hAnsiTheme="minorHAnsi" w:cs="Arial"/>
          <w:b/>
          <w:color w:val="7F7F7F" w:themeColor="text1" w:themeTint="80"/>
          <w:lang w:eastAsia="es-CO"/>
        </w:rPr>
        <w:t xml:space="preserve">El artículo 2.2.1.1.1.6.2. del Decreto 1082 de 2015, dispone: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 </w:t>
      </w:r>
    </w:p>
    <w:p w14:paraId="7DB4F22E" w14:textId="5AC65C86" w:rsidR="007730F9" w:rsidRPr="00290B2B" w:rsidRDefault="007730F9" w:rsidP="00366169">
      <w:pPr>
        <w:shd w:val="clear" w:color="auto" w:fill="FFFFFF"/>
        <w:spacing w:after="150" w:line="240" w:lineRule="auto"/>
        <w:jc w:val="both"/>
        <w:rPr>
          <w:rFonts w:asciiTheme="minorHAnsi" w:eastAsia="Times New Roman" w:hAnsiTheme="minorHAnsi" w:cs="Arial"/>
          <w:b/>
          <w:color w:val="7F7F7F" w:themeColor="text1" w:themeTint="80"/>
          <w:lang w:eastAsia="es-CO"/>
        </w:rPr>
      </w:pPr>
      <w:r w:rsidRPr="00290B2B">
        <w:rPr>
          <w:rFonts w:asciiTheme="minorHAnsi" w:eastAsia="Times New Roman" w:hAnsiTheme="minorHAnsi" w:cs="Arial"/>
          <w:b/>
          <w:color w:val="7F7F7F" w:themeColor="text1" w:themeTint="80"/>
          <w:lang w:eastAsia="es-CO"/>
        </w:rPr>
        <w:t>Es importante consultar el “Manual para determinar y verificar los requisitos habilitantes en los Procesos de Contratación” publicado por Colombia Compra Eficiente</w:t>
      </w:r>
      <w:r w:rsidR="005B3435" w:rsidRPr="00290B2B">
        <w:rPr>
          <w:rFonts w:asciiTheme="minorHAnsi" w:eastAsia="Times New Roman" w:hAnsiTheme="minorHAnsi" w:cs="Arial"/>
          <w:b/>
          <w:color w:val="7F7F7F" w:themeColor="text1" w:themeTint="80"/>
          <w:lang w:eastAsia="es-CO"/>
        </w:rPr>
        <w:t xml:space="preserve">, en la página web: </w:t>
      </w:r>
      <w:hyperlink r:id="rId9" w:history="1">
        <w:r w:rsidR="005B3435" w:rsidRPr="00290B2B">
          <w:rPr>
            <w:rFonts w:asciiTheme="minorHAnsi" w:eastAsia="Times New Roman" w:hAnsiTheme="minorHAnsi" w:cs="Arial"/>
            <w:b/>
            <w:color w:val="7F7F7F" w:themeColor="text1" w:themeTint="80"/>
            <w:lang w:eastAsia="es-CO"/>
          </w:rPr>
          <w:t>https://www.colombiacompra.gov.co</w:t>
        </w:r>
      </w:hyperlink>
      <w:r w:rsidR="005B3435" w:rsidRPr="00290B2B">
        <w:rPr>
          <w:rFonts w:asciiTheme="minorHAnsi" w:eastAsia="Times New Roman" w:hAnsiTheme="minorHAnsi" w:cs="Arial"/>
          <w:b/>
          <w:color w:val="7F7F7F" w:themeColor="text1" w:themeTint="80"/>
          <w:lang w:eastAsia="es-CO"/>
        </w:rPr>
        <w:t xml:space="preserve">, y los documentos que lo modifiquen o sustituyan. </w:t>
      </w:r>
      <w:r w:rsidRPr="00290B2B">
        <w:rPr>
          <w:rFonts w:asciiTheme="minorHAnsi" w:eastAsia="Times New Roman" w:hAnsiTheme="minorHAnsi" w:cs="Arial"/>
          <w:b/>
          <w:color w:val="7F7F7F" w:themeColor="text1" w:themeTint="80"/>
          <w:lang w:eastAsia="es-CO"/>
        </w:rPr>
        <w:t xml:space="preserve"> </w:t>
      </w:r>
    </w:p>
    <w:p w14:paraId="2490F7E8" w14:textId="171C3F73" w:rsidR="00050DA6" w:rsidRPr="00290B2B" w:rsidRDefault="00050DA6" w:rsidP="008205E0">
      <w:pPr>
        <w:shd w:val="clear" w:color="auto" w:fill="FFFFFF"/>
        <w:spacing w:after="150" w:line="240" w:lineRule="auto"/>
        <w:jc w:val="both"/>
        <w:rPr>
          <w:rFonts w:asciiTheme="minorHAnsi" w:eastAsia="Times New Roman" w:hAnsiTheme="minorHAnsi" w:cs="Arial"/>
          <w:b/>
          <w:color w:val="333333"/>
          <w:lang w:eastAsia="es-CO"/>
        </w:rPr>
      </w:pPr>
      <w:r w:rsidRPr="00290B2B">
        <w:rPr>
          <w:rFonts w:asciiTheme="minorHAnsi" w:eastAsia="Times New Roman" w:hAnsiTheme="minorHAnsi" w:cs="Arial"/>
          <w:b/>
          <w:color w:val="333333"/>
          <w:lang w:eastAsia="es-CO"/>
        </w:rPr>
        <w:t xml:space="preserve">5.1.1. REQUISITOS HABILITANTES JURÍDICOS </w:t>
      </w:r>
    </w:p>
    <w:p w14:paraId="75696847" w14:textId="79B0AC4D" w:rsidR="007F1C91" w:rsidRPr="00290B2B" w:rsidRDefault="0056658A" w:rsidP="0056658A">
      <w:pPr>
        <w:spacing w:after="0" w:line="240" w:lineRule="auto"/>
        <w:jc w:val="both"/>
        <w:rPr>
          <w:rFonts w:asciiTheme="minorHAnsi" w:hAnsiTheme="minorHAnsi" w:cs="Arial"/>
        </w:rPr>
      </w:pPr>
      <w:r w:rsidRPr="00290B2B">
        <w:rPr>
          <w:rFonts w:asciiTheme="minorHAnsi" w:eastAsia="Times New Roman" w:hAnsiTheme="minorHAnsi" w:cs="Arial"/>
          <w:b/>
          <w:color w:val="7F7F7F" w:themeColor="text1" w:themeTint="80"/>
          <w:lang w:eastAsia="es-CO"/>
        </w:rPr>
        <w:t xml:space="preserve">Opción 1: </w:t>
      </w:r>
      <w:r w:rsidR="00050DA6" w:rsidRPr="00290B2B">
        <w:rPr>
          <w:rFonts w:asciiTheme="minorHAnsi" w:hAnsiTheme="minorHAnsi" w:cs="Arial"/>
        </w:rPr>
        <w:t xml:space="preserve">Corresponden a los que se establezcan en el Anexo de Generalidades del pliego de condiciones del proceso de selección. </w:t>
      </w:r>
      <w:r w:rsidRPr="00290B2B">
        <w:rPr>
          <w:rFonts w:asciiTheme="minorHAnsi" w:eastAsia="Times New Roman" w:hAnsiTheme="minorHAnsi" w:cs="Arial"/>
          <w:b/>
          <w:color w:val="7F7F7F" w:themeColor="text1" w:themeTint="80"/>
          <w:lang w:eastAsia="es-CO"/>
        </w:rPr>
        <w:t>(Este texto no aplica para los procesos de mínima cuantía, ni para la contratación directa)</w:t>
      </w:r>
      <w:r w:rsidRPr="00290B2B">
        <w:rPr>
          <w:rFonts w:asciiTheme="minorHAnsi" w:hAnsiTheme="minorHAnsi" w:cs="Arial"/>
        </w:rPr>
        <w:t xml:space="preserve">   </w:t>
      </w:r>
    </w:p>
    <w:p w14:paraId="6753F34B" w14:textId="6C6D7931" w:rsidR="00366169" w:rsidRPr="00290B2B" w:rsidRDefault="00366169" w:rsidP="007F1C91">
      <w:pPr>
        <w:spacing w:after="0" w:line="240" w:lineRule="auto"/>
        <w:rPr>
          <w:rFonts w:asciiTheme="minorHAnsi" w:eastAsia="Times New Roman" w:hAnsiTheme="minorHAnsi" w:cs="Arial"/>
          <w:b/>
          <w:color w:val="FF0000"/>
          <w:lang w:eastAsia="es-CO"/>
        </w:rPr>
      </w:pPr>
    </w:p>
    <w:p w14:paraId="7EE5F4B6" w14:textId="76F3FFD5" w:rsidR="0056658A" w:rsidRPr="00290B2B" w:rsidRDefault="0056658A" w:rsidP="0056658A">
      <w:pPr>
        <w:spacing w:after="0" w:line="240" w:lineRule="auto"/>
        <w:jc w:val="both"/>
        <w:rPr>
          <w:rFonts w:asciiTheme="minorHAnsi" w:hAnsiTheme="minorHAnsi" w:cs="Arial"/>
        </w:rPr>
      </w:pPr>
      <w:r w:rsidRPr="00290B2B">
        <w:rPr>
          <w:rFonts w:asciiTheme="minorHAnsi" w:eastAsia="Times New Roman" w:hAnsiTheme="minorHAnsi" w:cs="Arial"/>
          <w:b/>
          <w:color w:val="7F7F7F" w:themeColor="text1" w:themeTint="80"/>
          <w:lang w:eastAsia="es-CO"/>
        </w:rPr>
        <w:t xml:space="preserve">Opción 2: </w:t>
      </w:r>
      <w:r w:rsidRPr="00290B2B">
        <w:rPr>
          <w:rFonts w:asciiTheme="minorHAnsi" w:eastAsia="Times New Roman" w:hAnsiTheme="minorHAnsi" w:cs="Arial"/>
          <w:lang w:eastAsia="es-CO"/>
        </w:rPr>
        <w:t>Corresponden a los que se establezcan en la Invitación a participar</w:t>
      </w:r>
      <w:r w:rsidRPr="00290B2B">
        <w:rPr>
          <w:rFonts w:asciiTheme="minorHAnsi" w:hAnsiTheme="minorHAnsi" w:cs="Arial"/>
        </w:rPr>
        <w:t xml:space="preserve">. </w:t>
      </w:r>
      <w:r w:rsidRPr="00290B2B">
        <w:rPr>
          <w:rFonts w:asciiTheme="minorHAnsi" w:eastAsia="Times New Roman" w:hAnsiTheme="minorHAnsi" w:cs="Arial"/>
          <w:b/>
          <w:color w:val="7F7F7F" w:themeColor="text1" w:themeTint="80"/>
          <w:lang w:eastAsia="es-CO"/>
        </w:rPr>
        <w:t>(Este texto aplica para los procesos de mínima cuantía)</w:t>
      </w:r>
      <w:r w:rsidRPr="00290B2B">
        <w:rPr>
          <w:rFonts w:asciiTheme="minorHAnsi" w:hAnsiTheme="minorHAnsi" w:cs="Arial"/>
        </w:rPr>
        <w:t xml:space="preserve">   </w:t>
      </w:r>
    </w:p>
    <w:p w14:paraId="3ECF4D4E" w14:textId="4DB29704" w:rsidR="0056658A" w:rsidRPr="00290B2B" w:rsidRDefault="0056658A" w:rsidP="007F1C91">
      <w:pPr>
        <w:spacing w:after="0" w:line="240" w:lineRule="auto"/>
        <w:rPr>
          <w:rFonts w:asciiTheme="minorHAnsi" w:eastAsia="Times New Roman" w:hAnsiTheme="minorHAnsi" w:cs="Arial"/>
          <w:lang w:eastAsia="es-CO"/>
        </w:rPr>
      </w:pPr>
    </w:p>
    <w:p w14:paraId="4EF5B0DE" w14:textId="7ACC57FB" w:rsidR="00366169" w:rsidRPr="00290B2B" w:rsidRDefault="00366169" w:rsidP="00B4525B">
      <w:pPr>
        <w:spacing w:after="0" w:line="240" w:lineRule="auto"/>
        <w:jc w:val="both"/>
        <w:rPr>
          <w:rFonts w:asciiTheme="minorHAnsi" w:eastAsia="Times New Roman" w:hAnsiTheme="minorHAnsi" w:cs="Arial"/>
          <w:b/>
          <w:color w:val="7F7F7F" w:themeColor="text1" w:themeTint="80"/>
          <w:lang w:eastAsia="es-CO"/>
        </w:rPr>
      </w:pPr>
      <w:r w:rsidRPr="00290B2B">
        <w:rPr>
          <w:rFonts w:asciiTheme="minorHAnsi" w:eastAsia="Times New Roman" w:hAnsiTheme="minorHAnsi" w:cs="Arial"/>
          <w:b/>
          <w:color w:val="7F7F7F" w:themeColor="text1" w:themeTint="80"/>
          <w:lang w:eastAsia="es-CO"/>
        </w:rPr>
        <w:t>Adicionalmente se deben presentar los siguientes requisitos habilitantes jurídicos:</w:t>
      </w:r>
      <w:r w:rsidR="00B4525B" w:rsidRPr="00290B2B">
        <w:rPr>
          <w:rFonts w:asciiTheme="minorHAnsi" w:eastAsia="Times New Roman" w:hAnsiTheme="minorHAnsi" w:cs="Arial"/>
          <w:b/>
          <w:color w:val="7F7F7F" w:themeColor="text1" w:themeTint="80"/>
          <w:lang w:eastAsia="es-CO"/>
        </w:rPr>
        <w:t xml:space="preserve"> </w:t>
      </w:r>
      <w:proofErr w:type="spellStart"/>
      <w:r w:rsidR="00B4525B" w:rsidRPr="00290B2B">
        <w:rPr>
          <w:rFonts w:asciiTheme="minorHAnsi" w:eastAsia="Times New Roman" w:hAnsiTheme="minorHAnsi" w:cs="Arial"/>
          <w:b/>
          <w:color w:val="7F7F7F" w:themeColor="text1" w:themeTint="80"/>
          <w:lang w:eastAsia="es-CO"/>
        </w:rPr>
        <w:t>xxxxx</w:t>
      </w:r>
      <w:proofErr w:type="spellEnd"/>
      <w:r w:rsidR="00B4525B" w:rsidRPr="00290B2B">
        <w:rPr>
          <w:rFonts w:asciiTheme="minorHAnsi" w:eastAsia="Times New Roman" w:hAnsiTheme="minorHAnsi" w:cs="Arial"/>
          <w:b/>
          <w:color w:val="7F7F7F" w:themeColor="text1" w:themeTint="80"/>
          <w:lang w:eastAsia="es-CO"/>
        </w:rPr>
        <w:t xml:space="preserve"> (Este texto es variable. </w:t>
      </w:r>
      <w:r w:rsidRPr="00290B2B">
        <w:rPr>
          <w:rFonts w:asciiTheme="minorHAnsi" w:eastAsia="Times New Roman" w:hAnsiTheme="minorHAnsi" w:cs="Arial"/>
          <w:b/>
          <w:color w:val="7F7F7F" w:themeColor="text1" w:themeTint="80"/>
          <w:lang w:eastAsia="es-CO"/>
        </w:rPr>
        <w:t xml:space="preserve">El área que suscribe el estudio previo debe adicionar los permisos y/o registros </w:t>
      </w:r>
      <w:r w:rsidR="00B4525B" w:rsidRPr="00290B2B">
        <w:rPr>
          <w:rFonts w:asciiTheme="minorHAnsi" w:eastAsia="Times New Roman" w:hAnsiTheme="minorHAnsi" w:cs="Arial"/>
          <w:b/>
          <w:color w:val="7F7F7F" w:themeColor="text1" w:themeTint="80"/>
          <w:lang w:eastAsia="es-CO"/>
        </w:rPr>
        <w:t xml:space="preserve">y/o licencias que los proponentes deben acreditar para la ejecución del contrato).  </w:t>
      </w:r>
    </w:p>
    <w:p w14:paraId="2359BDE5" w14:textId="77777777" w:rsidR="00B4525B" w:rsidRPr="00290B2B" w:rsidRDefault="00B4525B" w:rsidP="007F1C91">
      <w:pPr>
        <w:shd w:val="clear" w:color="auto" w:fill="FFFFFF"/>
        <w:spacing w:after="150" w:line="240" w:lineRule="auto"/>
        <w:jc w:val="both"/>
        <w:rPr>
          <w:rFonts w:asciiTheme="minorHAnsi" w:eastAsia="Times New Roman" w:hAnsiTheme="minorHAnsi" w:cs="Arial"/>
          <w:b/>
          <w:color w:val="333333"/>
          <w:lang w:eastAsia="es-CO"/>
        </w:rPr>
      </w:pPr>
      <w:bookmarkStart w:id="1" w:name="_Toc506311050"/>
    </w:p>
    <w:p w14:paraId="5E1DAD46" w14:textId="64FEF068" w:rsidR="007F1C91" w:rsidRPr="00290B2B" w:rsidRDefault="007F1C91" w:rsidP="007F1C91">
      <w:pPr>
        <w:shd w:val="clear" w:color="auto" w:fill="FFFFFF"/>
        <w:spacing w:after="150" w:line="240" w:lineRule="auto"/>
        <w:jc w:val="both"/>
        <w:rPr>
          <w:rFonts w:asciiTheme="minorHAnsi" w:hAnsiTheme="minorHAnsi" w:cs="Arial"/>
        </w:rPr>
      </w:pPr>
      <w:r w:rsidRPr="00290B2B">
        <w:rPr>
          <w:rFonts w:asciiTheme="minorHAnsi" w:eastAsia="Times New Roman" w:hAnsiTheme="minorHAnsi" w:cs="Arial"/>
          <w:b/>
          <w:color w:val="333333"/>
          <w:lang w:eastAsia="es-CO"/>
        </w:rPr>
        <w:t>5.1.2. REQUISITOS HABILITANTES TÉCNICOS</w:t>
      </w:r>
      <w:bookmarkEnd w:id="1"/>
    </w:p>
    <w:p w14:paraId="0821D337" w14:textId="2681B794" w:rsidR="005923AD" w:rsidRPr="00290B2B" w:rsidRDefault="005923AD" w:rsidP="007F1C91">
      <w:pPr>
        <w:pStyle w:val="Ttulo2"/>
        <w:widowControl w:val="0"/>
        <w:spacing w:before="120"/>
        <w:jc w:val="both"/>
        <w:rPr>
          <w:rFonts w:asciiTheme="minorHAnsi" w:hAnsiTheme="minorHAnsi" w:cs="Arial"/>
          <w:b w:val="0"/>
          <w:i w:val="0"/>
          <w:sz w:val="22"/>
          <w:szCs w:val="22"/>
        </w:rPr>
      </w:pPr>
      <w:bookmarkStart w:id="2" w:name="_Toc506311052"/>
      <w:r w:rsidRPr="00290B2B">
        <w:rPr>
          <w:rFonts w:asciiTheme="minorHAnsi" w:hAnsiTheme="minorHAnsi" w:cs="Arial"/>
          <w:b w:val="0"/>
          <w:i w:val="0"/>
          <w:sz w:val="22"/>
          <w:szCs w:val="22"/>
        </w:rPr>
        <w:t>xxx</w:t>
      </w:r>
    </w:p>
    <w:p w14:paraId="6E9AE810" w14:textId="6EB21F81" w:rsidR="0056658A" w:rsidRPr="00290B2B" w:rsidRDefault="0056658A" w:rsidP="0056658A">
      <w:pPr>
        <w:shd w:val="clear" w:color="auto" w:fill="FFFFFF"/>
        <w:spacing w:after="150" w:line="240" w:lineRule="auto"/>
        <w:jc w:val="both"/>
        <w:rPr>
          <w:rFonts w:asciiTheme="minorHAnsi" w:eastAsia="Times New Roman" w:hAnsiTheme="minorHAnsi" w:cs="Arial"/>
          <w:b/>
          <w:color w:val="7F7F7F" w:themeColor="text1" w:themeTint="80"/>
          <w:lang w:eastAsia="es-CO"/>
        </w:rPr>
      </w:pPr>
      <w:r w:rsidRPr="00290B2B">
        <w:rPr>
          <w:rFonts w:asciiTheme="minorHAnsi" w:eastAsia="Times New Roman" w:hAnsiTheme="minorHAnsi" w:cs="Arial"/>
          <w:b/>
          <w:color w:val="7F7F7F" w:themeColor="text1" w:themeTint="80"/>
          <w:lang w:eastAsia="es-CO"/>
        </w:rPr>
        <w:t>En el caso de los procesos de mínima cuantía se debe señalar la forma de acreditar la experiencia mínima si est</w:t>
      </w:r>
      <w:r w:rsidR="004759EB" w:rsidRPr="00290B2B">
        <w:rPr>
          <w:rFonts w:asciiTheme="minorHAnsi" w:eastAsia="Times New Roman" w:hAnsiTheme="minorHAnsi" w:cs="Arial"/>
          <w:b/>
          <w:color w:val="7F7F7F" w:themeColor="text1" w:themeTint="80"/>
          <w:lang w:eastAsia="es-CO"/>
        </w:rPr>
        <w:t>a</w:t>
      </w:r>
      <w:r w:rsidRPr="00290B2B">
        <w:rPr>
          <w:rFonts w:asciiTheme="minorHAnsi" w:eastAsia="Times New Roman" w:hAnsiTheme="minorHAnsi" w:cs="Arial"/>
          <w:b/>
          <w:color w:val="7F7F7F" w:themeColor="text1" w:themeTint="80"/>
          <w:lang w:eastAsia="es-CO"/>
        </w:rPr>
        <w:t xml:space="preserve"> se exige</w:t>
      </w:r>
      <w:r w:rsidR="004759EB" w:rsidRPr="00290B2B">
        <w:rPr>
          <w:rFonts w:asciiTheme="minorHAnsi" w:eastAsia="Times New Roman" w:hAnsiTheme="minorHAnsi" w:cs="Arial"/>
          <w:b/>
          <w:color w:val="7F7F7F" w:themeColor="text1" w:themeTint="80"/>
          <w:lang w:eastAsia="es-CO"/>
        </w:rPr>
        <w:t xml:space="preserve">, y el cumplimiento de las condiciones técnicas exigidas. </w:t>
      </w:r>
      <w:r w:rsidRPr="00290B2B">
        <w:rPr>
          <w:rFonts w:asciiTheme="minorHAnsi" w:eastAsia="Times New Roman" w:hAnsiTheme="minorHAnsi" w:cs="Arial"/>
          <w:b/>
          <w:color w:val="7F7F7F" w:themeColor="text1" w:themeTint="80"/>
          <w:lang w:eastAsia="es-CO"/>
        </w:rPr>
        <w:t xml:space="preserve"> </w:t>
      </w:r>
    </w:p>
    <w:p w14:paraId="2545019C" w14:textId="6D8BB398" w:rsidR="007F1C91" w:rsidRPr="00290B2B" w:rsidRDefault="007F1C91" w:rsidP="007F1C91">
      <w:pPr>
        <w:pStyle w:val="Ttulo2"/>
        <w:widowControl w:val="0"/>
        <w:spacing w:before="120"/>
        <w:jc w:val="both"/>
        <w:rPr>
          <w:rFonts w:asciiTheme="minorHAnsi" w:hAnsiTheme="minorHAnsi" w:cs="Arial"/>
          <w:i w:val="0"/>
          <w:sz w:val="22"/>
          <w:szCs w:val="22"/>
        </w:rPr>
      </w:pPr>
      <w:r w:rsidRPr="00290B2B">
        <w:rPr>
          <w:rFonts w:asciiTheme="minorHAnsi" w:hAnsiTheme="minorHAnsi" w:cs="Arial"/>
          <w:i w:val="0"/>
          <w:sz w:val="22"/>
          <w:szCs w:val="22"/>
        </w:rPr>
        <w:lastRenderedPageBreak/>
        <w:t>5.1.3. REQUISITOS HABILITANTES DE CAPACIDAD FINANCIERA Y CAPACIDAD ORGANIZACIONAL</w:t>
      </w:r>
      <w:bookmarkEnd w:id="2"/>
      <w:r w:rsidRPr="00290B2B">
        <w:rPr>
          <w:rFonts w:asciiTheme="minorHAnsi" w:hAnsiTheme="minorHAnsi" w:cs="Arial"/>
          <w:i w:val="0"/>
          <w:sz w:val="22"/>
          <w:szCs w:val="22"/>
        </w:rPr>
        <w:t xml:space="preserve"> </w:t>
      </w:r>
    </w:p>
    <w:p w14:paraId="642F641B" w14:textId="77777777" w:rsidR="004759EB" w:rsidRPr="00290B2B" w:rsidRDefault="004759EB" w:rsidP="0056658A">
      <w:pPr>
        <w:shd w:val="clear" w:color="auto" w:fill="FFFFFF"/>
        <w:spacing w:after="150" w:line="240" w:lineRule="auto"/>
        <w:jc w:val="both"/>
        <w:rPr>
          <w:rFonts w:asciiTheme="minorHAnsi" w:eastAsia="Times New Roman" w:hAnsiTheme="minorHAnsi" w:cs="Arial"/>
          <w:b/>
          <w:color w:val="7F7F7F" w:themeColor="text1" w:themeTint="80"/>
          <w:lang w:eastAsia="es-CO"/>
        </w:rPr>
      </w:pPr>
    </w:p>
    <w:p w14:paraId="6AD83423" w14:textId="5D3EED67" w:rsidR="0056658A" w:rsidRPr="00290B2B" w:rsidRDefault="004759EB" w:rsidP="008205E0">
      <w:pPr>
        <w:shd w:val="clear" w:color="auto" w:fill="FFFFFF"/>
        <w:spacing w:after="150" w:line="240" w:lineRule="auto"/>
        <w:jc w:val="both"/>
        <w:rPr>
          <w:rFonts w:asciiTheme="minorHAnsi" w:eastAsia="Times New Roman" w:hAnsiTheme="minorHAnsi" w:cs="Arial"/>
          <w:color w:val="333333"/>
          <w:lang w:eastAsia="es-CO"/>
        </w:rPr>
      </w:pPr>
      <w:r w:rsidRPr="00290B2B">
        <w:rPr>
          <w:rFonts w:asciiTheme="minorHAnsi" w:eastAsia="Times New Roman" w:hAnsiTheme="minorHAnsi" w:cs="Arial"/>
          <w:b/>
          <w:color w:val="7F7F7F" w:themeColor="text1" w:themeTint="80"/>
          <w:lang w:eastAsia="es-CO"/>
        </w:rPr>
        <w:t xml:space="preserve">En los procesos de mínima cuantía se </w:t>
      </w:r>
      <w:r w:rsidR="0056658A" w:rsidRPr="00290B2B">
        <w:rPr>
          <w:rFonts w:asciiTheme="minorHAnsi" w:eastAsia="Times New Roman" w:hAnsiTheme="minorHAnsi" w:cs="Arial"/>
          <w:b/>
          <w:color w:val="7F7F7F" w:themeColor="text1" w:themeTint="80"/>
          <w:lang w:eastAsia="es-CO"/>
        </w:rPr>
        <w:t xml:space="preserve">puede exigir una capacidad financiera mínima cuando no hace el pago contra entrega a satisfacción de los bienes, obras o servicios. Si </w:t>
      </w:r>
      <w:r w:rsidRPr="00290B2B">
        <w:rPr>
          <w:rFonts w:asciiTheme="minorHAnsi" w:eastAsia="Times New Roman" w:hAnsiTheme="minorHAnsi" w:cs="Arial"/>
          <w:b/>
          <w:color w:val="7F7F7F" w:themeColor="text1" w:themeTint="80"/>
          <w:lang w:eastAsia="es-CO"/>
        </w:rPr>
        <w:t xml:space="preserve">se </w:t>
      </w:r>
      <w:r w:rsidR="0056658A" w:rsidRPr="00290B2B">
        <w:rPr>
          <w:rFonts w:asciiTheme="minorHAnsi" w:eastAsia="Times New Roman" w:hAnsiTheme="minorHAnsi" w:cs="Arial"/>
          <w:b/>
          <w:color w:val="7F7F7F" w:themeColor="text1" w:themeTint="80"/>
          <w:lang w:eastAsia="es-CO"/>
        </w:rPr>
        <w:t>exige capacidad financiera debe indicar cómo hará la verificación correspondiente</w:t>
      </w:r>
      <w:r w:rsidRPr="00290B2B">
        <w:rPr>
          <w:rFonts w:asciiTheme="minorHAnsi" w:eastAsia="Times New Roman" w:hAnsiTheme="minorHAnsi" w:cs="Arial"/>
          <w:b/>
          <w:color w:val="7F7F7F" w:themeColor="text1" w:themeTint="80"/>
          <w:lang w:eastAsia="es-CO"/>
        </w:rPr>
        <w:t xml:space="preserve">, en caso contrario se debe suprimir este numeral del estudio previo. </w:t>
      </w:r>
    </w:p>
    <w:p w14:paraId="16223BFD" w14:textId="2BDD0FEA" w:rsidR="007F1C91" w:rsidRPr="00290B2B" w:rsidRDefault="009033F9" w:rsidP="008205E0">
      <w:pPr>
        <w:shd w:val="clear" w:color="auto" w:fill="FFFFFF"/>
        <w:spacing w:after="150" w:line="240" w:lineRule="auto"/>
        <w:jc w:val="both"/>
        <w:rPr>
          <w:rFonts w:asciiTheme="minorHAnsi" w:eastAsia="Times New Roman" w:hAnsiTheme="minorHAnsi" w:cs="Arial"/>
          <w:b/>
          <w:color w:val="333333"/>
          <w:lang w:eastAsia="es-CO"/>
        </w:rPr>
      </w:pPr>
      <w:r w:rsidRPr="00290B2B">
        <w:rPr>
          <w:rFonts w:asciiTheme="minorHAnsi" w:eastAsia="Times New Roman" w:hAnsiTheme="minorHAnsi" w:cs="Arial"/>
          <w:b/>
          <w:color w:val="333333"/>
          <w:lang w:eastAsia="es-CO"/>
        </w:rPr>
        <w:t xml:space="preserve">5.2. </w:t>
      </w:r>
      <w:r w:rsidR="003F36F3" w:rsidRPr="00290B2B">
        <w:rPr>
          <w:rFonts w:asciiTheme="minorHAnsi" w:eastAsia="Times New Roman" w:hAnsiTheme="minorHAnsi" w:cs="Arial"/>
          <w:b/>
          <w:color w:val="333333"/>
          <w:lang w:eastAsia="es-CO"/>
        </w:rPr>
        <w:t xml:space="preserve">CRITERIOS DE PONDERACIÓN DE LAS PROPUESTAS </w:t>
      </w:r>
    </w:p>
    <w:p w14:paraId="4ACDA42D" w14:textId="27184480" w:rsidR="003F36F3" w:rsidRPr="00290B2B" w:rsidRDefault="003F36F3" w:rsidP="008205E0">
      <w:pPr>
        <w:shd w:val="clear" w:color="auto" w:fill="FFFFFF"/>
        <w:spacing w:after="150" w:line="240" w:lineRule="auto"/>
        <w:jc w:val="both"/>
        <w:rPr>
          <w:rFonts w:asciiTheme="minorHAnsi" w:eastAsia="Times New Roman" w:hAnsiTheme="minorHAnsi" w:cs="Arial"/>
          <w:b/>
          <w:color w:val="7F7F7F" w:themeColor="text1" w:themeTint="80"/>
          <w:lang w:eastAsia="es-CO"/>
        </w:rPr>
      </w:pPr>
      <w:r w:rsidRPr="00290B2B">
        <w:rPr>
          <w:rFonts w:asciiTheme="minorHAnsi" w:eastAsia="Times New Roman" w:hAnsiTheme="minorHAnsi" w:cs="Arial"/>
          <w:b/>
          <w:color w:val="7F7F7F" w:themeColor="text1" w:themeTint="80"/>
          <w:lang w:eastAsia="es-CO"/>
        </w:rPr>
        <w:t xml:space="preserve">Incluir claramente cómo se ponderarán las propuestas. Según </w:t>
      </w:r>
      <w:proofErr w:type="spellStart"/>
      <w:r w:rsidRPr="00290B2B">
        <w:rPr>
          <w:rFonts w:asciiTheme="minorHAnsi" w:eastAsia="Times New Roman" w:hAnsiTheme="minorHAnsi" w:cs="Arial"/>
          <w:b/>
          <w:color w:val="7F7F7F" w:themeColor="text1" w:themeTint="80"/>
          <w:lang w:eastAsia="es-CO"/>
        </w:rPr>
        <w:t>Secop</w:t>
      </w:r>
      <w:proofErr w:type="spellEnd"/>
      <w:r w:rsidRPr="00290B2B">
        <w:rPr>
          <w:rFonts w:asciiTheme="minorHAnsi" w:eastAsia="Times New Roman" w:hAnsiTheme="minorHAnsi" w:cs="Arial"/>
          <w:b/>
          <w:color w:val="7F7F7F" w:themeColor="text1" w:themeTint="80"/>
          <w:lang w:eastAsia="es-CO"/>
        </w:rPr>
        <w:t xml:space="preserve"> II, los puntajes se expresarán en porcentajes </w:t>
      </w:r>
    </w:p>
    <w:p w14:paraId="4E047FB9" w14:textId="7A803CCD" w:rsidR="008205E0" w:rsidRPr="00290B2B" w:rsidRDefault="00CF64C7" w:rsidP="008205E0">
      <w:pPr>
        <w:shd w:val="clear" w:color="auto" w:fill="FFFFFF"/>
        <w:spacing w:after="150" w:line="240" w:lineRule="auto"/>
        <w:jc w:val="both"/>
        <w:rPr>
          <w:rFonts w:asciiTheme="minorHAnsi" w:eastAsia="Times New Roman" w:hAnsiTheme="minorHAnsi" w:cs="Arial"/>
          <w:b/>
          <w:color w:val="333333"/>
          <w:lang w:eastAsia="es-CO"/>
        </w:rPr>
      </w:pPr>
      <w:r w:rsidRPr="00290B2B">
        <w:rPr>
          <w:rFonts w:asciiTheme="minorHAnsi" w:eastAsia="Times New Roman" w:hAnsiTheme="minorHAnsi" w:cs="Arial"/>
          <w:b/>
          <w:color w:val="333333"/>
          <w:lang w:eastAsia="es-CO"/>
        </w:rPr>
        <w:t>6. ANÁLISIS DE RIESGO Y LA FORMA DE MITIGARLO</w:t>
      </w:r>
    </w:p>
    <w:p w14:paraId="4F842CDE" w14:textId="37C17184" w:rsidR="001C2F20" w:rsidRPr="00290B2B" w:rsidRDefault="0077171F" w:rsidP="005923AD">
      <w:pPr>
        <w:pStyle w:val="Textoindependiente"/>
        <w:spacing w:after="0"/>
        <w:jc w:val="both"/>
        <w:rPr>
          <w:rFonts w:asciiTheme="minorHAnsi" w:hAnsiTheme="minorHAnsi" w:cs="Arial"/>
          <w:color w:val="000000"/>
          <w:sz w:val="22"/>
          <w:szCs w:val="22"/>
        </w:rPr>
      </w:pPr>
      <w:r w:rsidRPr="00290B2B">
        <w:rPr>
          <w:rFonts w:asciiTheme="minorHAnsi" w:hAnsiTheme="minorHAnsi" w:cs="Arial"/>
          <w:color w:val="000000"/>
          <w:sz w:val="22"/>
          <w:szCs w:val="22"/>
        </w:rPr>
        <w:t xml:space="preserve">De conformidad con el numeral 6 del artículo </w:t>
      </w:r>
      <w:r w:rsidRPr="00290B2B">
        <w:rPr>
          <w:rStyle w:val="Textoennegrita"/>
          <w:rFonts w:asciiTheme="minorHAnsi" w:hAnsiTheme="minorHAnsi" w:cs="Arial"/>
          <w:b w:val="0"/>
          <w:color w:val="333333"/>
          <w:sz w:val="22"/>
          <w:szCs w:val="22"/>
          <w:shd w:val="clear" w:color="auto" w:fill="FFFFFF"/>
        </w:rPr>
        <w:t xml:space="preserve">2.2.1.1.2.1.1. y el numeral 8 del </w:t>
      </w:r>
      <w:r w:rsidR="001C2F20" w:rsidRPr="00290B2B">
        <w:rPr>
          <w:rFonts w:asciiTheme="minorHAnsi" w:hAnsiTheme="minorHAnsi" w:cs="Arial"/>
          <w:color w:val="000000"/>
          <w:sz w:val="22"/>
          <w:szCs w:val="22"/>
        </w:rPr>
        <w:t xml:space="preserve">artículo 2.2.1.1.2.1.3 del Decreto 1082 de 2015, </w:t>
      </w:r>
      <w:r w:rsidRPr="00290B2B">
        <w:rPr>
          <w:rFonts w:asciiTheme="minorHAnsi" w:hAnsiTheme="minorHAnsi" w:cs="Arial"/>
          <w:color w:val="000000"/>
          <w:sz w:val="22"/>
          <w:szCs w:val="22"/>
        </w:rPr>
        <w:t xml:space="preserve">el análisis de riesgo, su forma de mitigación y la asignación de </w:t>
      </w:r>
      <w:proofErr w:type="gramStart"/>
      <w:r w:rsidR="00AD6E4A" w:rsidRPr="00290B2B">
        <w:rPr>
          <w:rFonts w:asciiTheme="minorHAnsi" w:hAnsiTheme="minorHAnsi" w:cs="Arial"/>
          <w:color w:val="000000"/>
          <w:sz w:val="22"/>
          <w:szCs w:val="22"/>
        </w:rPr>
        <w:t>los mismos</w:t>
      </w:r>
      <w:proofErr w:type="gramEnd"/>
      <w:r w:rsidRPr="00290B2B">
        <w:rPr>
          <w:rFonts w:asciiTheme="minorHAnsi" w:hAnsiTheme="minorHAnsi" w:cs="Arial"/>
          <w:color w:val="000000"/>
          <w:sz w:val="22"/>
          <w:szCs w:val="22"/>
        </w:rPr>
        <w:t xml:space="preserve">, se encuentran en </w:t>
      </w:r>
      <w:r w:rsidR="007F1C91" w:rsidRPr="00290B2B">
        <w:rPr>
          <w:rFonts w:asciiTheme="minorHAnsi" w:hAnsiTheme="minorHAnsi" w:cs="Arial"/>
          <w:sz w:val="22"/>
          <w:szCs w:val="22"/>
        </w:rPr>
        <w:t xml:space="preserve">la </w:t>
      </w:r>
      <w:r w:rsidR="001C2F20" w:rsidRPr="00290B2B">
        <w:rPr>
          <w:rFonts w:asciiTheme="minorHAnsi" w:hAnsiTheme="minorHAnsi" w:cs="Arial"/>
          <w:b/>
          <w:color w:val="7F7F7F" w:themeColor="text1" w:themeTint="80"/>
          <w:sz w:val="22"/>
          <w:szCs w:val="22"/>
          <w:lang w:val="es-CO" w:eastAsia="es-CO"/>
        </w:rPr>
        <w:t>"Matriz de Riesgos"</w:t>
      </w:r>
      <w:r w:rsidR="001C2F20" w:rsidRPr="00290B2B">
        <w:rPr>
          <w:rFonts w:asciiTheme="minorHAnsi" w:hAnsiTheme="minorHAnsi" w:cs="Arial"/>
          <w:color w:val="000000"/>
          <w:sz w:val="22"/>
          <w:szCs w:val="22"/>
        </w:rPr>
        <w:t xml:space="preserve"> que hace parte integral del </w:t>
      </w:r>
      <w:r w:rsidR="007F1C91" w:rsidRPr="00290B2B">
        <w:rPr>
          <w:rFonts w:asciiTheme="minorHAnsi" w:hAnsiTheme="minorHAnsi" w:cs="Arial"/>
          <w:color w:val="000000"/>
          <w:sz w:val="22"/>
          <w:szCs w:val="22"/>
        </w:rPr>
        <w:t xml:space="preserve">presente documento </w:t>
      </w:r>
      <w:r w:rsidR="009741F4" w:rsidRPr="00290B2B">
        <w:rPr>
          <w:rFonts w:asciiTheme="minorHAnsi" w:hAnsiTheme="minorHAnsi" w:cs="Arial"/>
          <w:b/>
          <w:color w:val="7F7F7F" w:themeColor="text1" w:themeTint="80"/>
          <w:sz w:val="22"/>
          <w:szCs w:val="22"/>
          <w:lang w:val="es-CO" w:eastAsia="es-CO"/>
        </w:rPr>
        <w:t>(Cambiar el nombre de la matriz</w:t>
      </w:r>
      <w:r w:rsidR="00760A0D" w:rsidRPr="00290B2B">
        <w:rPr>
          <w:rFonts w:asciiTheme="minorHAnsi" w:hAnsiTheme="minorHAnsi" w:cs="Arial"/>
          <w:b/>
          <w:color w:val="7F7F7F" w:themeColor="text1" w:themeTint="80"/>
          <w:sz w:val="22"/>
          <w:szCs w:val="22"/>
          <w:lang w:val="es-CO" w:eastAsia="es-CO"/>
        </w:rPr>
        <w:t>, según el nombre de la matriz que se adjunte</w:t>
      </w:r>
      <w:r w:rsidR="009741F4" w:rsidRPr="00290B2B">
        <w:rPr>
          <w:rFonts w:asciiTheme="minorHAnsi" w:hAnsiTheme="minorHAnsi" w:cs="Arial"/>
          <w:b/>
          <w:color w:val="7F7F7F" w:themeColor="text1" w:themeTint="80"/>
          <w:sz w:val="22"/>
          <w:szCs w:val="22"/>
          <w:lang w:val="es-CO" w:eastAsia="es-CO"/>
        </w:rPr>
        <w:t>).</w:t>
      </w:r>
      <w:r w:rsidR="009741F4" w:rsidRPr="00290B2B">
        <w:rPr>
          <w:rFonts w:asciiTheme="minorHAnsi" w:hAnsiTheme="minorHAnsi" w:cs="Arial"/>
          <w:color w:val="000000"/>
          <w:sz w:val="22"/>
          <w:szCs w:val="22"/>
        </w:rPr>
        <w:t xml:space="preserve">  </w:t>
      </w:r>
    </w:p>
    <w:p w14:paraId="5D49A973" w14:textId="22ED1312" w:rsidR="007F1C91" w:rsidRPr="00290B2B" w:rsidRDefault="007F1C91" w:rsidP="007730F9">
      <w:pPr>
        <w:pStyle w:val="Textoindependiente"/>
        <w:spacing w:after="0"/>
        <w:jc w:val="center"/>
        <w:rPr>
          <w:rFonts w:asciiTheme="minorHAnsi" w:hAnsiTheme="minorHAnsi" w:cs="Arial"/>
          <w:color w:val="000000"/>
          <w:sz w:val="22"/>
          <w:szCs w:val="22"/>
        </w:rPr>
      </w:pPr>
    </w:p>
    <w:p w14:paraId="1DA4C88E" w14:textId="1C73BF40" w:rsidR="008205E0" w:rsidRPr="00290B2B" w:rsidRDefault="00CF64C7" w:rsidP="008205E0">
      <w:pPr>
        <w:shd w:val="clear" w:color="auto" w:fill="FFFFFF"/>
        <w:spacing w:after="150" w:line="240" w:lineRule="auto"/>
        <w:jc w:val="both"/>
        <w:rPr>
          <w:rFonts w:asciiTheme="minorHAnsi" w:eastAsia="Times New Roman" w:hAnsiTheme="minorHAnsi" w:cs="Arial"/>
          <w:b/>
          <w:color w:val="333333"/>
          <w:lang w:eastAsia="es-CO"/>
        </w:rPr>
      </w:pPr>
      <w:r w:rsidRPr="00290B2B">
        <w:rPr>
          <w:rFonts w:asciiTheme="minorHAnsi" w:eastAsia="Times New Roman" w:hAnsiTheme="minorHAnsi" w:cs="Arial"/>
          <w:b/>
          <w:color w:val="333333"/>
          <w:lang w:eastAsia="es-CO"/>
        </w:rPr>
        <w:t xml:space="preserve">7. </w:t>
      </w:r>
      <w:r w:rsidR="00687869" w:rsidRPr="00290B2B">
        <w:rPr>
          <w:rFonts w:asciiTheme="minorHAnsi" w:eastAsia="Times New Roman" w:hAnsiTheme="minorHAnsi" w:cs="Arial"/>
          <w:b/>
          <w:color w:val="333333"/>
          <w:lang w:eastAsia="es-CO"/>
        </w:rPr>
        <w:t xml:space="preserve"> </w:t>
      </w:r>
      <w:r w:rsidRPr="00290B2B">
        <w:rPr>
          <w:rFonts w:asciiTheme="minorHAnsi" w:eastAsia="Times New Roman" w:hAnsiTheme="minorHAnsi" w:cs="Arial"/>
          <w:b/>
          <w:color w:val="333333"/>
          <w:lang w:eastAsia="es-CO"/>
        </w:rPr>
        <w:t>GARANTÍAS QUE LA ENTIDAD ESTATAL CONTEMPLA EXIGIR EN EL PROCESO DE CONTRATACIÓN</w:t>
      </w:r>
    </w:p>
    <w:p w14:paraId="35079BB4" w14:textId="77777777" w:rsidR="00760A0D" w:rsidRPr="00290B2B" w:rsidRDefault="00E3070A" w:rsidP="00C42D57">
      <w:pPr>
        <w:shd w:val="clear" w:color="auto" w:fill="FFFFFF"/>
        <w:spacing w:after="0" w:line="240" w:lineRule="auto"/>
        <w:jc w:val="both"/>
        <w:rPr>
          <w:rFonts w:asciiTheme="minorHAnsi" w:eastAsia="Times New Roman" w:hAnsiTheme="minorHAnsi" w:cs="Arial"/>
          <w:color w:val="333333"/>
          <w:lang w:eastAsia="es-CO"/>
        </w:rPr>
      </w:pPr>
      <w:r w:rsidRPr="00290B2B">
        <w:rPr>
          <w:rFonts w:asciiTheme="minorHAnsi" w:eastAsia="Times New Roman" w:hAnsiTheme="minorHAnsi" w:cs="Arial"/>
          <w:color w:val="333333"/>
          <w:lang w:eastAsia="es-CO"/>
        </w:rPr>
        <w:t xml:space="preserve">Las garantías que se contemplan exigir en el presente proceso de contratación son las siguientes: </w:t>
      </w:r>
    </w:p>
    <w:p w14:paraId="19F30D0D" w14:textId="77777777" w:rsidR="00760A0D" w:rsidRPr="00290B2B" w:rsidRDefault="00760A0D" w:rsidP="00C42D57">
      <w:pPr>
        <w:shd w:val="clear" w:color="auto" w:fill="FFFFFF"/>
        <w:spacing w:after="0" w:line="240" w:lineRule="auto"/>
        <w:jc w:val="both"/>
        <w:rPr>
          <w:rFonts w:asciiTheme="minorHAnsi" w:eastAsia="Times New Roman" w:hAnsiTheme="minorHAnsi" w:cs="Arial"/>
          <w:color w:val="333333"/>
          <w:lang w:eastAsia="es-CO"/>
        </w:rPr>
      </w:pPr>
    </w:p>
    <w:p w14:paraId="5F402806" w14:textId="40DC70DA" w:rsidR="00E3070A" w:rsidRPr="00290B2B" w:rsidRDefault="00760A0D" w:rsidP="00760A0D">
      <w:pPr>
        <w:shd w:val="clear" w:color="auto" w:fill="FFFFFF"/>
        <w:spacing w:after="150" w:line="240" w:lineRule="auto"/>
        <w:jc w:val="both"/>
        <w:rPr>
          <w:rFonts w:asciiTheme="minorHAnsi" w:eastAsia="Times New Roman" w:hAnsiTheme="minorHAnsi" w:cs="Arial"/>
          <w:b/>
          <w:color w:val="7F7F7F" w:themeColor="text1" w:themeTint="80"/>
          <w:lang w:eastAsia="es-CO"/>
        </w:rPr>
      </w:pPr>
      <w:r w:rsidRPr="00290B2B">
        <w:rPr>
          <w:rFonts w:asciiTheme="minorHAnsi" w:eastAsia="Times New Roman" w:hAnsiTheme="minorHAnsi" w:cs="Arial"/>
          <w:b/>
          <w:color w:val="7F7F7F" w:themeColor="text1" w:themeTint="80"/>
          <w:lang w:eastAsia="es-CO"/>
        </w:rPr>
        <w:t xml:space="preserve">El siguiente texto es variable, según las garantías que se exijan. El área que suscribe el documento debe </w:t>
      </w:r>
      <w:r w:rsidR="009741F4" w:rsidRPr="00290B2B">
        <w:rPr>
          <w:rFonts w:asciiTheme="minorHAnsi" w:eastAsia="Times New Roman" w:hAnsiTheme="minorHAnsi" w:cs="Arial"/>
          <w:b/>
          <w:color w:val="7F7F7F" w:themeColor="text1" w:themeTint="80"/>
          <w:lang w:eastAsia="es-CO"/>
        </w:rPr>
        <w:t xml:space="preserve">Indicar las que garantías </w:t>
      </w:r>
      <w:r w:rsidRPr="00290B2B">
        <w:rPr>
          <w:rFonts w:asciiTheme="minorHAnsi" w:eastAsia="Times New Roman" w:hAnsiTheme="minorHAnsi" w:cs="Arial"/>
          <w:b/>
          <w:color w:val="7F7F7F" w:themeColor="text1" w:themeTint="80"/>
          <w:lang w:eastAsia="es-CO"/>
        </w:rPr>
        <w:t xml:space="preserve">y sus condiciones, </w:t>
      </w:r>
      <w:r w:rsidR="009741F4" w:rsidRPr="00290B2B">
        <w:rPr>
          <w:rFonts w:asciiTheme="minorHAnsi" w:eastAsia="Times New Roman" w:hAnsiTheme="minorHAnsi" w:cs="Arial"/>
          <w:b/>
          <w:color w:val="7F7F7F" w:themeColor="text1" w:themeTint="80"/>
          <w:lang w:eastAsia="es-CO"/>
        </w:rPr>
        <w:t xml:space="preserve">que se exigirán para </w:t>
      </w:r>
      <w:r w:rsidRPr="00290B2B">
        <w:rPr>
          <w:rFonts w:asciiTheme="minorHAnsi" w:eastAsia="Times New Roman" w:hAnsiTheme="minorHAnsi" w:cs="Arial"/>
          <w:b/>
          <w:color w:val="7F7F7F" w:themeColor="text1" w:themeTint="80"/>
          <w:lang w:eastAsia="es-CO"/>
        </w:rPr>
        <w:t xml:space="preserve">el </w:t>
      </w:r>
      <w:r w:rsidR="009741F4" w:rsidRPr="00290B2B">
        <w:rPr>
          <w:rFonts w:asciiTheme="minorHAnsi" w:eastAsia="Times New Roman" w:hAnsiTheme="minorHAnsi" w:cs="Arial"/>
          <w:b/>
          <w:color w:val="7F7F7F" w:themeColor="text1" w:themeTint="80"/>
          <w:lang w:eastAsia="es-CO"/>
        </w:rPr>
        <w:t xml:space="preserve">proceso de selección y </w:t>
      </w:r>
      <w:r w:rsidRPr="00290B2B">
        <w:rPr>
          <w:rFonts w:asciiTheme="minorHAnsi" w:eastAsia="Times New Roman" w:hAnsiTheme="minorHAnsi" w:cs="Arial"/>
          <w:b/>
          <w:color w:val="7F7F7F" w:themeColor="text1" w:themeTint="80"/>
          <w:lang w:eastAsia="es-CO"/>
        </w:rPr>
        <w:t xml:space="preserve">para </w:t>
      </w:r>
      <w:r w:rsidR="009741F4" w:rsidRPr="00290B2B">
        <w:rPr>
          <w:rFonts w:asciiTheme="minorHAnsi" w:eastAsia="Times New Roman" w:hAnsiTheme="minorHAnsi" w:cs="Arial"/>
          <w:b/>
          <w:color w:val="7F7F7F" w:themeColor="text1" w:themeTint="80"/>
          <w:lang w:eastAsia="es-CO"/>
        </w:rPr>
        <w:t>el contrato.</w:t>
      </w:r>
      <w:r w:rsidRPr="00290B2B">
        <w:rPr>
          <w:rFonts w:asciiTheme="minorHAnsi" w:eastAsia="Times New Roman" w:hAnsiTheme="minorHAnsi" w:cs="Arial"/>
          <w:b/>
          <w:color w:val="7F7F7F" w:themeColor="text1" w:themeTint="80"/>
          <w:lang w:eastAsia="es-CO"/>
        </w:rPr>
        <w:t xml:space="preserve"> Al respecto, es necesario tener en cuenta entre otros, el artículo 7º de la Ley 1150 de 2007 y la Sección 3 del Decreto 1082 de 2015 y demás disposiciones aplicables a la materia.  </w:t>
      </w:r>
      <w:r w:rsidR="009741F4" w:rsidRPr="00290B2B">
        <w:rPr>
          <w:rFonts w:asciiTheme="minorHAnsi" w:eastAsia="Times New Roman" w:hAnsiTheme="minorHAnsi" w:cs="Arial"/>
          <w:b/>
          <w:color w:val="7F7F7F" w:themeColor="text1" w:themeTint="80"/>
          <w:lang w:eastAsia="es-CO"/>
        </w:rPr>
        <w:t xml:space="preserve"> </w:t>
      </w:r>
    </w:p>
    <w:p w14:paraId="587FE003" w14:textId="59C4220D" w:rsidR="009741F4" w:rsidRPr="00290B2B" w:rsidRDefault="00E3070A" w:rsidP="00760A0D">
      <w:pPr>
        <w:shd w:val="clear" w:color="auto" w:fill="FFFFFF"/>
        <w:spacing w:after="150" w:line="240" w:lineRule="auto"/>
        <w:jc w:val="both"/>
        <w:rPr>
          <w:rFonts w:asciiTheme="minorHAnsi" w:eastAsia="Times New Roman" w:hAnsiTheme="minorHAnsi" w:cs="Arial"/>
          <w:b/>
          <w:color w:val="7F7F7F" w:themeColor="text1" w:themeTint="80"/>
          <w:lang w:eastAsia="es-CO"/>
        </w:rPr>
      </w:pPr>
      <w:r w:rsidRPr="00290B2B">
        <w:rPr>
          <w:rFonts w:asciiTheme="minorHAnsi" w:eastAsia="Times New Roman" w:hAnsiTheme="minorHAnsi" w:cs="Arial"/>
          <w:b/>
          <w:color w:val="7F7F7F" w:themeColor="text1" w:themeTint="80"/>
          <w:lang w:eastAsia="es-CO"/>
        </w:rPr>
        <w:t>7.1. Garantía de seriedad</w:t>
      </w:r>
      <w:r w:rsidR="009741F4" w:rsidRPr="00290B2B">
        <w:rPr>
          <w:rFonts w:asciiTheme="minorHAnsi" w:eastAsia="Times New Roman" w:hAnsiTheme="minorHAnsi" w:cs="Arial"/>
          <w:b/>
          <w:color w:val="7F7F7F" w:themeColor="text1" w:themeTint="80"/>
          <w:lang w:eastAsia="es-CO"/>
        </w:rPr>
        <w:t xml:space="preserve">  </w:t>
      </w:r>
    </w:p>
    <w:tbl>
      <w:tblPr>
        <w:tblStyle w:val="Tablaconcuadrcula"/>
        <w:tblW w:w="0" w:type="auto"/>
        <w:tblLook w:val="04A0" w:firstRow="1" w:lastRow="0" w:firstColumn="1" w:lastColumn="0" w:noHBand="0" w:noVBand="1"/>
      </w:tblPr>
      <w:tblGrid>
        <w:gridCol w:w="4415"/>
        <w:gridCol w:w="4415"/>
      </w:tblGrid>
      <w:tr w:rsidR="00E3070A" w:rsidRPr="00290B2B" w14:paraId="7AE1D3BF" w14:textId="77777777" w:rsidTr="00E3070A">
        <w:tc>
          <w:tcPr>
            <w:tcW w:w="4415" w:type="dxa"/>
          </w:tcPr>
          <w:p w14:paraId="7B794282" w14:textId="3AF72989" w:rsidR="00E3070A" w:rsidRPr="00290B2B" w:rsidRDefault="00E3070A" w:rsidP="00760A0D">
            <w:pPr>
              <w:shd w:val="clear" w:color="auto" w:fill="FFFFFF"/>
              <w:spacing w:after="150" w:line="240" w:lineRule="auto"/>
              <w:jc w:val="both"/>
              <w:rPr>
                <w:rFonts w:asciiTheme="minorHAnsi" w:eastAsia="Times New Roman" w:hAnsiTheme="minorHAnsi" w:cs="Arial"/>
                <w:b/>
                <w:color w:val="7F7F7F" w:themeColor="text1" w:themeTint="80"/>
                <w:lang w:eastAsia="es-CO"/>
              </w:rPr>
            </w:pPr>
            <w:r w:rsidRPr="00290B2B">
              <w:rPr>
                <w:rFonts w:asciiTheme="minorHAnsi" w:eastAsia="Times New Roman" w:hAnsiTheme="minorHAnsi" w:cs="Arial"/>
                <w:b/>
                <w:color w:val="7F7F7F" w:themeColor="text1" w:themeTint="80"/>
                <w:lang w:eastAsia="es-CO"/>
              </w:rPr>
              <w:t xml:space="preserve">Valor asegurado </w:t>
            </w:r>
            <w:r w:rsidR="00C42D57" w:rsidRPr="00290B2B">
              <w:rPr>
                <w:rFonts w:asciiTheme="minorHAnsi" w:eastAsia="Times New Roman" w:hAnsiTheme="minorHAnsi" w:cs="Arial"/>
                <w:b/>
                <w:color w:val="7F7F7F" w:themeColor="text1" w:themeTint="80"/>
                <w:lang w:eastAsia="es-CO"/>
              </w:rPr>
              <w:t>mínimo exigido</w:t>
            </w:r>
          </w:p>
        </w:tc>
        <w:tc>
          <w:tcPr>
            <w:tcW w:w="4415" w:type="dxa"/>
          </w:tcPr>
          <w:p w14:paraId="75F95FEC" w14:textId="17492CE8" w:rsidR="00E3070A" w:rsidRPr="00290B2B" w:rsidRDefault="00E3070A" w:rsidP="00760A0D">
            <w:pPr>
              <w:shd w:val="clear" w:color="auto" w:fill="FFFFFF"/>
              <w:spacing w:after="150" w:line="240" w:lineRule="auto"/>
              <w:jc w:val="both"/>
              <w:rPr>
                <w:rFonts w:asciiTheme="minorHAnsi" w:eastAsia="Times New Roman" w:hAnsiTheme="minorHAnsi" w:cs="Arial"/>
                <w:b/>
                <w:color w:val="7F7F7F" w:themeColor="text1" w:themeTint="80"/>
                <w:lang w:eastAsia="es-CO"/>
              </w:rPr>
            </w:pPr>
            <w:r w:rsidRPr="00290B2B">
              <w:rPr>
                <w:rFonts w:asciiTheme="minorHAnsi" w:eastAsia="Times New Roman" w:hAnsiTheme="minorHAnsi" w:cs="Arial"/>
                <w:b/>
                <w:color w:val="7F7F7F" w:themeColor="text1" w:themeTint="80"/>
                <w:lang w:eastAsia="es-CO"/>
              </w:rPr>
              <w:t>Vigencia mínima</w:t>
            </w:r>
            <w:r w:rsidR="00C42D57" w:rsidRPr="00290B2B">
              <w:rPr>
                <w:rFonts w:asciiTheme="minorHAnsi" w:eastAsia="Times New Roman" w:hAnsiTheme="minorHAnsi" w:cs="Arial"/>
                <w:b/>
                <w:color w:val="7F7F7F" w:themeColor="text1" w:themeTint="80"/>
                <w:lang w:eastAsia="es-CO"/>
              </w:rPr>
              <w:t xml:space="preserve"> exigida</w:t>
            </w:r>
          </w:p>
        </w:tc>
      </w:tr>
      <w:tr w:rsidR="00E3070A" w:rsidRPr="00290B2B" w14:paraId="03F4465E" w14:textId="77777777" w:rsidTr="00E3070A">
        <w:tc>
          <w:tcPr>
            <w:tcW w:w="4415" w:type="dxa"/>
          </w:tcPr>
          <w:p w14:paraId="44853FB2" w14:textId="77777777" w:rsidR="00E3070A" w:rsidRPr="00290B2B" w:rsidRDefault="00E3070A" w:rsidP="00760A0D">
            <w:pPr>
              <w:shd w:val="clear" w:color="auto" w:fill="FFFFFF"/>
              <w:spacing w:after="150" w:line="240" w:lineRule="auto"/>
              <w:jc w:val="both"/>
              <w:rPr>
                <w:rFonts w:asciiTheme="minorHAnsi" w:eastAsia="Times New Roman" w:hAnsiTheme="minorHAnsi" w:cs="Arial"/>
                <w:b/>
                <w:color w:val="7F7F7F" w:themeColor="text1" w:themeTint="80"/>
                <w:lang w:eastAsia="es-CO"/>
              </w:rPr>
            </w:pPr>
          </w:p>
        </w:tc>
        <w:tc>
          <w:tcPr>
            <w:tcW w:w="4415" w:type="dxa"/>
          </w:tcPr>
          <w:p w14:paraId="46E96C80" w14:textId="77777777" w:rsidR="00E3070A" w:rsidRPr="00290B2B" w:rsidRDefault="00E3070A" w:rsidP="00760A0D">
            <w:pPr>
              <w:shd w:val="clear" w:color="auto" w:fill="FFFFFF"/>
              <w:spacing w:after="150" w:line="240" w:lineRule="auto"/>
              <w:jc w:val="both"/>
              <w:rPr>
                <w:rFonts w:asciiTheme="minorHAnsi" w:eastAsia="Times New Roman" w:hAnsiTheme="minorHAnsi" w:cs="Arial"/>
                <w:b/>
                <w:color w:val="7F7F7F" w:themeColor="text1" w:themeTint="80"/>
                <w:lang w:eastAsia="es-CO"/>
              </w:rPr>
            </w:pPr>
          </w:p>
        </w:tc>
      </w:tr>
    </w:tbl>
    <w:p w14:paraId="7ABE23FD" w14:textId="77777777" w:rsidR="00760A0D" w:rsidRPr="00290B2B" w:rsidRDefault="00760A0D" w:rsidP="00760A0D">
      <w:pPr>
        <w:shd w:val="clear" w:color="auto" w:fill="FFFFFF"/>
        <w:spacing w:after="150" w:line="240" w:lineRule="auto"/>
        <w:jc w:val="both"/>
        <w:rPr>
          <w:rFonts w:asciiTheme="minorHAnsi" w:eastAsia="Times New Roman" w:hAnsiTheme="minorHAnsi" w:cs="Arial"/>
          <w:b/>
          <w:color w:val="7F7F7F" w:themeColor="text1" w:themeTint="80"/>
          <w:lang w:eastAsia="es-CO"/>
        </w:rPr>
      </w:pPr>
    </w:p>
    <w:p w14:paraId="15EB8C21" w14:textId="7040A31B" w:rsidR="00C42D57" w:rsidRPr="00290B2B" w:rsidRDefault="00E3070A" w:rsidP="00760A0D">
      <w:pPr>
        <w:shd w:val="clear" w:color="auto" w:fill="FFFFFF"/>
        <w:spacing w:after="150" w:line="240" w:lineRule="auto"/>
        <w:jc w:val="both"/>
        <w:rPr>
          <w:rFonts w:asciiTheme="minorHAnsi" w:eastAsia="Times New Roman" w:hAnsiTheme="minorHAnsi" w:cs="Arial"/>
          <w:b/>
          <w:color w:val="7F7F7F" w:themeColor="text1" w:themeTint="80"/>
          <w:lang w:eastAsia="es-CO"/>
        </w:rPr>
      </w:pPr>
      <w:r w:rsidRPr="00290B2B">
        <w:rPr>
          <w:rFonts w:asciiTheme="minorHAnsi" w:eastAsia="Times New Roman" w:hAnsiTheme="minorHAnsi" w:cs="Arial"/>
          <w:b/>
          <w:color w:val="7F7F7F" w:themeColor="text1" w:themeTint="80"/>
          <w:lang w:eastAsia="es-CO"/>
        </w:rPr>
        <w:t>7.2. Garantía de cumplimiento</w:t>
      </w:r>
      <w:r w:rsidR="00C42D57" w:rsidRPr="00290B2B">
        <w:rPr>
          <w:rFonts w:asciiTheme="minorHAnsi" w:eastAsia="Times New Roman" w:hAnsiTheme="minorHAnsi" w:cs="Arial"/>
          <w:b/>
          <w:color w:val="7F7F7F" w:themeColor="text1" w:themeTint="80"/>
          <w:lang w:eastAsia="es-CO"/>
        </w:rPr>
        <w:t xml:space="preserve"> </w:t>
      </w:r>
    </w:p>
    <w:tbl>
      <w:tblPr>
        <w:tblStyle w:val="Tablaconcuadrcula"/>
        <w:tblW w:w="0" w:type="auto"/>
        <w:tblLook w:val="04A0" w:firstRow="1" w:lastRow="0" w:firstColumn="1" w:lastColumn="0" w:noHBand="0" w:noVBand="1"/>
      </w:tblPr>
      <w:tblGrid>
        <w:gridCol w:w="2943"/>
        <w:gridCol w:w="2943"/>
        <w:gridCol w:w="2944"/>
      </w:tblGrid>
      <w:tr w:rsidR="00C42D57" w:rsidRPr="00290B2B" w14:paraId="336CAFAB" w14:textId="77777777" w:rsidTr="00C42D57">
        <w:tc>
          <w:tcPr>
            <w:tcW w:w="2943" w:type="dxa"/>
          </w:tcPr>
          <w:p w14:paraId="75C7DE4A" w14:textId="7BFB0A23" w:rsidR="00C42D57" w:rsidRPr="00290B2B" w:rsidRDefault="00C42D57" w:rsidP="00760A0D">
            <w:pPr>
              <w:shd w:val="clear" w:color="auto" w:fill="FFFFFF"/>
              <w:spacing w:after="150" w:line="240" w:lineRule="auto"/>
              <w:jc w:val="both"/>
              <w:rPr>
                <w:rFonts w:asciiTheme="minorHAnsi" w:eastAsia="Times New Roman" w:hAnsiTheme="minorHAnsi" w:cs="Arial"/>
                <w:b/>
                <w:color w:val="7F7F7F" w:themeColor="text1" w:themeTint="80"/>
                <w:lang w:eastAsia="es-CO"/>
              </w:rPr>
            </w:pPr>
            <w:r w:rsidRPr="00290B2B">
              <w:rPr>
                <w:rFonts w:asciiTheme="minorHAnsi" w:eastAsia="Times New Roman" w:hAnsiTheme="minorHAnsi" w:cs="Arial"/>
                <w:b/>
                <w:color w:val="7F7F7F" w:themeColor="text1" w:themeTint="80"/>
                <w:lang w:eastAsia="es-CO"/>
              </w:rPr>
              <w:t xml:space="preserve">Amparos exigidos </w:t>
            </w:r>
          </w:p>
        </w:tc>
        <w:tc>
          <w:tcPr>
            <w:tcW w:w="2943" w:type="dxa"/>
          </w:tcPr>
          <w:p w14:paraId="0FA7C4F5" w14:textId="01340B24" w:rsidR="00C42D57" w:rsidRPr="00290B2B" w:rsidRDefault="00C42D57" w:rsidP="00760A0D">
            <w:pPr>
              <w:shd w:val="clear" w:color="auto" w:fill="FFFFFF"/>
              <w:spacing w:after="150" w:line="240" w:lineRule="auto"/>
              <w:jc w:val="both"/>
              <w:rPr>
                <w:rFonts w:asciiTheme="minorHAnsi" w:eastAsia="Times New Roman" w:hAnsiTheme="minorHAnsi" w:cs="Arial"/>
                <w:b/>
                <w:color w:val="7F7F7F" w:themeColor="text1" w:themeTint="80"/>
                <w:lang w:eastAsia="es-CO"/>
              </w:rPr>
            </w:pPr>
            <w:r w:rsidRPr="00290B2B">
              <w:rPr>
                <w:rFonts w:asciiTheme="minorHAnsi" w:eastAsia="Times New Roman" w:hAnsiTheme="minorHAnsi"/>
                <w:iCs/>
                <w:color w:val="7F7F7F" w:themeColor="text1" w:themeTint="80"/>
                <w:lang w:eastAsia="es-CO"/>
              </w:rPr>
              <w:t>Valor mínimo asegurado</w:t>
            </w:r>
          </w:p>
        </w:tc>
        <w:tc>
          <w:tcPr>
            <w:tcW w:w="2944" w:type="dxa"/>
          </w:tcPr>
          <w:p w14:paraId="323B9916" w14:textId="2FD4838A" w:rsidR="00C42D57" w:rsidRPr="00290B2B" w:rsidRDefault="00C42D57" w:rsidP="00760A0D">
            <w:pPr>
              <w:shd w:val="clear" w:color="auto" w:fill="FFFFFF"/>
              <w:spacing w:after="150" w:line="240" w:lineRule="auto"/>
              <w:jc w:val="both"/>
              <w:rPr>
                <w:rFonts w:asciiTheme="minorHAnsi" w:eastAsia="Times New Roman" w:hAnsiTheme="minorHAnsi" w:cs="Arial"/>
                <w:b/>
                <w:color w:val="7F7F7F" w:themeColor="text1" w:themeTint="80"/>
                <w:lang w:eastAsia="es-CO"/>
              </w:rPr>
            </w:pPr>
            <w:r w:rsidRPr="00290B2B">
              <w:rPr>
                <w:rFonts w:asciiTheme="minorHAnsi" w:eastAsia="Times New Roman" w:hAnsiTheme="minorHAnsi"/>
                <w:iCs/>
                <w:color w:val="7F7F7F" w:themeColor="text1" w:themeTint="80"/>
                <w:lang w:eastAsia="es-CO"/>
              </w:rPr>
              <w:t>Vigencia mínima exigida</w:t>
            </w:r>
          </w:p>
        </w:tc>
      </w:tr>
      <w:tr w:rsidR="00C42D57" w:rsidRPr="00290B2B" w14:paraId="3CC72F9D" w14:textId="77777777" w:rsidTr="00C42D57">
        <w:tc>
          <w:tcPr>
            <w:tcW w:w="2943" w:type="dxa"/>
          </w:tcPr>
          <w:p w14:paraId="6B9C0251" w14:textId="77777777" w:rsidR="00C42D57" w:rsidRPr="00290B2B" w:rsidRDefault="00C42D57" w:rsidP="00760A0D">
            <w:pPr>
              <w:shd w:val="clear" w:color="auto" w:fill="FFFFFF"/>
              <w:spacing w:after="150" w:line="240" w:lineRule="auto"/>
              <w:jc w:val="both"/>
              <w:rPr>
                <w:rFonts w:asciiTheme="minorHAnsi" w:eastAsia="Times New Roman" w:hAnsiTheme="minorHAnsi" w:cs="Arial"/>
                <w:b/>
                <w:color w:val="7F7F7F" w:themeColor="text1" w:themeTint="80"/>
                <w:lang w:eastAsia="es-CO"/>
              </w:rPr>
            </w:pPr>
          </w:p>
        </w:tc>
        <w:tc>
          <w:tcPr>
            <w:tcW w:w="2943" w:type="dxa"/>
          </w:tcPr>
          <w:p w14:paraId="5B11DD67" w14:textId="77777777" w:rsidR="00C42D57" w:rsidRPr="00290B2B" w:rsidRDefault="00C42D57" w:rsidP="00760A0D">
            <w:pPr>
              <w:shd w:val="clear" w:color="auto" w:fill="FFFFFF"/>
              <w:spacing w:after="150" w:line="240" w:lineRule="auto"/>
              <w:jc w:val="both"/>
              <w:rPr>
                <w:rFonts w:asciiTheme="minorHAnsi" w:eastAsia="Times New Roman" w:hAnsiTheme="minorHAnsi" w:cs="Arial"/>
                <w:b/>
                <w:color w:val="7F7F7F" w:themeColor="text1" w:themeTint="80"/>
                <w:lang w:eastAsia="es-CO"/>
              </w:rPr>
            </w:pPr>
          </w:p>
        </w:tc>
        <w:tc>
          <w:tcPr>
            <w:tcW w:w="2944" w:type="dxa"/>
          </w:tcPr>
          <w:p w14:paraId="57679B8C" w14:textId="77777777" w:rsidR="00C42D57" w:rsidRPr="00290B2B" w:rsidRDefault="00C42D57" w:rsidP="00760A0D">
            <w:pPr>
              <w:shd w:val="clear" w:color="auto" w:fill="FFFFFF"/>
              <w:spacing w:after="150" w:line="240" w:lineRule="auto"/>
              <w:jc w:val="both"/>
              <w:rPr>
                <w:rFonts w:asciiTheme="minorHAnsi" w:eastAsia="Times New Roman" w:hAnsiTheme="minorHAnsi" w:cs="Arial"/>
                <w:b/>
                <w:color w:val="7F7F7F" w:themeColor="text1" w:themeTint="80"/>
                <w:lang w:eastAsia="es-CO"/>
              </w:rPr>
            </w:pPr>
          </w:p>
        </w:tc>
      </w:tr>
      <w:tr w:rsidR="00C42D57" w:rsidRPr="00290B2B" w14:paraId="140B3C82" w14:textId="77777777" w:rsidTr="00C42D57">
        <w:tc>
          <w:tcPr>
            <w:tcW w:w="2943" w:type="dxa"/>
          </w:tcPr>
          <w:p w14:paraId="407A6723" w14:textId="77777777" w:rsidR="00C42D57" w:rsidRPr="00290B2B" w:rsidRDefault="00C42D57" w:rsidP="00760A0D">
            <w:pPr>
              <w:shd w:val="clear" w:color="auto" w:fill="FFFFFF"/>
              <w:spacing w:after="150" w:line="240" w:lineRule="auto"/>
              <w:jc w:val="both"/>
              <w:rPr>
                <w:rFonts w:asciiTheme="minorHAnsi" w:eastAsia="Times New Roman" w:hAnsiTheme="minorHAnsi" w:cs="Arial"/>
                <w:b/>
                <w:color w:val="7F7F7F" w:themeColor="text1" w:themeTint="80"/>
                <w:lang w:eastAsia="es-CO"/>
              </w:rPr>
            </w:pPr>
          </w:p>
        </w:tc>
        <w:tc>
          <w:tcPr>
            <w:tcW w:w="2943" w:type="dxa"/>
          </w:tcPr>
          <w:p w14:paraId="32D38009" w14:textId="77777777" w:rsidR="00C42D57" w:rsidRPr="00290B2B" w:rsidRDefault="00C42D57" w:rsidP="00760A0D">
            <w:pPr>
              <w:shd w:val="clear" w:color="auto" w:fill="FFFFFF"/>
              <w:spacing w:after="150" w:line="240" w:lineRule="auto"/>
              <w:jc w:val="both"/>
              <w:rPr>
                <w:rFonts w:asciiTheme="minorHAnsi" w:eastAsia="Times New Roman" w:hAnsiTheme="minorHAnsi" w:cs="Arial"/>
                <w:b/>
                <w:color w:val="7F7F7F" w:themeColor="text1" w:themeTint="80"/>
                <w:lang w:eastAsia="es-CO"/>
              </w:rPr>
            </w:pPr>
          </w:p>
        </w:tc>
        <w:tc>
          <w:tcPr>
            <w:tcW w:w="2944" w:type="dxa"/>
          </w:tcPr>
          <w:p w14:paraId="76E39655" w14:textId="77777777" w:rsidR="00C42D57" w:rsidRPr="00290B2B" w:rsidRDefault="00C42D57" w:rsidP="00760A0D">
            <w:pPr>
              <w:shd w:val="clear" w:color="auto" w:fill="FFFFFF"/>
              <w:spacing w:after="150" w:line="240" w:lineRule="auto"/>
              <w:jc w:val="both"/>
              <w:rPr>
                <w:rFonts w:asciiTheme="minorHAnsi" w:eastAsia="Times New Roman" w:hAnsiTheme="minorHAnsi" w:cs="Arial"/>
                <w:b/>
                <w:color w:val="7F7F7F" w:themeColor="text1" w:themeTint="80"/>
                <w:lang w:eastAsia="es-CO"/>
              </w:rPr>
            </w:pPr>
          </w:p>
        </w:tc>
      </w:tr>
      <w:tr w:rsidR="00760A0D" w:rsidRPr="00290B2B" w14:paraId="2417E352" w14:textId="77777777" w:rsidTr="00C42D57">
        <w:tc>
          <w:tcPr>
            <w:tcW w:w="2943" w:type="dxa"/>
          </w:tcPr>
          <w:p w14:paraId="4F746909" w14:textId="77777777" w:rsidR="00760A0D" w:rsidRPr="00290B2B" w:rsidRDefault="00760A0D" w:rsidP="00760A0D">
            <w:pPr>
              <w:shd w:val="clear" w:color="auto" w:fill="FFFFFF"/>
              <w:spacing w:after="150" w:line="240" w:lineRule="auto"/>
              <w:jc w:val="both"/>
              <w:rPr>
                <w:rFonts w:asciiTheme="minorHAnsi" w:eastAsia="Times New Roman" w:hAnsiTheme="minorHAnsi" w:cs="Arial"/>
                <w:b/>
                <w:color w:val="7F7F7F" w:themeColor="text1" w:themeTint="80"/>
                <w:lang w:eastAsia="es-CO"/>
              </w:rPr>
            </w:pPr>
          </w:p>
        </w:tc>
        <w:tc>
          <w:tcPr>
            <w:tcW w:w="2943" w:type="dxa"/>
          </w:tcPr>
          <w:p w14:paraId="3FEE66DF" w14:textId="77777777" w:rsidR="00760A0D" w:rsidRPr="00290B2B" w:rsidRDefault="00760A0D" w:rsidP="00760A0D">
            <w:pPr>
              <w:shd w:val="clear" w:color="auto" w:fill="FFFFFF"/>
              <w:spacing w:after="150" w:line="240" w:lineRule="auto"/>
              <w:jc w:val="both"/>
              <w:rPr>
                <w:rFonts w:asciiTheme="minorHAnsi" w:eastAsia="Times New Roman" w:hAnsiTheme="minorHAnsi" w:cs="Arial"/>
                <w:b/>
                <w:color w:val="7F7F7F" w:themeColor="text1" w:themeTint="80"/>
                <w:lang w:eastAsia="es-CO"/>
              </w:rPr>
            </w:pPr>
          </w:p>
        </w:tc>
        <w:tc>
          <w:tcPr>
            <w:tcW w:w="2944" w:type="dxa"/>
          </w:tcPr>
          <w:p w14:paraId="37ED425E" w14:textId="77777777" w:rsidR="00760A0D" w:rsidRPr="00290B2B" w:rsidRDefault="00760A0D" w:rsidP="00760A0D">
            <w:pPr>
              <w:shd w:val="clear" w:color="auto" w:fill="FFFFFF"/>
              <w:spacing w:after="150" w:line="240" w:lineRule="auto"/>
              <w:jc w:val="both"/>
              <w:rPr>
                <w:rFonts w:asciiTheme="minorHAnsi" w:eastAsia="Times New Roman" w:hAnsiTheme="minorHAnsi" w:cs="Arial"/>
                <w:b/>
                <w:color w:val="7F7F7F" w:themeColor="text1" w:themeTint="80"/>
                <w:lang w:eastAsia="es-CO"/>
              </w:rPr>
            </w:pPr>
          </w:p>
        </w:tc>
      </w:tr>
      <w:tr w:rsidR="00760A0D" w:rsidRPr="00290B2B" w14:paraId="2593CE70" w14:textId="77777777" w:rsidTr="00C42D57">
        <w:tc>
          <w:tcPr>
            <w:tcW w:w="2943" w:type="dxa"/>
          </w:tcPr>
          <w:p w14:paraId="46EE1594" w14:textId="77777777" w:rsidR="00760A0D" w:rsidRPr="00290B2B" w:rsidRDefault="00760A0D" w:rsidP="00760A0D">
            <w:pPr>
              <w:shd w:val="clear" w:color="auto" w:fill="FFFFFF"/>
              <w:spacing w:after="150" w:line="240" w:lineRule="auto"/>
              <w:jc w:val="both"/>
              <w:rPr>
                <w:rFonts w:asciiTheme="minorHAnsi" w:eastAsia="Times New Roman" w:hAnsiTheme="minorHAnsi" w:cs="Arial"/>
                <w:b/>
                <w:color w:val="7F7F7F" w:themeColor="text1" w:themeTint="80"/>
                <w:lang w:eastAsia="es-CO"/>
              </w:rPr>
            </w:pPr>
          </w:p>
        </w:tc>
        <w:tc>
          <w:tcPr>
            <w:tcW w:w="2943" w:type="dxa"/>
          </w:tcPr>
          <w:p w14:paraId="36BEAC21" w14:textId="77777777" w:rsidR="00760A0D" w:rsidRPr="00290B2B" w:rsidRDefault="00760A0D" w:rsidP="00760A0D">
            <w:pPr>
              <w:shd w:val="clear" w:color="auto" w:fill="FFFFFF"/>
              <w:spacing w:after="150" w:line="240" w:lineRule="auto"/>
              <w:jc w:val="both"/>
              <w:rPr>
                <w:rFonts w:asciiTheme="minorHAnsi" w:eastAsia="Times New Roman" w:hAnsiTheme="minorHAnsi" w:cs="Arial"/>
                <w:b/>
                <w:color w:val="7F7F7F" w:themeColor="text1" w:themeTint="80"/>
                <w:lang w:eastAsia="es-CO"/>
              </w:rPr>
            </w:pPr>
          </w:p>
        </w:tc>
        <w:tc>
          <w:tcPr>
            <w:tcW w:w="2944" w:type="dxa"/>
          </w:tcPr>
          <w:p w14:paraId="4BDE2DE7" w14:textId="77777777" w:rsidR="00760A0D" w:rsidRPr="00290B2B" w:rsidRDefault="00760A0D" w:rsidP="00760A0D">
            <w:pPr>
              <w:shd w:val="clear" w:color="auto" w:fill="FFFFFF"/>
              <w:spacing w:after="150" w:line="240" w:lineRule="auto"/>
              <w:jc w:val="both"/>
              <w:rPr>
                <w:rFonts w:asciiTheme="minorHAnsi" w:eastAsia="Times New Roman" w:hAnsiTheme="minorHAnsi" w:cs="Arial"/>
                <w:b/>
                <w:color w:val="7F7F7F" w:themeColor="text1" w:themeTint="80"/>
                <w:lang w:eastAsia="es-CO"/>
              </w:rPr>
            </w:pPr>
          </w:p>
        </w:tc>
      </w:tr>
      <w:tr w:rsidR="00C42D57" w:rsidRPr="00290B2B" w14:paraId="6BED9A42" w14:textId="77777777" w:rsidTr="00C42D57">
        <w:tc>
          <w:tcPr>
            <w:tcW w:w="2943" w:type="dxa"/>
          </w:tcPr>
          <w:p w14:paraId="0E1D03FF" w14:textId="77777777" w:rsidR="00C42D57" w:rsidRPr="00290B2B" w:rsidRDefault="00C42D57" w:rsidP="00760A0D">
            <w:pPr>
              <w:shd w:val="clear" w:color="auto" w:fill="FFFFFF"/>
              <w:spacing w:after="150" w:line="240" w:lineRule="auto"/>
              <w:jc w:val="both"/>
              <w:rPr>
                <w:rFonts w:asciiTheme="minorHAnsi" w:eastAsia="Times New Roman" w:hAnsiTheme="minorHAnsi" w:cs="Arial"/>
                <w:b/>
                <w:color w:val="7F7F7F" w:themeColor="text1" w:themeTint="80"/>
                <w:lang w:eastAsia="es-CO"/>
              </w:rPr>
            </w:pPr>
          </w:p>
        </w:tc>
        <w:tc>
          <w:tcPr>
            <w:tcW w:w="2943" w:type="dxa"/>
          </w:tcPr>
          <w:p w14:paraId="0A2F0D08" w14:textId="77777777" w:rsidR="00C42D57" w:rsidRPr="00290B2B" w:rsidRDefault="00C42D57" w:rsidP="00760A0D">
            <w:pPr>
              <w:shd w:val="clear" w:color="auto" w:fill="FFFFFF"/>
              <w:spacing w:after="150" w:line="240" w:lineRule="auto"/>
              <w:jc w:val="both"/>
              <w:rPr>
                <w:rFonts w:asciiTheme="minorHAnsi" w:eastAsia="Times New Roman" w:hAnsiTheme="minorHAnsi" w:cs="Arial"/>
                <w:b/>
                <w:color w:val="7F7F7F" w:themeColor="text1" w:themeTint="80"/>
                <w:lang w:eastAsia="es-CO"/>
              </w:rPr>
            </w:pPr>
          </w:p>
        </w:tc>
        <w:tc>
          <w:tcPr>
            <w:tcW w:w="2944" w:type="dxa"/>
          </w:tcPr>
          <w:p w14:paraId="4A1392A5" w14:textId="77777777" w:rsidR="00C42D57" w:rsidRPr="00290B2B" w:rsidRDefault="00C42D57" w:rsidP="00760A0D">
            <w:pPr>
              <w:shd w:val="clear" w:color="auto" w:fill="FFFFFF"/>
              <w:spacing w:after="150" w:line="240" w:lineRule="auto"/>
              <w:jc w:val="both"/>
              <w:rPr>
                <w:rFonts w:asciiTheme="minorHAnsi" w:eastAsia="Times New Roman" w:hAnsiTheme="minorHAnsi" w:cs="Arial"/>
                <w:b/>
                <w:color w:val="7F7F7F" w:themeColor="text1" w:themeTint="80"/>
                <w:lang w:eastAsia="es-CO"/>
              </w:rPr>
            </w:pPr>
          </w:p>
        </w:tc>
      </w:tr>
    </w:tbl>
    <w:p w14:paraId="4D0278A1" w14:textId="77777777" w:rsidR="00760A0D" w:rsidRPr="00290B2B" w:rsidRDefault="00760A0D" w:rsidP="00E3070A">
      <w:pPr>
        <w:shd w:val="clear" w:color="auto" w:fill="FFFFFF"/>
        <w:spacing w:after="150" w:line="240" w:lineRule="auto"/>
        <w:jc w:val="both"/>
        <w:rPr>
          <w:rFonts w:asciiTheme="minorHAnsi" w:eastAsia="Times New Roman" w:hAnsiTheme="minorHAnsi" w:cs="Arial"/>
          <w:b/>
          <w:color w:val="7F7F7F" w:themeColor="text1" w:themeTint="80"/>
          <w:lang w:eastAsia="es-CO"/>
        </w:rPr>
      </w:pPr>
    </w:p>
    <w:p w14:paraId="0EA3F2E6" w14:textId="53CBD04A" w:rsidR="00E3070A" w:rsidRPr="00290B2B" w:rsidRDefault="00C42D57" w:rsidP="00E3070A">
      <w:pPr>
        <w:shd w:val="clear" w:color="auto" w:fill="FFFFFF"/>
        <w:spacing w:after="150" w:line="240" w:lineRule="auto"/>
        <w:jc w:val="both"/>
        <w:rPr>
          <w:rFonts w:asciiTheme="minorHAnsi" w:eastAsia="Times New Roman" w:hAnsiTheme="minorHAnsi" w:cs="Arial"/>
          <w:b/>
          <w:color w:val="7F7F7F" w:themeColor="text1" w:themeTint="80"/>
          <w:lang w:eastAsia="es-CO"/>
        </w:rPr>
      </w:pPr>
      <w:r w:rsidRPr="00290B2B">
        <w:rPr>
          <w:rFonts w:asciiTheme="minorHAnsi" w:eastAsia="Times New Roman" w:hAnsiTheme="minorHAnsi" w:cs="Arial"/>
          <w:b/>
          <w:color w:val="7F7F7F" w:themeColor="text1" w:themeTint="80"/>
          <w:lang w:eastAsia="es-CO"/>
        </w:rPr>
        <w:t xml:space="preserve">7.3. </w:t>
      </w:r>
      <w:r w:rsidR="00760A0D" w:rsidRPr="00290B2B">
        <w:rPr>
          <w:rFonts w:asciiTheme="minorHAnsi" w:eastAsia="Times New Roman" w:hAnsiTheme="minorHAnsi" w:cs="Arial"/>
          <w:b/>
          <w:color w:val="7F7F7F" w:themeColor="text1" w:themeTint="80"/>
          <w:lang w:eastAsia="es-CO"/>
        </w:rPr>
        <w:t xml:space="preserve">Póliza de Responsabilidad Civil Extracontractual </w:t>
      </w:r>
    </w:p>
    <w:tbl>
      <w:tblPr>
        <w:tblStyle w:val="Tablaconcuadrcula"/>
        <w:tblW w:w="0" w:type="auto"/>
        <w:tblLook w:val="04A0" w:firstRow="1" w:lastRow="0" w:firstColumn="1" w:lastColumn="0" w:noHBand="0" w:noVBand="1"/>
      </w:tblPr>
      <w:tblGrid>
        <w:gridCol w:w="4415"/>
        <w:gridCol w:w="4415"/>
      </w:tblGrid>
      <w:tr w:rsidR="00760A0D" w:rsidRPr="00290B2B" w14:paraId="738C5AA7" w14:textId="77777777" w:rsidTr="00357E85">
        <w:tc>
          <w:tcPr>
            <w:tcW w:w="4415" w:type="dxa"/>
          </w:tcPr>
          <w:p w14:paraId="490F82A9" w14:textId="77777777" w:rsidR="00760A0D" w:rsidRPr="00290B2B" w:rsidRDefault="00760A0D" w:rsidP="00760A0D">
            <w:pPr>
              <w:shd w:val="clear" w:color="auto" w:fill="FFFFFF"/>
              <w:spacing w:after="150" w:line="240" w:lineRule="auto"/>
              <w:jc w:val="both"/>
              <w:rPr>
                <w:rFonts w:asciiTheme="minorHAnsi" w:eastAsia="Times New Roman" w:hAnsiTheme="minorHAnsi" w:cs="Arial"/>
                <w:b/>
                <w:color w:val="7F7F7F" w:themeColor="text1" w:themeTint="80"/>
                <w:lang w:eastAsia="es-CO"/>
              </w:rPr>
            </w:pPr>
            <w:r w:rsidRPr="00290B2B">
              <w:rPr>
                <w:rFonts w:asciiTheme="minorHAnsi" w:eastAsia="Times New Roman" w:hAnsiTheme="minorHAnsi" w:cs="Arial"/>
                <w:b/>
                <w:color w:val="7F7F7F" w:themeColor="text1" w:themeTint="80"/>
                <w:lang w:eastAsia="es-CO"/>
              </w:rPr>
              <w:t>Valor asegurado mínimo exigido</w:t>
            </w:r>
          </w:p>
        </w:tc>
        <w:tc>
          <w:tcPr>
            <w:tcW w:w="4415" w:type="dxa"/>
          </w:tcPr>
          <w:p w14:paraId="731479AA" w14:textId="77777777" w:rsidR="00760A0D" w:rsidRPr="00290B2B" w:rsidRDefault="00760A0D" w:rsidP="00760A0D">
            <w:pPr>
              <w:shd w:val="clear" w:color="auto" w:fill="FFFFFF"/>
              <w:spacing w:after="150" w:line="240" w:lineRule="auto"/>
              <w:jc w:val="both"/>
              <w:rPr>
                <w:rFonts w:asciiTheme="minorHAnsi" w:eastAsia="Times New Roman" w:hAnsiTheme="minorHAnsi" w:cs="Arial"/>
                <w:b/>
                <w:color w:val="7F7F7F" w:themeColor="text1" w:themeTint="80"/>
                <w:lang w:eastAsia="es-CO"/>
              </w:rPr>
            </w:pPr>
            <w:r w:rsidRPr="00290B2B">
              <w:rPr>
                <w:rFonts w:asciiTheme="minorHAnsi" w:eastAsia="Times New Roman" w:hAnsiTheme="minorHAnsi" w:cs="Arial"/>
                <w:b/>
                <w:color w:val="7F7F7F" w:themeColor="text1" w:themeTint="80"/>
                <w:lang w:eastAsia="es-CO"/>
              </w:rPr>
              <w:t>Vigencia mínima exigida</w:t>
            </w:r>
          </w:p>
        </w:tc>
      </w:tr>
      <w:tr w:rsidR="00760A0D" w:rsidRPr="00290B2B" w14:paraId="4D978F53" w14:textId="77777777" w:rsidTr="00357E85">
        <w:tc>
          <w:tcPr>
            <w:tcW w:w="4415" w:type="dxa"/>
          </w:tcPr>
          <w:p w14:paraId="6A7EA816" w14:textId="77777777" w:rsidR="00760A0D" w:rsidRPr="00290B2B" w:rsidRDefault="00760A0D" w:rsidP="00760A0D">
            <w:pPr>
              <w:shd w:val="clear" w:color="auto" w:fill="FFFFFF"/>
              <w:spacing w:after="150" w:line="240" w:lineRule="auto"/>
              <w:jc w:val="both"/>
              <w:rPr>
                <w:rFonts w:asciiTheme="minorHAnsi" w:eastAsia="Times New Roman" w:hAnsiTheme="minorHAnsi" w:cs="Arial"/>
                <w:b/>
                <w:color w:val="7F7F7F" w:themeColor="text1" w:themeTint="80"/>
                <w:lang w:eastAsia="es-CO"/>
              </w:rPr>
            </w:pPr>
          </w:p>
        </w:tc>
        <w:tc>
          <w:tcPr>
            <w:tcW w:w="4415" w:type="dxa"/>
          </w:tcPr>
          <w:p w14:paraId="180331BB" w14:textId="77777777" w:rsidR="00760A0D" w:rsidRPr="00290B2B" w:rsidRDefault="00760A0D" w:rsidP="00760A0D">
            <w:pPr>
              <w:shd w:val="clear" w:color="auto" w:fill="FFFFFF"/>
              <w:spacing w:after="150" w:line="240" w:lineRule="auto"/>
              <w:jc w:val="both"/>
              <w:rPr>
                <w:rFonts w:asciiTheme="minorHAnsi" w:eastAsia="Times New Roman" w:hAnsiTheme="minorHAnsi" w:cs="Arial"/>
                <w:b/>
                <w:color w:val="7F7F7F" w:themeColor="text1" w:themeTint="80"/>
                <w:lang w:eastAsia="es-CO"/>
              </w:rPr>
            </w:pPr>
          </w:p>
        </w:tc>
      </w:tr>
      <w:tr w:rsidR="00760A0D" w:rsidRPr="00290B2B" w14:paraId="723ADCBA" w14:textId="77777777" w:rsidTr="00357E85">
        <w:tc>
          <w:tcPr>
            <w:tcW w:w="4415" w:type="dxa"/>
          </w:tcPr>
          <w:p w14:paraId="4729B7F0" w14:textId="77777777" w:rsidR="00760A0D" w:rsidRPr="00290B2B" w:rsidRDefault="00760A0D" w:rsidP="00760A0D">
            <w:pPr>
              <w:shd w:val="clear" w:color="auto" w:fill="FFFFFF"/>
              <w:spacing w:after="150" w:line="240" w:lineRule="auto"/>
              <w:jc w:val="both"/>
              <w:rPr>
                <w:rFonts w:asciiTheme="minorHAnsi" w:eastAsia="Times New Roman" w:hAnsiTheme="minorHAnsi" w:cs="Arial"/>
                <w:b/>
                <w:color w:val="7F7F7F" w:themeColor="text1" w:themeTint="80"/>
                <w:lang w:eastAsia="es-CO"/>
              </w:rPr>
            </w:pPr>
          </w:p>
        </w:tc>
        <w:tc>
          <w:tcPr>
            <w:tcW w:w="4415" w:type="dxa"/>
          </w:tcPr>
          <w:p w14:paraId="26825D1D" w14:textId="77777777" w:rsidR="00760A0D" w:rsidRPr="00290B2B" w:rsidRDefault="00760A0D" w:rsidP="00760A0D">
            <w:pPr>
              <w:shd w:val="clear" w:color="auto" w:fill="FFFFFF"/>
              <w:spacing w:after="150" w:line="240" w:lineRule="auto"/>
              <w:jc w:val="both"/>
              <w:rPr>
                <w:rFonts w:asciiTheme="minorHAnsi" w:eastAsia="Times New Roman" w:hAnsiTheme="minorHAnsi" w:cs="Arial"/>
                <w:b/>
                <w:color w:val="7F7F7F" w:themeColor="text1" w:themeTint="80"/>
                <w:lang w:eastAsia="es-CO"/>
              </w:rPr>
            </w:pPr>
          </w:p>
        </w:tc>
      </w:tr>
    </w:tbl>
    <w:p w14:paraId="330541CD" w14:textId="77777777" w:rsidR="00321606" w:rsidRPr="00290B2B" w:rsidRDefault="00321606" w:rsidP="008205E0">
      <w:pPr>
        <w:shd w:val="clear" w:color="auto" w:fill="FFFFFF"/>
        <w:spacing w:after="150" w:line="240" w:lineRule="auto"/>
        <w:jc w:val="both"/>
        <w:rPr>
          <w:rFonts w:asciiTheme="minorHAnsi" w:eastAsia="Times New Roman" w:hAnsiTheme="minorHAnsi" w:cs="Arial"/>
          <w:b/>
          <w:color w:val="333333"/>
          <w:lang w:eastAsia="es-CO"/>
        </w:rPr>
      </w:pPr>
    </w:p>
    <w:p w14:paraId="55AEBC16" w14:textId="381920C7" w:rsidR="008205E0" w:rsidRPr="00290B2B" w:rsidRDefault="00687869" w:rsidP="008205E0">
      <w:pPr>
        <w:shd w:val="clear" w:color="auto" w:fill="FFFFFF"/>
        <w:spacing w:after="150" w:line="240" w:lineRule="auto"/>
        <w:jc w:val="both"/>
        <w:rPr>
          <w:rFonts w:asciiTheme="minorHAnsi" w:eastAsia="Times New Roman" w:hAnsiTheme="minorHAnsi" w:cs="Arial"/>
          <w:b/>
          <w:color w:val="333333"/>
          <w:lang w:eastAsia="es-CO"/>
        </w:rPr>
      </w:pPr>
      <w:r w:rsidRPr="00290B2B">
        <w:rPr>
          <w:rFonts w:asciiTheme="minorHAnsi" w:eastAsia="Times New Roman" w:hAnsiTheme="minorHAnsi" w:cs="Arial"/>
          <w:b/>
          <w:color w:val="333333"/>
          <w:lang w:eastAsia="es-CO"/>
        </w:rPr>
        <w:t>8. INDICACIÓN DE SI EL PROCESO DE CONTRATACIÓN ESTÁ COBIJADO POR UN ACUERDO COMERCIAL</w:t>
      </w:r>
    </w:p>
    <w:p w14:paraId="7406BE6E" w14:textId="6C4BD257" w:rsidR="007D1F51" w:rsidRPr="00290B2B" w:rsidRDefault="0072345C" w:rsidP="007D1F51">
      <w:pPr>
        <w:pStyle w:val="Default"/>
        <w:ind w:right="-91"/>
        <w:jc w:val="both"/>
        <w:rPr>
          <w:rFonts w:asciiTheme="minorHAnsi" w:eastAsia="Times New Roman" w:hAnsiTheme="minorHAnsi"/>
          <w:b/>
          <w:color w:val="7F7F7F" w:themeColor="text1" w:themeTint="80"/>
          <w:sz w:val="22"/>
          <w:szCs w:val="22"/>
          <w:lang w:eastAsia="es-CO"/>
        </w:rPr>
      </w:pPr>
      <w:r w:rsidRPr="00290B2B">
        <w:rPr>
          <w:rFonts w:asciiTheme="minorHAnsi" w:eastAsia="Batang" w:hAnsiTheme="minorHAnsi"/>
          <w:color w:val="auto"/>
          <w:sz w:val="22"/>
          <w:szCs w:val="22"/>
        </w:rPr>
        <w:t xml:space="preserve">De conformidad con lo establecido en el numeral 8º del artículo </w:t>
      </w:r>
      <w:r w:rsidRPr="00290B2B">
        <w:rPr>
          <w:rStyle w:val="Textoennegrita"/>
          <w:rFonts w:asciiTheme="minorHAnsi" w:hAnsiTheme="minorHAnsi"/>
          <w:color w:val="auto"/>
          <w:sz w:val="22"/>
          <w:szCs w:val="22"/>
          <w:shd w:val="clear" w:color="auto" w:fill="FFFFFF"/>
        </w:rPr>
        <w:t xml:space="preserve">2.2.1.1.2.1.1. </w:t>
      </w:r>
      <w:r w:rsidRPr="00290B2B">
        <w:rPr>
          <w:rFonts w:asciiTheme="minorHAnsi" w:eastAsia="Batang" w:hAnsiTheme="minorHAnsi"/>
          <w:color w:val="auto"/>
          <w:sz w:val="22"/>
          <w:szCs w:val="22"/>
        </w:rPr>
        <w:t xml:space="preserve">del Decreto 1082 de 2015 y el “Manual para el Manejo de los Acuerdos Comerciales en los Procesos de Contratación </w:t>
      </w:r>
      <w:r w:rsidRPr="00290B2B">
        <w:rPr>
          <w:rFonts w:asciiTheme="minorHAnsi" w:eastAsia="Times New Roman" w:hAnsiTheme="minorHAnsi"/>
          <w:color w:val="auto"/>
          <w:sz w:val="22"/>
          <w:szCs w:val="22"/>
          <w:lang w:eastAsia="es-CO"/>
        </w:rPr>
        <w:t>Versión M-MACPC-12</w:t>
      </w:r>
      <w:r w:rsidRPr="00290B2B">
        <w:rPr>
          <w:rFonts w:asciiTheme="minorHAnsi" w:eastAsia="Batang" w:hAnsiTheme="minorHAnsi"/>
          <w:color w:val="auto"/>
          <w:sz w:val="22"/>
          <w:szCs w:val="22"/>
        </w:rPr>
        <w:t>” expedido por Colombia Compra Eficiente</w:t>
      </w:r>
      <w:r w:rsidR="00925E7A" w:rsidRPr="00290B2B">
        <w:rPr>
          <w:rFonts w:asciiTheme="minorHAnsi" w:eastAsia="Batang" w:hAnsiTheme="minorHAnsi"/>
          <w:color w:val="auto"/>
          <w:sz w:val="22"/>
          <w:szCs w:val="22"/>
        </w:rPr>
        <w:t xml:space="preserve">. </w:t>
      </w:r>
      <w:r w:rsidR="007D1F51" w:rsidRPr="00290B2B">
        <w:rPr>
          <w:rFonts w:asciiTheme="minorHAnsi" w:hAnsiTheme="minorHAnsi"/>
          <w:color w:val="auto"/>
          <w:sz w:val="22"/>
          <w:szCs w:val="22"/>
        </w:rPr>
        <w:t xml:space="preserve"> </w:t>
      </w:r>
      <w:r w:rsidR="00925E7A" w:rsidRPr="00290B2B">
        <w:rPr>
          <w:rFonts w:asciiTheme="minorHAnsi" w:eastAsia="Times New Roman" w:hAnsiTheme="minorHAnsi"/>
          <w:b/>
          <w:color w:val="7F7F7F" w:themeColor="text1" w:themeTint="80"/>
          <w:sz w:val="22"/>
          <w:szCs w:val="22"/>
          <w:lang w:eastAsia="es-CO"/>
        </w:rPr>
        <w:t xml:space="preserve">(Este texto es variable, si la disposición y el manual citados, son modificados) </w:t>
      </w:r>
    </w:p>
    <w:p w14:paraId="777BBAB8" w14:textId="77777777" w:rsidR="007D1F51" w:rsidRPr="00290B2B" w:rsidRDefault="007D1F51" w:rsidP="007D1F51">
      <w:pPr>
        <w:pStyle w:val="Default"/>
        <w:ind w:right="-91"/>
        <w:jc w:val="both"/>
        <w:rPr>
          <w:rFonts w:asciiTheme="minorHAnsi" w:hAnsiTheme="minorHAnsi"/>
          <w:color w:val="000000" w:themeColor="text1"/>
          <w:sz w:val="22"/>
          <w:szCs w:val="22"/>
        </w:rPr>
      </w:pPr>
    </w:p>
    <w:p w14:paraId="19211A0D" w14:textId="5BA7DDF5" w:rsidR="0072345C" w:rsidRPr="00290B2B" w:rsidRDefault="0072345C" w:rsidP="007D1F51">
      <w:pPr>
        <w:pStyle w:val="Default"/>
        <w:ind w:right="-91"/>
        <w:jc w:val="both"/>
        <w:rPr>
          <w:rFonts w:asciiTheme="minorHAnsi" w:hAnsiTheme="minorHAnsi"/>
          <w:color w:val="000000" w:themeColor="text1"/>
          <w:sz w:val="22"/>
          <w:szCs w:val="22"/>
        </w:rPr>
      </w:pPr>
      <w:r w:rsidRPr="00290B2B">
        <w:rPr>
          <w:rFonts w:asciiTheme="minorHAnsi" w:hAnsiTheme="minorHAnsi"/>
          <w:color w:val="000000" w:themeColor="text1"/>
          <w:sz w:val="22"/>
          <w:szCs w:val="22"/>
        </w:rPr>
        <w:t>El resultado del citado análisis es el siguiente:</w:t>
      </w:r>
    </w:p>
    <w:p w14:paraId="7EA669CF" w14:textId="77777777" w:rsidR="007D1F51" w:rsidRPr="00290B2B" w:rsidRDefault="007D1F51" w:rsidP="007D1F51">
      <w:pPr>
        <w:pStyle w:val="Default"/>
        <w:ind w:right="-91"/>
        <w:jc w:val="both"/>
        <w:rPr>
          <w:rFonts w:asciiTheme="minorHAnsi" w:hAnsiTheme="minorHAnsi"/>
          <w:color w:val="000000" w:themeColor="text1"/>
          <w:sz w:val="22"/>
          <w:szCs w:val="22"/>
        </w:rPr>
      </w:pPr>
    </w:p>
    <w:tbl>
      <w:tblPr>
        <w:tblStyle w:val="Tablaconcuadrcula"/>
        <w:tblW w:w="8789" w:type="dxa"/>
        <w:jc w:val="center"/>
        <w:tblLook w:val="04A0" w:firstRow="1" w:lastRow="0" w:firstColumn="1" w:lastColumn="0" w:noHBand="0" w:noVBand="1"/>
      </w:tblPr>
      <w:tblGrid>
        <w:gridCol w:w="1287"/>
        <w:gridCol w:w="1407"/>
        <w:gridCol w:w="993"/>
        <w:gridCol w:w="1749"/>
        <w:gridCol w:w="1559"/>
        <w:gridCol w:w="1794"/>
      </w:tblGrid>
      <w:tr w:rsidR="0072345C" w:rsidRPr="00290B2B" w14:paraId="762AE933" w14:textId="77777777" w:rsidTr="009302EB">
        <w:trPr>
          <w:cantSplit/>
          <w:trHeight w:val="113"/>
          <w:tblHeader/>
          <w:jc w:val="center"/>
        </w:trPr>
        <w:tc>
          <w:tcPr>
            <w:tcW w:w="2694" w:type="dxa"/>
            <w:gridSpan w:val="2"/>
            <w:shd w:val="clear" w:color="auto" w:fill="auto"/>
            <w:tcMar>
              <w:left w:w="108" w:type="dxa"/>
            </w:tcMar>
            <w:vAlign w:val="center"/>
          </w:tcPr>
          <w:p w14:paraId="2EB2BD42" w14:textId="77777777" w:rsidR="0072345C" w:rsidRPr="00290B2B" w:rsidRDefault="0072345C" w:rsidP="00C42D57">
            <w:pPr>
              <w:ind w:right="128"/>
              <w:jc w:val="center"/>
              <w:rPr>
                <w:rFonts w:asciiTheme="minorHAnsi" w:hAnsiTheme="minorHAnsi" w:cs="Arial"/>
                <w:b/>
                <w:lang w:eastAsia="es-CO"/>
              </w:rPr>
            </w:pPr>
            <w:r w:rsidRPr="00290B2B">
              <w:rPr>
                <w:rFonts w:asciiTheme="minorHAnsi" w:hAnsiTheme="minorHAnsi" w:cs="Arial"/>
                <w:b/>
              </w:rPr>
              <w:t>Acuerdo comercial</w:t>
            </w:r>
          </w:p>
        </w:tc>
        <w:tc>
          <w:tcPr>
            <w:tcW w:w="993" w:type="dxa"/>
            <w:shd w:val="clear" w:color="auto" w:fill="auto"/>
            <w:tcMar>
              <w:left w:w="108" w:type="dxa"/>
            </w:tcMar>
            <w:vAlign w:val="center"/>
          </w:tcPr>
          <w:p w14:paraId="1A136399" w14:textId="77777777" w:rsidR="0072345C" w:rsidRPr="00290B2B" w:rsidRDefault="0072345C" w:rsidP="00C42D57">
            <w:pPr>
              <w:ind w:right="-44"/>
              <w:jc w:val="center"/>
              <w:rPr>
                <w:rFonts w:asciiTheme="minorHAnsi" w:hAnsiTheme="minorHAnsi" w:cs="Arial"/>
                <w:b/>
              </w:rPr>
            </w:pPr>
            <w:r w:rsidRPr="00290B2B">
              <w:rPr>
                <w:rFonts w:asciiTheme="minorHAnsi" w:hAnsiTheme="minorHAnsi" w:cs="Arial"/>
                <w:b/>
              </w:rPr>
              <w:t>Entidad Estatal incluida</w:t>
            </w:r>
          </w:p>
        </w:tc>
        <w:tc>
          <w:tcPr>
            <w:tcW w:w="1749" w:type="dxa"/>
            <w:shd w:val="clear" w:color="auto" w:fill="auto"/>
            <w:tcMar>
              <w:left w:w="108" w:type="dxa"/>
            </w:tcMar>
          </w:tcPr>
          <w:p w14:paraId="74E09728" w14:textId="77777777" w:rsidR="0072345C" w:rsidRPr="00290B2B" w:rsidRDefault="0072345C" w:rsidP="00C42D57">
            <w:pPr>
              <w:ind w:right="127"/>
              <w:jc w:val="center"/>
              <w:rPr>
                <w:rFonts w:asciiTheme="minorHAnsi" w:hAnsiTheme="minorHAnsi" w:cs="Arial"/>
                <w:b/>
              </w:rPr>
            </w:pPr>
            <w:r w:rsidRPr="00290B2B">
              <w:rPr>
                <w:rFonts w:asciiTheme="minorHAnsi" w:hAnsiTheme="minorHAnsi" w:cs="Arial"/>
                <w:b/>
              </w:rPr>
              <w:t>Presupuesto del Proceso de Contratación superior al valor del Acuerdo Comercial</w:t>
            </w:r>
          </w:p>
        </w:tc>
        <w:tc>
          <w:tcPr>
            <w:tcW w:w="1559" w:type="dxa"/>
            <w:shd w:val="clear" w:color="auto" w:fill="auto"/>
            <w:tcMar>
              <w:left w:w="108" w:type="dxa"/>
            </w:tcMar>
          </w:tcPr>
          <w:p w14:paraId="6713CAAC" w14:textId="77777777" w:rsidR="0072345C" w:rsidRPr="00290B2B" w:rsidRDefault="0072345C" w:rsidP="00C42D57">
            <w:pPr>
              <w:ind w:right="128"/>
              <w:jc w:val="center"/>
              <w:rPr>
                <w:rFonts w:asciiTheme="minorHAnsi" w:hAnsiTheme="minorHAnsi" w:cs="Arial"/>
                <w:b/>
              </w:rPr>
            </w:pPr>
            <w:r w:rsidRPr="00290B2B">
              <w:rPr>
                <w:rFonts w:asciiTheme="minorHAnsi" w:hAnsiTheme="minorHAnsi" w:cs="Arial"/>
                <w:b/>
              </w:rPr>
              <w:t>Excepción Aplicable al Proceso de Contratación</w:t>
            </w:r>
          </w:p>
        </w:tc>
        <w:tc>
          <w:tcPr>
            <w:tcW w:w="1794" w:type="dxa"/>
            <w:shd w:val="clear" w:color="auto" w:fill="auto"/>
            <w:tcMar>
              <w:left w:w="108" w:type="dxa"/>
            </w:tcMar>
            <w:vAlign w:val="center"/>
          </w:tcPr>
          <w:p w14:paraId="7D530D1C" w14:textId="77777777" w:rsidR="0072345C" w:rsidRPr="00290B2B" w:rsidRDefault="0072345C" w:rsidP="00C42D57">
            <w:pPr>
              <w:ind w:right="127"/>
              <w:jc w:val="center"/>
              <w:rPr>
                <w:rFonts w:asciiTheme="minorHAnsi" w:hAnsiTheme="minorHAnsi" w:cs="Arial"/>
                <w:b/>
              </w:rPr>
            </w:pPr>
            <w:r w:rsidRPr="00290B2B">
              <w:rPr>
                <w:rFonts w:asciiTheme="minorHAnsi" w:hAnsiTheme="minorHAnsi" w:cs="Arial"/>
                <w:b/>
              </w:rPr>
              <w:t>Proceso de Contratación cubierto por el Acuerdo Comercial</w:t>
            </w:r>
          </w:p>
        </w:tc>
      </w:tr>
      <w:tr w:rsidR="0072345C" w:rsidRPr="00290B2B" w14:paraId="17E148BB" w14:textId="77777777" w:rsidTr="007D1F51">
        <w:trPr>
          <w:cantSplit/>
          <w:trHeight w:val="241"/>
          <w:jc w:val="center"/>
        </w:trPr>
        <w:tc>
          <w:tcPr>
            <w:tcW w:w="1287" w:type="dxa"/>
            <w:vMerge w:val="restart"/>
            <w:shd w:val="clear" w:color="auto" w:fill="auto"/>
            <w:tcMar>
              <w:left w:w="108" w:type="dxa"/>
            </w:tcMar>
            <w:vAlign w:val="center"/>
          </w:tcPr>
          <w:p w14:paraId="67413772" w14:textId="77777777" w:rsidR="0072345C" w:rsidRPr="00290B2B" w:rsidRDefault="0072345C" w:rsidP="00C42D57">
            <w:pPr>
              <w:ind w:right="128"/>
              <w:jc w:val="center"/>
              <w:rPr>
                <w:rFonts w:asciiTheme="minorHAnsi" w:hAnsiTheme="minorHAnsi" w:cs="Arial"/>
              </w:rPr>
            </w:pPr>
            <w:r w:rsidRPr="00290B2B">
              <w:rPr>
                <w:rFonts w:asciiTheme="minorHAnsi" w:hAnsiTheme="minorHAnsi" w:cs="Arial"/>
              </w:rPr>
              <w:t>Alianza Pacífico</w:t>
            </w:r>
            <w:r w:rsidRPr="00290B2B">
              <w:rPr>
                <w:rStyle w:val="Ancladenotaalpie"/>
                <w:rFonts w:asciiTheme="minorHAnsi" w:hAnsiTheme="minorHAnsi" w:cs="Arial"/>
              </w:rPr>
              <w:footnoteReference w:id="2"/>
            </w:r>
          </w:p>
        </w:tc>
        <w:tc>
          <w:tcPr>
            <w:tcW w:w="1407" w:type="dxa"/>
            <w:shd w:val="clear" w:color="auto" w:fill="auto"/>
            <w:tcMar>
              <w:left w:w="108" w:type="dxa"/>
            </w:tcMar>
            <w:vAlign w:val="center"/>
          </w:tcPr>
          <w:p w14:paraId="4BF8FC3C" w14:textId="77777777" w:rsidR="0072345C" w:rsidRPr="00290B2B" w:rsidRDefault="0072345C" w:rsidP="00C42D57">
            <w:pPr>
              <w:ind w:right="128"/>
              <w:jc w:val="center"/>
              <w:rPr>
                <w:rFonts w:asciiTheme="minorHAnsi" w:hAnsiTheme="minorHAnsi" w:cs="Arial"/>
              </w:rPr>
            </w:pPr>
            <w:r w:rsidRPr="00290B2B">
              <w:rPr>
                <w:rFonts w:asciiTheme="minorHAnsi" w:hAnsiTheme="minorHAnsi" w:cs="Arial"/>
              </w:rPr>
              <w:t>Chile</w:t>
            </w:r>
          </w:p>
        </w:tc>
        <w:tc>
          <w:tcPr>
            <w:tcW w:w="993" w:type="dxa"/>
            <w:shd w:val="clear" w:color="auto" w:fill="auto"/>
            <w:tcMar>
              <w:left w:w="108" w:type="dxa"/>
            </w:tcMar>
            <w:vAlign w:val="center"/>
          </w:tcPr>
          <w:p w14:paraId="29F17240" w14:textId="550D2DEF" w:rsidR="0072345C" w:rsidRPr="00290B2B" w:rsidRDefault="0072345C" w:rsidP="00C42D57">
            <w:pPr>
              <w:ind w:right="-44"/>
              <w:jc w:val="center"/>
              <w:rPr>
                <w:rFonts w:asciiTheme="minorHAnsi" w:hAnsiTheme="minorHAnsi" w:cs="Arial"/>
              </w:rPr>
            </w:pPr>
          </w:p>
        </w:tc>
        <w:tc>
          <w:tcPr>
            <w:tcW w:w="1749" w:type="dxa"/>
            <w:shd w:val="clear" w:color="auto" w:fill="auto"/>
            <w:tcMar>
              <w:left w:w="108" w:type="dxa"/>
            </w:tcMar>
          </w:tcPr>
          <w:p w14:paraId="2EB8BCAB" w14:textId="2B5E2063" w:rsidR="0072345C" w:rsidRPr="00290B2B" w:rsidRDefault="0072345C" w:rsidP="00C42D57">
            <w:pPr>
              <w:tabs>
                <w:tab w:val="left" w:pos="285"/>
                <w:tab w:val="center" w:pos="388"/>
              </w:tabs>
              <w:ind w:right="127"/>
              <w:jc w:val="center"/>
              <w:rPr>
                <w:rFonts w:asciiTheme="minorHAnsi" w:hAnsiTheme="minorHAnsi" w:cs="Arial"/>
              </w:rPr>
            </w:pPr>
          </w:p>
        </w:tc>
        <w:tc>
          <w:tcPr>
            <w:tcW w:w="1559" w:type="dxa"/>
            <w:shd w:val="clear" w:color="auto" w:fill="auto"/>
            <w:tcMar>
              <w:left w:w="108" w:type="dxa"/>
            </w:tcMar>
          </w:tcPr>
          <w:p w14:paraId="002AC78A" w14:textId="0F898FCB" w:rsidR="0072345C" w:rsidRPr="00290B2B" w:rsidRDefault="0072345C" w:rsidP="00C42D57">
            <w:pPr>
              <w:ind w:right="128"/>
              <w:jc w:val="center"/>
              <w:rPr>
                <w:rFonts w:asciiTheme="minorHAnsi" w:hAnsiTheme="minorHAnsi" w:cs="Arial"/>
              </w:rPr>
            </w:pPr>
          </w:p>
        </w:tc>
        <w:tc>
          <w:tcPr>
            <w:tcW w:w="1794" w:type="dxa"/>
            <w:shd w:val="clear" w:color="auto" w:fill="auto"/>
            <w:tcMar>
              <w:left w:w="108" w:type="dxa"/>
            </w:tcMar>
            <w:vAlign w:val="center"/>
          </w:tcPr>
          <w:p w14:paraId="04359D54" w14:textId="46D25EBF" w:rsidR="0072345C" w:rsidRPr="00290B2B" w:rsidRDefault="0072345C" w:rsidP="00C42D57">
            <w:pPr>
              <w:ind w:right="127"/>
              <w:jc w:val="center"/>
              <w:rPr>
                <w:rFonts w:asciiTheme="minorHAnsi" w:hAnsiTheme="minorHAnsi" w:cs="Arial"/>
              </w:rPr>
            </w:pPr>
          </w:p>
        </w:tc>
      </w:tr>
      <w:tr w:rsidR="0072345C" w:rsidRPr="00290B2B" w14:paraId="73FEDE8D" w14:textId="77777777" w:rsidTr="007D1F51">
        <w:trPr>
          <w:cantSplit/>
          <w:trHeight w:val="113"/>
          <w:jc w:val="center"/>
        </w:trPr>
        <w:tc>
          <w:tcPr>
            <w:tcW w:w="1287" w:type="dxa"/>
            <w:vMerge/>
            <w:shd w:val="clear" w:color="auto" w:fill="auto"/>
            <w:tcMar>
              <w:left w:w="108" w:type="dxa"/>
            </w:tcMar>
            <w:vAlign w:val="center"/>
          </w:tcPr>
          <w:p w14:paraId="38AFEC09" w14:textId="77777777" w:rsidR="0072345C" w:rsidRPr="00290B2B" w:rsidRDefault="0072345C" w:rsidP="00C42D57">
            <w:pPr>
              <w:ind w:right="128"/>
              <w:jc w:val="center"/>
              <w:rPr>
                <w:rFonts w:asciiTheme="minorHAnsi" w:hAnsiTheme="minorHAnsi" w:cs="Arial"/>
              </w:rPr>
            </w:pPr>
          </w:p>
        </w:tc>
        <w:tc>
          <w:tcPr>
            <w:tcW w:w="1407" w:type="dxa"/>
            <w:shd w:val="clear" w:color="auto" w:fill="auto"/>
            <w:tcMar>
              <w:left w:w="108" w:type="dxa"/>
            </w:tcMar>
            <w:vAlign w:val="center"/>
          </w:tcPr>
          <w:p w14:paraId="4FFEEE79" w14:textId="77777777" w:rsidR="0072345C" w:rsidRPr="00290B2B" w:rsidRDefault="0072345C" w:rsidP="00C42D57">
            <w:pPr>
              <w:ind w:right="128"/>
              <w:jc w:val="center"/>
              <w:rPr>
                <w:rFonts w:asciiTheme="minorHAnsi" w:hAnsiTheme="minorHAnsi" w:cs="Arial"/>
              </w:rPr>
            </w:pPr>
            <w:r w:rsidRPr="00290B2B">
              <w:rPr>
                <w:rFonts w:asciiTheme="minorHAnsi" w:hAnsiTheme="minorHAnsi" w:cs="Arial"/>
              </w:rPr>
              <w:t>México</w:t>
            </w:r>
          </w:p>
        </w:tc>
        <w:tc>
          <w:tcPr>
            <w:tcW w:w="993" w:type="dxa"/>
            <w:shd w:val="clear" w:color="auto" w:fill="auto"/>
            <w:tcMar>
              <w:left w:w="108" w:type="dxa"/>
            </w:tcMar>
            <w:vAlign w:val="center"/>
          </w:tcPr>
          <w:p w14:paraId="020F67FC" w14:textId="01D51F0D" w:rsidR="0072345C" w:rsidRPr="00290B2B" w:rsidRDefault="0072345C" w:rsidP="00C42D57">
            <w:pPr>
              <w:ind w:right="-44"/>
              <w:jc w:val="center"/>
              <w:rPr>
                <w:rFonts w:asciiTheme="minorHAnsi" w:hAnsiTheme="minorHAnsi" w:cs="Arial"/>
              </w:rPr>
            </w:pPr>
          </w:p>
        </w:tc>
        <w:tc>
          <w:tcPr>
            <w:tcW w:w="1749" w:type="dxa"/>
            <w:shd w:val="clear" w:color="auto" w:fill="auto"/>
            <w:tcMar>
              <w:left w:w="108" w:type="dxa"/>
            </w:tcMar>
          </w:tcPr>
          <w:p w14:paraId="2414E1BA" w14:textId="4D925509" w:rsidR="0072345C" w:rsidRPr="00290B2B" w:rsidRDefault="0072345C" w:rsidP="00C42D57">
            <w:pPr>
              <w:ind w:right="127"/>
              <w:jc w:val="center"/>
              <w:rPr>
                <w:rFonts w:asciiTheme="minorHAnsi" w:hAnsiTheme="minorHAnsi" w:cs="Arial"/>
              </w:rPr>
            </w:pPr>
          </w:p>
        </w:tc>
        <w:tc>
          <w:tcPr>
            <w:tcW w:w="1559" w:type="dxa"/>
            <w:shd w:val="clear" w:color="auto" w:fill="auto"/>
            <w:tcMar>
              <w:left w:w="108" w:type="dxa"/>
            </w:tcMar>
          </w:tcPr>
          <w:p w14:paraId="5024525F" w14:textId="75A81DF6" w:rsidR="0072345C" w:rsidRPr="00290B2B" w:rsidRDefault="0072345C" w:rsidP="00C42D57">
            <w:pPr>
              <w:ind w:right="128"/>
              <w:jc w:val="center"/>
              <w:rPr>
                <w:rFonts w:asciiTheme="minorHAnsi" w:hAnsiTheme="minorHAnsi" w:cs="Arial"/>
                <w:b/>
              </w:rPr>
            </w:pPr>
          </w:p>
        </w:tc>
        <w:tc>
          <w:tcPr>
            <w:tcW w:w="1794" w:type="dxa"/>
            <w:shd w:val="clear" w:color="auto" w:fill="auto"/>
            <w:tcMar>
              <w:left w:w="108" w:type="dxa"/>
            </w:tcMar>
            <w:vAlign w:val="center"/>
          </w:tcPr>
          <w:p w14:paraId="645D8D34" w14:textId="77777777" w:rsidR="0072345C" w:rsidRPr="00290B2B" w:rsidRDefault="0072345C" w:rsidP="00C42D57">
            <w:pPr>
              <w:ind w:right="127"/>
              <w:jc w:val="center"/>
              <w:rPr>
                <w:rFonts w:asciiTheme="minorHAnsi" w:hAnsiTheme="minorHAnsi" w:cs="Arial"/>
              </w:rPr>
            </w:pPr>
          </w:p>
        </w:tc>
      </w:tr>
      <w:tr w:rsidR="0072345C" w:rsidRPr="00290B2B" w14:paraId="56D7C3CE" w14:textId="77777777" w:rsidTr="007D1F51">
        <w:trPr>
          <w:cantSplit/>
          <w:trHeight w:val="70"/>
          <w:jc w:val="center"/>
        </w:trPr>
        <w:tc>
          <w:tcPr>
            <w:tcW w:w="1287" w:type="dxa"/>
            <w:vMerge/>
            <w:shd w:val="clear" w:color="auto" w:fill="auto"/>
            <w:tcMar>
              <w:left w:w="108" w:type="dxa"/>
            </w:tcMar>
            <w:vAlign w:val="center"/>
          </w:tcPr>
          <w:p w14:paraId="13ACBF30" w14:textId="77777777" w:rsidR="0072345C" w:rsidRPr="00290B2B" w:rsidRDefault="0072345C" w:rsidP="00C42D57">
            <w:pPr>
              <w:ind w:right="128"/>
              <w:jc w:val="center"/>
              <w:rPr>
                <w:rFonts w:asciiTheme="minorHAnsi" w:hAnsiTheme="minorHAnsi" w:cs="Arial"/>
              </w:rPr>
            </w:pPr>
          </w:p>
        </w:tc>
        <w:tc>
          <w:tcPr>
            <w:tcW w:w="1407" w:type="dxa"/>
            <w:shd w:val="clear" w:color="auto" w:fill="auto"/>
            <w:tcMar>
              <w:left w:w="108" w:type="dxa"/>
            </w:tcMar>
            <w:vAlign w:val="center"/>
          </w:tcPr>
          <w:p w14:paraId="652F4091" w14:textId="77777777" w:rsidR="0072345C" w:rsidRPr="00290B2B" w:rsidRDefault="0072345C" w:rsidP="00C42D57">
            <w:pPr>
              <w:ind w:right="128"/>
              <w:jc w:val="center"/>
              <w:rPr>
                <w:rFonts w:asciiTheme="minorHAnsi" w:hAnsiTheme="minorHAnsi" w:cs="Arial"/>
              </w:rPr>
            </w:pPr>
            <w:r w:rsidRPr="00290B2B">
              <w:rPr>
                <w:rFonts w:asciiTheme="minorHAnsi" w:hAnsiTheme="minorHAnsi" w:cs="Arial"/>
              </w:rPr>
              <w:t>Perú</w:t>
            </w:r>
          </w:p>
        </w:tc>
        <w:tc>
          <w:tcPr>
            <w:tcW w:w="993" w:type="dxa"/>
            <w:shd w:val="clear" w:color="auto" w:fill="auto"/>
            <w:tcMar>
              <w:left w:w="108" w:type="dxa"/>
            </w:tcMar>
            <w:vAlign w:val="center"/>
          </w:tcPr>
          <w:p w14:paraId="60CCFA5A" w14:textId="570E49BA" w:rsidR="0072345C" w:rsidRPr="00290B2B" w:rsidRDefault="0072345C" w:rsidP="00C42D57">
            <w:pPr>
              <w:ind w:right="-44"/>
              <w:jc w:val="center"/>
              <w:rPr>
                <w:rFonts w:asciiTheme="minorHAnsi" w:hAnsiTheme="minorHAnsi" w:cs="Arial"/>
              </w:rPr>
            </w:pPr>
          </w:p>
        </w:tc>
        <w:tc>
          <w:tcPr>
            <w:tcW w:w="1749" w:type="dxa"/>
            <w:shd w:val="clear" w:color="auto" w:fill="auto"/>
            <w:tcMar>
              <w:left w:w="108" w:type="dxa"/>
            </w:tcMar>
          </w:tcPr>
          <w:p w14:paraId="32AD3C51" w14:textId="1BA654C2" w:rsidR="0072345C" w:rsidRPr="00290B2B" w:rsidRDefault="0072345C" w:rsidP="00C42D57">
            <w:pPr>
              <w:ind w:right="127"/>
              <w:jc w:val="center"/>
              <w:rPr>
                <w:rFonts w:asciiTheme="minorHAnsi" w:hAnsiTheme="minorHAnsi" w:cs="Arial"/>
                <w:b/>
              </w:rPr>
            </w:pPr>
          </w:p>
        </w:tc>
        <w:tc>
          <w:tcPr>
            <w:tcW w:w="1559" w:type="dxa"/>
            <w:shd w:val="clear" w:color="auto" w:fill="auto"/>
            <w:tcMar>
              <w:left w:w="108" w:type="dxa"/>
            </w:tcMar>
          </w:tcPr>
          <w:p w14:paraId="3AEFBF4D" w14:textId="070666E7" w:rsidR="0072345C" w:rsidRPr="00290B2B" w:rsidRDefault="0072345C" w:rsidP="00C42D57">
            <w:pPr>
              <w:ind w:right="128"/>
              <w:jc w:val="center"/>
              <w:rPr>
                <w:rFonts w:asciiTheme="minorHAnsi" w:hAnsiTheme="minorHAnsi" w:cs="Arial"/>
                <w:b/>
              </w:rPr>
            </w:pPr>
          </w:p>
        </w:tc>
        <w:tc>
          <w:tcPr>
            <w:tcW w:w="1794" w:type="dxa"/>
            <w:shd w:val="clear" w:color="auto" w:fill="auto"/>
            <w:tcMar>
              <w:left w:w="108" w:type="dxa"/>
            </w:tcMar>
            <w:vAlign w:val="center"/>
          </w:tcPr>
          <w:p w14:paraId="1A8AB894" w14:textId="6814F4F6" w:rsidR="0072345C" w:rsidRPr="00290B2B" w:rsidRDefault="0072345C" w:rsidP="00C42D57">
            <w:pPr>
              <w:ind w:right="127"/>
              <w:jc w:val="center"/>
              <w:rPr>
                <w:rFonts w:asciiTheme="minorHAnsi" w:hAnsiTheme="minorHAnsi" w:cs="Arial"/>
              </w:rPr>
            </w:pPr>
          </w:p>
        </w:tc>
      </w:tr>
      <w:tr w:rsidR="0072345C" w:rsidRPr="00290B2B" w14:paraId="620179BE" w14:textId="77777777" w:rsidTr="007D1F51">
        <w:trPr>
          <w:trHeight w:val="113"/>
          <w:jc w:val="center"/>
        </w:trPr>
        <w:tc>
          <w:tcPr>
            <w:tcW w:w="2694" w:type="dxa"/>
            <w:gridSpan w:val="2"/>
            <w:shd w:val="clear" w:color="auto" w:fill="auto"/>
            <w:tcMar>
              <w:left w:w="108" w:type="dxa"/>
            </w:tcMar>
            <w:vAlign w:val="center"/>
          </w:tcPr>
          <w:p w14:paraId="2E7F9EF6" w14:textId="77777777" w:rsidR="0072345C" w:rsidRPr="00290B2B" w:rsidRDefault="0072345C" w:rsidP="00C42D57">
            <w:pPr>
              <w:ind w:right="128"/>
              <w:jc w:val="center"/>
              <w:rPr>
                <w:rFonts w:asciiTheme="minorHAnsi" w:hAnsiTheme="minorHAnsi" w:cs="Arial"/>
                <w:lang w:eastAsia="es-CO"/>
              </w:rPr>
            </w:pPr>
            <w:r w:rsidRPr="00290B2B">
              <w:rPr>
                <w:rFonts w:asciiTheme="minorHAnsi" w:hAnsiTheme="minorHAnsi" w:cs="Arial"/>
                <w:lang w:eastAsia="es-CO"/>
              </w:rPr>
              <w:t>Canadá</w:t>
            </w:r>
          </w:p>
        </w:tc>
        <w:tc>
          <w:tcPr>
            <w:tcW w:w="993" w:type="dxa"/>
            <w:shd w:val="clear" w:color="auto" w:fill="auto"/>
            <w:tcMar>
              <w:left w:w="108" w:type="dxa"/>
            </w:tcMar>
            <w:vAlign w:val="center"/>
          </w:tcPr>
          <w:p w14:paraId="71021722" w14:textId="0D725CC3" w:rsidR="0072345C" w:rsidRPr="00290B2B" w:rsidRDefault="0072345C" w:rsidP="00C42D57">
            <w:pPr>
              <w:ind w:right="-44"/>
              <w:jc w:val="center"/>
              <w:rPr>
                <w:rFonts w:asciiTheme="minorHAnsi" w:hAnsiTheme="minorHAnsi" w:cs="Arial"/>
              </w:rPr>
            </w:pPr>
          </w:p>
        </w:tc>
        <w:tc>
          <w:tcPr>
            <w:tcW w:w="1749" w:type="dxa"/>
            <w:shd w:val="clear" w:color="auto" w:fill="auto"/>
            <w:tcMar>
              <w:left w:w="108" w:type="dxa"/>
            </w:tcMar>
          </w:tcPr>
          <w:p w14:paraId="783E7666" w14:textId="62DE83C7" w:rsidR="0072345C" w:rsidRPr="00290B2B" w:rsidRDefault="0072345C" w:rsidP="00C42D57">
            <w:pPr>
              <w:ind w:right="127"/>
              <w:jc w:val="center"/>
              <w:rPr>
                <w:rFonts w:asciiTheme="minorHAnsi" w:hAnsiTheme="minorHAnsi" w:cs="Arial"/>
              </w:rPr>
            </w:pPr>
          </w:p>
        </w:tc>
        <w:tc>
          <w:tcPr>
            <w:tcW w:w="1559" w:type="dxa"/>
            <w:shd w:val="clear" w:color="auto" w:fill="auto"/>
            <w:tcMar>
              <w:left w:w="108" w:type="dxa"/>
            </w:tcMar>
          </w:tcPr>
          <w:p w14:paraId="0F511B6C" w14:textId="5A2F47B3" w:rsidR="0072345C" w:rsidRPr="00290B2B" w:rsidRDefault="0072345C" w:rsidP="00C42D57">
            <w:pPr>
              <w:ind w:right="128"/>
              <w:jc w:val="center"/>
              <w:rPr>
                <w:rFonts w:asciiTheme="minorHAnsi" w:hAnsiTheme="minorHAnsi" w:cs="Arial"/>
              </w:rPr>
            </w:pPr>
          </w:p>
        </w:tc>
        <w:tc>
          <w:tcPr>
            <w:tcW w:w="1794" w:type="dxa"/>
            <w:shd w:val="clear" w:color="auto" w:fill="auto"/>
            <w:tcMar>
              <w:left w:w="108" w:type="dxa"/>
            </w:tcMar>
          </w:tcPr>
          <w:p w14:paraId="4B539ED7" w14:textId="77777777" w:rsidR="0072345C" w:rsidRPr="00290B2B" w:rsidRDefault="0072345C" w:rsidP="00C42D57">
            <w:pPr>
              <w:ind w:right="127"/>
              <w:jc w:val="center"/>
              <w:rPr>
                <w:rFonts w:asciiTheme="minorHAnsi" w:hAnsiTheme="minorHAnsi" w:cs="Arial"/>
              </w:rPr>
            </w:pPr>
          </w:p>
        </w:tc>
      </w:tr>
      <w:tr w:rsidR="0072345C" w:rsidRPr="00290B2B" w14:paraId="13AB1CAF" w14:textId="77777777" w:rsidTr="007D1F51">
        <w:trPr>
          <w:trHeight w:val="113"/>
          <w:jc w:val="center"/>
        </w:trPr>
        <w:tc>
          <w:tcPr>
            <w:tcW w:w="2694" w:type="dxa"/>
            <w:gridSpan w:val="2"/>
            <w:shd w:val="clear" w:color="auto" w:fill="auto"/>
            <w:tcMar>
              <w:left w:w="108" w:type="dxa"/>
            </w:tcMar>
            <w:vAlign w:val="center"/>
          </w:tcPr>
          <w:p w14:paraId="6DA84D7B" w14:textId="77777777" w:rsidR="0072345C" w:rsidRPr="00290B2B" w:rsidRDefault="0072345C" w:rsidP="00C42D57">
            <w:pPr>
              <w:ind w:right="128"/>
              <w:jc w:val="center"/>
              <w:rPr>
                <w:rFonts w:asciiTheme="minorHAnsi" w:hAnsiTheme="minorHAnsi" w:cs="Arial"/>
                <w:lang w:eastAsia="es-CO"/>
              </w:rPr>
            </w:pPr>
            <w:r w:rsidRPr="00290B2B">
              <w:rPr>
                <w:rFonts w:asciiTheme="minorHAnsi" w:hAnsiTheme="minorHAnsi" w:cs="Arial"/>
                <w:lang w:eastAsia="es-CO"/>
              </w:rPr>
              <w:lastRenderedPageBreak/>
              <w:t>Chile</w:t>
            </w:r>
          </w:p>
        </w:tc>
        <w:tc>
          <w:tcPr>
            <w:tcW w:w="993" w:type="dxa"/>
            <w:shd w:val="clear" w:color="auto" w:fill="auto"/>
            <w:tcMar>
              <w:left w:w="108" w:type="dxa"/>
            </w:tcMar>
            <w:vAlign w:val="center"/>
          </w:tcPr>
          <w:p w14:paraId="6CB15141" w14:textId="13C26387" w:rsidR="0072345C" w:rsidRPr="00290B2B" w:rsidRDefault="0072345C" w:rsidP="00C42D57">
            <w:pPr>
              <w:ind w:right="-44"/>
              <w:jc w:val="center"/>
              <w:rPr>
                <w:rFonts w:asciiTheme="minorHAnsi" w:hAnsiTheme="minorHAnsi" w:cs="Arial"/>
              </w:rPr>
            </w:pPr>
          </w:p>
        </w:tc>
        <w:tc>
          <w:tcPr>
            <w:tcW w:w="1749" w:type="dxa"/>
            <w:shd w:val="clear" w:color="auto" w:fill="auto"/>
            <w:tcMar>
              <w:left w:w="108" w:type="dxa"/>
            </w:tcMar>
          </w:tcPr>
          <w:p w14:paraId="69872844" w14:textId="32D440B0" w:rsidR="0072345C" w:rsidRPr="00290B2B" w:rsidRDefault="0072345C" w:rsidP="00C42D57">
            <w:pPr>
              <w:ind w:right="127"/>
              <w:jc w:val="center"/>
              <w:rPr>
                <w:rFonts w:asciiTheme="minorHAnsi" w:hAnsiTheme="minorHAnsi" w:cs="Arial"/>
              </w:rPr>
            </w:pPr>
          </w:p>
        </w:tc>
        <w:tc>
          <w:tcPr>
            <w:tcW w:w="1559" w:type="dxa"/>
            <w:shd w:val="clear" w:color="auto" w:fill="auto"/>
            <w:tcMar>
              <w:left w:w="108" w:type="dxa"/>
            </w:tcMar>
          </w:tcPr>
          <w:p w14:paraId="0120AA13" w14:textId="528AD32D" w:rsidR="0072345C" w:rsidRPr="00290B2B" w:rsidRDefault="0072345C" w:rsidP="00C42D57">
            <w:pPr>
              <w:ind w:right="128"/>
              <w:jc w:val="center"/>
              <w:rPr>
                <w:rFonts w:asciiTheme="minorHAnsi" w:hAnsiTheme="minorHAnsi" w:cs="Arial"/>
              </w:rPr>
            </w:pPr>
          </w:p>
        </w:tc>
        <w:tc>
          <w:tcPr>
            <w:tcW w:w="1794" w:type="dxa"/>
            <w:shd w:val="clear" w:color="auto" w:fill="auto"/>
            <w:tcMar>
              <w:left w:w="108" w:type="dxa"/>
            </w:tcMar>
          </w:tcPr>
          <w:p w14:paraId="5D29478F" w14:textId="775D54CA" w:rsidR="0072345C" w:rsidRPr="00290B2B" w:rsidRDefault="0072345C" w:rsidP="00C42D57">
            <w:pPr>
              <w:ind w:right="127"/>
              <w:jc w:val="center"/>
              <w:rPr>
                <w:rFonts w:asciiTheme="minorHAnsi" w:hAnsiTheme="minorHAnsi" w:cs="Arial"/>
              </w:rPr>
            </w:pPr>
          </w:p>
        </w:tc>
      </w:tr>
      <w:tr w:rsidR="0072345C" w:rsidRPr="00290B2B" w14:paraId="44410F75" w14:textId="77777777" w:rsidTr="007D1F51">
        <w:trPr>
          <w:trHeight w:val="113"/>
          <w:jc w:val="center"/>
        </w:trPr>
        <w:tc>
          <w:tcPr>
            <w:tcW w:w="2694" w:type="dxa"/>
            <w:gridSpan w:val="2"/>
            <w:shd w:val="clear" w:color="auto" w:fill="auto"/>
            <w:tcMar>
              <w:left w:w="108" w:type="dxa"/>
            </w:tcMar>
            <w:vAlign w:val="center"/>
          </w:tcPr>
          <w:p w14:paraId="26781B73" w14:textId="77777777" w:rsidR="0072345C" w:rsidRPr="00290B2B" w:rsidRDefault="0072345C" w:rsidP="00C42D57">
            <w:pPr>
              <w:ind w:right="128"/>
              <w:jc w:val="center"/>
              <w:rPr>
                <w:rFonts w:asciiTheme="minorHAnsi" w:hAnsiTheme="minorHAnsi" w:cs="Arial"/>
                <w:lang w:eastAsia="es-CO"/>
              </w:rPr>
            </w:pPr>
            <w:r w:rsidRPr="00290B2B">
              <w:rPr>
                <w:rFonts w:asciiTheme="minorHAnsi" w:hAnsiTheme="minorHAnsi" w:cs="Arial"/>
                <w:lang w:eastAsia="es-CO"/>
              </w:rPr>
              <w:t xml:space="preserve">Corea </w:t>
            </w:r>
          </w:p>
        </w:tc>
        <w:tc>
          <w:tcPr>
            <w:tcW w:w="993" w:type="dxa"/>
            <w:shd w:val="clear" w:color="auto" w:fill="auto"/>
            <w:tcMar>
              <w:left w:w="108" w:type="dxa"/>
            </w:tcMar>
            <w:vAlign w:val="center"/>
          </w:tcPr>
          <w:p w14:paraId="68C1D541" w14:textId="07990845" w:rsidR="0072345C" w:rsidRPr="00290B2B" w:rsidRDefault="0072345C" w:rsidP="00C42D57">
            <w:pPr>
              <w:ind w:right="-44"/>
              <w:jc w:val="center"/>
              <w:rPr>
                <w:rFonts w:asciiTheme="minorHAnsi" w:hAnsiTheme="minorHAnsi" w:cs="Arial"/>
                <w:lang w:eastAsia="es-CO"/>
              </w:rPr>
            </w:pPr>
          </w:p>
        </w:tc>
        <w:tc>
          <w:tcPr>
            <w:tcW w:w="1749" w:type="dxa"/>
            <w:shd w:val="clear" w:color="auto" w:fill="auto"/>
            <w:tcMar>
              <w:left w:w="108" w:type="dxa"/>
            </w:tcMar>
          </w:tcPr>
          <w:p w14:paraId="6F1F0D94" w14:textId="3C363B98" w:rsidR="0072345C" w:rsidRPr="00290B2B" w:rsidRDefault="0072345C" w:rsidP="00C42D57">
            <w:pPr>
              <w:ind w:right="127"/>
              <w:jc w:val="center"/>
              <w:rPr>
                <w:rFonts w:asciiTheme="minorHAnsi" w:hAnsiTheme="minorHAnsi" w:cs="Arial"/>
              </w:rPr>
            </w:pPr>
          </w:p>
        </w:tc>
        <w:tc>
          <w:tcPr>
            <w:tcW w:w="1559" w:type="dxa"/>
            <w:shd w:val="clear" w:color="auto" w:fill="auto"/>
            <w:tcMar>
              <w:left w:w="108" w:type="dxa"/>
            </w:tcMar>
          </w:tcPr>
          <w:p w14:paraId="1558E758" w14:textId="2370DF60" w:rsidR="0072345C" w:rsidRPr="00290B2B" w:rsidRDefault="0072345C" w:rsidP="00C42D57">
            <w:pPr>
              <w:ind w:right="128"/>
              <w:jc w:val="center"/>
              <w:rPr>
                <w:rFonts w:asciiTheme="minorHAnsi" w:hAnsiTheme="minorHAnsi" w:cs="Arial"/>
              </w:rPr>
            </w:pPr>
          </w:p>
        </w:tc>
        <w:tc>
          <w:tcPr>
            <w:tcW w:w="1794" w:type="dxa"/>
            <w:shd w:val="clear" w:color="auto" w:fill="auto"/>
            <w:tcMar>
              <w:left w:w="108" w:type="dxa"/>
            </w:tcMar>
          </w:tcPr>
          <w:p w14:paraId="0D8F0F0D" w14:textId="77777777" w:rsidR="0072345C" w:rsidRPr="00290B2B" w:rsidRDefault="0072345C" w:rsidP="00C42D57">
            <w:pPr>
              <w:ind w:right="127"/>
              <w:jc w:val="center"/>
              <w:rPr>
                <w:rFonts w:asciiTheme="minorHAnsi" w:hAnsiTheme="minorHAnsi" w:cs="Arial"/>
              </w:rPr>
            </w:pPr>
          </w:p>
        </w:tc>
      </w:tr>
      <w:tr w:rsidR="0072345C" w:rsidRPr="00290B2B" w14:paraId="759D5A25" w14:textId="77777777" w:rsidTr="007D1F51">
        <w:trPr>
          <w:trHeight w:val="113"/>
          <w:jc w:val="center"/>
        </w:trPr>
        <w:tc>
          <w:tcPr>
            <w:tcW w:w="2694" w:type="dxa"/>
            <w:gridSpan w:val="2"/>
            <w:shd w:val="clear" w:color="auto" w:fill="auto"/>
            <w:tcMar>
              <w:left w:w="108" w:type="dxa"/>
            </w:tcMar>
            <w:vAlign w:val="center"/>
          </w:tcPr>
          <w:p w14:paraId="0EFADC04" w14:textId="77777777" w:rsidR="0072345C" w:rsidRPr="00290B2B" w:rsidRDefault="0072345C" w:rsidP="00C42D57">
            <w:pPr>
              <w:ind w:right="128"/>
              <w:jc w:val="center"/>
              <w:rPr>
                <w:rFonts w:asciiTheme="minorHAnsi" w:hAnsiTheme="minorHAnsi" w:cs="Arial"/>
                <w:lang w:eastAsia="es-CO"/>
              </w:rPr>
            </w:pPr>
            <w:r w:rsidRPr="00290B2B">
              <w:rPr>
                <w:rFonts w:asciiTheme="minorHAnsi" w:hAnsiTheme="minorHAnsi" w:cs="Arial"/>
                <w:lang w:eastAsia="es-CO"/>
              </w:rPr>
              <w:t xml:space="preserve">Costa Rica </w:t>
            </w:r>
          </w:p>
        </w:tc>
        <w:tc>
          <w:tcPr>
            <w:tcW w:w="993" w:type="dxa"/>
            <w:shd w:val="clear" w:color="auto" w:fill="auto"/>
            <w:tcMar>
              <w:left w:w="108" w:type="dxa"/>
            </w:tcMar>
            <w:vAlign w:val="center"/>
          </w:tcPr>
          <w:p w14:paraId="48D73721" w14:textId="5CB1645C" w:rsidR="0072345C" w:rsidRPr="00290B2B" w:rsidRDefault="0072345C" w:rsidP="00C42D57">
            <w:pPr>
              <w:ind w:right="-44"/>
              <w:jc w:val="center"/>
              <w:rPr>
                <w:rFonts w:asciiTheme="minorHAnsi" w:hAnsiTheme="minorHAnsi" w:cs="Arial"/>
                <w:lang w:eastAsia="es-CO"/>
              </w:rPr>
            </w:pPr>
          </w:p>
        </w:tc>
        <w:tc>
          <w:tcPr>
            <w:tcW w:w="1749" w:type="dxa"/>
            <w:shd w:val="clear" w:color="auto" w:fill="auto"/>
            <w:tcMar>
              <w:left w:w="108" w:type="dxa"/>
            </w:tcMar>
          </w:tcPr>
          <w:p w14:paraId="036AD73E" w14:textId="6A51BC4A" w:rsidR="0072345C" w:rsidRPr="00290B2B" w:rsidRDefault="0072345C" w:rsidP="00C42D57">
            <w:pPr>
              <w:ind w:right="127"/>
              <w:jc w:val="center"/>
              <w:rPr>
                <w:rFonts w:asciiTheme="minorHAnsi" w:hAnsiTheme="minorHAnsi" w:cs="Arial"/>
              </w:rPr>
            </w:pPr>
          </w:p>
        </w:tc>
        <w:tc>
          <w:tcPr>
            <w:tcW w:w="1559" w:type="dxa"/>
            <w:shd w:val="clear" w:color="auto" w:fill="auto"/>
            <w:tcMar>
              <w:left w:w="108" w:type="dxa"/>
            </w:tcMar>
          </w:tcPr>
          <w:p w14:paraId="34D0085E" w14:textId="356E7A2C" w:rsidR="0072345C" w:rsidRPr="00290B2B" w:rsidRDefault="0072345C" w:rsidP="00C42D57">
            <w:pPr>
              <w:ind w:right="128"/>
              <w:jc w:val="center"/>
              <w:rPr>
                <w:rFonts w:asciiTheme="minorHAnsi" w:hAnsiTheme="minorHAnsi" w:cs="Arial"/>
              </w:rPr>
            </w:pPr>
          </w:p>
        </w:tc>
        <w:tc>
          <w:tcPr>
            <w:tcW w:w="1794" w:type="dxa"/>
            <w:shd w:val="clear" w:color="auto" w:fill="auto"/>
            <w:tcMar>
              <w:left w:w="108" w:type="dxa"/>
            </w:tcMar>
          </w:tcPr>
          <w:p w14:paraId="2BDDC362" w14:textId="2B715249" w:rsidR="0072345C" w:rsidRPr="00290B2B" w:rsidRDefault="0072345C" w:rsidP="00C42D57">
            <w:pPr>
              <w:ind w:right="127"/>
              <w:jc w:val="center"/>
              <w:rPr>
                <w:rFonts w:asciiTheme="minorHAnsi" w:hAnsiTheme="minorHAnsi" w:cs="Arial"/>
              </w:rPr>
            </w:pPr>
          </w:p>
        </w:tc>
      </w:tr>
      <w:tr w:rsidR="0072345C" w:rsidRPr="00290B2B" w14:paraId="57B4E50B" w14:textId="77777777" w:rsidTr="007D1F51">
        <w:trPr>
          <w:trHeight w:val="113"/>
          <w:jc w:val="center"/>
        </w:trPr>
        <w:tc>
          <w:tcPr>
            <w:tcW w:w="2694" w:type="dxa"/>
            <w:gridSpan w:val="2"/>
            <w:shd w:val="clear" w:color="auto" w:fill="auto"/>
            <w:tcMar>
              <w:left w:w="108" w:type="dxa"/>
            </w:tcMar>
            <w:vAlign w:val="center"/>
          </w:tcPr>
          <w:p w14:paraId="30982B96" w14:textId="77777777" w:rsidR="0072345C" w:rsidRPr="00290B2B" w:rsidRDefault="0072345C" w:rsidP="00C42D57">
            <w:pPr>
              <w:ind w:right="128"/>
              <w:jc w:val="center"/>
              <w:rPr>
                <w:rFonts w:asciiTheme="minorHAnsi" w:hAnsiTheme="minorHAnsi" w:cs="Arial"/>
                <w:lang w:eastAsia="es-CO"/>
              </w:rPr>
            </w:pPr>
            <w:r w:rsidRPr="00290B2B">
              <w:rPr>
                <w:rFonts w:asciiTheme="minorHAnsi" w:hAnsiTheme="minorHAnsi" w:cs="Arial"/>
                <w:lang w:eastAsia="es-CO"/>
              </w:rPr>
              <w:t>Estados AELC</w:t>
            </w:r>
            <w:bookmarkStart w:id="3" w:name="x__ftnref1"/>
            <w:bookmarkEnd w:id="3"/>
            <w:r w:rsidRPr="00290B2B">
              <w:rPr>
                <w:rStyle w:val="Ancladenotaalpie"/>
                <w:rFonts w:asciiTheme="minorHAnsi" w:hAnsiTheme="minorHAnsi" w:cs="Arial"/>
                <w:lang w:eastAsia="es-CO"/>
              </w:rPr>
              <w:footnoteReference w:id="3"/>
            </w:r>
          </w:p>
        </w:tc>
        <w:tc>
          <w:tcPr>
            <w:tcW w:w="993" w:type="dxa"/>
            <w:shd w:val="clear" w:color="auto" w:fill="auto"/>
            <w:tcMar>
              <w:left w:w="108" w:type="dxa"/>
            </w:tcMar>
            <w:vAlign w:val="center"/>
          </w:tcPr>
          <w:p w14:paraId="58CCF3EE" w14:textId="1A725AEF" w:rsidR="0072345C" w:rsidRPr="00290B2B" w:rsidRDefault="0072345C" w:rsidP="00C42D57">
            <w:pPr>
              <w:ind w:right="-44"/>
              <w:jc w:val="center"/>
              <w:rPr>
                <w:rFonts w:asciiTheme="minorHAnsi" w:hAnsiTheme="minorHAnsi" w:cs="Arial"/>
                <w:lang w:eastAsia="es-CO"/>
              </w:rPr>
            </w:pPr>
          </w:p>
        </w:tc>
        <w:tc>
          <w:tcPr>
            <w:tcW w:w="1749" w:type="dxa"/>
            <w:shd w:val="clear" w:color="auto" w:fill="auto"/>
            <w:tcMar>
              <w:left w:w="108" w:type="dxa"/>
            </w:tcMar>
          </w:tcPr>
          <w:p w14:paraId="49B6D484" w14:textId="2640AE7B" w:rsidR="0072345C" w:rsidRPr="00290B2B" w:rsidRDefault="0072345C" w:rsidP="00C42D57">
            <w:pPr>
              <w:ind w:right="127"/>
              <w:jc w:val="center"/>
              <w:rPr>
                <w:rFonts w:asciiTheme="minorHAnsi" w:hAnsiTheme="minorHAnsi" w:cs="Arial"/>
              </w:rPr>
            </w:pPr>
          </w:p>
        </w:tc>
        <w:tc>
          <w:tcPr>
            <w:tcW w:w="1559" w:type="dxa"/>
            <w:shd w:val="clear" w:color="auto" w:fill="auto"/>
            <w:tcMar>
              <w:left w:w="108" w:type="dxa"/>
            </w:tcMar>
          </w:tcPr>
          <w:p w14:paraId="0603AABE" w14:textId="41599F4A" w:rsidR="0072345C" w:rsidRPr="00290B2B" w:rsidRDefault="0072345C" w:rsidP="00C42D57">
            <w:pPr>
              <w:ind w:right="128"/>
              <w:jc w:val="center"/>
              <w:rPr>
                <w:rFonts w:asciiTheme="minorHAnsi" w:hAnsiTheme="minorHAnsi" w:cs="Arial"/>
              </w:rPr>
            </w:pPr>
          </w:p>
        </w:tc>
        <w:tc>
          <w:tcPr>
            <w:tcW w:w="1794" w:type="dxa"/>
            <w:shd w:val="clear" w:color="auto" w:fill="auto"/>
            <w:tcMar>
              <w:left w:w="108" w:type="dxa"/>
            </w:tcMar>
          </w:tcPr>
          <w:p w14:paraId="55B9E5E2" w14:textId="1C63F278" w:rsidR="0072345C" w:rsidRPr="00290B2B" w:rsidRDefault="0072345C" w:rsidP="00C42D57">
            <w:pPr>
              <w:ind w:right="127"/>
              <w:jc w:val="center"/>
              <w:rPr>
                <w:rFonts w:asciiTheme="minorHAnsi" w:hAnsiTheme="minorHAnsi" w:cs="Arial"/>
              </w:rPr>
            </w:pPr>
          </w:p>
        </w:tc>
      </w:tr>
      <w:tr w:rsidR="0072345C" w:rsidRPr="00290B2B" w14:paraId="356D0079" w14:textId="77777777" w:rsidTr="007D1F51">
        <w:trPr>
          <w:trHeight w:val="113"/>
          <w:jc w:val="center"/>
        </w:trPr>
        <w:tc>
          <w:tcPr>
            <w:tcW w:w="2694" w:type="dxa"/>
            <w:gridSpan w:val="2"/>
            <w:shd w:val="clear" w:color="auto" w:fill="auto"/>
            <w:tcMar>
              <w:left w:w="108" w:type="dxa"/>
            </w:tcMar>
            <w:vAlign w:val="center"/>
          </w:tcPr>
          <w:p w14:paraId="51C3BDF2" w14:textId="77777777" w:rsidR="0072345C" w:rsidRPr="00290B2B" w:rsidRDefault="0072345C" w:rsidP="00C42D57">
            <w:pPr>
              <w:ind w:right="128"/>
              <w:jc w:val="center"/>
              <w:rPr>
                <w:rFonts w:asciiTheme="minorHAnsi" w:hAnsiTheme="minorHAnsi" w:cs="Arial"/>
                <w:lang w:eastAsia="es-CO"/>
              </w:rPr>
            </w:pPr>
            <w:r w:rsidRPr="00290B2B">
              <w:rPr>
                <w:rFonts w:asciiTheme="minorHAnsi" w:hAnsiTheme="minorHAnsi" w:cs="Arial"/>
                <w:lang w:eastAsia="es-CO"/>
              </w:rPr>
              <w:t>Estados Unidos</w:t>
            </w:r>
          </w:p>
        </w:tc>
        <w:tc>
          <w:tcPr>
            <w:tcW w:w="993" w:type="dxa"/>
            <w:shd w:val="clear" w:color="auto" w:fill="auto"/>
            <w:tcMar>
              <w:left w:w="108" w:type="dxa"/>
            </w:tcMar>
            <w:vAlign w:val="center"/>
          </w:tcPr>
          <w:p w14:paraId="5D5ADCC8" w14:textId="3F1B93E7" w:rsidR="0072345C" w:rsidRPr="00290B2B" w:rsidRDefault="0072345C" w:rsidP="00C42D57">
            <w:pPr>
              <w:ind w:right="-44"/>
              <w:jc w:val="center"/>
              <w:rPr>
                <w:rFonts w:asciiTheme="minorHAnsi" w:hAnsiTheme="minorHAnsi" w:cs="Arial"/>
              </w:rPr>
            </w:pPr>
          </w:p>
        </w:tc>
        <w:tc>
          <w:tcPr>
            <w:tcW w:w="1749" w:type="dxa"/>
            <w:shd w:val="clear" w:color="auto" w:fill="auto"/>
            <w:tcMar>
              <w:left w:w="108" w:type="dxa"/>
            </w:tcMar>
          </w:tcPr>
          <w:p w14:paraId="01D4C5C4" w14:textId="08765806" w:rsidR="0072345C" w:rsidRPr="00290B2B" w:rsidRDefault="0072345C" w:rsidP="00C42D57">
            <w:pPr>
              <w:ind w:right="127"/>
              <w:jc w:val="center"/>
              <w:rPr>
                <w:rFonts w:asciiTheme="minorHAnsi" w:hAnsiTheme="minorHAnsi" w:cs="Arial"/>
              </w:rPr>
            </w:pPr>
          </w:p>
        </w:tc>
        <w:tc>
          <w:tcPr>
            <w:tcW w:w="1559" w:type="dxa"/>
            <w:shd w:val="clear" w:color="auto" w:fill="auto"/>
            <w:tcMar>
              <w:left w:w="108" w:type="dxa"/>
            </w:tcMar>
          </w:tcPr>
          <w:p w14:paraId="5AB3B343" w14:textId="301749C8" w:rsidR="0072345C" w:rsidRPr="00290B2B" w:rsidRDefault="0072345C" w:rsidP="00C42D57">
            <w:pPr>
              <w:ind w:right="128"/>
              <w:jc w:val="center"/>
              <w:rPr>
                <w:rFonts w:asciiTheme="minorHAnsi" w:hAnsiTheme="minorHAnsi" w:cs="Arial"/>
              </w:rPr>
            </w:pPr>
          </w:p>
        </w:tc>
        <w:tc>
          <w:tcPr>
            <w:tcW w:w="1794" w:type="dxa"/>
            <w:shd w:val="clear" w:color="auto" w:fill="auto"/>
            <w:tcMar>
              <w:left w:w="108" w:type="dxa"/>
            </w:tcMar>
          </w:tcPr>
          <w:p w14:paraId="4ABFA6C0" w14:textId="77777777" w:rsidR="0072345C" w:rsidRPr="00290B2B" w:rsidRDefault="0072345C" w:rsidP="00C42D57">
            <w:pPr>
              <w:ind w:right="127"/>
              <w:jc w:val="center"/>
              <w:rPr>
                <w:rFonts w:asciiTheme="minorHAnsi" w:hAnsiTheme="minorHAnsi" w:cs="Arial"/>
              </w:rPr>
            </w:pPr>
          </w:p>
        </w:tc>
      </w:tr>
      <w:tr w:rsidR="0072345C" w:rsidRPr="00290B2B" w14:paraId="371F7C6A" w14:textId="77777777" w:rsidTr="007D1F51">
        <w:trPr>
          <w:trHeight w:val="113"/>
          <w:jc w:val="center"/>
        </w:trPr>
        <w:tc>
          <w:tcPr>
            <w:tcW w:w="2694" w:type="dxa"/>
            <w:gridSpan w:val="2"/>
            <w:shd w:val="clear" w:color="auto" w:fill="auto"/>
            <w:tcMar>
              <w:left w:w="108" w:type="dxa"/>
            </w:tcMar>
            <w:vAlign w:val="center"/>
          </w:tcPr>
          <w:p w14:paraId="31B7EAF0" w14:textId="77777777" w:rsidR="0072345C" w:rsidRPr="00290B2B" w:rsidRDefault="0072345C" w:rsidP="00C42D57">
            <w:pPr>
              <w:ind w:right="128"/>
              <w:jc w:val="center"/>
              <w:rPr>
                <w:rFonts w:asciiTheme="minorHAnsi" w:hAnsiTheme="minorHAnsi" w:cs="Arial"/>
                <w:lang w:eastAsia="es-CO"/>
              </w:rPr>
            </w:pPr>
            <w:r w:rsidRPr="00290B2B">
              <w:rPr>
                <w:rFonts w:asciiTheme="minorHAnsi" w:hAnsiTheme="minorHAnsi" w:cs="Arial"/>
                <w:lang w:eastAsia="es-CO"/>
              </w:rPr>
              <w:t>México</w:t>
            </w:r>
          </w:p>
        </w:tc>
        <w:tc>
          <w:tcPr>
            <w:tcW w:w="993" w:type="dxa"/>
            <w:shd w:val="clear" w:color="auto" w:fill="auto"/>
            <w:tcMar>
              <w:left w:w="108" w:type="dxa"/>
            </w:tcMar>
            <w:vAlign w:val="center"/>
          </w:tcPr>
          <w:p w14:paraId="77BCCFE0" w14:textId="35B5B444" w:rsidR="0072345C" w:rsidRPr="00290B2B" w:rsidRDefault="0072345C" w:rsidP="00C42D57">
            <w:pPr>
              <w:ind w:right="-44"/>
              <w:jc w:val="center"/>
              <w:rPr>
                <w:rFonts w:asciiTheme="minorHAnsi" w:hAnsiTheme="minorHAnsi" w:cs="Arial"/>
                <w:lang w:eastAsia="es-CO"/>
              </w:rPr>
            </w:pPr>
          </w:p>
        </w:tc>
        <w:tc>
          <w:tcPr>
            <w:tcW w:w="1749" w:type="dxa"/>
            <w:shd w:val="clear" w:color="auto" w:fill="auto"/>
            <w:tcMar>
              <w:left w:w="108" w:type="dxa"/>
            </w:tcMar>
          </w:tcPr>
          <w:p w14:paraId="217FCAA6" w14:textId="105F5E6A" w:rsidR="0072345C" w:rsidRPr="00290B2B" w:rsidRDefault="0072345C" w:rsidP="00C42D57">
            <w:pPr>
              <w:ind w:right="127"/>
              <w:jc w:val="center"/>
              <w:rPr>
                <w:rFonts w:asciiTheme="minorHAnsi" w:hAnsiTheme="minorHAnsi" w:cs="Arial"/>
              </w:rPr>
            </w:pPr>
          </w:p>
        </w:tc>
        <w:tc>
          <w:tcPr>
            <w:tcW w:w="1559" w:type="dxa"/>
            <w:shd w:val="clear" w:color="auto" w:fill="auto"/>
            <w:tcMar>
              <w:left w:w="108" w:type="dxa"/>
            </w:tcMar>
          </w:tcPr>
          <w:p w14:paraId="3E8E08F6" w14:textId="31B88F54" w:rsidR="0072345C" w:rsidRPr="00290B2B" w:rsidRDefault="0072345C" w:rsidP="00C42D57">
            <w:pPr>
              <w:ind w:right="128"/>
              <w:jc w:val="center"/>
              <w:rPr>
                <w:rFonts w:asciiTheme="minorHAnsi" w:hAnsiTheme="minorHAnsi" w:cs="Arial"/>
              </w:rPr>
            </w:pPr>
          </w:p>
        </w:tc>
        <w:tc>
          <w:tcPr>
            <w:tcW w:w="1794" w:type="dxa"/>
            <w:shd w:val="clear" w:color="auto" w:fill="auto"/>
            <w:tcMar>
              <w:left w:w="108" w:type="dxa"/>
            </w:tcMar>
          </w:tcPr>
          <w:p w14:paraId="506112EA" w14:textId="77777777" w:rsidR="0072345C" w:rsidRPr="00290B2B" w:rsidRDefault="0072345C" w:rsidP="00C42D57">
            <w:pPr>
              <w:ind w:right="127"/>
              <w:jc w:val="center"/>
              <w:rPr>
                <w:rFonts w:asciiTheme="minorHAnsi" w:hAnsiTheme="minorHAnsi" w:cs="Arial"/>
              </w:rPr>
            </w:pPr>
          </w:p>
        </w:tc>
      </w:tr>
      <w:tr w:rsidR="0072345C" w:rsidRPr="00290B2B" w14:paraId="64A5E6A6" w14:textId="77777777" w:rsidTr="007D1F51">
        <w:trPr>
          <w:trHeight w:val="113"/>
          <w:jc w:val="center"/>
        </w:trPr>
        <w:tc>
          <w:tcPr>
            <w:tcW w:w="1287" w:type="dxa"/>
            <w:vMerge w:val="restart"/>
            <w:shd w:val="clear" w:color="auto" w:fill="auto"/>
            <w:tcMar>
              <w:left w:w="108" w:type="dxa"/>
            </w:tcMar>
            <w:vAlign w:val="center"/>
          </w:tcPr>
          <w:p w14:paraId="4DF4CD71" w14:textId="77777777" w:rsidR="0072345C" w:rsidRPr="00290B2B" w:rsidRDefault="0072345C" w:rsidP="00C42D57">
            <w:pPr>
              <w:ind w:right="128"/>
              <w:jc w:val="center"/>
              <w:rPr>
                <w:rFonts w:asciiTheme="minorHAnsi" w:hAnsiTheme="minorHAnsi" w:cs="Arial"/>
                <w:lang w:eastAsia="es-CO"/>
              </w:rPr>
            </w:pPr>
            <w:r w:rsidRPr="00290B2B">
              <w:rPr>
                <w:rFonts w:asciiTheme="minorHAnsi" w:hAnsiTheme="minorHAnsi" w:cs="Arial"/>
                <w:lang w:eastAsia="es-CO"/>
              </w:rPr>
              <w:t xml:space="preserve">Triángulo Norte </w:t>
            </w:r>
            <w:r w:rsidRPr="00290B2B">
              <w:rPr>
                <w:rStyle w:val="Ancladenotaalpie"/>
                <w:rFonts w:asciiTheme="minorHAnsi" w:hAnsiTheme="minorHAnsi" w:cs="Arial"/>
                <w:lang w:eastAsia="es-CO"/>
              </w:rPr>
              <w:footnoteReference w:id="4"/>
            </w:r>
          </w:p>
          <w:p w14:paraId="437A4736" w14:textId="77777777" w:rsidR="0072345C" w:rsidRPr="00290B2B" w:rsidRDefault="0072345C" w:rsidP="00C42D57">
            <w:pPr>
              <w:ind w:right="128"/>
              <w:jc w:val="center"/>
              <w:rPr>
                <w:rFonts w:asciiTheme="minorHAnsi" w:hAnsiTheme="minorHAnsi" w:cs="Arial"/>
                <w:lang w:eastAsia="es-CO"/>
              </w:rPr>
            </w:pPr>
          </w:p>
        </w:tc>
        <w:tc>
          <w:tcPr>
            <w:tcW w:w="1407" w:type="dxa"/>
            <w:shd w:val="clear" w:color="auto" w:fill="auto"/>
            <w:tcMar>
              <w:left w:w="108" w:type="dxa"/>
            </w:tcMar>
            <w:vAlign w:val="center"/>
          </w:tcPr>
          <w:p w14:paraId="450AB051" w14:textId="77777777" w:rsidR="0072345C" w:rsidRPr="00290B2B" w:rsidRDefault="0072345C" w:rsidP="00C42D57">
            <w:pPr>
              <w:ind w:right="128"/>
              <w:jc w:val="center"/>
              <w:rPr>
                <w:rFonts w:asciiTheme="minorHAnsi" w:hAnsiTheme="minorHAnsi" w:cs="Arial"/>
                <w:lang w:eastAsia="es-CO"/>
              </w:rPr>
            </w:pPr>
            <w:r w:rsidRPr="00290B2B">
              <w:rPr>
                <w:rFonts w:asciiTheme="minorHAnsi" w:hAnsiTheme="minorHAnsi" w:cs="Arial"/>
                <w:lang w:eastAsia="es-CO"/>
              </w:rPr>
              <w:t>El Salvador</w:t>
            </w:r>
          </w:p>
        </w:tc>
        <w:tc>
          <w:tcPr>
            <w:tcW w:w="993" w:type="dxa"/>
            <w:shd w:val="clear" w:color="auto" w:fill="auto"/>
            <w:tcMar>
              <w:left w:w="108" w:type="dxa"/>
            </w:tcMar>
            <w:vAlign w:val="center"/>
          </w:tcPr>
          <w:p w14:paraId="461AFB20" w14:textId="4A9682A3" w:rsidR="0072345C" w:rsidRPr="00290B2B" w:rsidRDefault="0072345C" w:rsidP="00C42D57">
            <w:pPr>
              <w:ind w:right="-44"/>
              <w:jc w:val="center"/>
              <w:rPr>
                <w:rFonts w:asciiTheme="minorHAnsi" w:hAnsiTheme="minorHAnsi" w:cs="Arial"/>
              </w:rPr>
            </w:pPr>
          </w:p>
        </w:tc>
        <w:tc>
          <w:tcPr>
            <w:tcW w:w="1749" w:type="dxa"/>
            <w:shd w:val="clear" w:color="auto" w:fill="auto"/>
            <w:tcMar>
              <w:left w:w="108" w:type="dxa"/>
            </w:tcMar>
          </w:tcPr>
          <w:p w14:paraId="1420E374" w14:textId="7BFD96FE" w:rsidR="0072345C" w:rsidRPr="00290B2B" w:rsidRDefault="0072345C" w:rsidP="00C42D57">
            <w:pPr>
              <w:ind w:right="127"/>
              <w:jc w:val="center"/>
              <w:rPr>
                <w:rFonts w:asciiTheme="minorHAnsi" w:hAnsiTheme="minorHAnsi" w:cs="Arial"/>
              </w:rPr>
            </w:pPr>
          </w:p>
        </w:tc>
        <w:tc>
          <w:tcPr>
            <w:tcW w:w="1559" w:type="dxa"/>
            <w:shd w:val="clear" w:color="auto" w:fill="auto"/>
            <w:tcMar>
              <w:left w:w="108" w:type="dxa"/>
            </w:tcMar>
          </w:tcPr>
          <w:p w14:paraId="4CC29109" w14:textId="16D1718B" w:rsidR="0072345C" w:rsidRPr="00290B2B" w:rsidRDefault="0072345C" w:rsidP="00C42D57">
            <w:pPr>
              <w:ind w:right="128"/>
              <w:jc w:val="center"/>
              <w:rPr>
                <w:rFonts w:asciiTheme="minorHAnsi" w:hAnsiTheme="minorHAnsi" w:cs="Arial"/>
              </w:rPr>
            </w:pPr>
          </w:p>
        </w:tc>
        <w:tc>
          <w:tcPr>
            <w:tcW w:w="1794" w:type="dxa"/>
            <w:shd w:val="clear" w:color="auto" w:fill="auto"/>
            <w:tcMar>
              <w:left w:w="108" w:type="dxa"/>
            </w:tcMar>
          </w:tcPr>
          <w:p w14:paraId="2682027B" w14:textId="77777777" w:rsidR="0072345C" w:rsidRPr="00290B2B" w:rsidRDefault="0072345C" w:rsidP="00C42D57">
            <w:pPr>
              <w:ind w:right="127"/>
              <w:jc w:val="center"/>
              <w:rPr>
                <w:rFonts w:asciiTheme="minorHAnsi" w:hAnsiTheme="minorHAnsi" w:cs="Arial"/>
              </w:rPr>
            </w:pPr>
          </w:p>
        </w:tc>
      </w:tr>
      <w:tr w:rsidR="0072345C" w:rsidRPr="00290B2B" w14:paraId="7C8E7513" w14:textId="77777777" w:rsidTr="007D1F51">
        <w:trPr>
          <w:trHeight w:val="113"/>
          <w:jc w:val="center"/>
        </w:trPr>
        <w:tc>
          <w:tcPr>
            <w:tcW w:w="1287" w:type="dxa"/>
            <w:vMerge/>
            <w:shd w:val="clear" w:color="auto" w:fill="auto"/>
            <w:tcMar>
              <w:left w:w="108" w:type="dxa"/>
            </w:tcMar>
            <w:vAlign w:val="center"/>
          </w:tcPr>
          <w:p w14:paraId="4B8E5076" w14:textId="77777777" w:rsidR="0072345C" w:rsidRPr="00290B2B" w:rsidRDefault="0072345C" w:rsidP="00C42D57">
            <w:pPr>
              <w:ind w:right="128"/>
              <w:jc w:val="center"/>
              <w:rPr>
                <w:rFonts w:asciiTheme="minorHAnsi" w:hAnsiTheme="minorHAnsi" w:cs="Arial"/>
                <w:lang w:eastAsia="es-CO"/>
              </w:rPr>
            </w:pPr>
          </w:p>
        </w:tc>
        <w:tc>
          <w:tcPr>
            <w:tcW w:w="1407" w:type="dxa"/>
            <w:shd w:val="clear" w:color="auto" w:fill="auto"/>
            <w:tcMar>
              <w:left w:w="108" w:type="dxa"/>
            </w:tcMar>
            <w:vAlign w:val="center"/>
          </w:tcPr>
          <w:p w14:paraId="2DB196C2" w14:textId="77777777" w:rsidR="0072345C" w:rsidRPr="00290B2B" w:rsidRDefault="0072345C" w:rsidP="00C42D57">
            <w:pPr>
              <w:ind w:right="128"/>
              <w:jc w:val="center"/>
              <w:rPr>
                <w:rFonts w:asciiTheme="minorHAnsi" w:hAnsiTheme="minorHAnsi" w:cs="Arial"/>
                <w:lang w:eastAsia="es-CO"/>
              </w:rPr>
            </w:pPr>
            <w:r w:rsidRPr="00290B2B">
              <w:rPr>
                <w:rFonts w:asciiTheme="minorHAnsi" w:hAnsiTheme="minorHAnsi" w:cs="Arial"/>
                <w:lang w:eastAsia="es-CO"/>
              </w:rPr>
              <w:t>Guatemala</w:t>
            </w:r>
          </w:p>
        </w:tc>
        <w:tc>
          <w:tcPr>
            <w:tcW w:w="993" w:type="dxa"/>
            <w:shd w:val="clear" w:color="auto" w:fill="auto"/>
            <w:tcMar>
              <w:left w:w="108" w:type="dxa"/>
            </w:tcMar>
            <w:vAlign w:val="center"/>
          </w:tcPr>
          <w:p w14:paraId="10F16CCB" w14:textId="00D91A34" w:rsidR="0072345C" w:rsidRPr="00290B2B" w:rsidRDefault="0072345C" w:rsidP="00C42D57">
            <w:pPr>
              <w:ind w:right="-44"/>
              <w:jc w:val="center"/>
              <w:rPr>
                <w:rFonts w:asciiTheme="minorHAnsi" w:hAnsiTheme="minorHAnsi" w:cs="Arial"/>
                <w:lang w:eastAsia="es-CO"/>
              </w:rPr>
            </w:pPr>
          </w:p>
        </w:tc>
        <w:tc>
          <w:tcPr>
            <w:tcW w:w="1749" w:type="dxa"/>
            <w:shd w:val="clear" w:color="auto" w:fill="auto"/>
            <w:tcMar>
              <w:left w:w="108" w:type="dxa"/>
            </w:tcMar>
          </w:tcPr>
          <w:p w14:paraId="18E752D5" w14:textId="76283DD5" w:rsidR="0072345C" w:rsidRPr="00290B2B" w:rsidRDefault="0072345C" w:rsidP="00C42D57">
            <w:pPr>
              <w:ind w:right="127"/>
              <w:jc w:val="center"/>
              <w:rPr>
                <w:rFonts w:asciiTheme="minorHAnsi" w:hAnsiTheme="minorHAnsi" w:cs="Arial"/>
              </w:rPr>
            </w:pPr>
          </w:p>
        </w:tc>
        <w:tc>
          <w:tcPr>
            <w:tcW w:w="1559" w:type="dxa"/>
            <w:shd w:val="clear" w:color="auto" w:fill="auto"/>
            <w:tcMar>
              <w:left w:w="108" w:type="dxa"/>
            </w:tcMar>
          </w:tcPr>
          <w:p w14:paraId="7D6179DC" w14:textId="2CCE01CF" w:rsidR="0072345C" w:rsidRPr="00290B2B" w:rsidRDefault="0072345C" w:rsidP="00C42D57">
            <w:pPr>
              <w:ind w:right="128"/>
              <w:jc w:val="center"/>
              <w:rPr>
                <w:rFonts w:asciiTheme="minorHAnsi" w:hAnsiTheme="minorHAnsi" w:cs="Arial"/>
              </w:rPr>
            </w:pPr>
          </w:p>
        </w:tc>
        <w:tc>
          <w:tcPr>
            <w:tcW w:w="1794" w:type="dxa"/>
            <w:shd w:val="clear" w:color="auto" w:fill="auto"/>
            <w:tcMar>
              <w:left w:w="108" w:type="dxa"/>
            </w:tcMar>
          </w:tcPr>
          <w:p w14:paraId="1F8CEDE0" w14:textId="0B1E8481" w:rsidR="0072345C" w:rsidRPr="00290B2B" w:rsidRDefault="0072345C" w:rsidP="00C42D57">
            <w:pPr>
              <w:ind w:right="127"/>
              <w:jc w:val="center"/>
              <w:rPr>
                <w:rFonts w:asciiTheme="minorHAnsi" w:hAnsiTheme="minorHAnsi" w:cs="Arial"/>
              </w:rPr>
            </w:pPr>
          </w:p>
        </w:tc>
      </w:tr>
      <w:tr w:rsidR="0072345C" w:rsidRPr="00290B2B" w14:paraId="3C96EB55" w14:textId="77777777" w:rsidTr="007D1F51">
        <w:trPr>
          <w:trHeight w:val="113"/>
          <w:jc w:val="center"/>
        </w:trPr>
        <w:tc>
          <w:tcPr>
            <w:tcW w:w="1287" w:type="dxa"/>
            <w:vMerge/>
            <w:shd w:val="clear" w:color="auto" w:fill="auto"/>
            <w:tcMar>
              <w:left w:w="108" w:type="dxa"/>
            </w:tcMar>
            <w:vAlign w:val="center"/>
          </w:tcPr>
          <w:p w14:paraId="002E5DC8" w14:textId="77777777" w:rsidR="0072345C" w:rsidRPr="00290B2B" w:rsidRDefault="0072345C" w:rsidP="00C42D57">
            <w:pPr>
              <w:ind w:right="128"/>
              <w:jc w:val="center"/>
              <w:rPr>
                <w:rFonts w:asciiTheme="minorHAnsi" w:hAnsiTheme="minorHAnsi" w:cs="Arial"/>
                <w:lang w:eastAsia="es-CO"/>
              </w:rPr>
            </w:pPr>
          </w:p>
        </w:tc>
        <w:tc>
          <w:tcPr>
            <w:tcW w:w="1407" w:type="dxa"/>
            <w:shd w:val="clear" w:color="auto" w:fill="auto"/>
            <w:tcMar>
              <w:left w:w="108" w:type="dxa"/>
            </w:tcMar>
            <w:vAlign w:val="center"/>
          </w:tcPr>
          <w:p w14:paraId="0DD06926" w14:textId="77777777" w:rsidR="0072345C" w:rsidRPr="00290B2B" w:rsidRDefault="0072345C" w:rsidP="00C42D57">
            <w:pPr>
              <w:ind w:right="128"/>
              <w:jc w:val="center"/>
              <w:rPr>
                <w:rFonts w:asciiTheme="minorHAnsi" w:hAnsiTheme="minorHAnsi" w:cs="Arial"/>
                <w:lang w:eastAsia="es-CO"/>
              </w:rPr>
            </w:pPr>
            <w:r w:rsidRPr="00290B2B">
              <w:rPr>
                <w:rFonts w:asciiTheme="minorHAnsi" w:hAnsiTheme="minorHAnsi" w:cs="Arial"/>
                <w:lang w:eastAsia="es-CO"/>
              </w:rPr>
              <w:t>Honduras</w:t>
            </w:r>
          </w:p>
        </w:tc>
        <w:tc>
          <w:tcPr>
            <w:tcW w:w="993" w:type="dxa"/>
            <w:shd w:val="clear" w:color="auto" w:fill="auto"/>
            <w:tcMar>
              <w:left w:w="108" w:type="dxa"/>
            </w:tcMar>
            <w:vAlign w:val="center"/>
          </w:tcPr>
          <w:p w14:paraId="0F5E7FB8" w14:textId="39366900" w:rsidR="0072345C" w:rsidRPr="00290B2B" w:rsidRDefault="0072345C" w:rsidP="00C42D57">
            <w:pPr>
              <w:ind w:right="-44"/>
              <w:jc w:val="center"/>
              <w:rPr>
                <w:rFonts w:asciiTheme="minorHAnsi" w:hAnsiTheme="minorHAnsi" w:cs="Arial"/>
                <w:lang w:eastAsia="es-CO"/>
              </w:rPr>
            </w:pPr>
          </w:p>
        </w:tc>
        <w:tc>
          <w:tcPr>
            <w:tcW w:w="1749" w:type="dxa"/>
            <w:shd w:val="clear" w:color="auto" w:fill="auto"/>
            <w:tcMar>
              <w:left w:w="108" w:type="dxa"/>
            </w:tcMar>
          </w:tcPr>
          <w:p w14:paraId="37567E6E" w14:textId="57497C67" w:rsidR="0072345C" w:rsidRPr="00290B2B" w:rsidRDefault="0072345C" w:rsidP="00C42D57">
            <w:pPr>
              <w:ind w:right="127"/>
              <w:jc w:val="center"/>
              <w:rPr>
                <w:rFonts w:asciiTheme="minorHAnsi" w:hAnsiTheme="minorHAnsi" w:cs="Arial"/>
              </w:rPr>
            </w:pPr>
          </w:p>
        </w:tc>
        <w:tc>
          <w:tcPr>
            <w:tcW w:w="1559" w:type="dxa"/>
            <w:shd w:val="clear" w:color="auto" w:fill="auto"/>
            <w:tcMar>
              <w:left w:w="108" w:type="dxa"/>
            </w:tcMar>
          </w:tcPr>
          <w:p w14:paraId="0C3D2407" w14:textId="23CF0041" w:rsidR="0072345C" w:rsidRPr="00290B2B" w:rsidRDefault="0072345C" w:rsidP="00C42D57">
            <w:pPr>
              <w:ind w:right="128"/>
              <w:jc w:val="center"/>
              <w:rPr>
                <w:rFonts w:asciiTheme="minorHAnsi" w:hAnsiTheme="minorHAnsi" w:cs="Arial"/>
              </w:rPr>
            </w:pPr>
          </w:p>
        </w:tc>
        <w:tc>
          <w:tcPr>
            <w:tcW w:w="1794" w:type="dxa"/>
            <w:shd w:val="clear" w:color="auto" w:fill="auto"/>
            <w:tcMar>
              <w:left w:w="108" w:type="dxa"/>
            </w:tcMar>
          </w:tcPr>
          <w:p w14:paraId="14F9574D" w14:textId="77777777" w:rsidR="0072345C" w:rsidRPr="00290B2B" w:rsidRDefault="0072345C" w:rsidP="00C42D57">
            <w:pPr>
              <w:ind w:right="127"/>
              <w:jc w:val="center"/>
              <w:rPr>
                <w:rFonts w:asciiTheme="minorHAnsi" w:hAnsiTheme="minorHAnsi" w:cs="Arial"/>
              </w:rPr>
            </w:pPr>
          </w:p>
        </w:tc>
      </w:tr>
      <w:tr w:rsidR="0072345C" w:rsidRPr="00290B2B" w14:paraId="6697C266" w14:textId="77777777" w:rsidTr="007D1F51">
        <w:trPr>
          <w:trHeight w:val="113"/>
          <w:jc w:val="center"/>
        </w:trPr>
        <w:tc>
          <w:tcPr>
            <w:tcW w:w="2694" w:type="dxa"/>
            <w:gridSpan w:val="2"/>
            <w:shd w:val="clear" w:color="auto" w:fill="auto"/>
            <w:tcMar>
              <w:left w:w="108" w:type="dxa"/>
            </w:tcMar>
            <w:vAlign w:val="center"/>
          </w:tcPr>
          <w:p w14:paraId="04CEE4DD" w14:textId="77777777" w:rsidR="0072345C" w:rsidRPr="00290B2B" w:rsidRDefault="0072345C" w:rsidP="00C42D57">
            <w:pPr>
              <w:ind w:right="128"/>
              <w:jc w:val="center"/>
              <w:rPr>
                <w:rFonts w:asciiTheme="minorHAnsi" w:hAnsiTheme="minorHAnsi" w:cs="Arial"/>
                <w:lang w:eastAsia="es-CO"/>
              </w:rPr>
            </w:pPr>
            <w:r w:rsidRPr="00290B2B">
              <w:rPr>
                <w:rFonts w:asciiTheme="minorHAnsi" w:hAnsiTheme="minorHAnsi" w:cs="Arial"/>
                <w:lang w:eastAsia="es-CO"/>
              </w:rPr>
              <w:t>Unión Europea</w:t>
            </w:r>
            <w:r w:rsidRPr="00290B2B">
              <w:rPr>
                <w:rStyle w:val="Ancladenotaalpie"/>
                <w:rFonts w:asciiTheme="minorHAnsi" w:hAnsiTheme="minorHAnsi" w:cs="Arial"/>
                <w:lang w:eastAsia="es-CO"/>
              </w:rPr>
              <w:footnoteReference w:id="5"/>
            </w:r>
          </w:p>
        </w:tc>
        <w:tc>
          <w:tcPr>
            <w:tcW w:w="993" w:type="dxa"/>
            <w:shd w:val="clear" w:color="auto" w:fill="auto"/>
            <w:tcMar>
              <w:left w:w="108" w:type="dxa"/>
            </w:tcMar>
            <w:vAlign w:val="center"/>
          </w:tcPr>
          <w:p w14:paraId="102EA29E" w14:textId="3F742D49" w:rsidR="0072345C" w:rsidRPr="00290B2B" w:rsidRDefault="0072345C" w:rsidP="00C42D57">
            <w:pPr>
              <w:ind w:right="-44"/>
              <w:jc w:val="center"/>
              <w:rPr>
                <w:rFonts w:asciiTheme="minorHAnsi" w:hAnsiTheme="minorHAnsi" w:cs="Arial"/>
                <w:lang w:eastAsia="es-CO"/>
              </w:rPr>
            </w:pPr>
          </w:p>
        </w:tc>
        <w:tc>
          <w:tcPr>
            <w:tcW w:w="1749" w:type="dxa"/>
            <w:shd w:val="clear" w:color="auto" w:fill="auto"/>
            <w:tcMar>
              <w:left w:w="108" w:type="dxa"/>
            </w:tcMar>
          </w:tcPr>
          <w:p w14:paraId="682140F1" w14:textId="206E3857" w:rsidR="0072345C" w:rsidRPr="00290B2B" w:rsidRDefault="0072345C" w:rsidP="00C42D57">
            <w:pPr>
              <w:ind w:right="127"/>
              <w:jc w:val="center"/>
              <w:rPr>
                <w:rFonts w:asciiTheme="minorHAnsi" w:hAnsiTheme="minorHAnsi" w:cs="Arial"/>
                <w:lang w:eastAsia="es-CO"/>
              </w:rPr>
            </w:pPr>
          </w:p>
        </w:tc>
        <w:tc>
          <w:tcPr>
            <w:tcW w:w="1559" w:type="dxa"/>
            <w:shd w:val="clear" w:color="auto" w:fill="auto"/>
            <w:tcMar>
              <w:left w:w="108" w:type="dxa"/>
            </w:tcMar>
          </w:tcPr>
          <w:p w14:paraId="5EC54A92" w14:textId="4628A5D2" w:rsidR="0072345C" w:rsidRPr="00290B2B" w:rsidRDefault="0072345C" w:rsidP="00C42D57">
            <w:pPr>
              <w:ind w:right="128"/>
              <w:jc w:val="center"/>
              <w:rPr>
                <w:rFonts w:asciiTheme="minorHAnsi" w:hAnsiTheme="minorHAnsi" w:cs="Arial"/>
                <w:lang w:eastAsia="es-CO"/>
              </w:rPr>
            </w:pPr>
          </w:p>
        </w:tc>
        <w:tc>
          <w:tcPr>
            <w:tcW w:w="1794" w:type="dxa"/>
            <w:shd w:val="clear" w:color="auto" w:fill="auto"/>
            <w:tcMar>
              <w:left w:w="108" w:type="dxa"/>
            </w:tcMar>
          </w:tcPr>
          <w:p w14:paraId="51CAA7E4" w14:textId="7767049B" w:rsidR="0072345C" w:rsidRPr="00290B2B" w:rsidRDefault="0072345C" w:rsidP="00C42D57">
            <w:pPr>
              <w:ind w:right="127"/>
              <w:jc w:val="center"/>
              <w:rPr>
                <w:rFonts w:asciiTheme="minorHAnsi" w:hAnsiTheme="minorHAnsi" w:cs="Arial"/>
                <w:lang w:eastAsia="es-CO"/>
              </w:rPr>
            </w:pPr>
          </w:p>
        </w:tc>
      </w:tr>
      <w:tr w:rsidR="0072345C" w:rsidRPr="00290B2B" w14:paraId="06059A58" w14:textId="77777777" w:rsidTr="00925E7A">
        <w:trPr>
          <w:trHeight w:val="269"/>
          <w:jc w:val="center"/>
        </w:trPr>
        <w:tc>
          <w:tcPr>
            <w:tcW w:w="2694" w:type="dxa"/>
            <w:gridSpan w:val="2"/>
            <w:shd w:val="clear" w:color="auto" w:fill="auto"/>
            <w:tcMar>
              <w:left w:w="108" w:type="dxa"/>
            </w:tcMar>
            <w:vAlign w:val="center"/>
          </w:tcPr>
          <w:p w14:paraId="6709A476" w14:textId="77777777" w:rsidR="0072345C" w:rsidRPr="00290B2B" w:rsidRDefault="0072345C" w:rsidP="00C42D57">
            <w:pPr>
              <w:ind w:right="128"/>
              <w:jc w:val="center"/>
              <w:rPr>
                <w:rFonts w:asciiTheme="minorHAnsi" w:hAnsiTheme="minorHAnsi" w:cs="Arial"/>
                <w:lang w:eastAsia="es-CO"/>
              </w:rPr>
            </w:pPr>
            <w:r w:rsidRPr="00290B2B">
              <w:rPr>
                <w:rFonts w:asciiTheme="minorHAnsi" w:hAnsiTheme="minorHAnsi" w:cs="Arial"/>
                <w:lang w:eastAsia="es-CO"/>
              </w:rPr>
              <w:t>Comunidad Andina de Naciones</w:t>
            </w:r>
            <w:r w:rsidRPr="00290B2B">
              <w:rPr>
                <w:rStyle w:val="Ancladenotaalpie"/>
                <w:rFonts w:asciiTheme="minorHAnsi" w:hAnsiTheme="minorHAnsi" w:cs="Arial"/>
                <w:lang w:eastAsia="es-CO"/>
              </w:rPr>
              <w:footnoteReference w:id="6"/>
            </w:r>
            <w:r w:rsidRPr="00290B2B">
              <w:rPr>
                <w:rFonts w:asciiTheme="minorHAnsi" w:hAnsiTheme="minorHAnsi" w:cs="Arial"/>
                <w:lang w:eastAsia="es-CO"/>
              </w:rPr>
              <w:t xml:space="preserve"> </w:t>
            </w:r>
          </w:p>
        </w:tc>
        <w:tc>
          <w:tcPr>
            <w:tcW w:w="993" w:type="dxa"/>
            <w:shd w:val="clear" w:color="auto" w:fill="auto"/>
            <w:tcMar>
              <w:left w:w="108" w:type="dxa"/>
            </w:tcMar>
            <w:vAlign w:val="center"/>
          </w:tcPr>
          <w:p w14:paraId="77F721CC" w14:textId="22FE1912" w:rsidR="0072345C" w:rsidRPr="00290B2B" w:rsidRDefault="0072345C" w:rsidP="00C42D57">
            <w:pPr>
              <w:ind w:right="-44"/>
              <w:jc w:val="center"/>
              <w:rPr>
                <w:rFonts w:asciiTheme="minorHAnsi" w:hAnsiTheme="minorHAnsi" w:cs="Arial"/>
                <w:lang w:eastAsia="es-CO"/>
              </w:rPr>
            </w:pPr>
          </w:p>
        </w:tc>
        <w:tc>
          <w:tcPr>
            <w:tcW w:w="1749" w:type="dxa"/>
            <w:shd w:val="clear" w:color="auto" w:fill="auto"/>
            <w:tcMar>
              <w:left w:w="108" w:type="dxa"/>
            </w:tcMar>
          </w:tcPr>
          <w:p w14:paraId="5ED894A1" w14:textId="660683E0" w:rsidR="0072345C" w:rsidRPr="00290B2B" w:rsidRDefault="0072345C" w:rsidP="00C42D57">
            <w:pPr>
              <w:pStyle w:val="xmsonormal"/>
              <w:spacing w:beforeAutospacing="0" w:afterAutospacing="0"/>
              <w:ind w:right="127"/>
              <w:jc w:val="center"/>
              <w:rPr>
                <w:rFonts w:asciiTheme="minorHAnsi" w:hAnsiTheme="minorHAnsi" w:cs="Arial"/>
                <w:sz w:val="22"/>
                <w:szCs w:val="22"/>
                <w:lang w:eastAsia="es-CO"/>
              </w:rPr>
            </w:pPr>
          </w:p>
        </w:tc>
        <w:tc>
          <w:tcPr>
            <w:tcW w:w="1559" w:type="dxa"/>
            <w:shd w:val="clear" w:color="auto" w:fill="auto"/>
            <w:tcMar>
              <w:left w:w="108" w:type="dxa"/>
            </w:tcMar>
          </w:tcPr>
          <w:p w14:paraId="35CAD8B4" w14:textId="03762217" w:rsidR="0072345C" w:rsidRPr="00290B2B" w:rsidRDefault="0072345C" w:rsidP="00C42D57">
            <w:pPr>
              <w:pStyle w:val="xmsonormal"/>
              <w:spacing w:beforeAutospacing="0" w:afterAutospacing="0"/>
              <w:ind w:right="128"/>
              <w:jc w:val="center"/>
              <w:rPr>
                <w:rFonts w:asciiTheme="minorHAnsi" w:hAnsiTheme="minorHAnsi" w:cs="Arial"/>
                <w:sz w:val="22"/>
                <w:szCs w:val="22"/>
                <w:lang w:eastAsia="es-CO"/>
              </w:rPr>
            </w:pPr>
          </w:p>
        </w:tc>
        <w:tc>
          <w:tcPr>
            <w:tcW w:w="1794" w:type="dxa"/>
            <w:shd w:val="clear" w:color="auto" w:fill="auto"/>
            <w:tcMar>
              <w:left w:w="108" w:type="dxa"/>
            </w:tcMar>
          </w:tcPr>
          <w:p w14:paraId="41E840AA" w14:textId="2033EF75" w:rsidR="0072345C" w:rsidRPr="00290B2B" w:rsidRDefault="0072345C" w:rsidP="00C42D57">
            <w:pPr>
              <w:pStyle w:val="xmsonormal"/>
              <w:spacing w:beforeAutospacing="0" w:afterAutospacing="0"/>
              <w:ind w:right="127"/>
              <w:jc w:val="center"/>
              <w:rPr>
                <w:rFonts w:asciiTheme="minorHAnsi" w:hAnsiTheme="minorHAnsi" w:cs="Arial"/>
                <w:sz w:val="22"/>
                <w:szCs w:val="22"/>
                <w:lang w:eastAsia="es-CO"/>
              </w:rPr>
            </w:pPr>
          </w:p>
        </w:tc>
      </w:tr>
      <w:tr w:rsidR="007D1F51" w:rsidRPr="00290B2B" w14:paraId="60244CF3" w14:textId="77777777" w:rsidTr="007D1F51">
        <w:trPr>
          <w:trHeight w:val="113"/>
          <w:jc w:val="center"/>
        </w:trPr>
        <w:tc>
          <w:tcPr>
            <w:tcW w:w="2694" w:type="dxa"/>
            <w:gridSpan w:val="2"/>
            <w:shd w:val="clear" w:color="auto" w:fill="auto"/>
            <w:tcMar>
              <w:left w:w="108" w:type="dxa"/>
            </w:tcMar>
            <w:vAlign w:val="center"/>
          </w:tcPr>
          <w:p w14:paraId="0AA7E114" w14:textId="347511D3" w:rsidR="007D1F51" w:rsidRPr="00290B2B" w:rsidRDefault="007D1F51" w:rsidP="00C42D57">
            <w:pPr>
              <w:ind w:right="128"/>
              <w:jc w:val="center"/>
              <w:rPr>
                <w:rFonts w:asciiTheme="minorHAnsi" w:hAnsiTheme="minorHAnsi" w:cs="Arial"/>
                <w:lang w:eastAsia="es-CO"/>
              </w:rPr>
            </w:pPr>
            <w:r w:rsidRPr="00290B2B">
              <w:rPr>
                <w:rFonts w:asciiTheme="minorHAnsi" w:eastAsia="Times New Roman" w:hAnsiTheme="minorHAnsi" w:cs="Arial"/>
                <w:b/>
                <w:color w:val="7F7F7F" w:themeColor="text1" w:themeTint="80"/>
                <w:lang w:eastAsia="es-CO"/>
              </w:rPr>
              <w:t xml:space="preserve">Incluir los </w:t>
            </w:r>
            <w:r w:rsidR="00925E7A" w:rsidRPr="00290B2B">
              <w:rPr>
                <w:rFonts w:asciiTheme="minorHAnsi" w:eastAsia="Times New Roman" w:hAnsiTheme="minorHAnsi" w:cs="Arial"/>
                <w:b/>
                <w:color w:val="7F7F7F" w:themeColor="text1" w:themeTint="80"/>
                <w:lang w:eastAsia="es-CO"/>
              </w:rPr>
              <w:t xml:space="preserve">Acuerdos que se sigan aprobando. Si no hay acuerdos adicionales </w:t>
            </w:r>
            <w:r w:rsidR="00925E7A" w:rsidRPr="00290B2B">
              <w:rPr>
                <w:rFonts w:asciiTheme="minorHAnsi" w:eastAsia="Times New Roman" w:hAnsiTheme="minorHAnsi" w:cs="Arial"/>
                <w:b/>
                <w:color w:val="7F7F7F" w:themeColor="text1" w:themeTint="80"/>
                <w:lang w:eastAsia="es-CO"/>
              </w:rPr>
              <w:lastRenderedPageBreak/>
              <w:t xml:space="preserve">vigentes eliminar esta casilla. </w:t>
            </w:r>
          </w:p>
        </w:tc>
        <w:tc>
          <w:tcPr>
            <w:tcW w:w="993" w:type="dxa"/>
            <w:shd w:val="clear" w:color="auto" w:fill="auto"/>
            <w:tcMar>
              <w:left w:w="108" w:type="dxa"/>
            </w:tcMar>
            <w:vAlign w:val="center"/>
          </w:tcPr>
          <w:p w14:paraId="6572706A" w14:textId="77777777" w:rsidR="007D1F51" w:rsidRPr="00290B2B" w:rsidRDefault="007D1F51" w:rsidP="00C42D57">
            <w:pPr>
              <w:ind w:right="-44"/>
              <w:jc w:val="center"/>
              <w:rPr>
                <w:rFonts w:asciiTheme="minorHAnsi" w:hAnsiTheme="minorHAnsi" w:cs="Arial"/>
                <w:lang w:eastAsia="es-CO"/>
              </w:rPr>
            </w:pPr>
          </w:p>
        </w:tc>
        <w:tc>
          <w:tcPr>
            <w:tcW w:w="1749" w:type="dxa"/>
            <w:shd w:val="clear" w:color="auto" w:fill="auto"/>
            <w:tcMar>
              <w:left w:w="108" w:type="dxa"/>
            </w:tcMar>
          </w:tcPr>
          <w:p w14:paraId="724F7C87" w14:textId="77777777" w:rsidR="007D1F51" w:rsidRPr="00290B2B" w:rsidRDefault="007D1F51" w:rsidP="00C42D57">
            <w:pPr>
              <w:pStyle w:val="xmsonormal"/>
              <w:spacing w:beforeAutospacing="0" w:afterAutospacing="0"/>
              <w:ind w:right="127"/>
              <w:jc w:val="center"/>
              <w:rPr>
                <w:rFonts w:asciiTheme="minorHAnsi" w:hAnsiTheme="minorHAnsi" w:cs="Arial"/>
                <w:sz w:val="22"/>
                <w:szCs w:val="22"/>
                <w:lang w:eastAsia="es-CO"/>
              </w:rPr>
            </w:pPr>
          </w:p>
        </w:tc>
        <w:tc>
          <w:tcPr>
            <w:tcW w:w="1559" w:type="dxa"/>
            <w:shd w:val="clear" w:color="auto" w:fill="auto"/>
            <w:tcMar>
              <w:left w:w="108" w:type="dxa"/>
            </w:tcMar>
          </w:tcPr>
          <w:p w14:paraId="6E694811" w14:textId="77777777" w:rsidR="007D1F51" w:rsidRPr="00290B2B" w:rsidRDefault="007D1F51" w:rsidP="00C42D57">
            <w:pPr>
              <w:pStyle w:val="xmsonormal"/>
              <w:spacing w:beforeAutospacing="0" w:afterAutospacing="0"/>
              <w:ind w:right="128"/>
              <w:jc w:val="center"/>
              <w:rPr>
                <w:rFonts w:asciiTheme="minorHAnsi" w:hAnsiTheme="minorHAnsi" w:cs="Arial"/>
                <w:sz w:val="22"/>
                <w:szCs w:val="22"/>
                <w:lang w:eastAsia="es-CO"/>
              </w:rPr>
            </w:pPr>
          </w:p>
        </w:tc>
        <w:tc>
          <w:tcPr>
            <w:tcW w:w="1794" w:type="dxa"/>
            <w:shd w:val="clear" w:color="auto" w:fill="auto"/>
            <w:tcMar>
              <w:left w:w="108" w:type="dxa"/>
            </w:tcMar>
          </w:tcPr>
          <w:p w14:paraId="57FEAC49" w14:textId="77777777" w:rsidR="007D1F51" w:rsidRPr="00290B2B" w:rsidRDefault="007D1F51" w:rsidP="00C42D57">
            <w:pPr>
              <w:pStyle w:val="xmsonormal"/>
              <w:spacing w:beforeAutospacing="0" w:afterAutospacing="0"/>
              <w:ind w:right="127"/>
              <w:jc w:val="center"/>
              <w:rPr>
                <w:rFonts w:asciiTheme="minorHAnsi" w:hAnsiTheme="minorHAnsi" w:cs="Arial"/>
                <w:sz w:val="22"/>
                <w:szCs w:val="22"/>
                <w:lang w:eastAsia="es-CO"/>
              </w:rPr>
            </w:pPr>
          </w:p>
        </w:tc>
      </w:tr>
    </w:tbl>
    <w:p w14:paraId="1FFEDA9E" w14:textId="77777777" w:rsidR="0072345C" w:rsidRPr="00290B2B" w:rsidRDefault="0072345C" w:rsidP="0072345C">
      <w:pPr>
        <w:ind w:right="-233"/>
        <w:jc w:val="both"/>
        <w:rPr>
          <w:rFonts w:asciiTheme="minorHAnsi" w:hAnsiTheme="minorHAnsi" w:cs="Arial"/>
          <w:color w:val="000000" w:themeColor="text1"/>
        </w:rPr>
      </w:pPr>
    </w:p>
    <w:p w14:paraId="0F159F2A" w14:textId="50A02E53" w:rsidR="0072345C" w:rsidRPr="00290B2B" w:rsidRDefault="0072345C" w:rsidP="0072345C">
      <w:pPr>
        <w:ind w:right="-91"/>
        <w:jc w:val="both"/>
        <w:rPr>
          <w:rFonts w:asciiTheme="minorHAnsi" w:hAnsiTheme="minorHAnsi" w:cs="Arial"/>
          <w:color w:val="000000" w:themeColor="text1"/>
          <w:lang w:eastAsia="es-CO"/>
        </w:rPr>
      </w:pPr>
      <w:r w:rsidRPr="00290B2B">
        <w:rPr>
          <w:rFonts w:asciiTheme="minorHAnsi" w:hAnsiTheme="minorHAnsi" w:cs="Arial"/>
          <w:color w:val="000000" w:themeColor="text1"/>
          <w:lang w:eastAsia="es-CO"/>
        </w:rPr>
        <w:t xml:space="preserve">Por lo anterior, el presente proceso de selección está cobijado por los siguientes acuerdos comerciales: a) </w:t>
      </w:r>
      <w:proofErr w:type="spellStart"/>
      <w:r w:rsidR="007D1F51" w:rsidRPr="00290B2B">
        <w:rPr>
          <w:rFonts w:asciiTheme="minorHAnsi" w:hAnsiTheme="minorHAnsi" w:cs="Arial"/>
          <w:color w:val="000000" w:themeColor="text1"/>
          <w:lang w:eastAsia="es-CO"/>
        </w:rPr>
        <w:t>xxxxxxx</w:t>
      </w:r>
      <w:proofErr w:type="spellEnd"/>
      <w:r w:rsidRPr="00290B2B">
        <w:rPr>
          <w:rFonts w:asciiTheme="minorHAnsi" w:hAnsiTheme="minorHAnsi" w:cs="Arial"/>
          <w:color w:val="000000" w:themeColor="text1"/>
          <w:lang w:eastAsia="es-CO"/>
        </w:rPr>
        <w:t xml:space="preserve">; b) </w:t>
      </w:r>
      <w:proofErr w:type="spellStart"/>
      <w:r w:rsidR="007D1F51" w:rsidRPr="00290B2B">
        <w:rPr>
          <w:rFonts w:asciiTheme="minorHAnsi" w:hAnsiTheme="minorHAnsi" w:cs="Arial"/>
          <w:color w:val="000000" w:themeColor="text1"/>
          <w:lang w:eastAsia="es-CO"/>
        </w:rPr>
        <w:t>xxxxx</w:t>
      </w:r>
      <w:proofErr w:type="spellEnd"/>
      <w:r w:rsidRPr="00290B2B">
        <w:rPr>
          <w:rFonts w:asciiTheme="minorHAnsi" w:hAnsiTheme="minorHAnsi" w:cs="Arial"/>
          <w:color w:val="000000" w:themeColor="text1"/>
          <w:lang w:eastAsia="es-CO"/>
        </w:rPr>
        <w:t xml:space="preserve">; c) </w:t>
      </w:r>
      <w:proofErr w:type="spellStart"/>
      <w:r w:rsidR="007D1F51" w:rsidRPr="00290B2B">
        <w:rPr>
          <w:rFonts w:asciiTheme="minorHAnsi" w:hAnsiTheme="minorHAnsi" w:cs="Arial"/>
          <w:color w:val="000000" w:themeColor="text1"/>
          <w:lang w:eastAsia="es-CO"/>
        </w:rPr>
        <w:t>xxxxxx</w:t>
      </w:r>
      <w:proofErr w:type="spellEnd"/>
      <w:r w:rsidRPr="00290B2B">
        <w:rPr>
          <w:rFonts w:asciiTheme="minorHAnsi" w:hAnsiTheme="minorHAnsi" w:cs="Arial"/>
          <w:color w:val="000000" w:themeColor="text1"/>
          <w:lang w:eastAsia="es-CO"/>
        </w:rPr>
        <w:t xml:space="preserve">; d) </w:t>
      </w:r>
      <w:proofErr w:type="spellStart"/>
      <w:r w:rsidR="007D1F51" w:rsidRPr="00290B2B">
        <w:rPr>
          <w:rFonts w:asciiTheme="minorHAnsi" w:hAnsiTheme="minorHAnsi" w:cs="Arial"/>
          <w:color w:val="000000" w:themeColor="text1"/>
          <w:lang w:eastAsia="es-CO"/>
        </w:rPr>
        <w:t>xxxxx</w:t>
      </w:r>
      <w:proofErr w:type="spellEnd"/>
      <w:r w:rsidRPr="00290B2B">
        <w:rPr>
          <w:rFonts w:asciiTheme="minorHAnsi" w:hAnsiTheme="minorHAnsi" w:cs="Arial"/>
          <w:color w:val="000000" w:themeColor="text1"/>
          <w:lang w:eastAsia="es-CO"/>
        </w:rPr>
        <w:t xml:space="preserve">; e) </w:t>
      </w:r>
      <w:proofErr w:type="spellStart"/>
      <w:r w:rsidR="007D1F51" w:rsidRPr="00290B2B">
        <w:rPr>
          <w:rFonts w:asciiTheme="minorHAnsi" w:hAnsiTheme="minorHAnsi" w:cs="Arial"/>
          <w:color w:val="000000" w:themeColor="text1"/>
          <w:lang w:eastAsia="es-CO"/>
        </w:rPr>
        <w:t>xxxxx</w:t>
      </w:r>
      <w:proofErr w:type="spellEnd"/>
      <w:r w:rsidRPr="00290B2B">
        <w:rPr>
          <w:rFonts w:asciiTheme="minorHAnsi" w:hAnsiTheme="minorHAnsi" w:cs="Arial"/>
          <w:color w:val="000000" w:themeColor="text1"/>
          <w:lang w:eastAsia="es-CO"/>
        </w:rPr>
        <w:t xml:space="preserve">; f) </w:t>
      </w:r>
      <w:proofErr w:type="spellStart"/>
      <w:r w:rsidR="007D1F51" w:rsidRPr="00290B2B">
        <w:rPr>
          <w:rFonts w:asciiTheme="minorHAnsi" w:hAnsiTheme="minorHAnsi" w:cs="Arial"/>
          <w:color w:val="000000" w:themeColor="text1"/>
          <w:lang w:eastAsia="es-CO"/>
        </w:rPr>
        <w:t>xxxxxxx</w:t>
      </w:r>
      <w:proofErr w:type="spellEnd"/>
      <w:r w:rsidRPr="00290B2B">
        <w:rPr>
          <w:rFonts w:asciiTheme="minorHAnsi" w:hAnsiTheme="minorHAnsi" w:cs="Arial"/>
          <w:color w:val="000000" w:themeColor="text1"/>
          <w:lang w:eastAsia="es-CO"/>
        </w:rPr>
        <w:t xml:space="preserve">; y f) la </w:t>
      </w:r>
      <w:r w:rsidR="007D1F51" w:rsidRPr="00290B2B">
        <w:rPr>
          <w:rFonts w:asciiTheme="minorHAnsi" w:hAnsiTheme="minorHAnsi" w:cs="Arial"/>
          <w:color w:val="000000" w:themeColor="text1"/>
          <w:lang w:eastAsia="es-CO"/>
        </w:rPr>
        <w:t>XXXX</w:t>
      </w:r>
      <w:r w:rsidRPr="00290B2B">
        <w:rPr>
          <w:rFonts w:asciiTheme="minorHAnsi" w:hAnsiTheme="minorHAnsi" w:cs="Arial"/>
          <w:color w:val="000000" w:themeColor="text1"/>
          <w:lang w:eastAsia="es-CO"/>
        </w:rPr>
        <w:t xml:space="preserve">.    </w:t>
      </w:r>
    </w:p>
    <w:p w14:paraId="296BD535" w14:textId="70AFBA13" w:rsidR="008205E0" w:rsidRPr="00290B2B" w:rsidRDefault="00925E7A" w:rsidP="00925E7A">
      <w:pPr>
        <w:ind w:right="128"/>
        <w:jc w:val="both"/>
        <w:rPr>
          <w:rFonts w:asciiTheme="minorHAnsi" w:eastAsia="Times New Roman" w:hAnsiTheme="minorHAnsi" w:cs="Arial"/>
          <w:b/>
          <w:color w:val="7F7F7F" w:themeColor="text1" w:themeTint="80"/>
          <w:lang w:eastAsia="es-CO"/>
        </w:rPr>
      </w:pPr>
      <w:r w:rsidRPr="00290B2B">
        <w:rPr>
          <w:rFonts w:asciiTheme="minorHAnsi" w:eastAsia="Times New Roman" w:hAnsiTheme="minorHAnsi" w:cs="Arial"/>
          <w:b/>
          <w:color w:val="7F7F7F" w:themeColor="text1" w:themeTint="80"/>
          <w:lang w:eastAsia="es-CO"/>
        </w:rPr>
        <w:t>Para el caso de la contratación de mínima cuantía y contratación directa, no se requiere hacer el análisis del numeral 8. de este formato, razón por la cual este numeral</w:t>
      </w:r>
      <w:r w:rsidR="004759EB" w:rsidRPr="00290B2B">
        <w:rPr>
          <w:rFonts w:asciiTheme="minorHAnsi" w:eastAsia="Times New Roman" w:hAnsiTheme="minorHAnsi" w:cs="Arial"/>
          <w:b/>
          <w:color w:val="7F7F7F" w:themeColor="text1" w:themeTint="80"/>
          <w:lang w:eastAsia="es-CO"/>
        </w:rPr>
        <w:t xml:space="preserve">, </w:t>
      </w:r>
      <w:r w:rsidRPr="00290B2B">
        <w:rPr>
          <w:rFonts w:asciiTheme="minorHAnsi" w:eastAsia="Times New Roman" w:hAnsiTheme="minorHAnsi" w:cs="Arial"/>
          <w:b/>
          <w:color w:val="7F7F7F" w:themeColor="text1" w:themeTint="80"/>
          <w:lang w:eastAsia="es-CO"/>
        </w:rPr>
        <w:t xml:space="preserve">se debe suprimir del estudio previo de los citados procesos de selección.  </w:t>
      </w:r>
    </w:p>
    <w:p w14:paraId="7FFA9F9C" w14:textId="6D10EB67" w:rsidR="00687869" w:rsidRPr="00290B2B" w:rsidRDefault="006F676B" w:rsidP="00813483">
      <w:pPr>
        <w:tabs>
          <w:tab w:val="left" w:pos="0"/>
        </w:tabs>
        <w:autoSpaceDE w:val="0"/>
        <w:autoSpaceDN w:val="0"/>
        <w:adjustRightInd w:val="0"/>
        <w:spacing w:after="0" w:line="240" w:lineRule="auto"/>
        <w:contextualSpacing/>
        <w:jc w:val="both"/>
        <w:rPr>
          <w:rFonts w:asciiTheme="minorHAnsi" w:eastAsia="Times New Roman" w:hAnsiTheme="minorHAnsi" w:cs="Arial"/>
          <w:lang w:val="es-ES" w:eastAsia="es-ES"/>
        </w:rPr>
      </w:pPr>
      <w:r w:rsidRPr="00290B2B">
        <w:rPr>
          <w:rFonts w:asciiTheme="minorHAnsi" w:eastAsia="Times New Roman" w:hAnsiTheme="minorHAnsi" w:cs="Arial"/>
          <w:lang w:val="es-ES" w:eastAsia="es-ES"/>
        </w:rPr>
        <w:t>Se adjuntan los siguientes anexos</w:t>
      </w:r>
      <w:r w:rsidR="00B110D6" w:rsidRPr="00290B2B">
        <w:rPr>
          <w:rFonts w:asciiTheme="minorHAnsi" w:eastAsia="Times New Roman" w:hAnsiTheme="minorHAnsi" w:cs="Arial"/>
          <w:lang w:val="es-ES" w:eastAsia="es-ES"/>
        </w:rPr>
        <w:t xml:space="preserve"> al estudio previo</w:t>
      </w:r>
      <w:r w:rsidRPr="00290B2B">
        <w:rPr>
          <w:rFonts w:asciiTheme="minorHAnsi" w:eastAsia="Times New Roman" w:hAnsiTheme="minorHAnsi" w:cs="Arial"/>
          <w:lang w:val="es-ES" w:eastAsia="es-ES"/>
        </w:rPr>
        <w:t xml:space="preserve">: </w:t>
      </w:r>
    </w:p>
    <w:p w14:paraId="7BBE82E6" w14:textId="331FF7CE" w:rsidR="008205E0" w:rsidRPr="00290B2B" w:rsidRDefault="008205E0" w:rsidP="00813483">
      <w:pPr>
        <w:tabs>
          <w:tab w:val="left" w:pos="0"/>
        </w:tabs>
        <w:autoSpaceDE w:val="0"/>
        <w:autoSpaceDN w:val="0"/>
        <w:adjustRightInd w:val="0"/>
        <w:spacing w:after="0" w:line="240" w:lineRule="auto"/>
        <w:contextualSpacing/>
        <w:jc w:val="both"/>
        <w:rPr>
          <w:rFonts w:asciiTheme="minorHAnsi" w:eastAsia="Times New Roman" w:hAnsiTheme="minorHAnsi" w:cs="Arial"/>
          <w:b/>
          <w:lang w:val="es-ES" w:eastAsia="es-ES"/>
        </w:rPr>
      </w:pPr>
    </w:p>
    <w:p w14:paraId="6C725C5F" w14:textId="13633EF2" w:rsidR="006F676B" w:rsidRPr="00290B2B" w:rsidRDefault="006F676B" w:rsidP="00813483">
      <w:pPr>
        <w:tabs>
          <w:tab w:val="left" w:pos="0"/>
        </w:tabs>
        <w:autoSpaceDE w:val="0"/>
        <w:autoSpaceDN w:val="0"/>
        <w:adjustRightInd w:val="0"/>
        <w:spacing w:after="0" w:line="240" w:lineRule="auto"/>
        <w:contextualSpacing/>
        <w:jc w:val="both"/>
        <w:rPr>
          <w:rFonts w:asciiTheme="minorHAnsi" w:eastAsia="Times New Roman" w:hAnsiTheme="minorHAnsi" w:cs="Arial"/>
          <w:b/>
          <w:lang w:val="es-ES" w:eastAsia="es-ES"/>
        </w:rPr>
      </w:pPr>
      <w:r w:rsidRPr="00290B2B">
        <w:rPr>
          <w:rFonts w:asciiTheme="minorHAnsi" w:eastAsia="Times New Roman" w:hAnsiTheme="minorHAnsi" w:cs="Arial"/>
          <w:b/>
          <w:lang w:val="es-ES" w:eastAsia="es-ES"/>
        </w:rPr>
        <w:t>-</w:t>
      </w:r>
    </w:p>
    <w:p w14:paraId="61727B84" w14:textId="23510673" w:rsidR="006F676B" w:rsidRPr="00290B2B" w:rsidRDefault="006F676B" w:rsidP="00813483">
      <w:pPr>
        <w:tabs>
          <w:tab w:val="left" w:pos="0"/>
        </w:tabs>
        <w:autoSpaceDE w:val="0"/>
        <w:autoSpaceDN w:val="0"/>
        <w:adjustRightInd w:val="0"/>
        <w:spacing w:after="0" w:line="240" w:lineRule="auto"/>
        <w:contextualSpacing/>
        <w:jc w:val="both"/>
        <w:rPr>
          <w:rFonts w:asciiTheme="minorHAnsi" w:eastAsia="Times New Roman" w:hAnsiTheme="minorHAnsi" w:cs="Arial"/>
          <w:b/>
          <w:lang w:val="es-ES" w:eastAsia="es-ES"/>
        </w:rPr>
      </w:pPr>
      <w:r w:rsidRPr="00290B2B">
        <w:rPr>
          <w:rFonts w:asciiTheme="minorHAnsi" w:eastAsia="Times New Roman" w:hAnsiTheme="minorHAnsi" w:cs="Arial"/>
          <w:b/>
          <w:lang w:val="es-ES" w:eastAsia="es-ES"/>
        </w:rPr>
        <w:t>-</w:t>
      </w:r>
    </w:p>
    <w:p w14:paraId="01F236D9" w14:textId="1CE35C7A" w:rsidR="008205E0" w:rsidRPr="00290B2B" w:rsidRDefault="006F676B" w:rsidP="00813483">
      <w:pPr>
        <w:tabs>
          <w:tab w:val="left" w:pos="0"/>
        </w:tabs>
        <w:autoSpaceDE w:val="0"/>
        <w:autoSpaceDN w:val="0"/>
        <w:adjustRightInd w:val="0"/>
        <w:spacing w:after="0" w:line="240" w:lineRule="auto"/>
        <w:contextualSpacing/>
        <w:jc w:val="both"/>
        <w:rPr>
          <w:rFonts w:asciiTheme="minorHAnsi" w:eastAsia="Times New Roman" w:hAnsiTheme="minorHAnsi" w:cs="Arial"/>
          <w:b/>
          <w:lang w:val="es-ES" w:eastAsia="es-ES"/>
        </w:rPr>
      </w:pPr>
      <w:r w:rsidRPr="00290B2B">
        <w:rPr>
          <w:rFonts w:asciiTheme="minorHAnsi" w:eastAsia="Times New Roman" w:hAnsiTheme="minorHAnsi" w:cs="Arial"/>
          <w:b/>
          <w:lang w:val="es-ES" w:eastAsia="es-ES"/>
        </w:rPr>
        <w:t>-</w:t>
      </w:r>
    </w:p>
    <w:p w14:paraId="595F640C" w14:textId="13893EBD" w:rsidR="006F676B" w:rsidRPr="00290B2B" w:rsidRDefault="006F676B" w:rsidP="00813483">
      <w:pPr>
        <w:tabs>
          <w:tab w:val="left" w:pos="0"/>
        </w:tabs>
        <w:autoSpaceDE w:val="0"/>
        <w:autoSpaceDN w:val="0"/>
        <w:adjustRightInd w:val="0"/>
        <w:spacing w:after="0" w:line="240" w:lineRule="auto"/>
        <w:contextualSpacing/>
        <w:jc w:val="both"/>
        <w:rPr>
          <w:rFonts w:asciiTheme="minorHAnsi" w:eastAsia="Times New Roman" w:hAnsiTheme="minorHAnsi" w:cs="Arial"/>
          <w:b/>
          <w:lang w:val="es-ES" w:eastAsia="es-ES"/>
        </w:rPr>
      </w:pPr>
      <w:r w:rsidRPr="00290B2B">
        <w:rPr>
          <w:rFonts w:asciiTheme="minorHAnsi" w:eastAsia="Times New Roman" w:hAnsiTheme="minorHAnsi" w:cs="Arial"/>
          <w:b/>
          <w:lang w:val="es-ES" w:eastAsia="es-ES"/>
        </w:rPr>
        <w:t>-</w:t>
      </w:r>
    </w:p>
    <w:p w14:paraId="0E7B6B5B" w14:textId="194D72A0" w:rsidR="0019247C" w:rsidRPr="00290B2B" w:rsidRDefault="0019247C" w:rsidP="00842984">
      <w:pPr>
        <w:spacing w:after="0" w:line="259" w:lineRule="auto"/>
        <w:jc w:val="both"/>
        <w:rPr>
          <w:rFonts w:asciiTheme="minorHAnsi" w:hAnsiTheme="minorHAnsi" w:cs="Arial"/>
        </w:rPr>
      </w:pPr>
    </w:p>
    <w:p w14:paraId="441173E7" w14:textId="1A3B8284" w:rsidR="00652E1F" w:rsidRDefault="00A5756D" w:rsidP="00A5756D">
      <w:pPr>
        <w:spacing w:after="0" w:line="240" w:lineRule="auto"/>
        <w:ind w:right="33"/>
        <w:jc w:val="center"/>
        <w:rPr>
          <w:rFonts w:asciiTheme="minorHAnsi" w:hAnsiTheme="minorHAnsi" w:cs="Arial"/>
        </w:rPr>
      </w:pPr>
      <w:r>
        <w:rPr>
          <w:rFonts w:asciiTheme="minorHAnsi" w:hAnsiTheme="minorHAnsi" w:cs="Arial"/>
        </w:rPr>
        <w:t>_________________________________________</w:t>
      </w:r>
    </w:p>
    <w:p w14:paraId="61EF55CE" w14:textId="77777777" w:rsidR="00A5756D" w:rsidRDefault="00A5756D" w:rsidP="00A5756D">
      <w:pPr>
        <w:spacing w:after="0" w:line="240" w:lineRule="auto"/>
        <w:ind w:right="33"/>
        <w:jc w:val="center"/>
        <w:rPr>
          <w:rFonts w:asciiTheme="minorHAnsi" w:hAnsiTheme="minorHAnsi" w:cs="Arial"/>
          <w:b/>
        </w:rPr>
      </w:pPr>
    </w:p>
    <w:p w14:paraId="780ABAAC" w14:textId="0083F8E0" w:rsidR="00A5756D" w:rsidRPr="00A5756D" w:rsidRDefault="00A5756D" w:rsidP="00A5756D">
      <w:pPr>
        <w:spacing w:after="0" w:line="240" w:lineRule="auto"/>
        <w:ind w:right="33"/>
        <w:jc w:val="center"/>
        <w:rPr>
          <w:rFonts w:asciiTheme="minorHAnsi" w:hAnsiTheme="minorHAnsi" w:cs="Arial"/>
          <w:b/>
        </w:rPr>
      </w:pPr>
      <w:r w:rsidRPr="00A5756D">
        <w:rPr>
          <w:rFonts w:asciiTheme="minorHAnsi" w:hAnsiTheme="minorHAnsi" w:cs="Arial"/>
          <w:b/>
        </w:rPr>
        <w:t>NOMBRE ORDENADOR DEL GASTO</w:t>
      </w:r>
    </w:p>
    <w:p w14:paraId="15E50555" w14:textId="35BBB507" w:rsidR="00A5756D" w:rsidRDefault="00A5756D" w:rsidP="00A5756D">
      <w:pPr>
        <w:spacing w:after="0" w:line="240" w:lineRule="auto"/>
        <w:ind w:right="33"/>
        <w:jc w:val="center"/>
        <w:rPr>
          <w:rFonts w:asciiTheme="minorHAnsi" w:hAnsiTheme="minorHAnsi" w:cs="Arial"/>
          <w:b/>
        </w:rPr>
      </w:pPr>
      <w:r w:rsidRPr="00A5756D">
        <w:rPr>
          <w:rFonts w:asciiTheme="minorHAnsi" w:hAnsiTheme="minorHAnsi" w:cs="Arial"/>
          <w:b/>
        </w:rPr>
        <w:t>CARGO</w:t>
      </w:r>
    </w:p>
    <w:p w14:paraId="4DA16788" w14:textId="2CA458E6" w:rsidR="00A5756D" w:rsidRDefault="00A5756D" w:rsidP="00A5756D">
      <w:pPr>
        <w:spacing w:after="0" w:line="240" w:lineRule="auto"/>
        <w:ind w:right="33"/>
        <w:rPr>
          <w:rFonts w:asciiTheme="minorHAnsi" w:hAnsiTheme="minorHAnsi" w:cs="Arial"/>
          <w:b/>
        </w:rPr>
      </w:pPr>
    </w:p>
    <w:p w14:paraId="37F3280D" w14:textId="06545E6B" w:rsidR="00A5756D" w:rsidRDefault="00A5756D" w:rsidP="00A5756D">
      <w:pPr>
        <w:spacing w:after="0" w:line="240" w:lineRule="auto"/>
        <w:ind w:right="33"/>
        <w:rPr>
          <w:rFonts w:asciiTheme="minorHAnsi" w:hAnsiTheme="minorHAnsi" w:cs="Arial"/>
          <w:b/>
        </w:rPr>
      </w:pPr>
    </w:p>
    <w:p w14:paraId="6DB6E903" w14:textId="1D16167F" w:rsidR="00A5756D" w:rsidRDefault="00A5756D" w:rsidP="00A5756D">
      <w:pPr>
        <w:spacing w:after="0" w:line="240" w:lineRule="auto"/>
        <w:ind w:right="33"/>
        <w:rPr>
          <w:rFonts w:asciiTheme="minorHAnsi" w:hAnsiTheme="minorHAnsi" w:cs="Arial"/>
          <w:b/>
        </w:rPr>
      </w:pPr>
    </w:p>
    <w:p w14:paraId="7369CA18" w14:textId="3C7AF142" w:rsidR="00A5756D" w:rsidRDefault="00A5756D" w:rsidP="00A5756D">
      <w:pPr>
        <w:spacing w:after="0" w:line="240" w:lineRule="auto"/>
        <w:ind w:right="33"/>
        <w:rPr>
          <w:rFonts w:asciiTheme="minorHAnsi" w:hAnsiTheme="minorHAnsi" w:cs="Arial"/>
          <w:b/>
        </w:rPr>
      </w:pPr>
    </w:p>
    <w:p w14:paraId="5386323D" w14:textId="5E423004" w:rsidR="00A5756D" w:rsidRDefault="00A5756D" w:rsidP="00A5756D">
      <w:pPr>
        <w:spacing w:after="0" w:line="240" w:lineRule="auto"/>
        <w:ind w:right="33"/>
        <w:rPr>
          <w:rFonts w:asciiTheme="minorHAnsi" w:hAnsiTheme="minorHAnsi" w:cs="Arial"/>
          <w:b/>
        </w:rPr>
      </w:pPr>
    </w:p>
    <w:p w14:paraId="2C38EBD6" w14:textId="1EBC372D" w:rsidR="00A5756D" w:rsidRDefault="00A5756D" w:rsidP="00A5756D">
      <w:pPr>
        <w:spacing w:after="0" w:line="240" w:lineRule="auto"/>
        <w:ind w:right="33"/>
        <w:rPr>
          <w:rFonts w:asciiTheme="minorHAnsi" w:hAnsiTheme="minorHAnsi" w:cs="Arial"/>
          <w:b/>
        </w:rPr>
      </w:pPr>
    </w:p>
    <w:p w14:paraId="359D894C" w14:textId="77777777" w:rsidR="00A5756D" w:rsidRPr="00A5756D" w:rsidRDefault="00A5756D" w:rsidP="00A5756D">
      <w:pPr>
        <w:spacing w:after="0" w:line="240" w:lineRule="auto"/>
        <w:ind w:right="33"/>
        <w:rPr>
          <w:rFonts w:asciiTheme="minorHAnsi" w:hAnsiTheme="minorHAnsi" w:cs="Arial"/>
          <w:b/>
        </w:rPr>
      </w:pPr>
    </w:p>
    <w:sectPr w:rsidR="00A5756D" w:rsidRPr="00A5756D" w:rsidSect="00290B2B">
      <w:headerReference w:type="default" r:id="rId10"/>
      <w:footerReference w:type="even" r:id="rId11"/>
      <w:footerReference w:type="default" r:id="rId12"/>
      <w:headerReference w:type="first" r:id="rId13"/>
      <w:pgSz w:w="12242" w:h="15842" w:code="1"/>
      <w:pgMar w:top="1418" w:right="1701" w:bottom="1418" w:left="1701" w:header="1021" w:footer="397" w:gutter="0"/>
      <w:pgNumType w:start="1" w:chapStyle="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4919F" w14:textId="77777777" w:rsidR="00865A63" w:rsidRDefault="00865A63" w:rsidP="00234275">
      <w:pPr>
        <w:spacing w:after="0" w:line="240" w:lineRule="auto"/>
      </w:pPr>
      <w:r>
        <w:separator/>
      </w:r>
    </w:p>
    <w:p w14:paraId="25E36B63" w14:textId="77777777" w:rsidR="00865A63" w:rsidRDefault="00865A63"/>
  </w:endnote>
  <w:endnote w:type="continuationSeparator" w:id="0">
    <w:p w14:paraId="07BFE92C" w14:textId="77777777" w:rsidR="00865A63" w:rsidRDefault="00865A63" w:rsidP="00234275">
      <w:pPr>
        <w:spacing w:after="0" w:line="240" w:lineRule="auto"/>
      </w:pPr>
      <w:r>
        <w:continuationSeparator/>
      </w:r>
    </w:p>
    <w:p w14:paraId="6860E7EB" w14:textId="77777777" w:rsidR="00865A63" w:rsidRDefault="00865A63"/>
  </w:endnote>
  <w:endnote w:type="continuationNotice" w:id="1">
    <w:p w14:paraId="76274FFC" w14:textId="77777777" w:rsidR="00865A63" w:rsidRDefault="00865A63">
      <w:pPr>
        <w:spacing w:after="0" w:line="240" w:lineRule="auto"/>
      </w:pPr>
    </w:p>
    <w:p w14:paraId="5D3466CA" w14:textId="77777777" w:rsidR="00865A63" w:rsidRDefault="00865A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Times New Roman"/>
    <w:charset w:val="00"/>
    <w:family w:val="auto"/>
    <w:pitch w:val="variable"/>
    <w:sig w:usb0="00000000"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5B3EB" w14:textId="77777777" w:rsidR="00C42D57" w:rsidRDefault="00C42D57" w:rsidP="0023774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7426AC" w14:textId="77777777" w:rsidR="00C42D57" w:rsidRDefault="00C42D57">
    <w:pPr>
      <w:pStyle w:val="Piedepgina"/>
    </w:pPr>
  </w:p>
  <w:p w14:paraId="16FC6855" w14:textId="77777777" w:rsidR="00C42D57" w:rsidRDefault="00C42D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504106725"/>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70C5D98E" w14:textId="1039A89E" w:rsidR="00290B2B" w:rsidRPr="00290B2B" w:rsidRDefault="00290B2B">
            <w:pPr>
              <w:pStyle w:val="Piedepgina"/>
              <w:jc w:val="center"/>
              <w:rPr>
                <w:rFonts w:asciiTheme="minorHAnsi" w:hAnsiTheme="minorHAnsi"/>
                <w:sz w:val="20"/>
                <w:szCs w:val="20"/>
              </w:rPr>
            </w:pPr>
            <w:r w:rsidRPr="00290B2B">
              <w:rPr>
                <w:rFonts w:asciiTheme="minorHAnsi" w:hAnsiTheme="minorHAnsi"/>
                <w:sz w:val="20"/>
                <w:szCs w:val="20"/>
              </w:rPr>
              <w:t xml:space="preserve">Página </w:t>
            </w:r>
            <w:r w:rsidRPr="00290B2B">
              <w:rPr>
                <w:rFonts w:asciiTheme="minorHAnsi" w:hAnsiTheme="minorHAnsi"/>
                <w:b/>
                <w:bCs/>
                <w:sz w:val="20"/>
                <w:szCs w:val="20"/>
              </w:rPr>
              <w:fldChar w:fldCharType="begin"/>
            </w:r>
            <w:r w:rsidRPr="00290B2B">
              <w:rPr>
                <w:rFonts w:asciiTheme="minorHAnsi" w:hAnsiTheme="minorHAnsi"/>
                <w:b/>
                <w:bCs/>
                <w:sz w:val="20"/>
                <w:szCs w:val="20"/>
              </w:rPr>
              <w:instrText>PAGE</w:instrText>
            </w:r>
            <w:r w:rsidRPr="00290B2B">
              <w:rPr>
                <w:rFonts w:asciiTheme="minorHAnsi" w:hAnsiTheme="minorHAnsi"/>
                <w:b/>
                <w:bCs/>
                <w:sz w:val="20"/>
                <w:szCs w:val="20"/>
              </w:rPr>
              <w:fldChar w:fldCharType="separate"/>
            </w:r>
            <w:r w:rsidRPr="00290B2B">
              <w:rPr>
                <w:rFonts w:asciiTheme="minorHAnsi" w:hAnsiTheme="minorHAnsi"/>
                <w:b/>
                <w:bCs/>
                <w:sz w:val="20"/>
                <w:szCs w:val="20"/>
              </w:rPr>
              <w:t>2</w:t>
            </w:r>
            <w:r w:rsidRPr="00290B2B">
              <w:rPr>
                <w:rFonts w:asciiTheme="minorHAnsi" w:hAnsiTheme="minorHAnsi"/>
                <w:b/>
                <w:bCs/>
                <w:sz w:val="20"/>
                <w:szCs w:val="20"/>
              </w:rPr>
              <w:fldChar w:fldCharType="end"/>
            </w:r>
            <w:r w:rsidRPr="00290B2B">
              <w:rPr>
                <w:rFonts w:asciiTheme="minorHAnsi" w:hAnsiTheme="minorHAnsi"/>
                <w:sz w:val="20"/>
                <w:szCs w:val="20"/>
              </w:rPr>
              <w:t xml:space="preserve"> de </w:t>
            </w:r>
            <w:r w:rsidRPr="00290B2B">
              <w:rPr>
                <w:rFonts w:asciiTheme="minorHAnsi" w:hAnsiTheme="minorHAnsi"/>
                <w:b/>
                <w:bCs/>
                <w:sz w:val="20"/>
                <w:szCs w:val="20"/>
              </w:rPr>
              <w:fldChar w:fldCharType="begin"/>
            </w:r>
            <w:r w:rsidRPr="00290B2B">
              <w:rPr>
                <w:rFonts w:asciiTheme="minorHAnsi" w:hAnsiTheme="minorHAnsi"/>
                <w:b/>
                <w:bCs/>
                <w:sz w:val="20"/>
                <w:szCs w:val="20"/>
              </w:rPr>
              <w:instrText>NUMPAGES</w:instrText>
            </w:r>
            <w:r w:rsidRPr="00290B2B">
              <w:rPr>
                <w:rFonts w:asciiTheme="minorHAnsi" w:hAnsiTheme="minorHAnsi"/>
                <w:b/>
                <w:bCs/>
                <w:sz w:val="20"/>
                <w:szCs w:val="20"/>
              </w:rPr>
              <w:fldChar w:fldCharType="separate"/>
            </w:r>
            <w:r w:rsidRPr="00290B2B">
              <w:rPr>
                <w:rFonts w:asciiTheme="minorHAnsi" w:hAnsiTheme="minorHAnsi"/>
                <w:b/>
                <w:bCs/>
                <w:sz w:val="20"/>
                <w:szCs w:val="20"/>
              </w:rPr>
              <w:t>2</w:t>
            </w:r>
            <w:r w:rsidRPr="00290B2B">
              <w:rPr>
                <w:rFonts w:asciiTheme="minorHAnsi" w:hAnsiTheme="minorHAnsi"/>
                <w:b/>
                <w:bCs/>
                <w:sz w:val="20"/>
                <w:szCs w:val="20"/>
              </w:rPr>
              <w:fldChar w:fldCharType="end"/>
            </w:r>
          </w:p>
        </w:sdtContent>
      </w:sdt>
    </w:sdtContent>
  </w:sdt>
  <w:p w14:paraId="49DC2B13" w14:textId="50E55A7D" w:rsidR="00C42D57" w:rsidRDefault="00C42D57" w:rsidP="00290B2B">
    <w:pPr>
      <w:tabs>
        <w:tab w:val="left" w:pos="1030"/>
        <w:tab w:val="center" w:pos="44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93F16" w14:textId="77777777" w:rsidR="00865A63" w:rsidRDefault="00865A63" w:rsidP="00234275">
      <w:pPr>
        <w:spacing w:after="0" w:line="240" w:lineRule="auto"/>
      </w:pPr>
      <w:r>
        <w:separator/>
      </w:r>
    </w:p>
    <w:p w14:paraId="18060E4E" w14:textId="77777777" w:rsidR="00865A63" w:rsidRDefault="00865A63"/>
  </w:footnote>
  <w:footnote w:type="continuationSeparator" w:id="0">
    <w:p w14:paraId="5915EF21" w14:textId="77777777" w:rsidR="00865A63" w:rsidRDefault="00865A63" w:rsidP="00234275">
      <w:pPr>
        <w:spacing w:after="0" w:line="240" w:lineRule="auto"/>
      </w:pPr>
      <w:r>
        <w:continuationSeparator/>
      </w:r>
    </w:p>
    <w:p w14:paraId="3983AE90" w14:textId="77777777" w:rsidR="00865A63" w:rsidRDefault="00865A63"/>
  </w:footnote>
  <w:footnote w:type="continuationNotice" w:id="1">
    <w:p w14:paraId="445DA25E" w14:textId="77777777" w:rsidR="00865A63" w:rsidRDefault="00865A63">
      <w:pPr>
        <w:spacing w:after="0" w:line="240" w:lineRule="auto"/>
      </w:pPr>
    </w:p>
    <w:p w14:paraId="572AC052" w14:textId="77777777" w:rsidR="00865A63" w:rsidRDefault="00865A63"/>
  </w:footnote>
  <w:footnote w:id="2">
    <w:p w14:paraId="4B87D7D6" w14:textId="77777777" w:rsidR="00C42D57" w:rsidRDefault="00C42D57" w:rsidP="0072345C">
      <w:pPr>
        <w:pStyle w:val="Textonotapie"/>
      </w:pPr>
      <w:r>
        <w:rPr>
          <w:rStyle w:val="Refdenotaalpie"/>
          <w:rFonts w:ascii="Arial Narrow" w:hAnsi="Arial Narrow"/>
          <w:sz w:val="18"/>
          <w:szCs w:val="18"/>
        </w:rPr>
        <w:footnoteRef/>
      </w:r>
      <w:r>
        <w:rPr>
          <w:rStyle w:val="Refdenotaalpie"/>
          <w:rFonts w:ascii="Arial Narrow" w:hAnsi="Arial Narrow"/>
          <w:sz w:val="18"/>
          <w:szCs w:val="18"/>
        </w:rPr>
        <w:tab/>
      </w:r>
      <w:r>
        <w:rPr>
          <w:rFonts w:ascii="Arial Narrow" w:hAnsi="Arial Narrow"/>
          <w:sz w:val="18"/>
          <w:szCs w:val="18"/>
        </w:rPr>
        <w:t xml:space="preserve"> Chile, Colombia, México y Perú.</w:t>
      </w:r>
    </w:p>
  </w:footnote>
  <w:footnote w:id="3">
    <w:p w14:paraId="357014D2" w14:textId="77777777" w:rsidR="00C42D57" w:rsidRDefault="00C42D57" w:rsidP="0072345C">
      <w:pPr>
        <w:jc w:val="both"/>
      </w:pPr>
      <w:r>
        <w:rPr>
          <w:rStyle w:val="Refdenotaalpie"/>
          <w:rFonts w:ascii="Arial Narrow" w:hAnsi="Arial Narrow"/>
          <w:sz w:val="16"/>
          <w:szCs w:val="16"/>
        </w:rPr>
        <w:footnoteRef/>
      </w:r>
      <w:r>
        <w:rPr>
          <w:rStyle w:val="Refdenotaalpie"/>
          <w:rFonts w:ascii="Arial Narrow" w:hAnsi="Arial Narrow"/>
          <w:sz w:val="16"/>
          <w:szCs w:val="16"/>
        </w:rPr>
        <w:tab/>
      </w:r>
      <w:r>
        <w:rPr>
          <w:rFonts w:ascii="Arial Narrow" w:hAnsi="Arial Narrow"/>
          <w:sz w:val="16"/>
          <w:szCs w:val="16"/>
        </w:rPr>
        <w:t xml:space="preserve"> </w:t>
      </w:r>
      <w:r>
        <w:rPr>
          <w:rFonts w:ascii="Arial Narrow" w:hAnsi="Arial Narrow" w:cs="Arial"/>
          <w:sz w:val="16"/>
          <w:szCs w:val="16"/>
          <w:shd w:val="clear" w:color="auto" w:fill="FFFFFF"/>
        </w:rPr>
        <w:t>Islandia, Liechtenstein, Noruega y Suiza.</w:t>
      </w:r>
    </w:p>
  </w:footnote>
  <w:footnote w:id="4">
    <w:p w14:paraId="27DB7B3B" w14:textId="77777777" w:rsidR="00C42D57" w:rsidRDefault="00C42D57" w:rsidP="0072345C">
      <w:pPr>
        <w:pStyle w:val="Textonotapie"/>
      </w:pPr>
      <w:r>
        <w:rPr>
          <w:rStyle w:val="Refdenotaalpie"/>
          <w:sz w:val="16"/>
          <w:szCs w:val="16"/>
        </w:rPr>
        <w:footnoteRef/>
      </w:r>
      <w:r>
        <w:rPr>
          <w:rStyle w:val="Refdenotaalpie"/>
          <w:sz w:val="16"/>
          <w:szCs w:val="16"/>
        </w:rPr>
        <w:tab/>
      </w:r>
      <w:r>
        <w:rPr>
          <w:sz w:val="16"/>
          <w:szCs w:val="16"/>
        </w:rPr>
        <w:t xml:space="preserve"> </w:t>
      </w:r>
      <w:r>
        <w:rPr>
          <w:rFonts w:ascii="Arial Narrow" w:hAnsi="Arial Narrow"/>
          <w:sz w:val="16"/>
          <w:szCs w:val="16"/>
        </w:rPr>
        <w:t>Triángulo Norte son El Salvador, Guatemala y Honduras.</w:t>
      </w:r>
      <w:r>
        <w:rPr>
          <w:rFonts w:ascii="Arial Narrow" w:hAnsi="Arial Narrow" w:cs="Calibri"/>
          <w:sz w:val="16"/>
          <w:szCs w:val="16"/>
          <w:lang w:eastAsia="es-CO"/>
        </w:rPr>
        <w:t xml:space="preserve"> </w:t>
      </w:r>
    </w:p>
  </w:footnote>
  <w:footnote w:id="5">
    <w:p w14:paraId="2A135017" w14:textId="77777777" w:rsidR="00C42D57" w:rsidRDefault="00C42D57" w:rsidP="0072345C">
      <w:pPr>
        <w:pStyle w:val="Textonotapie"/>
        <w:jc w:val="both"/>
      </w:pPr>
      <w:r>
        <w:rPr>
          <w:rStyle w:val="Refdenotaalpie"/>
          <w:sz w:val="16"/>
          <w:szCs w:val="16"/>
        </w:rPr>
        <w:footnoteRef/>
      </w:r>
      <w:r>
        <w:rPr>
          <w:rStyle w:val="Refdenotaalpie"/>
          <w:sz w:val="16"/>
          <w:szCs w:val="16"/>
        </w:rPr>
        <w:tab/>
      </w:r>
      <w:r>
        <w:rPr>
          <w:sz w:val="16"/>
          <w:szCs w:val="16"/>
        </w:rPr>
        <w:t xml:space="preserve"> </w:t>
      </w:r>
      <w:r>
        <w:rPr>
          <w:rFonts w:ascii="Arial Narrow" w:hAnsi="Arial Narrow"/>
          <w:sz w:val="16"/>
          <w:szCs w:val="16"/>
        </w:rPr>
        <w:t>Alemania, Austria, Bélgica, Bulgaria, Chipre, Dinamarca, Eslovaquia, Eslovenia, España, Estonia, Finlandia, Francia, Grecia, Hungría, Irlanda, Italia, Letonia, Lituania, Luxemburgo, Malta, Países Bajos, Polonia, Portugal, Reino Unido, República Checa, Rumania y Suecia.</w:t>
      </w:r>
    </w:p>
  </w:footnote>
  <w:footnote w:id="6">
    <w:p w14:paraId="41F44B09" w14:textId="77777777" w:rsidR="00C42D57" w:rsidRDefault="00C42D57" w:rsidP="0072345C">
      <w:pPr>
        <w:pStyle w:val="Textonotapie"/>
      </w:pPr>
      <w:r>
        <w:rPr>
          <w:rStyle w:val="Refdenotaalpie"/>
          <w:rFonts w:ascii="Arial Narrow" w:hAnsi="Arial Narrow"/>
          <w:sz w:val="16"/>
          <w:szCs w:val="16"/>
        </w:rPr>
        <w:footnoteRef/>
      </w:r>
      <w:r>
        <w:rPr>
          <w:rStyle w:val="Refdenotaalpie"/>
          <w:rFonts w:ascii="Arial Narrow" w:hAnsi="Arial Narrow"/>
          <w:sz w:val="16"/>
          <w:szCs w:val="16"/>
        </w:rPr>
        <w:tab/>
      </w:r>
      <w:r>
        <w:rPr>
          <w:rFonts w:ascii="Arial Narrow" w:hAnsi="Arial Narrow"/>
          <w:sz w:val="16"/>
          <w:szCs w:val="16"/>
        </w:rPr>
        <w:t xml:space="preserve"> Los Estados de la Comunidad Andina son Colombia, Bolivia, Ecuador y Perú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54" w:type="pct"/>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1993"/>
      <w:gridCol w:w="1261"/>
      <w:gridCol w:w="3565"/>
      <w:gridCol w:w="2106"/>
    </w:tblGrid>
    <w:tr w:rsidR="00C42D57" w:rsidRPr="00605D31" w14:paraId="333D89E1" w14:textId="77777777" w:rsidTr="00290B2B">
      <w:trPr>
        <w:trHeight w:val="493"/>
      </w:trPr>
      <w:tc>
        <w:tcPr>
          <w:tcW w:w="1116" w:type="pct"/>
          <w:vMerge w:val="restart"/>
          <w:tcBorders>
            <w:right w:val="single" w:sz="4" w:space="0" w:color="auto"/>
          </w:tcBorders>
          <w:vAlign w:val="center"/>
        </w:tcPr>
        <w:p w14:paraId="4A73A404" w14:textId="77777777" w:rsidR="00C42D57" w:rsidRPr="00605D31" w:rsidRDefault="00C42D57" w:rsidP="00D15E34">
          <w:pPr>
            <w:tabs>
              <w:tab w:val="center" w:pos="4252"/>
              <w:tab w:val="right" w:pos="8504"/>
            </w:tabs>
            <w:spacing w:after="0" w:line="240" w:lineRule="auto"/>
            <w:jc w:val="center"/>
            <w:rPr>
              <w:rFonts w:asciiTheme="minorHAnsi" w:eastAsia="Times New Roman" w:hAnsiTheme="minorHAnsi"/>
              <w:b/>
              <w:lang w:val="es-ES" w:eastAsia="es-ES"/>
            </w:rPr>
          </w:pPr>
          <w:r w:rsidRPr="00605D31">
            <w:rPr>
              <w:rFonts w:asciiTheme="minorHAnsi" w:hAnsiTheme="minorHAnsi"/>
              <w:noProof/>
              <w:lang w:eastAsia="es-CO"/>
            </w:rPr>
            <w:drawing>
              <wp:inline distT="0" distB="0" distL="0" distR="0" wp14:anchorId="18512C4D" wp14:editId="56FC12E8">
                <wp:extent cx="1128713" cy="75247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129940" cy="753293"/>
                        </a:xfrm>
                        <a:prstGeom prst="rect">
                          <a:avLst/>
                        </a:prstGeom>
                      </pic:spPr>
                    </pic:pic>
                  </a:graphicData>
                </a:graphic>
              </wp:inline>
            </w:drawing>
          </w:r>
        </w:p>
      </w:tc>
      <w:tc>
        <w:tcPr>
          <w:tcW w:w="2704" w:type="pct"/>
          <w:gridSpan w:val="2"/>
          <w:tcBorders>
            <w:left w:val="single" w:sz="4" w:space="0" w:color="auto"/>
            <w:right w:val="single" w:sz="4" w:space="0" w:color="auto"/>
          </w:tcBorders>
          <w:vAlign w:val="center"/>
        </w:tcPr>
        <w:p w14:paraId="5167F981" w14:textId="77777777" w:rsidR="00C42D57" w:rsidRPr="00605D31" w:rsidRDefault="00C42D57" w:rsidP="00D15E34">
          <w:pPr>
            <w:tabs>
              <w:tab w:val="center" w:pos="4252"/>
              <w:tab w:val="right" w:pos="8504"/>
            </w:tabs>
            <w:spacing w:after="0" w:line="240" w:lineRule="auto"/>
            <w:jc w:val="center"/>
            <w:rPr>
              <w:rFonts w:asciiTheme="minorHAnsi" w:eastAsia="Times New Roman" w:hAnsiTheme="minorHAnsi"/>
              <w:b/>
              <w:lang w:val="es-ES" w:eastAsia="es-ES"/>
            </w:rPr>
          </w:pPr>
          <w:r w:rsidRPr="00605D31">
            <w:rPr>
              <w:rFonts w:asciiTheme="minorHAnsi" w:eastAsia="Times New Roman" w:hAnsiTheme="minorHAnsi"/>
              <w:b/>
              <w:lang w:val="es-ES" w:eastAsia="es-ES"/>
            </w:rPr>
            <w:t>SISTEMA INTEGRADO DE GESTIÓN</w:t>
          </w:r>
        </w:p>
      </w:tc>
      <w:tc>
        <w:tcPr>
          <w:tcW w:w="1180" w:type="pct"/>
          <w:tcBorders>
            <w:left w:val="single" w:sz="4" w:space="0" w:color="auto"/>
          </w:tcBorders>
          <w:vAlign w:val="center"/>
        </w:tcPr>
        <w:p w14:paraId="1CDBB1B7" w14:textId="38BDDBD7" w:rsidR="00C42D57" w:rsidRPr="00605D31" w:rsidRDefault="00290B2B" w:rsidP="00D15E34">
          <w:pPr>
            <w:tabs>
              <w:tab w:val="center" w:pos="4252"/>
              <w:tab w:val="right" w:pos="8504"/>
            </w:tabs>
            <w:spacing w:after="0" w:line="240" w:lineRule="auto"/>
            <w:rPr>
              <w:rFonts w:asciiTheme="minorHAnsi" w:eastAsia="Times New Roman" w:hAnsiTheme="minorHAnsi"/>
              <w:b/>
              <w:lang w:val="es-ES" w:eastAsia="es-ES"/>
            </w:rPr>
          </w:pPr>
          <w:r>
            <w:rPr>
              <w:rFonts w:asciiTheme="minorHAnsi" w:eastAsia="Times New Roman" w:hAnsiTheme="minorHAnsi"/>
              <w:b/>
              <w:lang w:val="es-ES" w:eastAsia="es-ES"/>
            </w:rPr>
            <w:t xml:space="preserve">Código: </w:t>
          </w:r>
          <w:r w:rsidRPr="00290B2B">
            <w:rPr>
              <w:rFonts w:asciiTheme="minorHAnsi" w:eastAsia="Times New Roman" w:hAnsiTheme="minorHAnsi"/>
              <w:lang w:val="es-ES" w:eastAsia="es-ES"/>
            </w:rPr>
            <w:t>GCOP-F-026</w:t>
          </w:r>
        </w:p>
      </w:tc>
    </w:tr>
    <w:tr w:rsidR="00C42D57" w:rsidRPr="00605D31" w14:paraId="56F4A1B5" w14:textId="77777777" w:rsidTr="00290B2B">
      <w:trPr>
        <w:trHeight w:val="473"/>
      </w:trPr>
      <w:tc>
        <w:tcPr>
          <w:tcW w:w="1116" w:type="pct"/>
          <w:vMerge/>
          <w:tcBorders>
            <w:right w:val="single" w:sz="4" w:space="0" w:color="auto"/>
          </w:tcBorders>
          <w:vAlign w:val="center"/>
        </w:tcPr>
        <w:p w14:paraId="5ADF52C1" w14:textId="77777777" w:rsidR="00C42D57" w:rsidRPr="00605D31" w:rsidRDefault="00C42D57" w:rsidP="00D15E34">
          <w:pPr>
            <w:tabs>
              <w:tab w:val="center" w:pos="4252"/>
              <w:tab w:val="right" w:pos="8504"/>
            </w:tabs>
            <w:spacing w:after="0" w:line="240" w:lineRule="auto"/>
            <w:jc w:val="center"/>
            <w:rPr>
              <w:rFonts w:asciiTheme="minorHAnsi" w:eastAsia="Times New Roman" w:hAnsiTheme="minorHAnsi"/>
              <w:b/>
              <w:lang w:val="es-ES" w:eastAsia="es-ES"/>
            </w:rPr>
          </w:pPr>
        </w:p>
      </w:tc>
      <w:tc>
        <w:tcPr>
          <w:tcW w:w="707" w:type="pct"/>
          <w:tcBorders>
            <w:left w:val="single" w:sz="4" w:space="0" w:color="auto"/>
          </w:tcBorders>
          <w:vAlign w:val="center"/>
        </w:tcPr>
        <w:p w14:paraId="4476A408" w14:textId="77777777" w:rsidR="00C42D57" w:rsidRPr="00605D31" w:rsidRDefault="00C42D57" w:rsidP="00D15E34">
          <w:pPr>
            <w:tabs>
              <w:tab w:val="center" w:pos="4252"/>
              <w:tab w:val="right" w:pos="8504"/>
            </w:tabs>
            <w:spacing w:after="0" w:line="240" w:lineRule="auto"/>
            <w:rPr>
              <w:rFonts w:asciiTheme="minorHAnsi" w:eastAsia="Times New Roman" w:hAnsiTheme="minorHAnsi"/>
              <w:b/>
              <w:lang w:val="es-ES" w:eastAsia="es-ES"/>
            </w:rPr>
          </w:pPr>
          <w:r w:rsidRPr="00605D31">
            <w:rPr>
              <w:rFonts w:asciiTheme="minorHAnsi" w:eastAsia="Times New Roman" w:hAnsiTheme="minorHAnsi"/>
              <w:b/>
              <w:lang w:val="es-ES" w:eastAsia="es-ES"/>
            </w:rPr>
            <w:t>PROCESO</w:t>
          </w:r>
        </w:p>
      </w:tc>
      <w:tc>
        <w:tcPr>
          <w:tcW w:w="1996" w:type="pct"/>
          <w:tcBorders>
            <w:right w:val="single" w:sz="4" w:space="0" w:color="auto"/>
          </w:tcBorders>
          <w:vAlign w:val="center"/>
        </w:tcPr>
        <w:p w14:paraId="167FB2A8" w14:textId="4C63D672" w:rsidR="00C42D57" w:rsidRPr="00605D31" w:rsidRDefault="00C42D57" w:rsidP="00D15E34">
          <w:pPr>
            <w:tabs>
              <w:tab w:val="center" w:pos="4252"/>
              <w:tab w:val="right" w:pos="8504"/>
            </w:tabs>
            <w:spacing w:after="0" w:line="240" w:lineRule="auto"/>
            <w:jc w:val="center"/>
            <w:rPr>
              <w:rFonts w:asciiTheme="minorHAnsi" w:eastAsia="Times New Roman" w:hAnsiTheme="minorHAnsi"/>
              <w:lang w:val="es-ES" w:eastAsia="es-ES"/>
            </w:rPr>
          </w:pPr>
          <w:r w:rsidRPr="00605D31">
            <w:rPr>
              <w:rFonts w:asciiTheme="minorHAnsi" w:hAnsiTheme="minorHAnsi" w:cs="Tahoma"/>
              <w:lang w:val="es-ES_tradnl" w:eastAsia="es-ES"/>
            </w:rPr>
            <w:t>GESTIÓN DE LA CONTRATACIÓN PÚBLICA</w:t>
          </w:r>
        </w:p>
      </w:tc>
      <w:tc>
        <w:tcPr>
          <w:tcW w:w="1180" w:type="pct"/>
          <w:tcBorders>
            <w:left w:val="single" w:sz="4" w:space="0" w:color="auto"/>
          </w:tcBorders>
          <w:vAlign w:val="center"/>
        </w:tcPr>
        <w:p w14:paraId="3BF59226" w14:textId="082F4CA5" w:rsidR="00C42D57" w:rsidRPr="00605D31" w:rsidRDefault="00C42D57" w:rsidP="00D15E34">
          <w:pPr>
            <w:tabs>
              <w:tab w:val="center" w:pos="4252"/>
              <w:tab w:val="right" w:pos="8504"/>
            </w:tabs>
            <w:spacing w:after="0" w:line="240" w:lineRule="auto"/>
            <w:rPr>
              <w:rFonts w:asciiTheme="minorHAnsi" w:eastAsia="Times New Roman" w:hAnsiTheme="minorHAnsi"/>
              <w:b/>
              <w:lang w:val="es-ES" w:eastAsia="es-ES"/>
            </w:rPr>
          </w:pPr>
          <w:r w:rsidRPr="00605D31">
            <w:rPr>
              <w:rFonts w:asciiTheme="minorHAnsi" w:eastAsia="Times New Roman" w:hAnsiTheme="minorHAnsi"/>
              <w:b/>
              <w:lang w:val="es-ES" w:eastAsia="es-ES"/>
            </w:rPr>
            <w:t xml:space="preserve">Versión: </w:t>
          </w:r>
          <w:r w:rsidR="00290B2B">
            <w:rPr>
              <w:rFonts w:asciiTheme="minorHAnsi" w:eastAsia="Times New Roman" w:hAnsiTheme="minorHAnsi"/>
              <w:lang w:val="es-ES" w:eastAsia="es-ES"/>
            </w:rPr>
            <w:t>002</w:t>
          </w:r>
        </w:p>
      </w:tc>
    </w:tr>
    <w:tr w:rsidR="00C42D57" w:rsidRPr="00605D31" w14:paraId="229836FF" w14:textId="77777777" w:rsidTr="00290B2B">
      <w:trPr>
        <w:trHeight w:val="564"/>
      </w:trPr>
      <w:tc>
        <w:tcPr>
          <w:tcW w:w="1116" w:type="pct"/>
          <w:vMerge/>
          <w:tcBorders>
            <w:right w:val="single" w:sz="4" w:space="0" w:color="auto"/>
          </w:tcBorders>
          <w:vAlign w:val="center"/>
        </w:tcPr>
        <w:p w14:paraId="01EC77CC" w14:textId="77777777" w:rsidR="00C42D57" w:rsidRPr="00605D31" w:rsidRDefault="00C42D57" w:rsidP="00D15E34">
          <w:pPr>
            <w:tabs>
              <w:tab w:val="center" w:pos="4252"/>
              <w:tab w:val="right" w:pos="8504"/>
            </w:tabs>
            <w:spacing w:after="0" w:line="240" w:lineRule="auto"/>
            <w:jc w:val="center"/>
            <w:rPr>
              <w:rFonts w:asciiTheme="minorHAnsi" w:eastAsia="Times New Roman" w:hAnsiTheme="minorHAnsi"/>
              <w:b/>
              <w:lang w:val="es-ES" w:eastAsia="es-ES"/>
            </w:rPr>
          </w:pPr>
        </w:p>
      </w:tc>
      <w:tc>
        <w:tcPr>
          <w:tcW w:w="707" w:type="pct"/>
          <w:tcBorders>
            <w:left w:val="single" w:sz="4" w:space="0" w:color="auto"/>
          </w:tcBorders>
          <w:vAlign w:val="center"/>
        </w:tcPr>
        <w:p w14:paraId="67BC74D2" w14:textId="77777777" w:rsidR="00C42D57" w:rsidRPr="00605D31" w:rsidRDefault="00C42D57" w:rsidP="00D15E34">
          <w:pPr>
            <w:tabs>
              <w:tab w:val="center" w:pos="4252"/>
              <w:tab w:val="right" w:pos="8504"/>
            </w:tabs>
            <w:spacing w:after="0" w:line="240" w:lineRule="auto"/>
            <w:rPr>
              <w:rFonts w:asciiTheme="minorHAnsi" w:eastAsia="Times New Roman" w:hAnsiTheme="minorHAnsi"/>
              <w:b/>
              <w:lang w:val="es-ES" w:eastAsia="es-ES"/>
            </w:rPr>
          </w:pPr>
          <w:r w:rsidRPr="00605D31">
            <w:rPr>
              <w:rFonts w:asciiTheme="minorHAnsi" w:eastAsia="Times New Roman" w:hAnsiTheme="minorHAnsi"/>
              <w:b/>
              <w:lang w:val="es-ES" w:eastAsia="es-ES"/>
            </w:rPr>
            <w:t>FORMATO</w:t>
          </w:r>
        </w:p>
      </w:tc>
      <w:tc>
        <w:tcPr>
          <w:tcW w:w="1996" w:type="pct"/>
          <w:tcBorders>
            <w:right w:val="single" w:sz="4" w:space="0" w:color="auto"/>
          </w:tcBorders>
          <w:vAlign w:val="center"/>
        </w:tcPr>
        <w:p w14:paraId="43DA8078" w14:textId="6048C391" w:rsidR="00C42D57" w:rsidRPr="00605D31" w:rsidRDefault="00C42D57" w:rsidP="00D15E34">
          <w:pPr>
            <w:tabs>
              <w:tab w:val="center" w:pos="4252"/>
              <w:tab w:val="right" w:pos="8504"/>
            </w:tabs>
            <w:spacing w:after="0" w:line="240" w:lineRule="auto"/>
            <w:jc w:val="center"/>
            <w:rPr>
              <w:rFonts w:asciiTheme="minorHAnsi" w:eastAsia="Times New Roman" w:hAnsiTheme="minorHAnsi"/>
              <w:lang w:val="es-ES" w:eastAsia="es-ES"/>
            </w:rPr>
          </w:pPr>
          <w:r w:rsidRPr="00605D31">
            <w:rPr>
              <w:rFonts w:asciiTheme="minorHAnsi" w:eastAsia="Times New Roman" w:hAnsiTheme="minorHAnsi" w:cs="Arial"/>
              <w:lang w:val="es-ES" w:eastAsia="es-ES"/>
            </w:rPr>
            <w:t xml:space="preserve">ESTUDIO PREVIO </w:t>
          </w:r>
        </w:p>
      </w:tc>
      <w:tc>
        <w:tcPr>
          <w:tcW w:w="1180" w:type="pct"/>
          <w:tcBorders>
            <w:left w:val="single" w:sz="4" w:space="0" w:color="auto"/>
          </w:tcBorders>
          <w:vAlign w:val="center"/>
        </w:tcPr>
        <w:p w14:paraId="307F66D1" w14:textId="2D59D4F9" w:rsidR="00C42D57" w:rsidRPr="00605D31" w:rsidRDefault="00290B2B" w:rsidP="00D15E34">
          <w:pPr>
            <w:tabs>
              <w:tab w:val="center" w:pos="4252"/>
              <w:tab w:val="right" w:pos="8504"/>
            </w:tabs>
            <w:spacing w:after="0" w:line="240" w:lineRule="auto"/>
            <w:rPr>
              <w:rFonts w:asciiTheme="minorHAnsi" w:eastAsia="Times New Roman" w:hAnsiTheme="minorHAnsi"/>
              <w:b/>
              <w:lang w:val="es-ES" w:eastAsia="es-ES"/>
            </w:rPr>
          </w:pPr>
          <w:r>
            <w:rPr>
              <w:rFonts w:asciiTheme="minorHAnsi" w:eastAsia="Times New Roman" w:hAnsiTheme="minorHAnsi"/>
              <w:b/>
              <w:lang w:val="es-ES" w:eastAsia="es-ES"/>
            </w:rPr>
            <w:t xml:space="preserve">Fecha: </w:t>
          </w:r>
          <w:r w:rsidRPr="00290B2B">
            <w:rPr>
              <w:rFonts w:asciiTheme="minorHAnsi" w:eastAsia="Times New Roman" w:hAnsiTheme="minorHAnsi"/>
              <w:lang w:val="es-ES" w:eastAsia="es-ES"/>
            </w:rPr>
            <w:t>20/04/2018</w:t>
          </w:r>
        </w:p>
      </w:tc>
    </w:tr>
  </w:tbl>
  <w:p w14:paraId="42CBE4ED" w14:textId="6A33F89D" w:rsidR="00C42D57" w:rsidRDefault="00C42D57" w:rsidP="009033F9">
    <w:pPr>
      <w:pStyle w:val="Encabezado"/>
      <w:tabs>
        <w:tab w:val="left" w:pos="111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820"/>
      <w:gridCol w:w="2126"/>
    </w:tblGrid>
    <w:tr w:rsidR="00C42D57" w:rsidRPr="00F17916" w14:paraId="731BA1B3" w14:textId="77777777" w:rsidTr="00237745">
      <w:tc>
        <w:tcPr>
          <w:tcW w:w="1951" w:type="dxa"/>
          <w:vMerge w:val="restart"/>
        </w:tcPr>
        <w:p w14:paraId="63CE8D38" w14:textId="77777777" w:rsidR="00C42D57" w:rsidRPr="007C4E9B" w:rsidRDefault="00C42D57" w:rsidP="00237745">
          <w:pPr>
            <w:pStyle w:val="Encabezado"/>
            <w:jc w:val="center"/>
            <w:rPr>
              <w:lang w:val="en-US"/>
            </w:rPr>
          </w:pPr>
        </w:p>
      </w:tc>
      <w:tc>
        <w:tcPr>
          <w:tcW w:w="4820" w:type="dxa"/>
        </w:tcPr>
        <w:p w14:paraId="060C8233" w14:textId="77777777" w:rsidR="00C42D57" w:rsidRPr="007C4E9B" w:rsidRDefault="00C42D57" w:rsidP="00237745">
          <w:pPr>
            <w:pStyle w:val="Encabezado"/>
            <w:jc w:val="center"/>
            <w:rPr>
              <w:rFonts w:ascii="Arial" w:hAnsi="Arial" w:cs="Arial"/>
              <w:sz w:val="18"/>
              <w:szCs w:val="18"/>
            </w:rPr>
          </w:pPr>
          <w:r>
            <w:rPr>
              <w:rFonts w:ascii="Arial" w:hAnsi="Arial" w:cs="Arial"/>
              <w:sz w:val="18"/>
              <w:szCs w:val="18"/>
            </w:rPr>
            <w:t>AGENCIA NACIONAL DE INFRAESTRUCTURA</w:t>
          </w:r>
        </w:p>
      </w:tc>
      <w:tc>
        <w:tcPr>
          <w:tcW w:w="2126" w:type="dxa"/>
        </w:tcPr>
        <w:p w14:paraId="28EBA4BD" w14:textId="77777777" w:rsidR="00C42D57" w:rsidRPr="007C4E9B" w:rsidRDefault="00C42D57" w:rsidP="00237745">
          <w:pPr>
            <w:pStyle w:val="Encabezado"/>
            <w:rPr>
              <w:rFonts w:ascii="Arial" w:hAnsi="Arial" w:cs="Arial"/>
              <w:sz w:val="18"/>
              <w:szCs w:val="18"/>
            </w:rPr>
          </w:pPr>
          <w:r w:rsidRPr="007C4E9B">
            <w:rPr>
              <w:rFonts w:ascii="Arial" w:hAnsi="Arial" w:cs="Arial"/>
              <w:sz w:val="18"/>
              <w:szCs w:val="18"/>
            </w:rPr>
            <w:t>Código</w:t>
          </w:r>
          <w:r>
            <w:rPr>
              <w:rFonts w:ascii="Arial" w:hAnsi="Arial" w:cs="Arial"/>
              <w:sz w:val="18"/>
              <w:szCs w:val="18"/>
            </w:rPr>
            <w:t>: Fm-189</w:t>
          </w:r>
        </w:p>
      </w:tc>
    </w:tr>
    <w:tr w:rsidR="00C42D57" w:rsidRPr="00F17916" w14:paraId="5E7C9C6E" w14:textId="77777777" w:rsidTr="00237745">
      <w:tc>
        <w:tcPr>
          <w:tcW w:w="1951" w:type="dxa"/>
          <w:vMerge/>
        </w:tcPr>
        <w:p w14:paraId="06175554" w14:textId="77777777" w:rsidR="00C42D57" w:rsidRPr="00911570" w:rsidRDefault="00C42D57" w:rsidP="00237745">
          <w:pPr>
            <w:pStyle w:val="Encabezado"/>
            <w:jc w:val="center"/>
          </w:pPr>
        </w:p>
      </w:tc>
      <w:tc>
        <w:tcPr>
          <w:tcW w:w="4820" w:type="dxa"/>
        </w:tcPr>
        <w:p w14:paraId="48313063" w14:textId="77777777" w:rsidR="00C42D57" w:rsidRPr="007C4E9B" w:rsidRDefault="00C42D57" w:rsidP="00237745">
          <w:pPr>
            <w:pStyle w:val="Encabezado"/>
            <w:jc w:val="center"/>
            <w:rPr>
              <w:rFonts w:ascii="Arial" w:hAnsi="Arial" w:cs="Arial"/>
              <w:sz w:val="18"/>
              <w:szCs w:val="18"/>
            </w:rPr>
          </w:pPr>
          <w:r w:rsidRPr="007C4E9B">
            <w:rPr>
              <w:rFonts w:ascii="Arial" w:hAnsi="Arial" w:cs="Arial"/>
              <w:sz w:val="18"/>
              <w:szCs w:val="18"/>
            </w:rPr>
            <w:t>SISTEMA INTEGRADO DE GESTIÓN</w:t>
          </w:r>
        </w:p>
      </w:tc>
      <w:tc>
        <w:tcPr>
          <w:tcW w:w="2126" w:type="dxa"/>
        </w:tcPr>
        <w:p w14:paraId="221A1AA3" w14:textId="77777777" w:rsidR="00C42D57" w:rsidRPr="007C4E9B" w:rsidRDefault="00C42D57" w:rsidP="00237745">
          <w:pPr>
            <w:pStyle w:val="Encabezado"/>
            <w:rPr>
              <w:rFonts w:ascii="Arial" w:hAnsi="Arial" w:cs="Arial"/>
              <w:sz w:val="18"/>
              <w:szCs w:val="18"/>
            </w:rPr>
          </w:pPr>
          <w:r w:rsidRPr="007C4E9B">
            <w:rPr>
              <w:rFonts w:ascii="Arial" w:hAnsi="Arial" w:cs="Arial"/>
              <w:sz w:val="18"/>
              <w:szCs w:val="18"/>
            </w:rPr>
            <w:t>Versión</w:t>
          </w:r>
          <w:r>
            <w:rPr>
              <w:rFonts w:ascii="Arial" w:hAnsi="Arial" w:cs="Arial"/>
              <w:sz w:val="18"/>
              <w:szCs w:val="18"/>
            </w:rPr>
            <w:t>: 1.0</w:t>
          </w:r>
        </w:p>
      </w:tc>
    </w:tr>
    <w:tr w:rsidR="00C42D57" w:rsidRPr="00F17916" w14:paraId="075D860C" w14:textId="77777777" w:rsidTr="00237745">
      <w:tc>
        <w:tcPr>
          <w:tcW w:w="1951" w:type="dxa"/>
          <w:vMerge/>
        </w:tcPr>
        <w:p w14:paraId="6D8A1128" w14:textId="77777777" w:rsidR="00C42D57" w:rsidRPr="00911570" w:rsidRDefault="00C42D57" w:rsidP="00237745">
          <w:pPr>
            <w:pStyle w:val="Encabezado"/>
            <w:jc w:val="center"/>
          </w:pPr>
        </w:p>
      </w:tc>
      <w:tc>
        <w:tcPr>
          <w:tcW w:w="4820" w:type="dxa"/>
        </w:tcPr>
        <w:p w14:paraId="64C12CA1" w14:textId="77777777" w:rsidR="00C42D57" w:rsidRPr="007C4E9B" w:rsidRDefault="00C42D57" w:rsidP="00237745">
          <w:pPr>
            <w:pStyle w:val="Encabezado"/>
            <w:jc w:val="center"/>
            <w:rPr>
              <w:rFonts w:ascii="Arial" w:hAnsi="Arial" w:cs="Arial"/>
              <w:sz w:val="18"/>
              <w:szCs w:val="18"/>
            </w:rPr>
          </w:pPr>
          <w:r w:rsidRPr="007C4E9B">
            <w:rPr>
              <w:rFonts w:ascii="Arial" w:hAnsi="Arial" w:cs="Arial"/>
              <w:sz w:val="18"/>
              <w:szCs w:val="18"/>
            </w:rPr>
            <w:t>FORMATO</w:t>
          </w:r>
        </w:p>
      </w:tc>
      <w:tc>
        <w:tcPr>
          <w:tcW w:w="2126" w:type="dxa"/>
        </w:tcPr>
        <w:p w14:paraId="61DA1B7D" w14:textId="77777777" w:rsidR="00C42D57" w:rsidRPr="007C4E9B" w:rsidRDefault="00C42D57" w:rsidP="00EF65DB">
          <w:pPr>
            <w:pStyle w:val="Encabezado"/>
            <w:rPr>
              <w:rFonts w:ascii="Arial" w:hAnsi="Arial" w:cs="Arial"/>
              <w:sz w:val="18"/>
              <w:szCs w:val="18"/>
            </w:rPr>
          </w:pPr>
          <w:r w:rsidRPr="007C4E9B">
            <w:rPr>
              <w:rFonts w:ascii="Arial" w:hAnsi="Arial" w:cs="Arial"/>
              <w:sz w:val="18"/>
              <w:szCs w:val="18"/>
            </w:rPr>
            <w:t>Fecha</w:t>
          </w:r>
          <w:r>
            <w:rPr>
              <w:rFonts w:ascii="Arial" w:hAnsi="Arial" w:cs="Arial"/>
              <w:sz w:val="18"/>
              <w:szCs w:val="18"/>
            </w:rPr>
            <w:t>:  25/072012</w:t>
          </w:r>
        </w:p>
      </w:tc>
    </w:tr>
    <w:tr w:rsidR="00C42D57" w:rsidRPr="00F17916" w14:paraId="0C44525E" w14:textId="77777777" w:rsidTr="00237745">
      <w:tc>
        <w:tcPr>
          <w:tcW w:w="1951" w:type="dxa"/>
          <w:vMerge/>
        </w:tcPr>
        <w:p w14:paraId="29EC2299" w14:textId="77777777" w:rsidR="00C42D57" w:rsidRPr="00911570" w:rsidRDefault="00C42D57" w:rsidP="00237745">
          <w:pPr>
            <w:pStyle w:val="Encabezado"/>
            <w:jc w:val="center"/>
          </w:pPr>
        </w:p>
      </w:tc>
      <w:tc>
        <w:tcPr>
          <w:tcW w:w="4820" w:type="dxa"/>
        </w:tcPr>
        <w:p w14:paraId="62F80FD0" w14:textId="77777777" w:rsidR="00C42D57" w:rsidRPr="00EF65DB" w:rsidRDefault="00C42D57" w:rsidP="00EF65DB">
          <w:pPr>
            <w:keepNext/>
            <w:keepLines/>
            <w:pageBreakBefore/>
            <w:spacing w:after="0" w:line="240" w:lineRule="auto"/>
            <w:jc w:val="center"/>
            <w:outlineLvl w:val="0"/>
            <w:rPr>
              <w:rFonts w:ascii="Arial Narrow" w:eastAsia="Times New Roman" w:hAnsi="Arial Narrow" w:cs="Calibri"/>
              <w:b/>
              <w:bCs/>
              <w:lang w:val="es-ES" w:eastAsia="es-ES"/>
            </w:rPr>
          </w:pPr>
          <w:r w:rsidRPr="00234275">
            <w:rPr>
              <w:rFonts w:ascii="Arial Narrow" w:eastAsia="Times New Roman" w:hAnsi="Arial Narrow" w:cs="Calibri"/>
              <w:b/>
              <w:bCs/>
              <w:lang w:val="es-ES" w:eastAsia="es-ES"/>
            </w:rPr>
            <w:t>ESTUDIO DE CONVENIENCIA Y OPORTUNIDAD</w:t>
          </w:r>
        </w:p>
      </w:tc>
      <w:tc>
        <w:tcPr>
          <w:tcW w:w="2126" w:type="dxa"/>
        </w:tcPr>
        <w:p w14:paraId="61837C4C" w14:textId="77777777" w:rsidR="00C42D57" w:rsidRPr="007C4E9B" w:rsidRDefault="00C42D57" w:rsidP="00237745">
          <w:pPr>
            <w:pStyle w:val="Encabezado"/>
            <w:jc w:val="center"/>
            <w:rPr>
              <w:rFonts w:ascii="Arial" w:hAnsi="Arial" w:cs="Arial"/>
              <w:sz w:val="18"/>
              <w:szCs w:val="18"/>
            </w:rPr>
          </w:pPr>
        </w:p>
      </w:tc>
    </w:tr>
  </w:tbl>
  <w:p w14:paraId="3418A30F" w14:textId="77777777" w:rsidR="00C42D57" w:rsidRDefault="00C42D57">
    <w:pPr>
      <w:pStyle w:val="Encabezado"/>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820"/>
      <w:gridCol w:w="2126"/>
    </w:tblGrid>
    <w:tr w:rsidR="00C42D57" w:rsidRPr="00911570" w14:paraId="25378256" w14:textId="77777777" w:rsidTr="52B038E7">
      <w:trPr>
        <w:trHeight w:val="416"/>
        <w:jc w:val="center"/>
      </w:trPr>
      <w:tc>
        <w:tcPr>
          <w:tcW w:w="1951" w:type="dxa"/>
          <w:vMerge w:val="restart"/>
          <w:vAlign w:val="center"/>
        </w:tcPr>
        <w:p w14:paraId="30345828" w14:textId="77777777" w:rsidR="00C42D57" w:rsidRPr="0024661D" w:rsidRDefault="00C42D57" w:rsidP="00894A69">
          <w:pPr>
            <w:pStyle w:val="Encabezado"/>
            <w:jc w:val="center"/>
            <w:rPr>
              <w:b/>
              <w:lang w:val="en-US"/>
            </w:rPr>
          </w:pPr>
          <w:r>
            <w:rPr>
              <w:noProof/>
              <w:lang w:val="es-CO" w:eastAsia="es-CO"/>
            </w:rPr>
            <w:drawing>
              <wp:inline distT="0" distB="0" distL="0" distR="0" wp14:anchorId="64E425F0" wp14:editId="1F906432">
                <wp:extent cx="1066800" cy="781050"/>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066800" cy="781050"/>
                        </a:xfrm>
                        <a:prstGeom prst="rect">
                          <a:avLst/>
                        </a:prstGeom>
                      </pic:spPr>
                    </pic:pic>
                  </a:graphicData>
                </a:graphic>
              </wp:inline>
            </w:drawing>
          </w:r>
        </w:p>
      </w:tc>
      <w:tc>
        <w:tcPr>
          <w:tcW w:w="4820" w:type="dxa"/>
          <w:vAlign w:val="center"/>
        </w:tcPr>
        <w:p w14:paraId="6326CAF9" w14:textId="77777777" w:rsidR="00C42D57" w:rsidRPr="0024661D" w:rsidRDefault="00C42D57" w:rsidP="00894A69">
          <w:pPr>
            <w:pStyle w:val="Encabezado"/>
            <w:jc w:val="center"/>
            <w:rPr>
              <w:rFonts w:ascii="Arial" w:hAnsi="Arial" w:cs="Arial"/>
              <w:b/>
              <w:sz w:val="18"/>
              <w:szCs w:val="18"/>
            </w:rPr>
          </w:pPr>
          <w:r w:rsidRPr="0024661D">
            <w:rPr>
              <w:rFonts w:ascii="Arial" w:hAnsi="Arial" w:cs="Arial"/>
              <w:b/>
              <w:sz w:val="18"/>
              <w:szCs w:val="18"/>
            </w:rPr>
            <w:t>AGENCIA NACIONAL DEINFRAESTRUCTURA</w:t>
          </w:r>
        </w:p>
      </w:tc>
      <w:tc>
        <w:tcPr>
          <w:tcW w:w="2126" w:type="dxa"/>
          <w:vAlign w:val="center"/>
        </w:tcPr>
        <w:p w14:paraId="6245A77E" w14:textId="77777777" w:rsidR="00C42D57" w:rsidRPr="007C4E9B" w:rsidRDefault="00C42D57" w:rsidP="00894A69">
          <w:pPr>
            <w:pStyle w:val="Encabezado"/>
            <w:rPr>
              <w:rFonts w:ascii="Arial" w:hAnsi="Arial" w:cs="Arial"/>
              <w:sz w:val="18"/>
              <w:szCs w:val="18"/>
            </w:rPr>
          </w:pPr>
          <w:r w:rsidRPr="007C4E9B">
            <w:rPr>
              <w:rFonts w:ascii="Arial" w:hAnsi="Arial" w:cs="Arial"/>
              <w:sz w:val="18"/>
              <w:szCs w:val="18"/>
            </w:rPr>
            <w:t>Código</w:t>
          </w:r>
          <w:r>
            <w:rPr>
              <w:rFonts w:ascii="Arial" w:hAnsi="Arial" w:cs="Arial"/>
              <w:sz w:val="18"/>
              <w:szCs w:val="18"/>
            </w:rPr>
            <w:t>: Fm - 189</w:t>
          </w:r>
        </w:p>
      </w:tc>
    </w:tr>
    <w:tr w:rsidR="00C42D57" w:rsidRPr="00911570" w14:paraId="3B6F868D" w14:textId="77777777" w:rsidTr="52B038E7">
      <w:trPr>
        <w:trHeight w:val="260"/>
        <w:jc w:val="center"/>
      </w:trPr>
      <w:tc>
        <w:tcPr>
          <w:tcW w:w="1951" w:type="dxa"/>
          <w:vMerge/>
          <w:vAlign w:val="center"/>
        </w:tcPr>
        <w:p w14:paraId="5D8FF6DB" w14:textId="77777777" w:rsidR="00C42D57" w:rsidRPr="00911570" w:rsidRDefault="00C42D57" w:rsidP="00894A69">
          <w:pPr>
            <w:pStyle w:val="Encabezado"/>
            <w:jc w:val="center"/>
          </w:pPr>
        </w:p>
      </w:tc>
      <w:tc>
        <w:tcPr>
          <w:tcW w:w="4820" w:type="dxa"/>
          <w:vAlign w:val="center"/>
        </w:tcPr>
        <w:p w14:paraId="76FE12B0" w14:textId="77777777" w:rsidR="00C42D57" w:rsidRPr="0024661D" w:rsidRDefault="00C42D57" w:rsidP="00894A69">
          <w:pPr>
            <w:pStyle w:val="Encabezado"/>
            <w:jc w:val="center"/>
            <w:rPr>
              <w:rFonts w:ascii="Arial" w:hAnsi="Arial" w:cs="Arial"/>
              <w:b/>
              <w:sz w:val="18"/>
              <w:szCs w:val="18"/>
            </w:rPr>
          </w:pPr>
          <w:r w:rsidRPr="0024661D">
            <w:rPr>
              <w:rFonts w:ascii="Arial" w:hAnsi="Arial" w:cs="Arial"/>
              <w:b/>
              <w:sz w:val="18"/>
              <w:szCs w:val="18"/>
            </w:rPr>
            <w:t>SISTEMA INTEGRADO DE GESTIÓN</w:t>
          </w:r>
        </w:p>
      </w:tc>
      <w:tc>
        <w:tcPr>
          <w:tcW w:w="2126" w:type="dxa"/>
          <w:vAlign w:val="center"/>
        </w:tcPr>
        <w:p w14:paraId="0C1FCFB2" w14:textId="77777777" w:rsidR="00C42D57" w:rsidRPr="007C4E9B" w:rsidRDefault="00C42D57" w:rsidP="00894A69">
          <w:pPr>
            <w:pStyle w:val="Encabezado"/>
            <w:rPr>
              <w:rFonts w:ascii="Arial" w:hAnsi="Arial" w:cs="Arial"/>
              <w:sz w:val="18"/>
              <w:szCs w:val="18"/>
            </w:rPr>
          </w:pPr>
          <w:r w:rsidRPr="007C4E9B">
            <w:rPr>
              <w:rFonts w:ascii="Arial" w:hAnsi="Arial" w:cs="Arial"/>
              <w:sz w:val="18"/>
              <w:szCs w:val="18"/>
            </w:rPr>
            <w:t>Versión</w:t>
          </w:r>
          <w:r>
            <w:rPr>
              <w:rFonts w:ascii="Arial" w:hAnsi="Arial" w:cs="Arial"/>
              <w:sz w:val="18"/>
              <w:szCs w:val="18"/>
            </w:rPr>
            <w:t>: 1.0</w:t>
          </w:r>
        </w:p>
      </w:tc>
    </w:tr>
    <w:tr w:rsidR="00C42D57" w:rsidRPr="00911570" w14:paraId="0791951A" w14:textId="77777777" w:rsidTr="52B038E7">
      <w:trPr>
        <w:trHeight w:val="278"/>
        <w:jc w:val="center"/>
      </w:trPr>
      <w:tc>
        <w:tcPr>
          <w:tcW w:w="1951" w:type="dxa"/>
          <w:vMerge/>
          <w:vAlign w:val="center"/>
        </w:tcPr>
        <w:p w14:paraId="4089B37A" w14:textId="77777777" w:rsidR="00C42D57" w:rsidRPr="00911570" w:rsidRDefault="00C42D57" w:rsidP="00894A69">
          <w:pPr>
            <w:pStyle w:val="Encabezado"/>
            <w:jc w:val="center"/>
          </w:pPr>
        </w:p>
      </w:tc>
      <w:tc>
        <w:tcPr>
          <w:tcW w:w="4820" w:type="dxa"/>
          <w:vAlign w:val="center"/>
        </w:tcPr>
        <w:p w14:paraId="7DB72A81" w14:textId="77777777" w:rsidR="00C42D57" w:rsidRPr="0024661D" w:rsidRDefault="00C42D57" w:rsidP="00894A69">
          <w:pPr>
            <w:pStyle w:val="Encabezado"/>
            <w:jc w:val="center"/>
            <w:rPr>
              <w:rFonts w:ascii="Arial" w:hAnsi="Arial" w:cs="Arial"/>
              <w:b/>
              <w:sz w:val="18"/>
              <w:szCs w:val="18"/>
            </w:rPr>
          </w:pPr>
          <w:r w:rsidRPr="0024661D">
            <w:rPr>
              <w:rFonts w:ascii="Arial" w:hAnsi="Arial" w:cs="Arial"/>
              <w:b/>
              <w:sz w:val="18"/>
              <w:szCs w:val="18"/>
            </w:rPr>
            <w:t>FORMATO</w:t>
          </w:r>
        </w:p>
      </w:tc>
      <w:tc>
        <w:tcPr>
          <w:tcW w:w="2126" w:type="dxa"/>
          <w:vAlign w:val="center"/>
        </w:tcPr>
        <w:p w14:paraId="76E6993C" w14:textId="77777777" w:rsidR="00C42D57" w:rsidRPr="007C4E9B" w:rsidRDefault="00C42D57" w:rsidP="00520251">
          <w:pPr>
            <w:pStyle w:val="Encabezado"/>
            <w:rPr>
              <w:rFonts w:ascii="Arial" w:hAnsi="Arial" w:cs="Arial"/>
              <w:sz w:val="18"/>
              <w:szCs w:val="18"/>
            </w:rPr>
          </w:pPr>
          <w:r w:rsidRPr="007C4E9B">
            <w:rPr>
              <w:rFonts w:ascii="Arial" w:hAnsi="Arial" w:cs="Arial"/>
              <w:sz w:val="18"/>
              <w:szCs w:val="18"/>
            </w:rPr>
            <w:t>Fecha</w:t>
          </w:r>
          <w:r>
            <w:rPr>
              <w:rFonts w:ascii="Arial" w:hAnsi="Arial" w:cs="Arial"/>
              <w:sz w:val="18"/>
              <w:szCs w:val="18"/>
            </w:rPr>
            <w:t>: 25/07/2012</w:t>
          </w:r>
        </w:p>
      </w:tc>
    </w:tr>
    <w:tr w:rsidR="00C42D57" w:rsidRPr="00911570" w14:paraId="7D3BF00C" w14:textId="77777777" w:rsidTr="52B038E7">
      <w:trPr>
        <w:jc w:val="center"/>
      </w:trPr>
      <w:tc>
        <w:tcPr>
          <w:tcW w:w="1951" w:type="dxa"/>
          <w:vMerge/>
          <w:vAlign w:val="center"/>
        </w:tcPr>
        <w:p w14:paraId="7711B51F" w14:textId="77777777" w:rsidR="00C42D57" w:rsidRPr="00911570" w:rsidRDefault="00C42D57" w:rsidP="00894A69">
          <w:pPr>
            <w:pStyle w:val="Encabezado"/>
            <w:jc w:val="center"/>
          </w:pPr>
        </w:p>
      </w:tc>
      <w:tc>
        <w:tcPr>
          <w:tcW w:w="4820" w:type="dxa"/>
          <w:vAlign w:val="center"/>
        </w:tcPr>
        <w:p w14:paraId="7D5E6CAE" w14:textId="77777777" w:rsidR="00C42D57" w:rsidRPr="0024661D" w:rsidRDefault="00C42D57" w:rsidP="00894A69">
          <w:pPr>
            <w:pStyle w:val="Encabezado"/>
            <w:jc w:val="center"/>
            <w:rPr>
              <w:rFonts w:ascii="Arial" w:hAnsi="Arial" w:cs="Arial"/>
              <w:b/>
              <w:sz w:val="18"/>
              <w:szCs w:val="18"/>
            </w:rPr>
          </w:pPr>
          <w:r w:rsidRPr="00520251">
            <w:rPr>
              <w:rFonts w:ascii="Arial" w:hAnsi="Arial" w:cs="Arial"/>
              <w:b/>
              <w:sz w:val="18"/>
              <w:szCs w:val="18"/>
            </w:rPr>
            <w:t>ESTUDIO DE CONVENIENCIA Y OPORTUNIDAD</w:t>
          </w:r>
        </w:p>
      </w:tc>
      <w:tc>
        <w:tcPr>
          <w:tcW w:w="2126" w:type="dxa"/>
          <w:vAlign w:val="center"/>
        </w:tcPr>
        <w:p w14:paraId="2A7C4A52" w14:textId="77777777" w:rsidR="00C42D57" w:rsidRPr="007C4E9B" w:rsidRDefault="00C42D57" w:rsidP="00894A69">
          <w:pPr>
            <w:pStyle w:val="Encabezado"/>
            <w:rPr>
              <w:rFonts w:ascii="Arial" w:hAnsi="Arial" w:cs="Arial"/>
              <w:sz w:val="18"/>
              <w:szCs w:val="18"/>
            </w:rPr>
          </w:pPr>
          <w:r>
            <w:rPr>
              <w:rFonts w:ascii="Arial" w:hAnsi="Arial" w:cs="Arial"/>
              <w:sz w:val="18"/>
              <w:szCs w:val="18"/>
            </w:rPr>
            <w:t xml:space="preserve">Hoja </w:t>
          </w:r>
          <w:r w:rsidRPr="00344BDB">
            <w:rPr>
              <w:rFonts w:ascii="Arial" w:hAnsi="Arial" w:cs="Arial"/>
              <w:sz w:val="18"/>
              <w:szCs w:val="18"/>
            </w:rPr>
            <w:fldChar w:fldCharType="begin"/>
          </w:r>
          <w:r w:rsidRPr="00344BDB">
            <w:rPr>
              <w:rFonts w:ascii="Arial" w:hAnsi="Arial" w:cs="Arial"/>
              <w:sz w:val="18"/>
              <w:szCs w:val="18"/>
            </w:rPr>
            <w:instrText xml:space="preserve"> </w:instrText>
          </w:r>
          <w:r>
            <w:rPr>
              <w:rFonts w:ascii="Arial" w:hAnsi="Arial" w:cs="Arial"/>
              <w:sz w:val="18"/>
              <w:szCs w:val="18"/>
            </w:rPr>
            <w:instrText>PAGE</w:instrText>
          </w:r>
          <w:r w:rsidRPr="00344BDB">
            <w:rPr>
              <w:rFonts w:ascii="Arial" w:hAnsi="Arial" w:cs="Arial"/>
              <w:sz w:val="18"/>
              <w:szCs w:val="18"/>
            </w:rPr>
            <w:instrText xml:space="preserve">   \* MERGEFORMAT </w:instrText>
          </w:r>
          <w:r w:rsidRPr="00344BDB">
            <w:rPr>
              <w:rFonts w:ascii="Arial" w:hAnsi="Arial" w:cs="Arial"/>
              <w:sz w:val="18"/>
              <w:szCs w:val="18"/>
            </w:rPr>
            <w:fldChar w:fldCharType="separate"/>
          </w:r>
          <w:r>
            <w:rPr>
              <w:rFonts w:ascii="Arial" w:hAnsi="Arial" w:cs="Arial"/>
              <w:noProof/>
              <w:sz w:val="18"/>
              <w:szCs w:val="18"/>
            </w:rPr>
            <w:t>0</w:t>
          </w:r>
          <w:r w:rsidRPr="00344BDB">
            <w:rPr>
              <w:rFonts w:ascii="Arial" w:hAnsi="Arial" w:cs="Arial"/>
              <w:sz w:val="18"/>
              <w:szCs w:val="18"/>
            </w:rPr>
            <w:fldChar w:fldCharType="end"/>
          </w:r>
          <w:r>
            <w:rPr>
              <w:rFonts w:ascii="Arial" w:hAnsi="Arial" w:cs="Arial"/>
              <w:sz w:val="18"/>
              <w:szCs w:val="18"/>
            </w:rPr>
            <w:t xml:space="preserve"> de 1</w:t>
          </w:r>
        </w:p>
      </w:tc>
    </w:tr>
  </w:tbl>
  <w:p w14:paraId="7F74E867" w14:textId="77777777" w:rsidR="00C42D57" w:rsidRDefault="00C42D57">
    <w:pPr>
      <w:pStyle w:val="Encabezado"/>
    </w:pPr>
  </w:p>
  <w:p w14:paraId="4304B4EC" w14:textId="77777777" w:rsidR="00C42D57" w:rsidRDefault="00C42D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34"/>
    <w:lvl w:ilvl="0">
      <w:start w:val="1"/>
      <w:numFmt w:val="bullet"/>
      <w:lvlText w:val="-"/>
      <w:lvlJc w:val="left"/>
      <w:pPr>
        <w:tabs>
          <w:tab w:val="num" w:pos="0"/>
        </w:tabs>
        <w:ind w:left="644" w:hanging="360"/>
      </w:pPr>
      <w:rPr>
        <w:rFonts w:ascii="Arial Narrow" w:hAnsi="Arial Narrow" w:cs="Arial"/>
      </w:rPr>
    </w:lvl>
    <w:lvl w:ilvl="1">
      <w:start w:val="1"/>
      <w:numFmt w:val="bullet"/>
      <w:lvlText w:val="o"/>
      <w:lvlJc w:val="left"/>
      <w:pPr>
        <w:tabs>
          <w:tab w:val="num" w:pos="0"/>
        </w:tabs>
        <w:ind w:left="1364" w:hanging="360"/>
      </w:pPr>
      <w:rPr>
        <w:rFonts w:ascii="Courier New" w:hAnsi="Courier New" w:cs="Courier New"/>
      </w:rPr>
    </w:lvl>
    <w:lvl w:ilvl="2">
      <w:start w:val="1"/>
      <w:numFmt w:val="bullet"/>
      <w:lvlText w:val=""/>
      <w:lvlJc w:val="left"/>
      <w:pPr>
        <w:tabs>
          <w:tab w:val="num" w:pos="0"/>
        </w:tabs>
        <w:ind w:left="2084" w:hanging="360"/>
      </w:pPr>
      <w:rPr>
        <w:rFonts w:ascii="Wingdings" w:hAnsi="Wingdings"/>
      </w:rPr>
    </w:lvl>
    <w:lvl w:ilvl="3">
      <w:start w:val="1"/>
      <w:numFmt w:val="bullet"/>
      <w:lvlText w:val=""/>
      <w:lvlJc w:val="left"/>
      <w:pPr>
        <w:tabs>
          <w:tab w:val="num" w:pos="0"/>
        </w:tabs>
        <w:ind w:left="2804" w:hanging="360"/>
      </w:pPr>
      <w:rPr>
        <w:rFonts w:ascii="Symbol" w:hAnsi="Symbol"/>
      </w:rPr>
    </w:lvl>
    <w:lvl w:ilvl="4">
      <w:start w:val="1"/>
      <w:numFmt w:val="bullet"/>
      <w:lvlText w:val="o"/>
      <w:lvlJc w:val="left"/>
      <w:pPr>
        <w:tabs>
          <w:tab w:val="num" w:pos="0"/>
        </w:tabs>
        <w:ind w:left="3524" w:hanging="360"/>
      </w:pPr>
      <w:rPr>
        <w:rFonts w:ascii="Courier New" w:hAnsi="Courier New" w:cs="Courier New"/>
      </w:rPr>
    </w:lvl>
    <w:lvl w:ilvl="5">
      <w:start w:val="1"/>
      <w:numFmt w:val="bullet"/>
      <w:lvlText w:val=""/>
      <w:lvlJc w:val="left"/>
      <w:pPr>
        <w:tabs>
          <w:tab w:val="num" w:pos="0"/>
        </w:tabs>
        <w:ind w:left="4244" w:hanging="360"/>
      </w:pPr>
      <w:rPr>
        <w:rFonts w:ascii="Wingdings" w:hAnsi="Wingdings"/>
      </w:rPr>
    </w:lvl>
    <w:lvl w:ilvl="6">
      <w:start w:val="1"/>
      <w:numFmt w:val="bullet"/>
      <w:lvlText w:val=""/>
      <w:lvlJc w:val="left"/>
      <w:pPr>
        <w:tabs>
          <w:tab w:val="num" w:pos="0"/>
        </w:tabs>
        <w:ind w:left="4964" w:hanging="360"/>
      </w:pPr>
      <w:rPr>
        <w:rFonts w:ascii="Symbol" w:hAnsi="Symbol"/>
      </w:rPr>
    </w:lvl>
    <w:lvl w:ilvl="7">
      <w:start w:val="1"/>
      <w:numFmt w:val="bullet"/>
      <w:lvlText w:val="o"/>
      <w:lvlJc w:val="left"/>
      <w:pPr>
        <w:tabs>
          <w:tab w:val="num" w:pos="0"/>
        </w:tabs>
        <w:ind w:left="5684" w:hanging="360"/>
      </w:pPr>
      <w:rPr>
        <w:rFonts w:ascii="Courier New" w:hAnsi="Courier New" w:cs="Courier New"/>
      </w:rPr>
    </w:lvl>
    <w:lvl w:ilvl="8">
      <w:start w:val="1"/>
      <w:numFmt w:val="bullet"/>
      <w:lvlText w:val=""/>
      <w:lvlJc w:val="left"/>
      <w:pPr>
        <w:tabs>
          <w:tab w:val="num" w:pos="0"/>
        </w:tabs>
        <w:ind w:left="6404" w:hanging="360"/>
      </w:pPr>
      <w:rPr>
        <w:rFonts w:ascii="Wingdings" w:hAnsi="Wingdings"/>
      </w:rPr>
    </w:lvl>
  </w:abstractNum>
  <w:abstractNum w:abstractNumId="1" w15:restartNumberingAfterBreak="0">
    <w:nsid w:val="34FA25EA"/>
    <w:multiLevelType w:val="multilevel"/>
    <w:tmpl w:val="4DD4252A"/>
    <w:lvl w:ilvl="0">
      <w:start w:val="1"/>
      <w:numFmt w:val="upperRoman"/>
      <w:lvlText w:val="CAPÍTULO %1"/>
      <w:lvlJc w:val="left"/>
      <w:pPr>
        <w:ind w:left="432" w:hanging="432"/>
      </w:pPr>
      <w:rPr>
        <w:rFonts w:cs="Times New Roman" w:hint="default"/>
        <w:b/>
        <w:bCs/>
        <w:caps/>
        <w:u w:val="single"/>
      </w:rPr>
    </w:lvl>
    <w:lvl w:ilvl="1">
      <w:start w:val="1"/>
      <w:numFmt w:val="decimal"/>
      <w:pStyle w:val="Titulo2"/>
      <w:isLgl/>
      <w:lvlText w:val="%1.%2"/>
      <w:lvlJc w:val="left"/>
      <w:pPr>
        <w:ind w:left="576" w:hanging="576"/>
      </w:pPr>
      <w:rPr>
        <w:rFonts w:cs="Times New Roman" w:hint="default"/>
        <w:b w:val="0"/>
        <w:i w:val="0"/>
      </w:rPr>
    </w:lvl>
    <w:lvl w:ilvl="2">
      <w:start w:val="1"/>
      <w:numFmt w:val="lowerLetter"/>
      <w:isLgl/>
      <w:lvlText w:val="%1.%2.%3."/>
      <w:lvlJc w:val="left"/>
      <w:pPr>
        <w:ind w:left="720" w:hanging="720"/>
      </w:pPr>
      <w:rPr>
        <w:rFonts w:cs="Times New Roman" w:hint="default"/>
        <w:b w:val="0"/>
      </w:rPr>
    </w:lvl>
    <w:lvl w:ilvl="3">
      <w:start w:val="1"/>
      <w:numFmt w:val="lowerLetter"/>
      <w:lvlText w:val="(%4)"/>
      <w:lvlJc w:val="left"/>
      <w:pPr>
        <w:ind w:left="864" w:hanging="864"/>
      </w:pPr>
      <w:rPr>
        <w:rFonts w:cs="Times New Roman" w:hint="default"/>
        <w:b w:val="0"/>
        <w:i w:val="0"/>
      </w:rPr>
    </w:lvl>
    <w:lvl w:ilvl="4">
      <w:start w:val="1"/>
      <w:numFmt w:val="lowerRoman"/>
      <w:lvlText w:val="(%5)"/>
      <w:lvlJc w:val="left"/>
      <w:pPr>
        <w:tabs>
          <w:tab w:val="num" w:pos="1361"/>
        </w:tabs>
        <w:ind w:left="1361" w:hanging="510"/>
      </w:pPr>
      <w:rPr>
        <w:rFonts w:cs="Times New Roman" w:hint="default"/>
        <w:b w:val="0"/>
      </w:rPr>
    </w:lvl>
    <w:lvl w:ilvl="5">
      <w:start w:val="1"/>
      <w:numFmt w:val="decimal"/>
      <w:lvlText w:val="(%6)"/>
      <w:lvlJc w:val="left"/>
      <w:pPr>
        <w:tabs>
          <w:tab w:val="num" w:pos="2608"/>
        </w:tabs>
        <w:ind w:left="2608" w:hanging="1134"/>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 w15:restartNumberingAfterBreak="0">
    <w:nsid w:val="38990EB6"/>
    <w:multiLevelType w:val="multilevel"/>
    <w:tmpl w:val="81F61B62"/>
    <w:lvl w:ilvl="0">
      <w:start w:val="1"/>
      <w:numFmt w:val="decimal"/>
      <w:pStyle w:val="Captulos"/>
      <w:suff w:val="space"/>
      <w:lvlText w:val="CAPÍTULO %1"/>
      <w:lvlJc w:val="left"/>
      <w:rPr>
        <w:rFonts w:ascii="Arial Bold" w:hAnsi="Arial Bold" w:cs="Times New Roman" w:hint="default"/>
        <w:b/>
        <w:bCs/>
        <w:i w:val="0"/>
        <w:iCs w:val="0"/>
        <w:sz w:val="26"/>
        <w:szCs w:val="26"/>
        <w:u w:val="single"/>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num w:numId="1">
    <w:abstractNumId w:val="2"/>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275"/>
    <w:rsid w:val="00001EB1"/>
    <w:rsid w:val="00002658"/>
    <w:rsid w:val="00002B08"/>
    <w:rsid w:val="000035CB"/>
    <w:rsid w:val="00004AF8"/>
    <w:rsid w:val="00005F86"/>
    <w:rsid w:val="00006952"/>
    <w:rsid w:val="0001203C"/>
    <w:rsid w:val="000120DC"/>
    <w:rsid w:val="00012BAF"/>
    <w:rsid w:val="000130C5"/>
    <w:rsid w:val="000138FC"/>
    <w:rsid w:val="00014756"/>
    <w:rsid w:val="00014CAF"/>
    <w:rsid w:val="000216F9"/>
    <w:rsid w:val="000217D2"/>
    <w:rsid w:val="0002436A"/>
    <w:rsid w:val="00024405"/>
    <w:rsid w:val="00025FEB"/>
    <w:rsid w:val="00030014"/>
    <w:rsid w:val="00030A52"/>
    <w:rsid w:val="00030AAC"/>
    <w:rsid w:val="00030CF8"/>
    <w:rsid w:val="00033053"/>
    <w:rsid w:val="000336DC"/>
    <w:rsid w:val="00034534"/>
    <w:rsid w:val="0003617C"/>
    <w:rsid w:val="00036777"/>
    <w:rsid w:val="000409B7"/>
    <w:rsid w:val="00040C8D"/>
    <w:rsid w:val="000444EC"/>
    <w:rsid w:val="00044852"/>
    <w:rsid w:val="00044DC2"/>
    <w:rsid w:val="00050ABD"/>
    <w:rsid w:val="00050C25"/>
    <w:rsid w:val="00050DA6"/>
    <w:rsid w:val="0005318E"/>
    <w:rsid w:val="000554B3"/>
    <w:rsid w:val="00056EC0"/>
    <w:rsid w:val="00057121"/>
    <w:rsid w:val="000610E1"/>
    <w:rsid w:val="000614AC"/>
    <w:rsid w:val="00061C00"/>
    <w:rsid w:val="00062A98"/>
    <w:rsid w:val="00062FC8"/>
    <w:rsid w:val="000636BC"/>
    <w:rsid w:val="00066688"/>
    <w:rsid w:val="00073EB2"/>
    <w:rsid w:val="00075744"/>
    <w:rsid w:val="0007585C"/>
    <w:rsid w:val="00075EE2"/>
    <w:rsid w:val="000773CA"/>
    <w:rsid w:val="00080C8D"/>
    <w:rsid w:val="00081171"/>
    <w:rsid w:val="00081305"/>
    <w:rsid w:val="00081791"/>
    <w:rsid w:val="0008222E"/>
    <w:rsid w:val="00085346"/>
    <w:rsid w:val="00085578"/>
    <w:rsid w:val="00087466"/>
    <w:rsid w:val="000875C2"/>
    <w:rsid w:val="000918B5"/>
    <w:rsid w:val="00093B56"/>
    <w:rsid w:val="00093B6B"/>
    <w:rsid w:val="000947A8"/>
    <w:rsid w:val="00094B53"/>
    <w:rsid w:val="00095DD3"/>
    <w:rsid w:val="00096F14"/>
    <w:rsid w:val="000973B0"/>
    <w:rsid w:val="000975F7"/>
    <w:rsid w:val="000A01F4"/>
    <w:rsid w:val="000A0874"/>
    <w:rsid w:val="000A16D2"/>
    <w:rsid w:val="000A4473"/>
    <w:rsid w:val="000A69EF"/>
    <w:rsid w:val="000A70D0"/>
    <w:rsid w:val="000A7288"/>
    <w:rsid w:val="000B1ADF"/>
    <w:rsid w:val="000B1B2F"/>
    <w:rsid w:val="000B3C51"/>
    <w:rsid w:val="000B7580"/>
    <w:rsid w:val="000B7992"/>
    <w:rsid w:val="000C19B1"/>
    <w:rsid w:val="000C1E5D"/>
    <w:rsid w:val="000C389C"/>
    <w:rsid w:val="000C50A7"/>
    <w:rsid w:val="000C5566"/>
    <w:rsid w:val="000C5B43"/>
    <w:rsid w:val="000D014F"/>
    <w:rsid w:val="000D0AB6"/>
    <w:rsid w:val="000D1CC6"/>
    <w:rsid w:val="000D1D63"/>
    <w:rsid w:val="000D34DB"/>
    <w:rsid w:val="000D3BA7"/>
    <w:rsid w:val="000D656C"/>
    <w:rsid w:val="000E3890"/>
    <w:rsid w:val="000E3F54"/>
    <w:rsid w:val="000E58EF"/>
    <w:rsid w:val="000E6401"/>
    <w:rsid w:val="000E7DC6"/>
    <w:rsid w:val="000F038B"/>
    <w:rsid w:val="000F11C8"/>
    <w:rsid w:val="000F14B5"/>
    <w:rsid w:val="000F1955"/>
    <w:rsid w:val="000F2775"/>
    <w:rsid w:val="000F4349"/>
    <w:rsid w:val="00100F83"/>
    <w:rsid w:val="00102025"/>
    <w:rsid w:val="001022BA"/>
    <w:rsid w:val="001047FB"/>
    <w:rsid w:val="00104CA2"/>
    <w:rsid w:val="001103BA"/>
    <w:rsid w:val="00114B18"/>
    <w:rsid w:val="00116468"/>
    <w:rsid w:val="00116DEC"/>
    <w:rsid w:val="0011794E"/>
    <w:rsid w:val="00120228"/>
    <w:rsid w:val="0012074B"/>
    <w:rsid w:val="00121859"/>
    <w:rsid w:val="0012296E"/>
    <w:rsid w:val="00122F1B"/>
    <w:rsid w:val="001241BF"/>
    <w:rsid w:val="00124B1A"/>
    <w:rsid w:val="00125F56"/>
    <w:rsid w:val="001316BB"/>
    <w:rsid w:val="0013170E"/>
    <w:rsid w:val="00131B70"/>
    <w:rsid w:val="00132273"/>
    <w:rsid w:val="0013344C"/>
    <w:rsid w:val="0013347C"/>
    <w:rsid w:val="00133C7D"/>
    <w:rsid w:val="00133D02"/>
    <w:rsid w:val="001347EB"/>
    <w:rsid w:val="00134F8A"/>
    <w:rsid w:val="001353E8"/>
    <w:rsid w:val="00140AFF"/>
    <w:rsid w:val="00141275"/>
    <w:rsid w:val="00142A0F"/>
    <w:rsid w:val="00142F50"/>
    <w:rsid w:val="00143FD0"/>
    <w:rsid w:val="0014500C"/>
    <w:rsid w:val="0014558E"/>
    <w:rsid w:val="00147F1A"/>
    <w:rsid w:val="001501D4"/>
    <w:rsid w:val="00152291"/>
    <w:rsid w:val="001529A6"/>
    <w:rsid w:val="0015385D"/>
    <w:rsid w:val="00153DB3"/>
    <w:rsid w:val="0015665E"/>
    <w:rsid w:val="00157178"/>
    <w:rsid w:val="00160374"/>
    <w:rsid w:val="00160B46"/>
    <w:rsid w:val="001637BA"/>
    <w:rsid w:val="0016509B"/>
    <w:rsid w:val="001654E1"/>
    <w:rsid w:val="0016639D"/>
    <w:rsid w:val="00167BAB"/>
    <w:rsid w:val="00167F72"/>
    <w:rsid w:val="0017003D"/>
    <w:rsid w:val="00171A07"/>
    <w:rsid w:val="001726D8"/>
    <w:rsid w:val="00173479"/>
    <w:rsid w:val="0017451F"/>
    <w:rsid w:val="00175D5E"/>
    <w:rsid w:val="00175FCD"/>
    <w:rsid w:val="00176E67"/>
    <w:rsid w:val="00177385"/>
    <w:rsid w:val="001775D7"/>
    <w:rsid w:val="00177931"/>
    <w:rsid w:val="00177F88"/>
    <w:rsid w:val="00182B00"/>
    <w:rsid w:val="00183D6C"/>
    <w:rsid w:val="00183F2A"/>
    <w:rsid w:val="00184377"/>
    <w:rsid w:val="0018667D"/>
    <w:rsid w:val="001905AA"/>
    <w:rsid w:val="0019074C"/>
    <w:rsid w:val="0019247C"/>
    <w:rsid w:val="0019413D"/>
    <w:rsid w:val="001951FC"/>
    <w:rsid w:val="0019604C"/>
    <w:rsid w:val="0019709E"/>
    <w:rsid w:val="001A0005"/>
    <w:rsid w:val="001A2CAD"/>
    <w:rsid w:val="001A522E"/>
    <w:rsid w:val="001A5A25"/>
    <w:rsid w:val="001A70DF"/>
    <w:rsid w:val="001A751E"/>
    <w:rsid w:val="001B04AA"/>
    <w:rsid w:val="001B05E6"/>
    <w:rsid w:val="001B0F69"/>
    <w:rsid w:val="001B300F"/>
    <w:rsid w:val="001C063A"/>
    <w:rsid w:val="001C0DFB"/>
    <w:rsid w:val="001C1D88"/>
    <w:rsid w:val="001C1E6A"/>
    <w:rsid w:val="001C2C0C"/>
    <w:rsid w:val="001C2F20"/>
    <w:rsid w:val="001C6B22"/>
    <w:rsid w:val="001C7095"/>
    <w:rsid w:val="001C782E"/>
    <w:rsid w:val="001C78F3"/>
    <w:rsid w:val="001D05B4"/>
    <w:rsid w:val="001D09AE"/>
    <w:rsid w:val="001D0DBB"/>
    <w:rsid w:val="001D37B1"/>
    <w:rsid w:val="001D3816"/>
    <w:rsid w:val="001D3D5F"/>
    <w:rsid w:val="001D481B"/>
    <w:rsid w:val="001D5442"/>
    <w:rsid w:val="001D7963"/>
    <w:rsid w:val="001E0525"/>
    <w:rsid w:val="001E1D3E"/>
    <w:rsid w:val="001E35CD"/>
    <w:rsid w:val="001E4231"/>
    <w:rsid w:val="001E4EA7"/>
    <w:rsid w:val="001E7B84"/>
    <w:rsid w:val="001F0BD8"/>
    <w:rsid w:val="001F3684"/>
    <w:rsid w:val="001F4D67"/>
    <w:rsid w:val="001F602D"/>
    <w:rsid w:val="001F6FEF"/>
    <w:rsid w:val="001F7EA9"/>
    <w:rsid w:val="00201D2B"/>
    <w:rsid w:val="002020A3"/>
    <w:rsid w:val="00210656"/>
    <w:rsid w:val="002155DC"/>
    <w:rsid w:val="00215E76"/>
    <w:rsid w:val="002202AB"/>
    <w:rsid w:val="00220F3C"/>
    <w:rsid w:val="00222126"/>
    <w:rsid w:val="0022233D"/>
    <w:rsid w:val="0022374E"/>
    <w:rsid w:val="00225040"/>
    <w:rsid w:val="00225861"/>
    <w:rsid w:val="002264A1"/>
    <w:rsid w:val="002316F4"/>
    <w:rsid w:val="00231731"/>
    <w:rsid w:val="002320CD"/>
    <w:rsid w:val="00234275"/>
    <w:rsid w:val="0023436D"/>
    <w:rsid w:val="0023626C"/>
    <w:rsid w:val="002370AB"/>
    <w:rsid w:val="00237745"/>
    <w:rsid w:val="00240896"/>
    <w:rsid w:val="00240F3A"/>
    <w:rsid w:val="00241D4A"/>
    <w:rsid w:val="00243A41"/>
    <w:rsid w:val="00243F9A"/>
    <w:rsid w:val="00244198"/>
    <w:rsid w:val="00246307"/>
    <w:rsid w:val="00247FE0"/>
    <w:rsid w:val="002504F4"/>
    <w:rsid w:val="00251DF3"/>
    <w:rsid w:val="002521DC"/>
    <w:rsid w:val="00252B46"/>
    <w:rsid w:val="00254D3B"/>
    <w:rsid w:val="002554BC"/>
    <w:rsid w:val="00260569"/>
    <w:rsid w:val="00260AE2"/>
    <w:rsid w:val="00263183"/>
    <w:rsid w:val="00267968"/>
    <w:rsid w:val="0027206C"/>
    <w:rsid w:val="0027279D"/>
    <w:rsid w:val="00276606"/>
    <w:rsid w:val="0027753D"/>
    <w:rsid w:val="00280343"/>
    <w:rsid w:val="00280A48"/>
    <w:rsid w:val="00280F55"/>
    <w:rsid w:val="00281855"/>
    <w:rsid w:val="002854D9"/>
    <w:rsid w:val="00286433"/>
    <w:rsid w:val="00286B31"/>
    <w:rsid w:val="00286BB0"/>
    <w:rsid w:val="00287BFA"/>
    <w:rsid w:val="00290B2B"/>
    <w:rsid w:val="00293B63"/>
    <w:rsid w:val="00294AB9"/>
    <w:rsid w:val="0029539A"/>
    <w:rsid w:val="00296BDD"/>
    <w:rsid w:val="00297D8C"/>
    <w:rsid w:val="002A08A6"/>
    <w:rsid w:val="002A2049"/>
    <w:rsid w:val="002A45AB"/>
    <w:rsid w:val="002A488A"/>
    <w:rsid w:val="002A603C"/>
    <w:rsid w:val="002A6927"/>
    <w:rsid w:val="002A7771"/>
    <w:rsid w:val="002B277A"/>
    <w:rsid w:val="002C1B2C"/>
    <w:rsid w:val="002C21AB"/>
    <w:rsid w:val="002C4B05"/>
    <w:rsid w:val="002C4FA8"/>
    <w:rsid w:val="002C7D6B"/>
    <w:rsid w:val="002C7EA0"/>
    <w:rsid w:val="002D14D8"/>
    <w:rsid w:val="002D19C9"/>
    <w:rsid w:val="002D2684"/>
    <w:rsid w:val="002D4267"/>
    <w:rsid w:val="002D48CB"/>
    <w:rsid w:val="002D5242"/>
    <w:rsid w:val="002E05C8"/>
    <w:rsid w:val="002E10D1"/>
    <w:rsid w:val="002E1247"/>
    <w:rsid w:val="002E2780"/>
    <w:rsid w:val="002E3E2C"/>
    <w:rsid w:val="002E4F95"/>
    <w:rsid w:val="002E5F4D"/>
    <w:rsid w:val="002E6EC7"/>
    <w:rsid w:val="002E765F"/>
    <w:rsid w:val="002F1638"/>
    <w:rsid w:val="002F2DA3"/>
    <w:rsid w:val="002F2F90"/>
    <w:rsid w:val="002F570F"/>
    <w:rsid w:val="002F6C0B"/>
    <w:rsid w:val="002F7A25"/>
    <w:rsid w:val="002F7A99"/>
    <w:rsid w:val="003013CE"/>
    <w:rsid w:val="00302137"/>
    <w:rsid w:val="003021B2"/>
    <w:rsid w:val="0030286E"/>
    <w:rsid w:val="00303E0B"/>
    <w:rsid w:val="00304FFD"/>
    <w:rsid w:val="003061E1"/>
    <w:rsid w:val="0030771E"/>
    <w:rsid w:val="003102B5"/>
    <w:rsid w:val="003107A2"/>
    <w:rsid w:val="00310E98"/>
    <w:rsid w:val="00310FC4"/>
    <w:rsid w:val="00311266"/>
    <w:rsid w:val="003114EB"/>
    <w:rsid w:val="00311768"/>
    <w:rsid w:val="00311875"/>
    <w:rsid w:val="00311AEF"/>
    <w:rsid w:val="00311D8D"/>
    <w:rsid w:val="003123FD"/>
    <w:rsid w:val="00313312"/>
    <w:rsid w:val="00314EA1"/>
    <w:rsid w:val="0031508E"/>
    <w:rsid w:val="003153C9"/>
    <w:rsid w:val="0031759D"/>
    <w:rsid w:val="0032060F"/>
    <w:rsid w:val="00320D6D"/>
    <w:rsid w:val="00321606"/>
    <w:rsid w:val="00322534"/>
    <w:rsid w:val="00323808"/>
    <w:rsid w:val="00326535"/>
    <w:rsid w:val="003309A0"/>
    <w:rsid w:val="00330F2F"/>
    <w:rsid w:val="00331827"/>
    <w:rsid w:val="00333A34"/>
    <w:rsid w:val="00334241"/>
    <w:rsid w:val="003349C9"/>
    <w:rsid w:val="00334E26"/>
    <w:rsid w:val="00335219"/>
    <w:rsid w:val="00336E1B"/>
    <w:rsid w:val="00340879"/>
    <w:rsid w:val="00340C83"/>
    <w:rsid w:val="00341DD0"/>
    <w:rsid w:val="003425B2"/>
    <w:rsid w:val="003436AA"/>
    <w:rsid w:val="00343A87"/>
    <w:rsid w:val="00344AC6"/>
    <w:rsid w:val="00344B17"/>
    <w:rsid w:val="003450C0"/>
    <w:rsid w:val="00345863"/>
    <w:rsid w:val="00346F31"/>
    <w:rsid w:val="003472FB"/>
    <w:rsid w:val="0034737A"/>
    <w:rsid w:val="0035067C"/>
    <w:rsid w:val="00350F2B"/>
    <w:rsid w:val="00351007"/>
    <w:rsid w:val="0035429A"/>
    <w:rsid w:val="00354CDD"/>
    <w:rsid w:val="003565A5"/>
    <w:rsid w:val="0035693A"/>
    <w:rsid w:val="003579BE"/>
    <w:rsid w:val="003600FD"/>
    <w:rsid w:val="00361CBB"/>
    <w:rsid w:val="00362D2A"/>
    <w:rsid w:val="00365817"/>
    <w:rsid w:val="00365DDF"/>
    <w:rsid w:val="00366169"/>
    <w:rsid w:val="003667F6"/>
    <w:rsid w:val="003669E3"/>
    <w:rsid w:val="00367DEB"/>
    <w:rsid w:val="00371912"/>
    <w:rsid w:val="003727F0"/>
    <w:rsid w:val="00374ACA"/>
    <w:rsid w:val="00380E82"/>
    <w:rsid w:val="00381ABB"/>
    <w:rsid w:val="00385261"/>
    <w:rsid w:val="00387C94"/>
    <w:rsid w:val="0039221E"/>
    <w:rsid w:val="00392BF7"/>
    <w:rsid w:val="00393616"/>
    <w:rsid w:val="00393FA4"/>
    <w:rsid w:val="0039441C"/>
    <w:rsid w:val="00394470"/>
    <w:rsid w:val="003946DC"/>
    <w:rsid w:val="00395350"/>
    <w:rsid w:val="0039551F"/>
    <w:rsid w:val="003955B7"/>
    <w:rsid w:val="00395F00"/>
    <w:rsid w:val="003974FC"/>
    <w:rsid w:val="003A0568"/>
    <w:rsid w:val="003A08B5"/>
    <w:rsid w:val="003A0EB5"/>
    <w:rsid w:val="003A2CB3"/>
    <w:rsid w:val="003A3A97"/>
    <w:rsid w:val="003A436A"/>
    <w:rsid w:val="003A47E6"/>
    <w:rsid w:val="003A4EBF"/>
    <w:rsid w:val="003A5660"/>
    <w:rsid w:val="003A58C6"/>
    <w:rsid w:val="003B1702"/>
    <w:rsid w:val="003B1C8D"/>
    <w:rsid w:val="003B3205"/>
    <w:rsid w:val="003B3E39"/>
    <w:rsid w:val="003B5273"/>
    <w:rsid w:val="003B53F4"/>
    <w:rsid w:val="003B5E4F"/>
    <w:rsid w:val="003B6C26"/>
    <w:rsid w:val="003B6C2E"/>
    <w:rsid w:val="003B761F"/>
    <w:rsid w:val="003B7658"/>
    <w:rsid w:val="003C065C"/>
    <w:rsid w:val="003C2E7B"/>
    <w:rsid w:val="003C5BC8"/>
    <w:rsid w:val="003C689E"/>
    <w:rsid w:val="003C7D6F"/>
    <w:rsid w:val="003D02C9"/>
    <w:rsid w:val="003D30F3"/>
    <w:rsid w:val="003D3AC2"/>
    <w:rsid w:val="003D4C54"/>
    <w:rsid w:val="003D7422"/>
    <w:rsid w:val="003E190B"/>
    <w:rsid w:val="003E1F9C"/>
    <w:rsid w:val="003E1FD1"/>
    <w:rsid w:val="003E3986"/>
    <w:rsid w:val="003E57C5"/>
    <w:rsid w:val="003E5FBF"/>
    <w:rsid w:val="003E6B91"/>
    <w:rsid w:val="003E6FF2"/>
    <w:rsid w:val="003E7960"/>
    <w:rsid w:val="003F02B1"/>
    <w:rsid w:val="003F0FB2"/>
    <w:rsid w:val="003F13C0"/>
    <w:rsid w:val="003F2351"/>
    <w:rsid w:val="003F2A50"/>
    <w:rsid w:val="003F2B25"/>
    <w:rsid w:val="003F36F3"/>
    <w:rsid w:val="003F5B2E"/>
    <w:rsid w:val="003F7495"/>
    <w:rsid w:val="003F7759"/>
    <w:rsid w:val="00403EC3"/>
    <w:rsid w:val="004046D5"/>
    <w:rsid w:val="004104C6"/>
    <w:rsid w:val="00410AB8"/>
    <w:rsid w:val="0041172E"/>
    <w:rsid w:val="00411DAB"/>
    <w:rsid w:val="00411DC5"/>
    <w:rsid w:val="004158EE"/>
    <w:rsid w:val="004208FD"/>
    <w:rsid w:val="00420FF9"/>
    <w:rsid w:val="004224F1"/>
    <w:rsid w:val="0042277B"/>
    <w:rsid w:val="0042347A"/>
    <w:rsid w:val="00426FCD"/>
    <w:rsid w:val="0042774A"/>
    <w:rsid w:val="00427B57"/>
    <w:rsid w:val="004309F1"/>
    <w:rsid w:val="00430FF7"/>
    <w:rsid w:val="00431475"/>
    <w:rsid w:val="00431789"/>
    <w:rsid w:val="00431D0C"/>
    <w:rsid w:val="00433134"/>
    <w:rsid w:val="0043380B"/>
    <w:rsid w:val="00433EA9"/>
    <w:rsid w:val="00434523"/>
    <w:rsid w:val="0043491D"/>
    <w:rsid w:val="00434A7D"/>
    <w:rsid w:val="00435E82"/>
    <w:rsid w:val="004364DB"/>
    <w:rsid w:val="0044166D"/>
    <w:rsid w:val="00441EA3"/>
    <w:rsid w:val="00442CDA"/>
    <w:rsid w:val="00443875"/>
    <w:rsid w:val="004454DA"/>
    <w:rsid w:val="00445985"/>
    <w:rsid w:val="00446976"/>
    <w:rsid w:val="00453403"/>
    <w:rsid w:val="00454D22"/>
    <w:rsid w:val="00455791"/>
    <w:rsid w:val="00456D46"/>
    <w:rsid w:val="00461469"/>
    <w:rsid w:val="00462238"/>
    <w:rsid w:val="0046590A"/>
    <w:rsid w:val="00466525"/>
    <w:rsid w:val="00467403"/>
    <w:rsid w:val="00470483"/>
    <w:rsid w:val="00470B5B"/>
    <w:rsid w:val="00471A4B"/>
    <w:rsid w:val="004734F1"/>
    <w:rsid w:val="00473667"/>
    <w:rsid w:val="00473C96"/>
    <w:rsid w:val="00474211"/>
    <w:rsid w:val="004759EB"/>
    <w:rsid w:val="0047706E"/>
    <w:rsid w:val="00480424"/>
    <w:rsid w:val="0048124C"/>
    <w:rsid w:val="0048387C"/>
    <w:rsid w:val="00487189"/>
    <w:rsid w:val="004875EB"/>
    <w:rsid w:val="00487E9D"/>
    <w:rsid w:val="00494274"/>
    <w:rsid w:val="00494869"/>
    <w:rsid w:val="00495AB2"/>
    <w:rsid w:val="004967E6"/>
    <w:rsid w:val="004A151C"/>
    <w:rsid w:val="004A2616"/>
    <w:rsid w:val="004A3622"/>
    <w:rsid w:val="004A47E4"/>
    <w:rsid w:val="004A56E2"/>
    <w:rsid w:val="004A7CCC"/>
    <w:rsid w:val="004A7ED1"/>
    <w:rsid w:val="004B01F6"/>
    <w:rsid w:val="004B2A50"/>
    <w:rsid w:val="004B331A"/>
    <w:rsid w:val="004B3D84"/>
    <w:rsid w:val="004B4230"/>
    <w:rsid w:val="004B469D"/>
    <w:rsid w:val="004B4BF9"/>
    <w:rsid w:val="004B54F3"/>
    <w:rsid w:val="004B5F9B"/>
    <w:rsid w:val="004B6F9B"/>
    <w:rsid w:val="004B7F18"/>
    <w:rsid w:val="004C0B02"/>
    <w:rsid w:val="004C2C47"/>
    <w:rsid w:val="004C489D"/>
    <w:rsid w:val="004C7DA5"/>
    <w:rsid w:val="004D000E"/>
    <w:rsid w:val="004D0585"/>
    <w:rsid w:val="004D0F6B"/>
    <w:rsid w:val="004D2C10"/>
    <w:rsid w:val="004D394E"/>
    <w:rsid w:val="004D3CE1"/>
    <w:rsid w:val="004D3EBA"/>
    <w:rsid w:val="004D43F1"/>
    <w:rsid w:val="004D4E58"/>
    <w:rsid w:val="004D5347"/>
    <w:rsid w:val="004D5C7D"/>
    <w:rsid w:val="004E0AE3"/>
    <w:rsid w:val="004E0B71"/>
    <w:rsid w:val="004E11DB"/>
    <w:rsid w:val="004E298D"/>
    <w:rsid w:val="004E2DE8"/>
    <w:rsid w:val="004E3947"/>
    <w:rsid w:val="004E39E6"/>
    <w:rsid w:val="004E3C95"/>
    <w:rsid w:val="004E439F"/>
    <w:rsid w:val="004E47C1"/>
    <w:rsid w:val="004E52CD"/>
    <w:rsid w:val="004E58C6"/>
    <w:rsid w:val="004E6C89"/>
    <w:rsid w:val="004E6E16"/>
    <w:rsid w:val="004E6F59"/>
    <w:rsid w:val="004E7E1C"/>
    <w:rsid w:val="004F01D0"/>
    <w:rsid w:val="004F093A"/>
    <w:rsid w:val="004F17A1"/>
    <w:rsid w:val="004F22FE"/>
    <w:rsid w:val="004F27CB"/>
    <w:rsid w:val="004F32A6"/>
    <w:rsid w:val="004F3626"/>
    <w:rsid w:val="004F77B7"/>
    <w:rsid w:val="004F7D50"/>
    <w:rsid w:val="005012CC"/>
    <w:rsid w:val="0050150C"/>
    <w:rsid w:val="00501A2B"/>
    <w:rsid w:val="00502421"/>
    <w:rsid w:val="00503033"/>
    <w:rsid w:val="00503797"/>
    <w:rsid w:val="00505585"/>
    <w:rsid w:val="00505A4C"/>
    <w:rsid w:val="00505DFD"/>
    <w:rsid w:val="00505F26"/>
    <w:rsid w:val="00507985"/>
    <w:rsid w:val="0051012C"/>
    <w:rsid w:val="0051281F"/>
    <w:rsid w:val="00512C0D"/>
    <w:rsid w:val="00514DB2"/>
    <w:rsid w:val="005179E6"/>
    <w:rsid w:val="00517BBE"/>
    <w:rsid w:val="00517DC7"/>
    <w:rsid w:val="00520251"/>
    <w:rsid w:val="00521DB1"/>
    <w:rsid w:val="00522483"/>
    <w:rsid w:val="00524933"/>
    <w:rsid w:val="00524E7A"/>
    <w:rsid w:val="005301DB"/>
    <w:rsid w:val="00532BF4"/>
    <w:rsid w:val="00534AE7"/>
    <w:rsid w:val="00536E17"/>
    <w:rsid w:val="005377FA"/>
    <w:rsid w:val="00540C47"/>
    <w:rsid w:val="00540EC7"/>
    <w:rsid w:val="00541C1F"/>
    <w:rsid w:val="00542A33"/>
    <w:rsid w:val="00544268"/>
    <w:rsid w:val="00544803"/>
    <w:rsid w:val="0054486F"/>
    <w:rsid w:val="00545106"/>
    <w:rsid w:val="00547209"/>
    <w:rsid w:val="00551C61"/>
    <w:rsid w:val="00551E01"/>
    <w:rsid w:val="00553B44"/>
    <w:rsid w:val="005543C8"/>
    <w:rsid w:val="00555AD9"/>
    <w:rsid w:val="00561A9B"/>
    <w:rsid w:val="005622A4"/>
    <w:rsid w:val="00564397"/>
    <w:rsid w:val="00565427"/>
    <w:rsid w:val="0056573B"/>
    <w:rsid w:val="0056620C"/>
    <w:rsid w:val="0056658A"/>
    <w:rsid w:val="00566914"/>
    <w:rsid w:val="0057014F"/>
    <w:rsid w:val="005705BD"/>
    <w:rsid w:val="00571258"/>
    <w:rsid w:val="005726B8"/>
    <w:rsid w:val="00574679"/>
    <w:rsid w:val="0057493B"/>
    <w:rsid w:val="0058062D"/>
    <w:rsid w:val="00581633"/>
    <w:rsid w:val="0058329A"/>
    <w:rsid w:val="00583DF3"/>
    <w:rsid w:val="00584296"/>
    <w:rsid w:val="0058443C"/>
    <w:rsid w:val="0058515A"/>
    <w:rsid w:val="00585424"/>
    <w:rsid w:val="00590F17"/>
    <w:rsid w:val="00591F8B"/>
    <w:rsid w:val="005920FC"/>
    <w:rsid w:val="005923AD"/>
    <w:rsid w:val="005935E4"/>
    <w:rsid w:val="00593F58"/>
    <w:rsid w:val="005940B1"/>
    <w:rsid w:val="00594CAC"/>
    <w:rsid w:val="005954D5"/>
    <w:rsid w:val="005961B7"/>
    <w:rsid w:val="005A35B0"/>
    <w:rsid w:val="005A39EB"/>
    <w:rsid w:val="005A4FAB"/>
    <w:rsid w:val="005A7152"/>
    <w:rsid w:val="005A759A"/>
    <w:rsid w:val="005B21E5"/>
    <w:rsid w:val="005B3435"/>
    <w:rsid w:val="005B345C"/>
    <w:rsid w:val="005B4A87"/>
    <w:rsid w:val="005B4B26"/>
    <w:rsid w:val="005C06E0"/>
    <w:rsid w:val="005C0D24"/>
    <w:rsid w:val="005C0F27"/>
    <w:rsid w:val="005C3C00"/>
    <w:rsid w:val="005C4E5C"/>
    <w:rsid w:val="005C64CF"/>
    <w:rsid w:val="005C679B"/>
    <w:rsid w:val="005D1466"/>
    <w:rsid w:val="005D3226"/>
    <w:rsid w:val="005D38B3"/>
    <w:rsid w:val="005D51C9"/>
    <w:rsid w:val="005D7440"/>
    <w:rsid w:val="005D7703"/>
    <w:rsid w:val="005D7E16"/>
    <w:rsid w:val="005E2DF2"/>
    <w:rsid w:val="005E3669"/>
    <w:rsid w:val="005E4A3E"/>
    <w:rsid w:val="005E5829"/>
    <w:rsid w:val="005E61CC"/>
    <w:rsid w:val="005E64F1"/>
    <w:rsid w:val="005E7608"/>
    <w:rsid w:val="005F01A6"/>
    <w:rsid w:val="005F090F"/>
    <w:rsid w:val="005F1549"/>
    <w:rsid w:val="005F208B"/>
    <w:rsid w:val="005F39FB"/>
    <w:rsid w:val="005F5182"/>
    <w:rsid w:val="005F54EA"/>
    <w:rsid w:val="005F55DC"/>
    <w:rsid w:val="00600950"/>
    <w:rsid w:val="00600C6D"/>
    <w:rsid w:val="006033E7"/>
    <w:rsid w:val="00604AFC"/>
    <w:rsid w:val="00604E4B"/>
    <w:rsid w:val="00605D31"/>
    <w:rsid w:val="00606EC5"/>
    <w:rsid w:val="00607531"/>
    <w:rsid w:val="00611655"/>
    <w:rsid w:val="00613A8C"/>
    <w:rsid w:val="00615E31"/>
    <w:rsid w:val="00616E05"/>
    <w:rsid w:val="00617A72"/>
    <w:rsid w:val="00617B84"/>
    <w:rsid w:val="0062183A"/>
    <w:rsid w:val="00623B98"/>
    <w:rsid w:val="00624505"/>
    <w:rsid w:val="006256D0"/>
    <w:rsid w:val="00626534"/>
    <w:rsid w:val="006266B5"/>
    <w:rsid w:val="00627084"/>
    <w:rsid w:val="00630B0A"/>
    <w:rsid w:val="00631C63"/>
    <w:rsid w:val="00632EA6"/>
    <w:rsid w:val="00634992"/>
    <w:rsid w:val="00634B07"/>
    <w:rsid w:val="00636C2A"/>
    <w:rsid w:val="00641397"/>
    <w:rsid w:val="00641E98"/>
    <w:rsid w:val="0064347B"/>
    <w:rsid w:val="00644796"/>
    <w:rsid w:val="006453DE"/>
    <w:rsid w:val="006457AD"/>
    <w:rsid w:val="0064599B"/>
    <w:rsid w:val="00647E2A"/>
    <w:rsid w:val="00652E1F"/>
    <w:rsid w:val="006536C1"/>
    <w:rsid w:val="00653ACE"/>
    <w:rsid w:val="00654049"/>
    <w:rsid w:val="00654829"/>
    <w:rsid w:val="00654F11"/>
    <w:rsid w:val="00655026"/>
    <w:rsid w:val="00660AFD"/>
    <w:rsid w:val="00662C7F"/>
    <w:rsid w:val="00665258"/>
    <w:rsid w:val="00666C7F"/>
    <w:rsid w:val="0067035A"/>
    <w:rsid w:val="006721F1"/>
    <w:rsid w:val="00672942"/>
    <w:rsid w:val="00674375"/>
    <w:rsid w:val="00674B23"/>
    <w:rsid w:val="00676013"/>
    <w:rsid w:val="00676277"/>
    <w:rsid w:val="006762C5"/>
    <w:rsid w:val="00676476"/>
    <w:rsid w:val="00676718"/>
    <w:rsid w:val="006775C8"/>
    <w:rsid w:val="006815D9"/>
    <w:rsid w:val="006821C7"/>
    <w:rsid w:val="0068220D"/>
    <w:rsid w:val="006838F6"/>
    <w:rsid w:val="00683F77"/>
    <w:rsid w:val="00687597"/>
    <w:rsid w:val="00687869"/>
    <w:rsid w:val="006878A6"/>
    <w:rsid w:val="006912B9"/>
    <w:rsid w:val="00692424"/>
    <w:rsid w:val="00692734"/>
    <w:rsid w:val="00695F24"/>
    <w:rsid w:val="00695F90"/>
    <w:rsid w:val="00697AE9"/>
    <w:rsid w:val="006A0D65"/>
    <w:rsid w:val="006A1233"/>
    <w:rsid w:val="006A1AF0"/>
    <w:rsid w:val="006A2AE1"/>
    <w:rsid w:val="006A3120"/>
    <w:rsid w:val="006A3395"/>
    <w:rsid w:val="006A3586"/>
    <w:rsid w:val="006A36D4"/>
    <w:rsid w:val="006A62CF"/>
    <w:rsid w:val="006A775D"/>
    <w:rsid w:val="006B0318"/>
    <w:rsid w:val="006B0E09"/>
    <w:rsid w:val="006B12EA"/>
    <w:rsid w:val="006B21BC"/>
    <w:rsid w:val="006B295D"/>
    <w:rsid w:val="006B2D38"/>
    <w:rsid w:val="006C0AD3"/>
    <w:rsid w:val="006C0E70"/>
    <w:rsid w:val="006C2342"/>
    <w:rsid w:val="006C2F73"/>
    <w:rsid w:val="006C3136"/>
    <w:rsid w:val="006C3AFE"/>
    <w:rsid w:val="006C4454"/>
    <w:rsid w:val="006C68C0"/>
    <w:rsid w:val="006D0171"/>
    <w:rsid w:val="006D185C"/>
    <w:rsid w:val="006D4624"/>
    <w:rsid w:val="006D6EF2"/>
    <w:rsid w:val="006D7C76"/>
    <w:rsid w:val="006D7E72"/>
    <w:rsid w:val="006E0328"/>
    <w:rsid w:val="006E06E8"/>
    <w:rsid w:val="006E1001"/>
    <w:rsid w:val="006E2C9D"/>
    <w:rsid w:val="006E522E"/>
    <w:rsid w:val="006E61AE"/>
    <w:rsid w:val="006F0F3A"/>
    <w:rsid w:val="006F14FD"/>
    <w:rsid w:val="006F19C4"/>
    <w:rsid w:val="006F1BF8"/>
    <w:rsid w:val="006F27DE"/>
    <w:rsid w:val="006F3F5E"/>
    <w:rsid w:val="006F4EF7"/>
    <w:rsid w:val="006F676B"/>
    <w:rsid w:val="006F7E9D"/>
    <w:rsid w:val="006F7FA3"/>
    <w:rsid w:val="00700054"/>
    <w:rsid w:val="007007D1"/>
    <w:rsid w:val="00701BC0"/>
    <w:rsid w:val="00705B39"/>
    <w:rsid w:val="007060E0"/>
    <w:rsid w:val="0071067A"/>
    <w:rsid w:val="0071132F"/>
    <w:rsid w:val="00712EDC"/>
    <w:rsid w:val="00712F40"/>
    <w:rsid w:val="00713D35"/>
    <w:rsid w:val="00713FE0"/>
    <w:rsid w:val="007176BB"/>
    <w:rsid w:val="0072116B"/>
    <w:rsid w:val="00721F88"/>
    <w:rsid w:val="0072238C"/>
    <w:rsid w:val="0072303B"/>
    <w:rsid w:val="0072345C"/>
    <w:rsid w:val="00723665"/>
    <w:rsid w:val="0072488E"/>
    <w:rsid w:val="007249C1"/>
    <w:rsid w:val="0072617F"/>
    <w:rsid w:val="00726D00"/>
    <w:rsid w:val="00727002"/>
    <w:rsid w:val="00730C76"/>
    <w:rsid w:val="00732365"/>
    <w:rsid w:val="00735B35"/>
    <w:rsid w:val="00735B79"/>
    <w:rsid w:val="00736936"/>
    <w:rsid w:val="00737EB3"/>
    <w:rsid w:val="0074150A"/>
    <w:rsid w:val="0074278D"/>
    <w:rsid w:val="00743529"/>
    <w:rsid w:val="00744E78"/>
    <w:rsid w:val="00745CB4"/>
    <w:rsid w:val="00745F44"/>
    <w:rsid w:val="00750D30"/>
    <w:rsid w:val="007518AB"/>
    <w:rsid w:val="007519F9"/>
    <w:rsid w:val="0075207F"/>
    <w:rsid w:val="00752453"/>
    <w:rsid w:val="007524F3"/>
    <w:rsid w:val="00753193"/>
    <w:rsid w:val="007549C1"/>
    <w:rsid w:val="007566BE"/>
    <w:rsid w:val="00757ED5"/>
    <w:rsid w:val="00760A0D"/>
    <w:rsid w:val="00761791"/>
    <w:rsid w:val="007633E6"/>
    <w:rsid w:val="00763851"/>
    <w:rsid w:val="00764268"/>
    <w:rsid w:val="00764350"/>
    <w:rsid w:val="00765C95"/>
    <w:rsid w:val="00766023"/>
    <w:rsid w:val="00766114"/>
    <w:rsid w:val="0076685C"/>
    <w:rsid w:val="00767FAF"/>
    <w:rsid w:val="0077023A"/>
    <w:rsid w:val="0077171F"/>
    <w:rsid w:val="007730F9"/>
    <w:rsid w:val="00773BFE"/>
    <w:rsid w:val="00773DDB"/>
    <w:rsid w:val="00774C92"/>
    <w:rsid w:val="00774FC0"/>
    <w:rsid w:val="00775C80"/>
    <w:rsid w:val="00775CE2"/>
    <w:rsid w:val="0077630D"/>
    <w:rsid w:val="00777E49"/>
    <w:rsid w:val="00777ED7"/>
    <w:rsid w:val="00782466"/>
    <w:rsid w:val="00783155"/>
    <w:rsid w:val="00783F21"/>
    <w:rsid w:val="00784319"/>
    <w:rsid w:val="00784B4F"/>
    <w:rsid w:val="00784DC1"/>
    <w:rsid w:val="00784F5C"/>
    <w:rsid w:val="0078675C"/>
    <w:rsid w:val="00787A28"/>
    <w:rsid w:val="00791C8B"/>
    <w:rsid w:val="007942A7"/>
    <w:rsid w:val="00794394"/>
    <w:rsid w:val="007A0AD2"/>
    <w:rsid w:val="007A17A7"/>
    <w:rsid w:val="007A1819"/>
    <w:rsid w:val="007A30F2"/>
    <w:rsid w:val="007A404D"/>
    <w:rsid w:val="007A48C8"/>
    <w:rsid w:val="007A4C0E"/>
    <w:rsid w:val="007A5BFC"/>
    <w:rsid w:val="007A77D5"/>
    <w:rsid w:val="007B32EC"/>
    <w:rsid w:val="007B57F6"/>
    <w:rsid w:val="007B5C38"/>
    <w:rsid w:val="007C0102"/>
    <w:rsid w:val="007C2989"/>
    <w:rsid w:val="007C3360"/>
    <w:rsid w:val="007C34AB"/>
    <w:rsid w:val="007C41AF"/>
    <w:rsid w:val="007C554F"/>
    <w:rsid w:val="007C729D"/>
    <w:rsid w:val="007C7309"/>
    <w:rsid w:val="007D00DF"/>
    <w:rsid w:val="007D195B"/>
    <w:rsid w:val="007D1F51"/>
    <w:rsid w:val="007D225B"/>
    <w:rsid w:val="007D3D09"/>
    <w:rsid w:val="007D6965"/>
    <w:rsid w:val="007E51D3"/>
    <w:rsid w:val="007F1C3D"/>
    <w:rsid w:val="007F1C91"/>
    <w:rsid w:val="007F2F9E"/>
    <w:rsid w:val="007F552A"/>
    <w:rsid w:val="007F79DC"/>
    <w:rsid w:val="008006A7"/>
    <w:rsid w:val="00803374"/>
    <w:rsid w:val="00803F9F"/>
    <w:rsid w:val="008059B2"/>
    <w:rsid w:val="00805AE6"/>
    <w:rsid w:val="008062A3"/>
    <w:rsid w:val="00810428"/>
    <w:rsid w:val="00810B9C"/>
    <w:rsid w:val="00812FC3"/>
    <w:rsid w:val="00813483"/>
    <w:rsid w:val="008145BD"/>
    <w:rsid w:val="008145D6"/>
    <w:rsid w:val="008159CE"/>
    <w:rsid w:val="0081646D"/>
    <w:rsid w:val="00816704"/>
    <w:rsid w:val="00816C4B"/>
    <w:rsid w:val="00817740"/>
    <w:rsid w:val="00817E4D"/>
    <w:rsid w:val="008205E0"/>
    <w:rsid w:val="00822363"/>
    <w:rsid w:val="00822C7E"/>
    <w:rsid w:val="00822F8E"/>
    <w:rsid w:val="008231CB"/>
    <w:rsid w:val="00823B92"/>
    <w:rsid w:val="00823EA7"/>
    <w:rsid w:val="0082635F"/>
    <w:rsid w:val="00831497"/>
    <w:rsid w:val="00831EA9"/>
    <w:rsid w:val="008323F3"/>
    <w:rsid w:val="0083249E"/>
    <w:rsid w:val="00832C61"/>
    <w:rsid w:val="00832D34"/>
    <w:rsid w:val="00833C9C"/>
    <w:rsid w:val="008341C0"/>
    <w:rsid w:val="00834977"/>
    <w:rsid w:val="0083650D"/>
    <w:rsid w:val="0084022D"/>
    <w:rsid w:val="0084030E"/>
    <w:rsid w:val="008425C9"/>
    <w:rsid w:val="00842984"/>
    <w:rsid w:val="00843F1B"/>
    <w:rsid w:val="008449DF"/>
    <w:rsid w:val="00844F3C"/>
    <w:rsid w:val="00845B3F"/>
    <w:rsid w:val="00845E0A"/>
    <w:rsid w:val="00846957"/>
    <w:rsid w:val="00846A08"/>
    <w:rsid w:val="00847FC4"/>
    <w:rsid w:val="008528E2"/>
    <w:rsid w:val="00853B8A"/>
    <w:rsid w:val="00853DF4"/>
    <w:rsid w:val="00860682"/>
    <w:rsid w:val="00863E40"/>
    <w:rsid w:val="00863F28"/>
    <w:rsid w:val="00865792"/>
    <w:rsid w:val="00865A63"/>
    <w:rsid w:val="00866739"/>
    <w:rsid w:val="008669A2"/>
    <w:rsid w:val="00870262"/>
    <w:rsid w:val="00871F0C"/>
    <w:rsid w:val="00871F53"/>
    <w:rsid w:val="00872324"/>
    <w:rsid w:val="00872F96"/>
    <w:rsid w:val="00873038"/>
    <w:rsid w:val="008736C6"/>
    <w:rsid w:val="00875374"/>
    <w:rsid w:val="00875528"/>
    <w:rsid w:val="00875D79"/>
    <w:rsid w:val="008764D3"/>
    <w:rsid w:val="008811B5"/>
    <w:rsid w:val="00881635"/>
    <w:rsid w:val="008817C2"/>
    <w:rsid w:val="00884E9F"/>
    <w:rsid w:val="0088573F"/>
    <w:rsid w:val="00885808"/>
    <w:rsid w:val="00887B0B"/>
    <w:rsid w:val="0089243F"/>
    <w:rsid w:val="00892B5E"/>
    <w:rsid w:val="00892BE6"/>
    <w:rsid w:val="008939A8"/>
    <w:rsid w:val="008939E8"/>
    <w:rsid w:val="00894A69"/>
    <w:rsid w:val="008961D2"/>
    <w:rsid w:val="00897A8D"/>
    <w:rsid w:val="008A05FA"/>
    <w:rsid w:val="008A0D04"/>
    <w:rsid w:val="008A23EC"/>
    <w:rsid w:val="008A34F8"/>
    <w:rsid w:val="008A375E"/>
    <w:rsid w:val="008A3859"/>
    <w:rsid w:val="008A3BB0"/>
    <w:rsid w:val="008B2189"/>
    <w:rsid w:val="008B44E1"/>
    <w:rsid w:val="008B5C59"/>
    <w:rsid w:val="008C1DC9"/>
    <w:rsid w:val="008C266F"/>
    <w:rsid w:val="008C2AC3"/>
    <w:rsid w:val="008C2F33"/>
    <w:rsid w:val="008C54D9"/>
    <w:rsid w:val="008C5AF4"/>
    <w:rsid w:val="008C6217"/>
    <w:rsid w:val="008C7F32"/>
    <w:rsid w:val="008C7FB0"/>
    <w:rsid w:val="008D1131"/>
    <w:rsid w:val="008D20B3"/>
    <w:rsid w:val="008D2B2D"/>
    <w:rsid w:val="008D3D42"/>
    <w:rsid w:val="008D52AE"/>
    <w:rsid w:val="008D5AC5"/>
    <w:rsid w:val="008D5AE0"/>
    <w:rsid w:val="008D7D93"/>
    <w:rsid w:val="008E1E9E"/>
    <w:rsid w:val="008E365B"/>
    <w:rsid w:val="008E5F50"/>
    <w:rsid w:val="008E626E"/>
    <w:rsid w:val="008E66DF"/>
    <w:rsid w:val="008E6AAA"/>
    <w:rsid w:val="008E72BF"/>
    <w:rsid w:val="008E7600"/>
    <w:rsid w:val="008E79B3"/>
    <w:rsid w:val="008E79C1"/>
    <w:rsid w:val="008F0268"/>
    <w:rsid w:val="008F1D21"/>
    <w:rsid w:val="008F2834"/>
    <w:rsid w:val="008F3B1D"/>
    <w:rsid w:val="008F3B28"/>
    <w:rsid w:val="008F55FC"/>
    <w:rsid w:val="008F5B05"/>
    <w:rsid w:val="008F6AF2"/>
    <w:rsid w:val="008F742F"/>
    <w:rsid w:val="008F74F0"/>
    <w:rsid w:val="008F7EED"/>
    <w:rsid w:val="00900BAA"/>
    <w:rsid w:val="0090112F"/>
    <w:rsid w:val="009015A5"/>
    <w:rsid w:val="009016FC"/>
    <w:rsid w:val="009025B7"/>
    <w:rsid w:val="00902FAA"/>
    <w:rsid w:val="009030D5"/>
    <w:rsid w:val="009033F9"/>
    <w:rsid w:val="00903DE0"/>
    <w:rsid w:val="0090408E"/>
    <w:rsid w:val="009044EB"/>
    <w:rsid w:val="00906202"/>
    <w:rsid w:val="0090658E"/>
    <w:rsid w:val="00907497"/>
    <w:rsid w:val="009074B7"/>
    <w:rsid w:val="009100F1"/>
    <w:rsid w:val="00911381"/>
    <w:rsid w:val="00911ADC"/>
    <w:rsid w:val="00911F8D"/>
    <w:rsid w:val="0091428D"/>
    <w:rsid w:val="009144C8"/>
    <w:rsid w:val="00916941"/>
    <w:rsid w:val="0091766D"/>
    <w:rsid w:val="00920C64"/>
    <w:rsid w:val="009221A2"/>
    <w:rsid w:val="00922D1D"/>
    <w:rsid w:val="0092345C"/>
    <w:rsid w:val="009243F9"/>
    <w:rsid w:val="00924B29"/>
    <w:rsid w:val="00925E7A"/>
    <w:rsid w:val="00926AD0"/>
    <w:rsid w:val="009302EB"/>
    <w:rsid w:val="009303A7"/>
    <w:rsid w:val="00931AD0"/>
    <w:rsid w:val="00931D8B"/>
    <w:rsid w:val="00933633"/>
    <w:rsid w:val="0093435B"/>
    <w:rsid w:val="009344B5"/>
    <w:rsid w:val="00935128"/>
    <w:rsid w:val="009357A7"/>
    <w:rsid w:val="00935C8B"/>
    <w:rsid w:val="00937170"/>
    <w:rsid w:val="00937CFB"/>
    <w:rsid w:val="00940F1E"/>
    <w:rsid w:val="0094489D"/>
    <w:rsid w:val="009450C2"/>
    <w:rsid w:val="00945818"/>
    <w:rsid w:val="0094632D"/>
    <w:rsid w:val="00947669"/>
    <w:rsid w:val="0095276A"/>
    <w:rsid w:val="00953C96"/>
    <w:rsid w:val="00953D41"/>
    <w:rsid w:val="00953EB6"/>
    <w:rsid w:val="00954200"/>
    <w:rsid w:val="0095479E"/>
    <w:rsid w:val="0095494E"/>
    <w:rsid w:val="00956D12"/>
    <w:rsid w:val="00956F3C"/>
    <w:rsid w:val="00957BAF"/>
    <w:rsid w:val="00957FB7"/>
    <w:rsid w:val="0096166A"/>
    <w:rsid w:val="00963629"/>
    <w:rsid w:val="009636F0"/>
    <w:rsid w:val="00964A76"/>
    <w:rsid w:val="00966C43"/>
    <w:rsid w:val="00966F5A"/>
    <w:rsid w:val="00967483"/>
    <w:rsid w:val="00967A87"/>
    <w:rsid w:val="00967F6A"/>
    <w:rsid w:val="00971059"/>
    <w:rsid w:val="00972A4A"/>
    <w:rsid w:val="009741F4"/>
    <w:rsid w:val="009743C6"/>
    <w:rsid w:val="0097512F"/>
    <w:rsid w:val="00977050"/>
    <w:rsid w:val="0097712F"/>
    <w:rsid w:val="00980E1D"/>
    <w:rsid w:val="009830E0"/>
    <w:rsid w:val="00983E1F"/>
    <w:rsid w:val="0098487A"/>
    <w:rsid w:val="009901D3"/>
    <w:rsid w:val="0099102C"/>
    <w:rsid w:val="00991852"/>
    <w:rsid w:val="00991B98"/>
    <w:rsid w:val="00993AF7"/>
    <w:rsid w:val="0099405B"/>
    <w:rsid w:val="009A0193"/>
    <w:rsid w:val="009A04B4"/>
    <w:rsid w:val="009A0750"/>
    <w:rsid w:val="009A088F"/>
    <w:rsid w:val="009A0BF0"/>
    <w:rsid w:val="009A0D7D"/>
    <w:rsid w:val="009A170C"/>
    <w:rsid w:val="009A19CE"/>
    <w:rsid w:val="009A2173"/>
    <w:rsid w:val="009A2CBB"/>
    <w:rsid w:val="009A425F"/>
    <w:rsid w:val="009B0A06"/>
    <w:rsid w:val="009B2EF5"/>
    <w:rsid w:val="009B32F2"/>
    <w:rsid w:val="009B4525"/>
    <w:rsid w:val="009B50CD"/>
    <w:rsid w:val="009B52AF"/>
    <w:rsid w:val="009B5946"/>
    <w:rsid w:val="009B7EB2"/>
    <w:rsid w:val="009B7F80"/>
    <w:rsid w:val="009C0FFB"/>
    <w:rsid w:val="009C3ADD"/>
    <w:rsid w:val="009C3CBB"/>
    <w:rsid w:val="009C44CE"/>
    <w:rsid w:val="009C5977"/>
    <w:rsid w:val="009C7676"/>
    <w:rsid w:val="009C7878"/>
    <w:rsid w:val="009C7C1D"/>
    <w:rsid w:val="009D02E8"/>
    <w:rsid w:val="009D0835"/>
    <w:rsid w:val="009D27C2"/>
    <w:rsid w:val="009D3427"/>
    <w:rsid w:val="009D4D4F"/>
    <w:rsid w:val="009D58A6"/>
    <w:rsid w:val="009D5A2A"/>
    <w:rsid w:val="009D5C50"/>
    <w:rsid w:val="009D72CD"/>
    <w:rsid w:val="009D7A90"/>
    <w:rsid w:val="009D7BE6"/>
    <w:rsid w:val="009E1269"/>
    <w:rsid w:val="009E3382"/>
    <w:rsid w:val="009E3B5F"/>
    <w:rsid w:val="009E4AC3"/>
    <w:rsid w:val="009E79A8"/>
    <w:rsid w:val="009F0691"/>
    <w:rsid w:val="009F086E"/>
    <w:rsid w:val="009F1024"/>
    <w:rsid w:val="009F1546"/>
    <w:rsid w:val="009F2ADB"/>
    <w:rsid w:val="009F2C19"/>
    <w:rsid w:val="009F2D7F"/>
    <w:rsid w:val="009F5E5C"/>
    <w:rsid w:val="009F6479"/>
    <w:rsid w:val="009F658D"/>
    <w:rsid w:val="009F6ACE"/>
    <w:rsid w:val="009F6C45"/>
    <w:rsid w:val="00A02282"/>
    <w:rsid w:val="00A02870"/>
    <w:rsid w:val="00A03221"/>
    <w:rsid w:val="00A03F55"/>
    <w:rsid w:val="00A04E72"/>
    <w:rsid w:val="00A053AE"/>
    <w:rsid w:val="00A05FB8"/>
    <w:rsid w:val="00A13577"/>
    <w:rsid w:val="00A14141"/>
    <w:rsid w:val="00A14AB8"/>
    <w:rsid w:val="00A159D1"/>
    <w:rsid w:val="00A21020"/>
    <w:rsid w:val="00A24BF3"/>
    <w:rsid w:val="00A2749D"/>
    <w:rsid w:val="00A27BC5"/>
    <w:rsid w:val="00A33E42"/>
    <w:rsid w:val="00A3500E"/>
    <w:rsid w:val="00A37951"/>
    <w:rsid w:val="00A379D5"/>
    <w:rsid w:val="00A41CB4"/>
    <w:rsid w:val="00A4221E"/>
    <w:rsid w:val="00A42466"/>
    <w:rsid w:val="00A43D39"/>
    <w:rsid w:val="00A44A83"/>
    <w:rsid w:val="00A45A02"/>
    <w:rsid w:val="00A46CC5"/>
    <w:rsid w:val="00A47892"/>
    <w:rsid w:val="00A51ACE"/>
    <w:rsid w:val="00A5289A"/>
    <w:rsid w:val="00A52F09"/>
    <w:rsid w:val="00A53809"/>
    <w:rsid w:val="00A53EAF"/>
    <w:rsid w:val="00A53F59"/>
    <w:rsid w:val="00A56761"/>
    <w:rsid w:val="00A56CE6"/>
    <w:rsid w:val="00A572D1"/>
    <w:rsid w:val="00A57409"/>
    <w:rsid w:val="00A5756D"/>
    <w:rsid w:val="00A61577"/>
    <w:rsid w:val="00A616B3"/>
    <w:rsid w:val="00A61C80"/>
    <w:rsid w:val="00A6253B"/>
    <w:rsid w:val="00A6382E"/>
    <w:rsid w:val="00A63C9C"/>
    <w:rsid w:val="00A66612"/>
    <w:rsid w:val="00A71183"/>
    <w:rsid w:val="00A715A1"/>
    <w:rsid w:val="00A71E51"/>
    <w:rsid w:val="00A723C5"/>
    <w:rsid w:val="00A73595"/>
    <w:rsid w:val="00A745B8"/>
    <w:rsid w:val="00A74967"/>
    <w:rsid w:val="00A76D96"/>
    <w:rsid w:val="00A8129E"/>
    <w:rsid w:val="00A83540"/>
    <w:rsid w:val="00A8369D"/>
    <w:rsid w:val="00A85482"/>
    <w:rsid w:val="00A85547"/>
    <w:rsid w:val="00A85846"/>
    <w:rsid w:val="00A9149D"/>
    <w:rsid w:val="00A91971"/>
    <w:rsid w:val="00A92299"/>
    <w:rsid w:val="00A9506B"/>
    <w:rsid w:val="00A9542D"/>
    <w:rsid w:val="00A95965"/>
    <w:rsid w:val="00A95D77"/>
    <w:rsid w:val="00A95F90"/>
    <w:rsid w:val="00A96AC0"/>
    <w:rsid w:val="00AA13F3"/>
    <w:rsid w:val="00AA170B"/>
    <w:rsid w:val="00AA1A47"/>
    <w:rsid w:val="00AA2B8A"/>
    <w:rsid w:val="00AA4195"/>
    <w:rsid w:val="00AA44EE"/>
    <w:rsid w:val="00AA46BE"/>
    <w:rsid w:val="00AB521C"/>
    <w:rsid w:val="00AB6B33"/>
    <w:rsid w:val="00AB73AA"/>
    <w:rsid w:val="00AC10A9"/>
    <w:rsid w:val="00AC2AFE"/>
    <w:rsid w:val="00AC2DB1"/>
    <w:rsid w:val="00AC36A1"/>
    <w:rsid w:val="00AC37D1"/>
    <w:rsid w:val="00AC40F3"/>
    <w:rsid w:val="00AC4CFA"/>
    <w:rsid w:val="00AC4FDF"/>
    <w:rsid w:val="00AC6A2F"/>
    <w:rsid w:val="00AC6F2F"/>
    <w:rsid w:val="00AC72E2"/>
    <w:rsid w:val="00AC73EB"/>
    <w:rsid w:val="00AC7F9C"/>
    <w:rsid w:val="00AD0880"/>
    <w:rsid w:val="00AD0BED"/>
    <w:rsid w:val="00AD220D"/>
    <w:rsid w:val="00AD30D5"/>
    <w:rsid w:val="00AD3145"/>
    <w:rsid w:val="00AD3E70"/>
    <w:rsid w:val="00AD3F31"/>
    <w:rsid w:val="00AD45A6"/>
    <w:rsid w:val="00AD64BA"/>
    <w:rsid w:val="00AD6A38"/>
    <w:rsid w:val="00AD6B3F"/>
    <w:rsid w:val="00AD6C56"/>
    <w:rsid w:val="00AD6C71"/>
    <w:rsid w:val="00AD6E4A"/>
    <w:rsid w:val="00AE0C36"/>
    <w:rsid w:val="00AE1203"/>
    <w:rsid w:val="00AE1439"/>
    <w:rsid w:val="00AE17FF"/>
    <w:rsid w:val="00AE2A13"/>
    <w:rsid w:val="00AE3F3B"/>
    <w:rsid w:val="00AE798A"/>
    <w:rsid w:val="00AF1FE7"/>
    <w:rsid w:val="00AF27C7"/>
    <w:rsid w:val="00AF5A5C"/>
    <w:rsid w:val="00AF733F"/>
    <w:rsid w:val="00AF7831"/>
    <w:rsid w:val="00AF7E0E"/>
    <w:rsid w:val="00B00DD6"/>
    <w:rsid w:val="00B00F9B"/>
    <w:rsid w:val="00B02372"/>
    <w:rsid w:val="00B03475"/>
    <w:rsid w:val="00B04371"/>
    <w:rsid w:val="00B05162"/>
    <w:rsid w:val="00B0684E"/>
    <w:rsid w:val="00B079E8"/>
    <w:rsid w:val="00B10AED"/>
    <w:rsid w:val="00B110D6"/>
    <w:rsid w:val="00B119A8"/>
    <w:rsid w:val="00B11BB9"/>
    <w:rsid w:val="00B11DC4"/>
    <w:rsid w:val="00B12617"/>
    <w:rsid w:val="00B12D1D"/>
    <w:rsid w:val="00B143CE"/>
    <w:rsid w:val="00B15393"/>
    <w:rsid w:val="00B162C6"/>
    <w:rsid w:val="00B166A3"/>
    <w:rsid w:val="00B1751F"/>
    <w:rsid w:val="00B17C3F"/>
    <w:rsid w:val="00B20C33"/>
    <w:rsid w:val="00B21263"/>
    <w:rsid w:val="00B24CDE"/>
    <w:rsid w:val="00B2525E"/>
    <w:rsid w:val="00B25A9E"/>
    <w:rsid w:val="00B26E84"/>
    <w:rsid w:val="00B30DCF"/>
    <w:rsid w:val="00B31C9B"/>
    <w:rsid w:val="00B32E85"/>
    <w:rsid w:val="00B33BD6"/>
    <w:rsid w:val="00B37318"/>
    <w:rsid w:val="00B42BC7"/>
    <w:rsid w:val="00B44578"/>
    <w:rsid w:val="00B4525B"/>
    <w:rsid w:val="00B4581C"/>
    <w:rsid w:val="00B46E60"/>
    <w:rsid w:val="00B46F6A"/>
    <w:rsid w:val="00B47317"/>
    <w:rsid w:val="00B47485"/>
    <w:rsid w:val="00B51C3A"/>
    <w:rsid w:val="00B559A4"/>
    <w:rsid w:val="00B55EB0"/>
    <w:rsid w:val="00B56CF7"/>
    <w:rsid w:val="00B60427"/>
    <w:rsid w:val="00B606FE"/>
    <w:rsid w:val="00B62F8A"/>
    <w:rsid w:val="00B64A94"/>
    <w:rsid w:val="00B6644A"/>
    <w:rsid w:val="00B673D6"/>
    <w:rsid w:val="00B67864"/>
    <w:rsid w:val="00B71025"/>
    <w:rsid w:val="00B71261"/>
    <w:rsid w:val="00B737A1"/>
    <w:rsid w:val="00B73919"/>
    <w:rsid w:val="00B73F06"/>
    <w:rsid w:val="00B75344"/>
    <w:rsid w:val="00B763FC"/>
    <w:rsid w:val="00B77636"/>
    <w:rsid w:val="00B80262"/>
    <w:rsid w:val="00B806BE"/>
    <w:rsid w:val="00B80ABE"/>
    <w:rsid w:val="00B81558"/>
    <w:rsid w:val="00B8176C"/>
    <w:rsid w:val="00B82365"/>
    <w:rsid w:val="00B836C5"/>
    <w:rsid w:val="00B83B19"/>
    <w:rsid w:val="00B85C8D"/>
    <w:rsid w:val="00B908C7"/>
    <w:rsid w:val="00B90F3B"/>
    <w:rsid w:val="00B910CB"/>
    <w:rsid w:val="00B916BF"/>
    <w:rsid w:val="00B91EEC"/>
    <w:rsid w:val="00B9201E"/>
    <w:rsid w:val="00B9220E"/>
    <w:rsid w:val="00B92464"/>
    <w:rsid w:val="00B92D80"/>
    <w:rsid w:val="00B935C7"/>
    <w:rsid w:val="00B94DE1"/>
    <w:rsid w:val="00B95E38"/>
    <w:rsid w:val="00B96116"/>
    <w:rsid w:val="00B96923"/>
    <w:rsid w:val="00BA07B6"/>
    <w:rsid w:val="00BA21D0"/>
    <w:rsid w:val="00BA3FEB"/>
    <w:rsid w:val="00BA4956"/>
    <w:rsid w:val="00BA49B0"/>
    <w:rsid w:val="00BA4A72"/>
    <w:rsid w:val="00BA5C2A"/>
    <w:rsid w:val="00BA6250"/>
    <w:rsid w:val="00BA65A0"/>
    <w:rsid w:val="00BB1568"/>
    <w:rsid w:val="00BB22D8"/>
    <w:rsid w:val="00BB2EB5"/>
    <w:rsid w:val="00BB6812"/>
    <w:rsid w:val="00BB7E3D"/>
    <w:rsid w:val="00BC0A18"/>
    <w:rsid w:val="00BC0F61"/>
    <w:rsid w:val="00BC3EFC"/>
    <w:rsid w:val="00BC458F"/>
    <w:rsid w:val="00BC487A"/>
    <w:rsid w:val="00BC4E46"/>
    <w:rsid w:val="00BC7C59"/>
    <w:rsid w:val="00BD027D"/>
    <w:rsid w:val="00BD12AB"/>
    <w:rsid w:val="00BD1ACF"/>
    <w:rsid w:val="00BD287F"/>
    <w:rsid w:val="00BD3E97"/>
    <w:rsid w:val="00BD3F18"/>
    <w:rsid w:val="00BD4E33"/>
    <w:rsid w:val="00BD7CE9"/>
    <w:rsid w:val="00BE1321"/>
    <w:rsid w:val="00BE2C5D"/>
    <w:rsid w:val="00BE2F8D"/>
    <w:rsid w:val="00BE3139"/>
    <w:rsid w:val="00BE31F5"/>
    <w:rsid w:val="00BE37B4"/>
    <w:rsid w:val="00BE484E"/>
    <w:rsid w:val="00BE5DA6"/>
    <w:rsid w:val="00BE6021"/>
    <w:rsid w:val="00BE6E12"/>
    <w:rsid w:val="00BF0E04"/>
    <w:rsid w:val="00BF4805"/>
    <w:rsid w:val="00BF4934"/>
    <w:rsid w:val="00BF4B42"/>
    <w:rsid w:val="00BF4DE2"/>
    <w:rsid w:val="00BF4F29"/>
    <w:rsid w:val="00BF5078"/>
    <w:rsid w:val="00BF7565"/>
    <w:rsid w:val="00C02A3B"/>
    <w:rsid w:val="00C0448C"/>
    <w:rsid w:val="00C06119"/>
    <w:rsid w:val="00C06D9B"/>
    <w:rsid w:val="00C07474"/>
    <w:rsid w:val="00C117E5"/>
    <w:rsid w:val="00C122C0"/>
    <w:rsid w:val="00C14A64"/>
    <w:rsid w:val="00C15A94"/>
    <w:rsid w:val="00C2029F"/>
    <w:rsid w:val="00C21456"/>
    <w:rsid w:val="00C255A1"/>
    <w:rsid w:val="00C25A20"/>
    <w:rsid w:val="00C263C1"/>
    <w:rsid w:val="00C277EF"/>
    <w:rsid w:val="00C3013A"/>
    <w:rsid w:val="00C310EE"/>
    <w:rsid w:val="00C3464D"/>
    <w:rsid w:val="00C36B89"/>
    <w:rsid w:val="00C36DAE"/>
    <w:rsid w:val="00C373EE"/>
    <w:rsid w:val="00C41B1F"/>
    <w:rsid w:val="00C4259D"/>
    <w:rsid w:val="00C42D57"/>
    <w:rsid w:val="00C43F7C"/>
    <w:rsid w:val="00C44E3F"/>
    <w:rsid w:val="00C45682"/>
    <w:rsid w:val="00C46A22"/>
    <w:rsid w:val="00C51A1A"/>
    <w:rsid w:val="00C52408"/>
    <w:rsid w:val="00C5272F"/>
    <w:rsid w:val="00C530C4"/>
    <w:rsid w:val="00C533F0"/>
    <w:rsid w:val="00C53D0F"/>
    <w:rsid w:val="00C5407F"/>
    <w:rsid w:val="00C553B7"/>
    <w:rsid w:val="00C56083"/>
    <w:rsid w:val="00C57318"/>
    <w:rsid w:val="00C607BD"/>
    <w:rsid w:val="00C61251"/>
    <w:rsid w:val="00C613B1"/>
    <w:rsid w:val="00C6291F"/>
    <w:rsid w:val="00C64B83"/>
    <w:rsid w:val="00C658FE"/>
    <w:rsid w:val="00C65F51"/>
    <w:rsid w:val="00C714E9"/>
    <w:rsid w:val="00C71518"/>
    <w:rsid w:val="00C72910"/>
    <w:rsid w:val="00C72B61"/>
    <w:rsid w:val="00C73057"/>
    <w:rsid w:val="00C7543E"/>
    <w:rsid w:val="00C76FCF"/>
    <w:rsid w:val="00C800F5"/>
    <w:rsid w:val="00C82E09"/>
    <w:rsid w:val="00C85357"/>
    <w:rsid w:val="00C85FC3"/>
    <w:rsid w:val="00C8662E"/>
    <w:rsid w:val="00C86B15"/>
    <w:rsid w:val="00C875D8"/>
    <w:rsid w:val="00C87CDA"/>
    <w:rsid w:val="00C912D1"/>
    <w:rsid w:val="00C9523E"/>
    <w:rsid w:val="00C95931"/>
    <w:rsid w:val="00C960F0"/>
    <w:rsid w:val="00C97071"/>
    <w:rsid w:val="00CA369A"/>
    <w:rsid w:val="00CA41F2"/>
    <w:rsid w:val="00CA4A12"/>
    <w:rsid w:val="00CA51B2"/>
    <w:rsid w:val="00CA5998"/>
    <w:rsid w:val="00CB1D03"/>
    <w:rsid w:val="00CB2A2F"/>
    <w:rsid w:val="00CB5A00"/>
    <w:rsid w:val="00CB5B07"/>
    <w:rsid w:val="00CB6A67"/>
    <w:rsid w:val="00CB797F"/>
    <w:rsid w:val="00CC048B"/>
    <w:rsid w:val="00CC1410"/>
    <w:rsid w:val="00CC15E4"/>
    <w:rsid w:val="00CC18E0"/>
    <w:rsid w:val="00CC1981"/>
    <w:rsid w:val="00CC332A"/>
    <w:rsid w:val="00CC3781"/>
    <w:rsid w:val="00CC3787"/>
    <w:rsid w:val="00CC3921"/>
    <w:rsid w:val="00CC5727"/>
    <w:rsid w:val="00CC689A"/>
    <w:rsid w:val="00CC70CA"/>
    <w:rsid w:val="00CD0021"/>
    <w:rsid w:val="00CD46BB"/>
    <w:rsid w:val="00CD56D2"/>
    <w:rsid w:val="00CD5B0E"/>
    <w:rsid w:val="00CD7A56"/>
    <w:rsid w:val="00CE16B7"/>
    <w:rsid w:val="00CE1A7E"/>
    <w:rsid w:val="00CE2A7A"/>
    <w:rsid w:val="00CE4DC9"/>
    <w:rsid w:val="00CE79F5"/>
    <w:rsid w:val="00CF187D"/>
    <w:rsid w:val="00CF1BB7"/>
    <w:rsid w:val="00CF35A0"/>
    <w:rsid w:val="00CF40C8"/>
    <w:rsid w:val="00CF4219"/>
    <w:rsid w:val="00CF4C0E"/>
    <w:rsid w:val="00CF4DC2"/>
    <w:rsid w:val="00CF5677"/>
    <w:rsid w:val="00CF5698"/>
    <w:rsid w:val="00CF64C7"/>
    <w:rsid w:val="00D01EBE"/>
    <w:rsid w:val="00D02E6F"/>
    <w:rsid w:val="00D0314D"/>
    <w:rsid w:val="00D03187"/>
    <w:rsid w:val="00D0381D"/>
    <w:rsid w:val="00D03A8C"/>
    <w:rsid w:val="00D0566A"/>
    <w:rsid w:val="00D07F45"/>
    <w:rsid w:val="00D10199"/>
    <w:rsid w:val="00D10245"/>
    <w:rsid w:val="00D10289"/>
    <w:rsid w:val="00D10C92"/>
    <w:rsid w:val="00D1371E"/>
    <w:rsid w:val="00D140BF"/>
    <w:rsid w:val="00D14299"/>
    <w:rsid w:val="00D15E34"/>
    <w:rsid w:val="00D172CC"/>
    <w:rsid w:val="00D179F8"/>
    <w:rsid w:val="00D20304"/>
    <w:rsid w:val="00D210B1"/>
    <w:rsid w:val="00D22431"/>
    <w:rsid w:val="00D24297"/>
    <w:rsid w:val="00D247D6"/>
    <w:rsid w:val="00D25578"/>
    <w:rsid w:val="00D273B8"/>
    <w:rsid w:val="00D2780C"/>
    <w:rsid w:val="00D300EB"/>
    <w:rsid w:val="00D301CE"/>
    <w:rsid w:val="00D30B97"/>
    <w:rsid w:val="00D31309"/>
    <w:rsid w:val="00D319C6"/>
    <w:rsid w:val="00D3289E"/>
    <w:rsid w:val="00D32EE6"/>
    <w:rsid w:val="00D33314"/>
    <w:rsid w:val="00D36B20"/>
    <w:rsid w:val="00D41161"/>
    <w:rsid w:val="00D41EAE"/>
    <w:rsid w:val="00D422C7"/>
    <w:rsid w:val="00D42658"/>
    <w:rsid w:val="00D42854"/>
    <w:rsid w:val="00D43AE7"/>
    <w:rsid w:val="00D43B7B"/>
    <w:rsid w:val="00D43E1B"/>
    <w:rsid w:val="00D45CC0"/>
    <w:rsid w:val="00D475DC"/>
    <w:rsid w:val="00D47650"/>
    <w:rsid w:val="00D523E1"/>
    <w:rsid w:val="00D53C58"/>
    <w:rsid w:val="00D54E22"/>
    <w:rsid w:val="00D55662"/>
    <w:rsid w:val="00D56158"/>
    <w:rsid w:val="00D6124E"/>
    <w:rsid w:val="00D6132D"/>
    <w:rsid w:val="00D61433"/>
    <w:rsid w:val="00D61F99"/>
    <w:rsid w:val="00D627DF"/>
    <w:rsid w:val="00D62CC7"/>
    <w:rsid w:val="00D636A1"/>
    <w:rsid w:val="00D63A52"/>
    <w:rsid w:val="00D63EFE"/>
    <w:rsid w:val="00D64B00"/>
    <w:rsid w:val="00D64FB7"/>
    <w:rsid w:val="00D6509C"/>
    <w:rsid w:val="00D6607F"/>
    <w:rsid w:val="00D6633A"/>
    <w:rsid w:val="00D66D87"/>
    <w:rsid w:val="00D70BBA"/>
    <w:rsid w:val="00D70EEE"/>
    <w:rsid w:val="00D72430"/>
    <w:rsid w:val="00D72A5E"/>
    <w:rsid w:val="00D73FCA"/>
    <w:rsid w:val="00D76E17"/>
    <w:rsid w:val="00D77B2D"/>
    <w:rsid w:val="00D83B33"/>
    <w:rsid w:val="00D842B7"/>
    <w:rsid w:val="00D84854"/>
    <w:rsid w:val="00D84F07"/>
    <w:rsid w:val="00D8604C"/>
    <w:rsid w:val="00D86121"/>
    <w:rsid w:val="00D8676D"/>
    <w:rsid w:val="00D87CEA"/>
    <w:rsid w:val="00D90D5D"/>
    <w:rsid w:val="00D920DE"/>
    <w:rsid w:val="00D92603"/>
    <w:rsid w:val="00D92A51"/>
    <w:rsid w:val="00D93C7F"/>
    <w:rsid w:val="00D94FE3"/>
    <w:rsid w:val="00D95250"/>
    <w:rsid w:val="00D95695"/>
    <w:rsid w:val="00D96199"/>
    <w:rsid w:val="00D966D8"/>
    <w:rsid w:val="00D96C43"/>
    <w:rsid w:val="00DA0019"/>
    <w:rsid w:val="00DA081B"/>
    <w:rsid w:val="00DA08E6"/>
    <w:rsid w:val="00DA55FA"/>
    <w:rsid w:val="00DA5724"/>
    <w:rsid w:val="00DA7DAE"/>
    <w:rsid w:val="00DB04D6"/>
    <w:rsid w:val="00DB0841"/>
    <w:rsid w:val="00DB0986"/>
    <w:rsid w:val="00DB20D4"/>
    <w:rsid w:val="00DB29AD"/>
    <w:rsid w:val="00DB4BDD"/>
    <w:rsid w:val="00DB6D54"/>
    <w:rsid w:val="00DC26BC"/>
    <w:rsid w:val="00DC44A1"/>
    <w:rsid w:val="00DC6133"/>
    <w:rsid w:val="00DC7931"/>
    <w:rsid w:val="00DD06FF"/>
    <w:rsid w:val="00DD0D6E"/>
    <w:rsid w:val="00DD13F7"/>
    <w:rsid w:val="00DD1C7C"/>
    <w:rsid w:val="00DD20F3"/>
    <w:rsid w:val="00DD4591"/>
    <w:rsid w:val="00DD465D"/>
    <w:rsid w:val="00DD4FE2"/>
    <w:rsid w:val="00DD5194"/>
    <w:rsid w:val="00DD5655"/>
    <w:rsid w:val="00DD5995"/>
    <w:rsid w:val="00DD64A4"/>
    <w:rsid w:val="00DD7042"/>
    <w:rsid w:val="00DE01F6"/>
    <w:rsid w:val="00DE24EB"/>
    <w:rsid w:val="00DE4A74"/>
    <w:rsid w:val="00DE58C7"/>
    <w:rsid w:val="00DE69C7"/>
    <w:rsid w:val="00DF071E"/>
    <w:rsid w:val="00DF1236"/>
    <w:rsid w:val="00DF24EE"/>
    <w:rsid w:val="00DF551F"/>
    <w:rsid w:val="00DF71DE"/>
    <w:rsid w:val="00E010ED"/>
    <w:rsid w:val="00E01725"/>
    <w:rsid w:val="00E022E1"/>
    <w:rsid w:val="00E06F65"/>
    <w:rsid w:val="00E1320B"/>
    <w:rsid w:val="00E1342F"/>
    <w:rsid w:val="00E14D98"/>
    <w:rsid w:val="00E16EF5"/>
    <w:rsid w:val="00E17703"/>
    <w:rsid w:val="00E17A32"/>
    <w:rsid w:val="00E233A1"/>
    <w:rsid w:val="00E235C7"/>
    <w:rsid w:val="00E251DB"/>
    <w:rsid w:val="00E255C3"/>
    <w:rsid w:val="00E27BDD"/>
    <w:rsid w:val="00E27F4F"/>
    <w:rsid w:val="00E3070A"/>
    <w:rsid w:val="00E323CD"/>
    <w:rsid w:val="00E34588"/>
    <w:rsid w:val="00E3496D"/>
    <w:rsid w:val="00E35C31"/>
    <w:rsid w:val="00E36D01"/>
    <w:rsid w:val="00E40967"/>
    <w:rsid w:val="00E41568"/>
    <w:rsid w:val="00E42C54"/>
    <w:rsid w:val="00E43B94"/>
    <w:rsid w:val="00E44A7E"/>
    <w:rsid w:val="00E465F8"/>
    <w:rsid w:val="00E51216"/>
    <w:rsid w:val="00E52118"/>
    <w:rsid w:val="00E52B02"/>
    <w:rsid w:val="00E52D6E"/>
    <w:rsid w:val="00E545B7"/>
    <w:rsid w:val="00E5478E"/>
    <w:rsid w:val="00E54EE5"/>
    <w:rsid w:val="00E550C1"/>
    <w:rsid w:val="00E616B8"/>
    <w:rsid w:val="00E61B51"/>
    <w:rsid w:val="00E62462"/>
    <w:rsid w:val="00E631DD"/>
    <w:rsid w:val="00E63DF0"/>
    <w:rsid w:val="00E66DA0"/>
    <w:rsid w:val="00E67237"/>
    <w:rsid w:val="00E7080D"/>
    <w:rsid w:val="00E74DDF"/>
    <w:rsid w:val="00E75CA6"/>
    <w:rsid w:val="00E769AA"/>
    <w:rsid w:val="00E76A17"/>
    <w:rsid w:val="00E7703A"/>
    <w:rsid w:val="00E81A1D"/>
    <w:rsid w:val="00E84B1C"/>
    <w:rsid w:val="00E858F1"/>
    <w:rsid w:val="00E8711F"/>
    <w:rsid w:val="00E90A9D"/>
    <w:rsid w:val="00E92701"/>
    <w:rsid w:val="00E9352D"/>
    <w:rsid w:val="00E93F56"/>
    <w:rsid w:val="00E94C87"/>
    <w:rsid w:val="00E95910"/>
    <w:rsid w:val="00EA13BD"/>
    <w:rsid w:val="00EA189C"/>
    <w:rsid w:val="00EA2EDC"/>
    <w:rsid w:val="00EA2F33"/>
    <w:rsid w:val="00EA42FE"/>
    <w:rsid w:val="00EA584B"/>
    <w:rsid w:val="00EB09AA"/>
    <w:rsid w:val="00EB0E3E"/>
    <w:rsid w:val="00EB1088"/>
    <w:rsid w:val="00EB11C4"/>
    <w:rsid w:val="00EB3192"/>
    <w:rsid w:val="00EB37C5"/>
    <w:rsid w:val="00EB47D3"/>
    <w:rsid w:val="00EB6BEE"/>
    <w:rsid w:val="00EB71EA"/>
    <w:rsid w:val="00EC0221"/>
    <w:rsid w:val="00EC06D2"/>
    <w:rsid w:val="00EC2FDC"/>
    <w:rsid w:val="00EC45AA"/>
    <w:rsid w:val="00EC498C"/>
    <w:rsid w:val="00EC5274"/>
    <w:rsid w:val="00EC52BD"/>
    <w:rsid w:val="00EC5670"/>
    <w:rsid w:val="00EC5B10"/>
    <w:rsid w:val="00ED0A0B"/>
    <w:rsid w:val="00ED0BC5"/>
    <w:rsid w:val="00ED2802"/>
    <w:rsid w:val="00ED35E7"/>
    <w:rsid w:val="00ED4788"/>
    <w:rsid w:val="00ED5319"/>
    <w:rsid w:val="00ED5384"/>
    <w:rsid w:val="00ED5572"/>
    <w:rsid w:val="00ED5834"/>
    <w:rsid w:val="00ED6E4A"/>
    <w:rsid w:val="00ED7CBC"/>
    <w:rsid w:val="00EE0106"/>
    <w:rsid w:val="00EE1B4F"/>
    <w:rsid w:val="00EE2317"/>
    <w:rsid w:val="00EE3DCA"/>
    <w:rsid w:val="00EE3E35"/>
    <w:rsid w:val="00EE4096"/>
    <w:rsid w:val="00EE41C7"/>
    <w:rsid w:val="00EE60FF"/>
    <w:rsid w:val="00EE6172"/>
    <w:rsid w:val="00EE6F71"/>
    <w:rsid w:val="00EF0948"/>
    <w:rsid w:val="00EF4519"/>
    <w:rsid w:val="00EF65DB"/>
    <w:rsid w:val="00EF6EFE"/>
    <w:rsid w:val="00EF793B"/>
    <w:rsid w:val="00F00CAB"/>
    <w:rsid w:val="00F00F19"/>
    <w:rsid w:val="00F02948"/>
    <w:rsid w:val="00F0339C"/>
    <w:rsid w:val="00F03B9C"/>
    <w:rsid w:val="00F04205"/>
    <w:rsid w:val="00F04390"/>
    <w:rsid w:val="00F05DB7"/>
    <w:rsid w:val="00F05EA3"/>
    <w:rsid w:val="00F068E1"/>
    <w:rsid w:val="00F0749F"/>
    <w:rsid w:val="00F10A38"/>
    <w:rsid w:val="00F10AC3"/>
    <w:rsid w:val="00F10BC6"/>
    <w:rsid w:val="00F11754"/>
    <w:rsid w:val="00F13C36"/>
    <w:rsid w:val="00F14050"/>
    <w:rsid w:val="00F1738E"/>
    <w:rsid w:val="00F17916"/>
    <w:rsid w:val="00F17A95"/>
    <w:rsid w:val="00F205E2"/>
    <w:rsid w:val="00F21190"/>
    <w:rsid w:val="00F23382"/>
    <w:rsid w:val="00F24595"/>
    <w:rsid w:val="00F26BB0"/>
    <w:rsid w:val="00F2743C"/>
    <w:rsid w:val="00F278CE"/>
    <w:rsid w:val="00F31328"/>
    <w:rsid w:val="00F3227A"/>
    <w:rsid w:val="00F32EC0"/>
    <w:rsid w:val="00F3352C"/>
    <w:rsid w:val="00F3358E"/>
    <w:rsid w:val="00F34BB5"/>
    <w:rsid w:val="00F36391"/>
    <w:rsid w:val="00F364B1"/>
    <w:rsid w:val="00F36A17"/>
    <w:rsid w:val="00F37762"/>
    <w:rsid w:val="00F3799B"/>
    <w:rsid w:val="00F37F6B"/>
    <w:rsid w:val="00F43423"/>
    <w:rsid w:val="00F44B82"/>
    <w:rsid w:val="00F4695A"/>
    <w:rsid w:val="00F5135F"/>
    <w:rsid w:val="00F53F22"/>
    <w:rsid w:val="00F55C49"/>
    <w:rsid w:val="00F55C5A"/>
    <w:rsid w:val="00F565DB"/>
    <w:rsid w:val="00F5798E"/>
    <w:rsid w:val="00F61ACA"/>
    <w:rsid w:val="00F64111"/>
    <w:rsid w:val="00F643A0"/>
    <w:rsid w:val="00F64B8C"/>
    <w:rsid w:val="00F65219"/>
    <w:rsid w:val="00F672AF"/>
    <w:rsid w:val="00F67577"/>
    <w:rsid w:val="00F71062"/>
    <w:rsid w:val="00F7361C"/>
    <w:rsid w:val="00F73A24"/>
    <w:rsid w:val="00F75FE2"/>
    <w:rsid w:val="00F77387"/>
    <w:rsid w:val="00F777AD"/>
    <w:rsid w:val="00F8047F"/>
    <w:rsid w:val="00F819DF"/>
    <w:rsid w:val="00F827DF"/>
    <w:rsid w:val="00F83B1A"/>
    <w:rsid w:val="00F8492D"/>
    <w:rsid w:val="00F8567A"/>
    <w:rsid w:val="00F867A5"/>
    <w:rsid w:val="00F86AE3"/>
    <w:rsid w:val="00F8776D"/>
    <w:rsid w:val="00F91255"/>
    <w:rsid w:val="00F92115"/>
    <w:rsid w:val="00F92828"/>
    <w:rsid w:val="00F9289D"/>
    <w:rsid w:val="00F97458"/>
    <w:rsid w:val="00F9783B"/>
    <w:rsid w:val="00FA2710"/>
    <w:rsid w:val="00FA49D1"/>
    <w:rsid w:val="00FA587A"/>
    <w:rsid w:val="00FA702A"/>
    <w:rsid w:val="00FA78DD"/>
    <w:rsid w:val="00FB1186"/>
    <w:rsid w:val="00FB2AA9"/>
    <w:rsid w:val="00FB300F"/>
    <w:rsid w:val="00FB3315"/>
    <w:rsid w:val="00FB423E"/>
    <w:rsid w:val="00FB4681"/>
    <w:rsid w:val="00FB5106"/>
    <w:rsid w:val="00FB5CB0"/>
    <w:rsid w:val="00FB760E"/>
    <w:rsid w:val="00FB778F"/>
    <w:rsid w:val="00FB7C1F"/>
    <w:rsid w:val="00FB7E9C"/>
    <w:rsid w:val="00FC02E7"/>
    <w:rsid w:val="00FC2524"/>
    <w:rsid w:val="00FC34FA"/>
    <w:rsid w:val="00FC4701"/>
    <w:rsid w:val="00FC534A"/>
    <w:rsid w:val="00FC5612"/>
    <w:rsid w:val="00FC6840"/>
    <w:rsid w:val="00FC7155"/>
    <w:rsid w:val="00FD1D71"/>
    <w:rsid w:val="00FD391A"/>
    <w:rsid w:val="00FD3D88"/>
    <w:rsid w:val="00FD535A"/>
    <w:rsid w:val="00FD628C"/>
    <w:rsid w:val="00FD7A2D"/>
    <w:rsid w:val="00FD7B70"/>
    <w:rsid w:val="00FE1FBC"/>
    <w:rsid w:val="00FE2107"/>
    <w:rsid w:val="00FE244F"/>
    <w:rsid w:val="00FE2B11"/>
    <w:rsid w:val="00FE2CEA"/>
    <w:rsid w:val="00FF00A2"/>
    <w:rsid w:val="00FF0152"/>
    <w:rsid w:val="00FF07CC"/>
    <w:rsid w:val="00FF0E36"/>
    <w:rsid w:val="00FF1362"/>
    <w:rsid w:val="00FF30B8"/>
    <w:rsid w:val="52B038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7D2D82"/>
  <w15:docId w15:val="{D5D45C97-F590-474E-AB36-7A9B00CB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0"/>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62"/>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3EB6"/>
    <w:pPr>
      <w:spacing w:after="200" w:line="276" w:lineRule="auto"/>
    </w:pPr>
    <w:rPr>
      <w:sz w:val="22"/>
      <w:szCs w:val="22"/>
      <w:lang w:val="es-CO" w:eastAsia="en-US"/>
    </w:rPr>
  </w:style>
  <w:style w:type="paragraph" w:styleId="Ttulo1">
    <w:name w:val="heading 1"/>
    <w:basedOn w:val="Normal"/>
    <w:next w:val="Normal"/>
    <w:link w:val="Ttulo1Car"/>
    <w:uiPriority w:val="99"/>
    <w:qFormat/>
    <w:rsid w:val="00234275"/>
    <w:pPr>
      <w:keepNext/>
      <w:keepLines/>
      <w:pageBreakBefore/>
      <w:spacing w:before="480" w:after="0" w:line="240" w:lineRule="auto"/>
      <w:outlineLvl w:val="0"/>
    </w:pPr>
    <w:rPr>
      <w:rFonts w:ascii="Cambria" w:eastAsia="Times New Roman" w:hAnsi="Cambria"/>
      <w:b/>
      <w:bCs/>
      <w:color w:val="365F91"/>
      <w:sz w:val="28"/>
      <w:szCs w:val="28"/>
      <w:lang w:val="es-ES" w:eastAsia="es-ES"/>
    </w:rPr>
  </w:style>
  <w:style w:type="paragraph" w:styleId="Ttulo2">
    <w:name w:val="heading 2"/>
    <w:basedOn w:val="Normal"/>
    <w:next w:val="Normal"/>
    <w:link w:val="Ttulo2Car"/>
    <w:uiPriority w:val="99"/>
    <w:qFormat/>
    <w:rsid w:val="00234275"/>
    <w:pPr>
      <w:keepNext/>
      <w:spacing w:before="240" w:after="60" w:line="240" w:lineRule="auto"/>
      <w:outlineLvl w:val="1"/>
    </w:pPr>
    <w:rPr>
      <w:rFonts w:ascii="Cambria" w:eastAsia="Times New Roman" w:hAnsi="Cambria"/>
      <w:b/>
      <w:bCs/>
      <w:i/>
      <w:iCs/>
      <w:sz w:val="28"/>
      <w:szCs w:val="28"/>
      <w:lang w:val="es-ES" w:eastAsia="es-ES"/>
    </w:rPr>
  </w:style>
  <w:style w:type="paragraph" w:styleId="Ttulo3">
    <w:name w:val="heading 3"/>
    <w:basedOn w:val="Normal"/>
    <w:next w:val="Normal"/>
    <w:link w:val="Ttulo3Car"/>
    <w:uiPriority w:val="99"/>
    <w:qFormat/>
    <w:rsid w:val="00234275"/>
    <w:pPr>
      <w:keepNext/>
      <w:spacing w:before="240" w:after="60" w:line="240" w:lineRule="auto"/>
      <w:outlineLvl w:val="2"/>
    </w:pPr>
    <w:rPr>
      <w:rFonts w:ascii="Cambria" w:eastAsia="Times New Roman" w:hAnsi="Cambria"/>
      <w:b/>
      <w:bCs/>
      <w:sz w:val="26"/>
      <w:szCs w:val="26"/>
      <w:lang w:val="es-ES" w:eastAsia="es-ES"/>
    </w:rPr>
  </w:style>
  <w:style w:type="paragraph" w:styleId="Ttulo4">
    <w:name w:val="heading 4"/>
    <w:basedOn w:val="Normal"/>
    <w:next w:val="Normal"/>
    <w:link w:val="Ttulo4Car"/>
    <w:uiPriority w:val="99"/>
    <w:qFormat/>
    <w:rsid w:val="00234275"/>
    <w:pPr>
      <w:keepNext/>
      <w:spacing w:before="240" w:after="60" w:line="240" w:lineRule="auto"/>
      <w:outlineLvl w:val="3"/>
    </w:pPr>
    <w:rPr>
      <w:rFonts w:eastAsia="Times New Roman"/>
      <w:b/>
      <w:bCs/>
      <w:sz w:val="28"/>
      <w:szCs w:val="28"/>
      <w:lang w:val="es-ES" w:eastAsia="es-ES"/>
    </w:rPr>
  </w:style>
  <w:style w:type="paragraph" w:styleId="Ttulo5">
    <w:name w:val="heading 5"/>
    <w:basedOn w:val="Normal"/>
    <w:next w:val="Normal"/>
    <w:link w:val="Ttulo5Car"/>
    <w:uiPriority w:val="99"/>
    <w:qFormat/>
    <w:rsid w:val="00431475"/>
    <w:pPr>
      <w:widowControl w:val="0"/>
      <w:autoSpaceDE w:val="0"/>
      <w:autoSpaceDN w:val="0"/>
      <w:spacing w:after="120" w:line="240" w:lineRule="auto"/>
      <w:jc w:val="both"/>
      <w:outlineLvl w:val="4"/>
    </w:pPr>
    <w:rPr>
      <w:rFonts w:ascii="Verdana" w:eastAsia="Times New Roman" w:hAnsi="Verdana"/>
      <w:lang w:val="es-ES_tradnl" w:eastAsia="es-ES"/>
    </w:rPr>
  </w:style>
  <w:style w:type="paragraph" w:styleId="Ttulo6">
    <w:name w:val="heading 6"/>
    <w:basedOn w:val="Normal"/>
    <w:next w:val="Normal"/>
    <w:link w:val="Ttulo6Car"/>
    <w:uiPriority w:val="99"/>
    <w:qFormat/>
    <w:rsid w:val="00431475"/>
    <w:pPr>
      <w:autoSpaceDE w:val="0"/>
      <w:autoSpaceDN w:val="0"/>
      <w:spacing w:before="240" w:after="60" w:line="240" w:lineRule="auto"/>
      <w:jc w:val="both"/>
      <w:outlineLvl w:val="5"/>
    </w:pPr>
    <w:rPr>
      <w:rFonts w:ascii="Verdana" w:eastAsia="Times New Roman" w:hAnsi="Verdana"/>
      <w:i/>
      <w:iCs/>
      <w:lang w:eastAsia="es-ES"/>
    </w:rPr>
  </w:style>
  <w:style w:type="paragraph" w:styleId="Ttulo7">
    <w:name w:val="heading 7"/>
    <w:basedOn w:val="Normal"/>
    <w:next w:val="Normal"/>
    <w:link w:val="Ttulo7Car"/>
    <w:uiPriority w:val="99"/>
    <w:qFormat/>
    <w:rsid w:val="00FD1D71"/>
    <w:pPr>
      <w:keepNext/>
      <w:keepLines/>
      <w:spacing w:before="200" w:after="0" w:line="240" w:lineRule="auto"/>
      <w:ind w:left="1296" w:hanging="1296"/>
      <w:jc w:val="both"/>
      <w:outlineLvl w:val="6"/>
    </w:pPr>
    <w:rPr>
      <w:rFonts w:eastAsia="Times New Roman"/>
      <w:i/>
      <w:iCs/>
      <w:color w:val="404040"/>
      <w:sz w:val="24"/>
      <w:szCs w:val="24"/>
      <w:lang w:val="es-ES_tradnl" w:eastAsia="es-ES"/>
    </w:rPr>
  </w:style>
  <w:style w:type="paragraph" w:styleId="Ttulo8">
    <w:name w:val="heading 8"/>
    <w:basedOn w:val="Normal"/>
    <w:next w:val="Normal"/>
    <w:link w:val="Ttulo8Car"/>
    <w:uiPriority w:val="99"/>
    <w:qFormat/>
    <w:rsid w:val="00FD1D71"/>
    <w:pPr>
      <w:keepNext/>
      <w:keepLines/>
      <w:spacing w:before="200" w:after="0" w:line="240" w:lineRule="auto"/>
      <w:ind w:left="1440" w:hanging="1440"/>
      <w:jc w:val="both"/>
      <w:outlineLvl w:val="7"/>
    </w:pPr>
    <w:rPr>
      <w:rFonts w:eastAsia="Times New Roman"/>
      <w:color w:val="404040"/>
      <w:sz w:val="20"/>
      <w:szCs w:val="20"/>
      <w:lang w:val="es-ES_tradnl" w:eastAsia="es-ES"/>
    </w:rPr>
  </w:style>
  <w:style w:type="paragraph" w:styleId="Ttulo9">
    <w:name w:val="heading 9"/>
    <w:basedOn w:val="Normal"/>
    <w:next w:val="Normal"/>
    <w:link w:val="Ttulo9Car"/>
    <w:uiPriority w:val="99"/>
    <w:qFormat/>
    <w:rsid w:val="00FD1D71"/>
    <w:pPr>
      <w:keepNext/>
      <w:keepLines/>
      <w:spacing w:before="200" w:after="0" w:line="240" w:lineRule="auto"/>
      <w:ind w:left="1584" w:hanging="1584"/>
      <w:jc w:val="both"/>
      <w:outlineLvl w:val="8"/>
    </w:pPr>
    <w:rPr>
      <w:rFonts w:eastAsia="Times New Roman"/>
      <w:i/>
      <w:iCs/>
      <w:color w:val="404040"/>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234275"/>
    <w:rPr>
      <w:rFonts w:ascii="Cambria" w:eastAsia="Times New Roman" w:hAnsi="Cambria" w:cs="Times New Roman"/>
      <w:b/>
      <w:bCs/>
      <w:color w:val="365F91"/>
      <w:sz w:val="28"/>
      <w:szCs w:val="28"/>
      <w:lang w:val="es-ES" w:eastAsia="es-ES"/>
    </w:rPr>
  </w:style>
  <w:style w:type="character" w:customStyle="1" w:styleId="Ttulo2Car">
    <w:name w:val="Título 2 Car"/>
    <w:link w:val="Ttulo2"/>
    <w:uiPriority w:val="99"/>
    <w:rsid w:val="00234275"/>
    <w:rPr>
      <w:rFonts w:ascii="Cambria" w:eastAsia="Times New Roman" w:hAnsi="Cambria" w:cs="Times New Roman"/>
      <w:b/>
      <w:bCs/>
      <w:i/>
      <w:iCs/>
      <w:sz w:val="28"/>
      <w:szCs w:val="28"/>
      <w:lang w:val="es-ES" w:eastAsia="es-ES"/>
    </w:rPr>
  </w:style>
  <w:style w:type="character" w:customStyle="1" w:styleId="Ttulo3Car">
    <w:name w:val="Título 3 Car"/>
    <w:link w:val="Ttulo3"/>
    <w:uiPriority w:val="99"/>
    <w:rsid w:val="00234275"/>
    <w:rPr>
      <w:rFonts w:ascii="Cambria" w:eastAsia="Times New Roman" w:hAnsi="Cambria" w:cs="Times New Roman"/>
      <w:b/>
      <w:bCs/>
      <w:sz w:val="26"/>
      <w:szCs w:val="26"/>
      <w:lang w:val="es-ES" w:eastAsia="es-ES"/>
    </w:rPr>
  </w:style>
  <w:style w:type="character" w:customStyle="1" w:styleId="Ttulo4Car">
    <w:name w:val="Título 4 Car"/>
    <w:link w:val="Ttulo4"/>
    <w:uiPriority w:val="99"/>
    <w:rsid w:val="00234275"/>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234275"/>
  </w:style>
  <w:style w:type="paragraph" w:styleId="Encabezado">
    <w:name w:val="header"/>
    <w:basedOn w:val="Normal"/>
    <w:link w:val="EncabezadoCar"/>
    <w:uiPriority w:val="99"/>
    <w:rsid w:val="00234275"/>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link w:val="Encabezado"/>
    <w:uiPriority w:val="99"/>
    <w:rsid w:val="0023427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234275"/>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234275"/>
    <w:rPr>
      <w:rFonts w:ascii="Times New Roman" w:eastAsia="Times New Roman" w:hAnsi="Times New Roman" w:cs="Times New Roman"/>
      <w:sz w:val="24"/>
      <w:szCs w:val="24"/>
      <w:lang w:val="es-ES" w:eastAsia="es-ES"/>
    </w:rPr>
  </w:style>
  <w:style w:type="character" w:styleId="Nmerodepgina">
    <w:name w:val="page number"/>
    <w:basedOn w:val="Fuentedeprrafopredeter"/>
    <w:uiPriority w:val="99"/>
    <w:rsid w:val="00234275"/>
  </w:style>
  <w:style w:type="paragraph" w:styleId="Textodeglobo">
    <w:name w:val="Balloon Text"/>
    <w:basedOn w:val="Normal"/>
    <w:link w:val="TextodegloboCar"/>
    <w:uiPriority w:val="99"/>
    <w:semiHidden/>
    <w:unhideWhenUsed/>
    <w:rsid w:val="00234275"/>
    <w:pPr>
      <w:spacing w:after="0" w:line="240" w:lineRule="auto"/>
    </w:pPr>
    <w:rPr>
      <w:rFonts w:ascii="Tahoma" w:eastAsia="Times New Roman" w:hAnsi="Tahoma"/>
      <w:sz w:val="16"/>
      <w:szCs w:val="16"/>
      <w:lang w:val="es-ES" w:eastAsia="es-ES"/>
    </w:rPr>
  </w:style>
  <w:style w:type="character" w:customStyle="1" w:styleId="TextodegloboCar">
    <w:name w:val="Texto de globo Car"/>
    <w:link w:val="Textodeglobo"/>
    <w:uiPriority w:val="99"/>
    <w:semiHidden/>
    <w:rsid w:val="00234275"/>
    <w:rPr>
      <w:rFonts w:ascii="Tahoma" w:eastAsia="Times New Roman" w:hAnsi="Tahoma" w:cs="Times New Roman"/>
      <w:sz w:val="16"/>
      <w:szCs w:val="16"/>
      <w:lang w:val="es-ES" w:eastAsia="es-ES"/>
    </w:rPr>
  </w:style>
  <w:style w:type="paragraph" w:styleId="NormalWeb">
    <w:name w:val="Normal (Web)"/>
    <w:basedOn w:val="Normal"/>
    <w:uiPriority w:val="99"/>
    <w:rsid w:val="00234275"/>
    <w:pPr>
      <w:spacing w:before="100" w:after="100" w:line="240" w:lineRule="auto"/>
    </w:pPr>
    <w:rPr>
      <w:rFonts w:ascii="Times New Roman" w:eastAsia="Times New Roman" w:hAnsi="Times New Roman"/>
      <w:sz w:val="24"/>
      <w:szCs w:val="20"/>
      <w:lang w:val="es-ES" w:eastAsia="es-ES"/>
    </w:rPr>
  </w:style>
  <w:style w:type="paragraph" w:customStyle="1" w:styleId="Cuadrculamedia21">
    <w:name w:val="Cuadrícula media 21"/>
    <w:link w:val="Cuadrculamedia2Car"/>
    <w:uiPriority w:val="1"/>
    <w:qFormat/>
    <w:rsid w:val="00234275"/>
    <w:rPr>
      <w:rFonts w:ascii="Times New Roman" w:eastAsia="Times New Roman" w:hAnsi="Times New Roman"/>
      <w:sz w:val="24"/>
      <w:szCs w:val="24"/>
    </w:rPr>
  </w:style>
  <w:style w:type="paragraph" w:customStyle="1" w:styleId="Listavistosa-nfasis12">
    <w:name w:val="Lista vistosa - Énfasis 12"/>
    <w:basedOn w:val="Normal"/>
    <w:link w:val="Listavistosa-nfasis1Car"/>
    <w:uiPriority w:val="34"/>
    <w:qFormat/>
    <w:rsid w:val="00234275"/>
    <w:pPr>
      <w:spacing w:after="0" w:line="240" w:lineRule="auto"/>
      <w:ind w:left="720"/>
      <w:contextualSpacing/>
    </w:pPr>
    <w:rPr>
      <w:rFonts w:ascii="Times New Roman" w:eastAsia="Times New Roman" w:hAnsi="Times New Roman"/>
      <w:sz w:val="24"/>
      <w:szCs w:val="24"/>
      <w:lang w:val="es-ES" w:eastAsia="es-ES"/>
    </w:rPr>
  </w:style>
  <w:style w:type="character" w:styleId="Hipervnculo">
    <w:name w:val="Hyperlink"/>
    <w:uiPriority w:val="99"/>
    <w:unhideWhenUsed/>
    <w:rsid w:val="00234275"/>
    <w:rPr>
      <w:color w:val="0000FF"/>
      <w:u w:val="single"/>
    </w:rPr>
  </w:style>
  <w:style w:type="character" w:styleId="Refdecomentario">
    <w:name w:val="annotation reference"/>
    <w:unhideWhenUsed/>
    <w:rsid w:val="00234275"/>
    <w:rPr>
      <w:sz w:val="16"/>
      <w:szCs w:val="16"/>
    </w:rPr>
  </w:style>
  <w:style w:type="paragraph" w:styleId="Textocomentario">
    <w:name w:val="annotation text"/>
    <w:basedOn w:val="Normal"/>
    <w:link w:val="TextocomentarioCar"/>
    <w:unhideWhenUsed/>
    <w:rsid w:val="00234275"/>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link w:val="Textocomentario"/>
    <w:rsid w:val="0023427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34275"/>
    <w:rPr>
      <w:b/>
      <w:bCs/>
    </w:rPr>
  </w:style>
  <w:style w:type="character" w:customStyle="1" w:styleId="AsuntodelcomentarioCar">
    <w:name w:val="Asunto del comentario Car"/>
    <w:link w:val="Asuntodelcomentario"/>
    <w:uiPriority w:val="99"/>
    <w:semiHidden/>
    <w:rsid w:val="00234275"/>
    <w:rPr>
      <w:rFonts w:ascii="Times New Roman" w:eastAsia="Times New Roman" w:hAnsi="Times New Roman" w:cs="Times New Roman"/>
      <w:b/>
      <w:bCs/>
      <w:sz w:val="20"/>
      <w:szCs w:val="20"/>
      <w:lang w:val="es-ES" w:eastAsia="es-ES"/>
    </w:rPr>
  </w:style>
  <w:style w:type="paragraph" w:styleId="Textonotapie">
    <w:name w:val="footnote text"/>
    <w:aliases w:val="Footnote Text Char Char Char Char Char,Footnote Text Char Char Char Char,Footnote reference,FA Fu,Footnote Text Char Char,Footnote Text1 Char,Footnote Text Char,Car11 Car Car Car Car,texto de nota al pie,Nota a pie/Bibliog,Car1 Car Car,ft"/>
    <w:basedOn w:val="Normal"/>
    <w:link w:val="TextonotapieCar"/>
    <w:uiPriority w:val="99"/>
    <w:qFormat/>
    <w:rsid w:val="00234275"/>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ar,Footnote Text1 Char Car,Footnote Text Char Car,Car11 Car Car Car Car Car,Car1 Car Car Car"/>
    <w:link w:val="Textonotapie"/>
    <w:uiPriority w:val="99"/>
    <w:qFormat/>
    <w:rsid w:val="00234275"/>
    <w:rPr>
      <w:rFonts w:ascii="Times New Roman" w:eastAsia="Times New Roman" w:hAnsi="Times New Roman" w:cs="Times New Roman"/>
      <w:sz w:val="20"/>
      <w:szCs w:val="20"/>
      <w:lang w:val="es-ES" w:eastAsia="es-ES"/>
    </w:rPr>
  </w:style>
  <w:style w:type="character" w:styleId="Refdenotaalpie">
    <w:name w:val="footnote reference"/>
    <w:aliases w:val="referencia nota al pie,Pie de pagina,Texto de nota al pie,Footnotes refss,Appel note de bas de page,Footnote number,BVI fnr,f,BVI fnr Car Car,BVI fnr Car Car Car Car,Ref. de nota al pie2,Nota de pie,normal,Referencia nota al pie,Ref"/>
    <w:uiPriority w:val="99"/>
    <w:qFormat/>
    <w:rsid w:val="00234275"/>
    <w:rPr>
      <w:rFonts w:cs="Times New Roman"/>
      <w:vertAlign w:val="superscript"/>
    </w:rPr>
  </w:style>
  <w:style w:type="paragraph" w:styleId="Textoindependiente2">
    <w:name w:val="Body Text 2"/>
    <w:basedOn w:val="Normal"/>
    <w:link w:val="Textoindependiente2Car"/>
    <w:uiPriority w:val="99"/>
    <w:rsid w:val="00234275"/>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uiPriority w:val="99"/>
    <w:rsid w:val="00234275"/>
    <w:rPr>
      <w:rFonts w:ascii="Times New Roman" w:eastAsia="Times New Roman" w:hAnsi="Times New Roman" w:cs="Times New Roman"/>
      <w:sz w:val="24"/>
      <w:szCs w:val="24"/>
      <w:lang w:val="es-ES" w:eastAsia="es-ES"/>
    </w:rPr>
  </w:style>
  <w:style w:type="paragraph" w:customStyle="1" w:styleId="Paragraph">
    <w:name w:val="Paragraph"/>
    <w:basedOn w:val="Sangradetextonormal"/>
    <w:uiPriority w:val="99"/>
    <w:rsid w:val="00234275"/>
    <w:pPr>
      <w:spacing w:before="120"/>
      <w:ind w:left="0"/>
      <w:jc w:val="both"/>
      <w:outlineLvl w:val="1"/>
    </w:pPr>
    <w:rPr>
      <w:szCs w:val="20"/>
      <w:lang w:val="en-US" w:eastAsia="en-US"/>
    </w:rPr>
  </w:style>
  <w:style w:type="paragraph" w:styleId="Sangradetextonormal">
    <w:name w:val="Body Text Indent"/>
    <w:basedOn w:val="Normal"/>
    <w:link w:val="SangradetextonormalCar"/>
    <w:uiPriority w:val="99"/>
    <w:unhideWhenUsed/>
    <w:rsid w:val="00234275"/>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uiPriority w:val="99"/>
    <w:rsid w:val="00234275"/>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234275"/>
    <w:pPr>
      <w:spacing w:after="120" w:line="240" w:lineRule="auto"/>
    </w:pPr>
    <w:rPr>
      <w:rFonts w:ascii="Times New Roman" w:eastAsia="Times New Roman" w:hAnsi="Times New Roman"/>
      <w:sz w:val="16"/>
      <w:szCs w:val="16"/>
      <w:lang w:val="es-MX" w:eastAsia="es-MX"/>
    </w:rPr>
  </w:style>
  <w:style w:type="character" w:customStyle="1" w:styleId="Textoindependiente3Car">
    <w:name w:val="Texto independiente 3 Car"/>
    <w:link w:val="Textoindependiente3"/>
    <w:rsid w:val="00234275"/>
    <w:rPr>
      <w:rFonts w:ascii="Times New Roman" w:eastAsia="Times New Roman" w:hAnsi="Times New Roman" w:cs="Times New Roman"/>
      <w:sz w:val="16"/>
      <w:szCs w:val="16"/>
      <w:lang w:val="es-MX" w:eastAsia="es-MX"/>
    </w:rPr>
  </w:style>
  <w:style w:type="paragraph" w:styleId="Textoindependiente">
    <w:name w:val="Body Text"/>
    <w:basedOn w:val="Normal"/>
    <w:link w:val="TextoindependienteCar"/>
    <w:uiPriority w:val="99"/>
    <w:unhideWhenUsed/>
    <w:rsid w:val="00234275"/>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link w:val="Textoindependiente"/>
    <w:uiPriority w:val="99"/>
    <w:rsid w:val="00234275"/>
    <w:rPr>
      <w:rFonts w:ascii="Times New Roman" w:eastAsia="Times New Roman" w:hAnsi="Times New Roman" w:cs="Times New Roman"/>
      <w:sz w:val="24"/>
      <w:szCs w:val="24"/>
      <w:lang w:val="es-ES" w:eastAsia="es-ES"/>
    </w:rPr>
  </w:style>
  <w:style w:type="paragraph" w:styleId="Textosinformato">
    <w:name w:val="Plain Text"/>
    <w:aliases w:val="Car"/>
    <w:basedOn w:val="Normal"/>
    <w:link w:val="TextosinformatoCar"/>
    <w:rsid w:val="00234275"/>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aliases w:val="Car Car"/>
    <w:link w:val="Textosinformato"/>
    <w:rsid w:val="00234275"/>
    <w:rPr>
      <w:rFonts w:ascii="Courier New" w:eastAsia="Times New Roman" w:hAnsi="Courier New" w:cs="Times New Roman"/>
      <w:sz w:val="20"/>
      <w:szCs w:val="20"/>
      <w:lang w:val="es-ES" w:eastAsia="es-ES"/>
    </w:rPr>
  </w:style>
  <w:style w:type="paragraph" w:customStyle="1" w:styleId="listparagraph">
    <w:name w:val="listparagraph"/>
    <w:basedOn w:val="Normal"/>
    <w:semiHidden/>
    <w:rsid w:val="00234275"/>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Lneadereferencia">
    <w:name w:val="Línea de referencia"/>
    <w:basedOn w:val="Textoindependiente"/>
    <w:rsid w:val="00234275"/>
    <w:pPr>
      <w:spacing w:after="0"/>
      <w:jc w:val="both"/>
    </w:pPr>
    <w:rPr>
      <w:lang w:val="es-CO"/>
    </w:rPr>
  </w:style>
  <w:style w:type="paragraph" w:customStyle="1" w:styleId="Listavistosa-nfasis11">
    <w:name w:val="Lista vistosa - Énfasis 11"/>
    <w:basedOn w:val="Normal"/>
    <w:uiPriority w:val="99"/>
    <w:qFormat/>
    <w:rsid w:val="00234275"/>
    <w:pPr>
      <w:spacing w:before="100" w:beforeAutospacing="1" w:after="100" w:afterAutospacing="1" w:line="240" w:lineRule="auto"/>
      <w:ind w:left="720"/>
      <w:contextualSpacing/>
      <w:jc w:val="both"/>
    </w:pPr>
    <w:rPr>
      <w:rFonts w:eastAsia="Times New Roman"/>
      <w:lang w:val="en-US"/>
    </w:rPr>
  </w:style>
  <w:style w:type="paragraph" w:customStyle="1" w:styleId="Prrafodelista1">
    <w:name w:val="Párrafo de lista1"/>
    <w:basedOn w:val="Normal"/>
    <w:uiPriority w:val="99"/>
    <w:rsid w:val="00234275"/>
    <w:pPr>
      <w:spacing w:after="0" w:line="240" w:lineRule="auto"/>
      <w:ind w:left="708"/>
    </w:pPr>
    <w:rPr>
      <w:rFonts w:ascii="Times New Roman" w:eastAsia="Times New Roman" w:hAnsi="Times New Roman"/>
      <w:sz w:val="24"/>
      <w:szCs w:val="24"/>
      <w:lang w:val="es-ES" w:eastAsia="es-ES"/>
    </w:rPr>
  </w:style>
  <w:style w:type="paragraph" w:customStyle="1" w:styleId="TDC-base">
    <w:name w:val="TDC - base"/>
    <w:basedOn w:val="Normal"/>
    <w:uiPriority w:val="99"/>
    <w:rsid w:val="00234275"/>
    <w:pPr>
      <w:tabs>
        <w:tab w:val="right" w:leader="dot" w:pos="6480"/>
      </w:tabs>
      <w:spacing w:after="240" w:line="240" w:lineRule="atLeast"/>
      <w:jc w:val="both"/>
    </w:pPr>
    <w:rPr>
      <w:rFonts w:ascii="Arial" w:eastAsia="Times New Roman" w:hAnsi="Arial"/>
      <w:spacing w:val="-5"/>
      <w:sz w:val="24"/>
      <w:szCs w:val="20"/>
      <w:lang w:val="es-ES" w:eastAsia="es-ES"/>
    </w:rPr>
  </w:style>
  <w:style w:type="paragraph" w:styleId="Descripcin">
    <w:name w:val="caption"/>
    <w:basedOn w:val="Normal"/>
    <w:next w:val="Normal"/>
    <w:uiPriority w:val="99"/>
    <w:qFormat/>
    <w:rsid w:val="00234275"/>
    <w:pPr>
      <w:spacing w:beforeAutospacing="1" w:afterAutospacing="1" w:line="240" w:lineRule="auto"/>
      <w:jc w:val="both"/>
    </w:pPr>
    <w:rPr>
      <w:rFonts w:eastAsia="Times New Roman"/>
      <w:b/>
      <w:bCs/>
      <w:color w:val="4F81BD"/>
      <w:sz w:val="18"/>
      <w:szCs w:val="18"/>
      <w:lang w:val="en-US"/>
    </w:rPr>
  </w:style>
  <w:style w:type="paragraph" w:customStyle="1" w:styleId="Default">
    <w:name w:val="Default"/>
    <w:link w:val="DefaultCar"/>
    <w:qFormat/>
    <w:rsid w:val="00234275"/>
    <w:pPr>
      <w:autoSpaceDE w:val="0"/>
      <w:autoSpaceDN w:val="0"/>
      <w:adjustRightInd w:val="0"/>
    </w:pPr>
    <w:rPr>
      <w:rFonts w:ascii="Arial" w:hAnsi="Arial" w:cs="Arial"/>
      <w:color w:val="000000"/>
      <w:sz w:val="24"/>
      <w:szCs w:val="24"/>
      <w:lang w:val="es-CO" w:eastAsia="en-US"/>
    </w:rPr>
  </w:style>
  <w:style w:type="paragraph" w:customStyle="1" w:styleId="Sangradetextonormal1">
    <w:name w:val="Sangría de texto normal1"/>
    <w:basedOn w:val="Normal"/>
    <w:link w:val="BodyTextIndentChar"/>
    <w:uiPriority w:val="99"/>
    <w:rsid w:val="00234275"/>
    <w:pPr>
      <w:spacing w:after="120" w:line="240" w:lineRule="auto"/>
      <w:ind w:left="283"/>
    </w:pPr>
    <w:rPr>
      <w:rFonts w:ascii="Times New Roman" w:eastAsia="Times New Roman" w:hAnsi="Times New Roman"/>
      <w:sz w:val="24"/>
      <w:szCs w:val="24"/>
      <w:lang w:val="es-ES" w:eastAsia="es-ES"/>
    </w:rPr>
  </w:style>
  <w:style w:type="character" w:customStyle="1" w:styleId="BodyTextIndentChar">
    <w:name w:val="Body Text Indent Char"/>
    <w:link w:val="Sangradetextonormal1"/>
    <w:uiPriority w:val="99"/>
    <w:locked/>
    <w:rsid w:val="00234275"/>
    <w:rPr>
      <w:rFonts w:ascii="Times New Roman" w:eastAsia="Times New Roman" w:hAnsi="Times New Roman" w:cs="Times New Roman"/>
      <w:sz w:val="24"/>
      <w:szCs w:val="24"/>
      <w:lang w:val="es-ES" w:eastAsia="es-ES"/>
    </w:rPr>
  </w:style>
  <w:style w:type="character" w:customStyle="1" w:styleId="CommentTextChar">
    <w:name w:val="Comment Text Char"/>
    <w:locked/>
    <w:rsid w:val="00234275"/>
    <w:rPr>
      <w:rFonts w:cs="Times New Roman"/>
      <w:lang w:val="es-ES" w:eastAsia="es-ES"/>
    </w:rPr>
  </w:style>
  <w:style w:type="paragraph" w:styleId="Mapadeldocumento">
    <w:name w:val="Document Map"/>
    <w:basedOn w:val="Normal"/>
    <w:link w:val="MapadeldocumentoCar"/>
    <w:uiPriority w:val="99"/>
    <w:semiHidden/>
    <w:unhideWhenUsed/>
    <w:rsid w:val="00234275"/>
    <w:pPr>
      <w:spacing w:after="0" w:line="240" w:lineRule="auto"/>
    </w:pPr>
    <w:rPr>
      <w:rFonts w:ascii="Tahoma" w:eastAsia="Times New Roman" w:hAnsi="Tahoma"/>
      <w:sz w:val="16"/>
      <w:szCs w:val="16"/>
      <w:lang w:val="es-ES" w:eastAsia="es-ES"/>
    </w:rPr>
  </w:style>
  <w:style w:type="character" w:customStyle="1" w:styleId="MapadeldocumentoCar">
    <w:name w:val="Mapa del documento Car"/>
    <w:link w:val="Mapadeldocumento"/>
    <w:uiPriority w:val="99"/>
    <w:semiHidden/>
    <w:rsid w:val="00234275"/>
    <w:rPr>
      <w:rFonts w:ascii="Tahoma" w:eastAsia="Times New Roman" w:hAnsi="Tahoma" w:cs="Times New Roman"/>
      <w:sz w:val="16"/>
      <w:szCs w:val="16"/>
      <w:lang w:val="es-ES" w:eastAsia="es-ES"/>
    </w:rPr>
  </w:style>
  <w:style w:type="paragraph" w:customStyle="1" w:styleId="wfxRecipient">
    <w:name w:val="wfxRecipient"/>
    <w:basedOn w:val="Normal"/>
    <w:rsid w:val="00234275"/>
    <w:pPr>
      <w:overflowPunct w:val="0"/>
      <w:autoSpaceDE w:val="0"/>
      <w:autoSpaceDN w:val="0"/>
      <w:adjustRightInd w:val="0"/>
      <w:spacing w:after="0" w:line="240" w:lineRule="auto"/>
      <w:textAlignment w:val="baseline"/>
    </w:pPr>
    <w:rPr>
      <w:rFonts w:ascii="Times New Roman" w:eastAsia="Times New Roman" w:hAnsi="Times New Roman"/>
      <w:sz w:val="24"/>
      <w:szCs w:val="24"/>
      <w:lang w:val="es-ES_tradnl"/>
    </w:rPr>
  </w:style>
  <w:style w:type="paragraph" w:styleId="Ttulo">
    <w:name w:val="Title"/>
    <w:basedOn w:val="Normal"/>
    <w:next w:val="Normal"/>
    <w:link w:val="TtuloCar1"/>
    <w:uiPriority w:val="99"/>
    <w:qFormat/>
    <w:rsid w:val="00234275"/>
    <w:pPr>
      <w:spacing w:before="240" w:after="60" w:line="240" w:lineRule="auto"/>
      <w:jc w:val="center"/>
      <w:outlineLvl w:val="0"/>
    </w:pPr>
    <w:rPr>
      <w:rFonts w:ascii="Cambria" w:eastAsia="Times New Roman" w:hAnsi="Cambria"/>
      <w:b/>
      <w:bCs/>
      <w:kern w:val="28"/>
      <w:sz w:val="32"/>
      <w:szCs w:val="32"/>
      <w:lang w:val="es-ES_tradnl"/>
    </w:rPr>
  </w:style>
  <w:style w:type="character" w:customStyle="1" w:styleId="TtuloCar1">
    <w:name w:val="Título Car1"/>
    <w:link w:val="Ttulo"/>
    <w:uiPriority w:val="99"/>
    <w:rsid w:val="00234275"/>
    <w:rPr>
      <w:rFonts w:ascii="Cambria" w:eastAsia="Times New Roman" w:hAnsi="Cambria" w:cs="Times New Roman"/>
      <w:b/>
      <w:bCs/>
      <w:kern w:val="28"/>
      <w:sz w:val="32"/>
      <w:szCs w:val="32"/>
      <w:lang w:val="es-ES_tradnl"/>
    </w:rPr>
  </w:style>
  <w:style w:type="table" w:styleId="Tablaconcuadrcula">
    <w:name w:val="Table Grid"/>
    <w:basedOn w:val="Tablanormal"/>
    <w:uiPriority w:val="99"/>
    <w:rsid w:val="00234275"/>
    <w:rPr>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21">
    <w:name w:val="Tabla normal 21"/>
    <w:basedOn w:val="Tablanormal"/>
    <w:uiPriority w:val="73"/>
    <w:rsid w:val="0023427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Tablaconcuadrcula1">
    <w:name w:val="Tabla con cuadrícula1"/>
    <w:basedOn w:val="Tablanormal"/>
    <w:next w:val="Tablaconcuadrcula"/>
    <w:uiPriority w:val="59"/>
    <w:rsid w:val="00234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51">
    <w:name w:val="Cuadrícula clara - Énfasis 51"/>
    <w:basedOn w:val="Tablanormal"/>
    <w:next w:val="Sombreadovistoso-nfasis5"/>
    <w:uiPriority w:val="62"/>
    <w:rsid w:val="00234275"/>
    <w:rPr>
      <w:lang w:eastAsia="es-CO"/>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Sombreadoclaro-nfasis41">
    <w:name w:val="Sombreado claro - Énfasis 41"/>
    <w:basedOn w:val="Tablanormal"/>
    <w:next w:val="Cuadrculamedia3-nfasis4"/>
    <w:uiPriority w:val="60"/>
    <w:rsid w:val="00234275"/>
    <w:rPr>
      <w:color w:val="5F497A"/>
      <w:lang w:eastAsia="es-CO"/>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aconcuadrcula2">
    <w:name w:val="Tabla con cuadrícula2"/>
    <w:basedOn w:val="Tablanormal"/>
    <w:next w:val="Tablaconcuadrcula"/>
    <w:uiPriority w:val="59"/>
    <w:rsid w:val="00234275"/>
    <w:rPr>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adrculamedia2Car">
    <w:name w:val="Cuadrícula media 2 Car"/>
    <w:link w:val="Cuadrculamedia21"/>
    <w:uiPriority w:val="1"/>
    <w:rsid w:val="00234275"/>
    <w:rPr>
      <w:rFonts w:ascii="Times New Roman" w:eastAsia="Times New Roman" w:hAnsi="Times New Roman"/>
      <w:sz w:val="24"/>
      <w:szCs w:val="24"/>
      <w:lang w:val="es-MX" w:eastAsia="es-MX" w:bidi="ar-SA"/>
    </w:rPr>
  </w:style>
  <w:style w:type="table" w:styleId="Sombreadovistoso-nfasis5">
    <w:name w:val="Colorful Shading Accent 5"/>
    <w:basedOn w:val="Tablanormal"/>
    <w:uiPriority w:val="62"/>
    <w:rsid w:val="0023427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ystem" w:eastAsia="Times New Roman" w:hAnsi="Syste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ystem" w:eastAsia="Times New Roman" w:hAnsi="Syste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ystem" w:eastAsia="Times New Roman" w:hAnsi="System" w:cs="Times New Roman"/>
        <w:b/>
        <w:bCs/>
      </w:rPr>
    </w:tblStylePr>
    <w:tblStylePr w:type="lastCol">
      <w:rPr>
        <w:rFonts w:ascii="System" w:eastAsia="Times New Roman" w:hAnsi="Syste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media3-nfasis4">
    <w:name w:val="Medium Grid 3 Accent 4"/>
    <w:basedOn w:val="Tablanormal"/>
    <w:uiPriority w:val="60"/>
    <w:rsid w:val="0023427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Listavistosa-nfasis1Car">
    <w:name w:val="Lista vistosa - Énfasis 1 Car"/>
    <w:link w:val="Listavistosa-nfasis12"/>
    <w:uiPriority w:val="34"/>
    <w:locked/>
    <w:rsid w:val="00583DF3"/>
    <w:rPr>
      <w:rFonts w:ascii="Times New Roman" w:eastAsia="Times New Roman" w:hAnsi="Times New Roman"/>
      <w:sz w:val="24"/>
      <w:szCs w:val="24"/>
      <w:lang w:val="es-ES" w:eastAsia="es-ES"/>
    </w:rPr>
  </w:style>
  <w:style w:type="paragraph" w:styleId="Prrafodelista">
    <w:name w:val="List Paragraph"/>
    <w:aliases w:val="Lista 123,titulo 5,Bolita,Viñetas,Viñeta 2,HOJA,Colorful List Accent 1,Colorful List - Accent 11,Guión,BOLA,Estilo 3,Titulo 8,ViÃ±eta 2,Pбrrafo de lista"/>
    <w:basedOn w:val="Normal"/>
    <w:link w:val="PrrafodelistaCar"/>
    <w:uiPriority w:val="34"/>
    <w:qFormat/>
    <w:rsid w:val="008961D2"/>
    <w:pPr>
      <w:ind w:left="708"/>
    </w:pPr>
  </w:style>
  <w:style w:type="character" w:customStyle="1" w:styleId="PrrafodelistaCar">
    <w:name w:val="Párrafo de lista Car"/>
    <w:aliases w:val="Lista 123 Car,titulo 5 Car,Bolita Car,Viñetas Car,Viñeta 2 Car,HOJA Car,Colorful List Accent 1 Car,Colorful List - Accent 11 Car,Guión Car,BOLA Car,Estilo 3 Car,Titulo 8 Car,ViÃ±eta 2 Car,Pбrrafo de lista Car"/>
    <w:link w:val="Prrafodelista"/>
    <w:uiPriority w:val="34"/>
    <w:locked/>
    <w:rsid w:val="00B94DE1"/>
    <w:rPr>
      <w:sz w:val="22"/>
      <w:szCs w:val="22"/>
      <w:lang w:val="es-CO" w:eastAsia="en-US"/>
    </w:rPr>
  </w:style>
  <w:style w:type="paragraph" w:styleId="Sinespaciado">
    <w:name w:val="No Spacing"/>
    <w:link w:val="SinespaciadoCar"/>
    <w:uiPriority w:val="1"/>
    <w:qFormat/>
    <w:rsid w:val="00EE60FF"/>
    <w:rPr>
      <w:rFonts w:eastAsia="Times New Roman"/>
      <w:sz w:val="22"/>
      <w:szCs w:val="22"/>
      <w:lang w:val="es-CO" w:eastAsia="es-CO"/>
    </w:rPr>
  </w:style>
  <w:style w:type="character" w:customStyle="1" w:styleId="DefaultCar">
    <w:name w:val="Default Car"/>
    <w:link w:val="Default"/>
    <w:locked/>
    <w:rsid w:val="005F01A6"/>
    <w:rPr>
      <w:rFonts w:ascii="Arial" w:hAnsi="Arial" w:cs="Arial"/>
      <w:color w:val="000000"/>
      <w:sz w:val="24"/>
      <w:szCs w:val="24"/>
      <w:lang w:val="es-CO" w:eastAsia="en-US"/>
    </w:rPr>
  </w:style>
  <w:style w:type="paragraph" w:customStyle="1" w:styleId="Prrafodelista2">
    <w:name w:val="Párrafo de lista2"/>
    <w:basedOn w:val="Normal"/>
    <w:rsid w:val="004E2DE8"/>
    <w:pPr>
      <w:spacing w:after="0" w:line="240" w:lineRule="auto"/>
      <w:ind w:left="708"/>
    </w:pPr>
    <w:rPr>
      <w:rFonts w:ascii="Arial" w:eastAsia="Times New Roman" w:hAnsi="Arial"/>
      <w:sz w:val="24"/>
    </w:rPr>
  </w:style>
  <w:style w:type="character" w:customStyle="1" w:styleId="Ttulo7Car">
    <w:name w:val="Título 7 Car"/>
    <w:link w:val="Ttulo7"/>
    <w:uiPriority w:val="99"/>
    <w:rsid w:val="00FD1D71"/>
    <w:rPr>
      <w:rFonts w:eastAsia="Times New Roman"/>
      <w:i/>
      <w:iCs/>
      <w:color w:val="404040"/>
      <w:sz w:val="24"/>
      <w:szCs w:val="24"/>
      <w:lang w:val="es-ES_tradnl" w:eastAsia="es-ES"/>
    </w:rPr>
  </w:style>
  <w:style w:type="character" w:customStyle="1" w:styleId="Ttulo8Car">
    <w:name w:val="Título 8 Car"/>
    <w:link w:val="Ttulo8"/>
    <w:uiPriority w:val="99"/>
    <w:rsid w:val="00FD1D71"/>
    <w:rPr>
      <w:rFonts w:eastAsia="Times New Roman"/>
      <w:color w:val="404040"/>
      <w:lang w:val="es-ES_tradnl" w:eastAsia="es-ES"/>
    </w:rPr>
  </w:style>
  <w:style w:type="character" w:customStyle="1" w:styleId="Ttulo9Car">
    <w:name w:val="Título 9 Car"/>
    <w:link w:val="Ttulo9"/>
    <w:uiPriority w:val="99"/>
    <w:rsid w:val="00FD1D71"/>
    <w:rPr>
      <w:rFonts w:eastAsia="Times New Roman"/>
      <w:i/>
      <w:iCs/>
      <w:color w:val="404040"/>
      <w:lang w:val="es-ES_tradnl" w:eastAsia="es-ES"/>
    </w:rPr>
  </w:style>
  <w:style w:type="paragraph" w:customStyle="1" w:styleId="Normal1">
    <w:name w:val="Normal 1"/>
    <w:basedOn w:val="Sangranormal"/>
    <w:uiPriority w:val="99"/>
    <w:qFormat/>
    <w:rsid w:val="00FD1D71"/>
    <w:pPr>
      <w:tabs>
        <w:tab w:val="num" w:pos="360"/>
      </w:tabs>
      <w:spacing w:after="0" w:line="240" w:lineRule="auto"/>
      <w:jc w:val="both"/>
    </w:pPr>
    <w:rPr>
      <w:rFonts w:ascii="Times New Roman" w:eastAsia="Times New Roman" w:hAnsi="Times New Roman"/>
      <w:sz w:val="24"/>
      <w:szCs w:val="24"/>
      <w:lang w:val="es-ES_tradnl" w:eastAsia="es-ES"/>
    </w:rPr>
  </w:style>
  <w:style w:type="paragraph" w:styleId="Sangranormal">
    <w:name w:val="Normal Indent"/>
    <w:basedOn w:val="Normal"/>
    <w:uiPriority w:val="99"/>
    <w:semiHidden/>
    <w:unhideWhenUsed/>
    <w:rsid w:val="00FD1D71"/>
    <w:pPr>
      <w:ind w:left="708"/>
    </w:pPr>
  </w:style>
  <w:style w:type="character" w:customStyle="1" w:styleId="Ttulo5Car">
    <w:name w:val="Título 5 Car"/>
    <w:link w:val="Ttulo5"/>
    <w:uiPriority w:val="99"/>
    <w:rsid w:val="00431475"/>
    <w:rPr>
      <w:rFonts w:ascii="Verdana" w:eastAsia="Times New Roman" w:hAnsi="Verdana"/>
      <w:sz w:val="22"/>
      <w:szCs w:val="22"/>
      <w:lang w:val="es-ES_tradnl" w:eastAsia="es-ES"/>
    </w:rPr>
  </w:style>
  <w:style w:type="character" w:customStyle="1" w:styleId="Ttulo6Car">
    <w:name w:val="Título 6 Car"/>
    <w:link w:val="Ttulo6"/>
    <w:uiPriority w:val="99"/>
    <w:rsid w:val="00431475"/>
    <w:rPr>
      <w:rFonts w:ascii="Verdana" w:eastAsia="Times New Roman" w:hAnsi="Verdana"/>
      <w:i/>
      <w:iCs/>
      <w:sz w:val="22"/>
      <w:szCs w:val="22"/>
      <w:lang w:val="es-CO" w:eastAsia="es-ES"/>
    </w:rPr>
  </w:style>
  <w:style w:type="paragraph" w:customStyle="1" w:styleId="Listamulticolor-nfasis11">
    <w:name w:val="Lista multicolor - Énfasis 11"/>
    <w:basedOn w:val="Normal"/>
    <w:uiPriority w:val="99"/>
    <w:rsid w:val="00431475"/>
    <w:pPr>
      <w:spacing w:after="0" w:line="240" w:lineRule="auto"/>
      <w:ind w:left="708"/>
      <w:jc w:val="both"/>
    </w:pPr>
    <w:rPr>
      <w:rFonts w:ascii="Arial" w:eastAsia="Times New Roman" w:hAnsi="Arial" w:cs="Arial"/>
      <w:sz w:val="24"/>
      <w:szCs w:val="24"/>
      <w:lang w:val="es-ES" w:eastAsia="es-ES"/>
    </w:rPr>
  </w:style>
  <w:style w:type="paragraph" w:styleId="Cita">
    <w:name w:val="Quote"/>
    <w:basedOn w:val="Normal"/>
    <w:next w:val="Normal"/>
    <w:link w:val="CitaCar"/>
    <w:uiPriority w:val="99"/>
    <w:qFormat/>
    <w:rsid w:val="00431475"/>
    <w:pPr>
      <w:spacing w:after="0" w:line="240" w:lineRule="auto"/>
      <w:jc w:val="both"/>
    </w:pPr>
    <w:rPr>
      <w:rFonts w:ascii="Times New Roman" w:eastAsia="Times New Roman" w:hAnsi="Times New Roman"/>
      <w:i/>
      <w:iCs/>
      <w:color w:val="000000"/>
      <w:sz w:val="24"/>
      <w:szCs w:val="24"/>
      <w:lang w:val="es-ES_tradnl" w:eastAsia="es-ES"/>
    </w:rPr>
  </w:style>
  <w:style w:type="character" w:customStyle="1" w:styleId="CitaCar">
    <w:name w:val="Cita Car"/>
    <w:link w:val="Cita"/>
    <w:uiPriority w:val="99"/>
    <w:rsid w:val="00431475"/>
    <w:rPr>
      <w:rFonts w:ascii="Times New Roman" w:eastAsia="Times New Roman" w:hAnsi="Times New Roman"/>
      <w:i/>
      <w:iCs/>
      <w:color w:val="000000"/>
      <w:sz w:val="24"/>
      <w:szCs w:val="24"/>
      <w:lang w:val="es-ES_tradnl" w:eastAsia="es-ES"/>
    </w:rPr>
  </w:style>
  <w:style w:type="paragraph" w:styleId="TDC2">
    <w:name w:val="toc 2"/>
    <w:basedOn w:val="Normal"/>
    <w:next w:val="Normal"/>
    <w:autoRedefine/>
    <w:uiPriority w:val="99"/>
    <w:rsid w:val="00431475"/>
    <w:pPr>
      <w:spacing w:before="120" w:after="0" w:line="240" w:lineRule="auto"/>
      <w:jc w:val="both"/>
    </w:pPr>
    <w:rPr>
      <w:rFonts w:ascii="Times New Roman" w:eastAsia="Times New Roman" w:hAnsi="Times New Roman"/>
      <w:sz w:val="24"/>
      <w:szCs w:val="24"/>
      <w:lang w:val="es-ES_tradnl" w:eastAsia="es-ES"/>
    </w:rPr>
  </w:style>
  <w:style w:type="paragraph" w:customStyle="1" w:styleId="Captulos">
    <w:name w:val="Capítulos"/>
    <w:basedOn w:val="Ttulo1"/>
    <w:uiPriority w:val="99"/>
    <w:rsid w:val="00431475"/>
    <w:pPr>
      <w:keepLines w:val="0"/>
      <w:pageBreakBefore w:val="0"/>
      <w:numPr>
        <w:numId w:val="1"/>
      </w:numPr>
      <w:spacing w:before="240" w:after="60"/>
      <w:jc w:val="center"/>
    </w:pPr>
    <w:rPr>
      <w:rFonts w:ascii="Calibri" w:hAnsi="Calibri" w:cs="Arial"/>
      <w:color w:val="auto"/>
      <w:kern w:val="32"/>
      <w:sz w:val="26"/>
      <w:szCs w:val="26"/>
      <w:u w:val="single"/>
    </w:rPr>
  </w:style>
  <w:style w:type="paragraph" w:styleId="TDC1">
    <w:name w:val="toc 1"/>
    <w:basedOn w:val="Normal"/>
    <w:next w:val="Normal"/>
    <w:autoRedefine/>
    <w:uiPriority w:val="99"/>
    <w:rsid w:val="00431475"/>
    <w:pPr>
      <w:spacing w:before="240" w:after="0" w:line="240" w:lineRule="auto"/>
      <w:jc w:val="both"/>
    </w:pPr>
    <w:rPr>
      <w:rFonts w:ascii="Times New Roman" w:eastAsia="Times New Roman" w:hAnsi="Times New Roman"/>
      <w:b/>
      <w:sz w:val="24"/>
      <w:szCs w:val="24"/>
      <w:lang w:val="es-ES_tradnl" w:eastAsia="es-ES"/>
    </w:rPr>
  </w:style>
  <w:style w:type="paragraph" w:styleId="TDC3">
    <w:name w:val="toc 3"/>
    <w:basedOn w:val="Normal"/>
    <w:next w:val="Normal"/>
    <w:autoRedefine/>
    <w:uiPriority w:val="99"/>
    <w:rsid w:val="00431475"/>
    <w:pPr>
      <w:spacing w:after="0" w:line="240" w:lineRule="auto"/>
      <w:ind w:left="227"/>
      <w:jc w:val="both"/>
    </w:pPr>
    <w:rPr>
      <w:rFonts w:ascii="Times New Roman" w:eastAsia="Times New Roman" w:hAnsi="Times New Roman"/>
      <w:sz w:val="24"/>
      <w:szCs w:val="24"/>
      <w:lang w:val="es-ES_tradnl" w:eastAsia="es-ES"/>
    </w:rPr>
  </w:style>
  <w:style w:type="paragraph" w:styleId="TDC4">
    <w:name w:val="toc 4"/>
    <w:basedOn w:val="Normal"/>
    <w:next w:val="Normal"/>
    <w:autoRedefine/>
    <w:uiPriority w:val="99"/>
    <w:rsid w:val="00431475"/>
    <w:pPr>
      <w:spacing w:after="0" w:line="240" w:lineRule="auto"/>
      <w:ind w:left="720"/>
      <w:jc w:val="both"/>
    </w:pPr>
    <w:rPr>
      <w:rFonts w:ascii="Times New Roman" w:eastAsia="Times New Roman" w:hAnsi="Times New Roman"/>
      <w:sz w:val="24"/>
      <w:szCs w:val="24"/>
      <w:lang w:val="es-ES_tradnl" w:eastAsia="es-ES"/>
    </w:rPr>
  </w:style>
  <w:style w:type="paragraph" w:styleId="TDC5">
    <w:name w:val="toc 5"/>
    <w:basedOn w:val="Normal"/>
    <w:next w:val="Normal"/>
    <w:autoRedefine/>
    <w:uiPriority w:val="99"/>
    <w:rsid w:val="00431475"/>
    <w:pPr>
      <w:spacing w:after="0" w:line="240" w:lineRule="auto"/>
      <w:ind w:left="960"/>
      <w:jc w:val="both"/>
    </w:pPr>
    <w:rPr>
      <w:rFonts w:ascii="Times New Roman" w:eastAsia="Times New Roman" w:hAnsi="Times New Roman"/>
      <w:sz w:val="24"/>
      <w:szCs w:val="24"/>
      <w:lang w:val="es-ES_tradnl" w:eastAsia="es-ES"/>
    </w:rPr>
  </w:style>
  <w:style w:type="paragraph" w:styleId="TDC6">
    <w:name w:val="toc 6"/>
    <w:basedOn w:val="Normal"/>
    <w:next w:val="Normal"/>
    <w:autoRedefine/>
    <w:uiPriority w:val="99"/>
    <w:rsid w:val="00431475"/>
    <w:pPr>
      <w:spacing w:after="0" w:line="240" w:lineRule="auto"/>
      <w:ind w:left="1200"/>
      <w:jc w:val="both"/>
    </w:pPr>
    <w:rPr>
      <w:rFonts w:ascii="Times New Roman" w:eastAsia="Times New Roman" w:hAnsi="Times New Roman"/>
      <w:sz w:val="24"/>
      <w:szCs w:val="24"/>
      <w:lang w:val="es-ES_tradnl" w:eastAsia="es-ES"/>
    </w:rPr>
  </w:style>
  <w:style w:type="paragraph" w:styleId="TDC7">
    <w:name w:val="toc 7"/>
    <w:basedOn w:val="Normal"/>
    <w:next w:val="Normal"/>
    <w:autoRedefine/>
    <w:uiPriority w:val="99"/>
    <w:rsid w:val="00431475"/>
    <w:pPr>
      <w:spacing w:after="0" w:line="240" w:lineRule="auto"/>
      <w:ind w:left="1440"/>
      <w:jc w:val="both"/>
    </w:pPr>
    <w:rPr>
      <w:rFonts w:ascii="Times New Roman" w:eastAsia="Times New Roman" w:hAnsi="Times New Roman"/>
      <w:sz w:val="24"/>
      <w:szCs w:val="24"/>
      <w:lang w:val="es-ES_tradnl" w:eastAsia="es-ES"/>
    </w:rPr>
  </w:style>
  <w:style w:type="paragraph" w:styleId="TDC8">
    <w:name w:val="toc 8"/>
    <w:basedOn w:val="Normal"/>
    <w:next w:val="Normal"/>
    <w:autoRedefine/>
    <w:uiPriority w:val="99"/>
    <w:rsid w:val="00431475"/>
    <w:pPr>
      <w:spacing w:after="0" w:line="240" w:lineRule="auto"/>
      <w:ind w:left="1680"/>
      <w:jc w:val="both"/>
    </w:pPr>
    <w:rPr>
      <w:rFonts w:ascii="Times New Roman" w:eastAsia="Times New Roman" w:hAnsi="Times New Roman"/>
      <w:sz w:val="24"/>
      <w:szCs w:val="24"/>
      <w:lang w:val="es-ES_tradnl" w:eastAsia="es-ES"/>
    </w:rPr>
  </w:style>
  <w:style w:type="paragraph" w:styleId="TDC9">
    <w:name w:val="toc 9"/>
    <w:basedOn w:val="Normal"/>
    <w:next w:val="Normal"/>
    <w:autoRedefine/>
    <w:uiPriority w:val="99"/>
    <w:rsid w:val="00431475"/>
    <w:pPr>
      <w:spacing w:after="0" w:line="240" w:lineRule="auto"/>
      <w:ind w:left="1920"/>
      <w:jc w:val="both"/>
    </w:pPr>
    <w:rPr>
      <w:rFonts w:ascii="Times New Roman" w:eastAsia="Times New Roman" w:hAnsi="Times New Roman"/>
      <w:sz w:val="24"/>
      <w:szCs w:val="24"/>
      <w:lang w:val="es-ES_tradnl" w:eastAsia="es-ES"/>
    </w:rPr>
  </w:style>
  <w:style w:type="character" w:styleId="Textodelmarcadordeposicin">
    <w:name w:val="Placeholder Text"/>
    <w:uiPriority w:val="99"/>
    <w:semiHidden/>
    <w:rsid w:val="00431475"/>
    <w:rPr>
      <w:rFonts w:cs="Times New Roman"/>
      <w:color w:val="808080"/>
    </w:rPr>
  </w:style>
  <w:style w:type="paragraph" w:customStyle="1" w:styleId="BodyText22">
    <w:name w:val="Body Text 22"/>
    <w:basedOn w:val="Normal"/>
    <w:uiPriority w:val="99"/>
    <w:rsid w:val="00431475"/>
    <w:pPr>
      <w:widowControl w:val="0"/>
      <w:spacing w:after="0" w:line="240" w:lineRule="auto"/>
      <w:jc w:val="both"/>
    </w:pPr>
    <w:rPr>
      <w:rFonts w:ascii="Arial" w:eastAsia="Times New Roman" w:hAnsi="Arial"/>
      <w:sz w:val="24"/>
      <w:szCs w:val="20"/>
      <w:lang w:val="es-ES_tradnl" w:eastAsia="es-ES"/>
    </w:rPr>
  </w:style>
  <w:style w:type="paragraph" w:customStyle="1" w:styleId="t0">
    <w:name w:val="t0"/>
    <w:basedOn w:val="Normal"/>
    <w:uiPriority w:val="99"/>
    <w:rsid w:val="004314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ind w:left="720" w:hanging="720"/>
      <w:jc w:val="both"/>
    </w:pPr>
    <w:rPr>
      <w:rFonts w:ascii="Times New Roman" w:eastAsia="Times New Roman" w:hAnsi="Times New Roman"/>
      <w:b/>
      <w:sz w:val="24"/>
      <w:szCs w:val="20"/>
      <w:lang w:val="es-ES_tradnl" w:eastAsia="es-ES"/>
    </w:rPr>
  </w:style>
  <w:style w:type="paragraph" w:customStyle="1" w:styleId="MARITZA2">
    <w:name w:val="MARITZA2"/>
    <w:uiPriority w:val="99"/>
    <w:rsid w:val="00431475"/>
    <w:pPr>
      <w:widowControl w:val="0"/>
      <w:jc w:val="both"/>
    </w:pPr>
    <w:rPr>
      <w:rFonts w:ascii="Arial" w:eastAsia="Times New Roman" w:hAnsi="Arial" w:cs="Arial"/>
      <w:noProof/>
      <w:sz w:val="24"/>
      <w:szCs w:val="24"/>
      <w:lang w:val="en-US" w:eastAsia="en-US"/>
    </w:rPr>
  </w:style>
  <w:style w:type="paragraph" w:styleId="Revisin">
    <w:name w:val="Revision"/>
    <w:hidden/>
    <w:uiPriority w:val="99"/>
    <w:semiHidden/>
    <w:rsid w:val="00431475"/>
    <w:rPr>
      <w:rFonts w:ascii="Cambria" w:eastAsia="Times New Roman" w:hAnsi="Cambria"/>
      <w:sz w:val="24"/>
      <w:szCs w:val="24"/>
      <w:lang w:val="es-ES_tradnl" w:eastAsia="es-ES"/>
    </w:rPr>
  </w:style>
  <w:style w:type="paragraph" w:customStyle="1" w:styleId="Titulo2">
    <w:name w:val="Titulo 2"/>
    <w:basedOn w:val="Ttulo2"/>
    <w:link w:val="Titulo2Car"/>
    <w:uiPriority w:val="99"/>
    <w:rsid w:val="00431475"/>
    <w:pPr>
      <w:keepLines/>
      <w:widowControl w:val="0"/>
      <w:numPr>
        <w:ilvl w:val="1"/>
        <w:numId w:val="2"/>
      </w:numPr>
      <w:autoSpaceDE w:val="0"/>
      <w:autoSpaceDN w:val="0"/>
      <w:adjustRightInd w:val="0"/>
      <w:spacing w:before="200" w:after="0"/>
    </w:pPr>
    <w:rPr>
      <w:rFonts w:ascii="Arial" w:hAnsi="Arial" w:cs="Arial"/>
      <w:i w:val="0"/>
      <w:iCs w:val="0"/>
      <w:sz w:val="22"/>
      <w:szCs w:val="22"/>
      <w:u w:val="single"/>
      <w:lang w:val="es-MX"/>
    </w:rPr>
  </w:style>
  <w:style w:type="character" w:customStyle="1" w:styleId="Titulo2Car">
    <w:name w:val="Titulo 2 Car"/>
    <w:link w:val="Titulo2"/>
    <w:uiPriority w:val="99"/>
    <w:locked/>
    <w:rsid w:val="00431475"/>
    <w:rPr>
      <w:rFonts w:ascii="Arial" w:eastAsia="Times New Roman" w:hAnsi="Arial" w:cs="Arial"/>
      <w:b/>
      <w:bCs/>
      <w:sz w:val="22"/>
      <w:szCs w:val="22"/>
      <w:u w:val="single"/>
      <w:lang w:eastAsia="es-ES"/>
    </w:rPr>
  </w:style>
  <w:style w:type="character" w:customStyle="1" w:styleId="DeltaViewInsertion">
    <w:name w:val="DeltaView Insertion"/>
    <w:uiPriority w:val="99"/>
    <w:rsid w:val="00431475"/>
    <w:rPr>
      <w:color w:val="0000FF"/>
      <w:spacing w:val="0"/>
      <w:u w:val="double"/>
    </w:rPr>
  </w:style>
  <w:style w:type="paragraph" w:customStyle="1" w:styleId="toa">
    <w:name w:val="toa"/>
    <w:basedOn w:val="Normal"/>
    <w:uiPriority w:val="99"/>
    <w:rsid w:val="004B7F18"/>
    <w:pPr>
      <w:spacing w:after="0" w:line="240" w:lineRule="auto"/>
      <w:jc w:val="both"/>
    </w:pPr>
    <w:rPr>
      <w:rFonts w:ascii="Times New Roman" w:eastAsiaTheme="minorHAnsi" w:hAnsi="Times New Roman"/>
      <w:spacing w:val="-2"/>
      <w:sz w:val="24"/>
      <w:szCs w:val="24"/>
      <w:lang w:val="es-MX" w:eastAsia="es-ES"/>
    </w:rPr>
  </w:style>
  <w:style w:type="paragraph" w:customStyle="1" w:styleId="a">
    <w:basedOn w:val="Normal"/>
    <w:next w:val="Normal"/>
    <w:link w:val="TtuloCar"/>
    <w:uiPriority w:val="99"/>
    <w:qFormat/>
    <w:rsid w:val="006721F1"/>
    <w:pPr>
      <w:spacing w:before="240" w:after="60" w:line="240" w:lineRule="auto"/>
      <w:jc w:val="center"/>
      <w:outlineLvl w:val="0"/>
    </w:pPr>
    <w:rPr>
      <w:rFonts w:ascii="Cambria" w:eastAsia="Times New Roman" w:hAnsi="Cambria"/>
      <w:b/>
      <w:bCs/>
      <w:kern w:val="28"/>
      <w:sz w:val="32"/>
      <w:szCs w:val="32"/>
      <w:lang w:val="es-ES_tradnl" w:eastAsia="es-MX"/>
    </w:rPr>
  </w:style>
  <w:style w:type="character" w:customStyle="1" w:styleId="TtuloCar">
    <w:name w:val="Título Car"/>
    <w:link w:val="a"/>
    <w:uiPriority w:val="99"/>
    <w:rsid w:val="006721F1"/>
    <w:rPr>
      <w:rFonts w:ascii="Cambria" w:eastAsia="Times New Roman" w:hAnsi="Cambria"/>
      <w:b/>
      <w:bCs/>
      <w:kern w:val="28"/>
      <w:sz w:val="32"/>
      <w:szCs w:val="32"/>
      <w:lang w:val="es-ES_tradnl"/>
    </w:rPr>
  </w:style>
  <w:style w:type="table" w:styleId="Cuadrculavistosa-nfasis6">
    <w:name w:val="Colorful Grid Accent 6"/>
    <w:basedOn w:val="Tablanormal"/>
    <w:uiPriority w:val="73"/>
    <w:rsid w:val="006721F1"/>
    <w:rPr>
      <w:color w:val="000000"/>
      <w:lang w:val="es-CO" w:eastAsia="es-CO"/>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SinespaciadoCar">
    <w:name w:val="Sin espaciado Car"/>
    <w:link w:val="Sinespaciado"/>
    <w:uiPriority w:val="1"/>
    <w:rsid w:val="006721F1"/>
    <w:rPr>
      <w:rFonts w:eastAsia="Times New Roman"/>
      <w:sz w:val="22"/>
      <w:szCs w:val="22"/>
      <w:lang w:val="es-CO" w:eastAsia="es-CO"/>
    </w:rPr>
  </w:style>
  <w:style w:type="table" w:styleId="Cuadrculaclara-nfasis5">
    <w:name w:val="Light Grid Accent 5"/>
    <w:basedOn w:val="Tablanormal"/>
    <w:uiPriority w:val="62"/>
    <w:rsid w:val="006721F1"/>
    <w:rPr>
      <w:lang w:val="es-CO" w:eastAsia="es-CO"/>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claro-nfasis4">
    <w:name w:val="Light Shading Accent 4"/>
    <w:basedOn w:val="Tablanormal"/>
    <w:uiPriority w:val="60"/>
    <w:rsid w:val="006721F1"/>
    <w:rPr>
      <w:color w:val="5F497A"/>
      <w:lang w:val="es-CO" w:eastAsia="es-CO"/>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anormal22">
    <w:name w:val="Tabla normal 22"/>
    <w:basedOn w:val="Tablanormal"/>
    <w:uiPriority w:val="73"/>
    <w:rsid w:val="006721F1"/>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TableGrid0">
    <w:name w:val="Table Grid0"/>
    <w:rsid w:val="004E6C89"/>
    <w:rPr>
      <w:rFonts w:asciiTheme="minorHAnsi" w:eastAsiaTheme="minorEastAsia" w:hAnsiTheme="minorHAnsi" w:cstheme="minorBidi"/>
      <w:sz w:val="22"/>
      <w:szCs w:val="22"/>
      <w:lang w:val="es-CO" w:eastAsia="es-CO"/>
    </w:rPr>
    <w:tblPr>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FB7C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3">
    <w:name w:val="Párrafo de lista3"/>
    <w:basedOn w:val="Normal"/>
    <w:rsid w:val="00033053"/>
    <w:pPr>
      <w:widowControl w:val="0"/>
      <w:suppressAutoHyphens/>
      <w:spacing w:after="0" w:line="240" w:lineRule="auto"/>
    </w:pPr>
    <w:rPr>
      <w:rFonts w:ascii="Times New Roman" w:eastAsia="Arial Unicode MS" w:hAnsi="Times New Roman" w:cs="Mangal"/>
      <w:kern w:val="1"/>
      <w:sz w:val="24"/>
      <w:szCs w:val="24"/>
      <w:lang w:eastAsia="hi-IN" w:bidi="hi-IN"/>
    </w:rPr>
  </w:style>
  <w:style w:type="character" w:styleId="Textoennegrita">
    <w:name w:val="Strong"/>
    <w:basedOn w:val="Fuentedeprrafopredeter"/>
    <w:uiPriority w:val="22"/>
    <w:qFormat/>
    <w:rsid w:val="00791C8B"/>
    <w:rPr>
      <w:b/>
      <w:bCs/>
    </w:rPr>
  </w:style>
  <w:style w:type="character" w:styleId="Hipervnculovisitado">
    <w:name w:val="FollowedHyperlink"/>
    <w:basedOn w:val="Fuentedeprrafopredeter"/>
    <w:uiPriority w:val="99"/>
    <w:semiHidden/>
    <w:unhideWhenUsed/>
    <w:rsid w:val="00966F5A"/>
    <w:rPr>
      <w:color w:val="954F72" w:themeColor="followedHyperlink"/>
      <w:u w:val="single"/>
    </w:rPr>
  </w:style>
  <w:style w:type="character" w:styleId="nfasis">
    <w:name w:val="Emphasis"/>
    <w:basedOn w:val="Fuentedeprrafopredeter"/>
    <w:uiPriority w:val="20"/>
    <w:qFormat/>
    <w:rsid w:val="00374ACA"/>
    <w:rPr>
      <w:i/>
      <w:iCs/>
    </w:rPr>
  </w:style>
  <w:style w:type="character" w:styleId="Mencinsinresolver">
    <w:name w:val="Unresolved Mention"/>
    <w:basedOn w:val="Fuentedeprrafopredeter"/>
    <w:uiPriority w:val="99"/>
    <w:semiHidden/>
    <w:unhideWhenUsed/>
    <w:rsid w:val="00374ACA"/>
    <w:rPr>
      <w:color w:val="808080"/>
      <w:shd w:val="clear" w:color="auto" w:fill="E6E6E6"/>
    </w:rPr>
  </w:style>
  <w:style w:type="character" w:customStyle="1" w:styleId="Ancladenotaalpie">
    <w:name w:val="Ancla de nota al pie"/>
    <w:rsid w:val="0072345C"/>
    <w:rPr>
      <w:vertAlign w:val="superscript"/>
    </w:rPr>
  </w:style>
  <w:style w:type="paragraph" w:customStyle="1" w:styleId="xmsonormal">
    <w:name w:val="x_msonormal"/>
    <w:basedOn w:val="Normal"/>
    <w:qFormat/>
    <w:rsid w:val="0072345C"/>
    <w:pPr>
      <w:spacing w:beforeAutospacing="1" w:after="0" w:afterAutospacing="1" w:line="240" w:lineRule="auto"/>
    </w:pPr>
    <w:rPr>
      <w:rFonts w:ascii="Times" w:eastAsia="Times New Roman" w:hAnsi="Time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0937">
      <w:bodyDiv w:val="1"/>
      <w:marLeft w:val="0"/>
      <w:marRight w:val="0"/>
      <w:marTop w:val="0"/>
      <w:marBottom w:val="0"/>
      <w:divBdr>
        <w:top w:val="none" w:sz="0" w:space="0" w:color="auto"/>
        <w:left w:val="none" w:sz="0" w:space="0" w:color="auto"/>
        <w:bottom w:val="none" w:sz="0" w:space="0" w:color="auto"/>
        <w:right w:val="none" w:sz="0" w:space="0" w:color="auto"/>
      </w:divBdr>
    </w:div>
    <w:div w:id="21787694">
      <w:bodyDiv w:val="1"/>
      <w:marLeft w:val="0"/>
      <w:marRight w:val="0"/>
      <w:marTop w:val="0"/>
      <w:marBottom w:val="0"/>
      <w:divBdr>
        <w:top w:val="none" w:sz="0" w:space="0" w:color="auto"/>
        <w:left w:val="none" w:sz="0" w:space="0" w:color="auto"/>
        <w:bottom w:val="none" w:sz="0" w:space="0" w:color="auto"/>
        <w:right w:val="none" w:sz="0" w:space="0" w:color="auto"/>
      </w:divBdr>
    </w:div>
    <w:div w:id="36702355">
      <w:bodyDiv w:val="1"/>
      <w:marLeft w:val="0"/>
      <w:marRight w:val="0"/>
      <w:marTop w:val="0"/>
      <w:marBottom w:val="0"/>
      <w:divBdr>
        <w:top w:val="none" w:sz="0" w:space="0" w:color="auto"/>
        <w:left w:val="none" w:sz="0" w:space="0" w:color="auto"/>
        <w:bottom w:val="none" w:sz="0" w:space="0" w:color="auto"/>
        <w:right w:val="none" w:sz="0" w:space="0" w:color="auto"/>
      </w:divBdr>
    </w:div>
    <w:div w:id="38669693">
      <w:bodyDiv w:val="1"/>
      <w:marLeft w:val="0"/>
      <w:marRight w:val="0"/>
      <w:marTop w:val="0"/>
      <w:marBottom w:val="0"/>
      <w:divBdr>
        <w:top w:val="none" w:sz="0" w:space="0" w:color="auto"/>
        <w:left w:val="none" w:sz="0" w:space="0" w:color="auto"/>
        <w:bottom w:val="none" w:sz="0" w:space="0" w:color="auto"/>
        <w:right w:val="none" w:sz="0" w:space="0" w:color="auto"/>
      </w:divBdr>
    </w:div>
    <w:div w:id="80638907">
      <w:bodyDiv w:val="1"/>
      <w:marLeft w:val="0"/>
      <w:marRight w:val="0"/>
      <w:marTop w:val="0"/>
      <w:marBottom w:val="0"/>
      <w:divBdr>
        <w:top w:val="none" w:sz="0" w:space="0" w:color="auto"/>
        <w:left w:val="none" w:sz="0" w:space="0" w:color="auto"/>
        <w:bottom w:val="none" w:sz="0" w:space="0" w:color="auto"/>
        <w:right w:val="none" w:sz="0" w:space="0" w:color="auto"/>
      </w:divBdr>
    </w:div>
    <w:div w:id="131365830">
      <w:bodyDiv w:val="1"/>
      <w:marLeft w:val="0"/>
      <w:marRight w:val="0"/>
      <w:marTop w:val="0"/>
      <w:marBottom w:val="0"/>
      <w:divBdr>
        <w:top w:val="none" w:sz="0" w:space="0" w:color="auto"/>
        <w:left w:val="none" w:sz="0" w:space="0" w:color="auto"/>
        <w:bottom w:val="none" w:sz="0" w:space="0" w:color="auto"/>
        <w:right w:val="none" w:sz="0" w:space="0" w:color="auto"/>
      </w:divBdr>
    </w:div>
    <w:div w:id="139418762">
      <w:bodyDiv w:val="1"/>
      <w:marLeft w:val="0"/>
      <w:marRight w:val="0"/>
      <w:marTop w:val="0"/>
      <w:marBottom w:val="0"/>
      <w:divBdr>
        <w:top w:val="none" w:sz="0" w:space="0" w:color="auto"/>
        <w:left w:val="none" w:sz="0" w:space="0" w:color="auto"/>
        <w:bottom w:val="none" w:sz="0" w:space="0" w:color="auto"/>
        <w:right w:val="none" w:sz="0" w:space="0" w:color="auto"/>
      </w:divBdr>
    </w:div>
    <w:div w:id="158545469">
      <w:bodyDiv w:val="1"/>
      <w:marLeft w:val="0"/>
      <w:marRight w:val="0"/>
      <w:marTop w:val="0"/>
      <w:marBottom w:val="0"/>
      <w:divBdr>
        <w:top w:val="none" w:sz="0" w:space="0" w:color="auto"/>
        <w:left w:val="none" w:sz="0" w:space="0" w:color="auto"/>
        <w:bottom w:val="none" w:sz="0" w:space="0" w:color="auto"/>
        <w:right w:val="none" w:sz="0" w:space="0" w:color="auto"/>
      </w:divBdr>
    </w:div>
    <w:div w:id="174735065">
      <w:bodyDiv w:val="1"/>
      <w:marLeft w:val="0"/>
      <w:marRight w:val="0"/>
      <w:marTop w:val="0"/>
      <w:marBottom w:val="0"/>
      <w:divBdr>
        <w:top w:val="none" w:sz="0" w:space="0" w:color="auto"/>
        <w:left w:val="none" w:sz="0" w:space="0" w:color="auto"/>
        <w:bottom w:val="none" w:sz="0" w:space="0" w:color="auto"/>
        <w:right w:val="none" w:sz="0" w:space="0" w:color="auto"/>
      </w:divBdr>
    </w:div>
    <w:div w:id="202788453">
      <w:bodyDiv w:val="1"/>
      <w:marLeft w:val="0"/>
      <w:marRight w:val="0"/>
      <w:marTop w:val="0"/>
      <w:marBottom w:val="0"/>
      <w:divBdr>
        <w:top w:val="none" w:sz="0" w:space="0" w:color="auto"/>
        <w:left w:val="none" w:sz="0" w:space="0" w:color="auto"/>
        <w:bottom w:val="none" w:sz="0" w:space="0" w:color="auto"/>
        <w:right w:val="none" w:sz="0" w:space="0" w:color="auto"/>
      </w:divBdr>
    </w:div>
    <w:div w:id="209457718">
      <w:bodyDiv w:val="1"/>
      <w:marLeft w:val="0"/>
      <w:marRight w:val="0"/>
      <w:marTop w:val="0"/>
      <w:marBottom w:val="0"/>
      <w:divBdr>
        <w:top w:val="none" w:sz="0" w:space="0" w:color="auto"/>
        <w:left w:val="none" w:sz="0" w:space="0" w:color="auto"/>
        <w:bottom w:val="none" w:sz="0" w:space="0" w:color="auto"/>
        <w:right w:val="none" w:sz="0" w:space="0" w:color="auto"/>
      </w:divBdr>
    </w:div>
    <w:div w:id="211431093">
      <w:bodyDiv w:val="1"/>
      <w:marLeft w:val="0"/>
      <w:marRight w:val="0"/>
      <w:marTop w:val="0"/>
      <w:marBottom w:val="0"/>
      <w:divBdr>
        <w:top w:val="none" w:sz="0" w:space="0" w:color="auto"/>
        <w:left w:val="none" w:sz="0" w:space="0" w:color="auto"/>
        <w:bottom w:val="none" w:sz="0" w:space="0" w:color="auto"/>
        <w:right w:val="none" w:sz="0" w:space="0" w:color="auto"/>
      </w:divBdr>
    </w:div>
    <w:div w:id="212079008">
      <w:bodyDiv w:val="1"/>
      <w:marLeft w:val="0"/>
      <w:marRight w:val="0"/>
      <w:marTop w:val="0"/>
      <w:marBottom w:val="0"/>
      <w:divBdr>
        <w:top w:val="none" w:sz="0" w:space="0" w:color="auto"/>
        <w:left w:val="none" w:sz="0" w:space="0" w:color="auto"/>
        <w:bottom w:val="none" w:sz="0" w:space="0" w:color="auto"/>
        <w:right w:val="none" w:sz="0" w:space="0" w:color="auto"/>
      </w:divBdr>
    </w:div>
    <w:div w:id="213276594">
      <w:bodyDiv w:val="1"/>
      <w:marLeft w:val="0"/>
      <w:marRight w:val="0"/>
      <w:marTop w:val="0"/>
      <w:marBottom w:val="0"/>
      <w:divBdr>
        <w:top w:val="none" w:sz="0" w:space="0" w:color="auto"/>
        <w:left w:val="none" w:sz="0" w:space="0" w:color="auto"/>
        <w:bottom w:val="none" w:sz="0" w:space="0" w:color="auto"/>
        <w:right w:val="none" w:sz="0" w:space="0" w:color="auto"/>
      </w:divBdr>
    </w:div>
    <w:div w:id="248581540">
      <w:bodyDiv w:val="1"/>
      <w:marLeft w:val="0"/>
      <w:marRight w:val="0"/>
      <w:marTop w:val="0"/>
      <w:marBottom w:val="0"/>
      <w:divBdr>
        <w:top w:val="none" w:sz="0" w:space="0" w:color="auto"/>
        <w:left w:val="none" w:sz="0" w:space="0" w:color="auto"/>
        <w:bottom w:val="none" w:sz="0" w:space="0" w:color="auto"/>
        <w:right w:val="none" w:sz="0" w:space="0" w:color="auto"/>
      </w:divBdr>
    </w:div>
    <w:div w:id="254284890">
      <w:bodyDiv w:val="1"/>
      <w:marLeft w:val="0"/>
      <w:marRight w:val="0"/>
      <w:marTop w:val="0"/>
      <w:marBottom w:val="0"/>
      <w:divBdr>
        <w:top w:val="none" w:sz="0" w:space="0" w:color="auto"/>
        <w:left w:val="none" w:sz="0" w:space="0" w:color="auto"/>
        <w:bottom w:val="none" w:sz="0" w:space="0" w:color="auto"/>
        <w:right w:val="none" w:sz="0" w:space="0" w:color="auto"/>
      </w:divBdr>
    </w:div>
    <w:div w:id="287396059">
      <w:bodyDiv w:val="1"/>
      <w:marLeft w:val="0"/>
      <w:marRight w:val="0"/>
      <w:marTop w:val="0"/>
      <w:marBottom w:val="0"/>
      <w:divBdr>
        <w:top w:val="none" w:sz="0" w:space="0" w:color="auto"/>
        <w:left w:val="none" w:sz="0" w:space="0" w:color="auto"/>
        <w:bottom w:val="none" w:sz="0" w:space="0" w:color="auto"/>
        <w:right w:val="none" w:sz="0" w:space="0" w:color="auto"/>
      </w:divBdr>
    </w:div>
    <w:div w:id="314143837">
      <w:bodyDiv w:val="1"/>
      <w:marLeft w:val="0"/>
      <w:marRight w:val="0"/>
      <w:marTop w:val="0"/>
      <w:marBottom w:val="0"/>
      <w:divBdr>
        <w:top w:val="none" w:sz="0" w:space="0" w:color="auto"/>
        <w:left w:val="none" w:sz="0" w:space="0" w:color="auto"/>
        <w:bottom w:val="none" w:sz="0" w:space="0" w:color="auto"/>
        <w:right w:val="none" w:sz="0" w:space="0" w:color="auto"/>
      </w:divBdr>
    </w:div>
    <w:div w:id="329599692">
      <w:bodyDiv w:val="1"/>
      <w:marLeft w:val="0"/>
      <w:marRight w:val="0"/>
      <w:marTop w:val="0"/>
      <w:marBottom w:val="0"/>
      <w:divBdr>
        <w:top w:val="none" w:sz="0" w:space="0" w:color="auto"/>
        <w:left w:val="none" w:sz="0" w:space="0" w:color="auto"/>
        <w:bottom w:val="none" w:sz="0" w:space="0" w:color="auto"/>
        <w:right w:val="none" w:sz="0" w:space="0" w:color="auto"/>
      </w:divBdr>
    </w:div>
    <w:div w:id="330833843">
      <w:bodyDiv w:val="1"/>
      <w:marLeft w:val="0"/>
      <w:marRight w:val="0"/>
      <w:marTop w:val="0"/>
      <w:marBottom w:val="0"/>
      <w:divBdr>
        <w:top w:val="none" w:sz="0" w:space="0" w:color="auto"/>
        <w:left w:val="none" w:sz="0" w:space="0" w:color="auto"/>
        <w:bottom w:val="none" w:sz="0" w:space="0" w:color="auto"/>
        <w:right w:val="none" w:sz="0" w:space="0" w:color="auto"/>
      </w:divBdr>
    </w:div>
    <w:div w:id="340551358">
      <w:bodyDiv w:val="1"/>
      <w:marLeft w:val="0"/>
      <w:marRight w:val="0"/>
      <w:marTop w:val="0"/>
      <w:marBottom w:val="0"/>
      <w:divBdr>
        <w:top w:val="none" w:sz="0" w:space="0" w:color="auto"/>
        <w:left w:val="none" w:sz="0" w:space="0" w:color="auto"/>
        <w:bottom w:val="none" w:sz="0" w:space="0" w:color="auto"/>
        <w:right w:val="none" w:sz="0" w:space="0" w:color="auto"/>
      </w:divBdr>
    </w:div>
    <w:div w:id="353069288">
      <w:bodyDiv w:val="1"/>
      <w:marLeft w:val="0"/>
      <w:marRight w:val="0"/>
      <w:marTop w:val="0"/>
      <w:marBottom w:val="0"/>
      <w:divBdr>
        <w:top w:val="none" w:sz="0" w:space="0" w:color="auto"/>
        <w:left w:val="none" w:sz="0" w:space="0" w:color="auto"/>
        <w:bottom w:val="none" w:sz="0" w:space="0" w:color="auto"/>
        <w:right w:val="none" w:sz="0" w:space="0" w:color="auto"/>
      </w:divBdr>
    </w:div>
    <w:div w:id="356544773">
      <w:bodyDiv w:val="1"/>
      <w:marLeft w:val="0"/>
      <w:marRight w:val="0"/>
      <w:marTop w:val="0"/>
      <w:marBottom w:val="0"/>
      <w:divBdr>
        <w:top w:val="none" w:sz="0" w:space="0" w:color="auto"/>
        <w:left w:val="none" w:sz="0" w:space="0" w:color="auto"/>
        <w:bottom w:val="none" w:sz="0" w:space="0" w:color="auto"/>
        <w:right w:val="none" w:sz="0" w:space="0" w:color="auto"/>
      </w:divBdr>
    </w:div>
    <w:div w:id="367216425">
      <w:bodyDiv w:val="1"/>
      <w:marLeft w:val="0"/>
      <w:marRight w:val="0"/>
      <w:marTop w:val="0"/>
      <w:marBottom w:val="0"/>
      <w:divBdr>
        <w:top w:val="none" w:sz="0" w:space="0" w:color="auto"/>
        <w:left w:val="none" w:sz="0" w:space="0" w:color="auto"/>
        <w:bottom w:val="none" w:sz="0" w:space="0" w:color="auto"/>
        <w:right w:val="none" w:sz="0" w:space="0" w:color="auto"/>
      </w:divBdr>
    </w:div>
    <w:div w:id="488906493">
      <w:bodyDiv w:val="1"/>
      <w:marLeft w:val="0"/>
      <w:marRight w:val="0"/>
      <w:marTop w:val="0"/>
      <w:marBottom w:val="0"/>
      <w:divBdr>
        <w:top w:val="none" w:sz="0" w:space="0" w:color="auto"/>
        <w:left w:val="none" w:sz="0" w:space="0" w:color="auto"/>
        <w:bottom w:val="none" w:sz="0" w:space="0" w:color="auto"/>
        <w:right w:val="none" w:sz="0" w:space="0" w:color="auto"/>
      </w:divBdr>
    </w:div>
    <w:div w:id="494304221">
      <w:bodyDiv w:val="1"/>
      <w:marLeft w:val="0"/>
      <w:marRight w:val="0"/>
      <w:marTop w:val="0"/>
      <w:marBottom w:val="0"/>
      <w:divBdr>
        <w:top w:val="none" w:sz="0" w:space="0" w:color="auto"/>
        <w:left w:val="none" w:sz="0" w:space="0" w:color="auto"/>
        <w:bottom w:val="none" w:sz="0" w:space="0" w:color="auto"/>
        <w:right w:val="none" w:sz="0" w:space="0" w:color="auto"/>
      </w:divBdr>
    </w:div>
    <w:div w:id="497694011">
      <w:bodyDiv w:val="1"/>
      <w:marLeft w:val="0"/>
      <w:marRight w:val="0"/>
      <w:marTop w:val="0"/>
      <w:marBottom w:val="0"/>
      <w:divBdr>
        <w:top w:val="none" w:sz="0" w:space="0" w:color="auto"/>
        <w:left w:val="none" w:sz="0" w:space="0" w:color="auto"/>
        <w:bottom w:val="none" w:sz="0" w:space="0" w:color="auto"/>
        <w:right w:val="none" w:sz="0" w:space="0" w:color="auto"/>
      </w:divBdr>
    </w:div>
    <w:div w:id="501429663">
      <w:bodyDiv w:val="1"/>
      <w:marLeft w:val="0"/>
      <w:marRight w:val="0"/>
      <w:marTop w:val="0"/>
      <w:marBottom w:val="0"/>
      <w:divBdr>
        <w:top w:val="none" w:sz="0" w:space="0" w:color="auto"/>
        <w:left w:val="none" w:sz="0" w:space="0" w:color="auto"/>
        <w:bottom w:val="none" w:sz="0" w:space="0" w:color="auto"/>
        <w:right w:val="none" w:sz="0" w:space="0" w:color="auto"/>
      </w:divBdr>
    </w:div>
    <w:div w:id="516432858">
      <w:bodyDiv w:val="1"/>
      <w:marLeft w:val="0"/>
      <w:marRight w:val="0"/>
      <w:marTop w:val="0"/>
      <w:marBottom w:val="0"/>
      <w:divBdr>
        <w:top w:val="none" w:sz="0" w:space="0" w:color="auto"/>
        <w:left w:val="none" w:sz="0" w:space="0" w:color="auto"/>
        <w:bottom w:val="none" w:sz="0" w:space="0" w:color="auto"/>
        <w:right w:val="none" w:sz="0" w:space="0" w:color="auto"/>
      </w:divBdr>
    </w:div>
    <w:div w:id="560217071">
      <w:bodyDiv w:val="1"/>
      <w:marLeft w:val="0"/>
      <w:marRight w:val="0"/>
      <w:marTop w:val="0"/>
      <w:marBottom w:val="0"/>
      <w:divBdr>
        <w:top w:val="none" w:sz="0" w:space="0" w:color="auto"/>
        <w:left w:val="none" w:sz="0" w:space="0" w:color="auto"/>
        <w:bottom w:val="none" w:sz="0" w:space="0" w:color="auto"/>
        <w:right w:val="none" w:sz="0" w:space="0" w:color="auto"/>
      </w:divBdr>
    </w:div>
    <w:div w:id="586615464">
      <w:bodyDiv w:val="1"/>
      <w:marLeft w:val="0"/>
      <w:marRight w:val="0"/>
      <w:marTop w:val="0"/>
      <w:marBottom w:val="0"/>
      <w:divBdr>
        <w:top w:val="none" w:sz="0" w:space="0" w:color="auto"/>
        <w:left w:val="none" w:sz="0" w:space="0" w:color="auto"/>
        <w:bottom w:val="none" w:sz="0" w:space="0" w:color="auto"/>
        <w:right w:val="none" w:sz="0" w:space="0" w:color="auto"/>
      </w:divBdr>
    </w:div>
    <w:div w:id="630330661">
      <w:bodyDiv w:val="1"/>
      <w:marLeft w:val="0"/>
      <w:marRight w:val="0"/>
      <w:marTop w:val="0"/>
      <w:marBottom w:val="0"/>
      <w:divBdr>
        <w:top w:val="none" w:sz="0" w:space="0" w:color="auto"/>
        <w:left w:val="none" w:sz="0" w:space="0" w:color="auto"/>
        <w:bottom w:val="none" w:sz="0" w:space="0" w:color="auto"/>
        <w:right w:val="none" w:sz="0" w:space="0" w:color="auto"/>
      </w:divBdr>
    </w:div>
    <w:div w:id="640426264">
      <w:bodyDiv w:val="1"/>
      <w:marLeft w:val="0"/>
      <w:marRight w:val="0"/>
      <w:marTop w:val="0"/>
      <w:marBottom w:val="0"/>
      <w:divBdr>
        <w:top w:val="none" w:sz="0" w:space="0" w:color="auto"/>
        <w:left w:val="none" w:sz="0" w:space="0" w:color="auto"/>
        <w:bottom w:val="none" w:sz="0" w:space="0" w:color="auto"/>
        <w:right w:val="none" w:sz="0" w:space="0" w:color="auto"/>
      </w:divBdr>
    </w:div>
    <w:div w:id="691416747">
      <w:bodyDiv w:val="1"/>
      <w:marLeft w:val="0"/>
      <w:marRight w:val="0"/>
      <w:marTop w:val="0"/>
      <w:marBottom w:val="0"/>
      <w:divBdr>
        <w:top w:val="none" w:sz="0" w:space="0" w:color="auto"/>
        <w:left w:val="none" w:sz="0" w:space="0" w:color="auto"/>
        <w:bottom w:val="none" w:sz="0" w:space="0" w:color="auto"/>
        <w:right w:val="none" w:sz="0" w:space="0" w:color="auto"/>
      </w:divBdr>
    </w:div>
    <w:div w:id="705058852">
      <w:bodyDiv w:val="1"/>
      <w:marLeft w:val="0"/>
      <w:marRight w:val="0"/>
      <w:marTop w:val="0"/>
      <w:marBottom w:val="0"/>
      <w:divBdr>
        <w:top w:val="none" w:sz="0" w:space="0" w:color="auto"/>
        <w:left w:val="none" w:sz="0" w:space="0" w:color="auto"/>
        <w:bottom w:val="none" w:sz="0" w:space="0" w:color="auto"/>
        <w:right w:val="none" w:sz="0" w:space="0" w:color="auto"/>
      </w:divBdr>
    </w:div>
    <w:div w:id="723797205">
      <w:bodyDiv w:val="1"/>
      <w:marLeft w:val="0"/>
      <w:marRight w:val="0"/>
      <w:marTop w:val="0"/>
      <w:marBottom w:val="0"/>
      <w:divBdr>
        <w:top w:val="none" w:sz="0" w:space="0" w:color="auto"/>
        <w:left w:val="none" w:sz="0" w:space="0" w:color="auto"/>
        <w:bottom w:val="none" w:sz="0" w:space="0" w:color="auto"/>
        <w:right w:val="none" w:sz="0" w:space="0" w:color="auto"/>
      </w:divBdr>
    </w:div>
    <w:div w:id="756748010">
      <w:bodyDiv w:val="1"/>
      <w:marLeft w:val="0"/>
      <w:marRight w:val="0"/>
      <w:marTop w:val="0"/>
      <w:marBottom w:val="0"/>
      <w:divBdr>
        <w:top w:val="none" w:sz="0" w:space="0" w:color="auto"/>
        <w:left w:val="none" w:sz="0" w:space="0" w:color="auto"/>
        <w:bottom w:val="none" w:sz="0" w:space="0" w:color="auto"/>
        <w:right w:val="none" w:sz="0" w:space="0" w:color="auto"/>
      </w:divBdr>
    </w:div>
    <w:div w:id="804201694">
      <w:bodyDiv w:val="1"/>
      <w:marLeft w:val="0"/>
      <w:marRight w:val="0"/>
      <w:marTop w:val="0"/>
      <w:marBottom w:val="0"/>
      <w:divBdr>
        <w:top w:val="none" w:sz="0" w:space="0" w:color="auto"/>
        <w:left w:val="none" w:sz="0" w:space="0" w:color="auto"/>
        <w:bottom w:val="none" w:sz="0" w:space="0" w:color="auto"/>
        <w:right w:val="none" w:sz="0" w:space="0" w:color="auto"/>
      </w:divBdr>
    </w:div>
    <w:div w:id="857885165">
      <w:bodyDiv w:val="1"/>
      <w:marLeft w:val="0"/>
      <w:marRight w:val="0"/>
      <w:marTop w:val="0"/>
      <w:marBottom w:val="0"/>
      <w:divBdr>
        <w:top w:val="none" w:sz="0" w:space="0" w:color="auto"/>
        <w:left w:val="none" w:sz="0" w:space="0" w:color="auto"/>
        <w:bottom w:val="none" w:sz="0" w:space="0" w:color="auto"/>
        <w:right w:val="none" w:sz="0" w:space="0" w:color="auto"/>
      </w:divBdr>
    </w:div>
    <w:div w:id="906187845">
      <w:bodyDiv w:val="1"/>
      <w:marLeft w:val="0"/>
      <w:marRight w:val="0"/>
      <w:marTop w:val="0"/>
      <w:marBottom w:val="0"/>
      <w:divBdr>
        <w:top w:val="none" w:sz="0" w:space="0" w:color="auto"/>
        <w:left w:val="none" w:sz="0" w:space="0" w:color="auto"/>
        <w:bottom w:val="none" w:sz="0" w:space="0" w:color="auto"/>
        <w:right w:val="none" w:sz="0" w:space="0" w:color="auto"/>
      </w:divBdr>
    </w:div>
    <w:div w:id="921062092">
      <w:bodyDiv w:val="1"/>
      <w:marLeft w:val="0"/>
      <w:marRight w:val="0"/>
      <w:marTop w:val="0"/>
      <w:marBottom w:val="0"/>
      <w:divBdr>
        <w:top w:val="none" w:sz="0" w:space="0" w:color="auto"/>
        <w:left w:val="none" w:sz="0" w:space="0" w:color="auto"/>
        <w:bottom w:val="none" w:sz="0" w:space="0" w:color="auto"/>
        <w:right w:val="none" w:sz="0" w:space="0" w:color="auto"/>
      </w:divBdr>
    </w:div>
    <w:div w:id="930505819">
      <w:bodyDiv w:val="1"/>
      <w:marLeft w:val="0"/>
      <w:marRight w:val="0"/>
      <w:marTop w:val="0"/>
      <w:marBottom w:val="0"/>
      <w:divBdr>
        <w:top w:val="none" w:sz="0" w:space="0" w:color="auto"/>
        <w:left w:val="none" w:sz="0" w:space="0" w:color="auto"/>
        <w:bottom w:val="none" w:sz="0" w:space="0" w:color="auto"/>
        <w:right w:val="none" w:sz="0" w:space="0" w:color="auto"/>
      </w:divBdr>
    </w:div>
    <w:div w:id="942569572">
      <w:bodyDiv w:val="1"/>
      <w:marLeft w:val="0"/>
      <w:marRight w:val="0"/>
      <w:marTop w:val="0"/>
      <w:marBottom w:val="0"/>
      <w:divBdr>
        <w:top w:val="none" w:sz="0" w:space="0" w:color="auto"/>
        <w:left w:val="none" w:sz="0" w:space="0" w:color="auto"/>
        <w:bottom w:val="none" w:sz="0" w:space="0" w:color="auto"/>
        <w:right w:val="none" w:sz="0" w:space="0" w:color="auto"/>
      </w:divBdr>
    </w:div>
    <w:div w:id="1000888270">
      <w:bodyDiv w:val="1"/>
      <w:marLeft w:val="0"/>
      <w:marRight w:val="0"/>
      <w:marTop w:val="0"/>
      <w:marBottom w:val="0"/>
      <w:divBdr>
        <w:top w:val="none" w:sz="0" w:space="0" w:color="auto"/>
        <w:left w:val="none" w:sz="0" w:space="0" w:color="auto"/>
        <w:bottom w:val="none" w:sz="0" w:space="0" w:color="auto"/>
        <w:right w:val="none" w:sz="0" w:space="0" w:color="auto"/>
      </w:divBdr>
    </w:div>
    <w:div w:id="1060253501">
      <w:bodyDiv w:val="1"/>
      <w:marLeft w:val="0"/>
      <w:marRight w:val="0"/>
      <w:marTop w:val="0"/>
      <w:marBottom w:val="0"/>
      <w:divBdr>
        <w:top w:val="none" w:sz="0" w:space="0" w:color="auto"/>
        <w:left w:val="none" w:sz="0" w:space="0" w:color="auto"/>
        <w:bottom w:val="none" w:sz="0" w:space="0" w:color="auto"/>
        <w:right w:val="none" w:sz="0" w:space="0" w:color="auto"/>
      </w:divBdr>
    </w:div>
    <w:div w:id="1133714289">
      <w:bodyDiv w:val="1"/>
      <w:marLeft w:val="0"/>
      <w:marRight w:val="0"/>
      <w:marTop w:val="0"/>
      <w:marBottom w:val="0"/>
      <w:divBdr>
        <w:top w:val="none" w:sz="0" w:space="0" w:color="auto"/>
        <w:left w:val="none" w:sz="0" w:space="0" w:color="auto"/>
        <w:bottom w:val="none" w:sz="0" w:space="0" w:color="auto"/>
        <w:right w:val="none" w:sz="0" w:space="0" w:color="auto"/>
      </w:divBdr>
    </w:div>
    <w:div w:id="1145439935">
      <w:bodyDiv w:val="1"/>
      <w:marLeft w:val="0"/>
      <w:marRight w:val="0"/>
      <w:marTop w:val="0"/>
      <w:marBottom w:val="0"/>
      <w:divBdr>
        <w:top w:val="none" w:sz="0" w:space="0" w:color="auto"/>
        <w:left w:val="none" w:sz="0" w:space="0" w:color="auto"/>
        <w:bottom w:val="none" w:sz="0" w:space="0" w:color="auto"/>
        <w:right w:val="none" w:sz="0" w:space="0" w:color="auto"/>
      </w:divBdr>
    </w:div>
    <w:div w:id="1211528480">
      <w:bodyDiv w:val="1"/>
      <w:marLeft w:val="0"/>
      <w:marRight w:val="0"/>
      <w:marTop w:val="0"/>
      <w:marBottom w:val="0"/>
      <w:divBdr>
        <w:top w:val="none" w:sz="0" w:space="0" w:color="auto"/>
        <w:left w:val="none" w:sz="0" w:space="0" w:color="auto"/>
        <w:bottom w:val="none" w:sz="0" w:space="0" w:color="auto"/>
        <w:right w:val="none" w:sz="0" w:space="0" w:color="auto"/>
      </w:divBdr>
    </w:div>
    <w:div w:id="1216813229">
      <w:bodyDiv w:val="1"/>
      <w:marLeft w:val="0"/>
      <w:marRight w:val="0"/>
      <w:marTop w:val="0"/>
      <w:marBottom w:val="0"/>
      <w:divBdr>
        <w:top w:val="none" w:sz="0" w:space="0" w:color="auto"/>
        <w:left w:val="none" w:sz="0" w:space="0" w:color="auto"/>
        <w:bottom w:val="none" w:sz="0" w:space="0" w:color="auto"/>
        <w:right w:val="none" w:sz="0" w:space="0" w:color="auto"/>
      </w:divBdr>
    </w:div>
    <w:div w:id="1220020606">
      <w:bodyDiv w:val="1"/>
      <w:marLeft w:val="0"/>
      <w:marRight w:val="0"/>
      <w:marTop w:val="0"/>
      <w:marBottom w:val="0"/>
      <w:divBdr>
        <w:top w:val="none" w:sz="0" w:space="0" w:color="auto"/>
        <w:left w:val="none" w:sz="0" w:space="0" w:color="auto"/>
        <w:bottom w:val="none" w:sz="0" w:space="0" w:color="auto"/>
        <w:right w:val="none" w:sz="0" w:space="0" w:color="auto"/>
      </w:divBdr>
    </w:div>
    <w:div w:id="1224098945">
      <w:bodyDiv w:val="1"/>
      <w:marLeft w:val="0"/>
      <w:marRight w:val="0"/>
      <w:marTop w:val="0"/>
      <w:marBottom w:val="0"/>
      <w:divBdr>
        <w:top w:val="none" w:sz="0" w:space="0" w:color="auto"/>
        <w:left w:val="none" w:sz="0" w:space="0" w:color="auto"/>
        <w:bottom w:val="none" w:sz="0" w:space="0" w:color="auto"/>
        <w:right w:val="none" w:sz="0" w:space="0" w:color="auto"/>
      </w:divBdr>
    </w:div>
    <w:div w:id="1233929236">
      <w:bodyDiv w:val="1"/>
      <w:marLeft w:val="0"/>
      <w:marRight w:val="0"/>
      <w:marTop w:val="0"/>
      <w:marBottom w:val="0"/>
      <w:divBdr>
        <w:top w:val="none" w:sz="0" w:space="0" w:color="auto"/>
        <w:left w:val="none" w:sz="0" w:space="0" w:color="auto"/>
        <w:bottom w:val="none" w:sz="0" w:space="0" w:color="auto"/>
        <w:right w:val="none" w:sz="0" w:space="0" w:color="auto"/>
      </w:divBdr>
    </w:div>
    <w:div w:id="1242256737">
      <w:bodyDiv w:val="1"/>
      <w:marLeft w:val="0"/>
      <w:marRight w:val="0"/>
      <w:marTop w:val="0"/>
      <w:marBottom w:val="0"/>
      <w:divBdr>
        <w:top w:val="none" w:sz="0" w:space="0" w:color="auto"/>
        <w:left w:val="none" w:sz="0" w:space="0" w:color="auto"/>
        <w:bottom w:val="none" w:sz="0" w:space="0" w:color="auto"/>
        <w:right w:val="none" w:sz="0" w:space="0" w:color="auto"/>
      </w:divBdr>
    </w:div>
    <w:div w:id="1252853460">
      <w:bodyDiv w:val="1"/>
      <w:marLeft w:val="0"/>
      <w:marRight w:val="0"/>
      <w:marTop w:val="0"/>
      <w:marBottom w:val="0"/>
      <w:divBdr>
        <w:top w:val="none" w:sz="0" w:space="0" w:color="auto"/>
        <w:left w:val="none" w:sz="0" w:space="0" w:color="auto"/>
        <w:bottom w:val="none" w:sz="0" w:space="0" w:color="auto"/>
        <w:right w:val="none" w:sz="0" w:space="0" w:color="auto"/>
      </w:divBdr>
    </w:div>
    <w:div w:id="1267735974">
      <w:bodyDiv w:val="1"/>
      <w:marLeft w:val="0"/>
      <w:marRight w:val="0"/>
      <w:marTop w:val="0"/>
      <w:marBottom w:val="0"/>
      <w:divBdr>
        <w:top w:val="none" w:sz="0" w:space="0" w:color="auto"/>
        <w:left w:val="none" w:sz="0" w:space="0" w:color="auto"/>
        <w:bottom w:val="none" w:sz="0" w:space="0" w:color="auto"/>
        <w:right w:val="none" w:sz="0" w:space="0" w:color="auto"/>
      </w:divBdr>
    </w:div>
    <w:div w:id="1269317412">
      <w:bodyDiv w:val="1"/>
      <w:marLeft w:val="0"/>
      <w:marRight w:val="0"/>
      <w:marTop w:val="0"/>
      <w:marBottom w:val="0"/>
      <w:divBdr>
        <w:top w:val="none" w:sz="0" w:space="0" w:color="auto"/>
        <w:left w:val="none" w:sz="0" w:space="0" w:color="auto"/>
        <w:bottom w:val="none" w:sz="0" w:space="0" w:color="auto"/>
        <w:right w:val="none" w:sz="0" w:space="0" w:color="auto"/>
      </w:divBdr>
    </w:div>
    <w:div w:id="1288856618">
      <w:bodyDiv w:val="1"/>
      <w:marLeft w:val="0"/>
      <w:marRight w:val="0"/>
      <w:marTop w:val="0"/>
      <w:marBottom w:val="0"/>
      <w:divBdr>
        <w:top w:val="none" w:sz="0" w:space="0" w:color="auto"/>
        <w:left w:val="none" w:sz="0" w:space="0" w:color="auto"/>
        <w:bottom w:val="none" w:sz="0" w:space="0" w:color="auto"/>
        <w:right w:val="none" w:sz="0" w:space="0" w:color="auto"/>
      </w:divBdr>
    </w:div>
    <w:div w:id="1326982350">
      <w:bodyDiv w:val="1"/>
      <w:marLeft w:val="0"/>
      <w:marRight w:val="0"/>
      <w:marTop w:val="0"/>
      <w:marBottom w:val="0"/>
      <w:divBdr>
        <w:top w:val="none" w:sz="0" w:space="0" w:color="auto"/>
        <w:left w:val="none" w:sz="0" w:space="0" w:color="auto"/>
        <w:bottom w:val="none" w:sz="0" w:space="0" w:color="auto"/>
        <w:right w:val="none" w:sz="0" w:space="0" w:color="auto"/>
      </w:divBdr>
    </w:div>
    <w:div w:id="1412048468">
      <w:bodyDiv w:val="1"/>
      <w:marLeft w:val="0"/>
      <w:marRight w:val="0"/>
      <w:marTop w:val="0"/>
      <w:marBottom w:val="0"/>
      <w:divBdr>
        <w:top w:val="none" w:sz="0" w:space="0" w:color="auto"/>
        <w:left w:val="none" w:sz="0" w:space="0" w:color="auto"/>
        <w:bottom w:val="none" w:sz="0" w:space="0" w:color="auto"/>
        <w:right w:val="none" w:sz="0" w:space="0" w:color="auto"/>
      </w:divBdr>
    </w:div>
    <w:div w:id="1435711609">
      <w:bodyDiv w:val="1"/>
      <w:marLeft w:val="0"/>
      <w:marRight w:val="0"/>
      <w:marTop w:val="0"/>
      <w:marBottom w:val="0"/>
      <w:divBdr>
        <w:top w:val="none" w:sz="0" w:space="0" w:color="auto"/>
        <w:left w:val="none" w:sz="0" w:space="0" w:color="auto"/>
        <w:bottom w:val="none" w:sz="0" w:space="0" w:color="auto"/>
        <w:right w:val="none" w:sz="0" w:space="0" w:color="auto"/>
      </w:divBdr>
    </w:div>
    <w:div w:id="1443767385">
      <w:bodyDiv w:val="1"/>
      <w:marLeft w:val="0"/>
      <w:marRight w:val="0"/>
      <w:marTop w:val="0"/>
      <w:marBottom w:val="0"/>
      <w:divBdr>
        <w:top w:val="none" w:sz="0" w:space="0" w:color="auto"/>
        <w:left w:val="none" w:sz="0" w:space="0" w:color="auto"/>
        <w:bottom w:val="none" w:sz="0" w:space="0" w:color="auto"/>
        <w:right w:val="none" w:sz="0" w:space="0" w:color="auto"/>
      </w:divBdr>
      <w:divsChild>
        <w:div w:id="652639860">
          <w:marLeft w:val="0"/>
          <w:marRight w:val="0"/>
          <w:marTop w:val="0"/>
          <w:marBottom w:val="0"/>
          <w:divBdr>
            <w:top w:val="none" w:sz="0" w:space="0" w:color="auto"/>
            <w:left w:val="none" w:sz="0" w:space="0" w:color="auto"/>
            <w:bottom w:val="none" w:sz="0" w:space="0" w:color="auto"/>
            <w:right w:val="none" w:sz="0" w:space="0" w:color="auto"/>
          </w:divBdr>
          <w:divsChild>
            <w:div w:id="1702629942">
              <w:marLeft w:val="150"/>
              <w:marRight w:val="0"/>
              <w:marTop w:val="150"/>
              <w:marBottom w:val="150"/>
              <w:divBdr>
                <w:top w:val="none" w:sz="0" w:space="0" w:color="auto"/>
                <w:left w:val="none" w:sz="0" w:space="0" w:color="auto"/>
                <w:bottom w:val="none" w:sz="0" w:space="0" w:color="auto"/>
                <w:right w:val="none" w:sz="0" w:space="0" w:color="auto"/>
              </w:divBdr>
              <w:divsChild>
                <w:div w:id="2078163068">
                  <w:marLeft w:val="0"/>
                  <w:marRight w:val="0"/>
                  <w:marTop w:val="0"/>
                  <w:marBottom w:val="75"/>
                  <w:divBdr>
                    <w:top w:val="none" w:sz="0" w:space="0" w:color="auto"/>
                    <w:left w:val="none" w:sz="0" w:space="0" w:color="auto"/>
                    <w:bottom w:val="none" w:sz="0" w:space="0" w:color="auto"/>
                    <w:right w:val="none" w:sz="0" w:space="0" w:color="auto"/>
                  </w:divBdr>
                  <w:divsChild>
                    <w:div w:id="328489259">
                      <w:marLeft w:val="0"/>
                      <w:marRight w:val="0"/>
                      <w:marTop w:val="150"/>
                      <w:marBottom w:val="150"/>
                      <w:divBdr>
                        <w:top w:val="dashed" w:sz="6" w:space="8" w:color="C0C0C0"/>
                        <w:left w:val="none" w:sz="0" w:space="0" w:color="auto"/>
                        <w:bottom w:val="dashed" w:sz="6" w:space="8" w:color="C0C0C0"/>
                        <w:right w:val="none" w:sz="0" w:space="0" w:color="auto"/>
                      </w:divBdr>
                      <w:divsChild>
                        <w:div w:id="135865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543993">
      <w:bodyDiv w:val="1"/>
      <w:marLeft w:val="0"/>
      <w:marRight w:val="0"/>
      <w:marTop w:val="0"/>
      <w:marBottom w:val="0"/>
      <w:divBdr>
        <w:top w:val="none" w:sz="0" w:space="0" w:color="auto"/>
        <w:left w:val="none" w:sz="0" w:space="0" w:color="auto"/>
        <w:bottom w:val="none" w:sz="0" w:space="0" w:color="auto"/>
        <w:right w:val="none" w:sz="0" w:space="0" w:color="auto"/>
      </w:divBdr>
    </w:div>
    <w:div w:id="1475752748">
      <w:bodyDiv w:val="1"/>
      <w:marLeft w:val="0"/>
      <w:marRight w:val="0"/>
      <w:marTop w:val="0"/>
      <w:marBottom w:val="0"/>
      <w:divBdr>
        <w:top w:val="none" w:sz="0" w:space="0" w:color="auto"/>
        <w:left w:val="none" w:sz="0" w:space="0" w:color="auto"/>
        <w:bottom w:val="none" w:sz="0" w:space="0" w:color="auto"/>
        <w:right w:val="none" w:sz="0" w:space="0" w:color="auto"/>
      </w:divBdr>
    </w:div>
    <w:div w:id="1480808116">
      <w:bodyDiv w:val="1"/>
      <w:marLeft w:val="0"/>
      <w:marRight w:val="0"/>
      <w:marTop w:val="0"/>
      <w:marBottom w:val="0"/>
      <w:divBdr>
        <w:top w:val="none" w:sz="0" w:space="0" w:color="auto"/>
        <w:left w:val="none" w:sz="0" w:space="0" w:color="auto"/>
        <w:bottom w:val="none" w:sz="0" w:space="0" w:color="auto"/>
        <w:right w:val="none" w:sz="0" w:space="0" w:color="auto"/>
      </w:divBdr>
    </w:div>
    <w:div w:id="1493832635">
      <w:bodyDiv w:val="1"/>
      <w:marLeft w:val="0"/>
      <w:marRight w:val="0"/>
      <w:marTop w:val="0"/>
      <w:marBottom w:val="0"/>
      <w:divBdr>
        <w:top w:val="none" w:sz="0" w:space="0" w:color="auto"/>
        <w:left w:val="none" w:sz="0" w:space="0" w:color="auto"/>
        <w:bottom w:val="none" w:sz="0" w:space="0" w:color="auto"/>
        <w:right w:val="none" w:sz="0" w:space="0" w:color="auto"/>
      </w:divBdr>
    </w:div>
    <w:div w:id="1510367668">
      <w:bodyDiv w:val="1"/>
      <w:marLeft w:val="0"/>
      <w:marRight w:val="0"/>
      <w:marTop w:val="0"/>
      <w:marBottom w:val="0"/>
      <w:divBdr>
        <w:top w:val="none" w:sz="0" w:space="0" w:color="auto"/>
        <w:left w:val="none" w:sz="0" w:space="0" w:color="auto"/>
        <w:bottom w:val="none" w:sz="0" w:space="0" w:color="auto"/>
        <w:right w:val="none" w:sz="0" w:space="0" w:color="auto"/>
      </w:divBdr>
    </w:div>
    <w:div w:id="1517113736">
      <w:bodyDiv w:val="1"/>
      <w:marLeft w:val="0"/>
      <w:marRight w:val="0"/>
      <w:marTop w:val="0"/>
      <w:marBottom w:val="0"/>
      <w:divBdr>
        <w:top w:val="none" w:sz="0" w:space="0" w:color="auto"/>
        <w:left w:val="none" w:sz="0" w:space="0" w:color="auto"/>
        <w:bottom w:val="none" w:sz="0" w:space="0" w:color="auto"/>
        <w:right w:val="none" w:sz="0" w:space="0" w:color="auto"/>
      </w:divBdr>
    </w:div>
    <w:div w:id="1577982565">
      <w:bodyDiv w:val="1"/>
      <w:marLeft w:val="0"/>
      <w:marRight w:val="0"/>
      <w:marTop w:val="0"/>
      <w:marBottom w:val="0"/>
      <w:divBdr>
        <w:top w:val="none" w:sz="0" w:space="0" w:color="auto"/>
        <w:left w:val="none" w:sz="0" w:space="0" w:color="auto"/>
        <w:bottom w:val="none" w:sz="0" w:space="0" w:color="auto"/>
        <w:right w:val="none" w:sz="0" w:space="0" w:color="auto"/>
      </w:divBdr>
    </w:div>
    <w:div w:id="1579754591">
      <w:bodyDiv w:val="1"/>
      <w:marLeft w:val="0"/>
      <w:marRight w:val="0"/>
      <w:marTop w:val="0"/>
      <w:marBottom w:val="0"/>
      <w:divBdr>
        <w:top w:val="none" w:sz="0" w:space="0" w:color="auto"/>
        <w:left w:val="none" w:sz="0" w:space="0" w:color="auto"/>
        <w:bottom w:val="none" w:sz="0" w:space="0" w:color="auto"/>
        <w:right w:val="none" w:sz="0" w:space="0" w:color="auto"/>
      </w:divBdr>
    </w:div>
    <w:div w:id="1595285237">
      <w:bodyDiv w:val="1"/>
      <w:marLeft w:val="0"/>
      <w:marRight w:val="0"/>
      <w:marTop w:val="0"/>
      <w:marBottom w:val="0"/>
      <w:divBdr>
        <w:top w:val="none" w:sz="0" w:space="0" w:color="auto"/>
        <w:left w:val="none" w:sz="0" w:space="0" w:color="auto"/>
        <w:bottom w:val="none" w:sz="0" w:space="0" w:color="auto"/>
        <w:right w:val="none" w:sz="0" w:space="0" w:color="auto"/>
      </w:divBdr>
    </w:div>
    <w:div w:id="1643850165">
      <w:bodyDiv w:val="1"/>
      <w:marLeft w:val="0"/>
      <w:marRight w:val="0"/>
      <w:marTop w:val="0"/>
      <w:marBottom w:val="0"/>
      <w:divBdr>
        <w:top w:val="none" w:sz="0" w:space="0" w:color="auto"/>
        <w:left w:val="none" w:sz="0" w:space="0" w:color="auto"/>
        <w:bottom w:val="none" w:sz="0" w:space="0" w:color="auto"/>
        <w:right w:val="none" w:sz="0" w:space="0" w:color="auto"/>
      </w:divBdr>
    </w:div>
    <w:div w:id="1653020288">
      <w:bodyDiv w:val="1"/>
      <w:marLeft w:val="0"/>
      <w:marRight w:val="0"/>
      <w:marTop w:val="0"/>
      <w:marBottom w:val="0"/>
      <w:divBdr>
        <w:top w:val="none" w:sz="0" w:space="0" w:color="auto"/>
        <w:left w:val="none" w:sz="0" w:space="0" w:color="auto"/>
        <w:bottom w:val="none" w:sz="0" w:space="0" w:color="auto"/>
        <w:right w:val="none" w:sz="0" w:space="0" w:color="auto"/>
      </w:divBdr>
    </w:div>
    <w:div w:id="1654867888">
      <w:bodyDiv w:val="1"/>
      <w:marLeft w:val="0"/>
      <w:marRight w:val="0"/>
      <w:marTop w:val="0"/>
      <w:marBottom w:val="0"/>
      <w:divBdr>
        <w:top w:val="none" w:sz="0" w:space="0" w:color="auto"/>
        <w:left w:val="none" w:sz="0" w:space="0" w:color="auto"/>
        <w:bottom w:val="none" w:sz="0" w:space="0" w:color="auto"/>
        <w:right w:val="none" w:sz="0" w:space="0" w:color="auto"/>
      </w:divBdr>
    </w:div>
    <w:div w:id="1656182900">
      <w:bodyDiv w:val="1"/>
      <w:marLeft w:val="0"/>
      <w:marRight w:val="0"/>
      <w:marTop w:val="0"/>
      <w:marBottom w:val="0"/>
      <w:divBdr>
        <w:top w:val="none" w:sz="0" w:space="0" w:color="auto"/>
        <w:left w:val="none" w:sz="0" w:space="0" w:color="auto"/>
        <w:bottom w:val="none" w:sz="0" w:space="0" w:color="auto"/>
        <w:right w:val="none" w:sz="0" w:space="0" w:color="auto"/>
      </w:divBdr>
    </w:div>
    <w:div w:id="1684551632">
      <w:bodyDiv w:val="1"/>
      <w:marLeft w:val="0"/>
      <w:marRight w:val="0"/>
      <w:marTop w:val="0"/>
      <w:marBottom w:val="0"/>
      <w:divBdr>
        <w:top w:val="none" w:sz="0" w:space="0" w:color="auto"/>
        <w:left w:val="none" w:sz="0" w:space="0" w:color="auto"/>
        <w:bottom w:val="none" w:sz="0" w:space="0" w:color="auto"/>
        <w:right w:val="none" w:sz="0" w:space="0" w:color="auto"/>
      </w:divBdr>
    </w:div>
    <w:div w:id="1698893454">
      <w:bodyDiv w:val="1"/>
      <w:marLeft w:val="0"/>
      <w:marRight w:val="0"/>
      <w:marTop w:val="0"/>
      <w:marBottom w:val="0"/>
      <w:divBdr>
        <w:top w:val="none" w:sz="0" w:space="0" w:color="auto"/>
        <w:left w:val="none" w:sz="0" w:space="0" w:color="auto"/>
        <w:bottom w:val="none" w:sz="0" w:space="0" w:color="auto"/>
        <w:right w:val="none" w:sz="0" w:space="0" w:color="auto"/>
      </w:divBdr>
    </w:div>
    <w:div w:id="1716733451">
      <w:bodyDiv w:val="1"/>
      <w:marLeft w:val="0"/>
      <w:marRight w:val="0"/>
      <w:marTop w:val="0"/>
      <w:marBottom w:val="0"/>
      <w:divBdr>
        <w:top w:val="none" w:sz="0" w:space="0" w:color="auto"/>
        <w:left w:val="none" w:sz="0" w:space="0" w:color="auto"/>
        <w:bottom w:val="none" w:sz="0" w:space="0" w:color="auto"/>
        <w:right w:val="none" w:sz="0" w:space="0" w:color="auto"/>
      </w:divBdr>
    </w:div>
    <w:div w:id="1731732383">
      <w:bodyDiv w:val="1"/>
      <w:marLeft w:val="0"/>
      <w:marRight w:val="0"/>
      <w:marTop w:val="0"/>
      <w:marBottom w:val="0"/>
      <w:divBdr>
        <w:top w:val="none" w:sz="0" w:space="0" w:color="auto"/>
        <w:left w:val="none" w:sz="0" w:space="0" w:color="auto"/>
        <w:bottom w:val="none" w:sz="0" w:space="0" w:color="auto"/>
        <w:right w:val="none" w:sz="0" w:space="0" w:color="auto"/>
      </w:divBdr>
    </w:div>
    <w:div w:id="1737438638">
      <w:bodyDiv w:val="1"/>
      <w:marLeft w:val="0"/>
      <w:marRight w:val="0"/>
      <w:marTop w:val="0"/>
      <w:marBottom w:val="0"/>
      <w:divBdr>
        <w:top w:val="none" w:sz="0" w:space="0" w:color="auto"/>
        <w:left w:val="none" w:sz="0" w:space="0" w:color="auto"/>
        <w:bottom w:val="none" w:sz="0" w:space="0" w:color="auto"/>
        <w:right w:val="none" w:sz="0" w:space="0" w:color="auto"/>
      </w:divBdr>
    </w:div>
    <w:div w:id="1740246875">
      <w:bodyDiv w:val="1"/>
      <w:marLeft w:val="0"/>
      <w:marRight w:val="0"/>
      <w:marTop w:val="0"/>
      <w:marBottom w:val="0"/>
      <w:divBdr>
        <w:top w:val="none" w:sz="0" w:space="0" w:color="auto"/>
        <w:left w:val="none" w:sz="0" w:space="0" w:color="auto"/>
        <w:bottom w:val="none" w:sz="0" w:space="0" w:color="auto"/>
        <w:right w:val="none" w:sz="0" w:space="0" w:color="auto"/>
      </w:divBdr>
    </w:div>
    <w:div w:id="1746023926">
      <w:bodyDiv w:val="1"/>
      <w:marLeft w:val="0"/>
      <w:marRight w:val="0"/>
      <w:marTop w:val="0"/>
      <w:marBottom w:val="0"/>
      <w:divBdr>
        <w:top w:val="none" w:sz="0" w:space="0" w:color="auto"/>
        <w:left w:val="none" w:sz="0" w:space="0" w:color="auto"/>
        <w:bottom w:val="none" w:sz="0" w:space="0" w:color="auto"/>
        <w:right w:val="none" w:sz="0" w:space="0" w:color="auto"/>
      </w:divBdr>
    </w:div>
    <w:div w:id="1749883358">
      <w:bodyDiv w:val="1"/>
      <w:marLeft w:val="0"/>
      <w:marRight w:val="0"/>
      <w:marTop w:val="0"/>
      <w:marBottom w:val="0"/>
      <w:divBdr>
        <w:top w:val="none" w:sz="0" w:space="0" w:color="auto"/>
        <w:left w:val="none" w:sz="0" w:space="0" w:color="auto"/>
        <w:bottom w:val="none" w:sz="0" w:space="0" w:color="auto"/>
        <w:right w:val="none" w:sz="0" w:space="0" w:color="auto"/>
      </w:divBdr>
    </w:div>
    <w:div w:id="1764061850">
      <w:bodyDiv w:val="1"/>
      <w:marLeft w:val="0"/>
      <w:marRight w:val="0"/>
      <w:marTop w:val="0"/>
      <w:marBottom w:val="0"/>
      <w:divBdr>
        <w:top w:val="none" w:sz="0" w:space="0" w:color="auto"/>
        <w:left w:val="none" w:sz="0" w:space="0" w:color="auto"/>
        <w:bottom w:val="none" w:sz="0" w:space="0" w:color="auto"/>
        <w:right w:val="none" w:sz="0" w:space="0" w:color="auto"/>
      </w:divBdr>
    </w:div>
    <w:div w:id="1774589493">
      <w:bodyDiv w:val="1"/>
      <w:marLeft w:val="0"/>
      <w:marRight w:val="0"/>
      <w:marTop w:val="0"/>
      <w:marBottom w:val="0"/>
      <w:divBdr>
        <w:top w:val="none" w:sz="0" w:space="0" w:color="auto"/>
        <w:left w:val="none" w:sz="0" w:space="0" w:color="auto"/>
        <w:bottom w:val="none" w:sz="0" w:space="0" w:color="auto"/>
        <w:right w:val="none" w:sz="0" w:space="0" w:color="auto"/>
      </w:divBdr>
    </w:div>
    <w:div w:id="1783332678">
      <w:bodyDiv w:val="1"/>
      <w:marLeft w:val="0"/>
      <w:marRight w:val="0"/>
      <w:marTop w:val="0"/>
      <w:marBottom w:val="0"/>
      <w:divBdr>
        <w:top w:val="none" w:sz="0" w:space="0" w:color="auto"/>
        <w:left w:val="none" w:sz="0" w:space="0" w:color="auto"/>
        <w:bottom w:val="none" w:sz="0" w:space="0" w:color="auto"/>
        <w:right w:val="none" w:sz="0" w:space="0" w:color="auto"/>
      </w:divBdr>
    </w:div>
    <w:div w:id="1812404833">
      <w:bodyDiv w:val="1"/>
      <w:marLeft w:val="0"/>
      <w:marRight w:val="0"/>
      <w:marTop w:val="0"/>
      <w:marBottom w:val="0"/>
      <w:divBdr>
        <w:top w:val="none" w:sz="0" w:space="0" w:color="auto"/>
        <w:left w:val="none" w:sz="0" w:space="0" w:color="auto"/>
        <w:bottom w:val="none" w:sz="0" w:space="0" w:color="auto"/>
        <w:right w:val="none" w:sz="0" w:space="0" w:color="auto"/>
      </w:divBdr>
    </w:div>
    <w:div w:id="1824659727">
      <w:bodyDiv w:val="1"/>
      <w:marLeft w:val="0"/>
      <w:marRight w:val="0"/>
      <w:marTop w:val="0"/>
      <w:marBottom w:val="0"/>
      <w:divBdr>
        <w:top w:val="none" w:sz="0" w:space="0" w:color="auto"/>
        <w:left w:val="none" w:sz="0" w:space="0" w:color="auto"/>
        <w:bottom w:val="none" w:sz="0" w:space="0" w:color="auto"/>
        <w:right w:val="none" w:sz="0" w:space="0" w:color="auto"/>
      </w:divBdr>
    </w:div>
    <w:div w:id="1848249480">
      <w:bodyDiv w:val="1"/>
      <w:marLeft w:val="0"/>
      <w:marRight w:val="0"/>
      <w:marTop w:val="0"/>
      <w:marBottom w:val="0"/>
      <w:divBdr>
        <w:top w:val="none" w:sz="0" w:space="0" w:color="auto"/>
        <w:left w:val="none" w:sz="0" w:space="0" w:color="auto"/>
        <w:bottom w:val="none" w:sz="0" w:space="0" w:color="auto"/>
        <w:right w:val="none" w:sz="0" w:space="0" w:color="auto"/>
      </w:divBdr>
    </w:div>
    <w:div w:id="1896965087">
      <w:bodyDiv w:val="1"/>
      <w:marLeft w:val="0"/>
      <w:marRight w:val="0"/>
      <w:marTop w:val="0"/>
      <w:marBottom w:val="0"/>
      <w:divBdr>
        <w:top w:val="none" w:sz="0" w:space="0" w:color="auto"/>
        <w:left w:val="none" w:sz="0" w:space="0" w:color="auto"/>
        <w:bottom w:val="none" w:sz="0" w:space="0" w:color="auto"/>
        <w:right w:val="none" w:sz="0" w:space="0" w:color="auto"/>
      </w:divBdr>
    </w:div>
    <w:div w:id="1909919368">
      <w:bodyDiv w:val="1"/>
      <w:marLeft w:val="0"/>
      <w:marRight w:val="0"/>
      <w:marTop w:val="0"/>
      <w:marBottom w:val="0"/>
      <w:divBdr>
        <w:top w:val="none" w:sz="0" w:space="0" w:color="auto"/>
        <w:left w:val="none" w:sz="0" w:space="0" w:color="auto"/>
        <w:bottom w:val="none" w:sz="0" w:space="0" w:color="auto"/>
        <w:right w:val="none" w:sz="0" w:space="0" w:color="auto"/>
      </w:divBdr>
    </w:div>
    <w:div w:id="1916084004">
      <w:bodyDiv w:val="1"/>
      <w:marLeft w:val="0"/>
      <w:marRight w:val="0"/>
      <w:marTop w:val="0"/>
      <w:marBottom w:val="0"/>
      <w:divBdr>
        <w:top w:val="none" w:sz="0" w:space="0" w:color="auto"/>
        <w:left w:val="none" w:sz="0" w:space="0" w:color="auto"/>
        <w:bottom w:val="none" w:sz="0" w:space="0" w:color="auto"/>
        <w:right w:val="none" w:sz="0" w:space="0" w:color="auto"/>
      </w:divBdr>
    </w:div>
    <w:div w:id="1925214382">
      <w:bodyDiv w:val="1"/>
      <w:marLeft w:val="0"/>
      <w:marRight w:val="0"/>
      <w:marTop w:val="0"/>
      <w:marBottom w:val="0"/>
      <w:divBdr>
        <w:top w:val="none" w:sz="0" w:space="0" w:color="auto"/>
        <w:left w:val="none" w:sz="0" w:space="0" w:color="auto"/>
        <w:bottom w:val="none" w:sz="0" w:space="0" w:color="auto"/>
        <w:right w:val="none" w:sz="0" w:space="0" w:color="auto"/>
      </w:divBdr>
    </w:div>
    <w:div w:id="1935743036">
      <w:bodyDiv w:val="1"/>
      <w:marLeft w:val="0"/>
      <w:marRight w:val="0"/>
      <w:marTop w:val="0"/>
      <w:marBottom w:val="0"/>
      <w:divBdr>
        <w:top w:val="none" w:sz="0" w:space="0" w:color="auto"/>
        <w:left w:val="none" w:sz="0" w:space="0" w:color="auto"/>
        <w:bottom w:val="none" w:sz="0" w:space="0" w:color="auto"/>
        <w:right w:val="none" w:sz="0" w:space="0" w:color="auto"/>
      </w:divBdr>
    </w:div>
    <w:div w:id="1973443019">
      <w:bodyDiv w:val="1"/>
      <w:marLeft w:val="0"/>
      <w:marRight w:val="0"/>
      <w:marTop w:val="0"/>
      <w:marBottom w:val="0"/>
      <w:divBdr>
        <w:top w:val="none" w:sz="0" w:space="0" w:color="auto"/>
        <w:left w:val="none" w:sz="0" w:space="0" w:color="auto"/>
        <w:bottom w:val="none" w:sz="0" w:space="0" w:color="auto"/>
        <w:right w:val="none" w:sz="0" w:space="0" w:color="auto"/>
      </w:divBdr>
    </w:div>
    <w:div w:id="1976443543">
      <w:bodyDiv w:val="1"/>
      <w:marLeft w:val="0"/>
      <w:marRight w:val="0"/>
      <w:marTop w:val="0"/>
      <w:marBottom w:val="0"/>
      <w:divBdr>
        <w:top w:val="none" w:sz="0" w:space="0" w:color="auto"/>
        <w:left w:val="none" w:sz="0" w:space="0" w:color="auto"/>
        <w:bottom w:val="none" w:sz="0" w:space="0" w:color="auto"/>
        <w:right w:val="none" w:sz="0" w:space="0" w:color="auto"/>
      </w:divBdr>
    </w:div>
    <w:div w:id="2000770875">
      <w:bodyDiv w:val="1"/>
      <w:marLeft w:val="0"/>
      <w:marRight w:val="0"/>
      <w:marTop w:val="0"/>
      <w:marBottom w:val="0"/>
      <w:divBdr>
        <w:top w:val="none" w:sz="0" w:space="0" w:color="auto"/>
        <w:left w:val="none" w:sz="0" w:space="0" w:color="auto"/>
        <w:bottom w:val="none" w:sz="0" w:space="0" w:color="auto"/>
        <w:right w:val="none" w:sz="0" w:space="0" w:color="auto"/>
      </w:divBdr>
    </w:div>
    <w:div w:id="2065375034">
      <w:bodyDiv w:val="1"/>
      <w:marLeft w:val="0"/>
      <w:marRight w:val="0"/>
      <w:marTop w:val="0"/>
      <w:marBottom w:val="0"/>
      <w:divBdr>
        <w:top w:val="none" w:sz="0" w:space="0" w:color="auto"/>
        <w:left w:val="none" w:sz="0" w:space="0" w:color="auto"/>
        <w:bottom w:val="none" w:sz="0" w:space="0" w:color="auto"/>
        <w:right w:val="none" w:sz="0" w:space="0" w:color="auto"/>
      </w:divBdr>
    </w:div>
    <w:div w:id="2069912769">
      <w:bodyDiv w:val="1"/>
      <w:marLeft w:val="0"/>
      <w:marRight w:val="0"/>
      <w:marTop w:val="0"/>
      <w:marBottom w:val="0"/>
      <w:divBdr>
        <w:top w:val="none" w:sz="0" w:space="0" w:color="auto"/>
        <w:left w:val="none" w:sz="0" w:space="0" w:color="auto"/>
        <w:bottom w:val="none" w:sz="0" w:space="0" w:color="auto"/>
        <w:right w:val="none" w:sz="0" w:space="0" w:color="auto"/>
      </w:divBdr>
    </w:div>
    <w:div w:id="2098020169">
      <w:bodyDiv w:val="1"/>
      <w:marLeft w:val="0"/>
      <w:marRight w:val="0"/>
      <w:marTop w:val="0"/>
      <w:marBottom w:val="0"/>
      <w:divBdr>
        <w:top w:val="none" w:sz="0" w:space="0" w:color="auto"/>
        <w:left w:val="none" w:sz="0" w:space="0" w:color="auto"/>
        <w:bottom w:val="none" w:sz="0" w:space="0" w:color="auto"/>
        <w:right w:val="none" w:sz="0" w:space="0" w:color="auto"/>
      </w:divBdr>
    </w:div>
    <w:div w:id="211983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mbiacompra.gov.c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lombiacompra.gov.c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9A994-7670-4E4E-848C-E89949F64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2149</Words>
  <Characters>11821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Clara Maria Plazas Moreno</dc:creator>
  <cp:lastModifiedBy>Nidia Esperanza Alfaro Cubillos</cp:lastModifiedBy>
  <cp:revision>5</cp:revision>
  <cp:lastPrinted>2018-01-31T23:09:00Z</cp:lastPrinted>
  <dcterms:created xsi:type="dcterms:W3CDTF">2018-04-13T23:29:00Z</dcterms:created>
  <dcterms:modified xsi:type="dcterms:W3CDTF">2018-04-20T14:51:00Z</dcterms:modified>
</cp:coreProperties>
</file>