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8A76" w14:textId="02FD35F8" w:rsidR="00A52D3C" w:rsidRPr="00A53CA6" w:rsidRDefault="00A52D3C" w:rsidP="0062530A">
      <w:pPr>
        <w:pStyle w:val="Sinespaciado"/>
        <w:spacing w:after="0"/>
        <w:jc w:val="both"/>
        <w:rPr>
          <w:rFonts w:asciiTheme="minorHAnsi" w:hAnsiTheme="minorHAnsi" w:cstheme="minorHAnsi"/>
          <w:color w:val="808080" w:themeColor="background1" w:themeShade="80"/>
        </w:rPr>
      </w:pPr>
      <w:bookmarkStart w:id="0" w:name="_Hlk101809344"/>
      <w:r w:rsidRPr="00A53CA6">
        <w:rPr>
          <w:rFonts w:asciiTheme="minorHAnsi" w:hAnsiTheme="minorHAnsi" w:cstheme="minorHAnsi"/>
          <w:color w:val="808080" w:themeColor="background1" w:themeShade="80"/>
        </w:rPr>
        <w:t xml:space="preserve">LOS ASPECTOS INCLUIDOS ENTRE CORCHETES Y RESALTADOS EN GRIS DEBEN SER DILIGENCIADOS POR EL </w:t>
      </w:r>
      <w:r w:rsidR="00933310">
        <w:rPr>
          <w:rFonts w:asciiTheme="minorHAnsi" w:hAnsiTheme="minorHAnsi" w:cstheme="minorHAnsi"/>
          <w:color w:val="808080" w:themeColor="background1" w:themeShade="80"/>
        </w:rPr>
        <w:t>Á</w:t>
      </w:r>
      <w:r w:rsidRPr="00A53CA6">
        <w:rPr>
          <w:rFonts w:asciiTheme="minorHAnsi" w:hAnsiTheme="minorHAnsi" w:cstheme="minorHAnsi"/>
          <w:color w:val="808080" w:themeColor="background1" w:themeShade="80"/>
        </w:rPr>
        <w:t>REA ESTRUCTURADORA. FINALIZADO EL DILIGENCIAMIENTO DEL DOCUMENTO NO SE DEBERÁN EVIDENCIAR LOS APARTES RESALTADOS EN GRIS</w:t>
      </w:r>
      <w:r w:rsidR="00C517FF" w:rsidRPr="00A53CA6">
        <w:rPr>
          <w:rFonts w:asciiTheme="minorHAnsi" w:hAnsiTheme="minorHAnsi" w:cstheme="minorHAnsi"/>
          <w:color w:val="808080" w:themeColor="background1" w:themeShade="80"/>
        </w:rPr>
        <w:t xml:space="preserve"> Y LA FUENTE DEBERÁ CAMBIAR A COLOR </w:t>
      </w:r>
      <w:r w:rsidR="00C517FF" w:rsidRPr="00A53CA6">
        <w:rPr>
          <w:rFonts w:asciiTheme="minorHAnsi" w:hAnsiTheme="minorHAnsi" w:cstheme="minorHAnsi"/>
          <w:color w:val="000000" w:themeColor="text1"/>
        </w:rPr>
        <w:t>NEGRO.</w:t>
      </w:r>
    </w:p>
    <w:p w14:paraId="09FED5A5" w14:textId="77777777" w:rsidR="00A52D3C" w:rsidRPr="00A53CA6" w:rsidRDefault="00A52D3C" w:rsidP="0062530A">
      <w:pPr>
        <w:pStyle w:val="Sinespaciado"/>
        <w:spacing w:after="0"/>
        <w:jc w:val="both"/>
        <w:rPr>
          <w:rFonts w:asciiTheme="minorHAnsi" w:hAnsiTheme="minorHAnsi" w:cstheme="minorHAnsi"/>
          <w:color w:val="808080" w:themeColor="background1" w:themeShade="80"/>
        </w:rPr>
      </w:pPr>
    </w:p>
    <w:p w14:paraId="1056C953" w14:textId="77777777" w:rsidR="00A52D3C" w:rsidRPr="00A53CA6" w:rsidRDefault="00A52D3C" w:rsidP="0062530A">
      <w:pPr>
        <w:pStyle w:val="Sinespaciado"/>
        <w:spacing w:after="0"/>
        <w:jc w:val="both"/>
        <w:rPr>
          <w:rFonts w:asciiTheme="minorHAnsi" w:hAnsiTheme="minorHAnsi" w:cstheme="minorHAnsi"/>
          <w:color w:val="808080" w:themeColor="background1" w:themeShade="80"/>
          <w:lang w:val="es-ES"/>
        </w:rPr>
      </w:pPr>
      <w:r w:rsidRPr="00A53CA6">
        <w:rPr>
          <w:rFonts w:asciiTheme="minorHAnsi" w:hAnsiTheme="minorHAnsi" w:cstheme="minorHAnsi"/>
          <w:color w:val="808080" w:themeColor="background1" w:themeShade="80"/>
          <w:lang w:val="es-ES"/>
        </w:rPr>
        <w:t>LAS INSTRUCCIONES DE DILIGENCIAMIENTO, RESALTADAS EN GRIS, DEBEN ELIMINARSE SIN AFECTAR EL ORDEN Y CONTENIDO DEL DOCUMENTO.</w:t>
      </w:r>
      <w:bookmarkEnd w:id="0"/>
      <w:r w:rsidRPr="00A53CA6">
        <w:rPr>
          <w:rFonts w:asciiTheme="minorHAnsi" w:hAnsiTheme="minorHAnsi" w:cstheme="minorHAnsi"/>
          <w:color w:val="808080" w:themeColor="background1" w:themeShade="80"/>
          <w:lang w:val="es-ES"/>
        </w:rPr>
        <w:t xml:space="preserve"> EN CASO DE QUE ALGÚN NUMERAL DEL PRESENTE DOCUMENTO NO APLIQUE, SE SOLICITA NO ELIMINARLO YA QUE AFECTA EL ORDEN Y CONTENIDO DE ESTE, ÚNICAMENTE INDICAR ABAJO DEL TITULO “NO APLICA”, A MENOS QUE EN LA INSTRUCCIÓN SE INDIQUE SU ELIMINACIÓN.</w:t>
      </w:r>
    </w:p>
    <w:p w14:paraId="6C763956" w14:textId="77777777" w:rsidR="00A52D3C" w:rsidRPr="00A53CA6" w:rsidRDefault="00A52D3C" w:rsidP="0062530A">
      <w:pPr>
        <w:pStyle w:val="Sinespaciado"/>
        <w:spacing w:after="0"/>
        <w:jc w:val="both"/>
        <w:rPr>
          <w:rFonts w:asciiTheme="minorHAnsi" w:hAnsiTheme="minorHAnsi" w:cstheme="minorHAnsi"/>
          <w:color w:val="808080" w:themeColor="background1" w:themeShade="80"/>
          <w:lang w:val="es-ES"/>
        </w:rPr>
      </w:pPr>
    </w:p>
    <w:p w14:paraId="0E827D53" w14:textId="51049304" w:rsidR="00A52D3C" w:rsidRPr="00A53CA6" w:rsidRDefault="00A52D3C" w:rsidP="0062530A">
      <w:pPr>
        <w:pStyle w:val="Sinespaciado"/>
        <w:spacing w:after="0"/>
        <w:jc w:val="both"/>
        <w:rPr>
          <w:rFonts w:asciiTheme="minorHAnsi" w:hAnsiTheme="minorHAnsi" w:cstheme="minorHAnsi"/>
          <w:color w:val="808080" w:themeColor="background1" w:themeShade="80"/>
          <w:lang w:val="es-ES"/>
        </w:rPr>
      </w:pPr>
      <w:r w:rsidRPr="00A53CA6">
        <w:rPr>
          <w:rFonts w:asciiTheme="minorHAnsi" w:hAnsiTheme="minorHAnsi" w:cstheme="minorHAnsi"/>
          <w:color w:val="808080" w:themeColor="background1" w:themeShade="80"/>
          <w:lang w:val="es-ES"/>
        </w:rPr>
        <w:t>ESTE FORMATO APLICA PARA LOS CONTRATOS DE PRESTACIÓN DE SERVICIOS PROFESIONALES Y DE APOYO A LA GESTIÓN.</w:t>
      </w:r>
    </w:p>
    <w:p w14:paraId="3F0E8DFA" w14:textId="77777777" w:rsidR="00A52D3C" w:rsidRPr="00A53CA6" w:rsidRDefault="00A52D3C" w:rsidP="0062530A">
      <w:pPr>
        <w:pStyle w:val="Sinespaciado"/>
        <w:spacing w:after="0"/>
        <w:jc w:val="both"/>
        <w:rPr>
          <w:rFonts w:asciiTheme="minorHAnsi" w:hAnsiTheme="minorHAnsi" w:cstheme="minorHAnsi"/>
          <w:b/>
          <w:color w:val="808080" w:themeColor="background1" w:themeShade="80"/>
        </w:rPr>
      </w:pPr>
    </w:p>
    <w:p w14:paraId="2C698BD5" w14:textId="77777777" w:rsidR="00A52D3C" w:rsidRPr="00A53CA6" w:rsidRDefault="00A52D3C" w:rsidP="0062530A">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LA RESPONSABILIDAD DE LA PREPARACIÓN COMPLETA Y OPORTUNA DE LOS ESTUDIOS Y DOCUMENTOS PREVIOS Y DEMÁS DOCUMENTOS SOPORTE DE LOS PROCESOS DE CONTRATACIÓN, RECAE SOBRE EL TITULAR DE LA VICEPRESIDENCIA GENERADORA DE LA NECESIDAD, POR LO ANTERIOR SE DEBERÁ DAR APLICACIÓN A LOS LINEAMIENTOS CONTENIDOS EN EL MANUAL DE CONTRATACIÓN VIGENTE, PROCEDIMIENTOS, FORMATOS, LAS GUÍAS ELABORADAS POR LA AGENCIA NACIONAL DE CONTRATACIÓN PÚBLICA- COLOMBIA COMPRA EFICIENTE SOBRE LA ESTRUCTURACIÓN DE LOS PROCESOS DE CONTRATACIÓN, Y A LAS INSTRUCCIONES INCLUIDAS EN EL PRESENTE FORMATO.</w:t>
      </w:r>
    </w:p>
    <w:p w14:paraId="4E4C5BEA" w14:textId="77777777" w:rsidR="00DC5E8E" w:rsidRPr="00A53CA6" w:rsidRDefault="00DC5E8E" w:rsidP="0062530A">
      <w:pPr>
        <w:spacing w:after="0"/>
        <w:jc w:val="both"/>
        <w:rPr>
          <w:rFonts w:asciiTheme="minorHAnsi" w:hAnsiTheme="minorHAnsi" w:cstheme="minorHAnsi"/>
          <w:bCs/>
          <w:color w:val="808080" w:themeColor="background1" w:themeShade="80"/>
        </w:rPr>
      </w:pPr>
    </w:p>
    <w:p w14:paraId="5981A853" w14:textId="1FFB0F40" w:rsidR="00DC5E8E" w:rsidRPr="00A53CA6" w:rsidRDefault="00A64CC7" w:rsidP="0062530A">
      <w:pPr>
        <w:spacing w:after="0"/>
        <w:jc w:val="both"/>
        <w:rPr>
          <w:rFonts w:asciiTheme="minorHAnsi" w:hAnsiTheme="minorHAnsi" w:cstheme="minorHAnsi"/>
          <w:b/>
          <w:color w:val="808080" w:themeColor="background1" w:themeShade="80"/>
        </w:rPr>
      </w:pPr>
      <w:r w:rsidRPr="00A53CA6">
        <w:rPr>
          <w:rFonts w:asciiTheme="minorHAnsi" w:hAnsiTheme="minorHAnsi" w:cstheme="minorHAnsi"/>
          <w:b/>
          <w:color w:val="808080" w:themeColor="background1" w:themeShade="80"/>
        </w:rPr>
        <w:t xml:space="preserve">SIN PERJUICIO DE LO EXPUESTO, </w:t>
      </w:r>
      <w:r w:rsidR="000E06A0" w:rsidRPr="00A53CA6">
        <w:rPr>
          <w:rFonts w:asciiTheme="minorHAnsi" w:hAnsiTheme="minorHAnsi" w:cstheme="minorHAnsi"/>
          <w:b/>
          <w:color w:val="808080" w:themeColor="background1" w:themeShade="80"/>
        </w:rPr>
        <w:t>LAS ÁREAS ESTRUCTURADORAS DEBEN DAR APLICACIÓN A LA SENTENCIA</w:t>
      </w:r>
      <w:r w:rsidR="00BE5FDB" w:rsidRPr="00A53CA6">
        <w:rPr>
          <w:rFonts w:asciiTheme="minorHAnsi" w:hAnsiTheme="minorHAnsi" w:cstheme="minorHAnsi"/>
          <w:b/>
          <w:color w:val="808080" w:themeColor="background1" w:themeShade="80"/>
        </w:rPr>
        <w:t xml:space="preserve"> DEL CONSEJO DE ESTADO</w:t>
      </w:r>
      <w:r w:rsidR="000E06A0" w:rsidRPr="00A53CA6">
        <w:rPr>
          <w:rFonts w:asciiTheme="minorHAnsi" w:hAnsiTheme="minorHAnsi" w:cstheme="minorHAnsi"/>
          <w:b/>
          <w:color w:val="808080" w:themeColor="background1" w:themeShade="80"/>
        </w:rPr>
        <w:t xml:space="preserve"> DE UNIFICACIÓN POR IMPORTANCIA JURÍDICA </w:t>
      </w:r>
      <w:r w:rsidR="00E26C3C" w:rsidRPr="00A53CA6">
        <w:rPr>
          <w:rFonts w:asciiTheme="minorHAnsi" w:hAnsiTheme="minorHAnsi" w:cstheme="minorHAnsi"/>
          <w:b/>
          <w:color w:val="808080" w:themeColor="background1" w:themeShade="80"/>
        </w:rPr>
        <w:t xml:space="preserve">N° SUJ-025-CE-S2-2021 </w:t>
      </w:r>
      <w:r w:rsidR="000E06A0" w:rsidRPr="00A53CA6">
        <w:rPr>
          <w:rFonts w:asciiTheme="minorHAnsi" w:hAnsiTheme="minorHAnsi" w:cstheme="minorHAnsi"/>
          <w:b/>
          <w:color w:val="808080" w:themeColor="background1" w:themeShade="80"/>
        </w:rPr>
        <w:t>DE FECHA NUEVE (9) DE SEPTIEMBRE DE DOS MIL VEINTIUNO (2021)</w:t>
      </w:r>
      <w:r w:rsidR="00CA003A" w:rsidRPr="00A53CA6">
        <w:rPr>
          <w:rFonts w:asciiTheme="minorHAnsi" w:hAnsiTheme="minorHAnsi" w:cstheme="minorHAnsi"/>
          <w:b/>
          <w:color w:val="808080" w:themeColor="background1" w:themeShade="80"/>
        </w:rPr>
        <w:t xml:space="preserve"> Y EL AUTO</w:t>
      </w:r>
      <w:r w:rsidR="001C1A64" w:rsidRPr="00A53CA6">
        <w:rPr>
          <w:rFonts w:asciiTheme="minorHAnsi" w:hAnsiTheme="minorHAnsi" w:cstheme="minorHAnsi"/>
          <w:b/>
          <w:color w:val="808080" w:themeColor="background1" w:themeShade="80"/>
        </w:rPr>
        <w:t xml:space="preserve"> ACLARATORIO</w:t>
      </w:r>
      <w:r w:rsidR="00CA003A" w:rsidRPr="00A53CA6">
        <w:rPr>
          <w:rFonts w:asciiTheme="minorHAnsi" w:hAnsiTheme="minorHAnsi" w:cstheme="minorHAnsi"/>
          <w:b/>
          <w:color w:val="808080" w:themeColor="background1" w:themeShade="80"/>
        </w:rPr>
        <w:t xml:space="preserve"> DE </w:t>
      </w:r>
      <w:r w:rsidR="00BE5FDB" w:rsidRPr="00A53CA6">
        <w:rPr>
          <w:rFonts w:asciiTheme="minorHAnsi" w:hAnsiTheme="minorHAnsi" w:cstheme="minorHAnsi"/>
          <w:b/>
          <w:color w:val="808080" w:themeColor="background1" w:themeShade="80"/>
        </w:rPr>
        <w:t>FECHA ONCE (11) DE NOVIEMBRE DE 2021</w:t>
      </w:r>
      <w:r w:rsidR="000E06A0" w:rsidRPr="00A53CA6">
        <w:rPr>
          <w:rFonts w:asciiTheme="minorHAnsi" w:hAnsiTheme="minorHAnsi" w:cstheme="minorHAnsi"/>
          <w:b/>
          <w:color w:val="808080" w:themeColor="background1" w:themeShade="80"/>
        </w:rPr>
        <w:t xml:space="preserve">, LA CIRCULAR EXTERNA NO. 03 DE 2023 EXPEDIDA POR LA AGENCIA NACIONAL DE DEFENSA JURÍDICA DEL ESTADO Y LA GUÍA PARA LA INCORPORACIÓN DE LINEAMIENTOS DE INTEGRIDAD EN LA CONTRATACIÓN DE PRESTACIÓN DE SERVICIOS. </w:t>
      </w:r>
    </w:p>
    <w:p w14:paraId="3A63EE4E" w14:textId="77777777" w:rsidR="00637D79" w:rsidRPr="00A53CA6" w:rsidRDefault="00637D79" w:rsidP="0062530A">
      <w:pPr>
        <w:spacing w:after="0"/>
        <w:jc w:val="both"/>
        <w:rPr>
          <w:rFonts w:asciiTheme="minorHAnsi" w:hAnsiTheme="minorHAnsi" w:cstheme="minorHAnsi"/>
          <w:bCs/>
          <w:color w:val="808080" w:themeColor="background1" w:themeShade="80"/>
        </w:rPr>
      </w:pPr>
    </w:p>
    <w:p w14:paraId="2549E19A" w14:textId="77777777" w:rsidR="0045787F" w:rsidRPr="00A53CA6" w:rsidRDefault="0045787F" w:rsidP="0045787F">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000000" w:themeColor="text1"/>
        </w:rPr>
        <w:t>De conformidad con el artículo 2.2.1.1.2.1.1 del Decreto 1082 de 2015, se procede a la elaboración de los documentos y estudios previos, que servirán de soporte para la suscripción del contrato.</w:t>
      </w:r>
    </w:p>
    <w:p w14:paraId="5D767A97" w14:textId="77777777" w:rsidR="0045787F" w:rsidRPr="00A53CA6" w:rsidRDefault="0045787F" w:rsidP="0062530A">
      <w:pPr>
        <w:spacing w:after="0"/>
        <w:jc w:val="both"/>
        <w:rPr>
          <w:rFonts w:asciiTheme="minorHAnsi" w:hAnsiTheme="minorHAnsi" w:cstheme="minorHAnsi"/>
          <w:bCs/>
          <w:color w:val="808080" w:themeColor="background1" w:themeShade="80"/>
        </w:rPr>
      </w:pPr>
    </w:p>
    <w:p w14:paraId="63A797E9" w14:textId="797A9431" w:rsidR="00D33314" w:rsidRPr="00A53CA6" w:rsidRDefault="00CF64C7" w:rsidP="0062530A">
      <w:pPr>
        <w:pStyle w:val="Prrafodelista"/>
        <w:numPr>
          <w:ilvl w:val="0"/>
          <w:numId w:val="3"/>
        </w:numPr>
        <w:shd w:val="clear" w:color="auto" w:fill="FFFFFF"/>
        <w:spacing w:after="0"/>
        <w:ind w:left="426" w:hanging="426"/>
        <w:jc w:val="both"/>
        <w:rPr>
          <w:rFonts w:asciiTheme="minorHAnsi" w:eastAsia="Times New Roman" w:hAnsiTheme="minorHAnsi" w:cstheme="minorHAnsi"/>
          <w:b/>
          <w:lang w:eastAsia="es-CO"/>
        </w:rPr>
      </w:pPr>
      <w:r w:rsidRPr="00A53CA6">
        <w:rPr>
          <w:rFonts w:asciiTheme="minorHAnsi" w:eastAsia="Times New Roman" w:hAnsiTheme="minorHAnsi" w:cstheme="minorHAnsi"/>
          <w:b/>
          <w:lang w:eastAsia="es-CO"/>
        </w:rPr>
        <w:t>DESCRIPCIÓN DE LA NECESIDAD QUE SE PRETENDE SATISFACER CON EL PROCESO DE CONTRATACIÓN</w:t>
      </w:r>
    </w:p>
    <w:p w14:paraId="70D56227" w14:textId="77777777" w:rsidR="00637D79" w:rsidRPr="00A53CA6" w:rsidRDefault="00637D79" w:rsidP="0062530A">
      <w:pPr>
        <w:spacing w:after="0"/>
        <w:rPr>
          <w:rFonts w:asciiTheme="minorHAnsi" w:eastAsia="Times New Roman" w:hAnsiTheme="minorHAnsi" w:cstheme="minorHAnsi"/>
          <w:lang w:eastAsia="es-CO"/>
        </w:rPr>
      </w:pPr>
    </w:p>
    <w:p w14:paraId="605623D0" w14:textId="3FEA417E" w:rsidR="0090663D" w:rsidRPr="00A53CA6" w:rsidRDefault="0090663D" w:rsidP="0062530A">
      <w:pPr>
        <w:spacing w:after="0"/>
        <w:jc w:val="both"/>
        <w:rPr>
          <w:rFonts w:asciiTheme="minorHAnsi" w:hAnsiTheme="minorHAnsi" w:cstheme="minorHAnsi"/>
          <w:b/>
          <w:color w:val="808080" w:themeColor="background1" w:themeShade="80"/>
        </w:rPr>
      </w:pPr>
      <w:r w:rsidRPr="00A53CA6">
        <w:rPr>
          <w:rFonts w:asciiTheme="minorHAnsi" w:hAnsiTheme="minorHAnsi" w:cstheme="minorHAnsi"/>
          <w:bCs/>
          <w:color w:val="808080" w:themeColor="background1" w:themeShade="80"/>
        </w:rPr>
        <w:t>[ORIENTACIÓN:</w:t>
      </w:r>
      <w:r w:rsidRPr="00A53CA6">
        <w:rPr>
          <w:rFonts w:asciiTheme="minorHAnsi" w:hAnsiTheme="minorHAnsi" w:cstheme="minorHAnsi"/>
          <w:b/>
          <w:color w:val="808080" w:themeColor="background1" w:themeShade="80"/>
        </w:rPr>
        <w:t xml:space="preserve">  </w:t>
      </w:r>
      <w:r w:rsidRPr="00A53CA6">
        <w:rPr>
          <w:rFonts w:asciiTheme="minorHAnsi" w:hAnsiTheme="minorHAnsi" w:cstheme="minorHAnsi"/>
          <w:bCs/>
          <w:color w:val="808080" w:themeColor="background1" w:themeShade="80"/>
        </w:rPr>
        <w:t xml:space="preserve">Escriba de manera clara y detallada la razón por la cual la entidad, requiere contratar los servicios que se solicitan, indicando la conveniencia y oportunidad de la contratación, de tal manera que se elimine toda consideración subjetiva, en consecuencia, se debe indicar el por qué, el para qué y el cómo. </w:t>
      </w:r>
    </w:p>
    <w:p w14:paraId="63A8CFCE" w14:textId="77777777" w:rsidR="0090663D" w:rsidRPr="00A53CA6" w:rsidRDefault="0090663D" w:rsidP="0062530A">
      <w:pPr>
        <w:spacing w:after="0"/>
        <w:jc w:val="both"/>
        <w:rPr>
          <w:rFonts w:asciiTheme="minorHAnsi" w:hAnsiTheme="minorHAnsi" w:cstheme="minorHAnsi"/>
          <w:bCs/>
          <w:color w:val="808080" w:themeColor="background1" w:themeShade="80"/>
        </w:rPr>
      </w:pPr>
    </w:p>
    <w:p w14:paraId="5E390B98" w14:textId="77777777" w:rsidR="0090663D" w:rsidRPr="00A53CA6" w:rsidRDefault="0090663D" w:rsidP="0062530A">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 ¿Cuál es la meta u objetivo del plan nacional de desarrollo, plan estratégico o plan de Acción a la que le apunta? ¿Cuáles son los antecedentes relevantes del proceso de contratación?</w:t>
      </w:r>
    </w:p>
    <w:p w14:paraId="132240FF" w14:textId="24242D7C" w:rsidR="001935D3" w:rsidRPr="00A53CA6" w:rsidRDefault="001935D3" w:rsidP="0062530A">
      <w:pPr>
        <w:spacing w:after="0"/>
        <w:jc w:val="both"/>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 </w:t>
      </w:r>
    </w:p>
    <w:p w14:paraId="0EC38622" w14:textId="77777777" w:rsidR="0090663D" w:rsidRPr="00A53CA6" w:rsidRDefault="0090663D" w:rsidP="0062530A">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lastRenderedPageBreak/>
        <w:t xml:space="preserve">En el caso de los procesos de contratación que sean financiados en forma total o parcial, con cargo a recursos del presupuesto de inversión de la entidad, es importante citar la actividad y/o meta del/los proyecto/s de inversión, en el marco de la/s cual/es, se requiere la contratación.  </w:t>
      </w:r>
    </w:p>
    <w:p w14:paraId="344451B5" w14:textId="77777777" w:rsidR="001C6730" w:rsidRPr="00A53CA6" w:rsidRDefault="001C6730" w:rsidP="0062530A">
      <w:pPr>
        <w:spacing w:after="0"/>
        <w:jc w:val="both"/>
        <w:rPr>
          <w:rFonts w:asciiTheme="minorHAnsi" w:hAnsiTheme="minorHAnsi" w:cstheme="minorHAnsi"/>
          <w:bCs/>
          <w:color w:val="808080" w:themeColor="background1" w:themeShade="80"/>
        </w:rPr>
      </w:pPr>
    </w:p>
    <w:p w14:paraId="14CDD791" w14:textId="70449137" w:rsidR="00585C35" w:rsidRPr="00A53CA6" w:rsidRDefault="00C71BB3" w:rsidP="0062530A">
      <w:pPr>
        <w:spacing w:after="0"/>
        <w:jc w:val="both"/>
        <w:rPr>
          <w:rFonts w:asciiTheme="minorHAnsi" w:hAnsiTheme="minorHAnsi" w:cstheme="minorHAnsi"/>
          <w:bCs/>
          <w:color w:val="808080" w:themeColor="background1" w:themeShade="80"/>
        </w:rPr>
      </w:pPr>
      <w:r w:rsidRPr="00A53CA6">
        <w:rPr>
          <w:rFonts w:asciiTheme="minorHAnsi" w:hAnsiTheme="minorHAnsi" w:cstheme="minorHAnsi"/>
          <w:color w:val="767171" w:themeColor="background2" w:themeShade="80"/>
        </w:rPr>
        <w:t xml:space="preserve">Es </w:t>
      </w:r>
      <w:r w:rsidR="00585C35" w:rsidRPr="00A53CA6">
        <w:rPr>
          <w:rFonts w:asciiTheme="minorHAnsi" w:hAnsiTheme="minorHAnsi" w:cstheme="minorHAnsi"/>
          <w:color w:val="767171" w:themeColor="background2" w:themeShade="80"/>
        </w:rPr>
        <w:t xml:space="preserve">importante señalar las funciones de la Entidad, las cuales deben estar relacionadas con los servicios a contratar, indicando para tal efecto las normas y las demás disposiciones de acuerdo con las cuales se tiene la función u obligación (Ley, Decretos, CONPES, entre otros). </w:t>
      </w:r>
    </w:p>
    <w:p w14:paraId="296C9B4E" w14:textId="77777777" w:rsidR="00585C35" w:rsidRPr="00A53CA6" w:rsidRDefault="00585C35" w:rsidP="0062530A">
      <w:pPr>
        <w:spacing w:after="0"/>
        <w:jc w:val="both"/>
        <w:rPr>
          <w:rFonts w:asciiTheme="minorHAnsi" w:hAnsiTheme="minorHAnsi" w:cstheme="minorHAnsi"/>
          <w:color w:val="767171" w:themeColor="background2" w:themeShade="80"/>
        </w:rPr>
      </w:pPr>
    </w:p>
    <w:p w14:paraId="4869D88A" w14:textId="7AC4C46C" w:rsidR="00585C35" w:rsidRPr="00A53CA6" w:rsidRDefault="00585C35" w:rsidP="0062530A">
      <w:pPr>
        <w:spacing w:after="0"/>
        <w:jc w:val="both"/>
        <w:rPr>
          <w:rFonts w:asciiTheme="minorHAnsi" w:hAnsiTheme="minorHAnsi" w:cstheme="minorHAnsi"/>
          <w:color w:val="767171" w:themeColor="background2" w:themeShade="80"/>
        </w:rPr>
      </w:pPr>
      <w:r w:rsidRPr="00A53CA6">
        <w:rPr>
          <w:rFonts w:asciiTheme="minorHAnsi" w:hAnsiTheme="minorHAnsi" w:cstheme="minorHAnsi"/>
          <w:color w:val="767171" w:themeColor="background2" w:themeShade="80"/>
        </w:rPr>
        <w:t>En caso de que existan dos o más contratos con el mi</w:t>
      </w:r>
      <w:r w:rsidR="00E128CB">
        <w:rPr>
          <w:rFonts w:asciiTheme="minorHAnsi" w:hAnsiTheme="minorHAnsi" w:cstheme="minorHAnsi"/>
          <w:color w:val="767171" w:themeColor="background2" w:themeShade="80"/>
        </w:rPr>
        <w:t>s</w:t>
      </w:r>
      <w:r w:rsidRPr="00A53CA6">
        <w:rPr>
          <w:rFonts w:asciiTheme="minorHAnsi" w:hAnsiTheme="minorHAnsi" w:cstheme="minorHAnsi"/>
          <w:color w:val="767171" w:themeColor="background2" w:themeShade="80"/>
        </w:rPr>
        <w:t>mo objeto, se deberá</w:t>
      </w:r>
      <w:r w:rsidR="0059202D" w:rsidRPr="00A53CA6">
        <w:rPr>
          <w:rFonts w:asciiTheme="minorHAnsi" w:hAnsiTheme="minorHAnsi" w:cstheme="minorHAnsi"/>
          <w:color w:val="767171" w:themeColor="background2" w:themeShade="80"/>
        </w:rPr>
        <w:t xml:space="preserve"> incluir la justificación y</w:t>
      </w:r>
      <w:r w:rsidRPr="00A53CA6">
        <w:rPr>
          <w:rFonts w:asciiTheme="minorHAnsi" w:hAnsiTheme="minorHAnsi" w:cstheme="minorHAnsi"/>
          <w:color w:val="767171" w:themeColor="background2" w:themeShade="80"/>
        </w:rPr>
        <w:t xml:space="preserve"> diligencia</w:t>
      </w:r>
      <w:r w:rsidR="0059202D" w:rsidRPr="00A53CA6">
        <w:rPr>
          <w:rFonts w:asciiTheme="minorHAnsi" w:hAnsiTheme="minorHAnsi" w:cstheme="minorHAnsi"/>
          <w:color w:val="767171" w:themeColor="background2" w:themeShade="80"/>
        </w:rPr>
        <w:t>r</w:t>
      </w:r>
      <w:r w:rsidRPr="00A53CA6">
        <w:rPr>
          <w:rFonts w:asciiTheme="minorHAnsi" w:hAnsiTheme="minorHAnsi" w:cstheme="minorHAnsi"/>
          <w:color w:val="767171" w:themeColor="background2" w:themeShade="80"/>
        </w:rPr>
        <w:t xml:space="preserve"> el siguiente párrafo</w:t>
      </w:r>
      <w:r w:rsidR="00C766D5" w:rsidRPr="00A53CA6">
        <w:rPr>
          <w:rFonts w:asciiTheme="minorHAnsi" w:hAnsiTheme="minorHAnsi" w:cstheme="minorHAnsi"/>
          <w:color w:val="767171" w:themeColor="background2" w:themeShade="80"/>
        </w:rPr>
        <w:t>, de lo contrario eliminar</w:t>
      </w:r>
      <w:r w:rsidRPr="00A53CA6">
        <w:rPr>
          <w:rFonts w:asciiTheme="minorHAnsi" w:hAnsiTheme="minorHAnsi" w:cstheme="minorHAnsi"/>
          <w:color w:val="767171" w:themeColor="background2" w:themeShade="80"/>
        </w:rPr>
        <w:t>:</w:t>
      </w:r>
    </w:p>
    <w:p w14:paraId="1FA501B3" w14:textId="77777777" w:rsidR="00585C35" w:rsidRPr="00A53CA6" w:rsidRDefault="00585C35" w:rsidP="0062530A">
      <w:pPr>
        <w:spacing w:after="0"/>
        <w:jc w:val="both"/>
        <w:rPr>
          <w:rFonts w:asciiTheme="minorHAnsi" w:hAnsiTheme="minorHAnsi" w:cstheme="minorHAnsi"/>
          <w:color w:val="767171" w:themeColor="background2" w:themeShade="80"/>
        </w:rPr>
      </w:pPr>
    </w:p>
    <w:p w14:paraId="183EE228" w14:textId="436E5ECD" w:rsidR="00585C35" w:rsidRPr="00A53CA6" w:rsidRDefault="00585C35" w:rsidP="0062530A">
      <w:pPr>
        <w:spacing w:after="0"/>
        <w:jc w:val="both"/>
        <w:rPr>
          <w:rFonts w:asciiTheme="minorHAnsi" w:hAnsiTheme="minorHAnsi" w:cstheme="minorHAnsi"/>
          <w:color w:val="767171" w:themeColor="background2" w:themeShade="80"/>
        </w:rPr>
      </w:pPr>
      <w:r w:rsidRPr="00A53CA6">
        <w:rPr>
          <w:rFonts w:asciiTheme="minorHAnsi" w:hAnsiTheme="minorHAnsi" w:cstheme="minorHAnsi"/>
          <w:color w:val="767171" w:themeColor="background2" w:themeShade="80"/>
        </w:rPr>
        <w:t xml:space="preserve">El suscrito ordenador del gasto certifica que, de conformidad con el artículo 2.8.4.4.5 del Decreto 1068 de 2015, la satisfacción de la necesidad establecida en el presente estudio previo requiere celebrar </w:t>
      </w:r>
      <w:r w:rsidR="006A25A8" w:rsidRPr="00A53CA6">
        <w:rPr>
          <w:rFonts w:asciiTheme="minorHAnsi" w:hAnsiTheme="minorHAnsi" w:cstheme="minorHAnsi"/>
          <w:color w:val="767171" w:themeColor="background2" w:themeShade="80"/>
        </w:rPr>
        <w:t xml:space="preserve">más de un </w:t>
      </w:r>
      <w:r w:rsidRPr="00A53CA6">
        <w:rPr>
          <w:rFonts w:asciiTheme="minorHAnsi" w:hAnsiTheme="minorHAnsi" w:cstheme="minorHAnsi"/>
          <w:color w:val="767171" w:themeColor="background2" w:themeShade="80"/>
        </w:rPr>
        <w:t>contrato</w:t>
      </w:r>
      <w:r w:rsidR="006A25A8" w:rsidRPr="00A53CA6">
        <w:rPr>
          <w:rFonts w:asciiTheme="minorHAnsi" w:hAnsiTheme="minorHAnsi" w:cstheme="minorHAnsi"/>
          <w:color w:val="767171" w:themeColor="background2" w:themeShade="80"/>
        </w:rPr>
        <w:t xml:space="preserve"> </w:t>
      </w:r>
      <w:r w:rsidRPr="00A53CA6">
        <w:rPr>
          <w:rFonts w:asciiTheme="minorHAnsi" w:hAnsiTheme="minorHAnsi" w:cstheme="minorHAnsi"/>
          <w:color w:val="767171" w:themeColor="background2" w:themeShade="80"/>
        </w:rPr>
        <w:t xml:space="preserve">de prestación de servicios </w:t>
      </w:r>
      <w:r w:rsidR="006A25A8" w:rsidRPr="00A53CA6">
        <w:rPr>
          <w:rFonts w:asciiTheme="minorHAnsi" w:hAnsiTheme="minorHAnsi" w:cstheme="minorHAnsi"/>
          <w:color w:val="767171" w:themeColor="background2" w:themeShade="80"/>
        </w:rPr>
        <w:t>[</w:t>
      </w:r>
      <w:r w:rsidRPr="00A53CA6">
        <w:rPr>
          <w:rFonts w:asciiTheme="minorHAnsi" w:hAnsiTheme="minorHAnsi" w:cstheme="minorHAnsi"/>
          <w:color w:val="767171" w:themeColor="background2" w:themeShade="80"/>
        </w:rPr>
        <w:t xml:space="preserve">profesionales </w:t>
      </w:r>
      <w:r w:rsidR="00061B3E" w:rsidRPr="00A53CA6">
        <w:rPr>
          <w:rFonts w:asciiTheme="minorHAnsi" w:hAnsiTheme="minorHAnsi" w:cstheme="minorHAnsi"/>
          <w:color w:val="767171" w:themeColor="background2" w:themeShade="80"/>
        </w:rPr>
        <w:t>o</w:t>
      </w:r>
      <w:r w:rsidRPr="00A53CA6">
        <w:rPr>
          <w:rFonts w:asciiTheme="minorHAnsi" w:hAnsiTheme="minorHAnsi" w:cstheme="minorHAnsi"/>
          <w:color w:val="767171" w:themeColor="background2" w:themeShade="80"/>
        </w:rPr>
        <w:t xml:space="preserve"> de apoyo a la gestión</w:t>
      </w:r>
      <w:r w:rsidR="006A25A8" w:rsidRPr="00A53CA6">
        <w:rPr>
          <w:rFonts w:asciiTheme="minorHAnsi" w:hAnsiTheme="minorHAnsi" w:cstheme="minorHAnsi"/>
          <w:color w:val="767171" w:themeColor="background2" w:themeShade="80"/>
        </w:rPr>
        <w:t>]</w:t>
      </w:r>
      <w:r w:rsidRPr="00A53CA6">
        <w:rPr>
          <w:rFonts w:asciiTheme="minorHAnsi" w:hAnsiTheme="minorHAnsi" w:cstheme="minorHAnsi"/>
          <w:color w:val="767171" w:themeColor="background2" w:themeShade="80"/>
        </w:rPr>
        <w:t xml:space="preserve"> con objetos iguales, teniendo en cuenta la alta demanda de actividades para el logro de los objetivos institucionales determinados en el plan de acción del área</w:t>
      </w:r>
      <w:r w:rsidR="00C71BB3" w:rsidRPr="00A53CA6">
        <w:rPr>
          <w:rFonts w:asciiTheme="minorHAnsi" w:hAnsiTheme="minorHAnsi" w:cstheme="minorHAnsi"/>
          <w:color w:val="767171" w:themeColor="background2" w:themeShade="80"/>
        </w:rPr>
        <w:t>]</w:t>
      </w:r>
      <w:r w:rsidRPr="00A53CA6">
        <w:rPr>
          <w:rFonts w:asciiTheme="minorHAnsi" w:hAnsiTheme="minorHAnsi" w:cstheme="minorHAnsi"/>
          <w:color w:val="767171" w:themeColor="background2" w:themeShade="80"/>
        </w:rPr>
        <w:t>.</w:t>
      </w:r>
    </w:p>
    <w:p w14:paraId="265F31D0" w14:textId="77777777" w:rsidR="00637D79" w:rsidRPr="00A53CA6" w:rsidRDefault="00637D79" w:rsidP="0062530A">
      <w:pPr>
        <w:spacing w:after="0"/>
        <w:jc w:val="both"/>
        <w:rPr>
          <w:rFonts w:asciiTheme="minorHAnsi" w:hAnsiTheme="minorHAnsi" w:cstheme="minorHAnsi"/>
          <w:bCs/>
          <w:color w:val="808080" w:themeColor="background1" w:themeShade="80"/>
        </w:rPr>
      </w:pPr>
    </w:p>
    <w:p w14:paraId="21E92E96" w14:textId="5765ACB7" w:rsidR="000F5586" w:rsidRPr="00A53CA6" w:rsidRDefault="00CF64C7" w:rsidP="0062530A">
      <w:pPr>
        <w:pStyle w:val="Prrafodelista"/>
        <w:numPr>
          <w:ilvl w:val="0"/>
          <w:numId w:val="3"/>
        </w:numPr>
        <w:shd w:val="clear" w:color="auto" w:fill="FFFFFF"/>
        <w:spacing w:after="0"/>
        <w:ind w:left="426" w:hanging="426"/>
        <w:jc w:val="both"/>
        <w:rPr>
          <w:rFonts w:asciiTheme="minorHAnsi" w:eastAsia="Times New Roman" w:hAnsiTheme="minorHAnsi" w:cstheme="minorHAnsi"/>
          <w:b/>
          <w:color w:val="333333"/>
          <w:lang w:eastAsia="es-CO"/>
        </w:rPr>
      </w:pPr>
      <w:r w:rsidRPr="00A53CA6">
        <w:rPr>
          <w:rFonts w:asciiTheme="minorHAnsi" w:eastAsia="Times New Roman" w:hAnsiTheme="minorHAnsi" w:cstheme="minorHAnsi"/>
          <w:b/>
          <w:color w:val="333333"/>
          <w:lang w:eastAsia="es-CO"/>
        </w:rPr>
        <w:t>OBJETO</w:t>
      </w:r>
    </w:p>
    <w:p w14:paraId="2226AB38" w14:textId="5D0329E0" w:rsidR="00EB47D3" w:rsidRPr="00A53CA6" w:rsidRDefault="00EB47D3" w:rsidP="0062530A">
      <w:pPr>
        <w:pStyle w:val="Prrafodelista"/>
        <w:shd w:val="clear" w:color="auto" w:fill="FFFFFF"/>
        <w:spacing w:after="0"/>
        <w:ind w:left="720"/>
        <w:jc w:val="both"/>
        <w:rPr>
          <w:rFonts w:asciiTheme="minorHAnsi" w:eastAsia="Times New Roman" w:hAnsiTheme="minorHAnsi" w:cstheme="minorHAnsi"/>
          <w:b/>
          <w:color w:val="333333"/>
          <w:lang w:eastAsia="es-CO"/>
        </w:rPr>
      </w:pPr>
    </w:p>
    <w:p w14:paraId="3DAE575D" w14:textId="730F4A73" w:rsidR="000F5586" w:rsidRPr="00A53CA6" w:rsidRDefault="00C30CFB" w:rsidP="0062530A">
      <w:pPr>
        <w:spacing w:after="0"/>
        <w:jc w:val="both"/>
        <w:rPr>
          <w:rFonts w:asciiTheme="minorHAnsi" w:hAnsiTheme="minorHAnsi" w:cstheme="minorHAnsi"/>
          <w:bCs/>
          <w:color w:val="808080" w:themeColor="background1" w:themeShade="80"/>
        </w:rPr>
      </w:pPr>
      <w:bookmarkStart w:id="1" w:name="_Hlk101809298"/>
      <w:bookmarkStart w:id="2" w:name="_Hlk99977325"/>
      <w:r w:rsidRPr="00A53CA6">
        <w:rPr>
          <w:rFonts w:asciiTheme="minorHAnsi" w:hAnsiTheme="minorHAnsi" w:cstheme="minorHAnsi"/>
          <w:bCs/>
          <w:color w:val="808080" w:themeColor="background1" w:themeShade="80"/>
        </w:rPr>
        <w:t>[</w:t>
      </w:r>
      <w:r w:rsidR="001D19B3" w:rsidRPr="00A53CA6">
        <w:rPr>
          <w:rFonts w:asciiTheme="minorHAnsi" w:hAnsiTheme="minorHAnsi" w:cstheme="minorHAnsi"/>
          <w:bCs/>
          <w:color w:val="808080" w:themeColor="background1" w:themeShade="80"/>
        </w:rPr>
        <w:t>ORIENTACIÓN:</w:t>
      </w:r>
      <w:r w:rsidR="001D19B3" w:rsidRPr="00A53CA6">
        <w:rPr>
          <w:rFonts w:asciiTheme="minorHAnsi" w:hAnsiTheme="minorHAnsi" w:cstheme="minorHAnsi"/>
          <w:b/>
          <w:color w:val="808080" w:themeColor="background1" w:themeShade="80"/>
        </w:rPr>
        <w:t xml:space="preserve"> </w:t>
      </w:r>
      <w:r w:rsidR="00307FC6" w:rsidRPr="00A53CA6">
        <w:rPr>
          <w:rFonts w:asciiTheme="minorHAnsi" w:hAnsiTheme="minorHAnsi" w:cstheme="minorHAnsi"/>
          <w:bCs/>
          <w:color w:val="808080" w:themeColor="background1" w:themeShade="80"/>
        </w:rPr>
        <w:t>Incluir objeto tal y como aparece en el PAA y sin el código]</w:t>
      </w:r>
    </w:p>
    <w:bookmarkEnd w:id="1"/>
    <w:p w14:paraId="645A53FD" w14:textId="77777777" w:rsidR="000F5586" w:rsidRPr="00A53CA6" w:rsidRDefault="000F5586" w:rsidP="0062530A">
      <w:pPr>
        <w:spacing w:after="0"/>
        <w:jc w:val="both"/>
        <w:rPr>
          <w:rFonts w:asciiTheme="minorHAnsi" w:hAnsiTheme="minorHAnsi" w:cstheme="minorHAnsi"/>
          <w:bCs/>
          <w:color w:val="808080" w:themeColor="background1" w:themeShade="80"/>
        </w:rPr>
      </w:pPr>
    </w:p>
    <w:p w14:paraId="06DC9079" w14:textId="77777777" w:rsidR="00A47EC0" w:rsidRPr="00A53CA6" w:rsidRDefault="00A47EC0" w:rsidP="00A47EC0">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El objeto debe ser lícito, física y jurídicamente posible, e igualmente preciso y concreto.</w:t>
      </w:r>
    </w:p>
    <w:p w14:paraId="569F2E7F" w14:textId="77777777" w:rsidR="00A47EC0" w:rsidRPr="00A53CA6" w:rsidRDefault="00A47EC0" w:rsidP="00A47EC0">
      <w:pPr>
        <w:spacing w:after="0"/>
        <w:jc w:val="both"/>
        <w:rPr>
          <w:rFonts w:asciiTheme="minorHAnsi" w:hAnsiTheme="minorHAnsi" w:cstheme="minorHAnsi"/>
          <w:bCs/>
          <w:color w:val="808080" w:themeColor="background1" w:themeShade="80"/>
        </w:rPr>
      </w:pPr>
    </w:p>
    <w:p w14:paraId="33C7B559" w14:textId="77777777" w:rsidR="00A47EC0" w:rsidRPr="00A53CA6" w:rsidRDefault="00A47EC0" w:rsidP="00A47EC0">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 xml:space="preserve">En general, se recomienda no incluir en el objeto cantidades u otros temas que pueden variar durante la ejecución del contrato. </w:t>
      </w:r>
    </w:p>
    <w:p w14:paraId="0F84F0CD" w14:textId="77777777" w:rsidR="00A47EC0" w:rsidRPr="00A53CA6" w:rsidRDefault="00A47EC0" w:rsidP="00A47EC0">
      <w:pPr>
        <w:spacing w:after="0"/>
        <w:jc w:val="both"/>
        <w:rPr>
          <w:rFonts w:asciiTheme="minorHAnsi" w:hAnsiTheme="minorHAnsi" w:cstheme="minorHAnsi"/>
          <w:bCs/>
          <w:color w:val="808080" w:themeColor="background1" w:themeShade="80"/>
        </w:rPr>
      </w:pPr>
    </w:p>
    <w:p w14:paraId="7A16974D" w14:textId="77777777" w:rsidR="00A47EC0" w:rsidRPr="00A53CA6" w:rsidRDefault="00A47EC0" w:rsidP="00A47EC0">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 xml:space="preserve">NOTA: El área que solicita la contratación debe tener en cuenta las disposiciones aplicables a la materia, dentro de las cuales se cita el artículo 1º del Decreto 2209 de 1998 que señala, entre otros, lo siguiente: </w:t>
      </w:r>
    </w:p>
    <w:p w14:paraId="4FB752F7" w14:textId="77777777" w:rsidR="00A47EC0" w:rsidRPr="00A53CA6" w:rsidRDefault="00A47EC0" w:rsidP="00A47EC0">
      <w:pPr>
        <w:spacing w:after="0"/>
        <w:jc w:val="both"/>
        <w:rPr>
          <w:rFonts w:asciiTheme="minorHAnsi" w:hAnsiTheme="minorHAnsi" w:cstheme="minorHAnsi"/>
          <w:bCs/>
          <w:color w:val="808080" w:themeColor="background1" w:themeShade="80"/>
        </w:rPr>
      </w:pPr>
    </w:p>
    <w:p w14:paraId="78CDE73A" w14:textId="46F6C072" w:rsidR="00A47EC0" w:rsidRPr="00A53CA6" w:rsidRDefault="00A47EC0" w:rsidP="00A47EC0">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 xml:space="preserve">“(…) 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 En tal sentido, si el área que solicita la contratación requiere suscribir un contrato con un objeto igual al objeto de contratos vigentes de la entidad, debe incluir en este documento el sustento sobre las especiales características y necesidades técnicas de la contratación a realizar y anexar la respectiva autorización por el presidente de la entidad o el ordenador del gasto, según la delegación correspondiente”.  </w:t>
      </w:r>
    </w:p>
    <w:p w14:paraId="25336C13" w14:textId="77777777" w:rsidR="00A47EC0" w:rsidRPr="00A53CA6" w:rsidRDefault="00A47EC0" w:rsidP="00A47EC0">
      <w:pPr>
        <w:spacing w:after="0"/>
        <w:jc w:val="both"/>
        <w:rPr>
          <w:rFonts w:asciiTheme="minorHAnsi" w:hAnsiTheme="minorHAnsi" w:cstheme="minorHAnsi"/>
          <w:bCs/>
          <w:color w:val="808080" w:themeColor="background1" w:themeShade="80"/>
        </w:rPr>
      </w:pPr>
    </w:p>
    <w:bookmarkEnd w:id="2"/>
    <w:p w14:paraId="5C38D538" w14:textId="1F3A00C4" w:rsidR="000F5586" w:rsidRPr="00A53CA6" w:rsidRDefault="000F5586" w:rsidP="0062530A">
      <w:pPr>
        <w:pStyle w:val="Prrafodelista"/>
        <w:numPr>
          <w:ilvl w:val="1"/>
          <w:numId w:val="4"/>
        </w:numPr>
        <w:shd w:val="clear" w:color="auto" w:fill="FFFFFF"/>
        <w:spacing w:after="0"/>
        <w:ind w:left="567" w:hanging="567"/>
        <w:jc w:val="both"/>
        <w:rPr>
          <w:rFonts w:asciiTheme="minorHAnsi" w:eastAsia="Arial Unicode MS" w:hAnsiTheme="minorHAnsi" w:cstheme="minorHAnsi"/>
          <w:b/>
          <w:bCs/>
          <w:lang w:val="es-ES_tradnl" w:eastAsia="x-none"/>
        </w:rPr>
      </w:pPr>
      <w:r w:rsidRPr="00A53CA6">
        <w:rPr>
          <w:rFonts w:asciiTheme="minorHAnsi" w:eastAsia="Arial Unicode MS" w:hAnsiTheme="minorHAnsi" w:cstheme="minorHAnsi"/>
          <w:b/>
          <w:bCs/>
          <w:lang w:val="es-ES_tradnl" w:eastAsia="x-none"/>
        </w:rPr>
        <w:t>CÓDIGOS UNSPSC</w:t>
      </w:r>
    </w:p>
    <w:p w14:paraId="0B58B3DE" w14:textId="77777777" w:rsidR="000F5586" w:rsidRPr="00A53CA6" w:rsidRDefault="000F5586" w:rsidP="0062530A">
      <w:pPr>
        <w:autoSpaceDE w:val="0"/>
        <w:autoSpaceDN w:val="0"/>
        <w:adjustRightInd w:val="0"/>
        <w:spacing w:after="0"/>
        <w:jc w:val="both"/>
        <w:rPr>
          <w:rFonts w:asciiTheme="minorHAnsi" w:eastAsia="Arial Unicode MS" w:hAnsiTheme="minorHAnsi" w:cstheme="minorHAnsi"/>
          <w:b/>
          <w:bCs/>
          <w:lang w:val="es-ES_tradnl" w:eastAsia="x-none"/>
        </w:rPr>
      </w:pPr>
    </w:p>
    <w:p w14:paraId="386BB1CC" w14:textId="77777777" w:rsidR="007C0279" w:rsidRPr="00A53CA6" w:rsidRDefault="007C0279" w:rsidP="0062530A">
      <w:pPr>
        <w:spacing w:after="0"/>
        <w:jc w:val="both"/>
        <w:rPr>
          <w:rFonts w:asciiTheme="minorHAnsi" w:hAnsiTheme="minorHAnsi" w:cstheme="minorHAnsi"/>
          <w:color w:val="000000" w:themeColor="text1"/>
        </w:rPr>
      </w:pPr>
      <w:r w:rsidRPr="00A53CA6">
        <w:rPr>
          <w:rFonts w:asciiTheme="minorHAnsi" w:hAnsiTheme="minorHAnsi" w:cstheme="minorHAnsi"/>
          <w:color w:val="000000" w:themeColor="text1"/>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1690B02F" w14:textId="77777777" w:rsidR="007C0279" w:rsidRPr="00A53CA6" w:rsidRDefault="007C0279" w:rsidP="0062530A">
      <w:pPr>
        <w:spacing w:after="0"/>
        <w:jc w:val="both"/>
        <w:rPr>
          <w:rFonts w:asciiTheme="minorHAnsi" w:hAnsiTheme="minorHAnsi" w:cstheme="minorHAnsi"/>
          <w:color w:val="000000" w:themeColor="text1"/>
        </w:rPr>
      </w:pPr>
    </w:p>
    <w:tbl>
      <w:tblPr>
        <w:tblW w:w="8972"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7C0279" w:rsidRPr="00A53CA6" w14:paraId="6FFDB5E7" w14:textId="77777777" w:rsidTr="0071460A">
        <w:trPr>
          <w:trHeight w:val="368"/>
          <w:jc w:val="center"/>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7C3C315" w14:textId="77777777" w:rsidR="007C0279" w:rsidRPr="00A53CA6" w:rsidRDefault="007C0279" w:rsidP="0062530A">
            <w:pPr>
              <w:widowControl w:val="0"/>
              <w:spacing w:after="0"/>
              <w:contextualSpacing/>
              <w:jc w:val="center"/>
              <w:rPr>
                <w:rFonts w:asciiTheme="minorHAnsi" w:eastAsia="Verdana" w:hAnsiTheme="minorHAnsi" w:cstheme="minorHAnsi"/>
                <w:color w:val="000000" w:themeColor="text1"/>
              </w:rPr>
            </w:pPr>
            <w:r w:rsidRPr="00A53CA6">
              <w:rPr>
                <w:rFonts w:asciiTheme="minorHAnsi" w:eastAsia="Verdana" w:hAnsiTheme="minorHAnsi" w:cstheme="minorHAnsi"/>
                <w:b/>
                <w:bCs/>
                <w:color w:val="000000" w:themeColor="text1"/>
                <w:lang w:val="es-ES"/>
              </w:rPr>
              <w:lastRenderedPageBreak/>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C1FC576" w14:textId="77777777" w:rsidR="007C0279" w:rsidRPr="00A53CA6" w:rsidRDefault="007C0279" w:rsidP="0062530A">
            <w:pPr>
              <w:widowControl w:val="0"/>
              <w:spacing w:after="0"/>
              <w:contextualSpacing/>
              <w:jc w:val="center"/>
              <w:rPr>
                <w:rFonts w:asciiTheme="minorHAnsi" w:eastAsia="Verdana" w:hAnsiTheme="minorHAnsi" w:cstheme="minorHAnsi"/>
                <w:color w:val="000000" w:themeColor="text1"/>
              </w:rPr>
            </w:pPr>
            <w:r w:rsidRPr="00A53CA6">
              <w:rPr>
                <w:rFonts w:asciiTheme="minorHAnsi" w:eastAsia="Verdana" w:hAnsiTheme="minorHAnsi" w:cstheme="minorHAnsi"/>
                <w:b/>
                <w:bCs/>
                <w:color w:val="000000" w:themeColor="text1"/>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9E708A0" w14:textId="77777777" w:rsidR="007C0279" w:rsidRPr="00A53CA6" w:rsidRDefault="007C0279" w:rsidP="0062530A">
            <w:pPr>
              <w:widowControl w:val="0"/>
              <w:spacing w:after="0"/>
              <w:contextualSpacing/>
              <w:jc w:val="center"/>
              <w:rPr>
                <w:rFonts w:asciiTheme="minorHAnsi" w:eastAsia="Verdana" w:hAnsiTheme="minorHAnsi" w:cstheme="minorHAnsi"/>
                <w:color w:val="000000" w:themeColor="text1"/>
              </w:rPr>
            </w:pPr>
            <w:r w:rsidRPr="00A53CA6">
              <w:rPr>
                <w:rFonts w:asciiTheme="minorHAnsi" w:eastAsia="Verdana" w:hAnsiTheme="minorHAnsi" w:cstheme="minorHAnsi"/>
                <w:b/>
                <w:bCs/>
                <w:color w:val="000000" w:themeColor="text1"/>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F42A3EA" w14:textId="77777777" w:rsidR="007C0279" w:rsidRPr="00A53CA6" w:rsidRDefault="007C0279" w:rsidP="0062530A">
            <w:pPr>
              <w:widowControl w:val="0"/>
              <w:spacing w:after="0"/>
              <w:contextualSpacing/>
              <w:jc w:val="center"/>
              <w:rPr>
                <w:rFonts w:asciiTheme="minorHAnsi" w:eastAsia="Verdana" w:hAnsiTheme="minorHAnsi" w:cstheme="minorHAnsi"/>
                <w:color w:val="000000" w:themeColor="text1"/>
              </w:rPr>
            </w:pPr>
            <w:r w:rsidRPr="00A53CA6">
              <w:rPr>
                <w:rFonts w:asciiTheme="minorHAnsi" w:eastAsia="Verdana" w:hAnsiTheme="minorHAnsi" w:cstheme="minorHAnsi"/>
                <w:b/>
                <w:bCs/>
                <w:color w:val="000000" w:themeColor="text1"/>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70DEA" w14:textId="4B6B8C0C" w:rsidR="007C0279" w:rsidRPr="00A53CA6" w:rsidRDefault="007C0279" w:rsidP="0062530A">
            <w:pPr>
              <w:widowControl w:val="0"/>
              <w:spacing w:after="0"/>
              <w:contextualSpacing/>
              <w:jc w:val="center"/>
              <w:rPr>
                <w:rFonts w:asciiTheme="minorHAnsi" w:eastAsia="Verdana" w:hAnsiTheme="minorHAnsi" w:cstheme="minorHAnsi"/>
                <w:b/>
                <w:bCs/>
                <w:color w:val="000000" w:themeColor="text1"/>
                <w:lang w:val="es-ES"/>
              </w:rPr>
            </w:pPr>
            <w:r w:rsidRPr="00A53CA6">
              <w:rPr>
                <w:rFonts w:asciiTheme="minorHAnsi" w:eastAsia="Verdana" w:hAnsiTheme="minorHAnsi" w:cstheme="minorHAnsi"/>
                <w:b/>
                <w:bCs/>
                <w:color w:val="000000" w:themeColor="text1"/>
                <w:lang w:val="es-ES"/>
              </w:rPr>
              <w:t>Producto</w:t>
            </w:r>
            <w:r w:rsidR="008C1307" w:rsidRPr="00A53CA6">
              <w:rPr>
                <w:rFonts w:asciiTheme="minorHAnsi" w:eastAsia="Verdana" w:hAnsiTheme="minorHAnsi" w:cstheme="minorHAnsi"/>
                <w:b/>
                <w:bCs/>
                <w:color w:val="000000" w:themeColor="text1"/>
                <w:lang w:val="es-ES"/>
              </w:rPr>
              <w:t>*</w:t>
            </w:r>
          </w:p>
        </w:tc>
      </w:tr>
      <w:tr w:rsidR="007C0279" w:rsidRPr="00A53CA6" w14:paraId="24EB70BB" w14:textId="77777777" w:rsidTr="00E00A5F">
        <w:trPr>
          <w:trHeight w:val="177"/>
          <w:jc w:val="center"/>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384E55"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2216FA"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D857A8"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A76B8D"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vAlign w:val="center"/>
          </w:tcPr>
          <w:p w14:paraId="5FD5B772"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r>
      <w:tr w:rsidR="007C0279" w:rsidRPr="00A53CA6" w14:paraId="225BCEDB" w14:textId="77777777" w:rsidTr="00E00A5F">
        <w:trPr>
          <w:trHeight w:val="177"/>
          <w:jc w:val="center"/>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508820"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833DCA"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E66C7D"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DCC5CA"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vAlign w:val="center"/>
          </w:tcPr>
          <w:p w14:paraId="3A9C89B6" w14:textId="77777777" w:rsidR="007C0279" w:rsidRPr="00A53CA6" w:rsidRDefault="007C0279" w:rsidP="0062530A">
            <w:pPr>
              <w:widowControl w:val="0"/>
              <w:spacing w:after="0"/>
              <w:contextualSpacing/>
              <w:jc w:val="both"/>
              <w:rPr>
                <w:rFonts w:asciiTheme="minorHAnsi" w:eastAsia="Verdana" w:hAnsiTheme="minorHAnsi" w:cstheme="minorHAnsi"/>
                <w:color w:val="000000" w:themeColor="text1"/>
              </w:rPr>
            </w:pPr>
          </w:p>
        </w:tc>
      </w:tr>
    </w:tbl>
    <w:p w14:paraId="332A3934" w14:textId="77777777" w:rsidR="004662F2" w:rsidRPr="00A53CA6" w:rsidRDefault="004662F2" w:rsidP="0062530A">
      <w:pPr>
        <w:spacing w:after="0"/>
        <w:jc w:val="both"/>
        <w:rPr>
          <w:rFonts w:asciiTheme="minorHAnsi" w:eastAsia="Times New Roman" w:hAnsiTheme="minorHAnsi" w:cstheme="minorHAnsi"/>
          <w:color w:val="808080" w:themeColor="background1" w:themeShade="80"/>
          <w:lang w:val="es" w:eastAsia="es-ES"/>
        </w:rPr>
      </w:pPr>
    </w:p>
    <w:p w14:paraId="30AB2C7E" w14:textId="50D915E8" w:rsidR="007C0279" w:rsidRPr="00A53CA6" w:rsidRDefault="007C0279" w:rsidP="0062530A">
      <w:pPr>
        <w:spacing w:after="0"/>
        <w:jc w:val="both"/>
        <w:rPr>
          <w:rFonts w:asciiTheme="minorHAnsi" w:eastAsia="Times New Roman" w:hAnsiTheme="minorHAnsi" w:cstheme="minorHAnsi"/>
          <w:color w:val="808080" w:themeColor="background1" w:themeShade="80"/>
          <w:lang w:val="es" w:eastAsia="es-ES"/>
        </w:rPr>
      </w:pPr>
      <w:r w:rsidRPr="00A53CA6">
        <w:rPr>
          <w:rFonts w:asciiTheme="minorHAnsi" w:eastAsia="Times New Roman" w:hAnsiTheme="minorHAnsi" w:cstheme="minorHAnsi"/>
          <w:color w:val="808080" w:themeColor="background1" w:themeShade="80"/>
          <w:lang w:val="es" w:eastAsia="es-ES"/>
        </w:rPr>
        <w:t>[ORIENTACIÓN</w:t>
      </w:r>
      <w:r w:rsidR="00F91E48" w:rsidRPr="00A53CA6">
        <w:rPr>
          <w:rFonts w:asciiTheme="minorHAnsi" w:eastAsia="Times New Roman" w:hAnsiTheme="minorHAnsi" w:cstheme="minorHAnsi"/>
          <w:color w:val="808080" w:themeColor="background1" w:themeShade="80"/>
          <w:lang w:val="es" w:eastAsia="es-ES"/>
        </w:rPr>
        <w:t xml:space="preserve"> 1</w:t>
      </w:r>
      <w:r w:rsidRPr="00A53CA6">
        <w:rPr>
          <w:rFonts w:asciiTheme="minorHAnsi" w:eastAsia="Times New Roman" w:hAnsiTheme="minorHAnsi" w:cstheme="minorHAnsi"/>
          <w:color w:val="808080" w:themeColor="background1" w:themeShade="80"/>
          <w:lang w:val="es" w:eastAsia="es-ES"/>
        </w:rPr>
        <w:t xml:space="preserve">: </w:t>
      </w:r>
    </w:p>
    <w:p w14:paraId="0E41BE6D" w14:textId="77777777" w:rsidR="007C0279" w:rsidRPr="00A53CA6" w:rsidRDefault="007C0279" w:rsidP="0062530A">
      <w:pPr>
        <w:spacing w:after="0"/>
        <w:jc w:val="both"/>
        <w:rPr>
          <w:rFonts w:asciiTheme="minorHAnsi" w:eastAsia="Times New Roman" w:hAnsiTheme="minorHAnsi" w:cstheme="minorHAnsi"/>
          <w:color w:val="808080" w:themeColor="background1" w:themeShade="80"/>
          <w:lang w:val="es" w:eastAsia="es-ES"/>
        </w:rPr>
      </w:pPr>
    </w:p>
    <w:p w14:paraId="0B33069C" w14:textId="30787CA6" w:rsidR="007C0279" w:rsidRPr="00A53CA6" w:rsidRDefault="007C0279" w:rsidP="0062530A">
      <w:pPr>
        <w:spacing w:after="0"/>
        <w:jc w:val="both"/>
        <w:rPr>
          <w:rFonts w:asciiTheme="minorHAnsi" w:eastAsia="Times New Roman" w:hAnsiTheme="minorHAnsi" w:cstheme="minorHAnsi"/>
          <w:b/>
          <w:bCs/>
          <w:color w:val="808080" w:themeColor="background1" w:themeShade="80"/>
          <w:lang w:val="es" w:eastAsia="es-ES"/>
        </w:rPr>
      </w:pPr>
      <w:r w:rsidRPr="00A53CA6">
        <w:rPr>
          <w:rFonts w:asciiTheme="minorHAnsi" w:eastAsia="Times New Roman" w:hAnsiTheme="minorHAnsi" w:cstheme="minorHAnsi"/>
          <w:color w:val="808080" w:themeColor="background1" w:themeShade="80"/>
          <w:lang w:val="es" w:eastAsia="es-ES"/>
        </w:rPr>
        <w:t>Incluir los códigos UNSPSC según el tipo de servicio a contratar, los cuales se pueden consultar en las siguientes herramientas dispuestas por la AGENCIA NACIONAL DE CONTRATACIÓN PÚBLICA COLOMBIA COMPRA EFICIENTE:</w:t>
      </w:r>
    </w:p>
    <w:p w14:paraId="3F914C30" w14:textId="77777777" w:rsidR="007C0279" w:rsidRPr="00A53CA6" w:rsidRDefault="007C0279" w:rsidP="0062530A">
      <w:pPr>
        <w:spacing w:after="0"/>
        <w:jc w:val="both"/>
        <w:rPr>
          <w:rFonts w:asciiTheme="minorHAnsi" w:eastAsia="Times New Roman" w:hAnsiTheme="minorHAnsi" w:cstheme="minorHAnsi"/>
          <w:b/>
          <w:bCs/>
          <w:color w:val="808080" w:themeColor="background1" w:themeShade="80"/>
          <w:lang w:val="es" w:eastAsia="es-ES"/>
        </w:rPr>
      </w:pPr>
    </w:p>
    <w:p w14:paraId="4424AC26" w14:textId="77777777" w:rsidR="007C0279" w:rsidRPr="00A53CA6" w:rsidRDefault="007C0279" w:rsidP="0062530A">
      <w:pPr>
        <w:spacing w:after="0"/>
        <w:jc w:val="both"/>
        <w:rPr>
          <w:rFonts w:asciiTheme="minorHAnsi" w:eastAsia="Times New Roman" w:hAnsiTheme="minorHAnsi" w:cstheme="minorHAnsi"/>
          <w:b/>
          <w:bCs/>
          <w:color w:val="808080" w:themeColor="background1" w:themeShade="80"/>
          <w:lang w:val="es" w:eastAsia="es-ES"/>
        </w:rPr>
      </w:pPr>
      <w:r w:rsidRPr="00A53CA6">
        <w:rPr>
          <w:rFonts w:asciiTheme="minorHAnsi" w:eastAsia="Times New Roman" w:hAnsiTheme="minorHAnsi" w:cstheme="minorHAnsi"/>
          <w:b/>
          <w:bCs/>
          <w:color w:val="808080" w:themeColor="background1" w:themeShade="80"/>
          <w:lang w:val="es" w:eastAsia="es-ES"/>
        </w:rPr>
        <w:t>Herramienta del modelo de abastecimiento estratégico-Clasificador de bienes y servicios:</w:t>
      </w:r>
    </w:p>
    <w:p w14:paraId="4DECF80F" w14:textId="77777777" w:rsidR="007C0279" w:rsidRPr="00A53CA6" w:rsidRDefault="007C0279" w:rsidP="0062530A">
      <w:pPr>
        <w:spacing w:after="0"/>
        <w:jc w:val="both"/>
        <w:rPr>
          <w:rFonts w:asciiTheme="minorHAnsi" w:eastAsia="Times New Roman" w:hAnsiTheme="minorHAnsi" w:cstheme="minorHAnsi"/>
          <w:b/>
          <w:bCs/>
          <w:color w:val="808080" w:themeColor="background1" w:themeShade="80"/>
          <w:lang w:val="es" w:eastAsia="es-ES"/>
        </w:rPr>
      </w:pPr>
    </w:p>
    <w:p w14:paraId="16F53184" w14:textId="77777777" w:rsidR="007C0279" w:rsidRPr="00A53CA6" w:rsidRDefault="007C0279" w:rsidP="0062530A">
      <w:pPr>
        <w:spacing w:after="0"/>
        <w:jc w:val="both"/>
        <w:rPr>
          <w:rFonts w:asciiTheme="minorHAnsi" w:eastAsia="Times New Roman" w:hAnsiTheme="minorHAnsi" w:cstheme="minorHAnsi"/>
          <w:b/>
          <w:bCs/>
          <w:color w:val="808080" w:themeColor="background1" w:themeShade="80"/>
          <w:lang w:val="es-ES" w:eastAsia="es-ES"/>
        </w:rPr>
      </w:pPr>
      <w:r w:rsidRPr="00A53CA6">
        <w:rPr>
          <w:rFonts w:asciiTheme="minorHAnsi" w:eastAsia="Times New Roman" w:hAnsiTheme="minorHAnsi" w:cstheme="minorHAnsi"/>
          <w:b/>
          <w:bCs/>
          <w:color w:val="808080" w:themeColor="background1" w:themeShade="80"/>
          <w:lang w:val="es-ES" w:eastAsia="es-ES"/>
        </w:rPr>
        <w:t>Enlace de consulta:</w:t>
      </w:r>
    </w:p>
    <w:p w14:paraId="64C51FA5" w14:textId="4786C68D" w:rsidR="007C0279" w:rsidRPr="00A53CA6" w:rsidRDefault="007C0279" w:rsidP="0062530A">
      <w:pPr>
        <w:spacing w:after="0"/>
        <w:jc w:val="both"/>
        <w:rPr>
          <w:rFonts w:asciiTheme="minorHAnsi" w:eastAsia="Times New Roman" w:hAnsiTheme="minorHAnsi" w:cstheme="minorHAnsi"/>
          <w:color w:val="808080" w:themeColor="background1" w:themeShade="80"/>
          <w:lang w:val="es" w:eastAsia="es-ES"/>
        </w:rPr>
      </w:pPr>
      <w:hyperlink r:id="rId8" w:history="1">
        <w:r w:rsidRPr="00A53CA6">
          <w:rPr>
            <w:rStyle w:val="Hipervnculo"/>
            <w:rFonts w:asciiTheme="minorHAnsi" w:eastAsia="Times New Roman" w:hAnsiTheme="minorHAnsi" w:cstheme="minorHAnsi"/>
            <w:color w:val="023160" w:themeColor="hyperlink" w:themeShade="80"/>
            <w:lang w:val="es" w:eastAsia="es-ES"/>
          </w:rPr>
          <w:t>https://app.powerbi.com/view?r=eyjrijoiotnjy2myzmutzwe1my00nmy4lwjimdctnje4nta0otfkzgqyiiwidci6ijdimdkwndfllti0ntetndlkmc04y2ixltc5zdvlm2q4yzfizsisimmiojr9</w:t>
        </w:r>
      </w:hyperlink>
    </w:p>
    <w:p w14:paraId="47B9052C" w14:textId="77777777" w:rsidR="005902E2" w:rsidRPr="00A53CA6" w:rsidRDefault="005902E2" w:rsidP="0062530A">
      <w:pPr>
        <w:spacing w:after="0"/>
        <w:jc w:val="both"/>
        <w:rPr>
          <w:rFonts w:asciiTheme="minorHAnsi" w:eastAsia="Times New Roman" w:hAnsiTheme="minorHAnsi" w:cstheme="minorHAnsi"/>
          <w:b/>
          <w:bCs/>
          <w:color w:val="808080" w:themeColor="background1" w:themeShade="80"/>
          <w:lang w:val="es" w:eastAsia="es-ES"/>
        </w:rPr>
      </w:pPr>
    </w:p>
    <w:p w14:paraId="795BF2A7" w14:textId="14CE41A5" w:rsidR="007C0279" w:rsidRPr="00A53CA6" w:rsidRDefault="007C0279" w:rsidP="0062530A">
      <w:pPr>
        <w:spacing w:after="0"/>
        <w:jc w:val="both"/>
        <w:rPr>
          <w:rFonts w:asciiTheme="minorHAnsi" w:eastAsia="Times New Roman" w:hAnsiTheme="minorHAnsi" w:cstheme="minorHAnsi"/>
          <w:b/>
          <w:bCs/>
          <w:color w:val="808080" w:themeColor="background1" w:themeShade="80"/>
          <w:lang w:val="es" w:eastAsia="es-ES"/>
        </w:rPr>
      </w:pPr>
      <w:r w:rsidRPr="00A53CA6">
        <w:rPr>
          <w:rFonts w:asciiTheme="minorHAnsi" w:eastAsia="Times New Roman" w:hAnsiTheme="minorHAnsi" w:cstheme="minorHAnsi"/>
          <w:b/>
          <w:bCs/>
          <w:color w:val="808080" w:themeColor="background1" w:themeShade="80"/>
          <w:lang w:val="es" w:eastAsia="es-ES"/>
        </w:rPr>
        <w:t>Herramienta de búsqueda de códigos UNSPSC:</w:t>
      </w:r>
    </w:p>
    <w:p w14:paraId="5778D838" w14:textId="77777777" w:rsidR="007C0279" w:rsidRPr="00A53CA6" w:rsidRDefault="007C0279" w:rsidP="0062530A">
      <w:pPr>
        <w:spacing w:after="0"/>
        <w:jc w:val="both"/>
        <w:rPr>
          <w:rFonts w:asciiTheme="minorHAnsi" w:eastAsia="Times New Roman" w:hAnsiTheme="minorHAnsi" w:cstheme="minorHAnsi"/>
          <w:b/>
          <w:bCs/>
          <w:color w:val="808080" w:themeColor="background1" w:themeShade="80"/>
          <w:lang w:val="es" w:eastAsia="es-ES"/>
        </w:rPr>
      </w:pPr>
    </w:p>
    <w:p w14:paraId="520BB761" w14:textId="77777777" w:rsidR="007C0279" w:rsidRPr="00A53CA6" w:rsidRDefault="007C0279" w:rsidP="0062530A">
      <w:pPr>
        <w:spacing w:after="0"/>
        <w:jc w:val="both"/>
        <w:rPr>
          <w:rFonts w:asciiTheme="minorHAnsi" w:eastAsia="Times New Roman" w:hAnsiTheme="minorHAnsi" w:cstheme="minorHAnsi"/>
          <w:b/>
          <w:bCs/>
          <w:color w:val="808080" w:themeColor="background1" w:themeShade="80"/>
          <w:lang w:val="es-ES" w:eastAsia="es-ES"/>
        </w:rPr>
      </w:pPr>
      <w:r w:rsidRPr="00A53CA6">
        <w:rPr>
          <w:rFonts w:asciiTheme="minorHAnsi" w:eastAsia="Times New Roman" w:hAnsiTheme="minorHAnsi" w:cstheme="minorHAnsi"/>
          <w:b/>
          <w:bCs/>
          <w:color w:val="808080" w:themeColor="background1" w:themeShade="80"/>
          <w:lang w:val="es-ES" w:eastAsia="es-ES"/>
        </w:rPr>
        <w:t>Enlace de consulta:</w:t>
      </w:r>
    </w:p>
    <w:p w14:paraId="2686F8AE" w14:textId="77777777" w:rsidR="007C0279" w:rsidRPr="00A53CA6" w:rsidRDefault="007C0279" w:rsidP="0062530A">
      <w:pPr>
        <w:spacing w:after="0"/>
        <w:jc w:val="both"/>
        <w:rPr>
          <w:rFonts w:asciiTheme="minorHAnsi" w:hAnsiTheme="minorHAnsi" w:cstheme="minorHAnsi"/>
          <w:color w:val="000000" w:themeColor="text1"/>
        </w:rPr>
      </w:pPr>
      <w:hyperlink r:id="rId9" w:history="1">
        <w:r w:rsidRPr="00A53CA6">
          <w:rPr>
            <w:rStyle w:val="Hipervnculo"/>
            <w:rFonts w:asciiTheme="minorHAnsi" w:hAnsiTheme="minorHAnsi" w:cstheme="minorHAnsi"/>
          </w:rPr>
          <w:t>https://www.colombiacompra.gov.co/clasificador-de-bienes-y-servicios</w:t>
        </w:r>
      </w:hyperlink>
    </w:p>
    <w:p w14:paraId="4738CCF8" w14:textId="77777777" w:rsidR="000F5586" w:rsidRPr="00A53CA6" w:rsidRDefault="000F5586" w:rsidP="0062530A">
      <w:pPr>
        <w:autoSpaceDE w:val="0"/>
        <w:autoSpaceDN w:val="0"/>
        <w:adjustRightInd w:val="0"/>
        <w:spacing w:after="0"/>
        <w:jc w:val="both"/>
        <w:rPr>
          <w:rFonts w:asciiTheme="minorHAnsi" w:eastAsia="Arial Unicode MS" w:hAnsiTheme="minorHAnsi" w:cstheme="minorHAnsi"/>
          <w:b/>
          <w:bCs/>
          <w:lang w:val="es-ES_tradnl" w:eastAsia="x-none"/>
        </w:rPr>
      </w:pPr>
    </w:p>
    <w:p w14:paraId="356807D2" w14:textId="1CA35D34" w:rsidR="005650F4" w:rsidRPr="00A53CA6" w:rsidRDefault="00F91E48" w:rsidP="0062530A">
      <w:pPr>
        <w:spacing w:after="0"/>
        <w:jc w:val="both"/>
        <w:rPr>
          <w:rFonts w:asciiTheme="minorHAnsi" w:eastAsia="Arial Unicode MS" w:hAnsiTheme="minorHAnsi" w:cstheme="minorHAnsi"/>
          <w:color w:val="808080" w:themeColor="background1" w:themeShade="80"/>
          <w:lang w:val="es-ES_tradnl" w:eastAsia="x-none"/>
        </w:rPr>
      </w:pPr>
      <w:r w:rsidRPr="00A53CA6">
        <w:rPr>
          <w:rFonts w:asciiTheme="minorHAnsi" w:eastAsia="Times New Roman" w:hAnsiTheme="minorHAnsi" w:cstheme="minorHAnsi"/>
          <w:color w:val="808080" w:themeColor="background1" w:themeShade="80"/>
          <w:lang w:val="es" w:eastAsia="es-ES"/>
        </w:rPr>
        <w:t xml:space="preserve">[ORIENTACIÓN 2: </w:t>
      </w:r>
      <w:r w:rsidR="005650F4" w:rsidRPr="00A53CA6">
        <w:rPr>
          <w:rFonts w:asciiTheme="minorHAnsi" w:eastAsia="Arial Unicode MS" w:hAnsiTheme="minorHAnsi" w:cstheme="minorHAnsi"/>
          <w:color w:val="808080" w:themeColor="background1" w:themeShade="80"/>
          <w:lang w:val="es-ES_tradnl" w:eastAsia="x-none"/>
        </w:rPr>
        <w:t>Los códigos</w:t>
      </w:r>
      <w:r w:rsidR="003B5E7E" w:rsidRPr="00A53CA6">
        <w:rPr>
          <w:rFonts w:asciiTheme="minorHAnsi" w:eastAsia="Arial Unicode MS" w:hAnsiTheme="minorHAnsi" w:cstheme="minorHAnsi"/>
          <w:color w:val="808080" w:themeColor="background1" w:themeShade="80"/>
          <w:lang w:val="es-ES_tradnl" w:eastAsia="x-none"/>
        </w:rPr>
        <w:t xml:space="preserve"> UNSPSC</w:t>
      </w:r>
      <w:r w:rsidR="005650F4" w:rsidRPr="00A53CA6">
        <w:rPr>
          <w:rFonts w:asciiTheme="minorHAnsi" w:eastAsia="Arial Unicode MS" w:hAnsiTheme="minorHAnsi" w:cstheme="minorHAnsi"/>
          <w:color w:val="808080" w:themeColor="background1" w:themeShade="80"/>
          <w:lang w:val="es-ES_tradnl" w:eastAsia="x-none"/>
        </w:rPr>
        <w:t xml:space="preserve"> incluidos deben corresponder a los establecidos en el P</w:t>
      </w:r>
      <w:r w:rsidRPr="00A53CA6">
        <w:rPr>
          <w:rFonts w:asciiTheme="minorHAnsi" w:eastAsia="Arial Unicode MS" w:hAnsiTheme="minorHAnsi" w:cstheme="minorHAnsi"/>
          <w:color w:val="808080" w:themeColor="background1" w:themeShade="80"/>
          <w:lang w:val="es-ES_tradnl" w:eastAsia="x-none"/>
        </w:rPr>
        <w:t xml:space="preserve">AA </w:t>
      </w:r>
      <w:r w:rsidR="005650F4" w:rsidRPr="00A53CA6">
        <w:rPr>
          <w:rFonts w:asciiTheme="minorHAnsi" w:eastAsia="Arial Unicode MS" w:hAnsiTheme="minorHAnsi" w:cstheme="minorHAnsi"/>
          <w:color w:val="808080" w:themeColor="background1" w:themeShade="80"/>
          <w:lang w:val="es-ES_tradnl" w:eastAsia="x-none"/>
        </w:rPr>
        <w:t>(incluir todos los códigos</w:t>
      </w:r>
      <w:r w:rsidR="003B5E7E" w:rsidRPr="00A53CA6">
        <w:rPr>
          <w:rFonts w:asciiTheme="minorHAnsi" w:eastAsia="Arial Unicode MS" w:hAnsiTheme="minorHAnsi" w:cstheme="minorHAnsi"/>
          <w:color w:val="808080" w:themeColor="background1" w:themeShade="80"/>
          <w:lang w:val="es-ES_tradnl" w:eastAsia="x-none"/>
        </w:rPr>
        <w:t xml:space="preserve"> UNSPSC</w:t>
      </w:r>
      <w:r w:rsidR="005650F4" w:rsidRPr="00A53CA6">
        <w:rPr>
          <w:rFonts w:asciiTheme="minorHAnsi" w:eastAsia="Arial Unicode MS" w:hAnsiTheme="minorHAnsi" w:cstheme="minorHAnsi"/>
          <w:color w:val="808080" w:themeColor="background1" w:themeShade="80"/>
          <w:lang w:val="es-ES_tradnl" w:eastAsia="x-none"/>
        </w:rPr>
        <w:t>)</w:t>
      </w:r>
      <w:r w:rsidR="00216747" w:rsidRPr="00A53CA6">
        <w:rPr>
          <w:rFonts w:asciiTheme="minorHAnsi" w:eastAsia="Arial Unicode MS" w:hAnsiTheme="minorHAnsi" w:cstheme="minorHAnsi"/>
          <w:color w:val="808080" w:themeColor="background1" w:themeShade="80"/>
          <w:lang w:val="es-ES_tradnl" w:eastAsia="x-none"/>
        </w:rPr>
        <w:t>]</w:t>
      </w:r>
    </w:p>
    <w:p w14:paraId="20CC0088" w14:textId="77777777" w:rsidR="00A02AB9" w:rsidRPr="00A53CA6" w:rsidRDefault="00A02AB9" w:rsidP="0062530A">
      <w:pPr>
        <w:spacing w:after="0"/>
        <w:jc w:val="both"/>
        <w:rPr>
          <w:rFonts w:asciiTheme="minorHAnsi" w:eastAsia="Arial Unicode MS" w:hAnsiTheme="minorHAnsi" w:cstheme="minorHAnsi"/>
          <w:color w:val="808080" w:themeColor="background1" w:themeShade="80"/>
          <w:lang w:val="es-ES_tradnl" w:eastAsia="x-none"/>
        </w:rPr>
      </w:pPr>
    </w:p>
    <w:p w14:paraId="3C7666D7" w14:textId="77E872D6" w:rsidR="00A02AB9" w:rsidRPr="00A53CA6" w:rsidRDefault="00A02AB9" w:rsidP="0062530A">
      <w:pPr>
        <w:spacing w:after="0"/>
        <w:jc w:val="both"/>
        <w:rPr>
          <w:rFonts w:asciiTheme="minorHAnsi" w:eastAsia="Arial Unicode MS" w:hAnsiTheme="minorHAnsi" w:cstheme="minorHAnsi"/>
          <w:color w:val="808080" w:themeColor="background1" w:themeShade="80"/>
          <w:lang w:val="es-ES_tradnl" w:eastAsia="x-none"/>
        </w:rPr>
      </w:pPr>
      <w:r w:rsidRPr="00A53CA6">
        <w:rPr>
          <w:rFonts w:asciiTheme="minorHAnsi" w:eastAsia="Arial Unicode MS" w:hAnsiTheme="minorHAnsi" w:cstheme="minorHAnsi"/>
          <w:color w:val="808080" w:themeColor="background1" w:themeShade="80"/>
          <w:lang w:val="es-ES_tradnl" w:eastAsia="x-none"/>
        </w:rPr>
        <w:t>[ORIENTACIÓN 3</w:t>
      </w:r>
      <w:r w:rsidR="008C1307" w:rsidRPr="00A53CA6">
        <w:rPr>
          <w:rFonts w:asciiTheme="minorHAnsi" w:eastAsia="Arial Unicode MS" w:hAnsiTheme="minorHAnsi" w:cstheme="minorHAnsi"/>
          <w:color w:val="808080" w:themeColor="background1" w:themeShade="80"/>
          <w:lang w:val="es-ES_tradnl" w:eastAsia="x-none"/>
        </w:rPr>
        <w:t>*</w:t>
      </w:r>
      <w:r w:rsidRPr="00A53CA6">
        <w:rPr>
          <w:rFonts w:asciiTheme="minorHAnsi" w:eastAsia="Arial Unicode MS" w:hAnsiTheme="minorHAnsi" w:cstheme="minorHAnsi"/>
          <w:color w:val="808080" w:themeColor="background1" w:themeShade="80"/>
          <w:lang w:val="es-ES_tradnl" w:eastAsia="x-none"/>
        </w:rPr>
        <w:t xml:space="preserve">: </w:t>
      </w:r>
      <w:r w:rsidR="00216747" w:rsidRPr="00A53CA6">
        <w:rPr>
          <w:rFonts w:asciiTheme="minorHAnsi" w:eastAsia="Arial Unicode MS" w:hAnsiTheme="minorHAnsi" w:cstheme="minorHAnsi"/>
          <w:color w:val="808080" w:themeColor="background1" w:themeShade="80"/>
          <w:lang w:val="es-ES_tradnl" w:eastAsia="x-none"/>
        </w:rPr>
        <w:t>Si el área estructuradora no encuentra aplicable el Código hasta producto, deberá incluirlo hasta clase]</w:t>
      </w:r>
    </w:p>
    <w:p w14:paraId="5E0051DA" w14:textId="77777777" w:rsidR="004662F2" w:rsidRPr="00A53CA6" w:rsidRDefault="004662F2" w:rsidP="0062530A">
      <w:pPr>
        <w:spacing w:after="0"/>
        <w:jc w:val="both"/>
        <w:rPr>
          <w:rFonts w:asciiTheme="minorHAnsi" w:eastAsia="Times New Roman" w:hAnsiTheme="minorHAnsi" w:cstheme="minorHAnsi"/>
          <w:color w:val="808080" w:themeColor="background1" w:themeShade="80"/>
          <w:lang w:val="es" w:eastAsia="es-ES"/>
        </w:rPr>
      </w:pPr>
    </w:p>
    <w:p w14:paraId="11BBFC48" w14:textId="3451C2EC" w:rsidR="000F5586" w:rsidRPr="00A53CA6" w:rsidRDefault="000F5586" w:rsidP="0062530A">
      <w:pPr>
        <w:pStyle w:val="Prrafodelista"/>
        <w:numPr>
          <w:ilvl w:val="1"/>
          <w:numId w:val="4"/>
        </w:numPr>
        <w:shd w:val="clear" w:color="auto" w:fill="FFFFFF"/>
        <w:spacing w:after="0"/>
        <w:ind w:left="567" w:hanging="567"/>
        <w:jc w:val="both"/>
        <w:rPr>
          <w:rFonts w:asciiTheme="minorHAnsi" w:eastAsia="Arial Unicode MS" w:hAnsiTheme="minorHAnsi" w:cstheme="minorHAnsi"/>
          <w:b/>
          <w:bCs/>
          <w:spacing w:val="-3"/>
        </w:rPr>
      </w:pPr>
      <w:r w:rsidRPr="00A53CA6">
        <w:rPr>
          <w:rFonts w:asciiTheme="minorHAnsi" w:eastAsia="Arial Unicode MS" w:hAnsiTheme="minorHAnsi" w:cstheme="minorHAnsi"/>
          <w:b/>
          <w:bCs/>
          <w:lang w:val="es-ES_tradnl" w:eastAsia="x-none"/>
        </w:rPr>
        <w:t xml:space="preserve">PLAN ANUAL DE ADQUISICIONES </w:t>
      </w:r>
    </w:p>
    <w:p w14:paraId="73CA116C" w14:textId="77777777" w:rsidR="000F5586" w:rsidRPr="00A53CA6" w:rsidRDefault="000F5586" w:rsidP="0062530A">
      <w:pPr>
        <w:tabs>
          <w:tab w:val="left" w:pos="-720"/>
        </w:tabs>
        <w:suppressAutoHyphens/>
        <w:spacing w:after="0"/>
        <w:jc w:val="both"/>
        <w:rPr>
          <w:rFonts w:asciiTheme="minorHAnsi" w:eastAsia="Arial Unicode MS" w:hAnsiTheme="minorHAnsi" w:cstheme="minorHAnsi"/>
          <w:bCs/>
          <w:spacing w:val="-3"/>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825"/>
      </w:tblGrid>
      <w:tr w:rsidR="000F5586" w:rsidRPr="00A53CA6" w14:paraId="50325098" w14:textId="77777777" w:rsidTr="5D534579">
        <w:trPr>
          <w:trHeight w:val="277"/>
          <w:jc w:val="center"/>
        </w:trPr>
        <w:tc>
          <w:tcPr>
            <w:tcW w:w="3210" w:type="dxa"/>
            <w:shd w:val="clear" w:color="auto" w:fill="D9D9D9" w:themeFill="background1" w:themeFillShade="D9"/>
            <w:vAlign w:val="center"/>
          </w:tcPr>
          <w:p w14:paraId="2A0B5013" w14:textId="74ADC028" w:rsidR="000F5586" w:rsidRPr="00A53CA6" w:rsidRDefault="000F5586" w:rsidP="0062530A">
            <w:pPr>
              <w:autoSpaceDE w:val="0"/>
              <w:autoSpaceDN w:val="0"/>
              <w:adjustRightInd w:val="0"/>
              <w:spacing w:after="0"/>
              <w:jc w:val="center"/>
              <w:rPr>
                <w:rFonts w:asciiTheme="minorHAnsi" w:hAnsiTheme="minorHAnsi" w:cstheme="minorHAnsi"/>
                <w:b/>
                <w:color w:val="000000"/>
                <w:lang w:eastAsia="es-CO"/>
              </w:rPr>
            </w:pPr>
            <w:r w:rsidRPr="00A53CA6">
              <w:rPr>
                <w:rFonts w:asciiTheme="minorHAnsi" w:hAnsiTheme="minorHAnsi" w:cstheme="minorHAnsi"/>
                <w:b/>
                <w:color w:val="000000"/>
                <w:lang w:eastAsia="es-CO"/>
              </w:rPr>
              <w:t>VIGENCIA</w:t>
            </w:r>
          </w:p>
        </w:tc>
        <w:tc>
          <w:tcPr>
            <w:tcW w:w="1825" w:type="dxa"/>
            <w:shd w:val="clear" w:color="auto" w:fill="auto"/>
            <w:vAlign w:val="center"/>
          </w:tcPr>
          <w:p w14:paraId="0F0BBBDA" w14:textId="77777777" w:rsidR="000F5586" w:rsidRPr="00A53CA6" w:rsidRDefault="000F5586" w:rsidP="0062530A">
            <w:pPr>
              <w:autoSpaceDE w:val="0"/>
              <w:autoSpaceDN w:val="0"/>
              <w:adjustRightInd w:val="0"/>
              <w:spacing w:after="0"/>
              <w:jc w:val="center"/>
              <w:rPr>
                <w:rFonts w:asciiTheme="minorHAnsi" w:hAnsiTheme="minorHAnsi" w:cstheme="minorHAnsi"/>
                <w:b/>
                <w:color w:val="000000"/>
                <w:lang w:eastAsia="es-CO"/>
              </w:rPr>
            </w:pPr>
          </w:p>
        </w:tc>
      </w:tr>
      <w:tr w:rsidR="000F5586" w:rsidRPr="00A53CA6" w14:paraId="493B57DE" w14:textId="77777777" w:rsidTr="5D534579">
        <w:trPr>
          <w:trHeight w:val="277"/>
          <w:jc w:val="center"/>
        </w:trPr>
        <w:tc>
          <w:tcPr>
            <w:tcW w:w="3210" w:type="dxa"/>
            <w:shd w:val="clear" w:color="auto" w:fill="D9D9D9" w:themeFill="background1" w:themeFillShade="D9"/>
            <w:vAlign w:val="center"/>
          </w:tcPr>
          <w:p w14:paraId="354AAC1D" w14:textId="3A8BA705" w:rsidR="000F5586" w:rsidRPr="00A53CA6" w:rsidRDefault="000F5586" w:rsidP="5D534579">
            <w:pPr>
              <w:autoSpaceDE w:val="0"/>
              <w:autoSpaceDN w:val="0"/>
              <w:adjustRightInd w:val="0"/>
              <w:spacing w:after="0"/>
              <w:jc w:val="center"/>
              <w:rPr>
                <w:rFonts w:asciiTheme="minorHAnsi" w:hAnsiTheme="minorHAnsi" w:cstheme="minorBidi"/>
                <w:b/>
                <w:bCs/>
                <w:color w:val="000000"/>
                <w:lang w:eastAsia="es-CO"/>
              </w:rPr>
            </w:pPr>
            <w:r w:rsidRPr="5D534579">
              <w:rPr>
                <w:rFonts w:asciiTheme="minorHAnsi" w:hAnsiTheme="minorHAnsi" w:cstheme="minorBidi"/>
                <w:b/>
                <w:bCs/>
                <w:color w:val="000000" w:themeColor="text1"/>
                <w:lang w:eastAsia="es-CO"/>
              </w:rPr>
              <w:t>CÓDIGO</w:t>
            </w:r>
            <w:r w:rsidR="6E1FC1F4" w:rsidRPr="5D534579">
              <w:rPr>
                <w:rFonts w:asciiTheme="minorHAnsi" w:hAnsiTheme="minorHAnsi" w:cstheme="minorBidi"/>
                <w:b/>
                <w:bCs/>
                <w:color w:val="000000" w:themeColor="text1"/>
                <w:lang w:eastAsia="es-CO"/>
              </w:rPr>
              <w:t xml:space="preserve"> ASIGNADO EN MATRIZ</w:t>
            </w:r>
          </w:p>
        </w:tc>
        <w:tc>
          <w:tcPr>
            <w:tcW w:w="1825" w:type="dxa"/>
            <w:vAlign w:val="center"/>
          </w:tcPr>
          <w:p w14:paraId="0CB9A6A9" w14:textId="77777777" w:rsidR="000F5586" w:rsidRPr="00A53CA6" w:rsidRDefault="000F5586" w:rsidP="0062530A">
            <w:pPr>
              <w:autoSpaceDE w:val="0"/>
              <w:autoSpaceDN w:val="0"/>
              <w:adjustRightInd w:val="0"/>
              <w:spacing w:after="0"/>
              <w:jc w:val="center"/>
              <w:rPr>
                <w:rFonts w:asciiTheme="minorHAnsi" w:hAnsiTheme="minorHAnsi" w:cstheme="minorHAnsi"/>
                <w:b/>
                <w:color w:val="000000"/>
                <w:lang w:eastAsia="es-CO"/>
              </w:rPr>
            </w:pPr>
          </w:p>
        </w:tc>
      </w:tr>
    </w:tbl>
    <w:p w14:paraId="6465EB55" w14:textId="77777777" w:rsidR="003F077E" w:rsidRPr="00A53CA6" w:rsidRDefault="003F077E" w:rsidP="0062530A">
      <w:pPr>
        <w:tabs>
          <w:tab w:val="left" w:pos="-720"/>
        </w:tabs>
        <w:suppressAutoHyphens/>
        <w:spacing w:after="0"/>
        <w:jc w:val="both"/>
        <w:rPr>
          <w:rFonts w:asciiTheme="minorHAnsi" w:eastAsia="Arial Unicode MS" w:hAnsiTheme="minorHAnsi" w:cstheme="minorHAnsi"/>
          <w:bCs/>
          <w:spacing w:val="-3"/>
        </w:rPr>
      </w:pPr>
    </w:p>
    <w:p w14:paraId="0A5DA412" w14:textId="00BDC7AE" w:rsidR="000F5586" w:rsidRPr="00A53CA6" w:rsidRDefault="00F86BA7" w:rsidP="0062530A">
      <w:pPr>
        <w:pStyle w:val="Prrafodelista"/>
        <w:numPr>
          <w:ilvl w:val="1"/>
          <w:numId w:val="24"/>
        </w:numPr>
        <w:shd w:val="clear" w:color="auto" w:fill="FFFFFF"/>
        <w:spacing w:after="0"/>
        <w:jc w:val="both"/>
        <w:rPr>
          <w:rFonts w:asciiTheme="minorHAnsi" w:eastAsia="Arial Unicode MS" w:hAnsiTheme="minorHAnsi" w:cstheme="minorHAnsi"/>
          <w:color w:val="000000" w:themeColor="text1"/>
          <w:lang w:val="es-ES_tradnl" w:eastAsia="x-none"/>
        </w:rPr>
      </w:pPr>
      <w:r w:rsidRPr="00A53CA6">
        <w:rPr>
          <w:rFonts w:asciiTheme="minorHAnsi" w:eastAsia="Arial Unicode MS" w:hAnsiTheme="minorHAnsi" w:cstheme="minorHAnsi"/>
          <w:b/>
          <w:bCs/>
          <w:color w:val="000000" w:themeColor="text1"/>
          <w:lang w:val="es-ES_tradnl" w:eastAsia="x-none"/>
        </w:rPr>
        <w:t>OBLIGACIONES DE LAS PARTES</w:t>
      </w:r>
    </w:p>
    <w:p w14:paraId="001CB370" w14:textId="77777777" w:rsidR="00F86BA7" w:rsidRPr="00A53CA6" w:rsidRDefault="00F86BA7" w:rsidP="0062530A">
      <w:pPr>
        <w:pStyle w:val="Prrafodelista"/>
        <w:shd w:val="clear" w:color="auto" w:fill="FFFFFF"/>
        <w:spacing w:after="0"/>
        <w:ind w:left="567"/>
        <w:jc w:val="both"/>
        <w:rPr>
          <w:rFonts w:asciiTheme="minorHAnsi" w:eastAsia="Arial Unicode MS" w:hAnsiTheme="minorHAnsi" w:cstheme="minorHAnsi"/>
          <w:color w:val="000000" w:themeColor="text1"/>
          <w:lang w:val="es-ES_tradnl" w:eastAsia="x-none"/>
        </w:rPr>
      </w:pPr>
    </w:p>
    <w:p w14:paraId="2EB48360" w14:textId="650C7170" w:rsidR="006060A6" w:rsidRPr="00A53CA6" w:rsidRDefault="008620FC" w:rsidP="0062530A">
      <w:pPr>
        <w:pStyle w:val="Prrafodelista"/>
        <w:numPr>
          <w:ilvl w:val="2"/>
          <w:numId w:val="24"/>
        </w:numPr>
        <w:spacing w:after="0"/>
        <w:jc w:val="both"/>
        <w:outlineLvl w:val="2"/>
        <w:rPr>
          <w:rFonts w:asciiTheme="minorHAnsi" w:hAnsiTheme="minorHAnsi" w:cstheme="minorHAnsi"/>
          <w:b/>
          <w:color w:val="000000" w:themeColor="text1"/>
        </w:rPr>
      </w:pPr>
      <w:r w:rsidRPr="00A53CA6">
        <w:rPr>
          <w:rFonts w:asciiTheme="minorHAnsi" w:hAnsiTheme="minorHAnsi" w:cstheme="minorHAnsi"/>
          <w:b/>
          <w:color w:val="000000" w:themeColor="text1"/>
        </w:rPr>
        <w:t xml:space="preserve">OBLIGACIONES </w:t>
      </w:r>
      <w:r w:rsidR="006060A6" w:rsidRPr="00A53CA6">
        <w:rPr>
          <w:rFonts w:asciiTheme="minorHAnsi" w:hAnsiTheme="minorHAnsi" w:cstheme="minorHAnsi"/>
          <w:b/>
          <w:color w:val="000000" w:themeColor="text1"/>
        </w:rPr>
        <w:t>GENERALES DEL CONTRATISTA</w:t>
      </w:r>
      <w:r w:rsidR="00F86BA7" w:rsidRPr="00A53CA6">
        <w:rPr>
          <w:rFonts w:asciiTheme="minorHAnsi" w:hAnsiTheme="minorHAnsi" w:cstheme="minorHAnsi"/>
          <w:b/>
          <w:color w:val="000000" w:themeColor="text1"/>
        </w:rPr>
        <w:t>:</w:t>
      </w:r>
    </w:p>
    <w:p w14:paraId="5E20D00B" w14:textId="77777777" w:rsidR="006060A6" w:rsidRPr="00A53CA6" w:rsidRDefault="006060A6" w:rsidP="0062530A">
      <w:pPr>
        <w:shd w:val="clear" w:color="auto" w:fill="FFFFFF"/>
        <w:spacing w:after="0"/>
        <w:jc w:val="both"/>
        <w:rPr>
          <w:rFonts w:asciiTheme="minorHAnsi" w:hAnsiTheme="minorHAnsi" w:cstheme="minorHAnsi"/>
          <w:b/>
        </w:rPr>
      </w:pPr>
    </w:p>
    <w:p w14:paraId="2BDA0B7E"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Cumplir a cabalidad con lo establecido en el objeto, obligaciones y demás condiciones señaladas en el presente documento en los términos y condiciones aquí pactadas, observando en todo momento la Constitución Política, las leyes colombianas y el régimen de contratación estatal.</w:t>
      </w:r>
    </w:p>
    <w:p w14:paraId="66F79DEA"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lastRenderedPageBreak/>
        <w:t xml:space="preserve">Responder, sin perjuicio de la respectiva garantía, por el cumplimiento y calidad de los servicios prestados, por el término previsto en el presente contrato y responder ante terceros por los daños que se ocasionen y que provengan de causas que le sean imputables. </w:t>
      </w:r>
    </w:p>
    <w:p w14:paraId="4471FC3D"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 xml:space="preserve">Entregar al supervisor del contrato los informes que solicite en cualquier momento, de conformidad con las condiciones establecidas por éste. </w:t>
      </w:r>
    </w:p>
    <w:p w14:paraId="63E68F04"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 xml:space="preserve">Reportar, de manera inmediata al supervisor, la ocurrencia de cualquier novedad o anomalía durante la ejecución del contrato. </w:t>
      </w:r>
    </w:p>
    <w:p w14:paraId="1F098B02"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 xml:space="preserve">Atender los requerimientos, instrucciones y/o recomendaciones que durante el desarrollo del contrato le imparta LA AGENCIA a través del supervisor del mismo, para una correcta ejecución y cumplimiento de sus obligaciones. </w:t>
      </w:r>
    </w:p>
    <w:p w14:paraId="4C269D8C"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 xml:space="preserve">Cumplir lo establecido en la Ley 80 de 1993 y las disposiciones que la modifiquen o sustituyan, en cuanto a sus derechos y deberes. </w:t>
      </w:r>
    </w:p>
    <w:p w14:paraId="0076EB31"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Constituir la garantía que se establezca en el contrato, en las condiciones y términos pactados y proceder con su ampliación en vigencia y /o sumas aseguradas cuando a ello hubiere lugar.</w:t>
      </w:r>
    </w:p>
    <w:p w14:paraId="6D29566B"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Guardar la debida confidencialidad y reserva sobre la información y documentos que por razón de este contrato llegare a conocer.</w:t>
      </w:r>
    </w:p>
    <w:p w14:paraId="65E539BC"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 xml:space="preserve">Responder por los bienes muebles, equipos y elementos de oficina que le sean entregados para la correcta ejecución de las actividades encomendadas. </w:t>
      </w:r>
    </w:p>
    <w:p w14:paraId="25E4D836"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 xml:space="preserve">Mantener y dejar al finalizar la ejecución del contrato, el sistema de información documental ORFEO y los demás que LA AGENCIA utilice sin ninguna tarea pendiente a su cargo, si la entidad le ha dado usuario al contratista para el/los sistema/s respectivo/s. </w:t>
      </w:r>
    </w:p>
    <w:p w14:paraId="57474D35"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 xml:space="preserve">Dar aplicación a los elementos contenidos en el Sistema Integrado de Gestión y a su vez participar en las actividades a las que sea convocado en relación con este tema. </w:t>
      </w:r>
    </w:p>
    <w:p w14:paraId="6569CFEE"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Proyectar, previo análisis correspondiente, las respuestas a las solicitudes, comunicaciones y derechos de petición, que le sean asignados en el desarrollo del objeto del contrato, según los plazos establecidos en las normas vigentes.</w:t>
      </w:r>
    </w:p>
    <w:p w14:paraId="275AC9F5" w14:textId="2CD7174A"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b/>
          <w:bCs/>
          <w:color w:val="808080" w:themeColor="background1" w:themeShade="80"/>
        </w:rPr>
        <w:t>[Agregar el texto según corresponda]</w:t>
      </w:r>
      <w:r w:rsidRPr="00A53CA6">
        <w:rPr>
          <w:rFonts w:asciiTheme="minorHAnsi" w:hAnsiTheme="minorHAnsi" w:cstheme="minorHAnsi"/>
          <w:color w:val="808080" w:themeColor="background1" w:themeShade="80"/>
        </w:rPr>
        <w:t xml:space="preserve"> (Persona Natural) </w:t>
      </w:r>
      <w:r w:rsidRPr="00A53CA6">
        <w:rPr>
          <w:rFonts w:asciiTheme="minorHAnsi" w:hAnsiTheme="minorHAnsi" w:cstheme="minorHAnsi"/>
        </w:rPr>
        <w:t xml:space="preserve">Cumplir con la afiliación y el pago de salud, pensión y ARL, </w:t>
      </w:r>
      <w:r w:rsidRPr="00A53CA6">
        <w:rPr>
          <w:rFonts w:asciiTheme="minorHAnsi" w:hAnsiTheme="minorHAnsi" w:cstheme="minorHAnsi"/>
          <w:color w:val="000000" w:themeColor="text1"/>
        </w:rPr>
        <w:t>manteniendo la vigencia de estas durante el plazo de ejecución del contrato,</w:t>
      </w:r>
      <w:r w:rsidRPr="00A53CA6">
        <w:rPr>
          <w:rFonts w:asciiTheme="minorHAnsi" w:hAnsiTheme="minorHAnsi" w:cstheme="minorHAnsi"/>
        </w:rPr>
        <w:t xml:space="preserve"> de conformidad con lo establecido en la Ley 789 de 2002 y las demás normas que la modifiquen o sustituyan. </w:t>
      </w:r>
      <w:r w:rsidRPr="00A53CA6">
        <w:rPr>
          <w:rFonts w:asciiTheme="minorHAnsi" w:hAnsiTheme="minorHAnsi" w:cstheme="minorHAnsi"/>
          <w:color w:val="808080" w:themeColor="background1" w:themeShade="80"/>
        </w:rPr>
        <w:t xml:space="preserve">(Persona Jurídica) </w:t>
      </w:r>
      <w:r w:rsidRPr="00A53CA6">
        <w:rPr>
          <w:rFonts w:asciiTheme="minorHAnsi" w:hAnsiTheme="minorHAnsi" w:cstheme="minorHAnsi"/>
        </w:rPr>
        <w:t xml:space="preserve">Cumplir con el pago de APORTES AL SISTEMA DE SEGURIDAD SOCIAL Y PARAFISCALES, la cual se acreditará mediante certificación expedida por el representante legal o el revisor fiscal cuando esté obligado a tenerlo, en la que se acredite que la persona jurídica se encuentra al día y ha realizado los pagos correspondientes a sus obligaciones </w:t>
      </w:r>
      <w:r w:rsidR="0015214D" w:rsidRPr="00A53CA6">
        <w:rPr>
          <w:rFonts w:asciiTheme="minorHAnsi" w:hAnsiTheme="minorHAnsi" w:cstheme="minorHAnsi"/>
        </w:rPr>
        <w:t>con el</w:t>
      </w:r>
      <w:r w:rsidRPr="00A53CA6">
        <w:rPr>
          <w:rFonts w:asciiTheme="minorHAnsi" w:hAnsiTheme="minorHAnsi" w:cstheme="minorHAnsi"/>
        </w:rPr>
        <w:t xml:space="preserve"> Sistema de Seguridad Social Integral y parafiscales. </w:t>
      </w:r>
    </w:p>
    <w:p w14:paraId="61029671" w14:textId="586C193D"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Cumplir las normas, instrucciones, procedimientos y reglamentos establecidos en el marco del Sistema de Gestión de Seguridad y Salud en el Trabajo definidos en el Decreto 1072 de 2015</w:t>
      </w:r>
      <w:r w:rsidR="00A85561" w:rsidRPr="00A53CA6">
        <w:rPr>
          <w:rFonts w:asciiTheme="minorHAnsi" w:hAnsiTheme="minorHAnsi" w:cstheme="minorHAnsi"/>
        </w:rPr>
        <w:t xml:space="preserve"> </w:t>
      </w:r>
      <w:r w:rsidRPr="00A53CA6">
        <w:rPr>
          <w:rFonts w:asciiTheme="minorHAnsi" w:hAnsiTheme="minorHAnsi" w:cstheme="minorHAnsi"/>
        </w:rPr>
        <w:t xml:space="preserve">y las demás normas aplicables a la materia. </w:t>
      </w:r>
    </w:p>
    <w:p w14:paraId="3B52501B" w14:textId="6927DA51"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El contratista deberá afiliarse a la ARL</w:t>
      </w:r>
      <w:r w:rsidR="00D570E8" w:rsidRPr="00A53CA6">
        <w:rPr>
          <w:rFonts w:asciiTheme="minorHAnsi" w:hAnsiTheme="minorHAnsi" w:cstheme="minorHAnsi"/>
        </w:rPr>
        <w:t xml:space="preserve"> en el nivel de riesgo que corresponda según las actividades a ejecutar</w:t>
      </w:r>
      <w:r w:rsidRPr="00A53CA6">
        <w:rPr>
          <w:rFonts w:asciiTheme="minorHAnsi" w:hAnsiTheme="minorHAnsi" w:cstheme="minorHAnsi"/>
        </w:rPr>
        <w:t xml:space="preserve">, para dar inicio al respectivo contrato, manteniendo la vigencia de esta afiliación durante el plazo de ejecución del mismo. </w:t>
      </w:r>
    </w:p>
    <w:p w14:paraId="5FD7FA97" w14:textId="77777777"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lang w:eastAsia="es-CO"/>
        </w:rPr>
        <w:t>Declarar bajo la gravedad de juramento, que se entiende prestado con la firma del contrato, si es responsable o no del IVA, de acuerdo con lo que se indique en el valor del contrato.</w:t>
      </w:r>
    </w:p>
    <w:p w14:paraId="7BB56A70" w14:textId="35290AB5" w:rsidR="006060A6" w:rsidRPr="00A53CA6" w:rsidRDefault="001D7408"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t>Atender lo dispuesto en la regulación vigente sobre facturación electrónica, si aplica</w:t>
      </w:r>
      <w:r w:rsidR="006060A6" w:rsidRPr="00A53CA6">
        <w:rPr>
          <w:rFonts w:asciiTheme="minorHAnsi" w:hAnsiTheme="minorHAnsi" w:cstheme="minorHAnsi"/>
        </w:rPr>
        <w:t xml:space="preserve">. </w:t>
      </w:r>
    </w:p>
    <w:p w14:paraId="79C146FE" w14:textId="29577230" w:rsidR="006060A6" w:rsidRPr="00A53CA6" w:rsidRDefault="006060A6" w:rsidP="0062530A">
      <w:pPr>
        <w:pStyle w:val="Prrafodelista"/>
        <w:numPr>
          <w:ilvl w:val="0"/>
          <w:numId w:val="8"/>
        </w:numPr>
        <w:spacing w:after="0"/>
        <w:ind w:left="709" w:hanging="426"/>
        <w:jc w:val="both"/>
        <w:rPr>
          <w:rFonts w:asciiTheme="minorHAnsi" w:hAnsiTheme="minorHAnsi" w:cstheme="minorHAnsi"/>
        </w:rPr>
      </w:pPr>
      <w:r w:rsidRPr="00A53CA6">
        <w:rPr>
          <w:rFonts w:asciiTheme="minorHAnsi" w:hAnsiTheme="minorHAnsi" w:cstheme="minorHAnsi"/>
        </w:rPr>
        <w:lastRenderedPageBreak/>
        <w:t>Realizar mensualmente el informe de actividades para ser presentado ante el supervisor del contrato</w:t>
      </w:r>
      <w:r w:rsidR="00AF0A82" w:rsidRPr="00A53CA6">
        <w:rPr>
          <w:rFonts w:asciiTheme="minorHAnsi" w:hAnsiTheme="minorHAnsi" w:cstheme="minorHAnsi"/>
        </w:rPr>
        <w:t>.</w:t>
      </w:r>
    </w:p>
    <w:p w14:paraId="712B727C" w14:textId="7010309F" w:rsidR="006601A3" w:rsidRPr="00A53CA6" w:rsidRDefault="00AB1883" w:rsidP="00C3284F">
      <w:pPr>
        <w:pStyle w:val="Prrafodelista"/>
        <w:numPr>
          <w:ilvl w:val="0"/>
          <w:numId w:val="8"/>
        </w:numPr>
        <w:spacing w:after="0"/>
        <w:jc w:val="both"/>
        <w:rPr>
          <w:rFonts w:asciiTheme="minorHAnsi" w:hAnsiTheme="minorHAnsi" w:cstheme="minorHAnsi"/>
        </w:rPr>
      </w:pPr>
      <w:r w:rsidRPr="00A53CA6">
        <w:rPr>
          <w:rFonts w:asciiTheme="minorHAnsi" w:hAnsiTheme="minorHAnsi" w:cstheme="minorHAnsi"/>
        </w:rPr>
        <w:t xml:space="preserve">Cargar mensualmente en el SECOP II </w:t>
      </w:r>
      <w:r w:rsidR="0025560D" w:rsidRPr="00A53CA6">
        <w:rPr>
          <w:rFonts w:asciiTheme="minorHAnsi" w:hAnsiTheme="minorHAnsi" w:cstheme="minorHAnsi"/>
        </w:rPr>
        <w:t xml:space="preserve">en el formulario N° 7 de “ejecución del contrato” en el ítem de “Plan de Pagos” </w:t>
      </w:r>
      <w:r w:rsidRPr="00A53CA6">
        <w:rPr>
          <w:rFonts w:asciiTheme="minorHAnsi" w:hAnsiTheme="minorHAnsi" w:cstheme="minorHAnsi"/>
        </w:rPr>
        <w:t>el informe de actividades presentado ante el supervisor del contrato</w:t>
      </w:r>
      <w:r w:rsidR="008F4915" w:rsidRPr="00A53CA6">
        <w:rPr>
          <w:rFonts w:asciiTheme="minorHAnsi" w:hAnsiTheme="minorHAnsi" w:cstheme="minorHAnsi"/>
        </w:rPr>
        <w:t xml:space="preserve"> del mes correspondiente al pago radicado.</w:t>
      </w:r>
    </w:p>
    <w:p w14:paraId="4227949D" w14:textId="7A2D0BB4" w:rsidR="00AB1883" w:rsidRPr="00A53CA6" w:rsidRDefault="00183E9B" w:rsidP="0062530A">
      <w:pPr>
        <w:pStyle w:val="Prrafodelista"/>
        <w:numPr>
          <w:ilvl w:val="0"/>
          <w:numId w:val="8"/>
        </w:numPr>
        <w:spacing w:after="0"/>
        <w:jc w:val="both"/>
        <w:rPr>
          <w:rFonts w:asciiTheme="minorHAnsi" w:hAnsiTheme="minorHAnsi" w:cstheme="minorHAnsi"/>
        </w:rPr>
      </w:pPr>
      <w:r w:rsidRPr="00A53CA6">
        <w:rPr>
          <w:rFonts w:asciiTheme="minorHAnsi" w:hAnsiTheme="minorHAnsi" w:cstheme="minorHAnsi"/>
        </w:rPr>
        <w:t xml:space="preserve">Conformar los comités evaluadores de los </w:t>
      </w:r>
      <w:r w:rsidR="00AB1883" w:rsidRPr="00A53CA6">
        <w:rPr>
          <w:rFonts w:asciiTheme="minorHAnsi" w:hAnsiTheme="minorHAnsi" w:cstheme="minorHAnsi"/>
        </w:rPr>
        <w:t>procesos</w:t>
      </w:r>
      <w:r w:rsidRPr="00A53CA6">
        <w:rPr>
          <w:rFonts w:asciiTheme="minorHAnsi" w:hAnsiTheme="minorHAnsi" w:cstheme="minorHAnsi"/>
        </w:rPr>
        <w:t xml:space="preserve"> de selección</w:t>
      </w:r>
      <w:r w:rsidR="00AB1883" w:rsidRPr="00A53CA6">
        <w:rPr>
          <w:rFonts w:asciiTheme="minorHAnsi" w:hAnsiTheme="minorHAnsi" w:cstheme="minorHAnsi"/>
        </w:rPr>
        <w:t xml:space="preserve"> relacionados con el objeto</w:t>
      </w:r>
      <w:r w:rsidRPr="00A53CA6">
        <w:rPr>
          <w:rFonts w:asciiTheme="minorHAnsi" w:hAnsiTheme="minorHAnsi" w:cstheme="minorHAnsi"/>
        </w:rPr>
        <w:t>,</w:t>
      </w:r>
      <w:r w:rsidR="00AB1883" w:rsidRPr="00A53CA6">
        <w:rPr>
          <w:rFonts w:asciiTheme="minorHAnsi" w:hAnsiTheme="minorHAnsi" w:cstheme="minorHAnsi"/>
        </w:rPr>
        <w:t xml:space="preserve"> </w:t>
      </w:r>
      <w:r w:rsidR="008F4915" w:rsidRPr="00A53CA6">
        <w:rPr>
          <w:rFonts w:asciiTheme="minorHAnsi" w:hAnsiTheme="minorHAnsi" w:cstheme="minorHAnsi"/>
        </w:rPr>
        <w:t xml:space="preserve">cuando sea </w:t>
      </w:r>
      <w:r w:rsidR="00A85561" w:rsidRPr="00A53CA6">
        <w:rPr>
          <w:rFonts w:asciiTheme="minorHAnsi" w:hAnsiTheme="minorHAnsi" w:cstheme="minorHAnsi"/>
        </w:rPr>
        <w:t>designado.</w:t>
      </w:r>
    </w:p>
    <w:p w14:paraId="1CC983B7" w14:textId="131DF764" w:rsidR="00AB1883" w:rsidRPr="00A53CA6" w:rsidRDefault="00AB1883" w:rsidP="0062530A">
      <w:pPr>
        <w:pStyle w:val="Prrafodelista"/>
        <w:numPr>
          <w:ilvl w:val="0"/>
          <w:numId w:val="8"/>
        </w:numPr>
        <w:spacing w:after="0"/>
        <w:jc w:val="both"/>
        <w:rPr>
          <w:rFonts w:asciiTheme="minorHAnsi" w:hAnsiTheme="minorHAnsi" w:cstheme="minorHAnsi"/>
        </w:rPr>
      </w:pPr>
      <w:r w:rsidRPr="00A53CA6">
        <w:rPr>
          <w:rFonts w:asciiTheme="minorHAnsi" w:hAnsiTheme="minorHAnsi" w:cstheme="minorHAnsi"/>
        </w:rPr>
        <w:t>Realizar el apoyo a la supervisión de contratos y/o convenios cuando sea requerido</w:t>
      </w:r>
      <w:r w:rsidR="008620FC" w:rsidRPr="00A53CA6">
        <w:rPr>
          <w:rFonts w:asciiTheme="minorHAnsi" w:hAnsiTheme="minorHAnsi" w:cstheme="minorHAnsi"/>
        </w:rPr>
        <w:t>.</w:t>
      </w:r>
    </w:p>
    <w:p w14:paraId="37D52CFD" w14:textId="724B4CB1" w:rsidR="000E13B1" w:rsidRPr="00A53CA6" w:rsidRDefault="0025560D" w:rsidP="0062530A">
      <w:pPr>
        <w:pStyle w:val="Prrafodelista"/>
        <w:numPr>
          <w:ilvl w:val="0"/>
          <w:numId w:val="8"/>
        </w:numPr>
        <w:spacing w:after="0"/>
        <w:jc w:val="both"/>
        <w:rPr>
          <w:rFonts w:asciiTheme="minorHAnsi" w:hAnsiTheme="minorHAnsi" w:cstheme="minorHAnsi"/>
        </w:rPr>
      </w:pPr>
      <w:r w:rsidRPr="00A53CA6">
        <w:rPr>
          <w:rFonts w:asciiTheme="minorHAnsi" w:hAnsiTheme="minorHAnsi" w:cstheme="minorHAnsi"/>
        </w:rPr>
        <w:t xml:space="preserve">Entregar al supervisor del contrato, el último día de ejecución </w:t>
      </w:r>
      <w:r w:rsidR="00373E1D" w:rsidRPr="00A53CA6">
        <w:rPr>
          <w:rFonts w:asciiTheme="minorHAnsi" w:hAnsiTheme="minorHAnsi" w:cstheme="minorHAnsi"/>
        </w:rPr>
        <w:t>este</w:t>
      </w:r>
      <w:r w:rsidRPr="00A53CA6">
        <w:rPr>
          <w:rFonts w:asciiTheme="minorHAnsi" w:hAnsiTheme="minorHAnsi" w:cstheme="minorHAnsi"/>
        </w:rPr>
        <w:t>, el Backup</w:t>
      </w:r>
      <w:r w:rsidR="00A85561" w:rsidRPr="00A53CA6">
        <w:rPr>
          <w:rFonts w:asciiTheme="minorHAnsi" w:hAnsiTheme="minorHAnsi" w:cstheme="minorHAnsi"/>
        </w:rPr>
        <w:t xml:space="preserve"> o repositorio</w:t>
      </w:r>
      <w:r w:rsidRPr="00A53CA6">
        <w:rPr>
          <w:rFonts w:asciiTheme="minorHAnsi" w:hAnsiTheme="minorHAnsi" w:cstheme="minorHAnsi"/>
        </w:rPr>
        <w:t xml:space="preserve"> con la información y documentación generada durante la ejecución del contrato</w:t>
      </w:r>
      <w:r w:rsidR="00426DE3" w:rsidRPr="00A53CA6">
        <w:rPr>
          <w:rFonts w:asciiTheme="minorHAnsi" w:hAnsiTheme="minorHAnsi" w:cstheme="minorHAnsi"/>
        </w:rPr>
        <w:t>, de conformidad con lo establecido en el artículo 2.8.2.2.4 del Decreto 1080 de 2015.</w:t>
      </w:r>
    </w:p>
    <w:p w14:paraId="22A57F72" w14:textId="02A8004E" w:rsidR="001D3FD1" w:rsidRPr="00A53CA6" w:rsidRDefault="00C939DE" w:rsidP="0062530A">
      <w:pPr>
        <w:pStyle w:val="Prrafodelista"/>
        <w:numPr>
          <w:ilvl w:val="0"/>
          <w:numId w:val="8"/>
        </w:numPr>
        <w:spacing w:after="0"/>
        <w:jc w:val="both"/>
        <w:rPr>
          <w:rFonts w:asciiTheme="minorHAnsi" w:hAnsiTheme="minorHAnsi" w:cstheme="minorHAnsi"/>
        </w:rPr>
      </w:pPr>
      <w:r w:rsidRPr="00A53CA6">
        <w:rPr>
          <w:rFonts w:asciiTheme="minorHAnsi" w:hAnsiTheme="minorHAnsi" w:cstheme="minorHAnsi"/>
        </w:rPr>
        <w:t>Las demás que sean asignadas por el supervisor para cumplimiento del objeto del contrato y conforme a su naturaleza y alcance.</w:t>
      </w:r>
    </w:p>
    <w:p w14:paraId="187DA278" w14:textId="77777777" w:rsidR="00C939DE" w:rsidRPr="00A53CA6" w:rsidRDefault="00C939DE" w:rsidP="0062530A">
      <w:pPr>
        <w:pStyle w:val="Prrafodelista"/>
        <w:spacing w:after="0"/>
        <w:ind w:left="720"/>
        <w:jc w:val="both"/>
        <w:rPr>
          <w:rFonts w:asciiTheme="minorHAnsi" w:hAnsiTheme="minorHAnsi" w:cstheme="minorHAnsi"/>
        </w:rPr>
      </w:pPr>
    </w:p>
    <w:p w14:paraId="13AB29BF" w14:textId="2F489214" w:rsidR="006060A6" w:rsidRPr="00A53CA6" w:rsidRDefault="00FC76C8" w:rsidP="0062530A">
      <w:pPr>
        <w:pStyle w:val="Prrafodelista"/>
        <w:numPr>
          <w:ilvl w:val="2"/>
          <w:numId w:val="24"/>
        </w:numPr>
        <w:spacing w:after="0"/>
        <w:jc w:val="both"/>
        <w:outlineLvl w:val="2"/>
        <w:rPr>
          <w:rFonts w:asciiTheme="minorHAnsi" w:hAnsiTheme="minorHAnsi" w:cstheme="minorHAnsi"/>
          <w:b/>
          <w:color w:val="000000" w:themeColor="text1"/>
        </w:rPr>
      </w:pPr>
      <w:r w:rsidRPr="00A53CA6">
        <w:rPr>
          <w:rFonts w:asciiTheme="minorHAnsi" w:hAnsiTheme="minorHAnsi" w:cstheme="minorHAnsi"/>
          <w:b/>
          <w:color w:val="000000" w:themeColor="text1"/>
        </w:rPr>
        <w:t xml:space="preserve">OBLIGACIONES </w:t>
      </w:r>
      <w:r w:rsidR="006060A6" w:rsidRPr="00A53CA6">
        <w:rPr>
          <w:rFonts w:asciiTheme="minorHAnsi" w:hAnsiTheme="minorHAnsi" w:cstheme="minorHAnsi"/>
          <w:b/>
          <w:color w:val="000000" w:themeColor="text1"/>
        </w:rPr>
        <w:t xml:space="preserve">ESPECIFICAS DEL CONTRATISTA </w:t>
      </w:r>
    </w:p>
    <w:p w14:paraId="286D4A85" w14:textId="77777777" w:rsidR="006060A6" w:rsidRPr="00A53CA6" w:rsidRDefault="006060A6" w:rsidP="0062530A">
      <w:pPr>
        <w:shd w:val="clear" w:color="auto" w:fill="FFFFFF"/>
        <w:spacing w:after="0"/>
        <w:jc w:val="both"/>
        <w:rPr>
          <w:rFonts w:asciiTheme="minorHAnsi" w:hAnsiTheme="minorHAnsi" w:cstheme="minorHAnsi"/>
          <w:bCs/>
        </w:rPr>
      </w:pPr>
    </w:p>
    <w:p w14:paraId="39FD5BDA" w14:textId="77777777" w:rsidR="008939CC" w:rsidRPr="00A53CA6" w:rsidRDefault="008939CC" w:rsidP="0062530A">
      <w:pPr>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[ORIENTACIÓN: Tener en cuenta que no se deben repetir las obligaciones generales</w:t>
      </w:r>
    </w:p>
    <w:p w14:paraId="47B98DAA" w14:textId="77777777" w:rsidR="008939CC" w:rsidRPr="00A53CA6" w:rsidRDefault="008939CC" w:rsidP="0062530A">
      <w:pPr>
        <w:spacing w:after="0"/>
        <w:jc w:val="both"/>
        <w:rPr>
          <w:rFonts w:asciiTheme="minorHAnsi" w:hAnsiTheme="minorHAnsi" w:cstheme="minorHAnsi"/>
          <w:color w:val="808080" w:themeColor="background1" w:themeShade="80"/>
        </w:rPr>
      </w:pPr>
    </w:p>
    <w:p w14:paraId="347C99EF" w14:textId="77777777" w:rsidR="008939CC" w:rsidRPr="00A53CA6" w:rsidRDefault="008939CC" w:rsidP="0062530A">
      <w:pPr>
        <w:pStyle w:val="Prrafodelista"/>
        <w:numPr>
          <w:ilvl w:val="0"/>
          <w:numId w:val="9"/>
        </w:numPr>
        <w:spacing w:after="0"/>
        <w:ind w:hanging="436"/>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[Agregar obligación específica]</w:t>
      </w:r>
    </w:p>
    <w:p w14:paraId="2B2A443C" w14:textId="77777777" w:rsidR="008939CC" w:rsidRPr="00A53CA6" w:rsidRDefault="008939CC" w:rsidP="0062530A">
      <w:pPr>
        <w:pStyle w:val="Prrafodelista"/>
        <w:numPr>
          <w:ilvl w:val="0"/>
          <w:numId w:val="9"/>
        </w:numPr>
        <w:spacing w:after="0"/>
        <w:ind w:hanging="436"/>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[Agregar numerales según cantidad de obligaciones]</w:t>
      </w:r>
    </w:p>
    <w:p w14:paraId="45140BA3" w14:textId="77777777" w:rsidR="00964D94" w:rsidRPr="00A53CA6" w:rsidRDefault="00964D94" w:rsidP="0062530A">
      <w:pPr>
        <w:pStyle w:val="Prrafodelista"/>
        <w:spacing w:after="0"/>
        <w:ind w:left="720"/>
        <w:jc w:val="both"/>
        <w:rPr>
          <w:rFonts w:asciiTheme="minorHAnsi" w:hAnsiTheme="minorHAnsi" w:cstheme="minorHAnsi"/>
          <w:color w:val="808080" w:themeColor="background1" w:themeShade="80"/>
        </w:rPr>
      </w:pPr>
    </w:p>
    <w:p w14:paraId="23275D2E" w14:textId="28B09FBB" w:rsidR="006060A6" w:rsidRPr="00A53CA6" w:rsidRDefault="00F010D2" w:rsidP="0062530A">
      <w:pPr>
        <w:pStyle w:val="Prrafodelista"/>
        <w:numPr>
          <w:ilvl w:val="2"/>
          <w:numId w:val="24"/>
        </w:numPr>
        <w:spacing w:after="0"/>
        <w:ind w:left="851" w:hanging="851"/>
        <w:jc w:val="both"/>
        <w:outlineLvl w:val="2"/>
        <w:rPr>
          <w:rFonts w:asciiTheme="minorHAnsi" w:hAnsiTheme="minorHAnsi" w:cstheme="minorHAnsi"/>
          <w:color w:val="808080" w:themeColor="background1" w:themeShade="80"/>
        </w:rPr>
      </w:pPr>
      <w:r w:rsidRPr="00A53CA6">
        <w:rPr>
          <w:rFonts w:asciiTheme="minorHAnsi" w:hAnsiTheme="minorHAnsi" w:cstheme="minorHAnsi"/>
          <w:b/>
        </w:rPr>
        <w:t>OBLIGACIONE</w:t>
      </w:r>
      <w:r w:rsidR="00B50940" w:rsidRPr="00A53CA6">
        <w:rPr>
          <w:rFonts w:asciiTheme="minorHAnsi" w:hAnsiTheme="minorHAnsi" w:cstheme="minorHAnsi"/>
          <w:b/>
        </w:rPr>
        <w:t>S</w:t>
      </w:r>
      <w:r w:rsidRPr="00A53CA6">
        <w:rPr>
          <w:rFonts w:asciiTheme="minorHAnsi" w:hAnsiTheme="minorHAnsi" w:cstheme="minorHAnsi"/>
          <w:b/>
        </w:rPr>
        <w:t xml:space="preserve"> </w:t>
      </w:r>
      <w:r w:rsidR="006060A6" w:rsidRPr="00A53CA6">
        <w:rPr>
          <w:rFonts w:asciiTheme="minorHAnsi" w:hAnsiTheme="minorHAnsi" w:cstheme="minorHAnsi"/>
          <w:b/>
        </w:rPr>
        <w:t>DE LA AGENCIA NACIONAL DE INFRAESTRUCTURA – ANI</w:t>
      </w:r>
      <w:r w:rsidR="006060A6" w:rsidRPr="00A53CA6">
        <w:rPr>
          <w:rFonts w:asciiTheme="minorHAnsi" w:hAnsiTheme="minorHAnsi" w:cstheme="minorHAnsi"/>
          <w:color w:val="808080" w:themeColor="background1" w:themeShade="80"/>
        </w:rPr>
        <w:t xml:space="preserve"> </w:t>
      </w:r>
    </w:p>
    <w:p w14:paraId="382E7798" w14:textId="77777777" w:rsidR="006060A6" w:rsidRPr="00A53CA6" w:rsidRDefault="006060A6" w:rsidP="0062530A">
      <w:pPr>
        <w:spacing w:after="0"/>
        <w:jc w:val="both"/>
        <w:rPr>
          <w:rFonts w:asciiTheme="minorHAnsi" w:hAnsiTheme="minorHAnsi" w:cstheme="minorHAnsi"/>
          <w:b/>
        </w:rPr>
      </w:pPr>
    </w:p>
    <w:p w14:paraId="69AEC7D3" w14:textId="77777777" w:rsidR="006060A6" w:rsidRPr="00A53CA6" w:rsidRDefault="006060A6" w:rsidP="0062530A">
      <w:pPr>
        <w:pStyle w:val="Prrafodelista"/>
        <w:numPr>
          <w:ilvl w:val="0"/>
          <w:numId w:val="10"/>
        </w:numPr>
        <w:spacing w:after="0"/>
        <w:ind w:hanging="436"/>
        <w:jc w:val="both"/>
        <w:rPr>
          <w:rFonts w:asciiTheme="minorHAnsi" w:hAnsiTheme="minorHAnsi" w:cstheme="minorHAnsi"/>
        </w:rPr>
      </w:pPr>
      <w:r w:rsidRPr="00A53CA6">
        <w:rPr>
          <w:rFonts w:asciiTheme="minorHAnsi" w:hAnsiTheme="minorHAnsi" w:cstheme="minorHAnsi"/>
        </w:rPr>
        <w:t xml:space="preserve">Facilitar al CONTRATISTA al acceso a la información y la infraestructura tecnológica de LA AGENCIA, necesarios para la ejecución del contrato. </w:t>
      </w:r>
    </w:p>
    <w:p w14:paraId="7134E009" w14:textId="3C7D6D67" w:rsidR="006060A6" w:rsidRPr="00A53CA6" w:rsidRDefault="006060A6" w:rsidP="0062530A">
      <w:pPr>
        <w:pStyle w:val="Prrafodelista"/>
        <w:numPr>
          <w:ilvl w:val="0"/>
          <w:numId w:val="10"/>
        </w:numPr>
        <w:spacing w:after="0"/>
        <w:ind w:left="709" w:hanging="426"/>
        <w:jc w:val="both"/>
        <w:rPr>
          <w:rFonts w:asciiTheme="minorHAnsi" w:hAnsiTheme="minorHAnsi" w:cstheme="minorHAnsi"/>
        </w:rPr>
      </w:pPr>
      <w:r w:rsidRPr="00A53CA6">
        <w:rPr>
          <w:rFonts w:asciiTheme="minorHAnsi" w:hAnsiTheme="minorHAnsi" w:cstheme="minorHAnsi"/>
        </w:rPr>
        <w:t>Impartir al CONTRATISTA a través del supervisor del contrato, directrices y orientaciones para el desempeño de las actividades propias del objeto</w:t>
      </w:r>
      <w:r w:rsidR="00ED2104" w:rsidRPr="00A53CA6">
        <w:rPr>
          <w:rFonts w:asciiTheme="minorHAnsi" w:hAnsiTheme="minorHAnsi" w:cstheme="minorHAnsi"/>
        </w:rPr>
        <w:t xml:space="preserve"> del mismo. </w:t>
      </w:r>
    </w:p>
    <w:p w14:paraId="1483B92D" w14:textId="7BC043C7" w:rsidR="006060A6" w:rsidRPr="00A53CA6" w:rsidRDefault="006060A6" w:rsidP="0062530A">
      <w:pPr>
        <w:pStyle w:val="Prrafodelista"/>
        <w:numPr>
          <w:ilvl w:val="0"/>
          <w:numId w:val="10"/>
        </w:numPr>
        <w:spacing w:after="0"/>
        <w:ind w:left="709" w:hanging="426"/>
        <w:jc w:val="both"/>
        <w:rPr>
          <w:rFonts w:asciiTheme="minorHAnsi" w:hAnsiTheme="minorHAnsi" w:cstheme="minorHAnsi"/>
        </w:rPr>
      </w:pPr>
      <w:r w:rsidRPr="00A53CA6">
        <w:rPr>
          <w:rFonts w:asciiTheme="minorHAnsi" w:hAnsiTheme="minorHAnsi" w:cstheme="minorHAnsi"/>
        </w:rPr>
        <w:t>Aprobar la</w:t>
      </w:r>
      <w:r w:rsidR="004D7261" w:rsidRPr="00A53CA6">
        <w:rPr>
          <w:rFonts w:asciiTheme="minorHAnsi" w:hAnsiTheme="minorHAnsi" w:cstheme="minorHAnsi"/>
        </w:rPr>
        <w:t>s</w:t>
      </w:r>
      <w:r w:rsidRPr="00A53CA6">
        <w:rPr>
          <w:rFonts w:asciiTheme="minorHAnsi" w:hAnsiTheme="minorHAnsi" w:cstheme="minorHAnsi"/>
        </w:rPr>
        <w:t xml:space="preserve"> garantía</w:t>
      </w:r>
      <w:r w:rsidR="004D7261" w:rsidRPr="00A53CA6">
        <w:rPr>
          <w:rFonts w:asciiTheme="minorHAnsi" w:hAnsiTheme="minorHAnsi" w:cstheme="minorHAnsi"/>
        </w:rPr>
        <w:t xml:space="preserve">s </w:t>
      </w:r>
      <w:r w:rsidRPr="00A53CA6">
        <w:rPr>
          <w:rFonts w:asciiTheme="minorHAnsi" w:hAnsiTheme="minorHAnsi" w:cstheme="minorHAnsi"/>
        </w:rPr>
        <w:t>aportada</w:t>
      </w:r>
      <w:r w:rsidR="004D7261" w:rsidRPr="00A53CA6">
        <w:rPr>
          <w:rFonts w:asciiTheme="minorHAnsi" w:hAnsiTheme="minorHAnsi" w:cstheme="minorHAnsi"/>
        </w:rPr>
        <w:t>s</w:t>
      </w:r>
      <w:r w:rsidRPr="00A53CA6">
        <w:rPr>
          <w:rFonts w:asciiTheme="minorHAnsi" w:hAnsiTheme="minorHAnsi" w:cstheme="minorHAnsi"/>
        </w:rPr>
        <w:t xml:space="preserve"> por el CONTRATISTA, siempre que se ajuste a las condiciones exigidas en el presente contrato</w:t>
      </w:r>
      <w:r w:rsidR="00ED2104" w:rsidRPr="00A53CA6">
        <w:rPr>
          <w:rFonts w:asciiTheme="minorHAnsi" w:hAnsiTheme="minorHAnsi" w:cstheme="minorHAnsi"/>
        </w:rPr>
        <w:t>.</w:t>
      </w:r>
    </w:p>
    <w:p w14:paraId="1C63A939" w14:textId="77777777" w:rsidR="006060A6" w:rsidRPr="00A53CA6" w:rsidRDefault="006060A6" w:rsidP="0062530A">
      <w:pPr>
        <w:pStyle w:val="Prrafodelista"/>
        <w:numPr>
          <w:ilvl w:val="0"/>
          <w:numId w:val="10"/>
        </w:numPr>
        <w:spacing w:after="0"/>
        <w:ind w:left="709" w:hanging="426"/>
        <w:jc w:val="both"/>
        <w:rPr>
          <w:rFonts w:asciiTheme="minorHAnsi" w:hAnsiTheme="minorHAnsi" w:cstheme="minorHAnsi"/>
        </w:rPr>
      </w:pPr>
      <w:r w:rsidRPr="00A53CA6">
        <w:rPr>
          <w:rFonts w:asciiTheme="minorHAnsi" w:hAnsiTheme="minorHAnsi" w:cstheme="minorHAnsi"/>
        </w:rPr>
        <w:t>Dar respuesta oportuna a las solicitudes del CONTRATISTA con ocasión de la ejecución del contrato.</w:t>
      </w:r>
    </w:p>
    <w:p w14:paraId="365FBA30" w14:textId="5695FB38" w:rsidR="006060A6" w:rsidRPr="00A53CA6" w:rsidRDefault="006060A6" w:rsidP="0062530A">
      <w:pPr>
        <w:pStyle w:val="Prrafodelista"/>
        <w:numPr>
          <w:ilvl w:val="0"/>
          <w:numId w:val="10"/>
        </w:numPr>
        <w:spacing w:after="0"/>
        <w:ind w:left="709" w:hanging="426"/>
        <w:jc w:val="both"/>
        <w:rPr>
          <w:rFonts w:asciiTheme="minorHAnsi" w:hAnsiTheme="minorHAnsi" w:cstheme="minorHAnsi"/>
        </w:rPr>
      </w:pPr>
      <w:r w:rsidRPr="00A53CA6">
        <w:rPr>
          <w:rFonts w:asciiTheme="minorHAnsi" w:hAnsiTheme="minorHAnsi" w:cstheme="minorHAnsi"/>
        </w:rPr>
        <w:t>Facilitar, en caso de requerirse, el uso de las instalaciones, equipos y bienes necesarios para la ejecución del objeto contractual</w:t>
      </w:r>
      <w:r w:rsidR="00696152" w:rsidRPr="00A53CA6">
        <w:rPr>
          <w:rFonts w:asciiTheme="minorHAnsi" w:hAnsiTheme="minorHAnsi" w:cstheme="minorHAnsi"/>
        </w:rPr>
        <w:t>.</w:t>
      </w:r>
    </w:p>
    <w:p w14:paraId="11768C0C" w14:textId="77777777" w:rsidR="006060A6" w:rsidRPr="00A53CA6" w:rsidRDefault="006060A6" w:rsidP="0062530A">
      <w:pPr>
        <w:pStyle w:val="Prrafodelista"/>
        <w:numPr>
          <w:ilvl w:val="0"/>
          <w:numId w:val="10"/>
        </w:numPr>
        <w:spacing w:after="0"/>
        <w:ind w:left="709" w:hanging="426"/>
        <w:jc w:val="both"/>
        <w:rPr>
          <w:rFonts w:asciiTheme="minorHAnsi" w:hAnsiTheme="minorHAnsi" w:cstheme="minorHAnsi"/>
        </w:rPr>
      </w:pPr>
      <w:r w:rsidRPr="00A53CA6">
        <w:rPr>
          <w:rFonts w:asciiTheme="minorHAnsi" w:hAnsiTheme="minorHAnsi" w:cstheme="minorHAnsi"/>
        </w:rPr>
        <w:t>Realizar el pago del contrato en las condiciones establecidas en la forma de pago.</w:t>
      </w:r>
    </w:p>
    <w:p w14:paraId="370DFD20" w14:textId="77777777" w:rsidR="006060A6" w:rsidRPr="00A53CA6" w:rsidRDefault="006060A6" w:rsidP="0062530A">
      <w:pPr>
        <w:spacing w:after="0"/>
        <w:jc w:val="both"/>
        <w:rPr>
          <w:rFonts w:asciiTheme="minorHAnsi" w:hAnsiTheme="minorHAnsi" w:cstheme="minorHAnsi"/>
          <w:b/>
          <w:color w:val="808080" w:themeColor="background1" w:themeShade="80"/>
        </w:rPr>
      </w:pPr>
    </w:p>
    <w:p w14:paraId="78F83213" w14:textId="653836AA" w:rsidR="00414320" w:rsidRPr="00A53CA6" w:rsidRDefault="00414320" w:rsidP="0062530A">
      <w:pPr>
        <w:pStyle w:val="Prrafodelista"/>
        <w:numPr>
          <w:ilvl w:val="1"/>
          <w:numId w:val="24"/>
        </w:numPr>
        <w:shd w:val="clear" w:color="auto" w:fill="FFFFFF"/>
        <w:spacing w:after="0"/>
        <w:jc w:val="both"/>
        <w:rPr>
          <w:rFonts w:asciiTheme="minorHAnsi" w:eastAsia="Times New Roman" w:hAnsiTheme="minorHAnsi" w:cstheme="minorHAnsi"/>
          <w:b/>
          <w:color w:val="000000" w:themeColor="text1"/>
          <w:lang w:eastAsia="es-CO"/>
        </w:rPr>
      </w:pPr>
      <w:r w:rsidRPr="00A53CA6">
        <w:rPr>
          <w:rFonts w:asciiTheme="minorHAnsi" w:eastAsia="Times New Roman" w:hAnsiTheme="minorHAnsi" w:cstheme="minorHAnsi"/>
          <w:b/>
          <w:color w:val="000000" w:themeColor="text1"/>
          <w:lang w:eastAsia="es-CO"/>
        </w:rPr>
        <w:t>PRODUCTOS Y/O ENTREGABLES:</w:t>
      </w:r>
    </w:p>
    <w:p w14:paraId="69AEEDB9" w14:textId="77777777" w:rsidR="00414320" w:rsidRPr="00A53CA6" w:rsidRDefault="00414320" w:rsidP="0062530A">
      <w:pPr>
        <w:shd w:val="clear" w:color="auto" w:fill="FFFFFF"/>
        <w:spacing w:after="0"/>
        <w:jc w:val="both"/>
        <w:rPr>
          <w:rFonts w:asciiTheme="minorHAnsi" w:eastAsia="Times New Roman" w:hAnsiTheme="minorHAnsi" w:cstheme="minorHAnsi"/>
          <w:b/>
          <w:color w:val="000000" w:themeColor="text1"/>
          <w:lang w:eastAsia="es-CO"/>
        </w:rPr>
      </w:pPr>
    </w:p>
    <w:p w14:paraId="6C6F4687" w14:textId="77777777" w:rsidR="00813194" w:rsidRPr="00A53CA6" w:rsidRDefault="00813194" w:rsidP="0062530A">
      <w:pPr>
        <w:shd w:val="clear" w:color="auto" w:fill="FFFFFF"/>
        <w:spacing w:after="0"/>
        <w:jc w:val="both"/>
        <w:rPr>
          <w:rFonts w:asciiTheme="minorHAnsi" w:eastAsia="Times New Roman" w:hAnsiTheme="minorHAnsi" w:cstheme="minorHAnsi"/>
          <w:bCs/>
          <w:color w:val="000000" w:themeColor="text1"/>
          <w:lang w:eastAsia="es-CO"/>
        </w:rPr>
      </w:pPr>
      <w:r w:rsidRPr="00A53CA6">
        <w:rPr>
          <w:rFonts w:asciiTheme="minorHAnsi" w:eastAsia="Times New Roman" w:hAnsiTheme="minorHAnsi" w:cstheme="minorHAnsi"/>
          <w:bCs/>
          <w:color w:val="000000" w:themeColor="text1"/>
          <w:lang w:eastAsia="es-CO"/>
        </w:rPr>
        <w:t>De conformidad con las obligaciones específicas, EL CONTRATISTA deberá radicar al supervisor del contrato</w:t>
      </w:r>
    </w:p>
    <w:p w14:paraId="03F1A4FA" w14:textId="77777777" w:rsidR="00813194" w:rsidRPr="00A53CA6" w:rsidRDefault="00813194" w:rsidP="0062530A">
      <w:pPr>
        <w:shd w:val="clear" w:color="auto" w:fill="FFFFFF"/>
        <w:spacing w:after="0"/>
        <w:jc w:val="both"/>
        <w:rPr>
          <w:rFonts w:asciiTheme="minorHAnsi" w:eastAsia="Times New Roman" w:hAnsiTheme="minorHAnsi" w:cstheme="minorHAnsi"/>
          <w:bCs/>
          <w:color w:val="000000" w:themeColor="text1"/>
          <w:lang w:eastAsia="es-CO"/>
        </w:rPr>
      </w:pPr>
      <w:r w:rsidRPr="00A53CA6">
        <w:rPr>
          <w:rFonts w:asciiTheme="minorHAnsi" w:eastAsia="Times New Roman" w:hAnsiTheme="minorHAnsi" w:cstheme="minorHAnsi"/>
          <w:bCs/>
          <w:color w:val="000000" w:themeColor="text1"/>
          <w:lang w:eastAsia="es-CO"/>
        </w:rPr>
        <w:t>en conjunto con los informes de actividades, los siguientes soportes:</w:t>
      </w:r>
    </w:p>
    <w:p w14:paraId="7A97F2F9" w14:textId="77777777" w:rsidR="00813194" w:rsidRPr="00A53CA6" w:rsidRDefault="00813194" w:rsidP="0062530A">
      <w:pPr>
        <w:shd w:val="clear" w:color="auto" w:fill="FFFFFF"/>
        <w:spacing w:after="0"/>
        <w:jc w:val="both"/>
        <w:rPr>
          <w:rFonts w:asciiTheme="minorHAnsi" w:eastAsia="Times New Roman" w:hAnsiTheme="minorHAnsi" w:cstheme="minorHAnsi"/>
          <w:bCs/>
          <w:color w:val="808080" w:themeColor="background1" w:themeShade="80"/>
          <w:lang w:eastAsia="es-CO"/>
        </w:rPr>
      </w:pPr>
    </w:p>
    <w:p w14:paraId="105D3978" w14:textId="4B8ADBB8" w:rsidR="00813194" w:rsidRPr="00A53CA6" w:rsidRDefault="00813194" w:rsidP="0062530A">
      <w:pPr>
        <w:shd w:val="clear" w:color="auto" w:fill="FFFFFF"/>
        <w:spacing w:after="0"/>
        <w:jc w:val="both"/>
        <w:rPr>
          <w:rFonts w:asciiTheme="minorHAnsi" w:eastAsia="Times New Roman" w:hAnsiTheme="minorHAnsi" w:cstheme="minorHAnsi"/>
          <w:bCs/>
          <w:color w:val="000000" w:themeColor="text1"/>
          <w:lang w:eastAsia="es-CO"/>
        </w:rPr>
      </w:pPr>
      <w:r w:rsidRPr="00A53CA6">
        <w:rPr>
          <w:rFonts w:asciiTheme="minorHAnsi" w:eastAsia="Times New Roman" w:hAnsiTheme="minorHAnsi" w:cstheme="minorHAnsi"/>
          <w:bCs/>
          <w:color w:val="808080" w:themeColor="background1" w:themeShade="80"/>
          <w:lang w:eastAsia="es-CO"/>
        </w:rPr>
        <w:t xml:space="preserve">[ORIENTACIÓN: Incluir los productos y/o entregables a cargo del contratista, a </w:t>
      </w:r>
      <w:r w:rsidR="004A5229" w:rsidRPr="00A53CA6">
        <w:rPr>
          <w:rFonts w:asciiTheme="minorHAnsi" w:eastAsia="Times New Roman" w:hAnsiTheme="minorHAnsi" w:cstheme="minorHAnsi"/>
          <w:bCs/>
          <w:color w:val="808080" w:themeColor="background1" w:themeShade="80"/>
          <w:lang w:eastAsia="es-CO"/>
        </w:rPr>
        <w:t>continuación,</w:t>
      </w:r>
      <w:r w:rsidRPr="00A53CA6">
        <w:rPr>
          <w:rFonts w:asciiTheme="minorHAnsi" w:eastAsia="Times New Roman" w:hAnsiTheme="minorHAnsi" w:cstheme="minorHAnsi"/>
          <w:bCs/>
          <w:color w:val="808080" w:themeColor="background1" w:themeShade="80"/>
          <w:lang w:eastAsia="es-CO"/>
        </w:rPr>
        <w:t xml:space="preserve"> se incluyen sugerencias, las cuales pueden ser modificadas, adicionadas o sustituidas]</w:t>
      </w:r>
    </w:p>
    <w:p w14:paraId="70BFFD16" w14:textId="77777777" w:rsidR="00813194" w:rsidRPr="00A53CA6" w:rsidRDefault="00813194" w:rsidP="0062530A">
      <w:pPr>
        <w:shd w:val="clear" w:color="auto" w:fill="FFFFFF"/>
        <w:spacing w:after="0"/>
        <w:jc w:val="both"/>
        <w:rPr>
          <w:rFonts w:asciiTheme="minorHAnsi" w:eastAsia="Times New Roman" w:hAnsiTheme="minorHAnsi" w:cstheme="minorHAnsi"/>
          <w:bCs/>
          <w:color w:val="808080" w:themeColor="background1" w:themeShade="80"/>
          <w:lang w:eastAsia="es-CO"/>
        </w:rPr>
      </w:pPr>
    </w:p>
    <w:p w14:paraId="6852CF14" w14:textId="77777777" w:rsidR="00813194" w:rsidRPr="00A53CA6" w:rsidRDefault="00813194" w:rsidP="0062530A">
      <w:pPr>
        <w:shd w:val="clear" w:color="auto" w:fill="FFFFFF"/>
        <w:spacing w:after="0"/>
        <w:jc w:val="both"/>
        <w:rPr>
          <w:rFonts w:asciiTheme="minorHAnsi" w:eastAsia="Times New Roman" w:hAnsiTheme="minorHAnsi" w:cstheme="minorHAnsi"/>
          <w:bCs/>
          <w:color w:val="808080" w:themeColor="background1" w:themeShade="80"/>
          <w:lang w:eastAsia="es-CO"/>
        </w:rPr>
      </w:pPr>
      <w:r w:rsidRPr="00A53CA6">
        <w:rPr>
          <w:rFonts w:asciiTheme="minorHAnsi" w:eastAsia="Times New Roman" w:hAnsiTheme="minorHAnsi" w:cstheme="minorHAnsi"/>
          <w:bCs/>
          <w:color w:val="808080" w:themeColor="background1" w:themeShade="80"/>
          <w:lang w:eastAsia="es-CO"/>
        </w:rPr>
        <w:t>1. La documentación producto de las actividades desarrolladas (actas, ayudas de memoria, correos</w:t>
      </w:r>
    </w:p>
    <w:p w14:paraId="4BDF1E50" w14:textId="77777777" w:rsidR="00813194" w:rsidRPr="00A53CA6" w:rsidRDefault="00813194" w:rsidP="0062530A">
      <w:pPr>
        <w:shd w:val="clear" w:color="auto" w:fill="FFFFFF"/>
        <w:spacing w:after="0"/>
        <w:jc w:val="both"/>
        <w:rPr>
          <w:rFonts w:asciiTheme="minorHAnsi" w:eastAsia="Times New Roman" w:hAnsiTheme="minorHAnsi" w:cstheme="minorHAnsi"/>
          <w:bCs/>
          <w:color w:val="808080" w:themeColor="background1" w:themeShade="80"/>
          <w:lang w:eastAsia="es-CO"/>
        </w:rPr>
      </w:pPr>
      <w:r w:rsidRPr="00A53CA6">
        <w:rPr>
          <w:rFonts w:asciiTheme="minorHAnsi" w:eastAsia="Times New Roman" w:hAnsiTheme="minorHAnsi" w:cstheme="minorHAnsi"/>
          <w:bCs/>
          <w:color w:val="808080" w:themeColor="background1" w:themeShade="80"/>
          <w:lang w:eastAsia="es-CO"/>
        </w:rPr>
        <w:t>electrónicos, listado de asistencia, evaluaciones y demás documentos que certifiquen lo ejecutado).</w:t>
      </w:r>
    </w:p>
    <w:p w14:paraId="347F028E" w14:textId="499ABA0E" w:rsidR="0066554E" w:rsidRPr="00A53CA6" w:rsidRDefault="00813194" w:rsidP="0062530A">
      <w:pPr>
        <w:shd w:val="clear" w:color="auto" w:fill="FFFFFF"/>
        <w:spacing w:after="0"/>
        <w:jc w:val="both"/>
        <w:rPr>
          <w:rFonts w:asciiTheme="minorHAnsi" w:eastAsia="Times New Roman" w:hAnsiTheme="minorHAnsi" w:cstheme="minorHAnsi"/>
          <w:bCs/>
          <w:color w:val="808080" w:themeColor="background1" w:themeShade="80"/>
          <w:lang w:eastAsia="es-CO"/>
        </w:rPr>
      </w:pPr>
      <w:r w:rsidRPr="00A53CA6">
        <w:rPr>
          <w:rFonts w:asciiTheme="minorHAnsi" w:eastAsia="Times New Roman" w:hAnsiTheme="minorHAnsi" w:cstheme="minorHAnsi"/>
          <w:bCs/>
          <w:color w:val="808080" w:themeColor="background1" w:themeShade="80"/>
          <w:lang w:eastAsia="es-CO"/>
        </w:rPr>
        <w:lastRenderedPageBreak/>
        <w:t>2. Informes adicionales requeridos con el sustento de las actividades asignadas, cuando apliquen.</w:t>
      </w:r>
    </w:p>
    <w:p w14:paraId="39CFD2CC" w14:textId="77777777" w:rsidR="00813194" w:rsidRPr="00A53CA6" w:rsidRDefault="00813194" w:rsidP="0062530A">
      <w:pPr>
        <w:shd w:val="clear" w:color="auto" w:fill="FFFFFF"/>
        <w:spacing w:after="0"/>
        <w:jc w:val="both"/>
        <w:rPr>
          <w:rFonts w:asciiTheme="minorHAnsi" w:eastAsia="Times New Roman" w:hAnsiTheme="minorHAnsi" w:cstheme="minorHAnsi"/>
          <w:b/>
          <w:color w:val="000000" w:themeColor="text1"/>
          <w:lang w:eastAsia="es-CO"/>
        </w:rPr>
      </w:pPr>
    </w:p>
    <w:p w14:paraId="330A2987" w14:textId="07FC6696" w:rsidR="008205E0" w:rsidRPr="00A53CA6" w:rsidRDefault="00CF64C7" w:rsidP="0062530A">
      <w:pPr>
        <w:pStyle w:val="Prrafodelista"/>
        <w:numPr>
          <w:ilvl w:val="0"/>
          <w:numId w:val="3"/>
        </w:numPr>
        <w:shd w:val="clear" w:color="auto" w:fill="FFFFFF"/>
        <w:spacing w:after="0"/>
        <w:ind w:left="426" w:hanging="426"/>
        <w:jc w:val="both"/>
        <w:rPr>
          <w:rFonts w:asciiTheme="minorHAnsi" w:eastAsia="Times New Roman" w:hAnsiTheme="minorHAnsi" w:cstheme="minorHAnsi"/>
          <w:b/>
          <w:color w:val="000000" w:themeColor="text1"/>
          <w:lang w:eastAsia="es-CO"/>
        </w:rPr>
      </w:pPr>
      <w:r w:rsidRPr="00A53CA6">
        <w:rPr>
          <w:rFonts w:asciiTheme="minorHAnsi" w:eastAsia="Times New Roman" w:hAnsiTheme="minorHAnsi" w:cstheme="minorHAnsi"/>
          <w:b/>
          <w:color w:val="000000" w:themeColor="text1"/>
          <w:lang w:eastAsia="es-CO"/>
        </w:rPr>
        <w:t>MODALIDAD DE SELECCIÓN DEL CONTRATISTA Y SU JUSTIFICACIÓN, INCLUYENDO LOS FUNDAMENTOS JURÍDICOS</w:t>
      </w:r>
    </w:p>
    <w:p w14:paraId="68B268BC" w14:textId="77777777" w:rsidR="00E3480C" w:rsidRPr="00A53CA6" w:rsidRDefault="00E3480C" w:rsidP="0062530A">
      <w:pPr>
        <w:shd w:val="clear" w:color="auto" w:fill="FFFFFF"/>
        <w:spacing w:after="0"/>
        <w:jc w:val="both"/>
        <w:rPr>
          <w:rFonts w:asciiTheme="minorHAnsi" w:eastAsia="Times New Roman" w:hAnsiTheme="minorHAnsi" w:cstheme="minorHAnsi"/>
          <w:color w:val="333333"/>
          <w:lang w:eastAsia="es-CO"/>
        </w:rPr>
      </w:pPr>
    </w:p>
    <w:p w14:paraId="1CE6F17D" w14:textId="4BC09ED8" w:rsidR="0016783D" w:rsidRPr="00A53CA6" w:rsidRDefault="002943AE" w:rsidP="0062530A">
      <w:pPr>
        <w:autoSpaceDE w:val="0"/>
        <w:autoSpaceDN w:val="0"/>
        <w:adjustRightInd w:val="0"/>
        <w:spacing w:after="0"/>
        <w:jc w:val="both"/>
        <w:rPr>
          <w:rFonts w:asciiTheme="minorHAnsi" w:eastAsia="Arial Unicode MS" w:hAnsiTheme="minorHAnsi" w:cstheme="minorHAnsi"/>
          <w:spacing w:val="-3"/>
        </w:rPr>
      </w:pPr>
      <w:r w:rsidRPr="00A53CA6">
        <w:rPr>
          <w:rFonts w:asciiTheme="minorHAnsi" w:eastAsia="Arial Unicode MS" w:hAnsiTheme="minorHAnsi" w:cstheme="minorHAnsi"/>
          <w:spacing w:val="-3"/>
        </w:rPr>
        <w:t xml:space="preserve">La selección del contratista para la prestación de servicios profesionales </w:t>
      </w:r>
      <w:r w:rsidR="00B5719C" w:rsidRPr="00A53CA6">
        <w:rPr>
          <w:rFonts w:asciiTheme="minorHAnsi" w:eastAsia="Arial Unicode MS" w:hAnsiTheme="minorHAnsi" w:cstheme="minorHAnsi"/>
          <w:color w:val="808080" w:themeColor="background1" w:themeShade="80"/>
          <w:spacing w:val="-3"/>
        </w:rPr>
        <w:t>o de apoyo a la gestión (según aplique)</w:t>
      </w:r>
      <w:r w:rsidRPr="00A53CA6">
        <w:rPr>
          <w:rFonts w:asciiTheme="minorHAnsi" w:eastAsia="Arial Unicode MS" w:hAnsiTheme="minorHAnsi" w:cstheme="minorHAnsi"/>
          <w:spacing w:val="-3"/>
        </w:rPr>
        <w:t xml:space="preserve">, se realiza por la modalidad de contratación directa, de acuerdo con lo señalado en el literal h) del numeral 4 del artículo 2 de la Ley 1150 de 2007 y el artículo 2.2.1.2.1.4.9 del Decreto 1082 de 2015, escogiendo a la persona natural </w:t>
      </w:r>
      <w:r w:rsidR="002F1C46" w:rsidRPr="00A53CA6">
        <w:rPr>
          <w:rFonts w:asciiTheme="minorHAnsi" w:eastAsia="Arial Unicode MS" w:hAnsiTheme="minorHAnsi" w:cstheme="minorHAnsi"/>
          <w:color w:val="808080" w:themeColor="background1" w:themeShade="80"/>
          <w:spacing w:val="-3"/>
        </w:rPr>
        <w:t>(o jurídica)</w:t>
      </w:r>
      <w:r w:rsidR="008050D9">
        <w:rPr>
          <w:rFonts w:asciiTheme="minorHAnsi" w:eastAsia="Arial Unicode MS" w:hAnsiTheme="minorHAnsi" w:cstheme="minorHAnsi"/>
          <w:color w:val="808080" w:themeColor="background1" w:themeShade="80"/>
          <w:spacing w:val="-3"/>
        </w:rPr>
        <w:t xml:space="preserve"> (según aplique)</w:t>
      </w:r>
      <w:r w:rsidR="002337FA">
        <w:rPr>
          <w:rFonts w:asciiTheme="minorHAnsi" w:eastAsia="Arial Unicode MS" w:hAnsiTheme="minorHAnsi" w:cstheme="minorHAnsi"/>
          <w:color w:val="808080" w:themeColor="background1" w:themeShade="80"/>
          <w:spacing w:val="-3"/>
        </w:rPr>
        <w:t xml:space="preserve"> </w:t>
      </w:r>
      <w:r w:rsidRPr="00A53CA6">
        <w:rPr>
          <w:rFonts w:asciiTheme="minorHAnsi" w:eastAsia="Arial Unicode MS" w:hAnsiTheme="minorHAnsi" w:cstheme="minorHAnsi"/>
          <w:spacing w:val="-3"/>
        </w:rPr>
        <w:t xml:space="preserve">que está en capacidad de ejecutar el objeto y desarrollar las actividades previstas por su idoneidad. </w:t>
      </w:r>
    </w:p>
    <w:p w14:paraId="0ACF8CB0" w14:textId="77777777" w:rsidR="00B5719C" w:rsidRPr="00A53CA6" w:rsidRDefault="00B5719C" w:rsidP="0062530A">
      <w:pPr>
        <w:autoSpaceDE w:val="0"/>
        <w:autoSpaceDN w:val="0"/>
        <w:adjustRightInd w:val="0"/>
        <w:spacing w:after="0"/>
        <w:jc w:val="both"/>
        <w:rPr>
          <w:rFonts w:asciiTheme="minorHAnsi" w:eastAsia="Arial Unicode MS" w:hAnsiTheme="minorHAnsi" w:cstheme="minorHAnsi"/>
          <w:spacing w:val="-3"/>
        </w:rPr>
      </w:pPr>
    </w:p>
    <w:p w14:paraId="22E885B6" w14:textId="0D3CDB75" w:rsidR="0016783D" w:rsidRPr="00A53CA6" w:rsidRDefault="002943AE" w:rsidP="0062530A">
      <w:pPr>
        <w:autoSpaceDE w:val="0"/>
        <w:autoSpaceDN w:val="0"/>
        <w:adjustRightInd w:val="0"/>
        <w:spacing w:after="0"/>
        <w:jc w:val="both"/>
        <w:rPr>
          <w:rFonts w:asciiTheme="minorHAnsi" w:eastAsia="Arial Unicode MS" w:hAnsiTheme="minorHAnsi" w:cstheme="minorHAnsi"/>
          <w:spacing w:val="-3"/>
        </w:rPr>
      </w:pPr>
      <w:r w:rsidRPr="00A53CA6">
        <w:rPr>
          <w:rFonts w:asciiTheme="minorHAnsi" w:eastAsia="Arial Unicode MS" w:hAnsiTheme="minorHAnsi" w:cstheme="minorHAnsi"/>
          <w:spacing w:val="-3"/>
        </w:rPr>
        <w:t xml:space="preserve">De acuerdo con el numeral 3 del artículo 32 de la Ley 80 de 1993, los contratos de prestación de servicios </w:t>
      </w:r>
      <w:r w:rsidR="002F1C46" w:rsidRPr="00A53CA6">
        <w:rPr>
          <w:rFonts w:asciiTheme="minorHAnsi" w:eastAsia="Arial Unicode MS" w:hAnsiTheme="minorHAnsi" w:cstheme="minorHAnsi"/>
          <w:spacing w:val="-3"/>
        </w:rPr>
        <w:t xml:space="preserve">profesionales </w:t>
      </w:r>
      <w:r w:rsidR="007536CA" w:rsidRPr="00A53CA6">
        <w:rPr>
          <w:rFonts w:asciiTheme="minorHAnsi" w:eastAsia="Arial Unicode MS" w:hAnsiTheme="minorHAnsi" w:cstheme="minorHAnsi"/>
          <w:spacing w:val="-3"/>
        </w:rPr>
        <w:t>o</w:t>
      </w:r>
      <w:r w:rsidR="002F1C46" w:rsidRPr="00A53CA6">
        <w:rPr>
          <w:rFonts w:asciiTheme="minorHAnsi" w:eastAsia="Arial Unicode MS" w:hAnsiTheme="minorHAnsi" w:cstheme="minorHAnsi"/>
          <w:spacing w:val="-3"/>
        </w:rPr>
        <w:t xml:space="preserve"> de apoyo a la gestión </w:t>
      </w:r>
      <w:r w:rsidRPr="00A53CA6">
        <w:rPr>
          <w:rFonts w:asciiTheme="minorHAnsi" w:eastAsia="Arial Unicode MS" w:hAnsiTheme="minorHAnsi" w:cstheme="minorHAnsi"/>
          <w:spacing w:val="-3"/>
        </w:rPr>
        <w:t>son los que se celebran para desarrollar actividades relacionadas con la administración o funcionamiento de la entidad. El artículo 2.2.1.2.1.4.9 del Decreto 1082 de 201</w:t>
      </w:r>
      <w:r w:rsidR="001311E1" w:rsidRPr="00A53CA6">
        <w:rPr>
          <w:rFonts w:asciiTheme="minorHAnsi" w:eastAsia="Arial Unicode MS" w:hAnsiTheme="minorHAnsi" w:cstheme="minorHAnsi"/>
          <w:spacing w:val="-3"/>
        </w:rPr>
        <w:t>5</w:t>
      </w:r>
      <w:r w:rsidRPr="00A53CA6">
        <w:rPr>
          <w:rFonts w:asciiTheme="minorHAnsi" w:eastAsia="Arial Unicode MS" w:hAnsiTheme="minorHAnsi" w:cstheme="minorHAnsi"/>
          <w:spacing w:val="-3"/>
        </w:rPr>
        <w:t xml:space="preserve"> señala que las Entidades Estatales pueden contratar bajo la modalidad de contratación directa la prestación de servicios profesionales con la persona natural o jurídica que esté en capacidad de ejecutar el objeto del contrato, y define que los servicios profesionales corresponden a aquellos de naturaleza intelectual diferentes a los de consultoría que se derivan del cumplimiento de las funciones de la entidad estatal, así como los relacionados con actividades operativas, logísticas, o asistenciales. </w:t>
      </w:r>
    </w:p>
    <w:p w14:paraId="3A76A04E" w14:textId="77777777" w:rsidR="0016783D" w:rsidRPr="00A53CA6" w:rsidRDefault="0016783D" w:rsidP="0062530A">
      <w:pPr>
        <w:autoSpaceDE w:val="0"/>
        <w:autoSpaceDN w:val="0"/>
        <w:adjustRightInd w:val="0"/>
        <w:spacing w:after="0"/>
        <w:jc w:val="both"/>
        <w:rPr>
          <w:rFonts w:asciiTheme="minorHAnsi" w:eastAsia="Arial Unicode MS" w:hAnsiTheme="minorHAnsi" w:cstheme="minorHAnsi"/>
          <w:spacing w:val="-3"/>
        </w:rPr>
      </w:pPr>
    </w:p>
    <w:p w14:paraId="175B3F6D" w14:textId="7316A37F" w:rsidR="004A5229" w:rsidRPr="00A53CA6" w:rsidRDefault="002943AE" w:rsidP="0062530A">
      <w:pPr>
        <w:autoSpaceDE w:val="0"/>
        <w:autoSpaceDN w:val="0"/>
        <w:adjustRightInd w:val="0"/>
        <w:spacing w:after="0"/>
        <w:jc w:val="both"/>
        <w:rPr>
          <w:rFonts w:asciiTheme="minorHAnsi" w:eastAsia="Arial Unicode MS" w:hAnsiTheme="minorHAnsi" w:cstheme="minorHAnsi"/>
          <w:spacing w:val="-3"/>
        </w:rPr>
      </w:pPr>
      <w:r w:rsidRPr="00A53CA6">
        <w:rPr>
          <w:rFonts w:asciiTheme="minorHAnsi" w:eastAsia="Arial Unicode MS" w:hAnsiTheme="minorHAnsi" w:cstheme="minorHAnsi"/>
          <w:spacing w:val="-3"/>
        </w:rPr>
        <w:t xml:space="preserve">El proceso </w:t>
      </w:r>
      <w:r w:rsidR="004055EC" w:rsidRPr="00A53CA6">
        <w:rPr>
          <w:rFonts w:asciiTheme="minorHAnsi" w:eastAsia="Arial Unicode MS" w:hAnsiTheme="minorHAnsi" w:cstheme="minorHAnsi"/>
          <w:spacing w:val="-3"/>
        </w:rPr>
        <w:t>de</w:t>
      </w:r>
      <w:r w:rsidRPr="00A53CA6">
        <w:rPr>
          <w:rFonts w:asciiTheme="minorHAnsi" w:eastAsia="Arial Unicode MS" w:hAnsiTheme="minorHAnsi" w:cstheme="minorHAnsi"/>
          <w:spacing w:val="-3"/>
        </w:rPr>
        <w:t xml:space="preserve"> contratación directa y el futuro contrato que se suscriba como consecuencia del mismo se regirán en lo pertinente por la Ley 80 de 1993, la Ley 1150 de 2007, la Ley 1474 de 2011, Decreto 1082 de 2015 y demás normas que los modifiquen, adicionen o complementen y se desarrollará con arreglo a los principios consagrados en el artículo 209 de la Constitución Política, en el </w:t>
      </w:r>
      <w:r w:rsidR="00F71BB8" w:rsidRPr="00A53CA6">
        <w:rPr>
          <w:rFonts w:asciiTheme="minorHAnsi" w:eastAsia="Arial Unicode MS" w:hAnsiTheme="minorHAnsi" w:cstheme="minorHAnsi"/>
          <w:spacing w:val="-3"/>
        </w:rPr>
        <w:t>CPACA</w:t>
      </w:r>
      <w:r w:rsidRPr="00A53CA6">
        <w:rPr>
          <w:rFonts w:asciiTheme="minorHAnsi" w:eastAsia="Arial Unicode MS" w:hAnsiTheme="minorHAnsi" w:cstheme="minorHAnsi"/>
          <w:spacing w:val="-3"/>
        </w:rPr>
        <w:t>, las disposiciones del Código Civil y el Código de Comercio, en lo pertinente.</w:t>
      </w:r>
    </w:p>
    <w:p w14:paraId="638EA671" w14:textId="77777777" w:rsidR="001235D8" w:rsidRPr="00A53CA6" w:rsidRDefault="001235D8" w:rsidP="0062530A">
      <w:pPr>
        <w:autoSpaceDE w:val="0"/>
        <w:autoSpaceDN w:val="0"/>
        <w:adjustRightInd w:val="0"/>
        <w:spacing w:after="0"/>
        <w:jc w:val="both"/>
        <w:rPr>
          <w:rFonts w:asciiTheme="minorHAnsi" w:eastAsia="Arial Unicode MS" w:hAnsiTheme="minorHAnsi" w:cstheme="minorHAnsi"/>
          <w:spacing w:val="-3"/>
        </w:rPr>
      </w:pPr>
    </w:p>
    <w:p w14:paraId="1E9FA6D4" w14:textId="35416CB4" w:rsidR="00E3480C" w:rsidRPr="00A53CA6" w:rsidRDefault="00E3480C" w:rsidP="0062530A">
      <w:pPr>
        <w:pStyle w:val="Prrafodelista"/>
        <w:numPr>
          <w:ilvl w:val="0"/>
          <w:numId w:val="3"/>
        </w:numPr>
        <w:shd w:val="clear" w:color="auto" w:fill="FFFFFF"/>
        <w:spacing w:after="0"/>
        <w:ind w:left="426" w:hanging="426"/>
        <w:jc w:val="both"/>
        <w:rPr>
          <w:rFonts w:asciiTheme="minorHAnsi" w:eastAsia="Arial Unicode MS" w:hAnsiTheme="minorHAnsi" w:cstheme="minorHAnsi"/>
          <w:b/>
          <w:bCs/>
          <w:spacing w:val="-3"/>
        </w:rPr>
      </w:pPr>
      <w:r w:rsidRPr="00A53CA6">
        <w:rPr>
          <w:rFonts w:asciiTheme="minorHAnsi" w:eastAsia="Arial Unicode MS" w:hAnsiTheme="minorHAnsi" w:cstheme="minorHAnsi"/>
          <w:b/>
          <w:bCs/>
          <w:spacing w:val="-3"/>
        </w:rPr>
        <w:t>TIPO DE CONTRATO A SUSCRIBIR</w:t>
      </w:r>
      <w:r w:rsidR="00A44A43" w:rsidRPr="00A53CA6">
        <w:rPr>
          <w:rFonts w:asciiTheme="minorHAnsi" w:eastAsia="Arial Unicode MS" w:hAnsiTheme="minorHAnsi" w:cstheme="minorHAnsi"/>
          <w:b/>
          <w:bCs/>
          <w:spacing w:val="-3"/>
        </w:rPr>
        <w:t xml:space="preserve"> </w:t>
      </w:r>
    </w:p>
    <w:p w14:paraId="6DCFD241" w14:textId="77777777" w:rsidR="00E3480C" w:rsidRPr="00A53CA6" w:rsidRDefault="00E3480C" w:rsidP="0062530A">
      <w:pPr>
        <w:tabs>
          <w:tab w:val="left" w:pos="-720"/>
        </w:tabs>
        <w:suppressAutoHyphens/>
        <w:spacing w:after="0"/>
        <w:contextualSpacing/>
        <w:jc w:val="both"/>
        <w:rPr>
          <w:rFonts w:asciiTheme="minorHAnsi" w:eastAsia="Arial Unicode MS" w:hAnsiTheme="minorHAnsi" w:cstheme="minorHAnsi"/>
          <w:bCs/>
          <w:spacing w:val="-3"/>
        </w:rPr>
      </w:pPr>
    </w:p>
    <w:tbl>
      <w:tblPr>
        <w:tblW w:w="3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2285"/>
      </w:tblGrid>
      <w:tr w:rsidR="00A44A43" w:rsidRPr="00A53CA6" w14:paraId="0B71BCFE" w14:textId="77777777" w:rsidTr="004A5229">
        <w:trPr>
          <w:trHeight w:val="286"/>
          <w:jc w:val="center"/>
        </w:trPr>
        <w:tc>
          <w:tcPr>
            <w:tcW w:w="3480" w:type="pct"/>
            <w:shd w:val="clear" w:color="auto" w:fill="D9D9D9" w:themeFill="background1" w:themeFillShade="D9"/>
            <w:vAlign w:val="center"/>
          </w:tcPr>
          <w:p w14:paraId="2A094D81" w14:textId="6EE3FA7B" w:rsidR="00A44A43" w:rsidRPr="00A53CA6" w:rsidRDefault="00E83D32" w:rsidP="0062530A">
            <w:pPr>
              <w:autoSpaceDE w:val="0"/>
              <w:autoSpaceDN w:val="0"/>
              <w:adjustRightInd w:val="0"/>
              <w:spacing w:after="0"/>
              <w:jc w:val="center"/>
              <w:rPr>
                <w:rFonts w:asciiTheme="minorHAnsi" w:hAnsiTheme="minorHAnsi" w:cstheme="minorHAnsi"/>
                <w:b/>
                <w:color w:val="000000" w:themeColor="text1"/>
                <w:lang w:eastAsia="es-CO"/>
              </w:rPr>
            </w:pPr>
            <w:r w:rsidRPr="00A53CA6">
              <w:rPr>
                <w:rFonts w:asciiTheme="minorHAnsi" w:hAnsiTheme="minorHAnsi" w:cstheme="minorHAnsi"/>
                <w:b/>
                <w:color w:val="000000" w:themeColor="text1"/>
                <w:lang w:eastAsia="es-CO"/>
              </w:rPr>
              <w:t>TIPO DE CONTRATO</w:t>
            </w:r>
          </w:p>
        </w:tc>
        <w:tc>
          <w:tcPr>
            <w:tcW w:w="1520" w:type="pct"/>
            <w:shd w:val="clear" w:color="auto" w:fill="D9D9D9" w:themeFill="background1" w:themeFillShade="D9"/>
            <w:vAlign w:val="center"/>
          </w:tcPr>
          <w:p w14:paraId="41EF1126" w14:textId="468E189F" w:rsidR="00A44A43" w:rsidRPr="00A53CA6" w:rsidRDefault="00E83D32" w:rsidP="0062530A">
            <w:pPr>
              <w:autoSpaceDE w:val="0"/>
              <w:autoSpaceDN w:val="0"/>
              <w:adjustRightInd w:val="0"/>
              <w:spacing w:after="0"/>
              <w:jc w:val="center"/>
              <w:rPr>
                <w:rFonts w:asciiTheme="minorHAnsi" w:hAnsiTheme="minorHAnsi" w:cstheme="minorHAnsi"/>
                <w:b/>
                <w:color w:val="000000" w:themeColor="text1"/>
                <w:lang w:eastAsia="es-CO"/>
              </w:rPr>
            </w:pPr>
            <w:r w:rsidRPr="00A53CA6">
              <w:rPr>
                <w:rFonts w:asciiTheme="minorHAnsi" w:hAnsiTheme="minorHAnsi" w:cstheme="minorHAnsi"/>
                <w:b/>
                <w:color w:val="000000" w:themeColor="text1"/>
                <w:lang w:eastAsia="es-CO"/>
              </w:rPr>
              <w:t>MARQUE CON UNA X</w:t>
            </w:r>
          </w:p>
        </w:tc>
      </w:tr>
      <w:tr w:rsidR="00A44A43" w:rsidRPr="00A53CA6" w14:paraId="12EFEA96" w14:textId="77777777" w:rsidTr="00A44A43">
        <w:trPr>
          <w:trHeight w:val="286"/>
          <w:jc w:val="center"/>
        </w:trPr>
        <w:tc>
          <w:tcPr>
            <w:tcW w:w="3480" w:type="pct"/>
            <w:shd w:val="clear" w:color="auto" w:fill="auto"/>
            <w:vAlign w:val="center"/>
          </w:tcPr>
          <w:p w14:paraId="256C1C1D" w14:textId="0E999D89" w:rsidR="00A44A43" w:rsidRPr="00A53CA6" w:rsidRDefault="00DC0F07" w:rsidP="0062530A">
            <w:pPr>
              <w:autoSpaceDE w:val="0"/>
              <w:autoSpaceDN w:val="0"/>
              <w:adjustRightInd w:val="0"/>
              <w:spacing w:after="0"/>
              <w:jc w:val="center"/>
              <w:rPr>
                <w:rFonts w:asciiTheme="minorHAnsi" w:hAnsiTheme="minorHAnsi" w:cstheme="minorHAnsi"/>
                <w:color w:val="000000" w:themeColor="text1"/>
                <w:lang w:eastAsia="es-CO"/>
              </w:rPr>
            </w:pPr>
            <w:r w:rsidRPr="00A53CA6">
              <w:rPr>
                <w:rFonts w:asciiTheme="minorHAnsi" w:hAnsiTheme="minorHAnsi" w:cstheme="minorHAnsi"/>
                <w:color w:val="000000" w:themeColor="text1"/>
                <w:lang w:eastAsia="es-CO"/>
              </w:rPr>
              <w:t>CONTRATO DE PRESTACIÓN DE SERVICIOS PROFESIONALES</w:t>
            </w:r>
          </w:p>
        </w:tc>
        <w:tc>
          <w:tcPr>
            <w:tcW w:w="1520" w:type="pct"/>
            <w:shd w:val="clear" w:color="auto" w:fill="auto"/>
            <w:vAlign w:val="center"/>
          </w:tcPr>
          <w:p w14:paraId="3F7F5515" w14:textId="0D61E330" w:rsidR="00A44A43" w:rsidRPr="00A53CA6" w:rsidRDefault="00A44A43" w:rsidP="0062530A">
            <w:pPr>
              <w:autoSpaceDE w:val="0"/>
              <w:autoSpaceDN w:val="0"/>
              <w:adjustRightInd w:val="0"/>
              <w:spacing w:after="0"/>
              <w:jc w:val="center"/>
              <w:rPr>
                <w:rFonts w:asciiTheme="minorHAnsi" w:hAnsiTheme="minorHAnsi" w:cstheme="minorHAnsi"/>
                <w:color w:val="000000" w:themeColor="text1"/>
                <w:lang w:eastAsia="es-CO"/>
              </w:rPr>
            </w:pPr>
          </w:p>
        </w:tc>
      </w:tr>
      <w:tr w:rsidR="00A44A43" w:rsidRPr="00A53CA6" w14:paraId="7C60A950" w14:textId="77777777" w:rsidTr="00DC0F07">
        <w:trPr>
          <w:trHeight w:val="96"/>
          <w:jc w:val="center"/>
        </w:trPr>
        <w:tc>
          <w:tcPr>
            <w:tcW w:w="3480" w:type="pct"/>
            <w:shd w:val="clear" w:color="auto" w:fill="auto"/>
            <w:vAlign w:val="center"/>
          </w:tcPr>
          <w:p w14:paraId="19073BCF" w14:textId="675337DA" w:rsidR="00A44A43" w:rsidRPr="00A53CA6" w:rsidRDefault="00DC0F07" w:rsidP="0062530A">
            <w:pPr>
              <w:autoSpaceDE w:val="0"/>
              <w:autoSpaceDN w:val="0"/>
              <w:adjustRightInd w:val="0"/>
              <w:spacing w:after="0"/>
              <w:jc w:val="center"/>
              <w:rPr>
                <w:rFonts w:asciiTheme="minorHAnsi" w:hAnsiTheme="minorHAnsi" w:cstheme="minorHAnsi"/>
                <w:color w:val="000000" w:themeColor="text1"/>
                <w:lang w:eastAsia="es-CO"/>
              </w:rPr>
            </w:pPr>
            <w:r w:rsidRPr="00A53CA6">
              <w:rPr>
                <w:rFonts w:asciiTheme="minorHAnsi" w:hAnsiTheme="minorHAnsi" w:cstheme="minorHAnsi"/>
                <w:color w:val="000000" w:themeColor="text1"/>
                <w:lang w:eastAsia="es-CO"/>
              </w:rPr>
              <w:t>CONTRATO DE PRESTACIÓN DE SERVICIOS DE APOYO A LA GESTIÓN</w:t>
            </w:r>
          </w:p>
        </w:tc>
        <w:tc>
          <w:tcPr>
            <w:tcW w:w="1520" w:type="pct"/>
            <w:shd w:val="clear" w:color="auto" w:fill="auto"/>
            <w:vAlign w:val="center"/>
          </w:tcPr>
          <w:p w14:paraId="458E3A55" w14:textId="7F556893" w:rsidR="00A44A43" w:rsidRPr="00A53CA6" w:rsidRDefault="00A44A43" w:rsidP="0062530A">
            <w:pPr>
              <w:autoSpaceDE w:val="0"/>
              <w:autoSpaceDN w:val="0"/>
              <w:adjustRightInd w:val="0"/>
              <w:spacing w:after="0"/>
              <w:rPr>
                <w:rFonts w:asciiTheme="minorHAnsi" w:hAnsiTheme="minorHAnsi" w:cstheme="minorHAnsi"/>
                <w:color w:val="000000" w:themeColor="text1"/>
                <w:lang w:eastAsia="es-CO"/>
              </w:rPr>
            </w:pPr>
          </w:p>
        </w:tc>
      </w:tr>
    </w:tbl>
    <w:p w14:paraId="2E69C076" w14:textId="77777777" w:rsidR="00A44A43" w:rsidRPr="00A53CA6" w:rsidRDefault="00A44A43" w:rsidP="0062530A">
      <w:pPr>
        <w:tabs>
          <w:tab w:val="left" w:pos="-720"/>
        </w:tabs>
        <w:suppressAutoHyphens/>
        <w:spacing w:after="0"/>
        <w:contextualSpacing/>
        <w:jc w:val="both"/>
        <w:rPr>
          <w:rFonts w:asciiTheme="minorHAnsi" w:eastAsia="Arial Unicode MS" w:hAnsiTheme="minorHAnsi" w:cstheme="minorHAnsi"/>
          <w:bCs/>
          <w:spacing w:val="-3"/>
        </w:rPr>
      </w:pPr>
    </w:p>
    <w:p w14:paraId="128111F3" w14:textId="6DA7F04C" w:rsidR="00A44A43" w:rsidRPr="00A53CA6" w:rsidRDefault="00F95364" w:rsidP="0062530A">
      <w:pPr>
        <w:shd w:val="clear" w:color="auto" w:fill="FFFFFF"/>
        <w:spacing w:after="0"/>
        <w:jc w:val="both"/>
        <w:rPr>
          <w:rFonts w:asciiTheme="minorHAnsi" w:hAnsiTheme="minorHAnsi" w:cstheme="minorHAnsi"/>
          <w:bCs/>
          <w:color w:val="808080" w:themeColor="background1" w:themeShade="80"/>
          <w:lang w:eastAsia="es-CO"/>
        </w:rPr>
      </w:pPr>
      <w:r w:rsidRPr="00A53CA6">
        <w:rPr>
          <w:rFonts w:asciiTheme="minorHAnsi" w:hAnsiTheme="minorHAnsi" w:cstheme="minorHAnsi"/>
          <w:bCs/>
          <w:color w:val="808080" w:themeColor="background1" w:themeShade="80"/>
          <w:lang w:eastAsia="es-CO"/>
        </w:rPr>
        <w:t xml:space="preserve">[ORIENTACIÓN: </w:t>
      </w:r>
      <w:r w:rsidR="007E28FC" w:rsidRPr="00A53CA6">
        <w:rPr>
          <w:rFonts w:asciiTheme="minorHAnsi" w:hAnsiTheme="minorHAnsi" w:cstheme="minorHAnsi"/>
          <w:bCs/>
          <w:color w:val="808080" w:themeColor="background1" w:themeShade="80"/>
          <w:lang w:eastAsia="es-CO"/>
        </w:rPr>
        <w:t>Para aclarar la diferencia conceptual entre los contratos de prestación de servicios profesionales y los de apoyo a la gestión, se exaltan las definiciones incluidas en la sentencia del CONSEJO DE ESTADO. SALA DE LO CONTENCIOSO ADMINISTRATIVO. SECCIÓN TERCERA. CONSEJERO PONENTE: JAIME ORLANDO SANTOFIMIO GAMBOA. Bogotá D.C., dos (2) de diciembre de dos mil trece (2013), Radicación: 110010326000201100039 00 (41719), así:</w:t>
      </w:r>
    </w:p>
    <w:p w14:paraId="36440A34" w14:textId="77777777" w:rsidR="007E28FC" w:rsidRPr="00A53CA6" w:rsidRDefault="007E28FC" w:rsidP="0062530A">
      <w:pPr>
        <w:shd w:val="clear" w:color="auto" w:fill="FFFFFF"/>
        <w:spacing w:after="0"/>
        <w:jc w:val="both"/>
        <w:rPr>
          <w:rFonts w:asciiTheme="minorHAnsi" w:hAnsiTheme="minorHAnsi" w:cstheme="minorHAnsi"/>
          <w:bCs/>
          <w:color w:val="808080" w:themeColor="background1" w:themeShade="80"/>
          <w:lang w:eastAsia="es-CO"/>
        </w:rPr>
      </w:pPr>
    </w:p>
    <w:p w14:paraId="0B054E78" w14:textId="73E54928" w:rsidR="00702DD7" w:rsidRPr="00A53CA6" w:rsidRDefault="00702DD7" w:rsidP="0062530A">
      <w:pPr>
        <w:shd w:val="clear" w:color="auto" w:fill="FFFFFF"/>
        <w:spacing w:after="0"/>
        <w:jc w:val="both"/>
        <w:rPr>
          <w:rFonts w:asciiTheme="minorHAnsi" w:hAnsiTheme="minorHAnsi" w:cstheme="minorHAnsi"/>
          <w:bCs/>
          <w:color w:val="808080" w:themeColor="background1" w:themeShade="80"/>
          <w:lang w:eastAsia="es-CO"/>
        </w:rPr>
      </w:pPr>
      <w:r w:rsidRPr="00A53CA6">
        <w:rPr>
          <w:rFonts w:asciiTheme="minorHAnsi" w:hAnsiTheme="minorHAnsi" w:cstheme="minorHAnsi"/>
          <w:bCs/>
          <w:color w:val="808080" w:themeColor="background1" w:themeShade="80"/>
          <w:lang w:eastAsia="es-CO"/>
        </w:rPr>
        <w:t>“</w:t>
      </w:r>
      <w:r w:rsidR="007641DD" w:rsidRPr="00A53CA6">
        <w:rPr>
          <w:rFonts w:asciiTheme="minorHAnsi" w:hAnsiTheme="minorHAnsi" w:cstheme="minorHAnsi"/>
          <w:bCs/>
          <w:color w:val="808080" w:themeColor="background1" w:themeShade="80"/>
          <w:lang w:eastAsia="es-CO"/>
        </w:rPr>
        <w:t xml:space="preserve">(…) </w:t>
      </w:r>
      <w:r w:rsidRPr="00A53CA6">
        <w:rPr>
          <w:rFonts w:asciiTheme="minorHAnsi" w:hAnsiTheme="minorHAnsi" w:cstheme="minorHAnsi"/>
          <w:bCs/>
          <w:color w:val="808080" w:themeColor="background1" w:themeShade="80"/>
          <w:lang w:eastAsia="es-CO"/>
        </w:rPr>
        <w:t>Contrato de prestación de servicios profesionales.</w:t>
      </w:r>
    </w:p>
    <w:p w14:paraId="61BF4552" w14:textId="77777777" w:rsidR="00B8401B" w:rsidRPr="00A53CA6" w:rsidRDefault="00B8401B" w:rsidP="0062530A">
      <w:pPr>
        <w:shd w:val="clear" w:color="auto" w:fill="FFFFFF"/>
        <w:spacing w:after="0"/>
        <w:jc w:val="both"/>
        <w:rPr>
          <w:rFonts w:asciiTheme="minorHAnsi" w:hAnsiTheme="minorHAnsi" w:cstheme="minorHAnsi"/>
          <w:bCs/>
          <w:color w:val="808080" w:themeColor="background1" w:themeShade="80"/>
          <w:lang w:eastAsia="es-CO"/>
        </w:rPr>
      </w:pPr>
    </w:p>
    <w:p w14:paraId="48C05C05" w14:textId="77777777" w:rsidR="007641DD" w:rsidRPr="00A53CA6" w:rsidRDefault="00702DD7" w:rsidP="0062530A">
      <w:pPr>
        <w:shd w:val="clear" w:color="auto" w:fill="FFFFFF"/>
        <w:spacing w:after="0"/>
        <w:jc w:val="both"/>
        <w:rPr>
          <w:rFonts w:asciiTheme="minorHAnsi" w:hAnsiTheme="minorHAnsi" w:cstheme="minorHAnsi"/>
          <w:bCs/>
          <w:color w:val="808080" w:themeColor="background1" w:themeShade="80"/>
          <w:lang w:eastAsia="es-CO"/>
        </w:rPr>
      </w:pPr>
      <w:r w:rsidRPr="00A53CA6">
        <w:rPr>
          <w:rFonts w:asciiTheme="minorHAnsi" w:hAnsiTheme="minorHAnsi" w:cstheme="minorHAnsi"/>
          <w:bCs/>
          <w:color w:val="808080" w:themeColor="background1" w:themeShade="80"/>
          <w:lang w:eastAsia="es-CO"/>
        </w:rPr>
        <w:lastRenderedPageBreak/>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w:t>
      </w:r>
      <w:r w:rsidR="007641DD" w:rsidRPr="00A53CA6">
        <w:rPr>
          <w:rFonts w:asciiTheme="minorHAnsi" w:hAnsiTheme="minorHAnsi" w:cstheme="minorHAnsi"/>
          <w:bCs/>
          <w:color w:val="808080" w:themeColor="background1" w:themeShade="80"/>
          <w:lang w:eastAsia="es-CO"/>
        </w:rPr>
        <w:t xml:space="preserve"> profesional.</w:t>
      </w:r>
    </w:p>
    <w:p w14:paraId="797BCE2C" w14:textId="77777777" w:rsidR="00940709" w:rsidRPr="00A53CA6" w:rsidRDefault="00940709" w:rsidP="0062530A">
      <w:pPr>
        <w:shd w:val="clear" w:color="auto" w:fill="FFFFFF"/>
        <w:spacing w:after="0"/>
        <w:jc w:val="both"/>
        <w:rPr>
          <w:rFonts w:asciiTheme="minorHAnsi" w:hAnsiTheme="minorHAnsi" w:cstheme="minorHAnsi"/>
          <w:bCs/>
          <w:color w:val="808080" w:themeColor="background1" w:themeShade="80"/>
          <w:lang w:eastAsia="es-CO"/>
        </w:rPr>
      </w:pPr>
    </w:p>
    <w:p w14:paraId="6BA1A04F" w14:textId="1D9242B1" w:rsidR="007E28FC" w:rsidRPr="00A53CA6" w:rsidRDefault="007641DD" w:rsidP="0062530A">
      <w:pPr>
        <w:shd w:val="clear" w:color="auto" w:fill="FFFFFF"/>
        <w:spacing w:after="0"/>
        <w:jc w:val="both"/>
        <w:rPr>
          <w:rFonts w:asciiTheme="minorHAnsi" w:hAnsiTheme="minorHAnsi" w:cstheme="minorHAnsi"/>
          <w:bCs/>
          <w:color w:val="808080" w:themeColor="background1" w:themeShade="80"/>
          <w:lang w:eastAsia="es-CO"/>
        </w:rPr>
      </w:pPr>
      <w:r w:rsidRPr="00A53CA6">
        <w:rPr>
          <w:rFonts w:asciiTheme="minorHAnsi" w:hAnsiTheme="minorHAnsi" w:cstheme="minorHAnsi"/>
          <w:bCs/>
          <w:color w:val="808080" w:themeColor="background1" w:themeShade="80"/>
          <w:lang w:eastAsia="es-CO"/>
        </w:rPr>
        <w:t>Dentro de su objeto contractual pueden tener lugar actividades operativas, logísticas o asistenciales, siempre que satisfaga los requisitos antes mencionados y sea acorde con las necesidades de la Administración y el principio de planeación.</w:t>
      </w:r>
    </w:p>
    <w:p w14:paraId="3D9AF201" w14:textId="77777777" w:rsidR="007641DD" w:rsidRPr="00A53CA6" w:rsidRDefault="007641DD" w:rsidP="0062530A">
      <w:pPr>
        <w:shd w:val="clear" w:color="auto" w:fill="FFFFFF"/>
        <w:spacing w:after="0"/>
        <w:jc w:val="both"/>
        <w:rPr>
          <w:rFonts w:asciiTheme="minorHAnsi" w:hAnsiTheme="minorHAnsi" w:cstheme="minorHAnsi"/>
          <w:bCs/>
          <w:color w:val="808080" w:themeColor="background1" w:themeShade="80"/>
          <w:lang w:eastAsia="es-CO"/>
        </w:rPr>
      </w:pPr>
    </w:p>
    <w:p w14:paraId="4B097523" w14:textId="77777777" w:rsidR="00B610CD" w:rsidRPr="00A53CA6" w:rsidRDefault="00B610CD" w:rsidP="0062530A">
      <w:pPr>
        <w:autoSpaceDE w:val="0"/>
        <w:autoSpaceDN w:val="0"/>
        <w:adjustRightInd w:val="0"/>
        <w:spacing w:after="0"/>
        <w:jc w:val="both"/>
        <w:rPr>
          <w:rFonts w:asciiTheme="minorHAnsi" w:hAnsiTheme="minorHAnsi" w:cstheme="minorHAnsi"/>
          <w:bCs/>
          <w:color w:val="808080" w:themeColor="background1" w:themeShade="80"/>
          <w:lang w:eastAsia="es-CO"/>
        </w:rPr>
      </w:pPr>
      <w:r w:rsidRPr="00A53CA6">
        <w:rPr>
          <w:rFonts w:asciiTheme="minorHAnsi" w:hAnsiTheme="minorHAnsi" w:cstheme="minorHAnsi"/>
          <w:bCs/>
          <w:color w:val="808080" w:themeColor="background1" w:themeShade="80"/>
          <w:lang w:eastAsia="es-CO"/>
        </w:rPr>
        <w:t xml:space="preserve">Contrato de prestación de servicios de simple apoyo a la gestión. </w:t>
      </w:r>
    </w:p>
    <w:p w14:paraId="1E4EF965" w14:textId="77777777" w:rsidR="00B8401B" w:rsidRPr="00A53CA6" w:rsidRDefault="00B8401B" w:rsidP="0062530A">
      <w:pPr>
        <w:autoSpaceDE w:val="0"/>
        <w:autoSpaceDN w:val="0"/>
        <w:adjustRightInd w:val="0"/>
        <w:spacing w:after="0"/>
        <w:jc w:val="both"/>
        <w:rPr>
          <w:rFonts w:asciiTheme="minorHAnsi" w:hAnsiTheme="minorHAnsi" w:cstheme="minorHAnsi"/>
          <w:bCs/>
          <w:color w:val="808080" w:themeColor="background1" w:themeShade="80"/>
          <w:lang w:eastAsia="es-CO"/>
        </w:rPr>
      </w:pPr>
    </w:p>
    <w:p w14:paraId="44DFAEE9" w14:textId="77777777" w:rsidR="00B610CD" w:rsidRPr="00A53CA6" w:rsidRDefault="00B610CD" w:rsidP="0062530A">
      <w:pPr>
        <w:autoSpaceDE w:val="0"/>
        <w:autoSpaceDN w:val="0"/>
        <w:adjustRightInd w:val="0"/>
        <w:spacing w:after="0"/>
        <w:jc w:val="both"/>
        <w:rPr>
          <w:rFonts w:asciiTheme="minorHAnsi" w:hAnsiTheme="minorHAnsi" w:cstheme="minorHAnsi"/>
          <w:bCs/>
          <w:color w:val="808080" w:themeColor="background1" w:themeShade="80"/>
          <w:lang w:eastAsia="es-CO"/>
        </w:rPr>
      </w:pPr>
      <w:r w:rsidRPr="00A53CA6">
        <w:rPr>
          <w:rFonts w:asciiTheme="minorHAnsi" w:hAnsiTheme="minorHAnsi" w:cstheme="minorHAnsi"/>
          <w:bCs/>
          <w:color w:val="808080" w:themeColor="background1" w:themeShade="80"/>
          <w:lang w:eastAsia="es-CO"/>
        </w:rPr>
        <w:t xml:space="preserve">Su objeto contractual participa de las características encaminadas a desarrollar actividades identificables e intangibles. Hay lugar a su celebración en aquellos casos en donde las necesidades de la Administración no demanden la presencia de personal profesional. </w:t>
      </w:r>
    </w:p>
    <w:p w14:paraId="2C12BF6A" w14:textId="77777777" w:rsidR="00940709" w:rsidRPr="00A53CA6" w:rsidRDefault="00940709" w:rsidP="0062530A">
      <w:pPr>
        <w:autoSpaceDE w:val="0"/>
        <w:autoSpaceDN w:val="0"/>
        <w:adjustRightInd w:val="0"/>
        <w:spacing w:after="0"/>
        <w:jc w:val="both"/>
        <w:rPr>
          <w:rFonts w:asciiTheme="minorHAnsi" w:hAnsiTheme="minorHAnsi" w:cstheme="minorHAnsi"/>
          <w:bCs/>
          <w:color w:val="808080" w:themeColor="background1" w:themeShade="80"/>
          <w:lang w:eastAsia="es-CO"/>
        </w:rPr>
      </w:pPr>
    </w:p>
    <w:p w14:paraId="5445E966" w14:textId="77777777" w:rsidR="00B610CD" w:rsidRPr="00A53CA6" w:rsidRDefault="00B610CD" w:rsidP="0062530A">
      <w:pPr>
        <w:autoSpaceDE w:val="0"/>
        <w:autoSpaceDN w:val="0"/>
        <w:adjustRightInd w:val="0"/>
        <w:spacing w:after="0"/>
        <w:jc w:val="both"/>
        <w:rPr>
          <w:rFonts w:asciiTheme="minorHAnsi" w:hAnsiTheme="minorHAnsi" w:cstheme="minorHAnsi"/>
          <w:bCs/>
          <w:color w:val="808080" w:themeColor="background1" w:themeShade="80"/>
          <w:lang w:eastAsia="es-CO"/>
        </w:rPr>
      </w:pPr>
      <w:r w:rsidRPr="00A53CA6">
        <w:rPr>
          <w:rFonts w:asciiTheme="minorHAnsi" w:hAnsiTheme="minorHAnsi" w:cstheme="minorHAnsi"/>
          <w:bCs/>
          <w:color w:val="808080" w:themeColor="background1" w:themeShade="80"/>
          <w:lang w:eastAsia="es-CO"/>
        </w:rPr>
        <w:t xml:space="preserve">Aunque también se caracteriza por el desempeño de actividad intelectiva, ésta se enmarca dentro de un saber propiamente técnico; igualmente involucra actividades en donde prima el esfuerzo físico o mecánico, en donde no se requiere de personal profesional. </w:t>
      </w:r>
    </w:p>
    <w:p w14:paraId="528ED5E5" w14:textId="77777777" w:rsidR="00940709" w:rsidRPr="00A53CA6" w:rsidRDefault="00940709" w:rsidP="0062530A">
      <w:pPr>
        <w:autoSpaceDE w:val="0"/>
        <w:autoSpaceDN w:val="0"/>
        <w:adjustRightInd w:val="0"/>
        <w:spacing w:after="0"/>
        <w:jc w:val="both"/>
        <w:rPr>
          <w:rFonts w:asciiTheme="minorHAnsi" w:hAnsiTheme="minorHAnsi" w:cstheme="minorHAnsi"/>
          <w:bCs/>
          <w:color w:val="808080" w:themeColor="background1" w:themeShade="80"/>
          <w:lang w:eastAsia="es-CO"/>
        </w:rPr>
      </w:pPr>
    </w:p>
    <w:p w14:paraId="2F982D9F" w14:textId="2C2E18B0" w:rsidR="007641DD" w:rsidRPr="00A53CA6" w:rsidRDefault="00B610CD" w:rsidP="0062530A">
      <w:pPr>
        <w:shd w:val="clear" w:color="auto" w:fill="FFFFFF"/>
        <w:spacing w:after="0"/>
        <w:jc w:val="both"/>
        <w:rPr>
          <w:rFonts w:asciiTheme="minorHAnsi" w:hAnsiTheme="minorHAnsi" w:cstheme="minorHAnsi"/>
          <w:bCs/>
          <w:color w:val="808080" w:themeColor="background1" w:themeShade="80"/>
          <w:lang w:eastAsia="es-CO"/>
        </w:rPr>
      </w:pPr>
      <w:r w:rsidRPr="00A53CA6">
        <w:rPr>
          <w:rFonts w:asciiTheme="minorHAnsi" w:hAnsiTheme="minorHAnsi" w:cstheme="minorHAnsi"/>
          <w:bCs/>
          <w:color w:val="808080" w:themeColor="background1" w:themeShade="80"/>
          <w:lang w:eastAsia="es-CO"/>
        </w:rPr>
        <w:t>Dentro de su objeto contractual pueden tener lugar actividades operativas, logísticas o asistenciales, siempre que satisfaga los requisitos antes mencionados y sea acorde con las necesidades de la Administración y el principio de planeación (…)”</w:t>
      </w:r>
      <w:r w:rsidR="00DE4971" w:rsidRPr="00A53CA6">
        <w:rPr>
          <w:rFonts w:asciiTheme="minorHAnsi" w:hAnsiTheme="minorHAnsi" w:cstheme="minorHAnsi"/>
          <w:bCs/>
          <w:color w:val="808080" w:themeColor="background1" w:themeShade="80"/>
          <w:lang w:eastAsia="es-CO"/>
        </w:rPr>
        <w:t>].</w:t>
      </w:r>
    </w:p>
    <w:p w14:paraId="77F433C3" w14:textId="77777777" w:rsidR="004A5229" w:rsidRPr="00A53CA6" w:rsidRDefault="004A5229" w:rsidP="0062530A">
      <w:pPr>
        <w:shd w:val="clear" w:color="auto" w:fill="FFFFFF"/>
        <w:spacing w:after="0"/>
        <w:jc w:val="both"/>
        <w:rPr>
          <w:rFonts w:asciiTheme="minorHAnsi" w:hAnsiTheme="minorHAnsi" w:cstheme="minorHAnsi"/>
          <w:bCs/>
          <w:color w:val="808080" w:themeColor="background1" w:themeShade="80"/>
          <w:lang w:eastAsia="es-CO"/>
        </w:rPr>
      </w:pPr>
    </w:p>
    <w:p w14:paraId="68A57304" w14:textId="3C76E6D7" w:rsidR="007A77D5" w:rsidRPr="00A53CA6" w:rsidRDefault="001F7515" w:rsidP="0062530A">
      <w:pPr>
        <w:pStyle w:val="Prrafodelista"/>
        <w:numPr>
          <w:ilvl w:val="0"/>
          <w:numId w:val="3"/>
        </w:numPr>
        <w:shd w:val="clear" w:color="auto" w:fill="FFFFFF"/>
        <w:spacing w:after="0"/>
        <w:ind w:left="426" w:hanging="426"/>
        <w:jc w:val="both"/>
        <w:rPr>
          <w:rFonts w:asciiTheme="minorHAnsi" w:hAnsiTheme="minorHAnsi" w:cstheme="minorHAnsi"/>
          <w:b/>
          <w:lang w:eastAsia="es-CO"/>
        </w:rPr>
      </w:pPr>
      <w:r w:rsidRPr="00A53CA6">
        <w:rPr>
          <w:rFonts w:asciiTheme="minorHAnsi" w:hAnsiTheme="minorHAnsi" w:cstheme="minorHAnsi"/>
          <w:b/>
          <w:lang w:eastAsia="es-CO"/>
        </w:rPr>
        <w:t>VALOR ESTIMADO DEL CONTRATO</w:t>
      </w:r>
    </w:p>
    <w:p w14:paraId="1B4564B8" w14:textId="77777777" w:rsidR="00F37D3F" w:rsidRPr="00A53CA6" w:rsidRDefault="00F37D3F" w:rsidP="0062530A">
      <w:pPr>
        <w:pStyle w:val="NormalWeb"/>
        <w:shd w:val="clear" w:color="auto" w:fill="FFFFFF"/>
        <w:spacing w:before="0" w:after="0"/>
        <w:jc w:val="both"/>
        <w:rPr>
          <w:rFonts w:asciiTheme="minorHAnsi" w:hAnsiTheme="minorHAnsi" w:cstheme="minorHAnsi"/>
          <w:b/>
          <w:color w:val="A6A6A6"/>
          <w:sz w:val="22"/>
          <w:szCs w:val="22"/>
        </w:rPr>
      </w:pPr>
    </w:p>
    <w:p w14:paraId="2E16E029" w14:textId="57103826" w:rsidR="005F1E04" w:rsidRPr="00A53CA6" w:rsidRDefault="00F37D3F" w:rsidP="0062530A">
      <w:pPr>
        <w:pStyle w:val="NormalWeb"/>
        <w:shd w:val="clear" w:color="auto" w:fill="FFFFFF"/>
        <w:spacing w:before="0" w:after="0"/>
        <w:jc w:val="both"/>
        <w:rPr>
          <w:rFonts w:asciiTheme="minorHAnsi" w:hAnsiTheme="minorHAnsi" w:cstheme="minorHAnsi"/>
          <w:bCs/>
          <w:color w:val="000000" w:themeColor="text1"/>
          <w:sz w:val="22"/>
          <w:szCs w:val="22"/>
        </w:rPr>
      </w:pPr>
      <w:r w:rsidRPr="00A53CA6">
        <w:rPr>
          <w:rFonts w:asciiTheme="minorHAnsi" w:hAnsiTheme="minorHAnsi" w:cstheme="minorHAnsi"/>
          <w:bCs/>
          <w:color w:val="000000" w:themeColor="text1"/>
          <w:sz w:val="22"/>
          <w:szCs w:val="22"/>
        </w:rPr>
        <w:t xml:space="preserve">El valor del contrato de prestación de servicios profesionales </w:t>
      </w:r>
      <w:r w:rsidR="00663113" w:rsidRPr="00A53CA6">
        <w:rPr>
          <w:rFonts w:asciiTheme="minorHAnsi" w:hAnsiTheme="minorHAnsi" w:cstheme="minorHAnsi"/>
          <w:bCs/>
          <w:color w:val="808080" w:themeColor="background1" w:themeShade="80"/>
          <w:sz w:val="22"/>
          <w:szCs w:val="22"/>
          <w:lang w:eastAsia="es-CO"/>
        </w:rPr>
        <w:t xml:space="preserve">o de apoyo a la gestión (según aplique) </w:t>
      </w:r>
      <w:r w:rsidRPr="00A53CA6">
        <w:rPr>
          <w:rFonts w:asciiTheme="minorHAnsi" w:hAnsiTheme="minorHAnsi" w:cstheme="minorHAnsi"/>
          <w:bCs/>
          <w:color w:val="000000" w:themeColor="text1"/>
          <w:sz w:val="22"/>
          <w:szCs w:val="22"/>
        </w:rPr>
        <w:t xml:space="preserve">es por la suma de </w:t>
      </w:r>
      <w:r w:rsidR="005F1E04" w:rsidRPr="00A53CA6">
        <w:rPr>
          <w:rFonts w:asciiTheme="minorHAnsi" w:hAnsiTheme="minorHAnsi" w:cstheme="minorHAnsi"/>
          <w:bCs/>
          <w:color w:val="808080" w:themeColor="background1" w:themeShade="80"/>
          <w:sz w:val="22"/>
          <w:szCs w:val="22"/>
        </w:rPr>
        <w:t>[Incluir valor en letras M/CTE</w:t>
      </w:r>
      <w:r w:rsidRPr="00A53CA6">
        <w:rPr>
          <w:rFonts w:asciiTheme="minorHAnsi" w:hAnsiTheme="minorHAnsi" w:cstheme="minorHAnsi"/>
          <w:bCs/>
          <w:color w:val="808080" w:themeColor="background1" w:themeShade="80"/>
          <w:sz w:val="22"/>
          <w:szCs w:val="22"/>
        </w:rPr>
        <w:t xml:space="preserve"> ($</w:t>
      </w:r>
      <w:r w:rsidR="005F1E04" w:rsidRPr="00A53CA6">
        <w:rPr>
          <w:rFonts w:asciiTheme="minorHAnsi" w:hAnsiTheme="minorHAnsi" w:cstheme="minorHAnsi"/>
          <w:bCs/>
          <w:color w:val="808080" w:themeColor="background1" w:themeShade="80"/>
          <w:sz w:val="22"/>
          <w:szCs w:val="22"/>
        </w:rPr>
        <w:t>Incluir valor en números</w:t>
      </w:r>
      <w:r w:rsidRPr="00A53CA6">
        <w:rPr>
          <w:rFonts w:asciiTheme="minorHAnsi" w:hAnsiTheme="minorHAnsi" w:cstheme="minorHAnsi"/>
          <w:bCs/>
          <w:color w:val="808080" w:themeColor="background1" w:themeShade="80"/>
          <w:sz w:val="22"/>
          <w:szCs w:val="22"/>
        </w:rPr>
        <w:t>)</w:t>
      </w:r>
      <w:r w:rsidR="005F1E04" w:rsidRPr="00A53CA6">
        <w:rPr>
          <w:rFonts w:asciiTheme="minorHAnsi" w:hAnsiTheme="minorHAnsi" w:cstheme="minorHAnsi"/>
          <w:bCs/>
          <w:color w:val="808080" w:themeColor="background1" w:themeShade="80"/>
          <w:sz w:val="22"/>
          <w:szCs w:val="22"/>
        </w:rPr>
        <w:t>]</w:t>
      </w:r>
      <w:r w:rsidRPr="00A53CA6">
        <w:rPr>
          <w:rFonts w:asciiTheme="minorHAnsi" w:hAnsiTheme="minorHAnsi" w:cstheme="minorHAnsi"/>
          <w:bCs/>
          <w:color w:val="808080" w:themeColor="background1" w:themeShade="80"/>
          <w:sz w:val="22"/>
          <w:szCs w:val="22"/>
        </w:rPr>
        <w:t>,</w:t>
      </w:r>
      <w:r w:rsidRPr="00A53CA6">
        <w:rPr>
          <w:rFonts w:asciiTheme="minorHAnsi" w:hAnsiTheme="minorHAnsi" w:cstheme="minorHAnsi"/>
          <w:bCs/>
          <w:color w:val="000000" w:themeColor="text1"/>
          <w:sz w:val="22"/>
          <w:szCs w:val="22"/>
        </w:rPr>
        <w:t xml:space="preserve"> incluido IVA </w:t>
      </w:r>
      <w:r w:rsidRPr="00A53CA6">
        <w:rPr>
          <w:rFonts w:asciiTheme="minorHAnsi" w:hAnsiTheme="minorHAnsi" w:cstheme="minorHAnsi"/>
          <w:bCs/>
          <w:color w:val="808080" w:themeColor="background1" w:themeShade="80"/>
          <w:sz w:val="22"/>
          <w:szCs w:val="22"/>
        </w:rPr>
        <w:t>(si aplica</w:t>
      </w:r>
      <w:r w:rsidR="00813194" w:rsidRPr="00A53CA6">
        <w:rPr>
          <w:rFonts w:asciiTheme="minorHAnsi" w:hAnsiTheme="minorHAnsi" w:cstheme="minorHAnsi"/>
          <w:bCs/>
          <w:color w:val="808080" w:themeColor="background1" w:themeShade="80"/>
          <w:sz w:val="22"/>
          <w:szCs w:val="22"/>
        </w:rPr>
        <w:t>, en caso de no aplicar, eliminar “</w:t>
      </w:r>
      <w:r w:rsidR="008050D9">
        <w:rPr>
          <w:rFonts w:asciiTheme="minorHAnsi" w:hAnsiTheme="minorHAnsi" w:cstheme="minorHAnsi"/>
          <w:bCs/>
          <w:color w:val="808080" w:themeColor="background1" w:themeShade="80"/>
          <w:sz w:val="22"/>
          <w:szCs w:val="22"/>
        </w:rPr>
        <w:t xml:space="preserve">incluido </w:t>
      </w:r>
      <w:r w:rsidR="00813194" w:rsidRPr="00A53CA6">
        <w:rPr>
          <w:rFonts w:asciiTheme="minorHAnsi" w:hAnsiTheme="minorHAnsi" w:cstheme="minorHAnsi"/>
          <w:bCs/>
          <w:color w:val="808080" w:themeColor="background1" w:themeShade="80"/>
          <w:sz w:val="22"/>
          <w:szCs w:val="22"/>
        </w:rPr>
        <w:t>IVA”</w:t>
      </w:r>
      <w:r w:rsidR="005F1E04" w:rsidRPr="00A53CA6">
        <w:rPr>
          <w:rFonts w:asciiTheme="minorHAnsi" w:hAnsiTheme="minorHAnsi" w:cstheme="minorHAnsi"/>
          <w:bCs/>
          <w:color w:val="808080" w:themeColor="background1" w:themeShade="80"/>
          <w:sz w:val="22"/>
          <w:szCs w:val="22"/>
        </w:rPr>
        <w:t xml:space="preserve">) </w:t>
      </w:r>
      <w:r w:rsidR="00813194" w:rsidRPr="00A53CA6">
        <w:rPr>
          <w:rFonts w:asciiTheme="minorHAnsi" w:hAnsiTheme="minorHAnsi" w:cstheme="minorHAnsi"/>
          <w:bCs/>
          <w:color w:val="000000" w:themeColor="text1"/>
          <w:sz w:val="22"/>
          <w:szCs w:val="22"/>
        </w:rPr>
        <w:t>e incluidos</w:t>
      </w:r>
      <w:r w:rsidRPr="00A53CA6">
        <w:rPr>
          <w:rFonts w:asciiTheme="minorHAnsi" w:hAnsiTheme="minorHAnsi" w:cstheme="minorHAnsi"/>
          <w:bCs/>
          <w:color w:val="000000" w:themeColor="text1"/>
          <w:sz w:val="22"/>
          <w:szCs w:val="22"/>
        </w:rPr>
        <w:t xml:space="preserve"> todos los impuestos a que haya lugar, con unos honorarios mensuales por valor de</w:t>
      </w:r>
      <w:r w:rsidRPr="00A53CA6">
        <w:rPr>
          <w:rFonts w:asciiTheme="minorHAnsi" w:hAnsiTheme="minorHAnsi" w:cstheme="minorHAnsi"/>
          <w:bCs/>
          <w:color w:val="808080" w:themeColor="background1" w:themeShade="80"/>
          <w:sz w:val="22"/>
          <w:szCs w:val="22"/>
        </w:rPr>
        <w:t xml:space="preserve"> </w:t>
      </w:r>
      <w:r w:rsidR="005F1E04" w:rsidRPr="00A53CA6">
        <w:rPr>
          <w:rFonts w:asciiTheme="minorHAnsi" w:hAnsiTheme="minorHAnsi" w:cstheme="minorHAnsi"/>
          <w:bCs/>
          <w:color w:val="808080" w:themeColor="background1" w:themeShade="80"/>
          <w:sz w:val="22"/>
          <w:szCs w:val="22"/>
        </w:rPr>
        <w:t>[Incluir valor en letras M/CTE ($Incluir valor en números)]</w:t>
      </w:r>
      <w:r w:rsidRPr="00A53CA6">
        <w:rPr>
          <w:rFonts w:asciiTheme="minorHAnsi" w:hAnsiTheme="minorHAnsi" w:cstheme="minorHAnsi"/>
          <w:bCs/>
          <w:color w:val="808080" w:themeColor="background1" w:themeShade="80"/>
          <w:sz w:val="22"/>
          <w:szCs w:val="22"/>
        </w:rPr>
        <w:t xml:space="preserve">, </w:t>
      </w:r>
      <w:r w:rsidRPr="00A53CA6">
        <w:rPr>
          <w:rFonts w:asciiTheme="minorHAnsi" w:hAnsiTheme="minorHAnsi" w:cstheme="minorHAnsi"/>
          <w:bCs/>
          <w:color w:val="000000" w:themeColor="text1"/>
          <w:sz w:val="22"/>
          <w:szCs w:val="22"/>
        </w:rPr>
        <w:t xml:space="preserve">conforme a la categoría </w:t>
      </w:r>
      <w:r w:rsidRPr="00A53CA6">
        <w:rPr>
          <w:rFonts w:asciiTheme="minorHAnsi" w:hAnsiTheme="minorHAnsi" w:cstheme="minorHAnsi"/>
          <w:bCs/>
          <w:color w:val="808080" w:themeColor="background1" w:themeShade="80"/>
          <w:sz w:val="22"/>
          <w:szCs w:val="22"/>
        </w:rPr>
        <w:t>[Insertar</w:t>
      </w:r>
      <w:r w:rsidR="005F1E04" w:rsidRPr="00A53CA6">
        <w:rPr>
          <w:rFonts w:asciiTheme="minorHAnsi" w:hAnsiTheme="minorHAnsi" w:cstheme="minorHAnsi"/>
          <w:bCs/>
          <w:color w:val="808080" w:themeColor="background1" w:themeShade="80"/>
          <w:sz w:val="22"/>
          <w:szCs w:val="22"/>
        </w:rPr>
        <w:t xml:space="preserve"> </w:t>
      </w:r>
      <w:r w:rsidRPr="00A53CA6">
        <w:rPr>
          <w:rFonts w:asciiTheme="minorHAnsi" w:hAnsiTheme="minorHAnsi" w:cstheme="minorHAnsi"/>
          <w:bCs/>
          <w:color w:val="808080" w:themeColor="background1" w:themeShade="80"/>
          <w:sz w:val="22"/>
          <w:szCs w:val="22"/>
        </w:rPr>
        <w:t>la categoría que corresponda]</w:t>
      </w:r>
      <w:r w:rsidRPr="00A53CA6">
        <w:rPr>
          <w:rFonts w:asciiTheme="minorHAnsi" w:hAnsiTheme="minorHAnsi" w:cstheme="minorHAnsi"/>
          <w:bCs/>
          <w:color w:val="000000" w:themeColor="text1"/>
          <w:sz w:val="22"/>
          <w:szCs w:val="22"/>
        </w:rPr>
        <w:t xml:space="preserve"> de la Tabla de Honorarios</w:t>
      </w:r>
      <w:r w:rsidR="00663113" w:rsidRPr="00A53CA6">
        <w:rPr>
          <w:rFonts w:asciiTheme="minorHAnsi" w:hAnsiTheme="minorHAnsi" w:cstheme="minorHAnsi"/>
          <w:bCs/>
          <w:color w:val="000000" w:themeColor="text1"/>
          <w:sz w:val="22"/>
          <w:szCs w:val="22"/>
        </w:rPr>
        <w:t xml:space="preserve"> vigente</w:t>
      </w:r>
      <w:r w:rsidRPr="00A53CA6">
        <w:rPr>
          <w:rFonts w:asciiTheme="minorHAnsi" w:hAnsiTheme="minorHAnsi" w:cstheme="minorHAnsi"/>
          <w:bCs/>
          <w:color w:val="000000" w:themeColor="text1"/>
          <w:sz w:val="22"/>
          <w:szCs w:val="22"/>
        </w:rPr>
        <w:t>.</w:t>
      </w:r>
    </w:p>
    <w:p w14:paraId="72928C93" w14:textId="77777777" w:rsidR="005F1E04" w:rsidRPr="00A53CA6" w:rsidRDefault="005F1E04" w:rsidP="0062530A">
      <w:pPr>
        <w:pStyle w:val="NormalWeb"/>
        <w:shd w:val="clear" w:color="auto" w:fill="FFFFFF"/>
        <w:spacing w:before="0" w:after="0"/>
        <w:jc w:val="both"/>
        <w:rPr>
          <w:rFonts w:asciiTheme="minorHAnsi" w:hAnsiTheme="minorHAnsi" w:cstheme="minorHAnsi"/>
          <w:bCs/>
          <w:color w:val="A6A6A6"/>
          <w:sz w:val="22"/>
          <w:szCs w:val="22"/>
        </w:rPr>
      </w:pPr>
    </w:p>
    <w:p w14:paraId="52956FA9" w14:textId="5FC58B71" w:rsidR="00F37D3F" w:rsidRPr="00A53CA6" w:rsidRDefault="009E20E7" w:rsidP="0062530A">
      <w:pPr>
        <w:pStyle w:val="NormalWeb"/>
        <w:shd w:val="clear" w:color="auto" w:fill="FFFFFF"/>
        <w:spacing w:before="0" w:after="0"/>
        <w:jc w:val="both"/>
        <w:rPr>
          <w:rFonts w:asciiTheme="minorHAnsi" w:hAnsiTheme="minorHAnsi" w:cstheme="minorHAnsi"/>
          <w:bCs/>
          <w:color w:val="808080" w:themeColor="background1" w:themeShade="80"/>
          <w:sz w:val="22"/>
          <w:szCs w:val="22"/>
        </w:rPr>
      </w:pPr>
      <w:r w:rsidRPr="00A53CA6">
        <w:rPr>
          <w:rFonts w:asciiTheme="minorHAnsi" w:hAnsiTheme="minorHAnsi" w:cstheme="minorHAnsi"/>
          <w:bCs/>
          <w:color w:val="808080" w:themeColor="background1" w:themeShade="80"/>
          <w:sz w:val="22"/>
          <w:szCs w:val="22"/>
        </w:rPr>
        <w:t xml:space="preserve">[ORIENTACIÓN 1: </w:t>
      </w:r>
      <w:r w:rsidR="00F37D3F" w:rsidRPr="00A53CA6">
        <w:rPr>
          <w:rFonts w:asciiTheme="minorHAnsi" w:hAnsiTheme="minorHAnsi" w:cstheme="minorHAnsi"/>
          <w:bCs/>
          <w:color w:val="808080" w:themeColor="background1" w:themeShade="80"/>
          <w:sz w:val="22"/>
          <w:szCs w:val="22"/>
        </w:rPr>
        <w:t>Es importante tener en cuenta el régimen tributario al que pertenece cada contratista, para efectos de definir si le aplica o no el IVA. En el evento en que aplique el IVA, deberá señalarse expresamente que el valor indicado incluye el IVA</w:t>
      </w:r>
      <w:r w:rsidRPr="00A53CA6">
        <w:rPr>
          <w:rFonts w:asciiTheme="minorHAnsi" w:hAnsiTheme="minorHAnsi" w:cstheme="minorHAnsi"/>
          <w:bCs/>
          <w:color w:val="808080" w:themeColor="background1" w:themeShade="80"/>
          <w:sz w:val="22"/>
          <w:szCs w:val="22"/>
        </w:rPr>
        <w:t>]</w:t>
      </w:r>
    </w:p>
    <w:p w14:paraId="20D9B6F3" w14:textId="77777777" w:rsidR="009E20E7" w:rsidRPr="00A53CA6" w:rsidRDefault="009E20E7" w:rsidP="0062530A">
      <w:pPr>
        <w:pStyle w:val="NormalWeb"/>
        <w:shd w:val="clear" w:color="auto" w:fill="FFFFFF"/>
        <w:spacing w:before="0" w:after="0"/>
        <w:jc w:val="both"/>
        <w:rPr>
          <w:rFonts w:asciiTheme="minorHAnsi" w:hAnsiTheme="minorHAnsi" w:cstheme="minorHAnsi"/>
          <w:bCs/>
          <w:color w:val="808080" w:themeColor="background1" w:themeShade="80"/>
          <w:sz w:val="22"/>
          <w:szCs w:val="22"/>
        </w:rPr>
      </w:pPr>
    </w:p>
    <w:p w14:paraId="17FBDD03" w14:textId="0EA8EE36" w:rsidR="009E20E7" w:rsidRPr="00A53CA6" w:rsidRDefault="009E20E7" w:rsidP="0062530A">
      <w:pPr>
        <w:pStyle w:val="NormalWeb"/>
        <w:shd w:val="clear" w:color="auto" w:fill="FFFFFF"/>
        <w:spacing w:before="0" w:after="0"/>
        <w:jc w:val="both"/>
        <w:rPr>
          <w:rFonts w:asciiTheme="minorHAnsi" w:hAnsiTheme="minorHAnsi" w:cstheme="minorHAnsi"/>
          <w:bCs/>
          <w:color w:val="808080" w:themeColor="background1" w:themeShade="80"/>
          <w:sz w:val="22"/>
          <w:szCs w:val="22"/>
        </w:rPr>
      </w:pPr>
      <w:r w:rsidRPr="00A53CA6">
        <w:rPr>
          <w:rFonts w:asciiTheme="minorHAnsi" w:hAnsiTheme="minorHAnsi" w:cstheme="minorHAnsi"/>
          <w:bCs/>
          <w:color w:val="808080" w:themeColor="background1" w:themeShade="80"/>
          <w:sz w:val="22"/>
          <w:szCs w:val="22"/>
        </w:rPr>
        <w:t xml:space="preserve">[ORIENTACIÓN 2: </w:t>
      </w:r>
      <w:r w:rsidR="00CB2552" w:rsidRPr="00A53CA6">
        <w:rPr>
          <w:rFonts w:asciiTheme="minorHAnsi" w:hAnsiTheme="minorHAnsi" w:cstheme="minorHAnsi"/>
          <w:bCs/>
          <w:color w:val="808080" w:themeColor="background1" w:themeShade="80"/>
          <w:sz w:val="22"/>
          <w:szCs w:val="22"/>
        </w:rPr>
        <w:t xml:space="preserve">Para </w:t>
      </w:r>
      <w:r w:rsidR="002178E3" w:rsidRPr="00A53CA6">
        <w:rPr>
          <w:rFonts w:asciiTheme="minorHAnsi" w:hAnsiTheme="minorHAnsi" w:cstheme="minorHAnsi"/>
          <w:bCs/>
          <w:color w:val="808080" w:themeColor="background1" w:themeShade="80"/>
          <w:sz w:val="22"/>
          <w:szCs w:val="22"/>
        </w:rPr>
        <w:t>aquellos eventos en los que se requiera contratar servicios altamente calificados, podrán pactarse honorarios superiores a la remuneración total mensual establecida para el jefe de la entidad</w:t>
      </w:r>
      <w:r w:rsidR="006940E3" w:rsidRPr="00A53CA6">
        <w:rPr>
          <w:rFonts w:asciiTheme="minorHAnsi" w:hAnsiTheme="minorHAnsi" w:cstheme="minorHAnsi"/>
          <w:bCs/>
          <w:color w:val="808080" w:themeColor="background1" w:themeShade="80"/>
          <w:sz w:val="22"/>
          <w:szCs w:val="22"/>
        </w:rPr>
        <w:t xml:space="preserve"> (</w:t>
      </w:r>
      <w:r w:rsidR="002178E3" w:rsidRPr="00A53CA6">
        <w:rPr>
          <w:rFonts w:asciiTheme="minorHAnsi" w:hAnsiTheme="minorHAnsi" w:cstheme="minorHAnsi"/>
          <w:bCs/>
          <w:color w:val="808080" w:themeColor="background1" w:themeShade="80"/>
          <w:sz w:val="22"/>
          <w:szCs w:val="22"/>
        </w:rPr>
        <w:t>incluidos los factores prestacionales y las contribuciones inherentes a la nómina, relacionadas con seguridad social y parafiscales a cargo del empleador</w:t>
      </w:r>
      <w:r w:rsidR="006940E3" w:rsidRPr="00A53CA6">
        <w:rPr>
          <w:rFonts w:asciiTheme="minorHAnsi" w:hAnsiTheme="minorHAnsi" w:cstheme="minorHAnsi"/>
          <w:bCs/>
          <w:color w:val="808080" w:themeColor="background1" w:themeShade="80"/>
          <w:sz w:val="22"/>
          <w:szCs w:val="22"/>
        </w:rPr>
        <w:t>), se deberá aplicar lo siguiente:</w:t>
      </w:r>
    </w:p>
    <w:p w14:paraId="52DE9114" w14:textId="77777777" w:rsidR="005A630C" w:rsidRPr="00A53CA6" w:rsidRDefault="005A630C" w:rsidP="0062530A">
      <w:pPr>
        <w:pStyle w:val="NormalWeb"/>
        <w:shd w:val="clear" w:color="auto" w:fill="FFFFFF"/>
        <w:spacing w:before="0" w:after="0"/>
        <w:jc w:val="both"/>
        <w:rPr>
          <w:rFonts w:asciiTheme="minorHAnsi" w:hAnsiTheme="minorHAnsi" w:cstheme="minorHAnsi"/>
          <w:bCs/>
          <w:color w:val="808080" w:themeColor="background1" w:themeShade="80"/>
          <w:sz w:val="22"/>
          <w:szCs w:val="22"/>
        </w:rPr>
      </w:pPr>
    </w:p>
    <w:p w14:paraId="374A8A02" w14:textId="7528BA65" w:rsidR="00EC57B2" w:rsidRPr="00A53CA6" w:rsidRDefault="00EC57B2" w:rsidP="005A630C">
      <w:pPr>
        <w:pStyle w:val="NormalWeb"/>
        <w:shd w:val="clear" w:color="auto" w:fill="FFFFFF"/>
        <w:spacing w:before="0" w:after="0"/>
        <w:jc w:val="both"/>
        <w:rPr>
          <w:rFonts w:asciiTheme="minorHAnsi" w:hAnsiTheme="minorHAnsi" w:cstheme="minorHAnsi"/>
          <w:bCs/>
          <w:color w:val="808080" w:themeColor="background1" w:themeShade="80"/>
          <w:sz w:val="22"/>
          <w:szCs w:val="22"/>
        </w:rPr>
      </w:pPr>
      <w:r w:rsidRPr="00A53CA6">
        <w:rPr>
          <w:rFonts w:asciiTheme="minorHAnsi" w:hAnsiTheme="minorHAnsi" w:cstheme="minorHAnsi"/>
          <w:bCs/>
          <w:color w:val="808080" w:themeColor="background1" w:themeShade="80"/>
          <w:sz w:val="22"/>
          <w:szCs w:val="22"/>
          <w:lang w:val="es-CO"/>
        </w:rPr>
        <w:lastRenderedPageBreak/>
        <w:t xml:space="preserve">El Gobierno Nacional mediante el </w:t>
      </w:r>
      <w:r w:rsidRPr="00A53CA6">
        <w:rPr>
          <w:rFonts w:asciiTheme="minorHAnsi" w:hAnsiTheme="minorHAnsi" w:cstheme="minorHAnsi"/>
          <w:bCs/>
          <w:color w:val="808080" w:themeColor="background1" w:themeShade="80"/>
          <w:sz w:val="22"/>
          <w:szCs w:val="22"/>
        </w:rPr>
        <w:t xml:space="preserve">Decreto 2785 de 2011 estableció directrices y lineamientos para contratar servicios personales altamente calificados con personas naturales o jurídicas, los cuales conllevan una remuneración superior al límite establecido </w:t>
      </w:r>
      <w:r w:rsidR="00DE72BD" w:rsidRPr="00A53CA6">
        <w:rPr>
          <w:rFonts w:asciiTheme="minorHAnsi" w:hAnsiTheme="minorHAnsi" w:cstheme="minorHAnsi"/>
          <w:bCs/>
          <w:color w:val="808080" w:themeColor="background1" w:themeShade="80"/>
          <w:sz w:val="22"/>
          <w:szCs w:val="22"/>
        </w:rPr>
        <w:t>en los siguientes términos:</w:t>
      </w:r>
    </w:p>
    <w:p w14:paraId="53155742" w14:textId="77777777" w:rsidR="00F77CFA" w:rsidRPr="00A53CA6" w:rsidRDefault="00F77CFA" w:rsidP="0062530A">
      <w:pPr>
        <w:pStyle w:val="NormalWeb"/>
        <w:shd w:val="clear" w:color="auto" w:fill="FFFFFF"/>
        <w:spacing w:after="0"/>
        <w:jc w:val="both"/>
        <w:rPr>
          <w:rFonts w:asciiTheme="minorHAnsi" w:hAnsiTheme="minorHAnsi" w:cstheme="minorHAnsi"/>
          <w:bCs/>
          <w:color w:val="808080" w:themeColor="background1" w:themeShade="80"/>
          <w:sz w:val="22"/>
          <w:szCs w:val="22"/>
        </w:rPr>
      </w:pPr>
    </w:p>
    <w:p w14:paraId="548AB9D1" w14:textId="261687CF"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“Artículo 1°. Modifíquese el artículo 4° del Decreto 1737 de 1998 modificado por el artículo 2° del Decreto 2209 de 1998, el cual quedará así: </w:t>
      </w:r>
    </w:p>
    <w:p w14:paraId="6907640F"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5B968B2F"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"Artículo 4°.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sidRPr="00A53CA6">
        <w:rPr>
          <w:rFonts w:asciiTheme="minorHAnsi" w:eastAsia="Times New Roman" w:hAnsiTheme="minorHAnsi" w:cstheme="minorHAnsi"/>
          <w:color w:val="808080" w:themeColor="background1" w:themeShade="80"/>
          <w:lang w:eastAsia="es-ES"/>
        </w:rPr>
        <w:t> </w:t>
      </w:r>
    </w:p>
    <w:p w14:paraId="39666DF4"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2995085A"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Parágrafo 1°. Se entiende por remuneración total mensual del jefe de la entidad, la que corresponda a este en cada uno de dichos períodos, sin que en ningún caso puedan tenerse en consideración los factores prestacionales.</w:t>
      </w:r>
      <w:r w:rsidRPr="00A53CA6">
        <w:rPr>
          <w:rFonts w:asciiTheme="minorHAnsi" w:eastAsia="Times New Roman" w:hAnsiTheme="minorHAnsi" w:cstheme="minorHAnsi"/>
          <w:color w:val="808080" w:themeColor="background1" w:themeShade="80"/>
          <w:lang w:eastAsia="es-ES"/>
        </w:rPr>
        <w:t> </w:t>
      </w:r>
    </w:p>
    <w:p w14:paraId="556E2EF3"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7F0BFA56"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w:t>
      </w:r>
      <w:r w:rsidRPr="00A53CA6">
        <w:rPr>
          <w:rFonts w:asciiTheme="minorHAnsi" w:eastAsia="Times New Roman" w:hAnsiTheme="minorHAnsi" w:cstheme="minorHAnsi"/>
          <w:color w:val="808080" w:themeColor="background1" w:themeShade="80"/>
          <w:lang w:eastAsia="es-ES"/>
        </w:rPr>
        <w:t> </w:t>
      </w:r>
    </w:p>
    <w:p w14:paraId="098FC230"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6B19522C"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 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w:t>
      </w:r>
      <w:r w:rsidRPr="00A53CA6">
        <w:rPr>
          <w:rFonts w:asciiTheme="minorHAnsi" w:eastAsia="Times New Roman" w:hAnsiTheme="minorHAnsi" w:cstheme="minorHAnsi"/>
          <w:color w:val="808080" w:themeColor="background1" w:themeShade="80"/>
          <w:lang w:eastAsia="es-ES"/>
        </w:rPr>
        <w:t> </w:t>
      </w:r>
    </w:p>
    <w:p w14:paraId="45725EAA" w14:textId="77777777"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4FA68330" w14:textId="5AF41D94" w:rsidR="002A67CE" w:rsidRPr="00A53CA6" w:rsidRDefault="002A67CE"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Parágrafo 4°. Se entiende por servicios altamente calificados aquellos requeridos en situaciones de alto nivel de especialidad, complejidad y detalle"]</w:t>
      </w:r>
    </w:p>
    <w:p w14:paraId="70E6C0C5" w14:textId="77777777" w:rsidR="000E1F4B" w:rsidRPr="00A53CA6" w:rsidRDefault="000E1F4B" w:rsidP="0062530A">
      <w:pPr>
        <w:tabs>
          <w:tab w:val="left" w:pos="600"/>
        </w:tabs>
        <w:spacing w:after="0"/>
        <w:contextualSpacing/>
        <w:jc w:val="both"/>
        <w:rPr>
          <w:rFonts w:asciiTheme="minorHAnsi" w:hAnsiTheme="minorHAnsi" w:cstheme="minorHAnsi"/>
          <w:b/>
          <w:lang w:val="es-ES" w:eastAsia="x-none"/>
        </w:rPr>
      </w:pPr>
    </w:p>
    <w:p w14:paraId="64A21C92" w14:textId="67B04A19" w:rsidR="00BB0864" w:rsidRPr="00A53CA6" w:rsidRDefault="00BB0864" w:rsidP="0062530A">
      <w:pPr>
        <w:pStyle w:val="Prrafodelista"/>
        <w:numPr>
          <w:ilvl w:val="0"/>
          <w:numId w:val="3"/>
        </w:numPr>
        <w:tabs>
          <w:tab w:val="left" w:pos="426"/>
        </w:tabs>
        <w:spacing w:after="0"/>
        <w:ind w:left="426" w:hanging="426"/>
        <w:contextualSpacing/>
        <w:jc w:val="both"/>
        <w:rPr>
          <w:rFonts w:asciiTheme="minorHAnsi" w:hAnsiTheme="minorHAnsi" w:cstheme="minorHAnsi"/>
          <w:b/>
          <w:lang w:val="es-ES" w:eastAsia="x-none"/>
        </w:rPr>
      </w:pPr>
      <w:r w:rsidRPr="00A53CA6">
        <w:rPr>
          <w:rFonts w:asciiTheme="minorHAnsi" w:hAnsiTheme="minorHAnsi" w:cstheme="minorHAnsi"/>
          <w:b/>
          <w:lang w:val="es-ES" w:eastAsia="x-none"/>
        </w:rPr>
        <w:t>CONDICIONES PRESUPUESTALES</w:t>
      </w:r>
    </w:p>
    <w:p w14:paraId="32D8F195" w14:textId="77777777" w:rsidR="00BB0864" w:rsidRPr="00A53CA6" w:rsidRDefault="00BB0864" w:rsidP="0062530A">
      <w:pPr>
        <w:pStyle w:val="Prrafodelista"/>
        <w:tabs>
          <w:tab w:val="left" w:pos="600"/>
        </w:tabs>
        <w:spacing w:after="0"/>
        <w:ind w:left="720"/>
        <w:contextualSpacing/>
        <w:jc w:val="both"/>
        <w:rPr>
          <w:rFonts w:asciiTheme="minorHAnsi" w:hAnsiTheme="minorHAnsi" w:cstheme="minorHAnsi"/>
          <w:b/>
          <w:lang w:val="es-ES" w:eastAsia="x-none"/>
        </w:rPr>
      </w:pPr>
    </w:p>
    <w:p w14:paraId="0DC602A9" w14:textId="3A17123E" w:rsidR="002241A4" w:rsidRPr="00A53CA6" w:rsidRDefault="002241A4" w:rsidP="0062530A">
      <w:pPr>
        <w:pStyle w:val="Prrafodelista"/>
        <w:numPr>
          <w:ilvl w:val="1"/>
          <w:numId w:val="16"/>
        </w:numPr>
        <w:shd w:val="clear" w:color="auto" w:fill="FFFFFF"/>
        <w:spacing w:after="0"/>
        <w:jc w:val="both"/>
        <w:rPr>
          <w:rFonts w:asciiTheme="minorHAnsi" w:hAnsiTheme="minorHAnsi" w:cstheme="minorHAnsi"/>
          <w:b/>
        </w:rPr>
      </w:pPr>
      <w:r w:rsidRPr="00A53CA6">
        <w:rPr>
          <w:rFonts w:asciiTheme="minorHAnsi" w:hAnsiTheme="minorHAnsi" w:cstheme="minorHAnsi"/>
          <w:b/>
          <w:lang w:eastAsia="es-CO"/>
        </w:rPr>
        <w:t>VIGENCIAS</w:t>
      </w:r>
      <w:r w:rsidRPr="00A53CA6">
        <w:rPr>
          <w:rFonts w:asciiTheme="minorHAnsi" w:hAnsiTheme="minorHAnsi" w:cstheme="minorHAnsi"/>
          <w:b/>
        </w:rPr>
        <w:t xml:space="preserve"> FUTURAS:  </w:t>
      </w:r>
      <w:r w:rsidRPr="00A53CA6">
        <w:rPr>
          <w:rFonts w:asciiTheme="minorHAnsi" w:hAnsiTheme="minorHAnsi" w:cstheme="minorHAnsi"/>
          <w:bCs/>
        </w:rPr>
        <w:t xml:space="preserve">SI____ NO____ </w:t>
      </w:r>
      <w:r w:rsidRPr="00A53CA6">
        <w:rPr>
          <w:rFonts w:asciiTheme="minorHAnsi" w:hAnsiTheme="minorHAnsi" w:cstheme="minorHAnsi"/>
          <w:bCs/>
          <w:color w:val="808080" w:themeColor="background1" w:themeShade="80"/>
        </w:rPr>
        <w:t>[</w:t>
      </w:r>
      <w:r w:rsidR="00CD0B99" w:rsidRPr="00A53CA6">
        <w:rPr>
          <w:rFonts w:asciiTheme="minorHAnsi" w:hAnsiTheme="minorHAnsi" w:cstheme="minorHAnsi"/>
          <w:bCs/>
          <w:color w:val="808080" w:themeColor="background1" w:themeShade="80"/>
        </w:rPr>
        <w:t xml:space="preserve">Marcar </w:t>
      </w:r>
      <w:r w:rsidRPr="00A53CA6">
        <w:rPr>
          <w:rFonts w:asciiTheme="minorHAnsi" w:hAnsiTheme="minorHAnsi" w:cstheme="minorHAnsi"/>
          <w:bCs/>
          <w:color w:val="808080" w:themeColor="background1" w:themeShade="80"/>
        </w:rPr>
        <w:t>con una x]</w:t>
      </w:r>
    </w:p>
    <w:p w14:paraId="0060BF9A" w14:textId="77777777" w:rsidR="002241A4" w:rsidRPr="00A53CA6" w:rsidRDefault="002241A4" w:rsidP="0062530A">
      <w:pPr>
        <w:tabs>
          <w:tab w:val="left" w:pos="-720"/>
        </w:tabs>
        <w:suppressAutoHyphens/>
        <w:spacing w:after="0"/>
        <w:contextualSpacing/>
        <w:jc w:val="both"/>
        <w:rPr>
          <w:rFonts w:asciiTheme="minorHAnsi" w:eastAsia="Arial Unicode MS" w:hAnsiTheme="minorHAnsi" w:cstheme="minorHAnsi"/>
          <w:bCs/>
          <w:spacing w:val="-3"/>
        </w:rPr>
      </w:pPr>
    </w:p>
    <w:tbl>
      <w:tblPr>
        <w:tblW w:w="2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2285"/>
      </w:tblGrid>
      <w:tr w:rsidR="002241A4" w:rsidRPr="00A53CA6" w14:paraId="227AF2E1" w14:textId="77777777" w:rsidTr="0026578B">
        <w:trPr>
          <w:trHeight w:val="286"/>
          <w:jc w:val="center"/>
        </w:trPr>
        <w:tc>
          <w:tcPr>
            <w:tcW w:w="2120" w:type="pct"/>
            <w:shd w:val="clear" w:color="auto" w:fill="DEEAF6" w:themeFill="accent1" w:themeFillTint="33"/>
            <w:vAlign w:val="center"/>
          </w:tcPr>
          <w:p w14:paraId="1AA31EE2" w14:textId="77777777" w:rsidR="002241A4" w:rsidRPr="00A53CA6" w:rsidRDefault="002241A4" w:rsidP="0062530A">
            <w:pPr>
              <w:autoSpaceDE w:val="0"/>
              <w:autoSpaceDN w:val="0"/>
              <w:adjustRightInd w:val="0"/>
              <w:spacing w:after="0"/>
              <w:jc w:val="center"/>
              <w:rPr>
                <w:rFonts w:asciiTheme="minorHAnsi" w:hAnsiTheme="minorHAnsi" w:cstheme="minorHAnsi"/>
                <w:b/>
                <w:color w:val="808080" w:themeColor="background1" w:themeShade="80"/>
                <w:lang w:eastAsia="es-CO"/>
              </w:rPr>
            </w:pPr>
            <w:r w:rsidRPr="00A53CA6">
              <w:rPr>
                <w:rFonts w:asciiTheme="minorHAnsi" w:hAnsiTheme="minorHAnsi" w:cstheme="minorHAnsi"/>
                <w:b/>
                <w:color w:val="808080" w:themeColor="background1" w:themeShade="80"/>
                <w:lang w:eastAsia="es-CO"/>
              </w:rPr>
              <w:t>Vigencia</w:t>
            </w:r>
          </w:p>
        </w:tc>
        <w:tc>
          <w:tcPr>
            <w:tcW w:w="2880" w:type="pct"/>
            <w:shd w:val="clear" w:color="auto" w:fill="DEEAF6" w:themeFill="accent1" w:themeFillTint="33"/>
            <w:vAlign w:val="center"/>
          </w:tcPr>
          <w:p w14:paraId="7EE496D2" w14:textId="77777777" w:rsidR="002241A4" w:rsidRPr="00A53CA6" w:rsidRDefault="002241A4" w:rsidP="0062530A">
            <w:pPr>
              <w:autoSpaceDE w:val="0"/>
              <w:autoSpaceDN w:val="0"/>
              <w:adjustRightInd w:val="0"/>
              <w:spacing w:after="0"/>
              <w:jc w:val="center"/>
              <w:rPr>
                <w:rFonts w:asciiTheme="minorHAnsi" w:hAnsiTheme="minorHAnsi" w:cstheme="minorHAnsi"/>
                <w:b/>
                <w:color w:val="808080" w:themeColor="background1" w:themeShade="80"/>
                <w:lang w:eastAsia="es-CO"/>
              </w:rPr>
            </w:pPr>
            <w:r w:rsidRPr="00A53CA6">
              <w:rPr>
                <w:rFonts w:asciiTheme="minorHAnsi" w:hAnsiTheme="minorHAnsi" w:cstheme="minorHAnsi"/>
                <w:b/>
                <w:color w:val="808080" w:themeColor="background1" w:themeShade="80"/>
                <w:lang w:eastAsia="es-CO"/>
              </w:rPr>
              <w:t>Presupuesto por Vigencia</w:t>
            </w:r>
          </w:p>
        </w:tc>
      </w:tr>
      <w:tr w:rsidR="002241A4" w:rsidRPr="00A53CA6" w14:paraId="016FF8C1" w14:textId="77777777" w:rsidTr="0026578B">
        <w:trPr>
          <w:trHeight w:val="286"/>
          <w:jc w:val="center"/>
        </w:trPr>
        <w:tc>
          <w:tcPr>
            <w:tcW w:w="2120" w:type="pct"/>
            <w:shd w:val="clear" w:color="auto" w:fill="auto"/>
            <w:vAlign w:val="center"/>
          </w:tcPr>
          <w:p w14:paraId="61C45FB4" w14:textId="77777777" w:rsidR="002241A4" w:rsidRPr="00A53CA6" w:rsidRDefault="002241A4"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202X</w:t>
            </w:r>
          </w:p>
        </w:tc>
        <w:tc>
          <w:tcPr>
            <w:tcW w:w="2880" w:type="pct"/>
            <w:shd w:val="clear" w:color="auto" w:fill="auto"/>
            <w:vAlign w:val="center"/>
          </w:tcPr>
          <w:p w14:paraId="45985E8C" w14:textId="77777777" w:rsidR="002241A4" w:rsidRPr="00A53CA6" w:rsidRDefault="002241A4"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w:t>
            </w:r>
          </w:p>
        </w:tc>
      </w:tr>
      <w:tr w:rsidR="002241A4" w:rsidRPr="00A53CA6" w14:paraId="0901DF4B" w14:textId="77777777" w:rsidTr="0026578B">
        <w:trPr>
          <w:trHeight w:val="286"/>
          <w:jc w:val="center"/>
        </w:trPr>
        <w:tc>
          <w:tcPr>
            <w:tcW w:w="2120" w:type="pct"/>
            <w:shd w:val="clear" w:color="auto" w:fill="auto"/>
            <w:vAlign w:val="center"/>
          </w:tcPr>
          <w:p w14:paraId="3FA6BA10" w14:textId="77777777" w:rsidR="002241A4" w:rsidRPr="00A53CA6" w:rsidRDefault="002241A4"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202X</w:t>
            </w:r>
          </w:p>
        </w:tc>
        <w:tc>
          <w:tcPr>
            <w:tcW w:w="2880" w:type="pct"/>
            <w:shd w:val="clear" w:color="auto" w:fill="auto"/>
            <w:vAlign w:val="center"/>
          </w:tcPr>
          <w:p w14:paraId="7A3CC942" w14:textId="77777777" w:rsidR="002241A4" w:rsidRPr="00A53CA6" w:rsidRDefault="002241A4"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w:t>
            </w:r>
          </w:p>
        </w:tc>
      </w:tr>
    </w:tbl>
    <w:p w14:paraId="5481DE4B" w14:textId="77777777" w:rsidR="002241A4" w:rsidRPr="00A53CA6" w:rsidRDefault="002241A4" w:rsidP="0062530A">
      <w:pPr>
        <w:tabs>
          <w:tab w:val="left" w:pos="-720"/>
        </w:tabs>
        <w:suppressAutoHyphens/>
        <w:spacing w:after="0"/>
        <w:contextualSpacing/>
        <w:jc w:val="both"/>
        <w:rPr>
          <w:rFonts w:asciiTheme="minorHAnsi" w:eastAsia="Arial Unicode MS" w:hAnsiTheme="minorHAnsi" w:cstheme="minorHAnsi"/>
          <w:bCs/>
          <w:color w:val="808080" w:themeColor="background1" w:themeShade="80"/>
          <w:spacing w:val="-3"/>
        </w:rPr>
      </w:pPr>
      <w:r w:rsidRPr="00A53CA6">
        <w:rPr>
          <w:rFonts w:asciiTheme="minorHAnsi" w:eastAsia="Arial Unicode MS" w:hAnsiTheme="minorHAnsi" w:cstheme="minorHAnsi"/>
          <w:bCs/>
          <w:color w:val="808080" w:themeColor="background1" w:themeShade="80"/>
          <w:spacing w:val="-3"/>
        </w:rPr>
        <w:lastRenderedPageBreak/>
        <w:t>[ORIENTACIÓN 1: Incluir las filas que sean necesarias]</w:t>
      </w:r>
    </w:p>
    <w:p w14:paraId="1539C8A1" w14:textId="77777777" w:rsidR="002241A4" w:rsidRPr="00A53CA6" w:rsidRDefault="002241A4" w:rsidP="0062530A">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64D272BF" w14:textId="77777777" w:rsidR="002241A4" w:rsidRPr="00A53CA6" w:rsidRDefault="002241A4" w:rsidP="0062530A">
      <w:pPr>
        <w:tabs>
          <w:tab w:val="left" w:pos="-720"/>
        </w:tabs>
        <w:suppressAutoHyphens/>
        <w:spacing w:after="0"/>
        <w:jc w:val="both"/>
        <w:rPr>
          <w:rFonts w:asciiTheme="minorHAnsi" w:eastAsia="Arial Unicode MS" w:hAnsiTheme="minorHAnsi" w:cstheme="minorHAnsi"/>
          <w:bCs/>
          <w:color w:val="808080" w:themeColor="background1" w:themeShade="80"/>
          <w:spacing w:val="-3"/>
        </w:rPr>
      </w:pPr>
      <w:r w:rsidRPr="00A53CA6">
        <w:rPr>
          <w:rFonts w:asciiTheme="minorHAnsi" w:eastAsia="Arial Unicode MS" w:hAnsiTheme="minorHAnsi" w:cstheme="minorHAnsi"/>
          <w:bCs/>
          <w:color w:val="808080" w:themeColor="background1" w:themeShade="80"/>
          <w:spacing w:val="-3"/>
        </w:rPr>
        <w:t>[ORIENTACIÓN 2: Cuando no contemple vigencias futuras, eliminar tabla de discriminación de presupuesto por vigencia]</w:t>
      </w:r>
    </w:p>
    <w:p w14:paraId="7888F44E" w14:textId="77777777" w:rsidR="002241A4" w:rsidRPr="00A53CA6" w:rsidRDefault="002241A4" w:rsidP="0062530A">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39115C42" w14:textId="77777777" w:rsidR="002241A4" w:rsidRPr="00A53CA6" w:rsidRDefault="002241A4" w:rsidP="0062530A">
      <w:pPr>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[ORIENTACIÓN 3: Cuando aplique se deben referenciar los soportes documentales donde conste la aprobación de las vigencias futuras]</w:t>
      </w:r>
    </w:p>
    <w:p w14:paraId="5D38CB1A" w14:textId="77777777" w:rsidR="004F740F" w:rsidRPr="00A53CA6" w:rsidRDefault="004F740F" w:rsidP="0062530A">
      <w:pPr>
        <w:spacing w:after="0"/>
        <w:jc w:val="both"/>
        <w:rPr>
          <w:rFonts w:asciiTheme="minorHAnsi" w:eastAsia="Arial Unicode MS" w:hAnsiTheme="minorHAnsi" w:cstheme="minorHAnsi"/>
        </w:rPr>
      </w:pPr>
    </w:p>
    <w:p w14:paraId="289D743F" w14:textId="6B2EB0CE" w:rsidR="00BB0864" w:rsidRPr="00A53CA6" w:rsidRDefault="00BB0864" w:rsidP="0062530A">
      <w:pPr>
        <w:pStyle w:val="Prrafodelista"/>
        <w:numPr>
          <w:ilvl w:val="1"/>
          <w:numId w:val="16"/>
        </w:numPr>
        <w:shd w:val="clear" w:color="auto" w:fill="FFFFFF"/>
        <w:spacing w:after="0"/>
        <w:jc w:val="both"/>
        <w:rPr>
          <w:rFonts w:asciiTheme="minorHAnsi" w:hAnsiTheme="minorHAnsi" w:cstheme="minorHAnsi"/>
          <w:b/>
          <w:lang w:eastAsia="x-none"/>
        </w:rPr>
      </w:pPr>
      <w:r w:rsidRPr="00A53CA6">
        <w:rPr>
          <w:rFonts w:asciiTheme="minorHAnsi" w:hAnsiTheme="minorHAnsi" w:cstheme="minorHAnsi"/>
          <w:b/>
          <w:lang w:eastAsia="es-CO"/>
        </w:rPr>
        <w:t xml:space="preserve">IMPUTACIÓN PRESUPUESTAL </w:t>
      </w:r>
    </w:p>
    <w:p w14:paraId="3B815C72" w14:textId="77777777" w:rsidR="00BB0864" w:rsidRPr="00A53CA6" w:rsidRDefault="00BB0864" w:rsidP="0062530A">
      <w:pPr>
        <w:spacing w:after="0"/>
        <w:jc w:val="both"/>
        <w:rPr>
          <w:rFonts w:asciiTheme="minorHAnsi" w:eastAsia="Arial Unicode MS" w:hAnsiTheme="minorHAnsi" w:cstheme="minorHAnsi"/>
        </w:rPr>
      </w:pPr>
    </w:p>
    <w:p w14:paraId="4378369D" w14:textId="77777777" w:rsidR="00604085" w:rsidRPr="00A53CA6" w:rsidRDefault="00604085" w:rsidP="0062530A">
      <w:pPr>
        <w:spacing w:after="0"/>
        <w:jc w:val="both"/>
        <w:rPr>
          <w:rFonts w:asciiTheme="minorHAnsi" w:eastAsia="Arial Unicode MS" w:hAnsiTheme="minorHAnsi" w:cstheme="minorHAnsi"/>
          <w:color w:val="808080" w:themeColor="background1" w:themeShade="80"/>
        </w:rPr>
      </w:pPr>
      <w:r w:rsidRPr="00A53CA6">
        <w:rPr>
          <w:rFonts w:asciiTheme="minorHAnsi" w:eastAsia="Arial Unicode MS" w:hAnsiTheme="minorHAnsi" w:cstheme="minorHAnsi"/>
          <w:color w:val="808080" w:themeColor="background1" w:themeShade="80"/>
        </w:rPr>
        <w:t>[ORIENTACIÓN: Dejar texto según fuente de financiación del proceso de contratación:</w:t>
      </w:r>
    </w:p>
    <w:p w14:paraId="0F372B3B" w14:textId="77777777" w:rsidR="00587AF4" w:rsidRPr="00A53CA6" w:rsidRDefault="00587AF4" w:rsidP="0062530A">
      <w:pPr>
        <w:spacing w:after="0"/>
        <w:jc w:val="both"/>
        <w:rPr>
          <w:rFonts w:asciiTheme="minorHAnsi" w:eastAsia="Arial Unicode MS" w:hAnsiTheme="minorHAnsi" w:cstheme="minorHAnsi"/>
          <w:b/>
          <w:bCs/>
          <w:color w:val="808080" w:themeColor="background1" w:themeShade="80"/>
        </w:rPr>
      </w:pPr>
    </w:p>
    <w:p w14:paraId="60B7AB1D" w14:textId="353A0DFB" w:rsidR="00604085" w:rsidRPr="00A53CA6" w:rsidRDefault="00604085" w:rsidP="0062530A">
      <w:pPr>
        <w:spacing w:after="0"/>
        <w:jc w:val="both"/>
        <w:rPr>
          <w:rFonts w:asciiTheme="minorHAnsi" w:eastAsia="Arial Unicode MS" w:hAnsiTheme="minorHAnsi" w:cstheme="minorHAnsi"/>
          <w:b/>
          <w:bCs/>
          <w:color w:val="808080" w:themeColor="background1" w:themeShade="80"/>
        </w:rPr>
      </w:pPr>
      <w:r w:rsidRPr="00A53CA6">
        <w:rPr>
          <w:rFonts w:asciiTheme="minorHAnsi" w:eastAsia="Arial Unicode MS" w:hAnsiTheme="minorHAnsi" w:cstheme="minorHAnsi"/>
          <w:b/>
          <w:bCs/>
          <w:color w:val="808080" w:themeColor="background1" w:themeShade="80"/>
        </w:rPr>
        <w:t>RECURSOS ANI</w:t>
      </w:r>
    </w:p>
    <w:p w14:paraId="012C6CA7" w14:textId="77777777" w:rsidR="00604085" w:rsidRPr="00A53CA6" w:rsidRDefault="00604085" w:rsidP="0062530A">
      <w:pPr>
        <w:spacing w:after="0"/>
        <w:jc w:val="both"/>
        <w:rPr>
          <w:rFonts w:asciiTheme="minorHAnsi" w:hAnsiTheme="minorHAnsi" w:cstheme="minorHAnsi"/>
          <w:color w:val="808080" w:themeColor="background1" w:themeShade="80"/>
        </w:rPr>
      </w:pPr>
      <w:bookmarkStart w:id="11" w:name="_Hlk101873678"/>
    </w:p>
    <w:p w14:paraId="2050F279" w14:textId="123C4190" w:rsidR="00604085" w:rsidRPr="00A53CA6" w:rsidRDefault="00604085" w:rsidP="0062530A">
      <w:pPr>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Los recursos para atender el objeto de la presente contratación provienen del presupuesto de la Agencia Nacional de Infraestructura, correspondiente a la vigencia fiscal de [incluir año], de conformidad con el certificado de disponibilidad presupuestal SIIF Nación No. [incluir número del CDP] expedido el [Incluir fecha].</w:t>
      </w:r>
    </w:p>
    <w:bookmarkEnd w:id="11"/>
    <w:p w14:paraId="2BA951A1" w14:textId="77777777" w:rsidR="00F75CD8" w:rsidRPr="00A53CA6" w:rsidRDefault="00F75CD8" w:rsidP="0062530A">
      <w:pPr>
        <w:spacing w:after="0"/>
        <w:jc w:val="both"/>
        <w:rPr>
          <w:rFonts w:asciiTheme="minorHAnsi" w:hAnsiTheme="minorHAnsi" w:cstheme="minorHAnsi"/>
          <w:color w:val="808080" w:themeColor="background1" w:themeShade="80"/>
        </w:rPr>
      </w:pPr>
    </w:p>
    <w:p w14:paraId="3F03FB1B" w14:textId="77777777" w:rsidR="00604085" w:rsidRPr="00A53CA6" w:rsidRDefault="00604085" w:rsidP="0062530A">
      <w:pPr>
        <w:spacing w:after="0"/>
        <w:jc w:val="both"/>
        <w:rPr>
          <w:rFonts w:asciiTheme="minorHAnsi" w:hAnsiTheme="minorHAnsi" w:cstheme="minorHAnsi"/>
          <w:b/>
          <w:bCs/>
          <w:color w:val="808080" w:themeColor="background1" w:themeShade="80"/>
        </w:rPr>
      </w:pPr>
      <w:r w:rsidRPr="00A53CA6">
        <w:rPr>
          <w:rFonts w:asciiTheme="minorHAnsi" w:hAnsiTheme="minorHAnsi" w:cstheme="minorHAnsi"/>
          <w:b/>
          <w:bCs/>
          <w:color w:val="808080" w:themeColor="background1" w:themeShade="80"/>
        </w:rPr>
        <w:t>RECURSOS FIDUCIA</w:t>
      </w:r>
    </w:p>
    <w:p w14:paraId="16C51506" w14:textId="77777777" w:rsidR="00604085" w:rsidRPr="00A53CA6" w:rsidRDefault="00604085" w:rsidP="0062530A">
      <w:pPr>
        <w:spacing w:after="0"/>
        <w:jc w:val="both"/>
        <w:rPr>
          <w:rFonts w:asciiTheme="minorHAnsi" w:hAnsiTheme="minorHAnsi" w:cstheme="minorHAnsi"/>
          <w:color w:val="808080" w:themeColor="background1" w:themeShade="80"/>
        </w:rPr>
      </w:pPr>
    </w:p>
    <w:p w14:paraId="21C45555" w14:textId="77777777" w:rsidR="00604085" w:rsidRPr="00A53CA6" w:rsidRDefault="00604085" w:rsidP="0062530A">
      <w:pPr>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Mediante radicado ANI No. [incluir número] del [incluir fecha] la coordinación del GIT [incluir gerencia y vicepresidencia que certifica] certifica que la fuente de recursos de la contratación y el pago se asume por [incluir nombre del concesionario], teniendo en cuenta lo establecido en la cláusula [incluir] del contrato de concesión [incluir número del contrato], para lo cual se cuenta con el certificado emitido por [incluir fiduciaria] de fecha [incluir fecha].</w:t>
      </w:r>
    </w:p>
    <w:p w14:paraId="02D9B678" w14:textId="77777777" w:rsidR="00A77957" w:rsidRPr="00A53CA6" w:rsidRDefault="00A77957" w:rsidP="0062530A">
      <w:pPr>
        <w:spacing w:after="0"/>
        <w:jc w:val="both"/>
        <w:rPr>
          <w:rFonts w:asciiTheme="minorHAnsi" w:hAnsiTheme="minorHAnsi" w:cstheme="minorHAnsi"/>
          <w:color w:val="808080" w:themeColor="background1" w:themeShade="80"/>
        </w:rPr>
      </w:pPr>
    </w:p>
    <w:p w14:paraId="05AED504" w14:textId="3CF9D0FF" w:rsidR="004879EE" w:rsidRPr="00A53CA6" w:rsidRDefault="004879EE" w:rsidP="0062530A">
      <w:pPr>
        <w:spacing w:after="0"/>
        <w:jc w:val="both"/>
        <w:rPr>
          <w:rFonts w:asciiTheme="minorHAnsi" w:hAnsiTheme="minorHAnsi" w:cstheme="minorHAnsi"/>
          <w:color w:val="767171" w:themeColor="background2" w:themeShade="80"/>
        </w:rPr>
      </w:pPr>
      <w:r w:rsidRPr="00A53CA6">
        <w:rPr>
          <w:rFonts w:asciiTheme="minorHAnsi" w:hAnsiTheme="minorHAnsi" w:cstheme="minorHAnsi"/>
          <w:color w:val="767171" w:themeColor="background2" w:themeShade="80"/>
        </w:rPr>
        <w:t>El valor del contrato se pagará con cargo a los siguientes patrimonios autónomos:</w:t>
      </w:r>
    </w:p>
    <w:p w14:paraId="1F2EA550" w14:textId="77777777" w:rsidR="004879EE" w:rsidRPr="00A53CA6" w:rsidRDefault="004879EE" w:rsidP="0062530A">
      <w:pPr>
        <w:spacing w:after="0"/>
        <w:jc w:val="both"/>
        <w:rPr>
          <w:rFonts w:asciiTheme="minorHAnsi" w:hAnsiTheme="minorHAnsi" w:cstheme="minorHAnsi"/>
          <w:color w:val="767171" w:themeColor="background2" w:themeShade="80"/>
        </w:rPr>
      </w:pPr>
    </w:p>
    <w:p w14:paraId="5B88C401" w14:textId="77777777" w:rsidR="004879EE" w:rsidRPr="00A53CA6" w:rsidRDefault="004879EE" w:rsidP="0062530A">
      <w:pPr>
        <w:spacing w:after="0"/>
        <w:jc w:val="both"/>
        <w:rPr>
          <w:rFonts w:asciiTheme="minorHAnsi" w:hAnsiTheme="minorHAnsi" w:cstheme="minorHAnsi"/>
        </w:rPr>
      </w:pPr>
      <w:r w:rsidRPr="00A53CA6">
        <w:rPr>
          <w:rFonts w:asciiTheme="minorHAnsi" w:hAnsiTheme="minorHAnsi" w:cstheme="minorHAnsi"/>
        </w:rPr>
        <w:t xml:space="preserve">Proyecto </w:t>
      </w:r>
      <w:r w:rsidRPr="00A53CA6">
        <w:rPr>
          <w:rFonts w:asciiTheme="minorHAnsi" w:hAnsiTheme="minorHAnsi" w:cstheme="minorHAnsi"/>
          <w:color w:val="808080" w:themeColor="background1" w:themeShade="80"/>
        </w:rPr>
        <w:t xml:space="preserve">[incluir nombre del proyecto], </w:t>
      </w:r>
      <w:r w:rsidRPr="00A53CA6">
        <w:rPr>
          <w:rFonts w:asciiTheme="minorHAnsi" w:hAnsiTheme="minorHAnsi" w:cstheme="minorHAnsi"/>
        </w:rPr>
        <w:t xml:space="preserve">según certificación expedida por la Gerencia del GIT </w:t>
      </w:r>
      <w:r w:rsidRPr="00A53CA6">
        <w:rPr>
          <w:rFonts w:asciiTheme="minorHAnsi" w:hAnsiTheme="minorHAnsi" w:cstheme="minorHAnsi"/>
          <w:color w:val="808080" w:themeColor="background1" w:themeShade="80"/>
        </w:rPr>
        <w:t>[incluir gerencia y vicepresidencia que certifica]</w:t>
      </w:r>
      <w:r w:rsidRPr="00A53CA6">
        <w:rPr>
          <w:rFonts w:asciiTheme="minorHAnsi" w:hAnsiTheme="minorHAnsi" w:cstheme="minorHAnsi"/>
        </w:rPr>
        <w:t xml:space="preserve"> de la ANI mediante memorando con </w:t>
      </w:r>
      <w:r w:rsidRPr="00A53CA6">
        <w:rPr>
          <w:rFonts w:asciiTheme="minorHAnsi" w:hAnsiTheme="minorHAnsi" w:cstheme="minorHAnsi"/>
          <w:color w:val="808080" w:themeColor="background1" w:themeShade="80"/>
        </w:rPr>
        <w:t>radicado ANI No. [incluir número] del [incluir fecha]</w:t>
      </w:r>
      <w:r w:rsidRPr="00A53CA6">
        <w:rPr>
          <w:rFonts w:asciiTheme="minorHAnsi" w:hAnsiTheme="minorHAnsi" w:cstheme="minorHAnsi"/>
        </w:rPr>
        <w:t xml:space="preserve">, en la cual consta la disponibilidad de recursos de la subcuenta de </w:t>
      </w:r>
      <w:r w:rsidRPr="00A53CA6">
        <w:rPr>
          <w:rFonts w:asciiTheme="minorHAnsi" w:hAnsiTheme="minorHAnsi" w:cstheme="minorHAnsi"/>
          <w:color w:val="808080" w:themeColor="background1" w:themeShade="80"/>
        </w:rPr>
        <w:t>[incluir subcuenta].</w:t>
      </w:r>
      <w:r w:rsidRPr="00A53CA6">
        <w:rPr>
          <w:rFonts w:asciiTheme="minorHAnsi" w:hAnsiTheme="minorHAnsi" w:cstheme="minorHAnsi"/>
        </w:rPr>
        <w:t xml:space="preserve"> </w:t>
      </w:r>
    </w:p>
    <w:p w14:paraId="158AB783" w14:textId="77777777" w:rsidR="004879EE" w:rsidRPr="00A53CA6" w:rsidRDefault="004879EE" w:rsidP="0062530A">
      <w:pPr>
        <w:spacing w:after="0"/>
        <w:jc w:val="both"/>
        <w:rPr>
          <w:rFonts w:asciiTheme="minorHAnsi" w:hAnsiTheme="minorHAnsi" w:cstheme="minorHAnsi"/>
          <w:color w:val="808080" w:themeColor="background1" w:themeShade="80"/>
        </w:rPr>
      </w:pPr>
    </w:p>
    <w:p w14:paraId="1D77E3DC" w14:textId="77777777" w:rsidR="00604085" w:rsidRPr="00A53CA6" w:rsidRDefault="00604085" w:rsidP="0062530A">
      <w:pPr>
        <w:spacing w:after="0"/>
        <w:jc w:val="both"/>
        <w:rPr>
          <w:rFonts w:asciiTheme="minorHAnsi" w:hAnsiTheme="minorHAnsi" w:cstheme="minorHAnsi"/>
          <w:b/>
          <w:bCs/>
          <w:color w:val="808080" w:themeColor="background1" w:themeShade="80"/>
        </w:rPr>
      </w:pPr>
      <w:r w:rsidRPr="00A53CA6">
        <w:rPr>
          <w:rFonts w:asciiTheme="minorHAnsi" w:hAnsiTheme="minorHAnsi" w:cstheme="minorHAnsi"/>
          <w:b/>
          <w:bCs/>
          <w:color w:val="808080" w:themeColor="background1" w:themeShade="80"/>
        </w:rPr>
        <w:t>RECURSOS MIXTOS (ANI Y FIDUCIA)</w:t>
      </w:r>
    </w:p>
    <w:p w14:paraId="1B6D2912" w14:textId="77777777" w:rsidR="00604085" w:rsidRPr="00A53CA6" w:rsidRDefault="00604085" w:rsidP="0062530A">
      <w:pPr>
        <w:spacing w:after="0"/>
        <w:jc w:val="both"/>
        <w:rPr>
          <w:rFonts w:asciiTheme="minorHAnsi" w:hAnsiTheme="minorHAnsi" w:cstheme="minorHAnsi"/>
        </w:rPr>
      </w:pPr>
    </w:p>
    <w:p w14:paraId="45CD4937" w14:textId="77777777" w:rsidR="00604085" w:rsidRPr="00A53CA6" w:rsidRDefault="00604085" w:rsidP="0062530A">
      <w:pPr>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Los recursos para atender el objeto de la presente contratación provienen del presupuesto de la Agencia Nacional de Infraestructura, correspondiente a la presente vigencia fiscal de [incluir año], de conformidad con el certificado de disponibilidad presupuestal SIIF Nación No. [incluir número del CDP] expedido el [Incluir fecha] y por [incluir nombre del concesionario], teniendo en cuenta lo establecido en la cláusula [incluir] del contrato de concesión [incluir número del contrato], para lo cual se cuenta con el certificado emitido por [incluir fiduciaria] de fecha [incluir fecha], conforme a la certificación emitida por la coordinación del GIT [incluir gerencia y vicepresidencia que certifica] mediante radicado ANI No. [incluir número] del [incluir fecha], con la siguiente distribución:</w:t>
      </w:r>
    </w:p>
    <w:p w14:paraId="6F7EAD3A" w14:textId="77777777" w:rsidR="00604085" w:rsidRPr="00A53CA6" w:rsidRDefault="00604085" w:rsidP="0062530A">
      <w:pPr>
        <w:spacing w:after="0"/>
        <w:jc w:val="both"/>
        <w:rPr>
          <w:rFonts w:asciiTheme="minorHAnsi" w:hAnsiTheme="minorHAnsi" w:cstheme="minorHAnsi"/>
          <w:color w:val="808080" w:themeColor="background1" w:themeShade="80"/>
        </w:rPr>
      </w:pPr>
    </w:p>
    <w:tbl>
      <w:tblPr>
        <w:tblW w:w="3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2285"/>
      </w:tblGrid>
      <w:tr w:rsidR="00604085" w:rsidRPr="00A53CA6" w14:paraId="598BD7FA" w14:textId="77777777" w:rsidTr="0026578B">
        <w:trPr>
          <w:trHeight w:val="286"/>
          <w:jc w:val="center"/>
        </w:trPr>
        <w:tc>
          <w:tcPr>
            <w:tcW w:w="3249" w:type="pct"/>
            <w:shd w:val="clear" w:color="auto" w:fill="DEEAF6" w:themeFill="accent1" w:themeFillTint="33"/>
            <w:vAlign w:val="center"/>
          </w:tcPr>
          <w:p w14:paraId="69C879A3" w14:textId="77777777" w:rsidR="00604085" w:rsidRPr="00A53CA6" w:rsidRDefault="00604085" w:rsidP="0062530A">
            <w:pPr>
              <w:autoSpaceDE w:val="0"/>
              <w:autoSpaceDN w:val="0"/>
              <w:adjustRightInd w:val="0"/>
              <w:spacing w:after="0"/>
              <w:jc w:val="center"/>
              <w:rPr>
                <w:rFonts w:asciiTheme="minorHAnsi" w:hAnsiTheme="minorHAnsi" w:cstheme="minorHAnsi"/>
                <w:b/>
                <w:color w:val="808080" w:themeColor="background1" w:themeShade="80"/>
                <w:lang w:eastAsia="es-CO"/>
              </w:rPr>
            </w:pPr>
            <w:r w:rsidRPr="00A53CA6">
              <w:rPr>
                <w:rFonts w:asciiTheme="minorHAnsi" w:hAnsiTheme="minorHAnsi" w:cstheme="minorHAnsi"/>
                <w:b/>
                <w:color w:val="808080" w:themeColor="background1" w:themeShade="80"/>
                <w:lang w:eastAsia="es-CO"/>
              </w:rPr>
              <w:lastRenderedPageBreak/>
              <w:t xml:space="preserve">Fuente </w:t>
            </w:r>
          </w:p>
        </w:tc>
        <w:tc>
          <w:tcPr>
            <w:tcW w:w="1751" w:type="pct"/>
            <w:shd w:val="clear" w:color="auto" w:fill="DEEAF6" w:themeFill="accent1" w:themeFillTint="33"/>
            <w:vAlign w:val="center"/>
          </w:tcPr>
          <w:p w14:paraId="4AEF4DE3" w14:textId="77777777" w:rsidR="00604085" w:rsidRPr="00A53CA6" w:rsidRDefault="00604085" w:rsidP="0062530A">
            <w:pPr>
              <w:autoSpaceDE w:val="0"/>
              <w:autoSpaceDN w:val="0"/>
              <w:adjustRightInd w:val="0"/>
              <w:spacing w:after="0"/>
              <w:jc w:val="center"/>
              <w:rPr>
                <w:rFonts w:asciiTheme="minorHAnsi" w:hAnsiTheme="minorHAnsi" w:cstheme="minorHAnsi"/>
                <w:b/>
                <w:color w:val="808080" w:themeColor="background1" w:themeShade="80"/>
                <w:lang w:eastAsia="es-CO"/>
              </w:rPr>
            </w:pPr>
            <w:r w:rsidRPr="00A53CA6">
              <w:rPr>
                <w:rFonts w:asciiTheme="minorHAnsi" w:hAnsiTheme="minorHAnsi" w:cstheme="minorHAnsi"/>
                <w:b/>
                <w:color w:val="808080" w:themeColor="background1" w:themeShade="80"/>
                <w:lang w:eastAsia="es-CO"/>
              </w:rPr>
              <w:t xml:space="preserve">Presupuesto </w:t>
            </w:r>
          </w:p>
        </w:tc>
      </w:tr>
      <w:tr w:rsidR="00604085" w:rsidRPr="00A53CA6" w14:paraId="111631F4" w14:textId="77777777" w:rsidTr="0026578B">
        <w:trPr>
          <w:trHeight w:val="286"/>
          <w:jc w:val="center"/>
        </w:trPr>
        <w:tc>
          <w:tcPr>
            <w:tcW w:w="3249" w:type="pct"/>
            <w:shd w:val="clear" w:color="auto" w:fill="auto"/>
            <w:vAlign w:val="center"/>
          </w:tcPr>
          <w:p w14:paraId="64E97BD8" w14:textId="77777777" w:rsidR="00604085" w:rsidRPr="00A53CA6" w:rsidRDefault="00604085"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ANI</w:t>
            </w:r>
          </w:p>
        </w:tc>
        <w:tc>
          <w:tcPr>
            <w:tcW w:w="1751" w:type="pct"/>
            <w:shd w:val="clear" w:color="auto" w:fill="auto"/>
            <w:vAlign w:val="center"/>
          </w:tcPr>
          <w:p w14:paraId="6C40E821" w14:textId="77777777" w:rsidR="00604085" w:rsidRPr="00A53CA6" w:rsidRDefault="00604085"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w:t>
            </w:r>
          </w:p>
        </w:tc>
      </w:tr>
      <w:tr w:rsidR="00604085" w:rsidRPr="00A53CA6" w14:paraId="4EF19A25" w14:textId="77777777" w:rsidTr="0026578B">
        <w:trPr>
          <w:trHeight w:val="286"/>
          <w:jc w:val="center"/>
        </w:trPr>
        <w:tc>
          <w:tcPr>
            <w:tcW w:w="3249" w:type="pct"/>
            <w:shd w:val="clear" w:color="auto" w:fill="auto"/>
            <w:vAlign w:val="center"/>
          </w:tcPr>
          <w:p w14:paraId="1B8709C7" w14:textId="77777777" w:rsidR="00604085" w:rsidRPr="00A53CA6" w:rsidRDefault="00604085"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Fiducia</w:t>
            </w:r>
          </w:p>
        </w:tc>
        <w:tc>
          <w:tcPr>
            <w:tcW w:w="1751" w:type="pct"/>
            <w:shd w:val="clear" w:color="auto" w:fill="auto"/>
            <w:vAlign w:val="center"/>
          </w:tcPr>
          <w:p w14:paraId="268ECA3F" w14:textId="77777777" w:rsidR="00604085" w:rsidRPr="00A53CA6" w:rsidRDefault="00604085"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w:t>
            </w:r>
          </w:p>
        </w:tc>
      </w:tr>
    </w:tbl>
    <w:p w14:paraId="25B34D51" w14:textId="77777777" w:rsidR="00604085" w:rsidRPr="00A53CA6" w:rsidRDefault="00604085" w:rsidP="0062530A">
      <w:pPr>
        <w:spacing w:after="0"/>
        <w:jc w:val="both"/>
        <w:rPr>
          <w:rFonts w:asciiTheme="minorHAnsi" w:hAnsiTheme="minorHAnsi" w:cstheme="minorHAnsi"/>
          <w:color w:val="808080" w:themeColor="background1" w:themeShade="80"/>
        </w:rPr>
      </w:pPr>
    </w:p>
    <w:p w14:paraId="535A3E72" w14:textId="17F354CF" w:rsidR="004879EE" w:rsidRPr="00A53CA6" w:rsidRDefault="004879EE" w:rsidP="0062530A">
      <w:pPr>
        <w:spacing w:after="0"/>
        <w:jc w:val="both"/>
        <w:rPr>
          <w:rFonts w:asciiTheme="minorHAnsi" w:hAnsiTheme="minorHAnsi" w:cstheme="minorHAnsi"/>
          <w:color w:val="767171" w:themeColor="background2" w:themeShade="80"/>
        </w:rPr>
      </w:pPr>
      <w:r w:rsidRPr="00A53CA6">
        <w:rPr>
          <w:rFonts w:asciiTheme="minorHAnsi" w:hAnsiTheme="minorHAnsi" w:cstheme="minorHAnsi"/>
          <w:color w:val="767171" w:themeColor="background2" w:themeShade="80"/>
        </w:rPr>
        <w:t xml:space="preserve">El valor del contrato </w:t>
      </w:r>
      <w:r w:rsidR="000274F0" w:rsidRPr="00A53CA6">
        <w:rPr>
          <w:rFonts w:asciiTheme="minorHAnsi" w:hAnsiTheme="minorHAnsi" w:cstheme="minorHAnsi"/>
          <w:color w:val="767171" w:themeColor="background2" w:themeShade="80"/>
        </w:rPr>
        <w:t xml:space="preserve">(recursos fiducia) </w:t>
      </w:r>
      <w:r w:rsidRPr="00A53CA6">
        <w:rPr>
          <w:rFonts w:asciiTheme="minorHAnsi" w:hAnsiTheme="minorHAnsi" w:cstheme="minorHAnsi"/>
          <w:color w:val="767171" w:themeColor="background2" w:themeShade="80"/>
        </w:rPr>
        <w:t>se pagará con cargo a los siguientes patrimonios autónomos:</w:t>
      </w:r>
    </w:p>
    <w:p w14:paraId="481A7747" w14:textId="77777777" w:rsidR="004879EE" w:rsidRPr="00A53CA6" w:rsidRDefault="004879EE" w:rsidP="0062530A">
      <w:pPr>
        <w:spacing w:after="0"/>
        <w:jc w:val="both"/>
        <w:rPr>
          <w:rFonts w:asciiTheme="minorHAnsi" w:hAnsiTheme="minorHAnsi" w:cstheme="minorHAnsi"/>
          <w:color w:val="767171" w:themeColor="background2" w:themeShade="80"/>
        </w:rPr>
      </w:pPr>
    </w:p>
    <w:p w14:paraId="3A5EACCB" w14:textId="77777777" w:rsidR="004879EE" w:rsidRPr="00A53CA6" w:rsidRDefault="004879EE" w:rsidP="0062530A">
      <w:pPr>
        <w:spacing w:after="0"/>
        <w:jc w:val="both"/>
        <w:rPr>
          <w:rFonts w:asciiTheme="minorHAnsi" w:hAnsiTheme="minorHAnsi" w:cstheme="minorHAnsi"/>
        </w:rPr>
      </w:pPr>
      <w:r w:rsidRPr="00A53CA6">
        <w:rPr>
          <w:rFonts w:asciiTheme="minorHAnsi" w:hAnsiTheme="minorHAnsi" w:cstheme="minorHAnsi"/>
        </w:rPr>
        <w:t xml:space="preserve">Proyecto </w:t>
      </w:r>
      <w:r w:rsidRPr="00A53CA6">
        <w:rPr>
          <w:rFonts w:asciiTheme="minorHAnsi" w:hAnsiTheme="minorHAnsi" w:cstheme="minorHAnsi"/>
          <w:color w:val="808080" w:themeColor="background1" w:themeShade="80"/>
        </w:rPr>
        <w:t xml:space="preserve">[incluir nombre del proyecto], </w:t>
      </w:r>
      <w:r w:rsidRPr="00A53CA6">
        <w:rPr>
          <w:rFonts w:asciiTheme="minorHAnsi" w:hAnsiTheme="minorHAnsi" w:cstheme="minorHAnsi"/>
        </w:rPr>
        <w:t xml:space="preserve">según certificación expedida por la Gerencia del GIT </w:t>
      </w:r>
      <w:r w:rsidRPr="00A53CA6">
        <w:rPr>
          <w:rFonts w:asciiTheme="minorHAnsi" w:hAnsiTheme="minorHAnsi" w:cstheme="minorHAnsi"/>
          <w:color w:val="808080" w:themeColor="background1" w:themeShade="80"/>
        </w:rPr>
        <w:t>[incluir gerencia y vicepresidencia que certifica]</w:t>
      </w:r>
      <w:r w:rsidRPr="00A53CA6">
        <w:rPr>
          <w:rFonts w:asciiTheme="minorHAnsi" w:hAnsiTheme="minorHAnsi" w:cstheme="minorHAnsi"/>
        </w:rPr>
        <w:t xml:space="preserve"> de la ANI mediante memorando con </w:t>
      </w:r>
      <w:r w:rsidRPr="00A53CA6">
        <w:rPr>
          <w:rFonts w:asciiTheme="minorHAnsi" w:hAnsiTheme="minorHAnsi" w:cstheme="minorHAnsi"/>
          <w:color w:val="808080" w:themeColor="background1" w:themeShade="80"/>
        </w:rPr>
        <w:t>radicado ANI No. [incluir número] del [incluir fecha]</w:t>
      </w:r>
      <w:r w:rsidRPr="00A53CA6">
        <w:rPr>
          <w:rFonts w:asciiTheme="minorHAnsi" w:hAnsiTheme="minorHAnsi" w:cstheme="minorHAnsi"/>
        </w:rPr>
        <w:t xml:space="preserve">, en la cual consta la disponibilidad de recursos de la subcuenta de </w:t>
      </w:r>
      <w:r w:rsidRPr="00A53CA6">
        <w:rPr>
          <w:rFonts w:asciiTheme="minorHAnsi" w:hAnsiTheme="minorHAnsi" w:cstheme="minorHAnsi"/>
          <w:color w:val="808080" w:themeColor="background1" w:themeShade="80"/>
        </w:rPr>
        <w:t>[incluir subcuenta].</w:t>
      </w:r>
      <w:r w:rsidRPr="00A53CA6">
        <w:rPr>
          <w:rFonts w:asciiTheme="minorHAnsi" w:hAnsiTheme="minorHAnsi" w:cstheme="minorHAnsi"/>
        </w:rPr>
        <w:t xml:space="preserve"> </w:t>
      </w:r>
    </w:p>
    <w:p w14:paraId="5B9152BD" w14:textId="77777777" w:rsidR="00813194" w:rsidRPr="00A53CA6" w:rsidRDefault="00813194" w:rsidP="0062530A">
      <w:pPr>
        <w:spacing w:after="0"/>
        <w:jc w:val="both"/>
        <w:rPr>
          <w:rFonts w:asciiTheme="minorHAnsi" w:hAnsiTheme="minorHAnsi" w:cstheme="minorHAnsi"/>
          <w:color w:val="808080" w:themeColor="background1" w:themeShade="80"/>
        </w:rPr>
      </w:pPr>
    </w:p>
    <w:p w14:paraId="6AA9E807" w14:textId="1CB4FC0B" w:rsidR="00604085" w:rsidRPr="00A53CA6" w:rsidRDefault="00604085" w:rsidP="0062530A">
      <w:pPr>
        <w:pStyle w:val="Prrafodelista"/>
        <w:numPr>
          <w:ilvl w:val="1"/>
          <w:numId w:val="16"/>
        </w:numPr>
        <w:shd w:val="clear" w:color="auto" w:fill="FFFFFF"/>
        <w:spacing w:after="0"/>
        <w:jc w:val="both"/>
        <w:rPr>
          <w:rFonts w:asciiTheme="minorHAnsi" w:hAnsiTheme="minorHAnsi" w:cstheme="minorHAnsi"/>
          <w:b/>
          <w:lang w:eastAsia="x-none"/>
        </w:rPr>
      </w:pPr>
      <w:r w:rsidRPr="00A53CA6">
        <w:rPr>
          <w:rFonts w:asciiTheme="minorHAnsi" w:hAnsiTheme="minorHAnsi" w:cstheme="minorHAnsi"/>
          <w:b/>
          <w:lang w:eastAsia="es-CO"/>
        </w:rPr>
        <w:t>CÓDIGO BPIN</w:t>
      </w:r>
    </w:p>
    <w:p w14:paraId="133738F3" w14:textId="77777777" w:rsidR="00604085" w:rsidRPr="00A53CA6" w:rsidRDefault="00604085" w:rsidP="0062530A">
      <w:pPr>
        <w:spacing w:after="0"/>
        <w:jc w:val="both"/>
        <w:rPr>
          <w:rFonts w:asciiTheme="minorHAnsi" w:eastAsia="Arial Unicode MS" w:hAnsiTheme="minorHAnsi" w:cstheme="minorHAnsi"/>
        </w:rPr>
      </w:pPr>
    </w:p>
    <w:p w14:paraId="4890850A" w14:textId="2A354251" w:rsidR="00604085" w:rsidRPr="00A53CA6" w:rsidRDefault="00604085" w:rsidP="0062530A">
      <w:pPr>
        <w:spacing w:after="0"/>
        <w:jc w:val="both"/>
        <w:rPr>
          <w:rFonts w:asciiTheme="minorHAnsi" w:eastAsia="Arial Unicode MS" w:hAnsiTheme="minorHAnsi" w:cstheme="minorHAnsi"/>
          <w:color w:val="808080" w:themeColor="background1" w:themeShade="80"/>
        </w:rPr>
      </w:pPr>
      <w:r w:rsidRPr="00A53CA6">
        <w:rPr>
          <w:rFonts w:asciiTheme="minorHAnsi" w:eastAsia="Arial Unicode MS" w:hAnsiTheme="minorHAnsi" w:cstheme="minorHAnsi"/>
          <w:color w:val="808080" w:themeColor="background1" w:themeShade="80"/>
        </w:rPr>
        <w:t xml:space="preserve">[ORIENTACIÓN: En caso de tratarse de un proceso relacionado con un proyecto de inversión, se deberá incluir el código BPIN. De no tratarse de un proyecto de inversión indicar NO APLICA y eliminar </w:t>
      </w:r>
      <w:r w:rsidR="00552BCC" w:rsidRPr="00A53CA6">
        <w:rPr>
          <w:rFonts w:asciiTheme="minorHAnsi" w:eastAsia="Arial Unicode MS" w:hAnsiTheme="minorHAnsi" w:cstheme="minorHAnsi"/>
          <w:color w:val="808080" w:themeColor="background1" w:themeShade="80"/>
        </w:rPr>
        <w:t xml:space="preserve">la </w:t>
      </w:r>
      <w:r w:rsidRPr="00A53CA6">
        <w:rPr>
          <w:rFonts w:asciiTheme="minorHAnsi" w:eastAsia="Arial Unicode MS" w:hAnsiTheme="minorHAnsi" w:cstheme="minorHAnsi"/>
          <w:color w:val="808080" w:themeColor="background1" w:themeShade="80"/>
        </w:rPr>
        <w:t>tabla]</w:t>
      </w:r>
    </w:p>
    <w:p w14:paraId="03A0438C" w14:textId="77777777" w:rsidR="009260A7" w:rsidRPr="00A53CA6" w:rsidRDefault="009260A7" w:rsidP="0062530A">
      <w:pPr>
        <w:spacing w:after="0"/>
        <w:jc w:val="both"/>
        <w:rPr>
          <w:rFonts w:asciiTheme="minorHAnsi" w:hAnsiTheme="minorHAnsi" w:cstheme="minorHAnsi"/>
          <w:color w:val="808080" w:themeColor="background1" w:themeShade="80"/>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604085" w:rsidRPr="00A53CA6" w14:paraId="7673977B" w14:textId="77777777" w:rsidTr="0026578B">
        <w:trPr>
          <w:trHeight w:val="264"/>
          <w:jc w:val="center"/>
        </w:trPr>
        <w:tc>
          <w:tcPr>
            <w:tcW w:w="2120" w:type="pct"/>
            <w:shd w:val="clear" w:color="auto" w:fill="DEEAF6" w:themeFill="accent1" w:themeFillTint="33"/>
            <w:vAlign w:val="center"/>
          </w:tcPr>
          <w:p w14:paraId="764BE01A" w14:textId="77777777" w:rsidR="00604085" w:rsidRPr="00A53CA6" w:rsidRDefault="00604085" w:rsidP="0062530A">
            <w:pPr>
              <w:autoSpaceDE w:val="0"/>
              <w:autoSpaceDN w:val="0"/>
              <w:adjustRightInd w:val="0"/>
              <w:spacing w:after="0"/>
              <w:jc w:val="center"/>
              <w:rPr>
                <w:rFonts w:asciiTheme="minorHAnsi" w:hAnsiTheme="minorHAnsi" w:cstheme="minorHAnsi"/>
                <w:b/>
                <w:color w:val="808080" w:themeColor="background1" w:themeShade="80"/>
                <w:lang w:eastAsia="es-CO"/>
              </w:rPr>
            </w:pPr>
            <w:r w:rsidRPr="00A53CA6">
              <w:rPr>
                <w:rFonts w:asciiTheme="minorHAnsi" w:hAnsiTheme="minorHAnsi" w:cstheme="minorHAnsi"/>
                <w:b/>
                <w:color w:val="808080" w:themeColor="background1" w:themeShade="80"/>
                <w:lang w:eastAsia="es-CO"/>
              </w:rPr>
              <w:t xml:space="preserve">No. BPIN </w:t>
            </w:r>
          </w:p>
        </w:tc>
        <w:tc>
          <w:tcPr>
            <w:tcW w:w="2880" w:type="pct"/>
            <w:shd w:val="clear" w:color="auto" w:fill="DEEAF6" w:themeFill="accent1" w:themeFillTint="33"/>
            <w:vAlign w:val="center"/>
          </w:tcPr>
          <w:p w14:paraId="57E139CF" w14:textId="77777777" w:rsidR="00604085" w:rsidRPr="00A53CA6" w:rsidRDefault="00604085" w:rsidP="0062530A">
            <w:pPr>
              <w:autoSpaceDE w:val="0"/>
              <w:autoSpaceDN w:val="0"/>
              <w:adjustRightInd w:val="0"/>
              <w:spacing w:after="0"/>
              <w:jc w:val="center"/>
              <w:rPr>
                <w:rFonts w:asciiTheme="minorHAnsi" w:hAnsiTheme="minorHAnsi" w:cstheme="minorHAnsi"/>
                <w:b/>
                <w:color w:val="808080" w:themeColor="background1" w:themeShade="80"/>
                <w:lang w:eastAsia="es-CO"/>
              </w:rPr>
            </w:pPr>
            <w:r w:rsidRPr="00A53CA6">
              <w:rPr>
                <w:rFonts w:asciiTheme="minorHAnsi" w:hAnsiTheme="minorHAnsi" w:cstheme="minorHAnsi"/>
                <w:b/>
                <w:color w:val="808080" w:themeColor="background1" w:themeShade="80"/>
                <w:lang w:eastAsia="es-CO"/>
              </w:rPr>
              <w:t xml:space="preserve">Nombre del Proyecto </w:t>
            </w:r>
          </w:p>
        </w:tc>
      </w:tr>
      <w:tr w:rsidR="00604085" w:rsidRPr="00A53CA6" w14:paraId="060B5920" w14:textId="77777777" w:rsidTr="0026578B">
        <w:trPr>
          <w:trHeight w:val="264"/>
          <w:jc w:val="center"/>
        </w:trPr>
        <w:tc>
          <w:tcPr>
            <w:tcW w:w="2120" w:type="pct"/>
            <w:shd w:val="clear" w:color="auto" w:fill="auto"/>
            <w:vAlign w:val="center"/>
          </w:tcPr>
          <w:p w14:paraId="4B874F5B" w14:textId="77777777" w:rsidR="00604085" w:rsidRPr="00A53CA6" w:rsidRDefault="00604085" w:rsidP="0062530A">
            <w:pPr>
              <w:autoSpaceDE w:val="0"/>
              <w:autoSpaceDN w:val="0"/>
              <w:adjustRightInd w:val="0"/>
              <w:spacing w:after="0"/>
              <w:jc w:val="center"/>
              <w:rPr>
                <w:rFonts w:asciiTheme="minorHAnsi" w:hAnsiTheme="minorHAnsi" w:cstheme="minorHAnsi"/>
                <w:color w:val="808080" w:themeColor="background1" w:themeShade="80"/>
                <w:lang w:eastAsia="es-CO"/>
              </w:rPr>
            </w:pPr>
          </w:p>
        </w:tc>
        <w:tc>
          <w:tcPr>
            <w:tcW w:w="2880" w:type="pct"/>
            <w:shd w:val="clear" w:color="auto" w:fill="auto"/>
            <w:vAlign w:val="center"/>
          </w:tcPr>
          <w:p w14:paraId="20FC31B3" w14:textId="77777777" w:rsidR="00604085" w:rsidRPr="00A53CA6" w:rsidRDefault="00604085" w:rsidP="0062530A">
            <w:pPr>
              <w:autoSpaceDE w:val="0"/>
              <w:autoSpaceDN w:val="0"/>
              <w:adjustRightInd w:val="0"/>
              <w:spacing w:after="0"/>
              <w:jc w:val="center"/>
              <w:rPr>
                <w:rFonts w:asciiTheme="minorHAnsi" w:hAnsiTheme="minorHAnsi" w:cstheme="minorHAnsi"/>
                <w:color w:val="808080" w:themeColor="background1" w:themeShade="80"/>
                <w:lang w:eastAsia="es-CO"/>
              </w:rPr>
            </w:pPr>
          </w:p>
        </w:tc>
      </w:tr>
    </w:tbl>
    <w:p w14:paraId="4A92507F" w14:textId="77777777" w:rsidR="000B52B4" w:rsidRPr="00A53CA6" w:rsidRDefault="000B52B4" w:rsidP="0062530A">
      <w:pPr>
        <w:spacing w:after="0"/>
        <w:jc w:val="both"/>
        <w:rPr>
          <w:rFonts w:asciiTheme="minorHAnsi" w:eastAsia="Arial Unicode MS" w:hAnsiTheme="minorHAnsi" w:cstheme="minorHAnsi"/>
        </w:rPr>
      </w:pPr>
    </w:p>
    <w:p w14:paraId="5FCFF220" w14:textId="77777777" w:rsidR="00F56C68" w:rsidRPr="00A53CA6" w:rsidRDefault="00F56C68" w:rsidP="0062530A">
      <w:pPr>
        <w:pStyle w:val="Prrafodelista"/>
        <w:numPr>
          <w:ilvl w:val="1"/>
          <w:numId w:val="16"/>
        </w:numPr>
        <w:shd w:val="clear" w:color="auto" w:fill="FFFFFF"/>
        <w:spacing w:after="0"/>
        <w:ind w:left="426" w:hanging="426"/>
        <w:jc w:val="both"/>
        <w:rPr>
          <w:rFonts w:asciiTheme="minorHAnsi" w:hAnsiTheme="minorHAnsi" w:cstheme="minorHAnsi"/>
          <w:b/>
        </w:rPr>
      </w:pPr>
      <w:r w:rsidRPr="00A53CA6">
        <w:rPr>
          <w:rFonts w:asciiTheme="minorHAnsi" w:hAnsiTheme="minorHAnsi" w:cstheme="minorHAnsi"/>
          <w:b/>
        </w:rPr>
        <w:t xml:space="preserve">GASTOS DE VIAJE Y DESPLAZAMIENTO </w:t>
      </w:r>
      <w:r w:rsidRPr="00A53CA6">
        <w:rPr>
          <w:rFonts w:asciiTheme="minorHAnsi" w:eastAsia="Arial Unicode MS" w:hAnsiTheme="minorHAnsi" w:cstheme="minorHAnsi"/>
          <w:color w:val="808080" w:themeColor="background1" w:themeShade="80"/>
        </w:rPr>
        <w:t xml:space="preserve">(CUANDO APLICA)  </w:t>
      </w:r>
    </w:p>
    <w:p w14:paraId="4788A6FE" w14:textId="77777777" w:rsidR="00F56C68" w:rsidRPr="00A53CA6" w:rsidRDefault="00F56C68" w:rsidP="0062530A">
      <w:pPr>
        <w:spacing w:after="0"/>
        <w:jc w:val="both"/>
        <w:rPr>
          <w:rFonts w:asciiTheme="minorHAnsi" w:hAnsiTheme="minorHAnsi" w:cstheme="minorHAnsi"/>
          <w:bCs/>
        </w:rPr>
      </w:pPr>
    </w:p>
    <w:p w14:paraId="7F612F31" w14:textId="5773E142" w:rsidR="00795212" w:rsidRPr="00A53CA6" w:rsidRDefault="00505CB3" w:rsidP="0062530A">
      <w:pPr>
        <w:spacing w:after="0"/>
        <w:jc w:val="both"/>
        <w:rPr>
          <w:rFonts w:asciiTheme="minorHAnsi" w:eastAsia="Arial Unicode MS" w:hAnsiTheme="minorHAnsi" w:cstheme="minorHAnsi"/>
          <w:color w:val="808080" w:themeColor="background1" w:themeShade="80"/>
        </w:rPr>
      </w:pPr>
      <w:r w:rsidRPr="00A53CA6">
        <w:rPr>
          <w:rFonts w:asciiTheme="minorHAnsi" w:eastAsia="Arial Unicode MS" w:hAnsiTheme="minorHAnsi" w:cstheme="minorHAnsi"/>
          <w:b/>
          <w:bCs/>
          <w:color w:val="808080" w:themeColor="background1" w:themeShade="80"/>
        </w:rPr>
        <w:t>[</w:t>
      </w:r>
      <w:r w:rsidR="00795212" w:rsidRPr="00A53CA6">
        <w:rPr>
          <w:rFonts w:asciiTheme="minorHAnsi" w:eastAsia="Arial Unicode MS" w:hAnsiTheme="minorHAnsi" w:cstheme="minorHAnsi"/>
          <w:b/>
          <w:bCs/>
          <w:color w:val="808080" w:themeColor="background1" w:themeShade="80"/>
        </w:rPr>
        <w:t>ORIENTACIÓN</w:t>
      </w:r>
      <w:r w:rsidR="000711DF" w:rsidRPr="00A53CA6">
        <w:rPr>
          <w:rFonts w:asciiTheme="minorHAnsi" w:eastAsia="Arial Unicode MS" w:hAnsiTheme="minorHAnsi" w:cstheme="minorHAnsi"/>
          <w:b/>
          <w:bCs/>
          <w:color w:val="808080" w:themeColor="background1" w:themeShade="80"/>
        </w:rPr>
        <w:t xml:space="preserve"> 1</w:t>
      </w:r>
      <w:r w:rsidR="00795212" w:rsidRPr="00A53CA6">
        <w:rPr>
          <w:rFonts w:asciiTheme="minorHAnsi" w:eastAsia="Arial Unicode MS" w:hAnsiTheme="minorHAnsi" w:cstheme="minorHAnsi"/>
          <w:b/>
          <w:bCs/>
          <w:color w:val="808080" w:themeColor="background1" w:themeShade="80"/>
        </w:rPr>
        <w:t>:</w:t>
      </w:r>
      <w:r w:rsidR="00795212" w:rsidRPr="00A53CA6">
        <w:rPr>
          <w:rFonts w:asciiTheme="minorHAnsi" w:eastAsia="Arial Unicode MS" w:hAnsiTheme="minorHAnsi" w:cstheme="minorHAnsi"/>
          <w:color w:val="808080" w:themeColor="background1" w:themeShade="80"/>
        </w:rPr>
        <w:t xml:space="preserve"> </w:t>
      </w:r>
      <w:r w:rsidRPr="00A53CA6">
        <w:rPr>
          <w:rFonts w:asciiTheme="minorHAnsi" w:eastAsia="Arial Unicode MS" w:hAnsiTheme="minorHAnsi" w:cstheme="minorHAnsi"/>
          <w:color w:val="808080" w:themeColor="background1" w:themeShade="80"/>
        </w:rPr>
        <w:t>Seleccione la opción que corresponda y eliminar lo que no aplique</w:t>
      </w:r>
    </w:p>
    <w:p w14:paraId="1B80C351" w14:textId="77777777" w:rsidR="000711DF" w:rsidRPr="00A53CA6" w:rsidRDefault="000711DF" w:rsidP="0062530A">
      <w:pPr>
        <w:spacing w:after="0"/>
        <w:jc w:val="both"/>
        <w:rPr>
          <w:rFonts w:asciiTheme="minorHAnsi" w:eastAsia="Arial Unicode MS" w:hAnsiTheme="minorHAnsi" w:cstheme="minorHAnsi"/>
          <w:color w:val="808080" w:themeColor="background1" w:themeShade="80"/>
        </w:rPr>
      </w:pPr>
    </w:p>
    <w:p w14:paraId="607B314B" w14:textId="77777777" w:rsidR="00F56C68" w:rsidRPr="00A53CA6" w:rsidRDefault="00F56C68" w:rsidP="0062530A">
      <w:pPr>
        <w:spacing w:after="0"/>
        <w:jc w:val="both"/>
        <w:rPr>
          <w:rFonts w:asciiTheme="minorHAnsi" w:eastAsia="Arial Unicode MS" w:hAnsiTheme="minorHAnsi" w:cstheme="minorHAnsi"/>
          <w:b/>
          <w:bCs/>
          <w:color w:val="808080" w:themeColor="background1" w:themeShade="80"/>
        </w:rPr>
      </w:pPr>
      <w:r w:rsidRPr="00A53CA6">
        <w:rPr>
          <w:rFonts w:asciiTheme="minorHAnsi" w:eastAsia="Arial Unicode MS" w:hAnsiTheme="minorHAnsi" w:cstheme="minorHAnsi"/>
          <w:b/>
          <w:bCs/>
          <w:color w:val="808080" w:themeColor="background1" w:themeShade="80"/>
        </w:rPr>
        <w:t xml:space="preserve">Opción 1: Si el contrato se suscribe con cargo al presupuesto de la ANI: </w:t>
      </w:r>
    </w:p>
    <w:p w14:paraId="64E4D256" w14:textId="77777777" w:rsidR="00382797" w:rsidRPr="00A53CA6" w:rsidRDefault="00382797" w:rsidP="0062530A">
      <w:pPr>
        <w:spacing w:after="0"/>
        <w:jc w:val="both"/>
        <w:rPr>
          <w:rFonts w:asciiTheme="minorHAnsi" w:eastAsia="Arial Unicode MS" w:hAnsiTheme="minorHAnsi" w:cstheme="minorHAnsi"/>
          <w:b/>
          <w:bCs/>
          <w:color w:val="808080" w:themeColor="background1" w:themeShade="80"/>
        </w:rPr>
      </w:pPr>
    </w:p>
    <w:p w14:paraId="60EB31F3" w14:textId="683F61F2" w:rsidR="00D123EA" w:rsidRPr="00A53CA6" w:rsidRDefault="009D0FBC" w:rsidP="0062530A">
      <w:pPr>
        <w:spacing w:after="0"/>
        <w:jc w:val="both"/>
        <w:rPr>
          <w:rFonts w:asciiTheme="minorHAnsi" w:hAnsiTheme="minorHAnsi" w:cstheme="minorHAnsi"/>
          <w:bCs/>
        </w:rPr>
      </w:pPr>
      <w:r w:rsidRPr="00A53CA6">
        <w:rPr>
          <w:rFonts w:asciiTheme="minorHAnsi" w:hAnsiTheme="minorHAnsi" w:cstheme="minorHAnsi"/>
          <w:bCs/>
        </w:rPr>
        <w:t xml:space="preserve">La </w:t>
      </w:r>
      <w:r w:rsidR="00F56C68" w:rsidRPr="00A53CA6">
        <w:rPr>
          <w:rFonts w:asciiTheme="minorHAnsi" w:hAnsiTheme="minorHAnsi" w:cstheme="minorHAnsi"/>
          <w:bCs/>
        </w:rPr>
        <w:t xml:space="preserve">AGENCIA NACIONAL DE INFRAESTRUCTURA, previa aprobación de la Vicepresidencia </w:t>
      </w:r>
      <w:r w:rsidR="00795212" w:rsidRPr="00A53CA6">
        <w:rPr>
          <w:rFonts w:asciiTheme="minorHAnsi" w:hAnsiTheme="minorHAnsi" w:cstheme="minorHAnsi"/>
          <w:bCs/>
        </w:rPr>
        <w:t xml:space="preserve">de Gestión </w:t>
      </w:r>
      <w:r w:rsidR="000711DF" w:rsidRPr="00A53CA6">
        <w:rPr>
          <w:rFonts w:asciiTheme="minorHAnsi" w:hAnsiTheme="minorHAnsi" w:cstheme="minorHAnsi"/>
          <w:bCs/>
        </w:rPr>
        <w:t>Corporativa</w:t>
      </w:r>
      <w:r w:rsidR="00F56C68" w:rsidRPr="00A53CA6">
        <w:rPr>
          <w:rFonts w:asciiTheme="minorHAnsi" w:hAnsiTheme="minorHAnsi" w:cstheme="minorHAnsi"/>
          <w:bCs/>
        </w:rPr>
        <w:t xml:space="preserve"> asumirá los gastos de alojamiento, manutención y transporte a título de gastos de viaje. Estos gastos deberán ser liquidados de acuerdo con lo establecido en la Resolución que se encuentre vigente a la fecha de la liquidación respectiva</w:t>
      </w:r>
      <w:r w:rsidRPr="00A53CA6">
        <w:rPr>
          <w:rFonts w:asciiTheme="minorHAnsi" w:hAnsiTheme="minorHAnsi" w:cstheme="minorHAnsi"/>
          <w:bCs/>
        </w:rPr>
        <w:t>.</w:t>
      </w:r>
    </w:p>
    <w:p w14:paraId="19B148D6" w14:textId="77777777" w:rsidR="00D123EA" w:rsidRPr="00A53CA6" w:rsidRDefault="00D123EA" w:rsidP="0062530A">
      <w:pPr>
        <w:spacing w:after="0"/>
        <w:jc w:val="both"/>
        <w:rPr>
          <w:rFonts w:asciiTheme="minorHAnsi" w:hAnsiTheme="minorHAnsi" w:cstheme="minorHAnsi"/>
          <w:bCs/>
        </w:rPr>
      </w:pPr>
    </w:p>
    <w:p w14:paraId="6779FA89" w14:textId="39E823C6" w:rsidR="00F56C68" w:rsidRPr="00A53CA6" w:rsidRDefault="00F56C68" w:rsidP="0062530A">
      <w:pPr>
        <w:spacing w:after="0"/>
        <w:jc w:val="both"/>
        <w:rPr>
          <w:rFonts w:asciiTheme="minorHAnsi" w:hAnsiTheme="minorHAnsi" w:cstheme="minorHAnsi"/>
          <w:bCs/>
        </w:rPr>
      </w:pPr>
      <w:r w:rsidRPr="00A53CA6">
        <w:rPr>
          <w:rFonts w:asciiTheme="minorHAnsi" w:hAnsiTheme="minorHAnsi" w:cstheme="minorHAnsi"/>
          <w:b/>
          <w:bCs/>
        </w:rPr>
        <w:t>PARÁGRAFO:</w:t>
      </w:r>
      <w:r w:rsidRPr="00A53CA6">
        <w:rPr>
          <w:rFonts w:asciiTheme="minorHAnsi" w:hAnsiTheme="minorHAnsi" w:cstheme="minorHAnsi"/>
          <w:bCs/>
        </w:rPr>
        <w:t xml:space="preserve"> En relación con los gastos de transporte aéreo, LA AGENCIA podrá reembolsarlos o asumirlos directamente.</w:t>
      </w:r>
    </w:p>
    <w:p w14:paraId="5BBCA374" w14:textId="77777777" w:rsidR="00552BCC" w:rsidRPr="00A53CA6" w:rsidRDefault="00552BCC" w:rsidP="0062530A">
      <w:pPr>
        <w:spacing w:after="0"/>
        <w:jc w:val="both"/>
        <w:rPr>
          <w:rFonts w:asciiTheme="minorHAnsi" w:hAnsiTheme="minorHAnsi" w:cstheme="minorHAnsi"/>
          <w:bCs/>
        </w:rPr>
      </w:pPr>
    </w:p>
    <w:p w14:paraId="3EC2252B" w14:textId="77777777" w:rsidR="00F56C68" w:rsidRPr="00A53CA6" w:rsidRDefault="00F56C68" w:rsidP="0062530A">
      <w:pPr>
        <w:spacing w:after="0"/>
        <w:jc w:val="both"/>
        <w:rPr>
          <w:rFonts w:asciiTheme="minorHAnsi" w:eastAsia="Arial Unicode MS" w:hAnsiTheme="minorHAnsi" w:cstheme="minorHAnsi"/>
          <w:b/>
          <w:bCs/>
          <w:color w:val="808080" w:themeColor="background1" w:themeShade="80"/>
        </w:rPr>
      </w:pPr>
      <w:r w:rsidRPr="00A53CA6">
        <w:rPr>
          <w:rFonts w:asciiTheme="minorHAnsi" w:eastAsia="Arial Unicode MS" w:hAnsiTheme="minorHAnsi" w:cstheme="minorHAnsi"/>
          <w:b/>
          <w:bCs/>
          <w:color w:val="808080" w:themeColor="background1" w:themeShade="80"/>
        </w:rPr>
        <w:t xml:space="preserve">Opción 2: Presupuesto Fiducias:  </w:t>
      </w:r>
    </w:p>
    <w:p w14:paraId="3918C54D" w14:textId="77777777" w:rsidR="00F56C68" w:rsidRPr="00A53CA6" w:rsidRDefault="00F56C68" w:rsidP="0062530A">
      <w:pPr>
        <w:spacing w:after="0"/>
        <w:jc w:val="both"/>
        <w:rPr>
          <w:rFonts w:asciiTheme="minorHAnsi" w:hAnsiTheme="minorHAnsi" w:cstheme="minorHAnsi"/>
          <w:b/>
          <w:i/>
          <w:color w:val="767171" w:themeColor="background2" w:themeShade="80"/>
          <w:u w:val="single"/>
        </w:rPr>
      </w:pPr>
    </w:p>
    <w:p w14:paraId="0655FD48" w14:textId="075BA5C7" w:rsidR="00F56C68" w:rsidRPr="00A53CA6" w:rsidRDefault="002B542C" w:rsidP="0062530A">
      <w:pPr>
        <w:spacing w:after="0"/>
        <w:jc w:val="both"/>
        <w:rPr>
          <w:rFonts w:asciiTheme="minorHAnsi" w:hAnsiTheme="minorHAnsi" w:cstheme="minorHAnsi"/>
          <w:color w:val="000000" w:themeColor="text1"/>
        </w:rPr>
      </w:pPr>
      <w:r w:rsidRPr="00A53CA6">
        <w:rPr>
          <w:rFonts w:asciiTheme="minorHAnsi" w:hAnsiTheme="minorHAnsi" w:cstheme="minorHAnsi"/>
          <w:bCs/>
        </w:rPr>
        <w:t xml:space="preserve">El valor estimado para los gastos de viaje y desplazamiento es de </w:t>
      </w:r>
      <w:r w:rsidRPr="00A53CA6">
        <w:rPr>
          <w:rFonts w:asciiTheme="minorHAnsi" w:hAnsiTheme="minorHAnsi" w:cstheme="minorHAnsi"/>
          <w:bCs/>
          <w:color w:val="808080" w:themeColor="background1" w:themeShade="80"/>
        </w:rPr>
        <w:t xml:space="preserve">[Incluir valor en letras M/CTE ($Incluir valor en números) Incluido IVA y todos los impuestos a que haya lugar], </w:t>
      </w:r>
      <w:r w:rsidRPr="00A53CA6">
        <w:rPr>
          <w:rFonts w:asciiTheme="minorHAnsi" w:hAnsiTheme="minorHAnsi" w:cstheme="minorHAnsi"/>
          <w:bCs/>
        </w:rPr>
        <w:t xml:space="preserve">por lo que </w:t>
      </w:r>
      <w:r w:rsidR="00B61BFA" w:rsidRPr="00A53CA6">
        <w:rPr>
          <w:rFonts w:asciiTheme="minorHAnsi" w:hAnsiTheme="minorHAnsi" w:cstheme="minorHAnsi"/>
          <w:bCs/>
        </w:rPr>
        <w:t xml:space="preserve">LA </w:t>
      </w:r>
      <w:r w:rsidR="00B61BFA" w:rsidRPr="00A53CA6">
        <w:rPr>
          <w:rFonts w:asciiTheme="minorHAnsi" w:hAnsiTheme="minorHAnsi" w:cstheme="minorHAnsi"/>
          <w:color w:val="000000" w:themeColor="text1"/>
        </w:rPr>
        <w:t xml:space="preserve">AGENCIA </w:t>
      </w:r>
      <w:r w:rsidR="00F56C68" w:rsidRPr="00A53CA6">
        <w:rPr>
          <w:rFonts w:asciiTheme="minorHAnsi" w:hAnsiTheme="minorHAnsi" w:cstheme="minorHAnsi"/>
          <w:color w:val="000000" w:themeColor="text1"/>
        </w:rPr>
        <w:t>ordenará a las fiduciarias el pago de los gastos correspondientes a transporte, alojamiento y manutención, únicamente cuando se requiera que el contratista se desplace a un sitio fuera de Bogotá y efectué esta actividad con la aprobación del ordenador del gasto o del supervisor del contrato, previa presentación del informe de desplazamiento aprobado por el supervisor del contrato y la respectiva legalización de los soportes</w:t>
      </w:r>
      <w:r w:rsidR="0039398D" w:rsidRPr="00A53CA6">
        <w:rPr>
          <w:rFonts w:asciiTheme="minorHAnsi" w:hAnsiTheme="minorHAnsi" w:cstheme="minorHAnsi"/>
          <w:color w:val="000000" w:themeColor="text1"/>
        </w:rPr>
        <w:t>.</w:t>
      </w:r>
    </w:p>
    <w:p w14:paraId="2BE2729F" w14:textId="77777777" w:rsidR="00F56C68" w:rsidRPr="00A53CA6" w:rsidRDefault="00F56C68" w:rsidP="0062530A">
      <w:pPr>
        <w:spacing w:after="0"/>
        <w:jc w:val="both"/>
        <w:rPr>
          <w:rFonts w:asciiTheme="minorHAnsi" w:hAnsiTheme="minorHAnsi" w:cstheme="minorHAnsi"/>
          <w:color w:val="000000" w:themeColor="text1"/>
        </w:rPr>
      </w:pPr>
    </w:p>
    <w:p w14:paraId="6559C202" w14:textId="77777777" w:rsidR="00F56C68" w:rsidRPr="00A53CA6" w:rsidRDefault="00F56C68" w:rsidP="0062530A">
      <w:pPr>
        <w:spacing w:after="0"/>
        <w:jc w:val="both"/>
        <w:rPr>
          <w:rFonts w:asciiTheme="minorHAnsi" w:hAnsiTheme="minorHAnsi" w:cstheme="minorHAnsi"/>
          <w:color w:val="767171" w:themeColor="background2" w:themeShade="80"/>
        </w:rPr>
      </w:pPr>
      <w:r w:rsidRPr="00A53CA6">
        <w:rPr>
          <w:rFonts w:asciiTheme="minorHAnsi" w:hAnsiTheme="minorHAnsi" w:cstheme="minorHAnsi"/>
          <w:color w:val="767171" w:themeColor="background2" w:themeShade="80"/>
        </w:rPr>
        <w:t>El valor de los gastos de viaje y desplazamiento se pagará con cargo a los siguientes patrimonios autónomos:</w:t>
      </w:r>
    </w:p>
    <w:p w14:paraId="3F74C6C8" w14:textId="77777777" w:rsidR="00F56C68" w:rsidRPr="00A53CA6" w:rsidRDefault="00F56C68" w:rsidP="0062530A">
      <w:pPr>
        <w:spacing w:after="0"/>
        <w:jc w:val="both"/>
        <w:rPr>
          <w:rFonts w:asciiTheme="minorHAnsi" w:hAnsiTheme="minorHAnsi" w:cstheme="minorHAnsi"/>
          <w:color w:val="767171" w:themeColor="background2" w:themeShade="80"/>
        </w:rPr>
      </w:pPr>
    </w:p>
    <w:p w14:paraId="7A2CFD05" w14:textId="0A9AC169" w:rsidR="002B542C" w:rsidRPr="00A53CA6" w:rsidRDefault="002B542C" w:rsidP="0062530A">
      <w:pPr>
        <w:spacing w:after="0"/>
        <w:jc w:val="both"/>
        <w:rPr>
          <w:rFonts w:asciiTheme="minorHAnsi" w:hAnsiTheme="minorHAnsi" w:cstheme="minorHAnsi"/>
        </w:rPr>
      </w:pPr>
      <w:r w:rsidRPr="00A53CA6">
        <w:rPr>
          <w:rFonts w:asciiTheme="minorHAnsi" w:hAnsiTheme="minorHAnsi" w:cstheme="minorHAnsi"/>
        </w:rPr>
        <w:t xml:space="preserve">Proyecto </w:t>
      </w:r>
      <w:r w:rsidRPr="00A53CA6">
        <w:rPr>
          <w:rFonts w:asciiTheme="minorHAnsi" w:hAnsiTheme="minorHAnsi" w:cstheme="minorHAnsi"/>
          <w:color w:val="808080" w:themeColor="background1" w:themeShade="80"/>
        </w:rPr>
        <w:t xml:space="preserve">[incluir nombre del proyecto], </w:t>
      </w:r>
      <w:r w:rsidRPr="00A53CA6">
        <w:rPr>
          <w:rFonts w:asciiTheme="minorHAnsi" w:hAnsiTheme="minorHAnsi" w:cstheme="minorHAnsi"/>
        </w:rPr>
        <w:t xml:space="preserve">según certificación expedida por la Gerencia del GIT </w:t>
      </w:r>
      <w:r w:rsidRPr="00A53CA6">
        <w:rPr>
          <w:rFonts w:asciiTheme="minorHAnsi" w:hAnsiTheme="minorHAnsi" w:cstheme="minorHAnsi"/>
          <w:color w:val="808080" w:themeColor="background1" w:themeShade="80"/>
        </w:rPr>
        <w:t>[incluir gerencia y vicepresidencia que certifica]</w:t>
      </w:r>
      <w:r w:rsidRPr="00A53CA6">
        <w:rPr>
          <w:rFonts w:asciiTheme="minorHAnsi" w:hAnsiTheme="minorHAnsi" w:cstheme="minorHAnsi"/>
        </w:rPr>
        <w:t xml:space="preserve"> de la ANI mediante memorando con </w:t>
      </w:r>
      <w:r w:rsidRPr="00A53CA6">
        <w:rPr>
          <w:rFonts w:asciiTheme="minorHAnsi" w:hAnsiTheme="minorHAnsi" w:cstheme="minorHAnsi"/>
          <w:color w:val="808080" w:themeColor="background1" w:themeShade="80"/>
        </w:rPr>
        <w:t>radicado ANI No. [incluir número] del [incluir fecha]</w:t>
      </w:r>
      <w:r w:rsidRPr="00A53CA6">
        <w:rPr>
          <w:rFonts w:asciiTheme="minorHAnsi" w:hAnsiTheme="minorHAnsi" w:cstheme="minorHAnsi"/>
        </w:rPr>
        <w:t xml:space="preserve">, en la cual consta la disponibilidad de recursos de la subcuenta de </w:t>
      </w:r>
      <w:r w:rsidRPr="00A53CA6">
        <w:rPr>
          <w:rFonts w:asciiTheme="minorHAnsi" w:hAnsiTheme="minorHAnsi" w:cstheme="minorHAnsi"/>
          <w:color w:val="808080" w:themeColor="background1" w:themeShade="80"/>
        </w:rPr>
        <w:t>[incluir subcuenta].</w:t>
      </w:r>
      <w:r w:rsidRPr="00A53CA6">
        <w:rPr>
          <w:rFonts w:asciiTheme="minorHAnsi" w:hAnsiTheme="minorHAnsi" w:cstheme="minorHAnsi"/>
        </w:rPr>
        <w:t xml:space="preserve"> </w:t>
      </w:r>
    </w:p>
    <w:p w14:paraId="1440E3BB" w14:textId="77777777" w:rsidR="00F56C68" w:rsidRPr="00A53CA6" w:rsidRDefault="00F56C68" w:rsidP="0062530A">
      <w:pPr>
        <w:spacing w:after="0"/>
        <w:jc w:val="both"/>
        <w:rPr>
          <w:rFonts w:asciiTheme="minorHAnsi" w:hAnsiTheme="minorHAnsi" w:cstheme="minorHAnsi"/>
          <w:b/>
          <w:i/>
          <w:color w:val="767171" w:themeColor="background2" w:themeShade="80"/>
          <w:u w:val="single"/>
        </w:rPr>
      </w:pPr>
    </w:p>
    <w:p w14:paraId="186D42A8" w14:textId="77777777" w:rsidR="00F56C68" w:rsidRPr="00A53CA6" w:rsidRDefault="00F56C68" w:rsidP="0062530A">
      <w:pPr>
        <w:spacing w:after="0"/>
        <w:jc w:val="both"/>
        <w:rPr>
          <w:rFonts w:asciiTheme="minorHAnsi" w:eastAsia="Arial Unicode MS" w:hAnsiTheme="minorHAnsi" w:cstheme="minorHAnsi"/>
          <w:b/>
          <w:bCs/>
          <w:color w:val="808080" w:themeColor="background1" w:themeShade="80"/>
        </w:rPr>
      </w:pPr>
      <w:r w:rsidRPr="00A53CA6">
        <w:rPr>
          <w:rFonts w:asciiTheme="minorHAnsi" w:eastAsia="Arial Unicode MS" w:hAnsiTheme="minorHAnsi" w:cstheme="minorHAnsi"/>
          <w:b/>
          <w:bCs/>
          <w:color w:val="808080" w:themeColor="background1" w:themeShade="80"/>
        </w:rPr>
        <w:t xml:space="preserve">Opción 3: Presupuesto Mixto:  </w:t>
      </w:r>
    </w:p>
    <w:p w14:paraId="5C4F6717" w14:textId="77777777" w:rsidR="002B542C" w:rsidRPr="00A53CA6" w:rsidRDefault="002B542C" w:rsidP="0062530A">
      <w:pPr>
        <w:spacing w:after="0"/>
        <w:jc w:val="both"/>
        <w:rPr>
          <w:rFonts w:asciiTheme="minorHAnsi" w:hAnsiTheme="minorHAnsi" w:cstheme="minorHAnsi"/>
          <w:b/>
          <w:i/>
          <w:color w:val="767171" w:themeColor="background2" w:themeShade="80"/>
          <w:u w:val="single"/>
        </w:rPr>
      </w:pPr>
    </w:p>
    <w:p w14:paraId="41191806" w14:textId="7E509A5D" w:rsidR="002B542C" w:rsidRPr="00A53CA6" w:rsidRDefault="003B2131" w:rsidP="0062530A">
      <w:pPr>
        <w:spacing w:after="0"/>
        <w:jc w:val="both"/>
        <w:rPr>
          <w:rFonts w:asciiTheme="minorHAnsi" w:hAnsiTheme="minorHAnsi" w:cstheme="minorHAnsi"/>
          <w:color w:val="000000" w:themeColor="text1"/>
        </w:rPr>
      </w:pPr>
      <w:r w:rsidRPr="00A53CA6">
        <w:rPr>
          <w:rFonts w:asciiTheme="minorHAnsi" w:hAnsiTheme="minorHAnsi" w:cstheme="minorHAnsi"/>
          <w:color w:val="000000" w:themeColor="text1"/>
        </w:rPr>
        <w:t xml:space="preserve">LA AGENCIA </w:t>
      </w:r>
      <w:r w:rsidR="00F56C68" w:rsidRPr="00A53CA6">
        <w:rPr>
          <w:rFonts w:asciiTheme="minorHAnsi" w:hAnsiTheme="minorHAnsi" w:cstheme="minorHAnsi"/>
          <w:color w:val="000000" w:themeColor="text1"/>
        </w:rPr>
        <w:t>pagará al contratista y/u ordenará a las fiduciarias el pago de los gastos correspondientes a transporte, alojamiento y manutención, únicamente cuando se requiera que el contratista se desplace a un sitio fuera de Bogotá y efect</w:t>
      </w:r>
      <w:r w:rsidR="002B542C" w:rsidRPr="00A53CA6">
        <w:rPr>
          <w:rFonts w:asciiTheme="minorHAnsi" w:hAnsiTheme="minorHAnsi" w:cstheme="minorHAnsi"/>
          <w:color w:val="000000" w:themeColor="text1"/>
        </w:rPr>
        <w:t>úe</w:t>
      </w:r>
      <w:r w:rsidR="00F56C68" w:rsidRPr="00A53CA6">
        <w:rPr>
          <w:rFonts w:asciiTheme="minorHAnsi" w:hAnsiTheme="minorHAnsi" w:cstheme="minorHAnsi"/>
          <w:color w:val="000000" w:themeColor="text1"/>
        </w:rPr>
        <w:t xml:space="preserve"> esta actividad con la aprobación del ordenador del gasto o del supervisor del contrato, previa presentación del informe de desplazamiento aprobado por el supervisor del contrato y la respectiva legalización de los soportes. </w:t>
      </w:r>
      <w:r w:rsidR="00F56C68" w:rsidRPr="00A53CA6">
        <w:rPr>
          <w:rFonts w:asciiTheme="minorHAnsi" w:hAnsiTheme="minorHAnsi" w:cstheme="minorHAnsi"/>
        </w:rPr>
        <w:t>Cuando aplique</w:t>
      </w:r>
      <w:r w:rsidR="00F56C68" w:rsidRPr="00A53CA6">
        <w:rPr>
          <w:rFonts w:asciiTheme="minorHAnsi" w:hAnsiTheme="minorHAnsi" w:cstheme="minorHAnsi"/>
          <w:color w:val="000000" w:themeColor="text1"/>
        </w:rPr>
        <w:t xml:space="preserve">, LA AGENCIA NACIONAL DE INFRAESTRUCTURA, previa aprobación de la Vicepresidencia </w:t>
      </w:r>
      <w:r w:rsidR="002B542C" w:rsidRPr="00A53CA6">
        <w:rPr>
          <w:rFonts w:asciiTheme="minorHAnsi" w:hAnsiTheme="minorHAnsi" w:cstheme="minorHAnsi"/>
          <w:color w:val="000000" w:themeColor="text1"/>
        </w:rPr>
        <w:t xml:space="preserve">de Gestión Corporativa </w:t>
      </w:r>
      <w:r w:rsidR="00F56C68" w:rsidRPr="00A53CA6">
        <w:rPr>
          <w:rFonts w:asciiTheme="minorHAnsi" w:hAnsiTheme="minorHAnsi" w:cstheme="minorHAnsi"/>
          <w:color w:val="000000" w:themeColor="text1"/>
        </w:rPr>
        <w:t>asumirá los gastos de alojamiento, manutención y transporte a título de gastos de viaje. Estos gastos deberán ser liquidados de acuerdo con lo establecido en la Resolución que se encuentre vigente a la fecha de la liquidación respectiva</w:t>
      </w:r>
      <w:r w:rsidR="00BC0312" w:rsidRPr="00A53CA6">
        <w:rPr>
          <w:rFonts w:asciiTheme="minorHAnsi" w:hAnsiTheme="minorHAnsi" w:cstheme="minorHAnsi"/>
          <w:color w:val="000000" w:themeColor="text1"/>
        </w:rPr>
        <w:t>.</w:t>
      </w:r>
    </w:p>
    <w:p w14:paraId="02CD6274" w14:textId="77777777" w:rsidR="002B542C" w:rsidRPr="00A53CA6" w:rsidRDefault="002B542C" w:rsidP="0062530A">
      <w:pPr>
        <w:spacing w:after="0"/>
        <w:jc w:val="both"/>
        <w:rPr>
          <w:rFonts w:asciiTheme="minorHAnsi" w:hAnsiTheme="minorHAnsi" w:cstheme="minorHAnsi"/>
          <w:color w:val="000000" w:themeColor="text1"/>
        </w:rPr>
      </w:pPr>
    </w:p>
    <w:p w14:paraId="44FC8326" w14:textId="3D9E3676" w:rsidR="002B542C" w:rsidRPr="00A53CA6" w:rsidRDefault="002B542C" w:rsidP="0062530A">
      <w:pPr>
        <w:spacing w:after="0"/>
        <w:jc w:val="both"/>
        <w:rPr>
          <w:rFonts w:asciiTheme="minorHAnsi" w:hAnsiTheme="minorHAnsi" w:cstheme="minorHAnsi"/>
          <w:color w:val="767171" w:themeColor="background2" w:themeShade="80"/>
        </w:rPr>
      </w:pPr>
      <w:r w:rsidRPr="00A53CA6">
        <w:rPr>
          <w:rFonts w:asciiTheme="minorHAnsi" w:hAnsiTheme="minorHAnsi" w:cstheme="minorHAnsi"/>
          <w:color w:val="767171" w:themeColor="background2" w:themeShade="80"/>
        </w:rPr>
        <w:t>El valor de los gastos de viaje y desplazamiento se pagarán con cargo a los siguientes patrimonios autónomos:</w:t>
      </w:r>
    </w:p>
    <w:p w14:paraId="0839DB0B" w14:textId="77777777" w:rsidR="00BC0312" w:rsidRPr="00A53CA6" w:rsidRDefault="00BC0312" w:rsidP="0062530A">
      <w:pPr>
        <w:spacing w:after="0"/>
        <w:jc w:val="both"/>
        <w:rPr>
          <w:rFonts w:asciiTheme="minorHAnsi" w:hAnsiTheme="minorHAnsi" w:cstheme="minorHAnsi"/>
          <w:color w:val="767171" w:themeColor="background2" w:themeShade="80"/>
        </w:rPr>
      </w:pPr>
    </w:p>
    <w:p w14:paraId="047B3142" w14:textId="77777777" w:rsidR="002B542C" w:rsidRPr="00A53CA6" w:rsidRDefault="002B542C" w:rsidP="0062530A">
      <w:pPr>
        <w:spacing w:after="0"/>
        <w:jc w:val="both"/>
        <w:rPr>
          <w:rFonts w:asciiTheme="minorHAnsi" w:hAnsiTheme="minorHAnsi" w:cstheme="minorHAnsi"/>
        </w:rPr>
      </w:pPr>
      <w:r w:rsidRPr="00A53CA6">
        <w:rPr>
          <w:rFonts w:asciiTheme="minorHAnsi" w:hAnsiTheme="minorHAnsi" w:cstheme="minorHAnsi"/>
        </w:rPr>
        <w:t xml:space="preserve">Proyecto </w:t>
      </w:r>
      <w:r w:rsidRPr="00A53CA6">
        <w:rPr>
          <w:rFonts w:asciiTheme="minorHAnsi" w:hAnsiTheme="minorHAnsi" w:cstheme="minorHAnsi"/>
          <w:color w:val="808080" w:themeColor="background1" w:themeShade="80"/>
        </w:rPr>
        <w:t xml:space="preserve">[incluir nombre del proyecto], </w:t>
      </w:r>
      <w:r w:rsidRPr="00A53CA6">
        <w:rPr>
          <w:rFonts w:asciiTheme="minorHAnsi" w:hAnsiTheme="minorHAnsi" w:cstheme="minorHAnsi"/>
        </w:rPr>
        <w:t xml:space="preserve">según certificación expedida por la Gerencia del GIT </w:t>
      </w:r>
      <w:r w:rsidRPr="00A53CA6">
        <w:rPr>
          <w:rFonts w:asciiTheme="minorHAnsi" w:hAnsiTheme="minorHAnsi" w:cstheme="minorHAnsi"/>
          <w:color w:val="808080" w:themeColor="background1" w:themeShade="80"/>
        </w:rPr>
        <w:t>[incluir gerencia y vicepresidencia que certifica]</w:t>
      </w:r>
      <w:r w:rsidRPr="00A53CA6">
        <w:rPr>
          <w:rFonts w:asciiTheme="minorHAnsi" w:hAnsiTheme="minorHAnsi" w:cstheme="minorHAnsi"/>
        </w:rPr>
        <w:t xml:space="preserve"> de la ANI mediante memorando con </w:t>
      </w:r>
      <w:r w:rsidRPr="00A53CA6">
        <w:rPr>
          <w:rFonts w:asciiTheme="minorHAnsi" w:hAnsiTheme="minorHAnsi" w:cstheme="minorHAnsi"/>
          <w:color w:val="808080" w:themeColor="background1" w:themeShade="80"/>
        </w:rPr>
        <w:t>radicado ANI No. [incluir número] del [incluir fecha]</w:t>
      </w:r>
      <w:r w:rsidRPr="00A53CA6">
        <w:rPr>
          <w:rFonts w:asciiTheme="minorHAnsi" w:hAnsiTheme="minorHAnsi" w:cstheme="minorHAnsi"/>
        </w:rPr>
        <w:t xml:space="preserve">, en la cual consta la disponibilidad de recursos de la subcuenta de </w:t>
      </w:r>
      <w:r w:rsidRPr="00A53CA6">
        <w:rPr>
          <w:rFonts w:asciiTheme="minorHAnsi" w:hAnsiTheme="minorHAnsi" w:cstheme="minorHAnsi"/>
          <w:color w:val="808080" w:themeColor="background1" w:themeShade="80"/>
        </w:rPr>
        <w:t>[incluir subcuenta].</w:t>
      </w:r>
      <w:r w:rsidRPr="00A53CA6">
        <w:rPr>
          <w:rFonts w:asciiTheme="minorHAnsi" w:hAnsiTheme="minorHAnsi" w:cstheme="minorHAnsi"/>
        </w:rPr>
        <w:t xml:space="preserve"> </w:t>
      </w:r>
    </w:p>
    <w:p w14:paraId="6BE82C68" w14:textId="77777777" w:rsidR="002B542C" w:rsidRPr="00A53CA6" w:rsidRDefault="002B542C" w:rsidP="0062530A">
      <w:pPr>
        <w:spacing w:after="0"/>
        <w:jc w:val="both"/>
        <w:rPr>
          <w:rFonts w:asciiTheme="minorHAnsi" w:hAnsiTheme="minorHAnsi" w:cstheme="minorHAnsi"/>
          <w:color w:val="000000" w:themeColor="text1"/>
        </w:rPr>
      </w:pPr>
    </w:p>
    <w:p w14:paraId="6E32EFC1" w14:textId="77777777" w:rsidR="002B542C" w:rsidRPr="00A53CA6" w:rsidRDefault="002B542C" w:rsidP="0062530A">
      <w:pPr>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Con la siguiente distribución:</w:t>
      </w:r>
    </w:p>
    <w:p w14:paraId="3324C10A" w14:textId="77777777" w:rsidR="002B542C" w:rsidRPr="00A53CA6" w:rsidRDefault="002B542C" w:rsidP="0062530A">
      <w:pPr>
        <w:spacing w:after="0"/>
        <w:jc w:val="both"/>
        <w:rPr>
          <w:rFonts w:asciiTheme="minorHAnsi" w:hAnsiTheme="minorHAnsi" w:cstheme="minorHAnsi"/>
          <w:color w:val="808080" w:themeColor="background1" w:themeShade="80"/>
        </w:rPr>
      </w:pPr>
    </w:p>
    <w:tbl>
      <w:tblPr>
        <w:tblW w:w="2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2285"/>
      </w:tblGrid>
      <w:tr w:rsidR="002B542C" w:rsidRPr="00A53CA6" w14:paraId="2F8748A1" w14:textId="77777777" w:rsidTr="001E1577">
        <w:trPr>
          <w:trHeight w:val="286"/>
          <w:jc w:val="center"/>
        </w:trPr>
        <w:tc>
          <w:tcPr>
            <w:tcW w:w="2120" w:type="pct"/>
            <w:shd w:val="clear" w:color="auto" w:fill="DEEAF6" w:themeFill="accent1" w:themeFillTint="33"/>
            <w:vAlign w:val="center"/>
          </w:tcPr>
          <w:p w14:paraId="240E7546" w14:textId="77777777" w:rsidR="002B542C" w:rsidRPr="00A53CA6" w:rsidRDefault="002B542C" w:rsidP="0062530A">
            <w:pPr>
              <w:autoSpaceDE w:val="0"/>
              <w:autoSpaceDN w:val="0"/>
              <w:adjustRightInd w:val="0"/>
              <w:spacing w:after="0"/>
              <w:jc w:val="center"/>
              <w:rPr>
                <w:rFonts w:asciiTheme="minorHAnsi" w:hAnsiTheme="minorHAnsi" w:cstheme="minorHAnsi"/>
                <w:b/>
                <w:color w:val="808080" w:themeColor="background1" w:themeShade="80"/>
                <w:lang w:eastAsia="es-CO"/>
              </w:rPr>
            </w:pPr>
            <w:r w:rsidRPr="00A53CA6">
              <w:rPr>
                <w:rFonts w:asciiTheme="minorHAnsi" w:hAnsiTheme="minorHAnsi" w:cstheme="minorHAnsi"/>
                <w:b/>
                <w:color w:val="808080" w:themeColor="background1" w:themeShade="80"/>
                <w:lang w:eastAsia="es-CO"/>
              </w:rPr>
              <w:t xml:space="preserve">Fuente </w:t>
            </w:r>
          </w:p>
        </w:tc>
        <w:tc>
          <w:tcPr>
            <w:tcW w:w="2880" w:type="pct"/>
            <w:shd w:val="clear" w:color="auto" w:fill="DEEAF6" w:themeFill="accent1" w:themeFillTint="33"/>
            <w:vAlign w:val="center"/>
          </w:tcPr>
          <w:p w14:paraId="59B5D3B2" w14:textId="77777777" w:rsidR="002B542C" w:rsidRPr="00A53CA6" w:rsidRDefault="002B542C" w:rsidP="0062530A">
            <w:pPr>
              <w:autoSpaceDE w:val="0"/>
              <w:autoSpaceDN w:val="0"/>
              <w:adjustRightInd w:val="0"/>
              <w:spacing w:after="0"/>
              <w:jc w:val="center"/>
              <w:rPr>
                <w:rFonts w:asciiTheme="minorHAnsi" w:hAnsiTheme="minorHAnsi" w:cstheme="minorHAnsi"/>
                <w:b/>
                <w:color w:val="808080" w:themeColor="background1" w:themeShade="80"/>
                <w:lang w:eastAsia="es-CO"/>
              </w:rPr>
            </w:pPr>
            <w:r w:rsidRPr="00A53CA6">
              <w:rPr>
                <w:rFonts w:asciiTheme="minorHAnsi" w:hAnsiTheme="minorHAnsi" w:cstheme="minorHAnsi"/>
                <w:b/>
                <w:color w:val="808080" w:themeColor="background1" w:themeShade="80"/>
                <w:lang w:eastAsia="es-CO"/>
              </w:rPr>
              <w:t xml:space="preserve">Presupuesto </w:t>
            </w:r>
          </w:p>
        </w:tc>
      </w:tr>
      <w:tr w:rsidR="002B542C" w:rsidRPr="00A53CA6" w14:paraId="169A5099" w14:textId="77777777" w:rsidTr="001E1577">
        <w:trPr>
          <w:trHeight w:val="286"/>
          <w:jc w:val="center"/>
        </w:trPr>
        <w:tc>
          <w:tcPr>
            <w:tcW w:w="2120" w:type="pct"/>
            <w:shd w:val="clear" w:color="auto" w:fill="auto"/>
            <w:vAlign w:val="center"/>
          </w:tcPr>
          <w:p w14:paraId="73FA10B7" w14:textId="77777777" w:rsidR="002B542C" w:rsidRPr="00A53CA6" w:rsidRDefault="002B542C"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ANI</w:t>
            </w:r>
          </w:p>
        </w:tc>
        <w:tc>
          <w:tcPr>
            <w:tcW w:w="2880" w:type="pct"/>
            <w:shd w:val="clear" w:color="auto" w:fill="auto"/>
            <w:vAlign w:val="center"/>
          </w:tcPr>
          <w:p w14:paraId="5B604094" w14:textId="77777777" w:rsidR="002B542C" w:rsidRPr="00A53CA6" w:rsidRDefault="002B542C"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w:t>
            </w:r>
          </w:p>
        </w:tc>
      </w:tr>
      <w:tr w:rsidR="002B542C" w:rsidRPr="00A53CA6" w14:paraId="23A851F6" w14:textId="77777777" w:rsidTr="001E1577">
        <w:trPr>
          <w:trHeight w:val="286"/>
          <w:jc w:val="center"/>
        </w:trPr>
        <w:tc>
          <w:tcPr>
            <w:tcW w:w="2120" w:type="pct"/>
            <w:shd w:val="clear" w:color="auto" w:fill="auto"/>
            <w:vAlign w:val="center"/>
          </w:tcPr>
          <w:p w14:paraId="3912C776" w14:textId="77777777" w:rsidR="002B542C" w:rsidRPr="00A53CA6" w:rsidRDefault="002B542C"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Fiducia</w:t>
            </w:r>
          </w:p>
        </w:tc>
        <w:tc>
          <w:tcPr>
            <w:tcW w:w="2880" w:type="pct"/>
            <w:shd w:val="clear" w:color="auto" w:fill="auto"/>
            <w:vAlign w:val="center"/>
          </w:tcPr>
          <w:p w14:paraId="207AD774" w14:textId="77777777" w:rsidR="002B542C" w:rsidRPr="00A53CA6" w:rsidRDefault="002B542C" w:rsidP="0062530A">
            <w:pPr>
              <w:autoSpaceDE w:val="0"/>
              <w:autoSpaceDN w:val="0"/>
              <w:adjustRightInd w:val="0"/>
              <w:spacing w:after="0"/>
              <w:jc w:val="center"/>
              <w:rPr>
                <w:rFonts w:asciiTheme="minorHAnsi" w:hAnsiTheme="minorHAnsi" w:cstheme="minorHAnsi"/>
                <w:color w:val="808080" w:themeColor="background1" w:themeShade="80"/>
                <w:lang w:eastAsia="es-CO"/>
              </w:rPr>
            </w:pPr>
            <w:r w:rsidRPr="00A53CA6">
              <w:rPr>
                <w:rFonts w:asciiTheme="minorHAnsi" w:hAnsiTheme="minorHAnsi" w:cstheme="minorHAnsi"/>
                <w:color w:val="808080" w:themeColor="background1" w:themeShade="80"/>
                <w:lang w:eastAsia="es-CO"/>
              </w:rPr>
              <w:t>$</w:t>
            </w:r>
          </w:p>
        </w:tc>
      </w:tr>
    </w:tbl>
    <w:p w14:paraId="0B5D1586" w14:textId="77777777" w:rsidR="002B542C" w:rsidRPr="00A53CA6" w:rsidRDefault="002B542C" w:rsidP="0062530A">
      <w:pPr>
        <w:spacing w:after="0"/>
        <w:jc w:val="both"/>
        <w:rPr>
          <w:rFonts w:asciiTheme="minorHAnsi" w:hAnsiTheme="minorHAnsi" w:cstheme="minorHAnsi"/>
          <w:color w:val="000000" w:themeColor="text1"/>
        </w:rPr>
      </w:pPr>
    </w:p>
    <w:p w14:paraId="3F3DB421" w14:textId="4B1C40D3" w:rsidR="008743B5" w:rsidRPr="00A53CA6" w:rsidRDefault="00F56C68" w:rsidP="0062530A">
      <w:pPr>
        <w:spacing w:after="0"/>
        <w:jc w:val="both"/>
        <w:rPr>
          <w:rFonts w:asciiTheme="minorHAnsi" w:hAnsiTheme="minorHAnsi" w:cstheme="minorHAnsi"/>
          <w:color w:val="000000" w:themeColor="text1"/>
        </w:rPr>
      </w:pPr>
      <w:r w:rsidRPr="00A53CA6">
        <w:rPr>
          <w:rFonts w:asciiTheme="minorHAnsi" w:hAnsiTheme="minorHAnsi" w:cstheme="minorHAnsi"/>
          <w:b/>
          <w:color w:val="000000" w:themeColor="text1"/>
        </w:rPr>
        <w:t>PARÁGRAFO:</w:t>
      </w:r>
      <w:r w:rsidRPr="00A53CA6">
        <w:rPr>
          <w:rFonts w:asciiTheme="minorHAnsi" w:hAnsiTheme="minorHAnsi" w:cstheme="minorHAnsi"/>
          <w:color w:val="000000" w:themeColor="text1"/>
        </w:rPr>
        <w:t xml:space="preserve"> En relación con los gastos de transporte aéreo, LA AGENCIA podrá reembolsarlos o asumirlos directamente.</w:t>
      </w:r>
    </w:p>
    <w:p w14:paraId="20C1F54E" w14:textId="77777777" w:rsidR="00456E9A" w:rsidRPr="00A53CA6" w:rsidRDefault="00456E9A" w:rsidP="0062530A">
      <w:pPr>
        <w:spacing w:after="0"/>
        <w:jc w:val="both"/>
        <w:rPr>
          <w:rFonts w:asciiTheme="minorHAnsi" w:hAnsiTheme="minorHAnsi" w:cstheme="minorHAnsi"/>
          <w:color w:val="000000" w:themeColor="text1"/>
        </w:rPr>
      </w:pPr>
    </w:p>
    <w:p w14:paraId="305F0A7D" w14:textId="77777777" w:rsidR="00723E43" w:rsidRPr="00A53CA6" w:rsidRDefault="00723E43" w:rsidP="0062530A">
      <w:pPr>
        <w:pStyle w:val="Prrafodelista"/>
        <w:numPr>
          <w:ilvl w:val="0"/>
          <w:numId w:val="3"/>
        </w:numPr>
        <w:tabs>
          <w:tab w:val="left" w:pos="426"/>
        </w:tabs>
        <w:spacing w:after="0"/>
        <w:ind w:left="426" w:hanging="426"/>
        <w:contextualSpacing/>
        <w:jc w:val="both"/>
        <w:rPr>
          <w:rFonts w:asciiTheme="minorHAnsi" w:hAnsiTheme="minorHAnsi" w:cstheme="minorHAnsi"/>
          <w:b/>
          <w:lang w:val="es-ES" w:eastAsia="x-none"/>
        </w:rPr>
      </w:pPr>
      <w:r w:rsidRPr="00A53CA6">
        <w:rPr>
          <w:rFonts w:asciiTheme="minorHAnsi" w:hAnsiTheme="minorHAnsi" w:cstheme="minorHAnsi"/>
          <w:b/>
          <w:lang w:val="es-ES" w:eastAsia="x-none"/>
        </w:rPr>
        <w:t>ANÁLISIS DEL SECTOR</w:t>
      </w:r>
    </w:p>
    <w:p w14:paraId="4922221F" w14:textId="77777777" w:rsidR="00723E43" w:rsidRPr="00A53CA6" w:rsidRDefault="00723E43" w:rsidP="0062530A">
      <w:pPr>
        <w:spacing w:after="0"/>
        <w:jc w:val="both"/>
        <w:outlineLvl w:val="1"/>
        <w:rPr>
          <w:rFonts w:asciiTheme="minorHAnsi" w:hAnsiTheme="minorHAnsi" w:cstheme="minorHAnsi"/>
          <w:b/>
        </w:rPr>
      </w:pPr>
    </w:p>
    <w:p w14:paraId="36A37470" w14:textId="097C6622" w:rsidR="00A22966" w:rsidRPr="00A53CA6" w:rsidRDefault="00A22966" w:rsidP="00A22966">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t xml:space="preserve">[ORIENTACIÓN 1: </w:t>
      </w:r>
      <w:r w:rsidR="007E5515" w:rsidRPr="00A53CA6">
        <w:rPr>
          <w:rFonts w:asciiTheme="minorHAnsi" w:hAnsiTheme="minorHAnsi" w:cstheme="minorHAnsi"/>
          <w:iCs/>
          <w:color w:val="808080" w:themeColor="background1" w:themeShade="80"/>
        </w:rPr>
        <w:t xml:space="preserve">El </w:t>
      </w:r>
      <w:r w:rsidR="00946A20" w:rsidRPr="00A53CA6">
        <w:rPr>
          <w:rFonts w:asciiTheme="minorHAnsi" w:hAnsiTheme="minorHAnsi" w:cstheme="minorHAnsi"/>
          <w:iCs/>
          <w:color w:val="767171" w:themeColor="background2" w:themeShade="80"/>
        </w:rPr>
        <w:t xml:space="preserve">área </w:t>
      </w:r>
      <w:r w:rsidR="00E90C9F" w:rsidRPr="00A53CA6">
        <w:rPr>
          <w:rFonts w:asciiTheme="minorHAnsi" w:hAnsiTheme="minorHAnsi" w:cstheme="minorHAnsi"/>
          <w:iCs/>
          <w:color w:val="767171" w:themeColor="background2" w:themeShade="80"/>
        </w:rPr>
        <w:t>estructuradora</w:t>
      </w:r>
      <w:r w:rsidR="00946A20" w:rsidRPr="00A53CA6">
        <w:rPr>
          <w:rFonts w:asciiTheme="minorHAnsi" w:hAnsiTheme="minorHAnsi" w:cstheme="minorHAnsi"/>
          <w:iCs/>
          <w:color w:val="767171" w:themeColor="background2" w:themeShade="80"/>
        </w:rPr>
        <w:t xml:space="preserve"> deberá realizar </w:t>
      </w:r>
      <w:r w:rsidRPr="00A53CA6">
        <w:rPr>
          <w:rFonts w:asciiTheme="minorHAnsi" w:hAnsiTheme="minorHAnsi" w:cstheme="minorHAnsi"/>
          <w:iCs/>
          <w:color w:val="767171" w:themeColor="background2" w:themeShade="80"/>
        </w:rPr>
        <w:t>un estudio de sector con la perspectiva legal, financiera, técnica, comercial y organizacional, de conformidad con el Artículo 2.2.1.1.1.6.1 - Deber de análisis de las Entidades Estatales, del Decreto 1082 de 2015]</w:t>
      </w:r>
      <w:r w:rsidR="0071787B" w:rsidRPr="00A53CA6">
        <w:rPr>
          <w:rFonts w:asciiTheme="minorHAnsi" w:hAnsiTheme="minorHAnsi" w:cstheme="minorHAnsi"/>
          <w:iCs/>
          <w:color w:val="767171" w:themeColor="background2" w:themeShade="80"/>
        </w:rPr>
        <w:t>.</w:t>
      </w:r>
    </w:p>
    <w:p w14:paraId="21297195" w14:textId="77777777" w:rsidR="002700AF" w:rsidRPr="00A53CA6" w:rsidRDefault="002700AF" w:rsidP="00A22966">
      <w:pPr>
        <w:spacing w:after="0"/>
        <w:jc w:val="both"/>
        <w:rPr>
          <w:rFonts w:asciiTheme="minorHAnsi" w:hAnsiTheme="minorHAnsi" w:cstheme="minorHAnsi"/>
          <w:iCs/>
          <w:color w:val="767171" w:themeColor="background2" w:themeShade="80"/>
        </w:rPr>
      </w:pPr>
    </w:p>
    <w:p w14:paraId="37B6C840" w14:textId="540FCB89" w:rsidR="00A22966" w:rsidRPr="00A53CA6" w:rsidRDefault="00A22966" w:rsidP="00A22966">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t>[ORIENTACIÓN 2: La Agencia acoge lo establecido en la Guía para la Elaboración de Estudios del Sector emitida por la Agencia Nacional de Contratación Pública-Colombia Compra Eficiente y las áreas estructuradoras deberán aplicar lo que corresponda y plasmar su análisis en este documento]</w:t>
      </w:r>
      <w:r w:rsidR="0071787B" w:rsidRPr="00A53CA6">
        <w:rPr>
          <w:rFonts w:asciiTheme="minorHAnsi" w:hAnsiTheme="minorHAnsi" w:cstheme="minorHAnsi"/>
          <w:iCs/>
          <w:color w:val="767171" w:themeColor="background2" w:themeShade="80"/>
        </w:rPr>
        <w:t>.</w:t>
      </w:r>
    </w:p>
    <w:p w14:paraId="2302A9A9" w14:textId="77777777" w:rsidR="00A22966" w:rsidRPr="00A53CA6" w:rsidRDefault="00A22966" w:rsidP="0062530A">
      <w:pPr>
        <w:spacing w:after="0"/>
        <w:jc w:val="both"/>
        <w:rPr>
          <w:rFonts w:asciiTheme="minorHAnsi" w:hAnsiTheme="minorHAnsi" w:cstheme="minorHAnsi"/>
          <w:iCs/>
          <w:color w:val="767171" w:themeColor="background2" w:themeShade="80"/>
        </w:rPr>
      </w:pPr>
    </w:p>
    <w:p w14:paraId="22C30156" w14:textId="2788F25D" w:rsidR="00B90F80" w:rsidRPr="00A53CA6" w:rsidRDefault="00B90F80" w:rsidP="0062530A">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lastRenderedPageBreak/>
        <w:t>[ORIENTACIÓN</w:t>
      </w:r>
      <w:r w:rsidR="00026287" w:rsidRPr="00A53CA6">
        <w:rPr>
          <w:rFonts w:asciiTheme="minorHAnsi" w:hAnsiTheme="minorHAnsi" w:cstheme="minorHAnsi"/>
          <w:iCs/>
          <w:color w:val="767171" w:themeColor="background2" w:themeShade="80"/>
        </w:rPr>
        <w:t xml:space="preserve"> 3</w:t>
      </w:r>
      <w:r w:rsidR="007B1245" w:rsidRPr="00A53CA6">
        <w:rPr>
          <w:rFonts w:asciiTheme="minorHAnsi" w:hAnsiTheme="minorHAnsi" w:cstheme="minorHAnsi"/>
          <w:iCs/>
          <w:color w:val="767171" w:themeColor="background2" w:themeShade="80"/>
        </w:rPr>
        <w:t>:</w:t>
      </w:r>
      <w:r w:rsidRPr="00A53CA6">
        <w:rPr>
          <w:rFonts w:asciiTheme="minorHAnsi" w:hAnsiTheme="minorHAnsi" w:cstheme="minorHAnsi"/>
          <w:iCs/>
          <w:color w:val="767171" w:themeColor="background2" w:themeShade="80"/>
        </w:rPr>
        <w:t xml:space="preserve"> Las áreas estructuradoras </w:t>
      </w:r>
      <w:r w:rsidR="00167FE6" w:rsidRPr="00A53CA6">
        <w:rPr>
          <w:rFonts w:asciiTheme="minorHAnsi" w:hAnsiTheme="minorHAnsi" w:cstheme="minorHAnsi"/>
          <w:iCs/>
          <w:color w:val="767171" w:themeColor="background2" w:themeShade="80"/>
        </w:rPr>
        <w:t>podrán adaptar y</w:t>
      </w:r>
      <w:r w:rsidR="00E44D4D" w:rsidRPr="00A53CA6">
        <w:rPr>
          <w:rFonts w:asciiTheme="minorHAnsi" w:hAnsiTheme="minorHAnsi" w:cstheme="minorHAnsi"/>
          <w:iCs/>
          <w:color w:val="767171" w:themeColor="background2" w:themeShade="80"/>
        </w:rPr>
        <w:t xml:space="preserve"> desarrollar</w:t>
      </w:r>
      <w:r w:rsidRPr="00A53CA6">
        <w:rPr>
          <w:rFonts w:asciiTheme="minorHAnsi" w:hAnsiTheme="minorHAnsi" w:cstheme="minorHAnsi"/>
          <w:iCs/>
          <w:color w:val="767171" w:themeColor="background2" w:themeShade="80"/>
        </w:rPr>
        <w:t xml:space="preserve"> la siguiente estructura</w:t>
      </w:r>
      <w:r w:rsidR="00935D1C" w:rsidRPr="00A53CA6">
        <w:rPr>
          <w:rFonts w:asciiTheme="minorHAnsi" w:hAnsiTheme="minorHAnsi" w:cstheme="minorHAnsi"/>
          <w:iCs/>
          <w:color w:val="767171" w:themeColor="background2" w:themeShade="80"/>
        </w:rPr>
        <w:t xml:space="preserve"> </w:t>
      </w:r>
      <w:r w:rsidR="00831AB2" w:rsidRPr="00A53CA6">
        <w:rPr>
          <w:rFonts w:asciiTheme="minorHAnsi" w:hAnsiTheme="minorHAnsi" w:cstheme="minorHAnsi"/>
          <w:iCs/>
          <w:color w:val="767171" w:themeColor="background2" w:themeShade="80"/>
        </w:rPr>
        <w:t>de acuerdo con las particularidades de cada proceso de contratación:</w:t>
      </w:r>
    </w:p>
    <w:p w14:paraId="6AB47BEA" w14:textId="77777777" w:rsidR="00102271" w:rsidRPr="00A53CA6" w:rsidRDefault="00102271" w:rsidP="0062530A">
      <w:pPr>
        <w:spacing w:after="0"/>
        <w:jc w:val="both"/>
        <w:rPr>
          <w:rFonts w:asciiTheme="minorHAnsi" w:hAnsiTheme="minorHAnsi" w:cstheme="minorHAnsi"/>
          <w:b/>
          <w:bCs/>
          <w:iCs/>
          <w:color w:val="767171" w:themeColor="background2" w:themeShade="80"/>
        </w:rPr>
      </w:pPr>
    </w:p>
    <w:p w14:paraId="652DF2FC" w14:textId="298F08F8" w:rsidR="00102271" w:rsidRPr="00A53CA6" w:rsidRDefault="00102271" w:rsidP="0062530A">
      <w:pPr>
        <w:spacing w:after="0"/>
        <w:jc w:val="both"/>
        <w:rPr>
          <w:rFonts w:asciiTheme="minorHAnsi" w:hAnsiTheme="minorHAnsi" w:cstheme="minorHAnsi"/>
          <w:b/>
          <w:bCs/>
          <w:iCs/>
          <w:color w:val="767171" w:themeColor="background2" w:themeShade="80"/>
        </w:rPr>
      </w:pPr>
      <w:r w:rsidRPr="00A53CA6">
        <w:rPr>
          <w:rFonts w:asciiTheme="minorHAnsi" w:hAnsiTheme="minorHAnsi" w:cstheme="minorHAnsi"/>
          <w:b/>
          <w:bCs/>
          <w:iCs/>
          <w:color w:val="767171" w:themeColor="background2" w:themeShade="80"/>
        </w:rPr>
        <w:t xml:space="preserve">7.1 </w:t>
      </w:r>
      <w:r w:rsidR="00E83EE5" w:rsidRPr="00A53CA6">
        <w:rPr>
          <w:rFonts w:asciiTheme="minorHAnsi" w:hAnsiTheme="minorHAnsi" w:cstheme="minorHAnsi"/>
          <w:b/>
          <w:bCs/>
          <w:iCs/>
          <w:color w:val="767171" w:themeColor="background2" w:themeShade="80"/>
        </w:rPr>
        <w:t>Consideraciones preliminares:</w:t>
      </w:r>
    </w:p>
    <w:p w14:paraId="70C6CA0D" w14:textId="77777777" w:rsidR="00565BAC" w:rsidRPr="00A53CA6" w:rsidRDefault="00565BAC" w:rsidP="0062530A">
      <w:pPr>
        <w:spacing w:after="0"/>
        <w:jc w:val="both"/>
        <w:rPr>
          <w:rFonts w:asciiTheme="minorHAnsi" w:hAnsiTheme="minorHAnsi" w:cstheme="minorHAnsi"/>
          <w:iCs/>
          <w:color w:val="767171" w:themeColor="background2" w:themeShade="80"/>
        </w:rPr>
      </w:pPr>
    </w:p>
    <w:p w14:paraId="73D5E242" w14:textId="77777777" w:rsidR="00565BAC" w:rsidRPr="00A53CA6" w:rsidRDefault="00565BAC"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En la contratación directa, el análisis del sector debe tener en cuenta el objeto del Proceso de Contratación, particularmente las condiciones del contrato, como los plazos y formas de entrega y de pago.</w:t>
      </w:r>
    </w:p>
    <w:p w14:paraId="35997EF5" w14:textId="77777777" w:rsidR="00565BAC" w:rsidRPr="00A53CA6" w:rsidRDefault="00565BAC" w:rsidP="0062530A">
      <w:pPr>
        <w:spacing w:after="0"/>
        <w:jc w:val="both"/>
        <w:rPr>
          <w:rFonts w:asciiTheme="minorHAnsi" w:hAnsiTheme="minorHAnsi" w:cstheme="minorHAnsi"/>
          <w:iCs/>
          <w:color w:val="808080" w:themeColor="background1" w:themeShade="80"/>
        </w:rPr>
      </w:pPr>
    </w:p>
    <w:p w14:paraId="40749583" w14:textId="77777777" w:rsidR="00565BAC" w:rsidRPr="00A53CA6" w:rsidRDefault="00565BAC"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El análisis del sector debe permitir a la Entidad Estatal sustentar su decisión de hacer una contratación directa, la elección del proveedor y la forma en que se pacta el contrato desde el punto de vista de la eficiencia, eficacia y economía.</w:t>
      </w:r>
    </w:p>
    <w:p w14:paraId="0DE42903" w14:textId="77777777" w:rsidR="00565BAC" w:rsidRPr="00A53CA6" w:rsidRDefault="00565BAC" w:rsidP="0062530A">
      <w:pPr>
        <w:spacing w:after="0"/>
        <w:jc w:val="both"/>
        <w:rPr>
          <w:rFonts w:asciiTheme="minorHAnsi" w:hAnsiTheme="minorHAnsi" w:cstheme="minorHAnsi"/>
          <w:iCs/>
          <w:color w:val="808080" w:themeColor="background1" w:themeShade="80"/>
        </w:rPr>
      </w:pPr>
    </w:p>
    <w:p w14:paraId="063B283C" w14:textId="77777777" w:rsidR="007F324A" w:rsidRPr="00A53CA6" w:rsidRDefault="00565BAC"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La Entidad Estatal debe consignar en los Documentos del Proceso, bien sea en los estudios previos o en la información de soporte de los mismos, los aspectos de que trata el artículo 2.2.1.1.1.6.1. del Decreto 1082 de 2015. </w:t>
      </w:r>
    </w:p>
    <w:p w14:paraId="10C0A08E" w14:textId="77777777" w:rsidR="007F324A" w:rsidRPr="00A53CA6" w:rsidRDefault="007F324A" w:rsidP="0062530A">
      <w:pPr>
        <w:spacing w:after="0"/>
        <w:jc w:val="both"/>
        <w:rPr>
          <w:rFonts w:asciiTheme="minorHAnsi" w:hAnsiTheme="minorHAnsi" w:cstheme="minorHAnsi"/>
          <w:iCs/>
          <w:color w:val="808080" w:themeColor="background1" w:themeShade="80"/>
        </w:rPr>
      </w:pPr>
    </w:p>
    <w:p w14:paraId="58E7DF10" w14:textId="77777777" w:rsidR="007F324A" w:rsidRPr="00A53CA6" w:rsidRDefault="00565BAC"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En un contrato de prestación de servicios profesionales </w:t>
      </w:r>
      <w:r w:rsidR="007F324A" w:rsidRPr="00A53CA6">
        <w:rPr>
          <w:rFonts w:asciiTheme="minorHAnsi" w:hAnsiTheme="minorHAnsi" w:cstheme="minorHAnsi"/>
          <w:iCs/>
          <w:color w:val="808080" w:themeColor="background1" w:themeShade="80"/>
        </w:rPr>
        <w:t>o</w:t>
      </w:r>
      <w:r w:rsidRPr="00A53CA6">
        <w:rPr>
          <w:rFonts w:asciiTheme="minorHAnsi" w:hAnsiTheme="minorHAnsi" w:cstheme="minorHAnsi"/>
          <w:iCs/>
          <w:color w:val="808080" w:themeColor="background1" w:themeShade="80"/>
        </w:rPr>
        <w:t xml:space="preserve"> de apoyo a la gestión, el análisis del sector depende del objeto del contrato y de las condiciones de idoneidad y/o experiencia que llevan a contratar a la persona natural o jurídica que está en condiciones de desarrollar dicho objeto. </w:t>
      </w:r>
    </w:p>
    <w:p w14:paraId="15D12345" w14:textId="77777777" w:rsidR="007F324A" w:rsidRPr="00A53CA6" w:rsidRDefault="007F324A" w:rsidP="0062530A">
      <w:pPr>
        <w:spacing w:after="0"/>
        <w:jc w:val="both"/>
        <w:rPr>
          <w:rFonts w:asciiTheme="minorHAnsi" w:hAnsiTheme="minorHAnsi" w:cstheme="minorHAnsi"/>
          <w:iCs/>
          <w:color w:val="808080" w:themeColor="background1" w:themeShade="80"/>
        </w:rPr>
      </w:pPr>
    </w:p>
    <w:p w14:paraId="6820F18D" w14:textId="647A099A" w:rsidR="00D46CC2" w:rsidRPr="00A53CA6" w:rsidRDefault="00565BAC"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Para calcular el valor mensual del contrato, en aras de procurar una remuneración adecuada y suficiente para el contratista, se tuvo en cuenta su formación académica, la experiencia y el grado de responsabilidad de las tareas a ejecutar</w:t>
      </w:r>
      <w:r w:rsidR="00E83EE5" w:rsidRPr="00A53CA6">
        <w:rPr>
          <w:rFonts w:asciiTheme="minorHAnsi" w:hAnsiTheme="minorHAnsi" w:cstheme="minorHAnsi"/>
          <w:iCs/>
          <w:color w:val="808080" w:themeColor="background1" w:themeShade="80"/>
        </w:rPr>
        <w:t>, conforme a los parámetros indicados en el anexo de talla de honorarios vigente.</w:t>
      </w:r>
    </w:p>
    <w:p w14:paraId="6A58BB96" w14:textId="77777777" w:rsidR="00D46CC2" w:rsidRPr="00A53CA6" w:rsidRDefault="00D46CC2" w:rsidP="0062530A">
      <w:pPr>
        <w:spacing w:after="0"/>
        <w:jc w:val="both"/>
        <w:rPr>
          <w:rFonts w:asciiTheme="minorHAnsi" w:hAnsiTheme="minorHAnsi" w:cstheme="minorHAnsi"/>
          <w:iCs/>
          <w:color w:val="808080" w:themeColor="background1" w:themeShade="80"/>
        </w:rPr>
      </w:pPr>
    </w:p>
    <w:p w14:paraId="2FEB10EA" w14:textId="77777777" w:rsidR="00D46CC2" w:rsidRPr="00A53CA6" w:rsidRDefault="00565BAC"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También se consideró que el contratista debe asumir por su cuenta y riesgo todos los costos directos e indirectos, impuestos, gravámenes, contribuciones y erogaciones que se causan con ocasión de la celebración del mismo, tales como: aportes al Sistema de Seguridad Social Integral (Salud y Pensión), Deducciones y retenciones tributarias, entre otro</w:t>
      </w:r>
      <w:r w:rsidR="00D46CC2" w:rsidRPr="00A53CA6">
        <w:rPr>
          <w:rFonts w:asciiTheme="minorHAnsi" w:hAnsiTheme="minorHAnsi" w:cstheme="minorHAnsi"/>
          <w:iCs/>
          <w:color w:val="808080" w:themeColor="background1" w:themeShade="80"/>
        </w:rPr>
        <w:t>s.</w:t>
      </w:r>
    </w:p>
    <w:p w14:paraId="1D03F3FF" w14:textId="77777777" w:rsidR="00D46CC2" w:rsidRPr="00A53CA6" w:rsidRDefault="00D46CC2" w:rsidP="0062530A">
      <w:pPr>
        <w:spacing w:after="0"/>
        <w:jc w:val="both"/>
        <w:rPr>
          <w:rFonts w:asciiTheme="minorHAnsi" w:hAnsiTheme="minorHAnsi" w:cstheme="minorHAnsi"/>
          <w:iCs/>
          <w:color w:val="808080" w:themeColor="background1" w:themeShade="80"/>
        </w:rPr>
      </w:pPr>
    </w:p>
    <w:p w14:paraId="0B09547F" w14:textId="77777777" w:rsidR="00D46CC2" w:rsidRPr="00A53CA6" w:rsidRDefault="00565BAC"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El único rubro que compone el valor del contrato es el de los honorarios del contratista por la prestación de sus servicios.</w:t>
      </w:r>
    </w:p>
    <w:p w14:paraId="633A6D6C" w14:textId="77777777" w:rsidR="00D46CC2" w:rsidRPr="00A53CA6" w:rsidRDefault="00D46CC2" w:rsidP="0062530A">
      <w:pPr>
        <w:spacing w:after="0"/>
        <w:jc w:val="both"/>
        <w:rPr>
          <w:rFonts w:asciiTheme="minorHAnsi" w:hAnsiTheme="minorHAnsi" w:cstheme="minorHAnsi"/>
          <w:iCs/>
          <w:color w:val="808080" w:themeColor="background1" w:themeShade="80"/>
        </w:rPr>
      </w:pPr>
    </w:p>
    <w:p w14:paraId="2C1D014B" w14:textId="7759A642" w:rsidR="00565BAC" w:rsidRPr="00A53CA6" w:rsidRDefault="00D46CC2"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Los funcionarios</w:t>
      </w:r>
      <w:r w:rsidR="00565BAC" w:rsidRPr="00A53CA6">
        <w:rPr>
          <w:rFonts w:asciiTheme="minorHAnsi" w:hAnsiTheme="minorHAnsi" w:cstheme="minorHAnsi"/>
          <w:iCs/>
          <w:color w:val="808080" w:themeColor="background1" w:themeShade="80"/>
        </w:rPr>
        <w:t xml:space="preserve"> que suscribe</w:t>
      </w:r>
      <w:r w:rsidRPr="00A53CA6">
        <w:rPr>
          <w:rFonts w:asciiTheme="minorHAnsi" w:hAnsiTheme="minorHAnsi" w:cstheme="minorHAnsi"/>
          <w:iCs/>
          <w:color w:val="808080" w:themeColor="background1" w:themeShade="80"/>
        </w:rPr>
        <w:t>n</w:t>
      </w:r>
      <w:r w:rsidR="00565BAC" w:rsidRPr="00A53CA6">
        <w:rPr>
          <w:rFonts w:asciiTheme="minorHAnsi" w:hAnsiTheme="minorHAnsi" w:cstheme="minorHAnsi"/>
          <w:iCs/>
          <w:color w:val="808080" w:themeColor="background1" w:themeShade="80"/>
        </w:rPr>
        <w:t xml:space="preserve"> el presente documento se permite</w:t>
      </w:r>
      <w:r w:rsidRPr="00A53CA6">
        <w:rPr>
          <w:rFonts w:asciiTheme="minorHAnsi" w:hAnsiTheme="minorHAnsi" w:cstheme="minorHAnsi"/>
          <w:iCs/>
          <w:color w:val="808080" w:themeColor="background1" w:themeShade="80"/>
        </w:rPr>
        <w:t>n</w:t>
      </w:r>
      <w:r w:rsidR="00565BAC" w:rsidRPr="00A53CA6">
        <w:rPr>
          <w:rFonts w:asciiTheme="minorHAnsi" w:hAnsiTheme="minorHAnsi" w:cstheme="minorHAnsi"/>
          <w:iCs/>
          <w:color w:val="808080" w:themeColor="background1" w:themeShade="80"/>
        </w:rPr>
        <w:t xml:space="preserve"> manifestar que el valor mensual a pagar está ajustado a los precios del mercado, teniendo en cuenta el perfil del contratista requerido</w:t>
      </w:r>
      <w:r w:rsidR="00A76AD3" w:rsidRPr="00A53CA6">
        <w:rPr>
          <w:rFonts w:asciiTheme="minorHAnsi" w:hAnsiTheme="minorHAnsi" w:cstheme="minorHAnsi"/>
          <w:iCs/>
          <w:color w:val="808080" w:themeColor="background1" w:themeShade="80"/>
        </w:rPr>
        <w:t xml:space="preserve"> y el anexo de tabla de honorarios</w:t>
      </w:r>
      <w:r w:rsidR="00565BAC" w:rsidRPr="00A53CA6">
        <w:rPr>
          <w:rFonts w:asciiTheme="minorHAnsi" w:hAnsiTheme="minorHAnsi" w:cstheme="minorHAnsi"/>
          <w:iCs/>
          <w:color w:val="808080" w:themeColor="background1" w:themeShade="80"/>
        </w:rPr>
        <w:t>, la experiencia acreditada que está directamente relacionada con el ejercicio de las actividades a desarrollar</w:t>
      </w:r>
      <w:r w:rsidR="006D5590" w:rsidRPr="00A53CA6">
        <w:rPr>
          <w:rFonts w:asciiTheme="minorHAnsi" w:hAnsiTheme="minorHAnsi" w:cstheme="minorHAnsi"/>
          <w:iCs/>
          <w:color w:val="808080" w:themeColor="background1" w:themeShade="80"/>
        </w:rPr>
        <w:t xml:space="preserve"> y el alcance de las obligaciones a pactar.</w:t>
      </w:r>
    </w:p>
    <w:p w14:paraId="15900A03" w14:textId="77777777" w:rsidR="006D5590" w:rsidRPr="00A53CA6" w:rsidRDefault="006D5590" w:rsidP="0062530A">
      <w:pPr>
        <w:spacing w:after="0"/>
        <w:jc w:val="both"/>
        <w:rPr>
          <w:rFonts w:asciiTheme="minorHAnsi" w:hAnsiTheme="minorHAnsi" w:cstheme="minorHAnsi"/>
          <w:iCs/>
          <w:color w:val="808080" w:themeColor="background1" w:themeShade="80"/>
        </w:rPr>
      </w:pPr>
    </w:p>
    <w:p w14:paraId="263BDBB6" w14:textId="7379CBF2" w:rsidR="009E6112" w:rsidRPr="00A53CA6" w:rsidRDefault="007D6E02" w:rsidP="00010D55">
      <w:pPr>
        <w:pStyle w:val="Prrafodelista"/>
        <w:numPr>
          <w:ilvl w:val="1"/>
          <w:numId w:val="27"/>
        </w:numPr>
        <w:spacing w:after="0"/>
        <w:jc w:val="both"/>
        <w:rPr>
          <w:rFonts w:asciiTheme="minorHAnsi" w:hAnsiTheme="minorHAnsi" w:cstheme="minorHAnsi"/>
          <w:iCs/>
          <w:color w:val="808080" w:themeColor="background1" w:themeShade="80"/>
        </w:rPr>
      </w:pPr>
      <w:r w:rsidRPr="00A53CA6">
        <w:rPr>
          <w:rFonts w:asciiTheme="minorHAnsi" w:hAnsiTheme="minorHAnsi" w:cstheme="minorHAnsi"/>
          <w:b/>
          <w:bCs/>
          <w:iCs/>
          <w:color w:val="808080" w:themeColor="background1" w:themeShade="80"/>
        </w:rPr>
        <w:t>Perspectiva legal</w:t>
      </w:r>
    </w:p>
    <w:p w14:paraId="2D1D17FD" w14:textId="77777777" w:rsidR="004B6DAC" w:rsidRPr="00A53CA6" w:rsidRDefault="004B6DAC" w:rsidP="0062530A">
      <w:pPr>
        <w:spacing w:after="0"/>
        <w:jc w:val="both"/>
        <w:rPr>
          <w:rFonts w:asciiTheme="minorHAnsi" w:hAnsiTheme="minorHAnsi" w:cstheme="minorHAnsi"/>
          <w:iCs/>
          <w:color w:val="808080" w:themeColor="background1" w:themeShade="80"/>
        </w:rPr>
      </w:pPr>
    </w:p>
    <w:p w14:paraId="545FD74C" w14:textId="77777777" w:rsidR="00010D55" w:rsidRPr="00A53CA6" w:rsidRDefault="00010D55" w:rsidP="00010D55">
      <w:pPr>
        <w:pStyle w:val="Prrafodelista"/>
        <w:numPr>
          <w:ilvl w:val="2"/>
          <w:numId w:val="27"/>
        </w:numPr>
        <w:spacing w:after="0"/>
        <w:contextualSpacing/>
        <w:jc w:val="both"/>
        <w:rPr>
          <w:rFonts w:asciiTheme="minorHAnsi" w:eastAsia="Verdana" w:hAnsiTheme="minorHAnsi" w:cstheme="minorHAnsi"/>
          <w:color w:val="808080" w:themeColor="background1" w:themeShade="80"/>
        </w:rPr>
      </w:pPr>
      <w:r w:rsidRPr="00A53CA6">
        <w:rPr>
          <w:rFonts w:asciiTheme="minorHAnsi" w:eastAsia="Verdana" w:hAnsiTheme="minorHAnsi" w:cstheme="minorHAnsi"/>
          <w:b/>
          <w:bCs/>
          <w:color w:val="808080" w:themeColor="background1" w:themeShade="80"/>
        </w:rPr>
        <w:t>C</w:t>
      </w:r>
      <w:r w:rsidR="00B448D9" w:rsidRPr="00A53CA6">
        <w:rPr>
          <w:rFonts w:asciiTheme="minorHAnsi" w:eastAsia="Verdana" w:hAnsiTheme="minorHAnsi" w:cstheme="minorHAnsi"/>
          <w:b/>
          <w:bCs/>
          <w:color w:val="808080" w:themeColor="background1" w:themeShade="80"/>
        </w:rPr>
        <w:t>onstitución Política de Colombia de 1991</w:t>
      </w:r>
      <w:r w:rsidR="00B448D9" w:rsidRPr="00A53CA6">
        <w:rPr>
          <w:rFonts w:asciiTheme="minorHAnsi" w:eastAsia="Verdana" w:hAnsiTheme="minorHAnsi" w:cstheme="minorHAnsi"/>
          <w:color w:val="808080" w:themeColor="background1" w:themeShade="80"/>
        </w:rPr>
        <w:t>.</w:t>
      </w:r>
    </w:p>
    <w:p w14:paraId="58A4AB91" w14:textId="4FFDBD9C" w:rsidR="00511A9E" w:rsidRPr="00A53CA6" w:rsidRDefault="00B448D9" w:rsidP="00010D55">
      <w:pPr>
        <w:pStyle w:val="Prrafodelista"/>
        <w:numPr>
          <w:ilvl w:val="2"/>
          <w:numId w:val="27"/>
        </w:numPr>
        <w:spacing w:after="0"/>
        <w:contextualSpacing/>
        <w:jc w:val="both"/>
        <w:rPr>
          <w:rFonts w:asciiTheme="minorHAnsi" w:eastAsia="Verdana" w:hAnsiTheme="minorHAnsi" w:cstheme="minorHAnsi"/>
          <w:color w:val="808080" w:themeColor="background1" w:themeShade="80"/>
        </w:rPr>
      </w:pPr>
      <w:r w:rsidRPr="00A53CA6">
        <w:rPr>
          <w:rFonts w:asciiTheme="minorHAnsi" w:eastAsia="Verdana" w:hAnsiTheme="minorHAnsi" w:cstheme="minorHAnsi"/>
          <w:b/>
          <w:bCs/>
          <w:color w:val="808080" w:themeColor="background1" w:themeShade="80"/>
        </w:rPr>
        <w:t>Ley 80 de 1993</w:t>
      </w:r>
      <w:r w:rsidRPr="00A53CA6">
        <w:rPr>
          <w:rFonts w:asciiTheme="minorHAnsi" w:eastAsia="Verdana" w:hAnsiTheme="minorHAnsi" w:cstheme="minorHAnsi"/>
          <w:color w:val="808080" w:themeColor="background1" w:themeShade="80"/>
        </w:rPr>
        <w:t xml:space="preserve">: «Por la cual se expide el Estatuto General de Contratación de la Administración Pública» </w:t>
      </w:r>
    </w:p>
    <w:p w14:paraId="1C14478C" w14:textId="77777777" w:rsidR="00511A9E" w:rsidRPr="00A53CA6" w:rsidRDefault="00B448D9" w:rsidP="00010D55">
      <w:pPr>
        <w:pStyle w:val="Prrafodelista"/>
        <w:numPr>
          <w:ilvl w:val="2"/>
          <w:numId w:val="27"/>
        </w:numPr>
        <w:spacing w:after="0"/>
        <w:contextualSpacing/>
        <w:jc w:val="both"/>
        <w:rPr>
          <w:rFonts w:asciiTheme="minorHAnsi" w:eastAsia="Verdana" w:hAnsiTheme="minorHAnsi" w:cstheme="minorHAnsi"/>
          <w:color w:val="808080" w:themeColor="background1" w:themeShade="80"/>
        </w:rPr>
      </w:pPr>
      <w:r w:rsidRPr="00A53CA6">
        <w:rPr>
          <w:rFonts w:asciiTheme="minorHAnsi" w:eastAsia="Verdana" w:hAnsiTheme="minorHAnsi" w:cstheme="minorHAnsi"/>
          <w:b/>
          <w:bCs/>
          <w:color w:val="808080" w:themeColor="background1" w:themeShade="80"/>
        </w:rPr>
        <w:lastRenderedPageBreak/>
        <w:t>Ley 1150 de 2007</w:t>
      </w:r>
      <w:r w:rsidRPr="00A53CA6">
        <w:rPr>
          <w:rFonts w:asciiTheme="minorHAnsi" w:eastAsia="Verdana" w:hAnsiTheme="minorHAnsi" w:cstheme="minorHAnsi"/>
          <w:color w:val="808080" w:themeColor="background1" w:themeShade="80"/>
        </w:rPr>
        <w:t>: «Por medio de la cual se introducen medidas para la eficiencia y la transparencia en la Ley 80 de 1993 y se dictan otras disposiciones generales sobre la contratación con Recursos Públicos»</w:t>
      </w:r>
    </w:p>
    <w:p w14:paraId="5B4ADDB1" w14:textId="77777777" w:rsidR="00511A9E" w:rsidRPr="00A53CA6" w:rsidRDefault="00B448D9" w:rsidP="00010D55">
      <w:pPr>
        <w:pStyle w:val="Prrafodelista"/>
        <w:numPr>
          <w:ilvl w:val="2"/>
          <w:numId w:val="27"/>
        </w:numPr>
        <w:spacing w:after="0"/>
        <w:contextualSpacing/>
        <w:jc w:val="both"/>
        <w:rPr>
          <w:rFonts w:asciiTheme="minorHAnsi" w:eastAsia="Verdana" w:hAnsiTheme="minorHAnsi" w:cstheme="minorHAnsi"/>
          <w:color w:val="808080" w:themeColor="background1" w:themeShade="80"/>
        </w:rPr>
      </w:pPr>
      <w:r w:rsidRPr="00A53CA6">
        <w:rPr>
          <w:rFonts w:asciiTheme="minorHAnsi" w:eastAsia="Verdana" w:hAnsiTheme="minorHAnsi" w:cstheme="minorHAnsi"/>
          <w:b/>
          <w:bCs/>
          <w:color w:val="808080" w:themeColor="background1" w:themeShade="80"/>
        </w:rPr>
        <w:t>Ley 1474 de 2011</w:t>
      </w:r>
      <w:r w:rsidRPr="00A53CA6">
        <w:rPr>
          <w:rFonts w:asciiTheme="minorHAnsi" w:eastAsia="Verdana" w:hAnsiTheme="minorHAnsi" w:cstheme="minorHAnsi"/>
          <w:color w:val="808080" w:themeColor="background1" w:themeShade="80"/>
        </w:rPr>
        <w:t>: «Por la cual se dictan normas orientadas a fortalecer los mecanismos de prevención, investigación y sanción de actos de corrupción y la efectividad del control de la gestión pública»</w:t>
      </w:r>
    </w:p>
    <w:p w14:paraId="41AB80AF" w14:textId="77777777" w:rsidR="00097CE5" w:rsidRPr="00A53CA6" w:rsidRDefault="00B448D9" w:rsidP="00010D55">
      <w:pPr>
        <w:pStyle w:val="Prrafodelista"/>
        <w:numPr>
          <w:ilvl w:val="2"/>
          <w:numId w:val="27"/>
        </w:numPr>
        <w:spacing w:after="0"/>
        <w:contextualSpacing/>
        <w:jc w:val="both"/>
        <w:rPr>
          <w:rFonts w:asciiTheme="minorHAnsi" w:eastAsia="Verdana" w:hAnsiTheme="minorHAnsi" w:cstheme="minorHAnsi"/>
          <w:color w:val="808080" w:themeColor="background1" w:themeShade="80"/>
        </w:rPr>
      </w:pPr>
      <w:r w:rsidRPr="00A53CA6">
        <w:rPr>
          <w:rFonts w:asciiTheme="minorHAnsi" w:eastAsia="Verdana" w:hAnsiTheme="minorHAnsi" w:cstheme="minorHAnsi"/>
          <w:b/>
          <w:bCs/>
          <w:color w:val="808080" w:themeColor="background1" w:themeShade="80"/>
        </w:rPr>
        <w:t>Ley 1437 de 2011</w:t>
      </w:r>
      <w:r w:rsidRPr="00A53CA6">
        <w:rPr>
          <w:rFonts w:asciiTheme="minorHAnsi" w:eastAsia="Verdana" w:hAnsiTheme="minorHAnsi" w:cstheme="minorHAnsi"/>
          <w:color w:val="808080" w:themeColor="background1" w:themeShade="80"/>
        </w:rPr>
        <w:t>: «Por la cual se expide el Código de Procedimiento Administrativo y de lo Contencioso Administrativo»</w:t>
      </w:r>
    </w:p>
    <w:p w14:paraId="71C3D9F2" w14:textId="77777777" w:rsidR="00097CE5" w:rsidRPr="00A53CA6" w:rsidRDefault="001E65B5" w:rsidP="00010D55">
      <w:pPr>
        <w:pStyle w:val="Prrafodelista"/>
        <w:numPr>
          <w:ilvl w:val="2"/>
          <w:numId w:val="27"/>
        </w:numPr>
        <w:spacing w:after="0"/>
        <w:contextualSpacing/>
        <w:jc w:val="both"/>
        <w:rPr>
          <w:rFonts w:asciiTheme="minorHAnsi" w:eastAsia="Verdana" w:hAnsiTheme="minorHAnsi" w:cstheme="minorHAnsi"/>
          <w:color w:val="808080" w:themeColor="background1" w:themeShade="80"/>
        </w:rPr>
      </w:pPr>
      <w:r w:rsidRPr="00A53CA6">
        <w:rPr>
          <w:rFonts w:asciiTheme="minorHAnsi" w:eastAsia="Verdana" w:hAnsiTheme="minorHAnsi" w:cstheme="minorHAnsi"/>
          <w:b/>
          <w:bCs/>
          <w:color w:val="808080" w:themeColor="background1" w:themeShade="80"/>
        </w:rPr>
        <w:t xml:space="preserve">Decreto Ley 019 de 2012: </w:t>
      </w:r>
      <w:r w:rsidRPr="00A53CA6">
        <w:rPr>
          <w:rFonts w:asciiTheme="minorHAnsi" w:eastAsia="Verdana" w:hAnsiTheme="minorHAnsi" w:cstheme="minorHAnsi"/>
          <w:color w:val="808080" w:themeColor="background1" w:themeShade="80"/>
        </w:rPr>
        <w:t>«</w:t>
      </w:r>
      <w:r w:rsidR="00BF456F" w:rsidRPr="00A53CA6">
        <w:rPr>
          <w:rFonts w:asciiTheme="minorHAnsi" w:eastAsia="Verdana" w:hAnsiTheme="minorHAnsi" w:cstheme="minorHAnsi"/>
          <w:color w:val="808080" w:themeColor="background1" w:themeShade="80"/>
        </w:rPr>
        <w:t>Por el cual se dictan normas para suprimir o reformar regulaciones, procedimientos y trámites innecesarios existentes en la Administración Pública»</w:t>
      </w:r>
    </w:p>
    <w:p w14:paraId="120355BE" w14:textId="77777777" w:rsidR="00097CE5" w:rsidRPr="00A53CA6" w:rsidRDefault="00B448D9" w:rsidP="00010D55">
      <w:pPr>
        <w:pStyle w:val="Prrafodelista"/>
        <w:numPr>
          <w:ilvl w:val="2"/>
          <w:numId w:val="27"/>
        </w:numPr>
        <w:spacing w:after="0"/>
        <w:contextualSpacing/>
        <w:jc w:val="both"/>
        <w:rPr>
          <w:rFonts w:asciiTheme="minorHAnsi" w:eastAsia="Verdana" w:hAnsiTheme="minorHAnsi" w:cstheme="minorHAnsi"/>
          <w:color w:val="808080" w:themeColor="background1" w:themeShade="80"/>
        </w:rPr>
      </w:pPr>
      <w:r w:rsidRPr="00A53CA6">
        <w:rPr>
          <w:rFonts w:asciiTheme="minorHAnsi" w:eastAsia="Verdana" w:hAnsiTheme="minorHAnsi" w:cstheme="minorHAnsi"/>
          <w:b/>
          <w:bCs/>
          <w:color w:val="808080" w:themeColor="background1" w:themeShade="80"/>
        </w:rPr>
        <w:t xml:space="preserve">Decreto 1082 de 2015: </w:t>
      </w:r>
      <w:r w:rsidRPr="00A53CA6">
        <w:rPr>
          <w:rFonts w:asciiTheme="minorHAnsi" w:eastAsia="Verdana" w:hAnsiTheme="minorHAnsi" w:cstheme="minorHAnsi"/>
          <w:color w:val="808080" w:themeColor="background1" w:themeShade="80"/>
        </w:rPr>
        <w:t>«Por medio del cual se expide el decreto único reglamentario del sector Administrativo de Planeación Nacional»</w:t>
      </w:r>
    </w:p>
    <w:p w14:paraId="426C54C8" w14:textId="710CC58B" w:rsidR="00B448D9" w:rsidRPr="00A53CA6" w:rsidRDefault="00B448D9" w:rsidP="00010D55">
      <w:pPr>
        <w:pStyle w:val="Prrafodelista"/>
        <w:numPr>
          <w:ilvl w:val="2"/>
          <w:numId w:val="27"/>
        </w:numPr>
        <w:spacing w:after="0"/>
        <w:contextualSpacing/>
        <w:jc w:val="both"/>
        <w:rPr>
          <w:rFonts w:asciiTheme="minorHAnsi" w:eastAsia="Verdana" w:hAnsiTheme="minorHAnsi" w:cstheme="minorHAnsi"/>
          <w:color w:val="808080" w:themeColor="background1" w:themeShade="80"/>
        </w:rPr>
      </w:pPr>
      <w:r w:rsidRPr="00A53CA6">
        <w:rPr>
          <w:rFonts w:asciiTheme="minorHAnsi" w:eastAsia="Verdana" w:hAnsiTheme="minorHAnsi" w:cstheme="minorHAnsi"/>
          <w:b/>
          <w:bCs/>
          <w:color w:val="808080" w:themeColor="background1" w:themeShade="80"/>
        </w:rPr>
        <w:t xml:space="preserve">Ley 2294 de 2023: </w:t>
      </w:r>
      <w:r w:rsidRPr="00A53CA6">
        <w:rPr>
          <w:rFonts w:asciiTheme="minorHAnsi" w:eastAsia="Verdana" w:hAnsiTheme="minorHAnsi" w:cstheme="minorHAnsi"/>
          <w:color w:val="808080" w:themeColor="background1" w:themeShade="80"/>
        </w:rPr>
        <w:t>«Por el cual se expide el Plan Nacional de Desarrollo 2022 – 2026 “Colombia Potencia Mundial de la Vida”»</w:t>
      </w:r>
    </w:p>
    <w:p w14:paraId="50FD5020" w14:textId="77777777" w:rsidR="00B448D9" w:rsidRPr="00A53CA6" w:rsidRDefault="00B448D9" w:rsidP="0062530A">
      <w:pPr>
        <w:spacing w:after="0"/>
        <w:jc w:val="both"/>
        <w:rPr>
          <w:rFonts w:asciiTheme="minorHAnsi" w:eastAsia="Verdana" w:hAnsiTheme="minorHAnsi" w:cstheme="minorHAnsi"/>
          <w:color w:val="808080" w:themeColor="background1" w:themeShade="80"/>
        </w:rPr>
      </w:pPr>
    </w:p>
    <w:p w14:paraId="529EA73E" w14:textId="63464222" w:rsidR="00563EDD" w:rsidRPr="00A53CA6" w:rsidRDefault="00B448D9" w:rsidP="0062530A">
      <w:pPr>
        <w:spacing w:after="0"/>
        <w:jc w:val="both"/>
        <w:rPr>
          <w:rFonts w:asciiTheme="minorHAnsi" w:eastAsia="Times New Roman" w:hAnsiTheme="minorHAnsi" w:cstheme="minorHAnsi"/>
          <w:color w:val="808080" w:themeColor="background1" w:themeShade="80"/>
          <w:lang w:val="es" w:eastAsia="es-ES"/>
        </w:rPr>
      </w:pPr>
      <w:r w:rsidRPr="00A53CA6">
        <w:rPr>
          <w:rFonts w:asciiTheme="minorHAnsi" w:eastAsia="Times New Roman" w:hAnsiTheme="minorHAnsi" w:cstheme="minorHAnsi"/>
          <w:color w:val="808080" w:themeColor="background1" w:themeShade="80"/>
          <w:lang w:val="es" w:eastAsia="es-ES"/>
        </w:rPr>
        <w:t xml:space="preserve">[ORIENTACIÓN: </w:t>
      </w:r>
      <w:r w:rsidR="00036833" w:rsidRPr="00A53CA6">
        <w:rPr>
          <w:rFonts w:asciiTheme="minorHAnsi" w:eastAsia="Times New Roman" w:hAnsiTheme="minorHAnsi" w:cstheme="minorHAnsi"/>
          <w:color w:val="808080" w:themeColor="background1" w:themeShade="80"/>
          <w:lang w:val="es" w:eastAsia="es-ES"/>
        </w:rPr>
        <w:t xml:space="preserve">Incluir </w:t>
      </w:r>
      <w:r w:rsidRPr="00A53CA6">
        <w:rPr>
          <w:rFonts w:asciiTheme="minorHAnsi" w:eastAsia="Times New Roman" w:hAnsiTheme="minorHAnsi" w:cstheme="minorHAnsi"/>
          <w:color w:val="808080" w:themeColor="background1" w:themeShade="80"/>
          <w:lang w:val="es" w:eastAsia="es-ES"/>
        </w:rPr>
        <w:t>las normas adicionales que apliquen o actualizar de acuerdo con los cambios normativos]</w:t>
      </w:r>
    </w:p>
    <w:p w14:paraId="71C41ADD" w14:textId="77777777" w:rsidR="00563EDD" w:rsidRPr="00A53CA6" w:rsidRDefault="00563EDD" w:rsidP="0062530A">
      <w:pPr>
        <w:spacing w:after="0"/>
        <w:jc w:val="both"/>
        <w:rPr>
          <w:rFonts w:asciiTheme="minorHAnsi" w:hAnsiTheme="minorHAnsi" w:cstheme="minorHAnsi"/>
          <w:iCs/>
          <w:color w:val="767171" w:themeColor="background2" w:themeShade="80"/>
        </w:rPr>
      </w:pPr>
    </w:p>
    <w:p w14:paraId="11A11CFB" w14:textId="2CCA7D4C" w:rsidR="004B6DAC" w:rsidRPr="00A53CA6" w:rsidRDefault="007D6E02"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7.</w:t>
      </w:r>
      <w:r w:rsidR="00936C0C" w:rsidRPr="00A53CA6">
        <w:rPr>
          <w:rFonts w:asciiTheme="minorHAnsi" w:hAnsiTheme="minorHAnsi" w:cstheme="minorHAnsi"/>
          <w:b/>
          <w:bCs/>
          <w:iCs/>
          <w:color w:val="808080" w:themeColor="background1" w:themeShade="80"/>
        </w:rPr>
        <w:t xml:space="preserve">3 </w:t>
      </w:r>
      <w:r w:rsidRPr="00A53CA6">
        <w:rPr>
          <w:rFonts w:asciiTheme="minorHAnsi" w:hAnsiTheme="minorHAnsi" w:cstheme="minorHAnsi"/>
          <w:b/>
          <w:bCs/>
          <w:iCs/>
          <w:color w:val="808080" w:themeColor="background1" w:themeShade="80"/>
        </w:rPr>
        <w:t>Perspectiva comercial</w:t>
      </w:r>
      <w:r w:rsidR="003D048C" w:rsidRPr="00A53CA6">
        <w:rPr>
          <w:rFonts w:asciiTheme="minorHAnsi" w:hAnsiTheme="minorHAnsi" w:cstheme="minorHAnsi"/>
          <w:b/>
          <w:bCs/>
          <w:iCs/>
          <w:color w:val="808080" w:themeColor="background1" w:themeShade="80"/>
        </w:rPr>
        <w:t>:</w:t>
      </w:r>
    </w:p>
    <w:p w14:paraId="7037F20D" w14:textId="77777777" w:rsidR="00936C0C" w:rsidRPr="00A53CA6" w:rsidRDefault="00936C0C" w:rsidP="0062530A">
      <w:pPr>
        <w:spacing w:after="0"/>
        <w:jc w:val="both"/>
        <w:rPr>
          <w:rFonts w:asciiTheme="minorHAnsi" w:hAnsiTheme="minorHAnsi" w:cstheme="minorHAnsi"/>
          <w:b/>
          <w:bCs/>
          <w:iCs/>
          <w:color w:val="808080" w:themeColor="background1" w:themeShade="80"/>
        </w:rPr>
      </w:pPr>
    </w:p>
    <w:p w14:paraId="2BFA35C1" w14:textId="5E849479" w:rsidR="008C38E4" w:rsidRPr="00A53CA6" w:rsidRDefault="008C38E4"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 xml:space="preserve">7.3.1 Análisis de contrataciones </w:t>
      </w:r>
      <w:r w:rsidR="00067BA1" w:rsidRPr="00A53CA6">
        <w:rPr>
          <w:rFonts w:asciiTheme="minorHAnsi" w:hAnsiTheme="minorHAnsi" w:cstheme="minorHAnsi"/>
          <w:b/>
          <w:bCs/>
          <w:iCs/>
          <w:color w:val="808080" w:themeColor="background1" w:themeShade="80"/>
        </w:rPr>
        <w:t xml:space="preserve">directas </w:t>
      </w:r>
      <w:r w:rsidR="002301F4" w:rsidRPr="00A53CA6">
        <w:rPr>
          <w:rFonts w:asciiTheme="minorHAnsi" w:hAnsiTheme="minorHAnsi" w:cstheme="minorHAnsi"/>
          <w:b/>
          <w:bCs/>
          <w:iCs/>
          <w:color w:val="808080" w:themeColor="background1" w:themeShade="80"/>
        </w:rPr>
        <w:t xml:space="preserve">(todas las causales incluida la contratación de prestación de servicios profesionales o de apoyo a la gestión) </w:t>
      </w:r>
      <w:r w:rsidR="00067BA1" w:rsidRPr="00A53CA6">
        <w:rPr>
          <w:rFonts w:asciiTheme="minorHAnsi" w:hAnsiTheme="minorHAnsi" w:cstheme="minorHAnsi"/>
          <w:b/>
          <w:bCs/>
          <w:iCs/>
          <w:color w:val="808080" w:themeColor="background1" w:themeShade="80"/>
        </w:rPr>
        <w:t>en la Agencia Nacional de Infraestructura:</w:t>
      </w:r>
    </w:p>
    <w:p w14:paraId="2B8BFF17" w14:textId="77777777" w:rsidR="00067BA1" w:rsidRPr="00A53CA6" w:rsidRDefault="00067BA1" w:rsidP="0062530A">
      <w:pPr>
        <w:spacing w:after="0"/>
        <w:jc w:val="both"/>
        <w:rPr>
          <w:rFonts w:asciiTheme="minorHAnsi" w:hAnsiTheme="minorHAnsi" w:cstheme="minorHAnsi"/>
          <w:b/>
          <w:bCs/>
          <w:iCs/>
          <w:color w:val="808080" w:themeColor="background1" w:themeShade="80"/>
        </w:rPr>
      </w:pPr>
    </w:p>
    <w:p w14:paraId="25DB40D7" w14:textId="15C85ECB" w:rsidR="00067BA1" w:rsidRPr="00A53CA6" w:rsidRDefault="00FE41D7"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En la herramienta de abastecimiento estratégico de análisis de la demanda</w:t>
      </w:r>
      <w:r w:rsidR="00912E26" w:rsidRPr="00A53CA6">
        <w:rPr>
          <w:rFonts w:asciiTheme="minorHAnsi" w:hAnsiTheme="minorHAnsi" w:cstheme="minorHAnsi"/>
          <w:iCs/>
          <w:color w:val="808080" w:themeColor="background1" w:themeShade="80"/>
        </w:rPr>
        <w:t xml:space="preserve"> de la Agencia Nacional de Contratación Pública-Colombia Compra Eficiente</w:t>
      </w:r>
      <w:r w:rsidRPr="00A53CA6">
        <w:rPr>
          <w:rFonts w:asciiTheme="minorHAnsi" w:hAnsiTheme="minorHAnsi" w:cstheme="minorHAnsi"/>
          <w:iCs/>
          <w:color w:val="808080" w:themeColor="background1" w:themeShade="80"/>
        </w:rPr>
        <w:t xml:space="preserve"> se registran los siguientes datos relevantes</w:t>
      </w:r>
      <w:r w:rsidR="00124178" w:rsidRPr="00A53CA6">
        <w:rPr>
          <w:rFonts w:asciiTheme="minorHAnsi" w:hAnsiTheme="minorHAnsi" w:cstheme="minorHAnsi"/>
          <w:iCs/>
          <w:color w:val="808080" w:themeColor="background1" w:themeShade="80"/>
        </w:rPr>
        <w:t xml:space="preserve"> contados a partir del 01/01/2017:</w:t>
      </w:r>
    </w:p>
    <w:p w14:paraId="055D12B6" w14:textId="77777777" w:rsidR="00124178" w:rsidRPr="00A53CA6" w:rsidRDefault="00124178" w:rsidP="0062530A">
      <w:pPr>
        <w:spacing w:after="0"/>
        <w:jc w:val="both"/>
        <w:rPr>
          <w:rFonts w:asciiTheme="minorHAnsi" w:hAnsiTheme="minorHAnsi" w:cstheme="minorHAnsi"/>
          <w:iCs/>
          <w:color w:val="808080" w:themeColor="background1" w:themeShade="80"/>
        </w:rPr>
      </w:pPr>
    </w:p>
    <w:p w14:paraId="40CB7D99" w14:textId="1110AFA0" w:rsidR="00124178" w:rsidRPr="00A53CA6" w:rsidRDefault="006B12E3" w:rsidP="00440935">
      <w:pPr>
        <w:spacing w:after="0"/>
        <w:jc w:val="center"/>
        <w:rPr>
          <w:rFonts w:asciiTheme="minorHAnsi" w:hAnsiTheme="minorHAnsi" w:cstheme="minorHAnsi"/>
          <w:iCs/>
          <w:color w:val="808080" w:themeColor="background1" w:themeShade="80"/>
        </w:rPr>
      </w:pPr>
      <w:r w:rsidRPr="00A53CA6">
        <w:rPr>
          <w:rFonts w:asciiTheme="minorHAnsi" w:hAnsiTheme="minorHAnsi" w:cstheme="minorHAnsi"/>
          <w:iCs/>
          <w:noProof/>
          <w:color w:val="808080" w:themeColor="background1" w:themeShade="80"/>
        </w:rPr>
        <w:drawing>
          <wp:inline distT="0" distB="0" distL="0" distR="0" wp14:anchorId="6BC437BF" wp14:editId="5A628838">
            <wp:extent cx="3829050" cy="2476500"/>
            <wp:effectExtent l="0" t="0" r="0" b="0"/>
            <wp:docPr id="5548621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2476500"/>
                    </a:xfrm>
                    <a:prstGeom prst="rect">
                      <a:avLst/>
                    </a:prstGeom>
                    <a:noFill/>
                    <a:ln>
                      <a:noFill/>
                    </a:ln>
                  </pic:spPr>
                </pic:pic>
              </a:graphicData>
            </a:graphic>
          </wp:inline>
        </w:drawing>
      </w:r>
    </w:p>
    <w:p w14:paraId="65765F8F" w14:textId="77777777" w:rsidR="00FE41D7" w:rsidRPr="00A53CA6" w:rsidRDefault="00FE41D7" w:rsidP="0062530A">
      <w:pPr>
        <w:spacing w:after="0"/>
        <w:jc w:val="both"/>
        <w:rPr>
          <w:rFonts w:asciiTheme="minorHAnsi" w:hAnsiTheme="minorHAnsi" w:cstheme="minorHAnsi"/>
          <w:iCs/>
          <w:color w:val="808080" w:themeColor="background1" w:themeShade="80"/>
        </w:rPr>
      </w:pPr>
    </w:p>
    <w:p w14:paraId="7E8C9E69" w14:textId="77777777" w:rsidR="00FE41D7" w:rsidRPr="00A53CA6" w:rsidRDefault="00FE41D7" w:rsidP="0062530A">
      <w:pPr>
        <w:spacing w:after="0"/>
        <w:jc w:val="both"/>
        <w:rPr>
          <w:rFonts w:asciiTheme="minorHAnsi" w:hAnsiTheme="minorHAnsi" w:cstheme="minorHAnsi"/>
          <w:iCs/>
          <w:color w:val="808080" w:themeColor="background1" w:themeShade="80"/>
        </w:rPr>
      </w:pPr>
    </w:p>
    <w:p w14:paraId="69839E52" w14:textId="4EC3A4D0" w:rsidR="00FE41D7" w:rsidRPr="00A53CA6" w:rsidRDefault="00887389" w:rsidP="00887389">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drawing>
          <wp:inline distT="0" distB="0" distL="0" distR="0" wp14:anchorId="62764BB3" wp14:editId="6D17428D">
            <wp:extent cx="3455719" cy="3216960"/>
            <wp:effectExtent l="0" t="0" r="0" b="2540"/>
            <wp:docPr id="26559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137" cy="3223865"/>
                    </a:xfrm>
                    <a:prstGeom prst="rect">
                      <a:avLst/>
                    </a:prstGeom>
                    <a:noFill/>
                    <a:ln>
                      <a:noFill/>
                    </a:ln>
                  </pic:spPr>
                </pic:pic>
              </a:graphicData>
            </a:graphic>
          </wp:inline>
        </w:drawing>
      </w:r>
    </w:p>
    <w:p w14:paraId="18EDC3B1" w14:textId="77777777" w:rsidR="00FE41D7" w:rsidRPr="00A53CA6" w:rsidRDefault="00FE41D7" w:rsidP="0062530A">
      <w:pPr>
        <w:spacing w:after="0"/>
        <w:jc w:val="both"/>
        <w:rPr>
          <w:rFonts w:asciiTheme="minorHAnsi" w:hAnsiTheme="minorHAnsi" w:cstheme="minorHAnsi"/>
          <w:b/>
          <w:bCs/>
          <w:iCs/>
          <w:color w:val="808080" w:themeColor="background1" w:themeShade="80"/>
        </w:rPr>
      </w:pPr>
    </w:p>
    <w:p w14:paraId="367E115A" w14:textId="0944EAEC" w:rsidR="00067BA1" w:rsidRPr="00A53CA6" w:rsidRDefault="00A06EC8" w:rsidP="00887389">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drawing>
          <wp:inline distT="0" distB="0" distL="0" distR="0" wp14:anchorId="727DB39D" wp14:editId="13B05802">
            <wp:extent cx="4500563" cy="2909455"/>
            <wp:effectExtent l="0" t="0" r="0" b="5715"/>
            <wp:docPr id="5091360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2677" cy="2917286"/>
                    </a:xfrm>
                    <a:prstGeom prst="rect">
                      <a:avLst/>
                    </a:prstGeom>
                    <a:noFill/>
                    <a:ln>
                      <a:noFill/>
                    </a:ln>
                  </pic:spPr>
                </pic:pic>
              </a:graphicData>
            </a:graphic>
          </wp:inline>
        </w:drawing>
      </w:r>
    </w:p>
    <w:p w14:paraId="5E0B37F9" w14:textId="77777777" w:rsidR="00A06EC8" w:rsidRPr="00A53CA6" w:rsidRDefault="00A06EC8" w:rsidP="00887389">
      <w:pPr>
        <w:spacing w:after="0"/>
        <w:jc w:val="center"/>
        <w:rPr>
          <w:rFonts w:asciiTheme="minorHAnsi" w:hAnsiTheme="minorHAnsi" w:cstheme="minorHAnsi"/>
          <w:b/>
          <w:bCs/>
          <w:iCs/>
          <w:color w:val="808080" w:themeColor="background1" w:themeShade="80"/>
        </w:rPr>
      </w:pPr>
    </w:p>
    <w:p w14:paraId="1A85B1C7" w14:textId="36795A39" w:rsidR="00A06EC8" w:rsidRPr="00A53CA6" w:rsidRDefault="006712BC" w:rsidP="00887389">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lastRenderedPageBreak/>
        <w:drawing>
          <wp:inline distT="0" distB="0" distL="0" distR="0" wp14:anchorId="5711C47C" wp14:editId="7494D64F">
            <wp:extent cx="3574473" cy="3277676"/>
            <wp:effectExtent l="0" t="0" r="6985" b="0"/>
            <wp:docPr id="631679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969" cy="3289135"/>
                    </a:xfrm>
                    <a:prstGeom prst="rect">
                      <a:avLst/>
                    </a:prstGeom>
                    <a:noFill/>
                    <a:ln>
                      <a:noFill/>
                    </a:ln>
                  </pic:spPr>
                </pic:pic>
              </a:graphicData>
            </a:graphic>
          </wp:inline>
        </w:drawing>
      </w:r>
    </w:p>
    <w:p w14:paraId="1E9EAB62" w14:textId="77777777" w:rsidR="006712BC" w:rsidRPr="00A53CA6" w:rsidRDefault="006712BC" w:rsidP="00887389">
      <w:pPr>
        <w:spacing w:after="0"/>
        <w:jc w:val="center"/>
        <w:rPr>
          <w:rFonts w:asciiTheme="minorHAnsi" w:hAnsiTheme="minorHAnsi" w:cstheme="minorHAnsi"/>
          <w:b/>
          <w:bCs/>
          <w:iCs/>
          <w:color w:val="808080" w:themeColor="background1" w:themeShade="80"/>
        </w:rPr>
      </w:pPr>
    </w:p>
    <w:p w14:paraId="4A1A78D5" w14:textId="5A0CEBC8" w:rsidR="006712BC" w:rsidRPr="00A53CA6" w:rsidRDefault="00C638CE" w:rsidP="00887389">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drawing>
          <wp:inline distT="0" distB="0" distL="0" distR="0" wp14:anchorId="09821BAC" wp14:editId="2FBF542C">
            <wp:extent cx="6115050" cy="2962275"/>
            <wp:effectExtent l="0" t="0" r="0" b="9525"/>
            <wp:docPr id="3472318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962275"/>
                    </a:xfrm>
                    <a:prstGeom prst="rect">
                      <a:avLst/>
                    </a:prstGeom>
                    <a:noFill/>
                    <a:ln>
                      <a:noFill/>
                    </a:ln>
                  </pic:spPr>
                </pic:pic>
              </a:graphicData>
            </a:graphic>
          </wp:inline>
        </w:drawing>
      </w:r>
    </w:p>
    <w:p w14:paraId="6A0FE931" w14:textId="77777777" w:rsidR="00C638CE" w:rsidRPr="00A53CA6" w:rsidRDefault="00C638CE" w:rsidP="00887389">
      <w:pPr>
        <w:spacing w:after="0"/>
        <w:jc w:val="center"/>
        <w:rPr>
          <w:rFonts w:asciiTheme="minorHAnsi" w:hAnsiTheme="minorHAnsi" w:cstheme="minorHAnsi"/>
          <w:b/>
          <w:bCs/>
          <w:iCs/>
          <w:color w:val="808080" w:themeColor="background1" w:themeShade="80"/>
        </w:rPr>
      </w:pPr>
    </w:p>
    <w:p w14:paraId="4F802983" w14:textId="2DAE2BB9" w:rsidR="00C638CE" w:rsidRPr="00A53CA6" w:rsidRDefault="00912E26" w:rsidP="00887389">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lastRenderedPageBreak/>
        <w:drawing>
          <wp:inline distT="0" distB="0" distL="0" distR="0" wp14:anchorId="7CD397F8" wp14:editId="196AB4FE">
            <wp:extent cx="5619750" cy="2276475"/>
            <wp:effectExtent l="0" t="0" r="0" b="9525"/>
            <wp:docPr id="20811295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2276475"/>
                    </a:xfrm>
                    <a:prstGeom prst="rect">
                      <a:avLst/>
                    </a:prstGeom>
                    <a:noFill/>
                    <a:ln>
                      <a:noFill/>
                    </a:ln>
                  </pic:spPr>
                </pic:pic>
              </a:graphicData>
            </a:graphic>
          </wp:inline>
        </w:drawing>
      </w:r>
    </w:p>
    <w:p w14:paraId="03BE6ED5" w14:textId="77777777" w:rsidR="00912E26" w:rsidRPr="00A53CA6" w:rsidRDefault="00912E26" w:rsidP="00887389">
      <w:pPr>
        <w:spacing w:after="0"/>
        <w:jc w:val="center"/>
        <w:rPr>
          <w:rFonts w:asciiTheme="minorHAnsi" w:hAnsiTheme="minorHAnsi" w:cstheme="minorHAnsi"/>
          <w:b/>
          <w:bCs/>
          <w:iCs/>
          <w:color w:val="808080" w:themeColor="background1" w:themeShade="80"/>
        </w:rPr>
      </w:pPr>
    </w:p>
    <w:p w14:paraId="34CD9901" w14:textId="6E7172C6" w:rsidR="00912E26" w:rsidRPr="00A53CA6" w:rsidRDefault="00912E26" w:rsidP="00887389">
      <w:pPr>
        <w:spacing w:after="0"/>
        <w:jc w:val="center"/>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Imágenes tomadas de la herramienta de análisis de demanda del Modelo de Abastecimiento Estratégico de Colombia Compra Eficiente</w:t>
      </w:r>
    </w:p>
    <w:p w14:paraId="26D85278" w14:textId="77777777" w:rsidR="00887389" w:rsidRPr="00A53CA6" w:rsidRDefault="00887389" w:rsidP="0062530A">
      <w:pPr>
        <w:spacing w:after="0"/>
        <w:jc w:val="both"/>
        <w:rPr>
          <w:rFonts w:asciiTheme="minorHAnsi" w:hAnsiTheme="minorHAnsi" w:cstheme="minorHAnsi"/>
          <w:b/>
          <w:bCs/>
          <w:iCs/>
          <w:color w:val="808080" w:themeColor="background1" w:themeShade="80"/>
        </w:rPr>
      </w:pPr>
    </w:p>
    <w:p w14:paraId="2DDFA0F4" w14:textId="5A39325E" w:rsidR="00D92F72" w:rsidRPr="00A53CA6" w:rsidRDefault="00163546"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Por lo anterior, es posible concluir que </w:t>
      </w:r>
      <w:r w:rsidR="00983F6F" w:rsidRPr="00A53CA6">
        <w:rPr>
          <w:rFonts w:asciiTheme="minorHAnsi" w:hAnsiTheme="minorHAnsi" w:cstheme="minorHAnsi"/>
          <w:iCs/>
          <w:color w:val="808080" w:themeColor="background1" w:themeShade="80"/>
        </w:rPr>
        <w:t xml:space="preserve">la Agencia Nacional de Infraestructura </w:t>
      </w:r>
      <w:r w:rsidR="00D92F72" w:rsidRPr="00A53CA6">
        <w:rPr>
          <w:rFonts w:asciiTheme="minorHAnsi" w:hAnsiTheme="minorHAnsi" w:cstheme="minorHAnsi"/>
          <w:iCs/>
          <w:color w:val="808080" w:themeColor="background1" w:themeShade="80"/>
        </w:rPr>
        <w:t xml:space="preserve">ha celebrado 5.124 contratos empleando la modalidad de selección de contratación directa y </w:t>
      </w:r>
      <w:r w:rsidR="00986AE9" w:rsidRPr="00A53CA6">
        <w:rPr>
          <w:rFonts w:asciiTheme="minorHAnsi" w:hAnsiTheme="minorHAnsi" w:cstheme="minorHAnsi"/>
          <w:iCs/>
          <w:color w:val="808080" w:themeColor="background1" w:themeShade="80"/>
        </w:rPr>
        <w:t xml:space="preserve">a partir del año 2022 en promedio se han tramitado anualmente </w:t>
      </w:r>
      <w:r w:rsidR="00CB798B" w:rsidRPr="00A53CA6">
        <w:rPr>
          <w:rFonts w:asciiTheme="minorHAnsi" w:hAnsiTheme="minorHAnsi" w:cstheme="minorHAnsi"/>
          <w:iCs/>
          <w:color w:val="808080" w:themeColor="background1" w:themeShade="80"/>
        </w:rPr>
        <w:t>698</w:t>
      </w:r>
      <w:r w:rsidR="00B422CB" w:rsidRPr="00A53CA6">
        <w:rPr>
          <w:rFonts w:asciiTheme="minorHAnsi" w:hAnsiTheme="minorHAnsi" w:cstheme="minorHAnsi"/>
          <w:iCs/>
          <w:color w:val="808080" w:themeColor="background1" w:themeShade="80"/>
        </w:rPr>
        <w:t xml:space="preserve"> contratos</w:t>
      </w:r>
      <w:r w:rsidR="002C429D" w:rsidRPr="00A53CA6">
        <w:rPr>
          <w:rFonts w:asciiTheme="minorHAnsi" w:hAnsiTheme="minorHAnsi" w:cstheme="minorHAnsi"/>
          <w:iCs/>
          <w:color w:val="808080" w:themeColor="background1" w:themeShade="80"/>
        </w:rPr>
        <w:t xml:space="preserve"> a través de dicha modalidad. </w:t>
      </w:r>
    </w:p>
    <w:p w14:paraId="311E33DE" w14:textId="77777777" w:rsidR="00430B1C" w:rsidRPr="00A53CA6" w:rsidRDefault="00430B1C" w:rsidP="0062530A">
      <w:pPr>
        <w:spacing w:after="0"/>
        <w:jc w:val="both"/>
        <w:rPr>
          <w:rFonts w:asciiTheme="minorHAnsi" w:hAnsiTheme="minorHAnsi" w:cstheme="minorHAnsi"/>
          <w:iCs/>
          <w:color w:val="808080" w:themeColor="background1" w:themeShade="80"/>
        </w:rPr>
      </w:pPr>
    </w:p>
    <w:p w14:paraId="3443FCBD" w14:textId="7C5B158A" w:rsidR="00B8724E" w:rsidRPr="00A53CA6" w:rsidRDefault="006C4A2B"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De manera complementaria y dando aplicación a la Guía para la elaboración de Estudios del Sector elaborada por la Agencia Nacional de Contratación Pública-Colombia Compra Eficiente</w:t>
      </w:r>
      <w:r w:rsidR="00A444F2" w:rsidRPr="00A53CA6">
        <w:rPr>
          <w:rFonts w:asciiTheme="minorHAnsi" w:hAnsiTheme="minorHAnsi" w:cstheme="minorHAnsi"/>
          <w:iCs/>
          <w:color w:val="808080" w:themeColor="background1" w:themeShade="80"/>
        </w:rPr>
        <w:t>,</w:t>
      </w:r>
      <w:r w:rsidRPr="00A53CA6">
        <w:rPr>
          <w:rFonts w:asciiTheme="minorHAnsi" w:hAnsiTheme="minorHAnsi" w:cstheme="minorHAnsi"/>
          <w:iCs/>
          <w:color w:val="808080" w:themeColor="background1" w:themeShade="80"/>
        </w:rPr>
        <w:t xml:space="preserve"> se consultó también la herramienta de datos abiertos SECOP II, para identificar la contratación </w:t>
      </w:r>
      <w:r w:rsidR="00A444F2" w:rsidRPr="00A53CA6">
        <w:rPr>
          <w:rFonts w:asciiTheme="minorHAnsi" w:hAnsiTheme="minorHAnsi" w:cstheme="minorHAnsi"/>
          <w:iCs/>
          <w:color w:val="808080" w:themeColor="background1" w:themeShade="80"/>
        </w:rPr>
        <w:t>directa por la causal de prestación de servicios profesionales o de apoyo a la gestión</w:t>
      </w:r>
      <w:r w:rsidR="00260D72" w:rsidRPr="00A53CA6">
        <w:rPr>
          <w:rFonts w:asciiTheme="minorHAnsi" w:hAnsiTheme="minorHAnsi" w:cstheme="minorHAnsi"/>
          <w:iCs/>
          <w:color w:val="808080" w:themeColor="background1" w:themeShade="80"/>
        </w:rPr>
        <w:t xml:space="preserve"> </w:t>
      </w:r>
      <w:r w:rsidR="009B2B46" w:rsidRPr="00A53CA6">
        <w:rPr>
          <w:rFonts w:asciiTheme="minorHAnsi" w:hAnsiTheme="minorHAnsi" w:cstheme="minorHAnsi"/>
          <w:iCs/>
          <w:color w:val="808080" w:themeColor="background1" w:themeShade="80"/>
        </w:rPr>
        <w:t xml:space="preserve">durante el </w:t>
      </w:r>
      <w:r w:rsidR="00AC6762" w:rsidRPr="00A53CA6">
        <w:rPr>
          <w:rFonts w:asciiTheme="minorHAnsi" w:hAnsiTheme="minorHAnsi" w:cstheme="minorHAnsi"/>
          <w:iCs/>
          <w:color w:val="808080" w:themeColor="background1" w:themeShade="80"/>
        </w:rPr>
        <w:t xml:space="preserve">periodo </w:t>
      </w:r>
      <w:r w:rsidR="00B960A0" w:rsidRPr="00A53CA6">
        <w:rPr>
          <w:rFonts w:asciiTheme="minorHAnsi" w:hAnsiTheme="minorHAnsi" w:cstheme="minorHAnsi"/>
          <w:iCs/>
          <w:color w:val="808080" w:themeColor="background1" w:themeShade="80"/>
        </w:rPr>
        <w:t>(</w:t>
      </w:r>
      <w:r w:rsidR="00024C25" w:rsidRPr="00A53CA6">
        <w:rPr>
          <w:rFonts w:asciiTheme="minorHAnsi" w:hAnsiTheme="minorHAnsi" w:cstheme="minorHAnsi"/>
          <w:iCs/>
          <w:color w:val="808080" w:themeColor="background1" w:themeShade="80"/>
        </w:rPr>
        <w:t>incluir</w:t>
      </w:r>
      <w:r w:rsidR="00B960A0" w:rsidRPr="00A53CA6">
        <w:rPr>
          <w:rFonts w:asciiTheme="minorHAnsi" w:hAnsiTheme="minorHAnsi" w:cstheme="minorHAnsi"/>
          <w:iCs/>
          <w:color w:val="808080" w:themeColor="background1" w:themeShade="80"/>
        </w:rPr>
        <w:t>)</w:t>
      </w:r>
      <w:r w:rsidR="00922BCD" w:rsidRPr="00A53CA6">
        <w:rPr>
          <w:rFonts w:asciiTheme="minorHAnsi" w:hAnsiTheme="minorHAnsi" w:cstheme="minorHAnsi"/>
          <w:iCs/>
          <w:color w:val="808080" w:themeColor="background1" w:themeShade="80"/>
        </w:rPr>
        <w:t xml:space="preserve"> y asociados a la </w:t>
      </w:r>
      <w:r w:rsidR="00882EFD" w:rsidRPr="00A53CA6">
        <w:rPr>
          <w:rFonts w:asciiTheme="minorHAnsi" w:hAnsiTheme="minorHAnsi" w:cstheme="minorHAnsi"/>
          <w:iCs/>
          <w:color w:val="808080" w:themeColor="background1" w:themeShade="80"/>
        </w:rPr>
        <w:t>Vicepresidencia/</w:t>
      </w:r>
      <w:r w:rsidR="00922BCD" w:rsidRPr="00A53CA6">
        <w:rPr>
          <w:rFonts w:asciiTheme="minorHAnsi" w:hAnsiTheme="minorHAnsi" w:cstheme="minorHAnsi"/>
          <w:iCs/>
          <w:color w:val="808080" w:themeColor="background1" w:themeShade="80"/>
        </w:rPr>
        <w:t>Gerencia especifica</w:t>
      </w:r>
      <w:r w:rsidR="00024B18" w:rsidRPr="00A53CA6">
        <w:rPr>
          <w:rFonts w:asciiTheme="minorHAnsi" w:hAnsiTheme="minorHAnsi" w:cstheme="minorHAnsi"/>
          <w:iCs/>
          <w:color w:val="808080" w:themeColor="background1" w:themeShade="80"/>
        </w:rPr>
        <w:t xml:space="preserve"> y a la temática general</w:t>
      </w:r>
      <w:r w:rsidR="002049EE" w:rsidRPr="00A53CA6">
        <w:rPr>
          <w:rFonts w:asciiTheme="minorHAnsi" w:hAnsiTheme="minorHAnsi" w:cstheme="minorHAnsi"/>
          <w:iCs/>
          <w:color w:val="808080" w:themeColor="background1" w:themeShade="80"/>
        </w:rPr>
        <w:t xml:space="preserve"> asociada en la necesidad de la presente contratación (ejemplo: Valorización, representación judicial</w:t>
      </w:r>
      <w:r w:rsidR="00B960A0" w:rsidRPr="00A53CA6">
        <w:rPr>
          <w:rFonts w:asciiTheme="minorHAnsi" w:hAnsiTheme="minorHAnsi" w:cstheme="minorHAnsi"/>
          <w:iCs/>
          <w:color w:val="808080" w:themeColor="background1" w:themeShade="80"/>
        </w:rPr>
        <w:t>, modo de transporte etc.)</w:t>
      </w:r>
      <w:r w:rsidRPr="00A53CA6">
        <w:rPr>
          <w:rFonts w:asciiTheme="minorHAnsi" w:hAnsiTheme="minorHAnsi" w:cstheme="minorHAnsi"/>
          <w:iCs/>
          <w:color w:val="808080" w:themeColor="background1" w:themeShade="80"/>
        </w:rPr>
        <w:t>, identificando lo siguiente:</w:t>
      </w:r>
    </w:p>
    <w:p w14:paraId="1411CCC9" w14:textId="77777777" w:rsidR="009D58D1" w:rsidRPr="00A53CA6" w:rsidRDefault="009D58D1" w:rsidP="0062530A">
      <w:pPr>
        <w:spacing w:after="0"/>
        <w:jc w:val="both"/>
        <w:rPr>
          <w:rFonts w:asciiTheme="minorHAnsi" w:hAnsiTheme="minorHAnsi" w:cstheme="minorHAnsi"/>
          <w:b/>
          <w:bCs/>
          <w:iCs/>
          <w:color w:val="808080" w:themeColor="background1" w:themeShade="80"/>
        </w:rPr>
      </w:pPr>
    </w:p>
    <w:p w14:paraId="4CA353E4" w14:textId="267B4D74" w:rsidR="00AC6762" w:rsidRPr="00A53CA6" w:rsidRDefault="00AC6762"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[Incluir los datos extraídos que correspondan a cada Vicepresidencia</w:t>
      </w:r>
      <w:r w:rsidR="00882EFD" w:rsidRPr="00A53CA6">
        <w:rPr>
          <w:rFonts w:asciiTheme="minorHAnsi" w:hAnsiTheme="minorHAnsi" w:cstheme="minorHAnsi"/>
          <w:b/>
          <w:bCs/>
          <w:iCs/>
          <w:color w:val="808080" w:themeColor="background1" w:themeShade="80"/>
        </w:rPr>
        <w:t>/Gerencia</w:t>
      </w:r>
      <w:r w:rsidRPr="00A53CA6">
        <w:rPr>
          <w:rFonts w:asciiTheme="minorHAnsi" w:hAnsiTheme="minorHAnsi" w:cstheme="minorHAnsi"/>
          <w:b/>
          <w:bCs/>
          <w:iCs/>
          <w:color w:val="808080" w:themeColor="background1" w:themeShade="80"/>
        </w:rPr>
        <w:t>, por la extensión de toda la información no se incluyen en el formato]</w:t>
      </w:r>
    </w:p>
    <w:p w14:paraId="4A7F43F8" w14:textId="77777777" w:rsidR="006C4A2B" w:rsidRPr="00A53CA6" w:rsidRDefault="006C4A2B" w:rsidP="0062530A">
      <w:pPr>
        <w:spacing w:after="0"/>
        <w:jc w:val="both"/>
        <w:rPr>
          <w:rFonts w:asciiTheme="minorHAnsi" w:hAnsiTheme="minorHAnsi" w:cstheme="minorHAnsi"/>
          <w:b/>
          <w:bCs/>
          <w:iCs/>
          <w:color w:val="808080" w:themeColor="background1" w:themeShade="80"/>
        </w:rPr>
      </w:pPr>
    </w:p>
    <w:p w14:paraId="454367FC"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7CC0DB46"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275C8B5D"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57AE50F8"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209276D2"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47021262"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40E001E7"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1792FDEF"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7C679346"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42A75A7E" w14:textId="77777777" w:rsidR="009C1382" w:rsidRPr="00A53CA6" w:rsidRDefault="009C1382" w:rsidP="0062530A">
      <w:pPr>
        <w:spacing w:after="0"/>
        <w:jc w:val="both"/>
        <w:rPr>
          <w:rFonts w:asciiTheme="minorHAnsi" w:hAnsiTheme="minorHAnsi" w:cstheme="minorHAnsi"/>
          <w:b/>
          <w:bCs/>
          <w:iCs/>
          <w:color w:val="808080" w:themeColor="background1" w:themeShade="80"/>
        </w:rPr>
      </w:pPr>
    </w:p>
    <w:p w14:paraId="6DB00F49" w14:textId="3404FAFE" w:rsidR="00067BA1" w:rsidRPr="00A53CA6" w:rsidRDefault="00067BA1" w:rsidP="00067BA1">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lastRenderedPageBreak/>
        <w:t xml:space="preserve">7.3.2 Análisis de contrataciones directas </w:t>
      </w:r>
      <w:r w:rsidR="002301F4" w:rsidRPr="00A53CA6">
        <w:rPr>
          <w:rFonts w:asciiTheme="minorHAnsi" w:hAnsiTheme="minorHAnsi" w:cstheme="minorHAnsi"/>
          <w:b/>
          <w:bCs/>
          <w:iCs/>
          <w:color w:val="808080" w:themeColor="background1" w:themeShade="80"/>
        </w:rPr>
        <w:t xml:space="preserve">(todas las causales incluida la contratación de prestación de servicios profesionales o de apoyo a la gestión) </w:t>
      </w:r>
      <w:r w:rsidRPr="00A53CA6">
        <w:rPr>
          <w:rFonts w:asciiTheme="minorHAnsi" w:hAnsiTheme="minorHAnsi" w:cstheme="minorHAnsi"/>
          <w:b/>
          <w:bCs/>
          <w:iCs/>
          <w:color w:val="808080" w:themeColor="background1" w:themeShade="80"/>
        </w:rPr>
        <w:t>en otras entidades públicas:</w:t>
      </w:r>
    </w:p>
    <w:p w14:paraId="4E0C9930" w14:textId="77777777" w:rsidR="00067BA1" w:rsidRPr="00A53CA6" w:rsidRDefault="00067BA1" w:rsidP="00067BA1">
      <w:pPr>
        <w:spacing w:after="0"/>
        <w:jc w:val="both"/>
        <w:rPr>
          <w:rFonts w:asciiTheme="minorHAnsi" w:hAnsiTheme="minorHAnsi" w:cstheme="minorHAnsi"/>
          <w:b/>
          <w:bCs/>
          <w:iCs/>
          <w:color w:val="808080" w:themeColor="background1" w:themeShade="80"/>
        </w:rPr>
      </w:pPr>
    </w:p>
    <w:p w14:paraId="72499476" w14:textId="478E07E5" w:rsidR="00A87FCF" w:rsidRPr="00A53CA6" w:rsidRDefault="00047038" w:rsidP="00E11602">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drawing>
          <wp:inline distT="0" distB="0" distL="0" distR="0" wp14:anchorId="03FD821C" wp14:editId="3121CD2E">
            <wp:extent cx="2724150" cy="1765594"/>
            <wp:effectExtent l="0" t="0" r="0" b="6350"/>
            <wp:docPr id="19084829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7259" cy="1767609"/>
                    </a:xfrm>
                    <a:prstGeom prst="rect">
                      <a:avLst/>
                    </a:prstGeom>
                    <a:noFill/>
                    <a:ln>
                      <a:noFill/>
                    </a:ln>
                  </pic:spPr>
                </pic:pic>
              </a:graphicData>
            </a:graphic>
          </wp:inline>
        </w:drawing>
      </w:r>
    </w:p>
    <w:p w14:paraId="29EE5234" w14:textId="77777777" w:rsidR="00E11602" w:rsidRPr="00A53CA6" w:rsidRDefault="00E11602" w:rsidP="00E11602">
      <w:pPr>
        <w:spacing w:after="0"/>
        <w:jc w:val="center"/>
        <w:rPr>
          <w:rFonts w:asciiTheme="minorHAnsi" w:hAnsiTheme="minorHAnsi" w:cstheme="minorHAnsi"/>
          <w:b/>
          <w:bCs/>
          <w:iCs/>
          <w:color w:val="808080" w:themeColor="background1" w:themeShade="80"/>
        </w:rPr>
      </w:pPr>
    </w:p>
    <w:p w14:paraId="0D895A8B" w14:textId="5102C350" w:rsidR="00E11602" w:rsidRPr="00A53CA6" w:rsidRDefault="00DE3FA9" w:rsidP="00E11602">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drawing>
          <wp:inline distT="0" distB="0" distL="0" distR="0" wp14:anchorId="07FC8A4C" wp14:editId="6ACB079F">
            <wp:extent cx="4750890" cy="4209394"/>
            <wp:effectExtent l="0" t="0" r="0" b="1270"/>
            <wp:docPr id="8284261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1828" cy="4227946"/>
                    </a:xfrm>
                    <a:prstGeom prst="rect">
                      <a:avLst/>
                    </a:prstGeom>
                    <a:noFill/>
                    <a:ln>
                      <a:noFill/>
                    </a:ln>
                  </pic:spPr>
                </pic:pic>
              </a:graphicData>
            </a:graphic>
          </wp:inline>
        </w:drawing>
      </w:r>
    </w:p>
    <w:p w14:paraId="49039B96" w14:textId="77777777" w:rsidR="00DE3FA9" w:rsidRPr="00A53CA6" w:rsidRDefault="00DE3FA9" w:rsidP="00E11602">
      <w:pPr>
        <w:spacing w:after="0"/>
        <w:jc w:val="center"/>
        <w:rPr>
          <w:rFonts w:asciiTheme="minorHAnsi" w:hAnsiTheme="minorHAnsi" w:cstheme="minorHAnsi"/>
          <w:b/>
          <w:bCs/>
          <w:iCs/>
          <w:color w:val="808080" w:themeColor="background1" w:themeShade="80"/>
        </w:rPr>
      </w:pPr>
    </w:p>
    <w:p w14:paraId="556BDF6A" w14:textId="79C11260" w:rsidR="00DE3FA9" w:rsidRPr="00A53CA6" w:rsidRDefault="00C33AD4" w:rsidP="00E11602">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lastRenderedPageBreak/>
        <w:drawing>
          <wp:inline distT="0" distB="0" distL="0" distR="0" wp14:anchorId="4A99A2F9" wp14:editId="005BFFF7">
            <wp:extent cx="4441372" cy="2837523"/>
            <wp:effectExtent l="0" t="0" r="0" b="1270"/>
            <wp:docPr id="9643262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0990" cy="2843668"/>
                    </a:xfrm>
                    <a:prstGeom prst="rect">
                      <a:avLst/>
                    </a:prstGeom>
                    <a:noFill/>
                    <a:ln>
                      <a:noFill/>
                    </a:ln>
                  </pic:spPr>
                </pic:pic>
              </a:graphicData>
            </a:graphic>
          </wp:inline>
        </w:drawing>
      </w:r>
    </w:p>
    <w:p w14:paraId="25A4236F" w14:textId="77777777" w:rsidR="00067BA1" w:rsidRPr="00A53CA6" w:rsidRDefault="00067BA1" w:rsidP="00067BA1">
      <w:pPr>
        <w:spacing w:after="0"/>
        <w:jc w:val="both"/>
        <w:rPr>
          <w:rFonts w:asciiTheme="minorHAnsi" w:hAnsiTheme="minorHAnsi" w:cstheme="minorHAnsi"/>
          <w:b/>
          <w:bCs/>
          <w:iCs/>
          <w:color w:val="808080" w:themeColor="background1" w:themeShade="80"/>
        </w:rPr>
      </w:pPr>
    </w:p>
    <w:p w14:paraId="666F36E8" w14:textId="164759AF" w:rsidR="00067BA1" w:rsidRPr="00A53CA6" w:rsidRDefault="00067BA1" w:rsidP="0062530A">
      <w:pPr>
        <w:spacing w:after="0"/>
        <w:jc w:val="both"/>
        <w:rPr>
          <w:rFonts w:asciiTheme="minorHAnsi" w:hAnsiTheme="minorHAnsi" w:cstheme="minorHAnsi"/>
          <w:b/>
          <w:bCs/>
          <w:iCs/>
          <w:color w:val="808080" w:themeColor="background1" w:themeShade="80"/>
        </w:rPr>
      </w:pPr>
    </w:p>
    <w:p w14:paraId="0CE17179" w14:textId="77777777" w:rsidR="008C38E4" w:rsidRPr="00A53CA6" w:rsidRDefault="008C38E4" w:rsidP="0062530A">
      <w:pPr>
        <w:spacing w:after="0"/>
        <w:jc w:val="both"/>
        <w:rPr>
          <w:rFonts w:asciiTheme="minorHAnsi" w:hAnsiTheme="minorHAnsi" w:cstheme="minorHAnsi"/>
          <w:b/>
          <w:bCs/>
          <w:iCs/>
          <w:color w:val="808080" w:themeColor="background1" w:themeShade="80"/>
        </w:rPr>
      </w:pPr>
    </w:p>
    <w:p w14:paraId="5250AEFA" w14:textId="04BF8BD1" w:rsidR="006B1B6E" w:rsidRPr="00A53CA6" w:rsidRDefault="00024C25" w:rsidP="00024C25">
      <w:pPr>
        <w:spacing w:after="0"/>
        <w:jc w:val="center"/>
        <w:rPr>
          <w:rFonts w:asciiTheme="minorHAnsi" w:hAnsiTheme="minorHAnsi" w:cstheme="minorHAnsi"/>
          <w:b/>
          <w:bCs/>
          <w:iCs/>
          <w:color w:val="808080" w:themeColor="background1" w:themeShade="80"/>
        </w:rPr>
      </w:pPr>
      <w:r w:rsidRPr="00A53CA6">
        <w:rPr>
          <w:rFonts w:asciiTheme="minorHAnsi" w:hAnsiTheme="minorHAnsi" w:cstheme="minorHAnsi"/>
          <w:b/>
          <w:bCs/>
          <w:iCs/>
          <w:noProof/>
          <w:color w:val="808080" w:themeColor="background1" w:themeShade="80"/>
        </w:rPr>
        <w:drawing>
          <wp:inline distT="0" distB="0" distL="0" distR="0" wp14:anchorId="436390D7" wp14:editId="79B015D6">
            <wp:extent cx="4162097" cy="3792176"/>
            <wp:effectExtent l="0" t="0" r="0" b="0"/>
            <wp:docPr id="1881478196" name="Imagen 1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78196" name="Imagen 10" descr="Gráfico, Gráfico de barras&#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53" cy="3818558"/>
                    </a:xfrm>
                    <a:prstGeom prst="rect">
                      <a:avLst/>
                    </a:prstGeom>
                    <a:noFill/>
                    <a:ln>
                      <a:noFill/>
                    </a:ln>
                  </pic:spPr>
                </pic:pic>
              </a:graphicData>
            </a:graphic>
          </wp:inline>
        </w:drawing>
      </w:r>
    </w:p>
    <w:p w14:paraId="7A88B721" w14:textId="77777777" w:rsidR="006B1B6E" w:rsidRPr="00A53CA6" w:rsidRDefault="006B1B6E" w:rsidP="0062530A">
      <w:pPr>
        <w:spacing w:after="0"/>
        <w:jc w:val="both"/>
        <w:rPr>
          <w:rFonts w:asciiTheme="minorHAnsi" w:hAnsiTheme="minorHAnsi" w:cstheme="minorHAnsi"/>
          <w:b/>
          <w:bCs/>
          <w:iCs/>
          <w:color w:val="808080" w:themeColor="background1" w:themeShade="80"/>
        </w:rPr>
      </w:pPr>
    </w:p>
    <w:p w14:paraId="46C15084" w14:textId="77777777" w:rsidR="006B1B6E" w:rsidRPr="00A53CA6" w:rsidRDefault="006B1B6E" w:rsidP="0062530A">
      <w:pPr>
        <w:spacing w:after="0"/>
        <w:jc w:val="both"/>
        <w:rPr>
          <w:rFonts w:asciiTheme="minorHAnsi" w:hAnsiTheme="minorHAnsi" w:cstheme="minorHAnsi"/>
          <w:b/>
          <w:bCs/>
          <w:iCs/>
          <w:color w:val="808080" w:themeColor="background1" w:themeShade="80"/>
        </w:rPr>
      </w:pPr>
    </w:p>
    <w:p w14:paraId="4273398D" w14:textId="77777777" w:rsidR="006B1B6E" w:rsidRPr="00A53CA6" w:rsidRDefault="006B1B6E" w:rsidP="0062530A">
      <w:pPr>
        <w:spacing w:after="0"/>
        <w:jc w:val="both"/>
        <w:rPr>
          <w:rFonts w:asciiTheme="minorHAnsi" w:hAnsiTheme="minorHAnsi" w:cstheme="minorHAnsi"/>
          <w:b/>
          <w:bCs/>
          <w:iCs/>
          <w:color w:val="808080" w:themeColor="background1" w:themeShade="80"/>
        </w:rPr>
      </w:pPr>
    </w:p>
    <w:p w14:paraId="43A9B04E" w14:textId="1AAC657F" w:rsidR="006B1B6E" w:rsidRPr="00A53CA6" w:rsidRDefault="00024C25"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iCs/>
          <w:noProof/>
          <w:color w:val="767171" w:themeColor="background2" w:themeShade="80"/>
        </w:rPr>
        <w:drawing>
          <wp:inline distT="0" distB="0" distL="0" distR="0" wp14:anchorId="62BE899C" wp14:editId="7AC3B9AC">
            <wp:extent cx="6115685" cy="2921635"/>
            <wp:effectExtent l="0" t="0" r="0" b="0"/>
            <wp:docPr id="1770016745"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16745" name="Imagen 11" descr="Interfaz de usuario gráfica, Aplicación&#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685" cy="2921635"/>
                    </a:xfrm>
                    <a:prstGeom prst="rect">
                      <a:avLst/>
                    </a:prstGeom>
                    <a:noFill/>
                    <a:ln>
                      <a:noFill/>
                    </a:ln>
                  </pic:spPr>
                </pic:pic>
              </a:graphicData>
            </a:graphic>
          </wp:inline>
        </w:drawing>
      </w:r>
    </w:p>
    <w:p w14:paraId="2B68D4A3" w14:textId="77777777" w:rsidR="004265E6" w:rsidRPr="00A53CA6" w:rsidRDefault="004265E6" w:rsidP="00285044">
      <w:pPr>
        <w:spacing w:after="0"/>
        <w:rPr>
          <w:rFonts w:asciiTheme="minorHAnsi" w:hAnsiTheme="minorHAnsi" w:cstheme="minorHAnsi"/>
          <w:iCs/>
          <w:color w:val="767171" w:themeColor="background2" w:themeShade="80"/>
        </w:rPr>
      </w:pPr>
    </w:p>
    <w:p w14:paraId="23CE4297" w14:textId="77777777" w:rsidR="004265E6" w:rsidRPr="00A53CA6" w:rsidRDefault="004265E6" w:rsidP="00751509">
      <w:pPr>
        <w:spacing w:after="0"/>
        <w:jc w:val="center"/>
        <w:rPr>
          <w:rFonts w:asciiTheme="minorHAnsi" w:hAnsiTheme="minorHAnsi" w:cstheme="minorHAnsi"/>
          <w:iCs/>
          <w:color w:val="767171" w:themeColor="background2" w:themeShade="80"/>
        </w:rPr>
      </w:pPr>
    </w:p>
    <w:p w14:paraId="5A9F3BAF" w14:textId="43FC12E7" w:rsidR="004265E6" w:rsidRPr="00A53CA6" w:rsidRDefault="00024C25" w:rsidP="00751509">
      <w:pPr>
        <w:spacing w:after="0"/>
        <w:jc w:val="center"/>
        <w:rPr>
          <w:rFonts w:asciiTheme="minorHAnsi" w:hAnsiTheme="minorHAnsi" w:cstheme="minorHAnsi"/>
          <w:iCs/>
          <w:color w:val="767171" w:themeColor="background2" w:themeShade="80"/>
        </w:rPr>
      </w:pPr>
      <w:r w:rsidRPr="00A53CA6">
        <w:rPr>
          <w:rFonts w:asciiTheme="minorHAnsi" w:hAnsiTheme="minorHAnsi" w:cstheme="minorHAnsi"/>
          <w:iCs/>
          <w:noProof/>
          <w:color w:val="767171" w:themeColor="background2" w:themeShade="80"/>
        </w:rPr>
        <w:drawing>
          <wp:inline distT="0" distB="0" distL="0" distR="0" wp14:anchorId="386E0EA5" wp14:editId="783DC832">
            <wp:extent cx="4383418" cy="3484179"/>
            <wp:effectExtent l="0" t="0" r="0" b="2540"/>
            <wp:docPr id="2050773376" name="Imagen 1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773376" name="Imagen 12" descr="Gráfico, Gráfico de líneas&#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568" cy="3533579"/>
                    </a:xfrm>
                    <a:prstGeom prst="rect">
                      <a:avLst/>
                    </a:prstGeom>
                    <a:noFill/>
                    <a:ln>
                      <a:noFill/>
                    </a:ln>
                  </pic:spPr>
                </pic:pic>
              </a:graphicData>
            </a:graphic>
          </wp:inline>
        </w:drawing>
      </w:r>
    </w:p>
    <w:p w14:paraId="7FF42B55" w14:textId="3801D211" w:rsidR="004265E6" w:rsidRPr="00A53CA6" w:rsidRDefault="004265E6" w:rsidP="00751509">
      <w:pPr>
        <w:spacing w:after="0"/>
        <w:jc w:val="center"/>
        <w:rPr>
          <w:rFonts w:asciiTheme="minorHAnsi" w:hAnsiTheme="minorHAnsi" w:cstheme="minorHAnsi"/>
          <w:iCs/>
          <w:color w:val="767171" w:themeColor="background2" w:themeShade="80"/>
        </w:rPr>
      </w:pPr>
    </w:p>
    <w:p w14:paraId="041C1D76" w14:textId="77777777" w:rsidR="00751509" w:rsidRPr="00A53CA6" w:rsidRDefault="00751509" w:rsidP="0062530A">
      <w:pPr>
        <w:spacing w:after="0"/>
        <w:jc w:val="both"/>
        <w:rPr>
          <w:rFonts w:asciiTheme="minorHAnsi" w:hAnsiTheme="minorHAnsi" w:cstheme="minorHAnsi"/>
          <w:iCs/>
          <w:color w:val="767171" w:themeColor="background2" w:themeShade="80"/>
        </w:rPr>
      </w:pPr>
    </w:p>
    <w:p w14:paraId="3A6A3DDC" w14:textId="77777777" w:rsidR="00100A35" w:rsidRPr="00A53CA6" w:rsidRDefault="00100A35" w:rsidP="0062530A">
      <w:pPr>
        <w:spacing w:after="0"/>
        <w:jc w:val="both"/>
        <w:rPr>
          <w:rFonts w:asciiTheme="minorHAnsi" w:hAnsiTheme="minorHAnsi" w:cstheme="minorHAnsi"/>
          <w:iCs/>
          <w:color w:val="767171" w:themeColor="background2" w:themeShade="80"/>
        </w:rPr>
      </w:pPr>
    </w:p>
    <w:p w14:paraId="182DD22B" w14:textId="55B35DDA" w:rsidR="00100A35" w:rsidRPr="00A53CA6" w:rsidRDefault="00D44B6F" w:rsidP="0062530A">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noProof/>
          <w:color w:val="767171" w:themeColor="background2" w:themeShade="80"/>
        </w:rPr>
        <w:drawing>
          <wp:inline distT="0" distB="0" distL="0" distR="0" wp14:anchorId="6E51C368" wp14:editId="68B00713">
            <wp:extent cx="6289205" cy="2576946"/>
            <wp:effectExtent l="0" t="0" r="0" b="0"/>
            <wp:docPr id="214658724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8557" cy="2584875"/>
                    </a:xfrm>
                    <a:prstGeom prst="rect">
                      <a:avLst/>
                    </a:prstGeom>
                    <a:noFill/>
                    <a:ln>
                      <a:noFill/>
                    </a:ln>
                  </pic:spPr>
                </pic:pic>
              </a:graphicData>
            </a:graphic>
          </wp:inline>
        </w:drawing>
      </w:r>
    </w:p>
    <w:p w14:paraId="13F51A1F" w14:textId="77777777" w:rsidR="00751509" w:rsidRPr="00A53CA6" w:rsidRDefault="00751509" w:rsidP="0062530A">
      <w:pPr>
        <w:spacing w:after="0"/>
        <w:jc w:val="both"/>
        <w:rPr>
          <w:rFonts w:asciiTheme="minorHAnsi" w:hAnsiTheme="minorHAnsi" w:cstheme="minorHAnsi"/>
          <w:iCs/>
          <w:color w:val="767171" w:themeColor="background2" w:themeShade="80"/>
        </w:rPr>
      </w:pPr>
    </w:p>
    <w:p w14:paraId="0A06DC61" w14:textId="77777777" w:rsidR="00751509" w:rsidRPr="00A53CA6" w:rsidRDefault="00751509" w:rsidP="0062530A">
      <w:pPr>
        <w:spacing w:after="0"/>
        <w:jc w:val="both"/>
        <w:rPr>
          <w:rFonts w:asciiTheme="minorHAnsi" w:hAnsiTheme="minorHAnsi" w:cstheme="minorHAnsi"/>
          <w:iCs/>
          <w:color w:val="767171" w:themeColor="background2" w:themeShade="80"/>
        </w:rPr>
      </w:pPr>
    </w:p>
    <w:p w14:paraId="7C309CEB" w14:textId="77777777" w:rsidR="003D0B50" w:rsidRPr="00A53CA6" w:rsidRDefault="003D0B50" w:rsidP="003D0B50">
      <w:pPr>
        <w:spacing w:after="0"/>
        <w:jc w:val="center"/>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Imágenes tomadas de la herramienta de análisis de demanda del Modelo de Abastecimiento Estratégico de Colombia Compra Eficiente</w:t>
      </w:r>
    </w:p>
    <w:p w14:paraId="38822CCD" w14:textId="77777777" w:rsidR="002A209E" w:rsidRPr="00A53CA6" w:rsidRDefault="002A209E" w:rsidP="0062530A">
      <w:pPr>
        <w:spacing w:after="0"/>
        <w:jc w:val="both"/>
        <w:rPr>
          <w:rFonts w:asciiTheme="minorHAnsi" w:hAnsiTheme="minorHAnsi" w:cstheme="minorHAnsi"/>
          <w:iCs/>
          <w:color w:val="767171" w:themeColor="background2" w:themeShade="80"/>
        </w:rPr>
      </w:pPr>
    </w:p>
    <w:p w14:paraId="617F9F54" w14:textId="3D1A631A" w:rsidR="00391EC1" w:rsidRPr="00A53CA6" w:rsidRDefault="00391EC1" w:rsidP="00391EC1">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Por lo anterior, es posible concluir que </w:t>
      </w:r>
      <w:r w:rsidR="00F160CB" w:rsidRPr="00A53CA6">
        <w:rPr>
          <w:rFonts w:asciiTheme="minorHAnsi" w:hAnsiTheme="minorHAnsi" w:cstheme="minorHAnsi"/>
          <w:iCs/>
          <w:color w:val="808080" w:themeColor="background1" w:themeShade="80"/>
        </w:rPr>
        <w:t>las otras entidades que publican o tramitan sus contrataciones en SECOP I y SECOP II</w:t>
      </w:r>
      <w:r w:rsidRPr="00A53CA6">
        <w:rPr>
          <w:rFonts w:asciiTheme="minorHAnsi" w:hAnsiTheme="minorHAnsi" w:cstheme="minorHAnsi"/>
          <w:iCs/>
          <w:color w:val="808080" w:themeColor="background1" w:themeShade="80"/>
        </w:rPr>
        <w:t xml:space="preserve"> ha</w:t>
      </w:r>
      <w:r w:rsidR="00F160CB" w:rsidRPr="00A53CA6">
        <w:rPr>
          <w:rFonts w:asciiTheme="minorHAnsi" w:hAnsiTheme="minorHAnsi" w:cstheme="minorHAnsi"/>
          <w:iCs/>
          <w:color w:val="808080" w:themeColor="background1" w:themeShade="80"/>
        </w:rPr>
        <w:t>n</w:t>
      </w:r>
      <w:r w:rsidRPr="00A53CA6">
        <w:rPr>
          <w:rFonts w:asciiTheme="minorHAnsi" w:hAnsiTheme="minorHAnsi" w:cstheme="minorHAnsi"/>
          <w:iCs/>
          <w:color w:val="808080" w:themeColor="background1" w:themeShade="80"/>
        </w:rPr>
        <w:t xml:space="preserve"> celebrado 5.</w:t>
      </w:r>
      <w:r w:rsidR="005072E2" w:rsidRPr="00A53CA6">
        <w:rPr>
          <w:rFonts w:asciiTheme="minorHAnsi" w:hAnsiTheme="minorHAnsi" w:cstheme="minorHAnsi"/>
          <w:iCs/>
          <w:color w:val="808080" w:themeColor="background1" w:themeShade="80"/>
        </w:rPr>
        <w:t>995</w:t>
      </w:r>
      <w:r w:rsidR="00EA774E" w:rsidRPr="00A53CA6">
        <w:rPr>
          <w:rFonts w:asciiTheme="minorHAnsi" w:hAnsiTheme="minorHAnsi" w:cstheme="minorHAnsi"/>
          <w:iCs/>
          <w:color w:val="808080" w:themeColor="background1" w:themeShade="80"/>
        </w:rPr>
        <w:t>.</w:t>
      </w:r>
      <w:r w:rsidR="005072E2" w:rsidRPr="00A53CA6">
        <w:rPr>
          <w:rFonts w:asciiTheme="minorHAnsi" w:hAnsiTheme="minorHAnsi" w:cstheme="minorHAnsi"/>
          <w:iCs/>
          <w:color w:val="808080" w:themeColor="background1" w:themeShade="80"/>
        </w:rPr>
        <w:t xml:space="preserve">312 </w:t>
      </w:r>
      <w:r w:rsidR="00C97104" w:rsidRPr="00A53CA6">
        <w:rPr>
          <w:rFonts w:asciiTheme="minorHAnsi" w:hAnsiTheme="minorHAnsi" w:cstheme="minorHAnsi"/>
          <w:iCs/>
          <w:color w:val="808080" w:themeColor="background1" w:themeShade="80"/>
        </w:rPr>
        <w:t>contratos</w:t>
      </w:r>
      <w:r w:rsidRPr="00A53CA6">
        <w:rPr>
          <w:rFonts w:asciiTheme="minorHAnsi" w:hAnsiTheme="minorHAnsi" w:cstheme="minorHAnsi"/>
          <w:iCs/>
          <w:color w:val="808080" w:themeColor="background1" w:themeShade="80"/>
        </w:rPr>
        <w:t xml:space="preserve"> empleando la modalidad de selección de contratación directa y </w:t>
      </w:r>
      <w:r w:rsidR="00686C9A" w:rsidRPr="00A53CA6">
        <w:rPr>
          <w:rFonts w:asciiTheme="minorHAnsi" w:hAnsiTheme="minorHAnsi" w:cstheme="minorHAnsi"/>
          <w:iCs/>
          <w:color w:val="808080" w:themeColor="background1" w:themeShade="80"/>
        </w:rPr>
        <w:t>se ha mantenido</w:t>
      </w:r>
      <w:r w:rsidR="00805437" w:rsidRPr="00A53CA6">
        <w:rPr>
          <w:rFonts w:asciiTheme="minorHAnsi" w:hAnsiTheme="minorHAnsi" w:cstheme="minorHAnsi"/>
          <w:iCs/>
          <w:color w:val="808080" w:themeColor="background1" w:themeShade="80"/>
        </w:rPr>
        <w:t xml:space="preserve"> una tendencia ascendente. </w:t>
      </w:r>
    </w:p>
    <w:p w14:paraId="5A7DCEA1" w14:textId="77777777" w:rsidR="001D124C" w:rsidRPr="00A53CA6" w:rsidRDefault="001D124C" w:rsidP="0062530A">
      <w:pPr>
        <w:spacing w:after="0"/>
        <w:jc w:val="both"/>
        <w:rPr>
          <w:rFonts w:asciiTheme="minorHAnsi" w:hAnsiTheme="minorHAnsi" w:cstheme="minorHAnsi"/>
          <w:iCs/>
          <w:color w:val="767171" w:themeColor="background2" w:themeShade="80"/>
        </w:rPr>
      </w:pPr>
    </w:p>
    <w:p w14:paraId="61106245" w14:textId="585A88EC" w:rsidR="00B97F44" w:rsidRPr="00A53CA6" w:rsidRDefault="00B97F44" w:rsidP="00B97F44">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7.3.3 Análisis de la oferta en contrataciones directas:</w:t>
      </w:r>
    </w:p>
    <w:p w14:paraId="40B1AFAB" w14:textId="77777777" w:rsidR="00B97F44" w:rsidRPr="00A53CA6" w:rsidRDefault="00B97F44" w:rsidP="00B97F44">
      <w:pPr>
        <w:spacing w:after="0"/>
        <w:jc w:val="both"/>
        <w:rPr>
          <w:rFonts w:asciiTheme="minorHAnsi" w:hAnsiTheme="minorHAnsi" w:cstheme="minorHAnsi"/>
          <w:b/>
          <w:bCs/>
          <w:iCs/>
          <w:color w:val="808080" w:themeColor="background1" w:themeShade="80"/>
        </w:rPr>
      </w:pPr>
    </w:p>
    <w:p w14:paraId="76AACBDC" w14:textId="4A44196E" w:rsidR="00FE7A15" w:rsidRPr="00A53CA6" w:rsidRDefault="00FE7A15" w:rsidP="00FE7A15">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En la herramienta de abastecimiento estratégico de análisis de la oferta de la Agencia Nacional de Contratación Pública-Colombia Compra Eficiente se registran los siguientes datos relevantes contados a partir del 01/01/2017:</w:t>
      </w:r>
    </w:p>
    <w:p w14:paraId="3783DA4D" w14:textId="77777777" w:rsidR="00B97F44" w:rsidRPr="00A53CA6" w:rsidRDefault="00B97F44" w:rsidP="00B97F44">
      <w:pPr>
        <w:spacing w:after="0"/>
        <w:jc w:val="both"/>
        <w:rPr>
          <w:rFonts w:asciiTheme="minorHAnsi" w:hAnsiTheme="minorHAnsi" w:cstheme="minorHAnsi"/>
          <w:b/>
          <w:bCs/>
          <w:iCs/>
          <w:color w:val="808080" w:themeColor="background1" w:themeShade="80"/>
        </w:rPr>
      </w:pPr>
    </w:p>
    <w:p w14:paraId="600BAD13" w14:textId="1A4B733B" w:rsidR="002A209E" w:rsidRPr="00A53CA6" w:rsidRDefault="009E3F41" w:rsidP="00FE7A15">
      <w:pPr>
        <w:spacing w:after="0"/>
        <w:jc w:val="center"/>
        <w:rPr>
          <w:rFonts w:asciiTheme="minorHAnsi" w:hAnsiTheme="minorHAnsi" w:cstheme="minorHAnsi"/>
          <w:iCs/>
          <w:color w:val="767171" w:themeColor="background2" w:themeShade="80"/>
        </w:rPr>
      </w:pPr>
      <w:r w:rsidRPr="00A53CA6">
        <w:rPr>
          <w:rFonts w:asciiTheme="minorHAnsi" w:hAnsiTheme="minorHAnsi" w:cstheme="minorHAnsi"/>
          <w:iCs/>
          <w:noProof/>
          <w:color w:val="767171" w:themeColor="background2" w:themeShade="80"/>
        </w:rPr>
        <w:lastRenderedPageBreak/>
        <w:drawing>
          <wp:inline distT="0" distB="0" distL="0" distR="0" wp14:anchorId="0BA47B88" wp14:editId="47140723">
            <wp:extent cx="5659821" cy="2771450"/>
            <wp:effectExtent l="0" t="0" r="0" b="0"/>
            <wp:docPr id="296387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5407" cy="2774185"/>
                    </a:xfrm>
                    <a:prstGeom prst="rect">
                      <a:avLst/>
                    </a:prstGeom>
                    <a:noFill/>
                    <a:ln>
                      <a:noFill/>
                    </a:ln>
                  </pic:spPr>
                </pic:pic>
              </a:graphicData>
            </a:graphic>
          </wp:inline>
        </w:drawing>
      </w:r>
    </w:p>
    <w:p w14:paraId="5CE7505D" w14:textId="77777777" w:rsidR="00EE7CAB" w:rsidRPr="00A53CA6" w:rsidRDefault="00EE7CAB" w:rsidP="00FE7A15">
      <w:pPr>
        <w:spacing w:after="0"/>
        <w:jc w:val="center"/>
        <w:rPr>
          <w:rFonts w:asciiTheme="minorHAnsi" w:hAnsiTheme="minorHAnsi" w:cstheme="minorHAnsi"/>
          <w:iCs/>
          <w:color w:val="767171" w:themeColor="background2" w:themeShade="80"/>
        </w:rPr>
      </w:pPr>
    </w:p>
    <w:p w14:paraId="54D9A701" w14:textId="3D3059F3" w:rsidR="00EE7CAB" w:rsidRPr="00A53CA6" w:rsidRDefault="00CC1BCB" w:rsidP="00FE7A15">
      <w:pPr>
        <w:spacing w:after="0"/>
        <w:jc w:val="center"/>
        <w:rPr>
          <w:rFonts w:asciiTheme="minorHAnsi" w:hAnsiTheme="minorHAnsi" w:cstheme="minorHAnsi"/>
          <w:iCs/>
          <w:color w:val="767171" w:themeColor="background2" w:themeShade="80"/>
        </w:rPr>
      </w:pPr>
      <w:r w:rsidRPr="00A53CA6">
        <w:rPr>
          <w:rFonts w:asciiTheme="minorHAnsi" w:hAnsiTheme="minorHAnsi" w:cstheme="minorHAnsi"/>
          <w:iCs/>
          <w:noProof/>
          <w:color w:val="767171" w:themeColor="background2" w:themeShade="80"/>
        </w:rPr>
        <w:drawing>
          <wp:inline distT="0" distB="0" distL="0" distR="0" wp14:anchorId="108291CF" wp14:editId="5280B309">
            <wp:extent cx="5423338" cy="2669726"/>
            <wp:effectExtent l="0" t="0" r="6350" b="0"/>
            <wp:docPr id="211715346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979" cy="2672995"/>
                    </a:xfrm>
                    <a:prstGeom prst="rect">
                      <a:avLst/>
                    </a:prstGeom>
                    <a:noFill/>
                    <a:ln>
                      <a:noFill/>
                    </a:ln>
                  </pic:spPr>
                </pic:pic>
              </a:graphicData>
            </a:graphic>
          </wp:inline>
        </w:drawing>
      </w:r>
    </w:p>
    <w:p w14:paraId="12785CCE" w14:textId="77777777" w:rsidR="002F348F" w:rsidRPr="00A53CA6" w:rsidRDefault="002F348F" w:rsidP="002E7A94">
      <w:pPr>
        <w:spacing w:after="0"/>
        <w:jc w:val="both"/>
        <w:rPr>
          <w:rFonts w:asciiTheme="minorHAnsi" w:hAnsiTheme="minorHAnsi" w:cstheme="minorHAnsi"/>
          <w:iCs/>
          <w:color w:val="767171" w:themeColor="background2" w:themeShade="80"/>
        </w:rPr>
      </w:pPr>
    </w:p>
    <w:p w14:paraId="356B6864" w14:textId="4BF1B34D" w:rsidR="002E7A94" w:rsidRPr="00A53CA6" w:rsidRDefault="002E7A94" w:rsidP="002E7A94">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t>Por lo anterior, es posible concluir que existe oferta de proveedores para la modalidad de selección de contratación directa.</w:t>
      </w:r>
    </w:p>
    <w:p w14:paraId="3091AA3E" w14:textId="77777777" w:rsidR="00D776DE" w:rsidRPr="00A53CA6" w:rsidRDefault="00D776DE" w:rsidP="0062530A">
      <w:pPr>
        <w:spacing w:after="0"/>
        <w:jc w:val="both"/>
        <w:rPr>
          <w:rFonts w:asciiTheme="minorHAnsi" w:hAnsiTheme="minorHAnsi" w:cstheme="minorHAnsi"/>
          <w:b/>
          <w:bCs/>
          <w:iCs/>
          <w:color w:val="767171" w:themeColor="background2" w:themeShade="80"/>
        </w:rPr>
      </w:pPr>
    </w:p>
    <w:p w14:paraId="17A05343" w14:textId="5497080F" w:rsidR="009C1103" w:rsidRPr="00A53CA6" w:rsidRDefault="00C852AE" w:rsidP="0062530A">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t xml:space="preserve">[ORIENTACIÓN: </w:t>
      </w:r>
      <w:r w:rsidR="007C11E0" w:rsidRPr="00A53CA6">
        <w:rPr>
          <w:rFonts w:asciiTheme="minorHAnsi" w:hAnsiTheme="minorHAnsi" w:cstheme="minorHAnsi"/>
          <w:iCs/>
          <w:color w:val="767171" w:themeColor="background2" w:themeShade="80"/>
        </w:rPr>
        <w:t>Se recomienda</w:t>
      </w:r>
      <w:r w:rsidR="003827F2" w:rsidRPr="00A53CA6">
        <w:rPr>
          <w:rFonts w:asciiTheme="minorHAnsi" w:hAnsiTheme="minorHAnsi" w:cstheme="minorHAnsi"/>
          <w:iCs/>
          <w:color w:val="767171" w:themeColor="background2" w:themeShade="80"/>
        </w:rPr>
        <w:t xml:space="preserve"> realizar un análisis de oferta y demanda empleando</w:t>
      </w:r>
      <w:r w:rsidR="007C11E0" w:rsidRPr="00A53CA6">
        <w:rPr>
          <w:rFonts w:asciiTheme="minorHAnsi" w:hAnsiTheme="minorHAnsi" w:cstheme="minorHAnsi"/>
          <w:iCs/>
          <w:color w:val="767171" w:themeColor="background2" w:themeShade="80"/>
        </w:rPr>
        <w:t xml:space="preserve"> las herramientas del modelo de abastecimiento estratégico</w:t>
      </w:r>
      <w:r w:rsidR="00D80F6E" w:rsidRPr="00A53CA6">
        <w:rPr>
          <w:rFonts w:asciiTheme="minorHAnsi" w:hAnsiTheme="minorHAnsi" w:cstheme="minorHAnsi"/>
          <w:iCs/>
          <w:color w:val="767171" w:themeColor="background2" w:themeShade="80"/>
        </w:rPr>
        <w:t xml:space="preserve"> de CCE</w:t>
      </w:r>
      <w:r w:rsidR="0095168B" w:rsidRPr="00A53CA6">
        <w:rPr>
          <w:rFonts w:asciiTheme="minorHAnsi" w:hAnsiTheme="minorHAnsi" w:cstheme="minorHAnsi"/>
          <w:iCs/>
          <w:color w:val="767171" w:themeColor="background2" w:themeShade="80"/>
        </w:rPr>
        <w:t>,</w:t>
      </w:r>
      <w:r w:rsidR="007C11E0" w:rsidRPr="00A53CA6">
        <w:rPr>
          <w:rFonts w:asciiTheme="minorHAnsi" w:hAnsiTheme="minorHAnsi" w:cstheme="minorHAnsi"/>
          <w:iCs/>
          <w:color w:val="767171" w:themeColor="background2" w:themeShade="80"/>
        </w:rPr>
        <w:t xml:space="preserve"> datos abiertos</w:t>
      </w:r>
      <w:r w:rsidR="0095168B" w:rsidRPr="00A53CA6">
        <w:rPr>
          <w:rFonts w:asciiTheme="minorHAnsi" w:hAnsiTheme="minorHAnsi" w:cstheme="minorHAnsi"/>
          <w:iCs/>
          <w:color w:val="767171" w:themeColor="background2" w:themeShade="80"/>
        </w:rPr>
        <w:t xml:space="preserve"> o información depurada interna</w:t>
      </w:r>
      <w:r w:rsidR="003827F2" w:rsidRPr="00A53CA6">
        <w:rPr>
          <w:rFonts w:asciiTheme="minorHAnsi" w:hAnsiTheme="minorHAnsi" w:cstheme="minorHAnsi"/>
          <w:iCs/>
          <w:color w:val="767171" w:themeColor="background2" w:themeShade="80"/>
        </w:rPr>
        <w:t>]</w:t>
      </w:r>
    </w:p>
    <w:p w14:paraId="2A17F26D" w14:textId="77777777" w:rsidR="009C1103" w:rsidRPr="00A53CA6" w:rsidRDefault="009C1103" w:rsidP="0062530A">
      <w:pPr>
        <w:spacing w:after="0"/>
        <w:jc w:val="both"/>
        <w:rPr>
          <w:rFonts w:asciiTheme="minorHAnsi" w:hAnsiTheme="minorHAnsi" w:cstheme="minorHAnsi"/>
          <w:iCs/>
          <w:color w:val="767171" w:themeColor="background2" w:themeShade="80"/>
        </w:rPr>
      </w:pPr>
    </w:p>
    <w:p w14:paraId="30B80C6C" w14:textId="5682CB79" w:rsidR="009C1103" w:rsidRPr="00A53CA6" w:rsidRDefault="00D46814" w:rsidP="0062530A">
      <w:pPr>
        <w:spacing w:after="0"/>
        <w:jc w:val="both"/>
        <w:rPr>
          <w:rFonts w:asciiTheme="minorHAnsi" w:hAnsiTheme="minorHAnsi" w:cstheme="minorHAnsi"/>
          <w:b/>
          <w:bCs/>
          <w:iCs/>
          <w:color w:val="767171" w:themeColor="background2" w:themeShade="80"/>
        </w:rPr>
      </w:pPr>
      <w:r w:rsidRPr="00A53CA6">
        <w:rPr>
          <w:rFonts w:asciiTheme="minorHAnsi" w:hAnsiTheme="minorHAnsi" w:cstheme="minorHAnsi"/>
          <w:b/>
          <w:bCs/>
          <w:iCs/>
          <w:color w:val="767171" w:themeColor="background2" w:themeShade="80"/>
        </w:rPr>
        <w:t>Herramienta de datos abiertos SECOP II-Contratos electrónicos:</w:t>
      </w:r>
    </w:p>
    <w:p w14:paraId="588BE45E" w14:textId="77777777" w:rsidR="009C1103" w:rsidRPr="00A53CA6" w:rsidRDefault="009C1103" w:rsidP="0062530A">
      <w:pPr>
        <w:spacing w:after="0"/>
        <w:jc w:val="both"/>
        <w:rPr>
          <w:rFonts w:asciiTheme="minorHAnsi" w:hAnsiTheme="minorHAnsi" w:cstheme="minorHAnsi"/>
          <w:iCs/>
          <w:color w:val="767171" w:themeColor="background2" w:themeShade="80"/>
        </w:rPr>
      </w:pPr>
    </w:p>
    <w:p w14:paraId="1460B5F6" w14:textId="27F9A1DE" w:rsidR="009C1103" w:rsidRPr="00A53CA6" w:rsidRDefault="009C1103" w:rsidP="0062530A">
      <w:pPr>
        <w:spacing w:after="0"/>
        <w:jc w:val="both"/>
        <w:rPr>
          <w:rFonts w:asciiTheme="minorHAnsi" w:hAnsiTheme="minorHAnsi" w:cstheme="minorHAnsi"/>
          <w:iCs/>
          <w:color w:val="767171" w:themeColor="background2" w:themeShade="80"/>
        </w:rPr>
      </w:pPr>
      <w:hyperlink r:id="rId25" w:history="1">
        <w:r w:rsidRPr="00A53CA6">
          <w:rPr>
            <w:rStyle w:val="Hipervnculo"/>
            <w:rFonts w:asciiTheme="minorHAnsi" w:hAnsiTheme="minorHAnsi" w:cstheme="minorHAnsi"/>
            <w:iCs/>
          </w:rPr>
          <w:t>https://www.datos.gov.co/Gastos-Gubernamentales/SECOP-II-Contratos-Electr-nicos/jbjy-vk9h/about_data</w:t>
        </w:r>
      </w:hyperlink>
    </w:p>
    <w:p w14:paraId="36A03273" w14:textId="7D2290D6" w:rsidR="00D46814" w:rsidRPr="00A53CA6" w:rsidRDefault="00D46814" w:rsidP="0062530A">
      <w:pPr>
        <w:spacing w:after="0"/>
        <w:jc w:val="both"/>
        <w:rPr>
          <w:rFonts w:asciiTheme="minorHAnsi" w:eastAsia="Times New Roman" w:hAnsiTheme="minorHAnsi" w:cstheme="minorHAnsi"/>
          <w:b/>
          <w:bCs/>
          <w:color w:val="808080" w:themeColor="background1" w:themeShade="80"/>
          <w:lang w:val="es" w:eastAsia="es-ES"/>
        </w:rPr>
      </w:pPr>
      <w:r w:rsidRPr="00A53CA6">
        <w:rPr>
          <w:rFonts w:asciiTheme="minorHAnsi" w:eastAsia="Times New Roman" w:hAnsiTheme="minorHAnsi" w:cstheme="minorHAnsi"/>
          <w:b/>
          <w:bCs/>
          <w:color w:val="808080" w:themeColor="background1" w:themeShade="80"/>
          <w:lang w:val="es" w:eastAsia="es-ES"/>
        </w:rPr>
        <w:t>Herramienta del modelo de abastecimiento estratégico:</w:t>
      </w:r>
    </w:p>
    <w:p w14:paraId="3ABC319B" w14:textId="77777777" w:rsidR="00D46814" w:rsidRPr="00A53CA6" w:rsidRDefault="00D46814" w:rsidP="0062530A">
      <w:pPr>
        <w:spacing w:after="0"/>
        <w:jc w:val="both"/>
        <w:rPr>
          <w:rFonts w:asciiTheme="minorHAnsi" w:eastAsia="Times New Roman" w:hAnsiTheme="minorHAnsi" w:cstheme="minorHAnsi"/>
          <w:b/>
          <w:bCs/>
          <w:color w:val="808080" w:themeColor="background1" w:themeShade="80"/>
          <w:lang w:val="es" w:eastAsia="es-ES"/>
        </w:rPr>
      </w:pPr>
    </w:p>
    <w:p w14:paraId="60C7DA41" w14:textId="3F8D3A80" w:rsidR="00D46814" w:rsidRPr="00A53CA6" w:rsidRDefault="00D46814" w:rsidP="0062530A">
      <w:pPr>
        <w:spacing w:after="0"/>
        <w:jc w:val="both"/>
        <w:rPr>
          <w:rFonts w:asciiTheme="minorHAnsi" w:eastAsia="Times New Roman" w:hAnsiTheme="minorHAnsi" w:cstheme="minorHAnsi"/>
          <w:b/>
          <w:bCs/>
          <w:color w:val="808080" w:themeColor="background1" w:themeShade="80"/>
          <w:lang w:val="es-ES" w:eastAsia="es-ES"/>
        </w:rPr>
      </w:pPr>
      <w:r w:rsidRPr="00A53CA6">
        <w:rPr>
          <w:rFonts w:asciiTheme="minorHAnsi" w:eastAsia="Times New Roman" w:hAnsiTheme="minorHAnsi" w:cstheme="minorHAnsi"/>
          <w:b/>
          <w:bCs/>
          <w:color w:val="808080" w:themeColor="background1" w:themeShade="80"/>
          <w:lang w:val="es-ES" w:eastAsia="es-ES"/>
        </w:rPr>
        <w:t>Enlace de consulta:</w:t>
      </w:r>
    </w:p>
    <w:p w14:paraId="459C5434" w14:textId="77777777" w:rsidR="009C1103" w:rsidRPr="00A53CA6" w:rsidRDefault="009C1103" w:rsidP="0062530A">
      <w:pPr>
        <w:spacing w:after="0"/>
        <w:jc w:val="both"/>
        <w:rPr>
          <w:rFonts w:asciiTheme="minorHAnsi" w:hAnsiTheme="minorHAnsi" w:cstheme="minorHAnsi"/>
          <w:iCs/>
          <w:color w:val="767171" w:themeColor="background2" w:themeShade="80"/>
        </w:rPr>
      </w:pPr>
    </w:p>
    <w:p w14:paraId="553110E4" w14:textId="6F254BE7" w:rsidR="00E83856" w:rsidRPr="00A53CA6" w:rsidRDefault="00E83856" w:rsidP="0062530A">
      <w:pPr>
        <w:spacing w:after="0"/>
        <w:jc w:val="both"/>
        <w:rPr>
          <w:rFonts w:asciiTheme="minorHAnsi" w:hAnsiTheme="minorHAnsi" w:cstheme="minorHAnsi"/>
          <w:iCs/>
          <w:color w:val="767171" w:themeColor="background2" w:themeShade="80"/>
        </w:rPr>
      </w:pPr>
      <w:hyperlink r:id="rId26" w:history="1">
        <w:r w:rsidRPr="00A53CA6">
          <w:rPr>
            <w:rStyle w:val="Hipervnculo"/>
            <w:rFonts w:asciiTheme="minorHAnsi" w:hAnsiTheme="minorHAnsi" w:cstheme="minorHAnsi"/>
            <w:iCs/>
          </w:rPr>
          <w:t>https://app.powerbi.com/view?r=eyJrIjoiOTNjY2MyZmUtZWE1My00NmY4LWJiMDctNjE4NTA0OTFkZGQyIiwidCI6IjdiMDkwNDFlLTI0NTEtNDlkMC04Y2IxLTc5ZDVlM2Q4YzFiZSIsImMiOjR9</w:t>
        </w:r>
      </w:hyperlink>
    </w:p>
    <w:p w14:paraId="3A173ABC" w14:textId="6CD59D71" w:rsidR="00C852AE" w:rsidRPr="00A53CA6" w:rsidRDefault="007C11E0" w:rsidP="0062530A">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t>].</w:t>
      </w:r>
    </w:p>
    <w:p w14:paraId="315C8F6F" w14:textId="77777777" w:rsidR="00E83856" w:rsidRPr="00A53CA6" w:rsidRDefault="00E83856" w:rsidP="0062530A">
      <w:pPr>
        <w:spacing w:after="0"/>
        <w:jc w:val="both"/>
        <w:rPr>
          <w:rFonts w:asciiTheme="minorHAnsi" w:hAnsiTheme="minorHAnsi" w:cstheme="minorHAnsi"/>
          <w:iCs/>
          <w:color w:val="767171" w:themeColor="background2" w:themeShade="80"/>
        </w:rPr>
      </w:pPr>
    </w:p>
    <w:p w14:paraId="1D68F587" w14:textId="47C82520" w:rsidR="00653248" w:rsidRPr="00A53CA6" w:rsidRDefault="007D6E02"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7.</w:t>
      </w:r>
      <w:r w:rsidR="0029237D" w:rsidRPr="00A53CA6">
        <w:rPr>
          <w:rFonts w:asciiTheme="minorHAnsi" w:hAnsiTheme="minorHAnsi" w:cstheme="minorHAnsi"/>
          <w:b/>
          <w:bCs/>
          <w:iCs/>
          <w:color w:val="808080" w:themeColor="background1" w:themeShade="80"/>
        </w:rPr>
        <w:t>4</w:t>
      </w:r>
      <w:r w:rsidRPr="00A53CA6">
        <w:rPr>
          <w:rFonts w:asciiTheme="minorHAnsi" w:hAnsiTheme="minorHAnsi" w:cstheme="minorHAnsi"/>
          <w:b/>
          <w:bCs/>
          <w:iCs/>
          <w:color w:val="808080" w:themeColor="background1" w:themeShade="80"/>
        </w:rPr>
        <w:t xml:space="preserve"> Perspectiva financiera</w:t>
      </w:r>
      <w:r w:rsidR="00AB34C9" w:rsidRPr="00A53CA6">
        <w:rPr>
          <w:rFonts w:asciiTheme="minorHAnsi" w:hAnsiTheme="minorHAnsi" w:cstheme="minorHAnsi"/>
          <w:b/>
          <w:bCs/>
          <w:iCs/>
          <w:color w:val="808080" w:themeColor="background1" w:themeShade="80"/>
        </w:rPr>
        <w:t xml:space="preserve"> y económica</w:t>
      </w:r>
    </w:p>
    <w:p w14:paraId="5F46D296" w14:textId="77777777" w:rsidR="00653248" w:rsidRPr="00A53CA6" w:rsidRDefault="00653248" w:rsidP="0062530A">
      <w:pPr>
        <w:spacing w:after="0"/>
        <w:jc w:val="both"/>
        <w:rPr>
          <w:rFonts w:asciiTheme="minorHAnsi" w:hAnsiTheme="minorHAnsi" w:cstheme="minorHAnsi"/>
          <w:iCs/>
          <w:color w:val="808080" w:themeColor="background1" w:themeShade="80"/>
        </w:rPr>
      </w:pPr>
    </w:p>
    <w:p w14:paraId="7941CCC0" w14:textId="77777777" w:rsidR="001E65B5" w:rsidRPr="00A53CA6" w:rsidRDefault="00AD494C"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[ORIENTACIÓN 1 (PARA PERSONAS NATURALES): </w:t>
      </w:r>
      <w:r w:rsidR="009E107C" w:rsidRPr="00A53CA6">
        <w:rPr>
          <w:rFonts w:asciiTheme="minorHAnsi" w:hAnsiTheme="minorHAnsi" w:cstheme="minorHAnsi"/>
          <w:iCs/>
          <w:color w:val="808080" w:themeColor="background1" w:themeShade="80"/>
        </w:rPr>
        <w:t>Incluir el siguiente texto</w:t>
      </w:r>
      <w:r w:rsidR="004C3929" w:rsidRPr="00A53CA6">
        <w:rPr>
          <w:rFonts w:asciiTheme="minorHAnsi" w:hAnsiTheme="minorHAnsi" w:cstheme="minorHAnsi"/>
          <w:iCs/>
          <w:color w:val="808080" w:themeColor="background1" w:themeShade="80"/>
        </w:rPr>
        <w:t xml:space="preserve"> -si aplica</w:t>
      </w:r>
      <w:r w:rsidR="009E107C" w:rsidRPr="00A53CA6">
        <w:rPr>
          <w:rFonts w:asciiTheme="minorHAnsi" w:hAnsiTheme="minorHAnsi" w:cstheme="minorHAnsi"/>
          <w:iCs/>
          <w:color w:val="808080" w:themeColor="background1" w:themeShade="80"/>
        </w:rPr>
        <w:t xml:space="preserve">: </w:t>
      </w:r>
    </w:p>
    <w:p w14:paraId="29095D94" w14:textId="77777777" w:rsidR="001E65B5" w:rsidRPr="00A53CA6" w:rsidRDefault="001E65B5" w:rsidP="0062530A">
      <w:pPr>
        <w:spacing w:after="0"/>
        <w:jc w:val="both"/>
        <w:rPr>
          <w:rFonts w:asciiTheme="minorHAnsi" w:hAnsiTheme="minorHAnsi" w:cstheme="minorHAnsi"/>
          <w:iCs/>
          <w:color w:val="808080" w:themeColor="background1" w:themeShade="80"/>
        </w:rPr>
      </w:pPr>
    </w:p>
    <w:p w14:paraId="68670A97" w14:textId="468518AA" w:rsidR="001E65B5" w:rsidRPr="00A53CA6" w:rsidRDefault="001E65B5"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Teniendo en cuenta la modalidad de selección, el tipo de contrato, el objeto y la idoneidad del profesional, técnico y/o bachiller requerido</w:t>
      </w:r>
      <w:r w:rsidR="00531F16" w:rsidRPr="00A53CA6">
        <w:rPr>
          <w:rFonts w:asciiTheme="minorHAnsi" w:hAnsiTheme="minorHAnsi" w:cstheme="minorHAnsi"/>
          <w:iCs/>
          <w:color w:val="808080" w:themeColor="background1" w:themeShade="80"/>
        </w:rPr>
        <w:t>,</w:t>
      </w:r>
      <w:r w:rsidR="006A0D72" w:rsidRPr="00A53CA6">
        <w:rPr>
          <w:rFonts w:asciiTheme="minorHAnsi" w:hAnsiTheme="minorHAnsi" w:cstheme="minorHAnsi"/>
          <w:iCs/>
          <w:color w:val="808080" w:themeColor="background1" w:themeShade="80"/>
        </w:rPr>
        <w:t xml:space="preserve"> el valor del contrato se determinó </w:t>
      </w:r>
      <w:r w:rsidR="007A08AC" w:rsidRPr="00A53CA6">
        <w:rPr>
          <w:rFonts w:asciiTheme="minorHAnsi" w:hAnsiTheme="minorHAnsi" w:cstheme="minorHAnsi"/>
          <w:iCs/>
          <w:color w:val="808080" w:themeColor="background1" w:themeShade="80"/>
        </w:rPr>
        <w:t xml:space="preserve">con base en el </w:t>
      </w:r>
      <w:r w:rsidRPr="00A53CA6">
        <w:rPr>
          <w:rFonts w:asciiTheme="minorHAnsi" w:hAnsiTheme="minorHAnsi" w:cstheme="minorHAnsi"/>
          <w:iCs/>
          <w:color w:val="808080" w:themeColor="background1" w:themeShade="80"/>
        </w:rPr>
        <w:t>Anexo al Manual de Contratación Tabla de Honorarios</w:t>
      </w:r>
      <w:r w:rsidR="007A08AC" w:rsidRPr="00A53CA6">
        <w:rPr>
          <w:rFonts w:asciiTheme="minorHAnsi" w:hAnsiTheme="minorHAnsi" w:cstheme="minorHAnsi"/>
          <w:iCs/>
          <w:color w:val="808080" w:themeColor="background1" w:themeShade="80"/>
        </w:rPr>
        <w:t>.</w:t>
      </w:r>
    </w:p>
    <w:p w14:paraId="23E1B416" w14:textId="77777777" w:rsidR="001E65B5" w:rsidRPr="00A53CA6" w:rsidRDefault="001E65B5" w:rsidP="0062530A">
      <w:pPr>
        <w:spacing w:after="0"/>
        <w:jc w:val="both"/>
        <w:rPr>
          <w:rFonts w:asciiTheme="minorHAnsi" w:hAnsiTheme="minorHAnsi" w:cstheme="minorHAnsi"/>
          <w:iCs/>
          <w:color w:val="808080" w:themeColor="background1" w:themeShade="80"/>
        </w:rPr>
      </w:pPr>
    </w:p>
    <w:p w14:paraId="1DE5D714" w14:textId="3C519CF3" w:rsidR="001E65B5" w:rsidRPr="00A53CA6" w:rsidRDefault="001E65B5"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Para determinar la forma de pago, s</w:t>
      </w:r>
      <w:r w:rsidR="005C0988" w:rsidRPr="00A53CA6">
        <w:rPr>
          <w:rFonts w:asciiTheme="minorHAnsi" w:hAnsiTheme="minorHAnsi" w:cstheme="minorHAnsi"/>
          <w:iCs/>
          <w:color w:val="808080" w:themeColor="background1" w:themeShade="80"/>
        </w:rPr>
        <w:t xml:space="preserve">e </w:t>
      </w:r>
      <w:r w:rsidRPr="00A53CA6">
        <w:rPr>
          <w:rFonts w:asciiTheme="minorHAnsi" w:hAnsiTheme="minorHAnsi" w:cstheme="minorHAnsi"/>
          <w:iCs/>
          <w:color w:val="808080" w:themeColor="background1" w:themeShade="80"/>
        </w:rPr>
        <w:t>evidenció que, para la contratación directa, se obtienen mejores resultados respecto al control, oportunidad y calidad de la información al pactar la remuneración de manera mensual, toda vez que el seguimiento por parte del supervisor se realiza en la misma unidad de tiempo.</w:t>
      </w:r>
    </w:p>
    <w:p w14:paraId="4DD7C2E1" w14:textId="77777777" w:rsidR="00013150" w:rsidRPr="00A53CA6" w:rsidRDefault="00013150" w:rsidP="0062530A">
      <w:pPr>
        <w:spacing w:after="0"/>
        <w:jc w:val="both"/>
        <w:rPr>
          <w:rFonts w:asciiTheme="minorHAnsi" w:hAnsiTheme="minorHAnsi" w:cstheme="minorHAnsi"/>
          <w:iCs/>
          <w:color w:val="000000" w:themeColor="text1"/>
        </w:rPr>
      </w:pPr>
    </w:p>
    <w:p w14:paraId="1F9C5E16" w14:textId="574BDC88" w:rsidR="00F77CFA" w:rsidRPr="00A53CA6" w:rsidRDefault="00510F2F" w:rsidP="0062530A">
      <w:pPr>
        <w:pStyle w:val="NormalWeb"/>
        <w:shd w:val="clear" w:color="auto" w:fill="FFFFFF"/>
        <w:spacing w:before="0" w:after="0"/>
        <w:jc w:val="both"/>
        <w:rPr>
          <w:rFonts w:asciiTheme="minorHAnsi" w:hAnsiTheme="minorHAnsi" w:cstheme="minorHAnsi"/>
          <w:bCs/>
          <w:color w:val="808080" w:themeColor="background1" w:themeShade="80"/>
          <w:sz w:val="22"/>
          <w:szCs w:val="22"/>
        </w:rPr>
      </w:pPr>
      <w:r w:rsidRPr="00A53CA6">
        <w:rPr>
          <w:rFonts w:asciiTheme="minorHAnsi" w:hAnsiTheme="minorHAnsi" w:cstheme="minorHAnsi"/>
          <w:iCs/>
          <w:color w:val="808080" w:themeColor="background1" w:themeShade="80"/>
          <w:sz w:val="22"/>
          <w:szCs w:val="22"/>
        </w:rPr>
        <w:t>[ORIENTACIÓN 2 (PARA PERSONAS NATURALES Y JURÍDICAS):</w:t>
      </w:r>
      <w:r w:rsidR="001139F4" w:rsidRPr="00A53CA6">
        <w:rPr>
          <w:rFonts w:asciiTheme="minorHAnsi" w:hAnsiTheme="minorHAnsi" w:cstheme="minorHAnsi"/>
          <w:bCs/>
          <w:color w:val="808080" w:themeColor="background1" w:themeShade="80"/>
          <w:sz w:val="22"/>
          <w:szCs w:val="22"/>
        </w:rPr>
        <w:t xml:space="preserve"> </w:t>
      </w:r>
      <w:r w:rsidR="00F77CFA" w:rsidRPr="00A53CA6">
        <w:rPr>
          <w:rFonts w:asciiTheme="minorHAnsi" w:hAnsiTheme="minorHAnsi" w:cstheme="minorHAnsi"/>
          <w:bCs/>
          <w:color w:val="808080" w:themeColor="background1" w:themeShade="80"/>
          <w:sz w:val="22"/>
          <w:szCs w:val="22"/>
        </w:rPr>
        <w:t>Para aquellos eventos en los que se requiera contratar servicios altamente calificados, podrán pactarse honorarios superiores a la remuneración total mensual establecida para el jefe de la entidad (incluidos los factores prestacionales y las contribuciones inherentes a la nómina, relacionadas con seguridad social y parafiscales a cargo del empleador), se deberá aplicar lo siguiente:</w:t>
      </w:r>
    </w:p>
    <w:p w14:paraId="4CD22B3D" w14:textId="77777777" w:rsidR="00F77CFA" w:rsidRPr="00A53CA6" w:rsidRDefault="00F77CFA" w:rsidP="0062530A">
      <w:pPr>
        <w:pStyle w:val="NormalWeb"/>
        <w:shd w:val="clear" w:color="auto" w:fill="FFFFFF"/>
        <w:spacing w:after="0"/>
        <w:jc w:val="both"/>
        <w:rPr>
          <w:rFonts w:asciiTheme="minorHAnsi" w:hAnsiTheme="minorHAnsi" w:cstheme="minorHAnsi"/>
          <w:bCs/>
          <w:color w:val="808080" w:themeColor="background1" w:themeShade="80"/>
          <w:sz w:val="22"/>
          <w:szCs w:val="22"/>
        </w:rPr>
      </w:pPr>
      <w:r w:rsidRPr="00A53CA6">
        <w:rPr>
          <w:rFonts w:asciiTheme="minorHAnsi" w:hAnsiTheme="minorHAnsi" w:cstheme="minorHAnsi"/>
          <w:bCs/>
          <w:color w:val="808080" w:themeColor="background1" w:themeShade="80"/>
          <w:sz w:val="22"/>
          <w:szCs w:val="22"/>
          <w:lang w:val="es-CO"/>
        </w:rPr>
        <w:t xml:space="preserve">El Gobierno Nacional mediante el </w:t>
      </w:r>
      <w:r w:rsidRPr="00A53CA6">
        <w:rPr>
          <w:rFonts w:asciiTheme="minorHAnsi" w:hAnsiTheme="minorHAnsi" w:cstheme="minorHAnsi"/>
          <w:bCs/>
          <w:color w:val="808080" w:themeColor="background1" w:themeShade="80"/>
          <w:sz w:val="22"/>
          <w:szCs w:val="22"/>
        </w:rPr>
        <w:t>Decreto 2785 de 2011 estableció directrices y lineamientos para contratar servicios personales altamente calificados con personas naturales o jurídicas, los cuales conllevan una remuneración superior al límite establecido en los siguientes términos:</w:t>
      </w:r>
    </w:p>
    <w:p w14:paraId="35D1944F" w14:textId="77777777" w:rsidR="00F77CFA" w:rsidRPr="00A53CA6" w:rsidRDefault="00F77CFA" w:rsidP="0062530A">
      <w:pPr>
        <w:pStyle w:val="NormalWeb"/>
        <w:shd w:val="clear" w:color="auto" w:fill="FFFFFF"/>
        <w:spacing w:after="0"/>
        <w:jc w:val="both"/>
        <w:rPr>
          <w:rFonts w:asciiTheme="minorHAnsi" w:hAnsiTheme="minorHAnsi" w:cstheme="minorHAnsi"/>
          <w:bCs/>
          <w:color w:val="808080" w:themeColor="background1" w:themeShade="80"/>
          <w:sz w:val="22"/>
          <w:szCs w:val="22"/>
        </w:rPr>
      </w:pPr>
    </w:p>
    <w:p w14:paraId="443369AC"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“Artículo 1°. Modifíquese el artículo 4° del Decreto 1737 de 1998 modificado por el artículo 2° del Decreto 2209 de 1998, el cual quedará así: </w:t>
      </w:r>
    </w:p>
    <w:p w14:paraId="0369D690"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0E58F515"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"Artículo 4°.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sidRPr="00A53CA6">
        <w:rPr>
          <w:rFonts w:asciiTheme="minorHAnsi" w:eastAsia="Times New Roman" w:hAnsiTheme="minorHAnsi" w:cstheme="minorHAnsi"/>
          <w:color w:val="808080" w:themeColor="background1" w:themeShade="80"/>
          <w:lang w:eastAsia="es-ES"/>
        </w:rPr>
        <w:t> </w:t>
      </w:r>
    </w:p>
    <w:p w14:paraId="05BEE4E6"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075FFCDC"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Parágrafo 1°. Se entiende por remuneración total mensual del jefe de la entidad, la que corresponda a este en cada uno de dichos períodos, sin que en ningún caso puedan tenerse en consideración los factores prestacionales.</w:t>
      </w:r>
      <w:r w:rsidRPr="00A53CA6">
        <w:rPr>
          <w:rFonts w:asciiTheme="minorHAnsi" w:eastAsia="Times New Roman" w:hAnsiTheme="minorHAnsi" w:cstheme="minorHAnsi"/>
          <w:color w:val="808080" w:themeColor="background1" w:themeShade="80"/>
          <w:lang w:eastAsia="es-ES"/>
        </w:rPr>
        <w:t> </w:t>
      </w:r>
    </w:p>
    <w:p w14:paraId="08744B55"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lastRenderedPageBreak/>
        <w:t>  </w:t>
      </w:r>
    </w:p>
    <w:p w14:paraId="707AB353"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w:t>
      </w:r>
      <w:r w:rsidRPr="00A53CA6">
        <w:rPr>
          <w:rFonts w:asciiTheme="minorHAnsi" w:eastAsia="Times New Roman" w:hAnsiTheme="minorHAnsi" w:cstheme="minorHAnsi"/>
          <w:color w:val="808080" w:themeColor="background1" w:themeShade="80"/>
          <w:lang w:eastAsia="es-ES"/>
        </w:rPr>
        <w:t> </w:t>
      </w:r>
    </w:p>
    <w:p w14:paraId="2E3E60E1"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2A17569B"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 fiscales a cargo del empleador. En estos eventos el Representante Legal de la entidad deberá certificar el cumplimiento de los siguientes aspectos: 1. Justificar la necesidad del servicio personal altamente calificado. 2. Indicar las características y calidades específicas, altamente calificadas, que reúne el contratista para la ejecución del contrato, y 3. Determinar las características de los productos y/o servicios que se espera obtener.</w:t>
      </w:r>
      <w:r w:rsidRPr="00A53CA6">
        <w:rPr>
          <w:rFonts w:asciiTheme="minorHAnsi" w:eastAsia="Times New Roman" w:hAnsiTheme="minorHAnsi" w:cstheme="minorHAnsi"/>
          <w:color w:val="808080" w:themeColor="background1" w:themeShade="80"/>
          <w:lang w:eastAsia="es-ES"/>
        </w:rPr>
        <w:t> </w:t>
      </w:r>
    </w:p>
    <w:p w14:paraId="5C623AFE"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color w:val="808080" w:themeColor="background1" w:themeShade="80"/>
          <w:lang w:eastAsia="es-ES"/>
        </w:rPr>
        <w:t>  </w:t>
      </w:r>
    </w:p>
    <w:p w14:paraId="3F7E1570" w14:textId="77777777" w:rsidR="00F77CFA" w:rsidRPr="00A53CA6" w:rsidRDefault="00F77CFA" w:rsidP="0062530A">
      <w:pPr>
        <w:tabs>
          <w:tab w:val="left" w:pos="600"/>
        </w:tabs>
        <w:spacing w:after="0"/>
        <w:ind w:left="600"/>
        <w:contextualSpacing/>
        <w:jc w:val="both"/>
        <w:rPr>
          <w:rFonts w:asciiTheme="minorHAnsi" w:eastAsia="Times New Roman" w:hAnsiTheme="minorHAnsi" w:cstheme="minorHAnsi"/>
          <w:color w:val="808080" w:themeColor="background1" w:themeShade="80"/>
          <w:lang w:eastAsia="es-ES"/>
        </w:rPr>
      </w:pPr>
      <w:r w:rsidRPr="00A53CA6">
        <w:rPr>
          <w:rFonts w:asciiTheme="minorHAnsi" w:eastAsia="Times New Roman" w:hAnsiTheme="minorHAnsi" w:cstheme="minorHAnsi"/>
          <w:i/>
          <w:iCs/>
          <w:color w:val="808080" w:themeColor="background1" w:themeShade="80"/>
          <w:lang w:eastAsia="es-ES"/>
        </w:rPr>
        <w:t>Parágrafo 4°. Se entiende por servicios altamente calificados aquellos requeridos en situaciones de alto nivel de especialidad, complejidad y detalle"]</w:t>
      </w:r>
    </w:p>
    <w:p w14:paraId="237A22F9" w14:textId="77777777" w:rsidR="00F77CFA" w:rsidRPr="00A53CA6" w:rsidRDefault="00F77CFA" w:rsidP="0062530A">
      <w:pPr>
        <w:spacing w:after="0"/>
        <w:jc w:val="both"/>
        <w:rPr>
          <w:rFonts w:asciiTheme="minorHAnsi" w:hAnsiTheme="minorHAnsi" w:cstheme="minorHAnsi"/>
          <w:iCs/>
          <w:color w:val="808080" w:themeColor="background1" w:themeShade="80"/>
        </w:rPr>
      </w:pPr>
    </w:p>
    <w:p w14:paraId="2E2BAFAC" w14:textId="42DC2D02" w:rsidR="00C905BC" w:rsidRPr="00A53CA6" w:rsidRDefault="00AB34C9"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[ORIENTACIÓN </w:t>
      </w:r>
      <w:r w:rsidR="00013150" w:rsidRPr="00A53CA6">
        <w:rPr>
          <w:rFonts w:asciiTheme="minorHAnsi" w:hAnsiTheme="minorHAnsi" w:cstheme="minorHAnsi"/>
          <w:iCs/>
          <w:color w:val="808080" w:themeColor="background1" w:themeShade="80"/>
        </w:rPr>
        <w:t>3</w:t>
      </w:r>
      <w:r w:rsidR="00FC6191" w:rsidRPr="00A53CA6">
        <w:rPr>
          <w:rFonts w:asciiTheme="minorHAnsi" w:hAnsiTheme="minorHAnsi" w:cstheme="minorHAnsi"/>
          <w:iCs/>
          <w:color w:val="808080" w:themeColor="background1" w:themeShade="80"/>
        </w:rPr>
        <w:t xml:space="preserve"> (PARA PERSONAS JURÍDICAS)</w:t>
      </w:r>
      <w:r w:rsidRPr="00A53CA6">
        <w:rPr>
          <w:rFonts w:asciiTheme="minorHAnsi" w:hAnsiTheme="minorHAnsi" w:cstheme="minorHAnsi"/>
          <w:iCs/>
          <w:color w:val="808080" w:themeColor="background1" w:themeShade="80"/>
        </w:rPr>
        <w:t xml:space="preserve">: </w:t>
      </w:r>
      <w:r w:rsidR="00FC6191" w:rsidRPr="00A53CA6">
        <w:rPr>
          <w:rFonts w:asciiTheme="minorHAnsi" w:hAnsiTheme="minorHAnsi" w:cstheme="minorHAnsi"/>
          <w:iCs/>
          <w:color w:val="808080" w:themeColor="background1" w:themeShade="80"/>
        </w:rPr>
        <w:t xml:space="preserve">Es </w:t>
      </w:r>
      <w:r w:rsidRPr="00A53CA6">
        <w:rPr>
          <w:rFonts w:asciiTheme="minorHAnsi" w:hAnsiTheme="minorHAnsi" w:cstheme="minorHAnsi"/>
          <w:iCs/>
          <w:color w:val="808080" w:themeColor="background1" w:themeShade="80"/>
        </w:rPr>
        <w:t xml:space="preserve">necesario analizar </w:t>
      </w:r>
      <w:r w:rsidR="00DB3178" w:rsidRPr="00A53CA6">
        <w:rPr>
          <w:rFonts w:asciiTheme="minorHAnsi" w:hAnsiTheme="minorHAnsi" w:cstheme="minorHAnsi"/>
          <w:iCs/>
          <w:color w:val="808080" w:themeColor="background1" w:themeShade="80"/>
        </w:rPr>
        <w:t>las variables del mercado.</w:t>
      </w:r>
    </w:p>
    <w:p w14:paraId="69434593" w14:textId="77777777" w:rsidR="00174A38" w:rsidRPr="00A53CA6" w:rsidRDefault="00174A38" w:rsidP="0062530A">
      <w:pPr>
        <w:spacing w:after="0"/>
        <w:jc w:val="both"/>
        <w:rPr>
          <w:rFonts w:asciiTheme="minorHAnsi" w:hAnsiTheme="minorHAnsi" w:cstheme="minorHAnsi"/>
          <w:iCs/>
          <w:color w:val="808080" w:themeColor="background1" w:themeShade="80"/>
        </w:rPr>
      </w:pPr>
    </w:p>
    <w:p w14:paraId="1D82B479" w14:textId="7FA7E4ED" w:rsidR="008965DB" w:rsidRPr="00A53CA6" w:rsidRDefault="00DB3178"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Para los representantes judiciales </w:t>
      </w:r>
      <w:r w:rsidR="008206CA" w:rsidRPr="00A53CA6">
        <w:rPr>
          <w:rFonts w:asciiTheme="minorHAnsi" w:hAnsiTheme="minorHAnsi" w:cstheme="minorHAnsi"/>
          <w:iCs/>
          <w:color w:val="808080" w:themeColor="background1" w:themeShade="80"/>
        </w:rPr>
        <w:t xml:space="preserve">justificar el tipo de remuneración </w:t>
      </w:r>
      <w:r w:rsidR="008965DB" w:rsidRPr="00A53CA6">
        <w:rPr>
          <w:rFonts w:asciiTheme="minorHAnsi" w:hAnsiTheme="minorHAnsi" w:cstheme="minorHAnsi"/>
          <w:iCs/>
          <w:color w:val="808080" w:themeColor="background1" w:themeShade="80"/>
        </w:rPr>
        <w:t>teniendo en cuenta</w:t>
      </w:r>
      <w:r w:rsidR="008206CA" w:rsidRPr="00A53CA6">
        <w:rPr>
          <w:rFonts w:asciiTheme="minorHAnsi" w:hAnsiTheme="minorHAnsi" w:cstheme="minorHAnsi"/>
          <w:iCs/>
          <w:color w:val="808080" w:themeColor="background1" w:themeShade="80"/>
        </w:rPr>
        <w:t xml:space="preserve"> lo indicado en la Guía para la Elaboración de Estudios del Sector emitida por la Agencia Nacional de Contratación Pública-Colombia Compra Eficiente, </w:t>
      </w:r>
      <w:r w:rsidR="00950B18" w:rsidRPr="00A53CA6">
        <w:rPr>
          <w:rFonts w:asciiTheme="minorHAnsi" w:hAnsiTheme="minorHAnsi" w:cstheme="minorHAnsi"/>
          <w:iCs/>
          <w:color w:val="808080" w:themeColor="background1" w:themeShade="80"/>
        </w:rPr>
        <w:t xml:space="preserve">la </w:t>
      </w:r>
      <w:r w:rsidR="00120052" w:rsidRPr="00A53CA6">
        <w:rPr>
          <w:rFonts w:asciiTheme="minorHAnsi" w:hAnsiTheme="minorHAnsi" w:cstheme="minorHAnsi"/>
          <w:iCs/>
          <w:color w:val="808080" w:themeColor="background1" w:themeShade="80"/>
        </w:rPr>
        <w:t>cual</w:t>
      </w:r>
      <w:r w:rsidR="00950B18" w:rsidRPr="00A53CA6">
        <w:rPr>
          <w:rFonts w:asciiTheme="minorHAnsi" w:hAnsiTheme="minorHAnsi" w:cstheme="minorHAnsi"/>
          <w:iCs/>
          <w:color w:val="808080" w:themeColor="background1" w:themeShade="80"/>
        </w:rPr>
        <w:t xml:space="preserve"> precisa lo siguiente:</w:t>
      </w:r>
    </w:p>
    <w:p w14:paraId="0121559A" w14:textId="77777777" w:rsidR="008965DB" w:rsidRPr="00A53CA6" w:rsidRDefault="008965DB" w:rsidP="0062530A">
      <w:pPr>
        <w:spacing w:after="0"/>
        <w:jc w:val="both"/>
        <w:rPr>
          <w:rFonts w:asciiTheme="minorHAnsi" w:hAnsiTheme="minorHAnsi" w:cstheme="minorHAnsi"/>
          <w:iCs/>
          <w:color w:val="808080" w:themeColor="background1" w:themeShade="80"/>
        </w:rPr>
      </w:pPr>
    </w:p>
    <w:p w14:paraId="6B80A278" w14:textId="3BE9E7ED" w:rsidR="00DB3178" w:rsidRPr="00A53CA6" w:rsidRDefault="00DB3178" w:rsidP="0062530A">
      <w:pPr>
        <w:spacing w:after="0"/>
        <w:jc w:val="both"/>
        <w:rPr>
          <w:rFonts w:asciiTheme="minorHAnsi" w:hAnsiTheme="minorHAnsi" w:cstheme="minorHAnsi"/>
          <w:i/>
          <w:color w:val="808080" w:themeColor="background1" w:themeShade="80"/>
        </w:rPr>
      </w:pPr>
      <w:r w:rsidRPr="00A53CA6">
        <w:rPr>
          <w:rFonts w:asciiTheme="minorHAnsi" w:hAnsiTheme="minorHAnsi" w:cstheme="minorHAnsi"/>
          <w:i/>
          <w:color w:val="808080" w:themeColor="background1" w:themeShade="80"/>
        </w:rPr>
        <w:t>“</w:t>
      </w:r>
      <w:r w:rsidR="00324698" w:rsidRPr="00A53CA6">
        <w:rPr>
          <w:rFonts w:asciiTheme="minorHAnsi" w:hAnsiTheme="minorHAnsi" w:cstheme="minorHAnsi"/>
          <w:i/>
          <w:color w:val="808080" w:themeColor="background1" w:themeShade="80"/>
        </w:rPr>
        <w:t xml:space="preserve">d. El </w:t>
      </w:r>
      <w:r w:rsidRPr="00A53CA6">
        <w:rPr>
          <w:rFonts w:asciiTheme="minorHAnsi" w:hAnsiTheme="minorHAnsi" w:cstheme="minorHAnsi"/>
          <w:i/>
          <w:color w:val="808080" w:themeColor="background1" w:themeShade="80"/>
        </w:rPr>
        <w:t xml:space="preserve">tipo de remuneración recomendada para la prestación de servicios objeto del proceso de contratación y el motivo por el cual la </w:t>
      </w:r>
      <w:r w:rsidR="00FE53BD" w:rsidRPr="00A53CA6">
        <w:rPr>
          <w:rFonts w:asciiTheme="minorHAnsi" w:hAnsiTheme="minorHAnsi" w:cstheme="minorHAnsi"/>
          <w:i/>
          <w:color w:val="808080" w:themeColor="background1" w:themeShade="80"/>
        </w:rPr>
        <w:t>Entidad</w:t>
      </w:r>
      <w:r w:rsidRPr="00A53CA6">
        <w:rPr>
          <w:rFonts w:asciiTheme="minorHAnsi" w:hAnsiTheme="minorHAnsi" w:cstheme="minorHAnsi"/>
          <w:i/>
          <w:color w:val="808080" w:themeColor="background1" w:themeShade="80"/>
        </w:rPr>
        <w:t xml:space="preserve"> </w:t>
      </w:r>
      <w:r w:rsidR="00324698" w:rsidRPr="00A53CA6">
        <w:rPr>
          <w:rFonts w:asciiTheme="minorHAnsi" w:hAnsiTheme="minorHAnsi" w:cstheme="minorHAnsi"/>
          <w:i/>
          <w:color w:val="808080" w:themeColor="background1" w:themeShade="80"/>
        </w:rPr>
        <w:t xml:space="preserve">Estatal </w:t>
      </w:r>
      <w:r w:rsidRPr="00A53CA6">
        <w:rPr>
          <w:rFonts w:asciiTheme="minorHAnsi" w:hAnsiTheme="minorHAnsi" w:cstheme="minorHAnsi"/>
          <w:i/>
          <w:color w:val="808080" w:themeColor="background1" w:themeShade="80"/>
        </w:rPr>
        <w:t>escoge ese tipo de remuneración desde la economía, la eficiencia y la eficacia del proceso de contratación. Es decir</w:t>
      </w:r>
      <w:r w:rsidR="003D5A26" w:rsidRPr="00A53CA6">
        <w:rPr>
          <w:rFonts w:asciiTheme="minorHAnsi" w:hAnsiTheme="minorHAnsi" w:cstheme="minorHAnsi"/>
          <w:i/>
          <w:color w:val="808080" w:themeColor="background1" w:themeShade="80"/>
        </w:rPr>
        <w:t>,</w:t>
      </w:r>
      <w:r w:rsidRPr="00A53CA6">
        <w:rPr>
          <w:rFonts w:asciiTheme="minorHAnsi" w:hAnsiTheme="minorHAnsi" w:cstheme="minorHAnsi"/>
          <w:i/>
          <w:color w:val="808080" w:themeColor="background1" w:themeShade="80"/>
        </w:rPr>
        <w:t xml:space="preserve"> si la remuneración es: (i) un valor mensual fijo; (ii) un valor por hora trabajada y el prestador del servicio factura el </w:t>
      </w:r>
      <w:r w:rsidR="007C25CA" w:rsidRPr="00A53CA6">
        <w:rPr>
          <w:rFonts w:asciiTheme="minorHAnsi" w:hAnsiTheme="minorHAnsi" w:cstheme="minorHAnsi"/>
          <w:i/>
          <w:color w:val="808080" w:themeColor="background1" w:themeShade="80"/>
        </w:rPr>
        <w:t>número</w:t>
      </w:r>
      <w:r w:rsidRPr="00A53CA6">
        <w:rPr>
          <w:rFonts w:asciiTheme="minorHAnsi" w:hAnsiTheme="minorHAnsi" w:cstheme="minorHAnsi"/>
          <w:i/>
          <w:color w:val="808080" w:themeColor="background1" w:themeShade="80"/>
        </w:rPr>
        <w:t xml:space="preserve"> de horas trabajadas; (iii) un valor por hora trabajada y el tope en el número de horas mensuales totales; (iv) cuota litis; o (v) una combinación de las anteriores”</w:t>
      </w:r>
      <w:r w:rsidR="00950B18" w:rsidRPr="00A53CA6">
        <w:rPr>
          <w:rFonts w:asciiTheme="minorHAnsi" w:hAnsiTheme="minorHAnsi" w:cstheme="minorHAnsi"/>
          <w:iCs/>
          <w:color w:val="808080" w:themeColor="background1" w:themeShade="80"/>
        </w:rPr>
        <w:t>]</w:t>
      </w:r>
    </w:p>
    <w:p w14:paraId="6A3D7C86" w14:textId="77777777" w:rsidR="00F96FDA" w:rsidRPr="00A53CA6" w:rsidRDefault="00F96FDA" w:rsidP="0062530A">
      <w:pPr>
        <w:spacing w:after="0"/>
        <w:jc w:val="both"/>
        <w:rPr>
          <w:rFonts w:asciiTheme="minorHAnsi" w:hAnsiTheme="minorHAnsi" w:cstheme="minorHAnsi"/>
          <w:iCs/>
          <w:color w:val="808080" w:themeColor="background1" w:themeShade="80"/>
        </w:rPr>
      </w:pPr>
    </w:p>
    <w:p w14:paraId="31E650CF" w14:textId="29466348" w:rsidR="00F96FDA" w:rsidRPr="00A53CA6" w:rsidRDefault="00F96FDA"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[ORIENTACIÓN </w:t>
      </w:r>
      <w:r w:rsidR="00013150" w:rsidRPr="00A53CA6">
        <w:rPr>
          <w:rFonts w:asciiTheme="minorHAnsi" w:hAnsiTheme="minorHAnsi" w:cstheme="minorHAnsi"/>
          <w:iCs/>
          <w:color w:val="808080" w:themeColor="background1" w:themeShade="80"/>
        </w:rPr>
        <w:t>4</w:t>
      </w:r>
      <w:r w:rsidR="00FC6191" w:rsidRPr="00A53CA6">
        <w:rPr>
          <w:rFonts w:asciiTheme="minorHAnsi" w:hAnsiTheme="minorHAnsi" w:cstheme="minorHAnsi"/>
          <w:iCs/>
          <w:color w:val="808080" w:themeColor="background1" w:themeShade="80"/>
        </w:rPr>
        <w:t xml:space="preserve"> (PARA PERSONAS JURÍDICAS)</w:t>
      </w:r>
      <w:r w:rsidRPr="00A53CA6">
        <w:rPr>
          <w:rFonts w:asciiTheme="minorHAnsi" w:hAnsiTheme="minorHAnsi" w:cstheme="minorHAnsi"/>
          <w:iCs/>
          <w:color w:val="808080" w:themeColor="background1" w:themeShade="80"/>
        </w:rPr>
        <w:t xml:space="preserve">: </w:t>
      </w:r>
      <w:r w:rsidR="00FC6191" w:rsidRPr="00A53CA6">
        <w:rPr>
          <w:rFonts w:asciiTheme="minorHAnsi" w:hAnsiTheme="minorHAnsi" w:cstheme="minorHAnsi"/>
          <w:iCs/>
          <w:color w:val="808080" w:themeColor="background1" w:themeShade="80"/>
        </w:rPr>
        <w:t xml:space="preserve">Las </w:t>
      </w:r>
      <w:r w:rsidRPr="00A53CA6">
        <w:rPr>
          <w:rFonts w:asciiTheme="minorHAnsi" w:hAnsiTheme="minorHAnsi" w:cstheme="minorHAnsi"/>
          <w:iCs/>
          <w:color w:val="808080" w:themeColor="background1" w:themeShade="80"/>
        </w:rPr>
        <w:t>áreas estructuradoras realizarán un estudio de mercado para la determinación del valor del contrato, para tal efecto se cuentan con las siguientes herramientas:</w:t>
      </w:r>
    </w:p>
    <w:p w14:paraId="50B03B66" w14:textId="77777777" w:rsidR="00F96FDA" w:rsidRPr="00A53CA6" w:rsidRDefault="00F96FDA" w:rsidP="0062530A">
      <w:pPr>
        <w:spacing w:after="0"/>
        <w:jc w:val="both"/>
        <w:rPr>
          <w:rFonts w:asciiTheme="minorHAnsi" w:hAnsiTheme="minorHAnsi" w:cstheme="minorHAnsi"/>
          <w:iCs/>
          <w:color w:val="808080" w:themeColor="background1" w:themeShade="80"/>
        </w:rPr>
      </w:pPr>
    </w:p>
    <w:p w14:paraId="1F0A345F" w14:textId="77777777" w:rsidR="00F87CEF" w:rsidRPr="00A53CA6" w:rsidRDefault="00735E7E" w:rsidP="0062530A">
      <w:pPr>
        <w:pStyle w:val="Prrafodelista"/>
        <w:numPr>
          <w:ilvl w:val="0"/>
          <w:numId w:val="22"/>
        </w:num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Solicitudes de cotización</w:t>
      </w:r>
      <w:r w:rsidR="00AF06B5" w:rsidRPr="00A53CA6">
        <w:rPr>
          <w:rFonts w:asciiTheme="minorHAnsi" w:hAnsiTheme="minorHAnsi" w:cstheme="minorHAnsi"/>
          <w:iCs/>
          <w:color w:val="808080" w:themeColor="background1" w:themeShade="80"/>
        </w:rPr>
        <w:t xml:space="preserve">: </w:t>
      </w:r>
    </w:p>
    <w:p w14:paraId="3D782BC2" w14:textId="5439BB51" w:rsidR="00735E7E" w:rsidRPr="00A53CA6" w:rsidRDefault="00AF06B5" w:rsidP="0062530A">
      <w:pPr>
        <w:pStyle w:val="Prrafodelista"/>
        <w:numPr>
          <w:ilvl w:val="1"/>
          <w:numId w:val="22"/>
        </w:num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Las áreas estructuradoras deben documentar el proceso por lo </w:t>
      </w:r>
      <w:r w:rsidR="00013150" w:rsidRPr="00A53CA6">
        <w:rPr>
          <w:rFonts w:asciiTheme="minorHAnsi" w:hAnsiTheme="minorHAnsi" w:cstheme="minorHAnsi"/>
          <w:iCs/>
          <w:color w:val="808080" w:themeColor="background1" w:themeShade="80"/>
        </w:rPr>
        <w:t>cual</w:t>
      </w:r>
      <w:r w:rsidRPr="00A53CA6">
        <w:rPr>
          <w:rFonts w:asciiTheme="minorHAnsi" w:hAnsiTheme="minorHAnsi" w:cstheme="minorHAnsi"/>
          <w:iCs/>
          <w:color w:val="808080" w:themeColor="background1" w:themeShade="80"/>
        </w:rPr>
        <w:t xml:space="preserve"> podrán emplear el </w:t>
      </w:r>
      <w:r w:rsidR="00013150" w:rsidRPr="00A53CA6">
        <w:rPr>
          <w:rFonts w:asciiTheme="minorHAnsi" w:hAnsiTheme="minorHAnsi" w:cstheme="minorHAnsi"/>
          <w:iCs/>
          <w:color w:val="808080" w:themeColor="background1" w:themeShade="80"/>
        </w:rPr>
        <w:t>módulo</w:t>
      </w:r>
      <w:r w:rsidRPr="00A53CA6">
        <w:rPr>
          <w:rFonts w:asciiTheme="minorHAnsi" w:hAnsiTheme="minorHAnsi" w:cstheme="minorHAnsi"/>
          <w:iCs/>
          <w:color w:val="808080" w:themeColor="background1" w:themeShade="80"/>
        </w:rPr>
        <w:t xml:space="preserve"> de solicitud de información a proveedores en SECOP II</w:t>
      </w:r>
      <w:r w:rsidR="00F87CEF" w:rsidRPr="00A53CA6">
        <w:rPr>
          <w:rFonts w:asciiTheme="minorHAnsi" w:hAnsiTheme="minorHAnsi" w:cstheme="minorHAnsi"/>
          <w:iCs/>
          <w:color w:val="808080" w:themeColor="background1" w:themeShade="80"/>
        </w:rPr>
        <w:t>, previa elaboración de una ficha</w:t>
      </w:r>
      <w:r w:rsidRPr="00A53CA6">
        <w:rPr>
          <w:rFonts w:asciiTheme="minorHAnsi" w:hAnsiTheme="minorHAnsi" w:cstheme="minorHAnsi"/>
          <w:iCs/>
          <w:color w:val="808080" w:themeColor="background1" w:themeShade="80"/>
        </w:rPr>
        <w:t xml:space="preserve"> y complementar el ejercicio si es necesario con la solicitud de cotizaciones directas. </w:t>
      </w:r>
    </w:p>
    <w:p w14:paraId="54E85014" w14:textId="0FDC38C3" w:rsidR="005B5064" w:rsidRPr="00A53CA6" w:rsidRDefault="00F87CEF" w:rsidP="0062530A">
      <w:pPr>
        <w:pStyle w:val="Prrafodelista"/>
        <w:numPr>
          <w:ilvl w:val="1"/>
          <w:numId w:val="22"/>
        </w:num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El análisis de cotizaciones debe realizarse </w:t>
      </w:r>
      <w:r w:rsidR="000176B5" w:rsidRPr="00A53CA6">
        <w:rPr>
          <w:rFonts w:asciiTheme="minorHAnsi" w:hAnsiTheme="minorHAnsi" w:cstheme="minorHAnsi"/>
          <w:iCs/>
          <w:color w:val="808080" w:themeColor="background1" w:themeShade="80"/>
        </w:rPr>
        <w:t>con base en una metodología previa, donde sea relevante la comparación objetiva y vigencia de las cotizaciones</w:t>
      </w:r>
      <w:r w:rsidR="00C435F1" w:rsidRPr="00A53CA6">
        <w:rPr>
          <w:rFonts w:asciiTheme="minorHAnsi" w:hAnsiTheme="minorHAnsi" w:cstheme="minorHAnsi"/>
          <w:iCs/>
          <w:color w:val="808080" w:themeColor="background1" w:themeShade="80"/>
        </w:rPr>
        <w:t>.</w:t>
      </w:r>
    </w:p>
    <w:p w14:paraId="28ECF70A" w14:textId="537C1AA4" w:rsidR="0044734C" w:rsidRPr="00A53CA6" w:rsidRDefault="00C435F1" w:rsidP="0062530A">
      <w:pPr>
        <w:pStyle w:val="Prrafodelista"/>
        <w:numPr>
          <w:ilvl w:val="0"/>
          <w:numId w:val="22"/>
        </w:num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Revisión de precios históricos: Con fuente interna (ANI) y fuente externa (otras entidades compradoras)</w:t>
      </w:r>
      <w:r w:rsidR="0044734C" w:rsidRPr="00A53CA6">
        <w:rPr>
          <w:rFonts w:asciiTheme="minorHAnsi" w:hAnsiTheme="minorHAnsi" w:cstheme="minorHAnsi"/>
          <w:iCs/>
          <w:color w:val="808080" w:themeColor="background1" w:themeShade="80"/>
        </w:rPr>
        <w:t>.</w:t>
      </w:r>
    </w:p>
    <w:p w14:paraId="36A7E4C7" w14:textId="77777777" w:rsidR="0044734C" w:rsidRPr="00A53CA6" w:rsidRDefault="0044734C" w:rsidP="0062530A">
      <w:pPr>
        <w:spacing w:after="0"/>
        <w:ind w:left="360"/>
        <w:jc w:val="both"/>
        <w:rPr>
          <w:rFonts w:asciiTheme="minorHAnsi" w:hAnsiTheme="minorHAnsi" w:cstheme="minorHAnsi"/>
          <w:iCs/>
          <w:color w:val="808080" w:themeColor="background1" w:themeShade="80"/>
        </w:rPr>
      </w:pPr>
    </w:p>
    <w:p w14:paraId="06C084E4" w14:textId="4B2193F3" w:rsidR="00C435F1" w:rsidRPr="00A53CA6" w:rsidRDefault="0044734C" w:rsidP="0062530A">
      <w:pPr>
        <w:spacing w:after="0"/>
        <w:ind w:left="709"/>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En los análisis del gasto histórico se recomienda hacer uso de las herramientas del Modelo de Abastecimiento Estratégico-MAE creadas por la Agencia Nacional de Contratación Pública-Colombia Compra Eficiente, acceder a la información de datos abiertos, asimismo, se debe tener en cuenta la variación de los precios históricos por el índice de precios al consumidor, fenómenos económicos, la equivalencia entre las características del servicio entre una contratación y otra, la región o zona de influencia</w:t>
      </w:r>
      <w:r w:rsidR="00FF4A76" w:rsidRPr="00A53CA6">
        <w:rPr>
          <w:rFonts w:asciiTheme="minorHAnsi" w:hAnsiTheme="minorHAnsi" w:cstheme="minorHAnsi"/>
          <w:iCs/>
          <w:color w:val="808080" w:themeColor="background1" w:themeShade="80"/>
        </w:rPr>
        <w:t xml:space="preserve">, la complejidad </w:t>
      </w:r>
      <w:r w:rsidRPr="00A53CA6">
        <w:rPr>
          <w:rFonts w:asciiTheme="minorHAnsi" w:hAnsiTheme="minorHAnsi" w:cstheme="minorHAnsi"/>
          <w:iCs/>
          <w:color w:val="808080" w:themeColor="background1" w:themeShade="80"/>
        </w:rPr>
        <w:t>y demás variables que sean relevantes para la determinación de</w:t>
      </w:r>
      <w:r w:rsidR="00FF4A76" w:rsidRPr="00A53CA6">
        <w:rPr>
          <w:rFonts w:asciiTheme="minorHAnsi" w:hAnsiTheme="minorHAnsi" w:cstheme="minorHAnsi"/>
          <w:iCs/>
          <w:color w:val="808080" w:themeColor="background1" w:themeShade="80"/>
        </w:rPr>
        <w:t xml:space="preserve">l valor del contrato y la forma de pago]. </w:t>
      </w:r>
    </w:p>
    <w:p w14:paraId="2CA04EA6" w14:textId="77777777" w:rsidR="001139F4" w:rsidRPr="00A53CA6" w:rsidRDefault="001139F4" w:rsidP="0062530A">
      <w:pPr>
        <w:spacing w:after="0"/>
        <w:jc w:val="both"/>
        <w:rPr>
          <w:rFonts w:asciiTheme="minorHAnsi" w:hAnsiTheme="minorHAnsi" w:cstheme="minorHAnsi"/>
          <w:iCs/>
          <w:color w:val="808080" w:themeColor="background1" w:themeShade="80"/>
        </w:rPr>
      </w:pPr>
    </w:p>
    <w:p w14:paraId="7ACCB765" w14:textId="7593C83D" w:rsidR="00653248" w:rsidRPr="00A53CA6" w:rsidRDefault="007D6E02"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7.</w:t>
      </w:r>
      <w:r w:rsidR="00E0749A" w:rsidRPr="00A53CA6">
        <w:rPr>
          <w:rFonts w:asciiTheme="minorHAnsi" w:hAnsiTheme="minorHAnsi" w:cstheme="minorHAnsi"/>
          <w:b/>
          <w:bCs/>
          <w:iCs/>
          <w:color w:val="808080" w:themeColor="background1" w:themeShade="80"/>
        </w:rPr>
        <w:t>5</w:t>
      </w:r>
      <w:r w:rsidRPr="00A53CA6">
        <w:rPr>
          <w:rFonts w:asciiTheme="minorHAnsi" w:hAnsiTheme="minorHAnsi" w:cstheme="minorHAnsi"/>
          <w:b/>
          <w:bCs/>
          <w:iCs/>
          <w:color w:val="808080" w:themeColor="background1" w:themeShade="80"/>
        </w:rPr>
        <w:t xml:space="preserve"> Perspectiva organizacional</w:t>
      </w:r>
    </w:p>
    <w:p w14:paraId="054EB7E4" w14:textId="77777777" w:rsidR="00E36E9A" w:rsidRPr="00A53CA6" w:rsidRDefault="00E36E9A" w:rsidP="0062530A">
      <w:pPr>
        <w:spacing w:after="0"/>
        <w:jc w:val="both"/>
        <w:rPr>
          <w:rFonts w:asciiTheme="minorHAnsi" w:hAnsiTheme="minorHAnsi" w:cstheme="minorHAnsi"/>
          <w:b/>
          <w:bCs/>
          <w:iCs/>
          <w:color w:val="808080" w:themeColor="background1" w:themeShade="80"/>
        </w:rPr>
      </w:pPr>
    </w:p>
    <w:p w14:paraId="0F0819A7" w14:textId="36AB8B89" w:rsidR="00EB6D93" w:rsidRPr="00A53CA6" w:rsidRDefault="00EB6D93"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Opción para personas naturales:</w:t>
      </w:r>
    </w:p>
    <w:p w14:paraId="30ED455D" w14:textId="77777777" w:rsidR="00EB6D93" w:rsidRPr="00A53CA6" w:rsidRDefault="00EB6D93" w:rsidP="0062530A">
      <w:pPr>
        <w:spacing w:after="0"/>
        <w:jc w:val="both"/>
        <w:rPr>
          <w:rFonts w:asciiTheme="minorHAnsi" w:hAnsiTheme="minorHAnsi" w:cstheme="minorHAnsi"/>
          <w:b/>
          <w:bCs/>
          <w:iCs/>
          <w:color w:val="808080" w:themeColor="background1" w:themeShade="80"/>
        </w:rPr>
      </w:pPr>
    </w:p>
    <w:p w14:paraId="07E52AF6" w14:textId="0C5574E3" w:rsidR="00013150" w:rsidRPr="00A53CA6" w:rsidRDefault="00013150"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Conforme a los lineamientos del Gobierno Nacional, para el cumplimiento de los compromisos específicos a la ANI descritos en los estudios previos, se requiere del apoyo de profesionales, técnicos y/o bachilleres que cuenten con la experiencia e idoneidad necesarias para la ejecución del objeto contractual. </w:t>
      </w:r>
    </w:p>
    <w:p w14:paraId="30CF95B1" w14:textId="77777777" w:rsidR="00EB6D93" w:rsidRPr="00A53CA6" w:rsidRDefault="00EB6D93" w:rsidP="0062530A">
      <w:pPr>
        <w:spacing w:after="0"/>
        <w:jc w:val="both"/>
        <w:rPr>
          <w:rFonts w:asciiTheme="minorHAnsi" w:hAnsiTheme="minorHAnsi" w:cstheme="minorHAnsi"/>
          <w:iCs/>
          <w:color w:val="808080" w:themeColor="background1" w:themeShade="80"/>
        </w:rPr>
      </w:pPr>
    </w:p>
    <w:p w14:paraId="7A3B9482" w14:textId="2C751352" w:rsidR="00EB6D93" w:rsidRPr="00A53CA6" w:rsidRDefault="00EB6D93"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Opción para personas jurídicas:</w:t>
      </w:r>
    </w:p>
    <w:p w14:paraId="19CA94C5" w14:textId="77777777" w:rsidR="00EB6D93" w:rsidRPr="00A53CA6" w:rsidRDefault="00EB6D93" w:rsidP="0062530A">
      <w:pPr>
        <w:spacing w:after="0"/>
        <w:jc w:val="both"/>
        <w:rPr>
          <w:rFonts w:asciiTheme="minorHAnsi" w:hAnsiTheme="minorHAnsi" w:cstheme="minorHAnsi"/>
          <w:iCs/>
          <w:color w:val="808080" w:themeColor="background1" w:themeShade="80"/>
        </w:rPr>
      </w:pPr>
    </w:p>
    <w:p w14:paraId="1491771F" w14:textId="318FBB12" w:rsidR="00E44D4D" w:rsidRPr="00A53CA6" w:rsidRDefault="00EB6D93"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 xml:space="preserve">[ORIENTACIÓN: Incluir las razones por las que se requiere la contratación de una persona </w:t>
      </w:r>
      <w:r w:rsidR="002A1BBF" w:rsidRPr="00A53CA6">
        <w:rPr>
          <w:rFonts w:asciiTheme="minorHAnsi" w:hAnsiTheme="minorHAnsi" w:cstheme="minorHAnsi"/>
          <w:iCs/>
          <w:color w:val="808080" w:themeColor="background1" w:themeShade="80"/>
        </w:rPr>
        <w:t xml:space="preserve">jurídica, </w:t>
      </w:r>
      <w:r w:rsidR="00013150" w:rsidRPr="00A53CA6">
        <w:rPr>
          <w:rFonts w:asciiTheme="minorHAnsi" w:hAnsiTheme="minorHAnsi" w:cstheme="minorHAnsi"/>
          <w:iCs/>
          <w:color w:val="808080" w:themeColor="background1" w:themeShade="80"/>
        </w:rPr>
        <w:t>y desarrollar</w:t>
      </w:r>
      <w:r w:rsidR="00352087" w:rsidRPr="00A53CA6">
        <w:rPr>
          <w:rFonts w:asciiTheme="minorHAnsi" w:hAnsiTheme="minorHAnsi" w:cstheme="minorHAnsi"/>
          <w:iCs/>
          <w:color w:val="808080" w:themeColor="background1" w:themeShade="80"/>
        </w:rPr>
        <w:t xml:space="preserve"> </w:t>
      </w:r>
      <w:r w:rsidR="002A1BBF" w:rsidRPr="00A53CA6">
        <w:rPr>
          <w:rFonts w:asciiTheme="minorHAnsi" w:hAnsiTheme="minorHAnsi" w:cstheme="minorHAnsi"/>
          <w:iCs/>
          <w:color w:val="808080" w:themeColor="background1" w:themeShade="80"/>
        </w:rPr>
        <w:t xml:space="preserve">la </w:t>
      </w:r>
      <w:r w:rsidR="00EF1147" w:rsidRPr="00A53CA6">
        <w:rPr>
          <w:rFonts w:asciiTheme="minorHAnsi" w:hAnsiTheme="minorHAnsi" w:cstheme="minorHAnsi"/>
          <w:iCs/>
          <w:color w:val="808080" w:themeColor="background1" w:themeShade="80"/>
        </w:rPr>
        <w:t>organización interna</w:t>
      </w:r>
      <w:r w:rsidR="00B41230" w:rsidRPr="00A53CA6">
        <w:rPr>
          <w:rFonts w:asciiTheme="minorHAnsi" w:hAnsiTheme="minorHAnsi" w:cstheme="minorHAnsi"/>
          <w:iCs/>
          <w:color w:val="808080" w:themeColor="background1" w:themeShade="80"/>
        </w:rPr>
        <w:t xml:space="preserve">, </w:t>
      </w:r>
      <w:r w:rsidR="00F03500" w:rsidRPr="00A53CA6">
        <w:rPr>
          <w:rFonts w:asciiTheme="minorHAnsi" w:hAnsiTheme="minorHAnsi" w:cstheme="minorHAnsi"/>
          <w:iCs/>
          <w:color w:val="808080" w:themeColor="background1" w:themeShade="80"/>
        </w:rPr>
        <w:t xml:space="preserve">detallando la manera como </w:t>
      </w:r>
      <w:r w:rsidR="00B41230" w:rsidRPr="00A53CA6">
        <w:rPr>
          <w:rFonts w:asciiTheme="minorHAnsi" w:hAnsiTheme="minorHAnsi" w:cstheme="minorHAnsi"/>
          <w:iCs/>
          <w:color w:val="808080" w:themeColor="background1" w:themeShade="80"/>
        </w:rPr>
        <w:t>realizan sus negocios y operaciones</w:t>
      </w:r>
      <w:r w:rsidR="002A1BBF" w:rsidRPr="00A53CA6">
        <w:rPr>
          <w:rFonts w:asciiTheme="minorHAnsi" w:hAnsiTheme="minorHAnsi" w:cstheme="minorHAnsi"/>
          <w:iCs/>
          <w:color w:val="808080" w:themeColor="background1" w:themeShade="80"/>
        </w:rPr>
        <w:t>]</w:t>
      </w:r>
    </w:p>
    <w:p w14:paraId="4171FD8C" w14:textId="77777777" w:rsidR="00F03500" w:rsidRPr="00A53CA6" w:rsidRDefault="00F03500" w:rsidP="0062530A">
      <w:pPr>
        <w:spacing w:after="0"/>
        <w:jc w:val="both"/>
        <w:rPr>
          <w:rFonts w:asciiTheme="minorHAnsi" w:hAnsiTheme="minorHAnsi" w:cstheme="minorHAnsi"/>
          <w:iCs/>
          <w:color w:val="808080" w:themeColor="background1" w:themeShade="80"/>
        </w:rPr>
      </w:pPr>
    </w:p>
    <w:p w14:paraId="5818E583" w14:textId="7FCF683C" w:rsidR="00E44D4D" w:rsidRPr="00A53CA6" w:rsidRDefault="007D6E02"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7.</w:t>
      </w:r>
      <w:r w:rsidR="00E0749A" w:rsidRPr="00A53CA6">
        <w:rPr>
          <w:rFonts w:asciiTheme="minorHAnsi" w:hAnsiTheme="minorHAnsi" w:cstheme="minorHAnsi"/>
          <w:b/>
          <w:bCs/>
          <w:iCs/>
          <w:color w:val="808080" w:themeColor="background1" w:themeShade="80"/>
        </w:rPr>
        <w:t xml:space="preserve">6 </w:t>
      </w:r>
      <w:r w:rsidRPr="00A53CA6">
        <w:rPr>
          <w:rFonts w:asciiTheme="minorHAnsi" w:hAnsiTheme="minorHAnsi" w:cstheme="minorHAnsi"/>
          <w:b/>
          <w:bCs/>
          <w:iCs/>
          <w:color w:val="808080" w:themeColor="background1" w:themeShade="80"/>
        </w:rPr>
        <w:t>Perspectiva técnica</w:t>
      </w:r>
    </w:p>
    <w:p w14:paraId="05E03279" w14:textId="77777777" w:rsidR="009E6112" w:rsidRPr="00A53CA6" w:rsidRDefault="009E6112" w:rsidP="0062530A">
      <w:pPr>
        <w:spacing w:after="0"/>
        <w:jc w:val="both"/>
        <w:rPr>
          <w:rFonts w:asciiTheme="minorHAnsi" w:hAnsiTheme="minorHAnsi" w:cstheme="minorHAnsi"/>
          <w:b/>
          <w:color w:val="808080" w:themeColor="background1" w:themeShade="80"/>
        </w:rPr>
      </w:pPr>
    </w:p>
    <w:p w14:paraId="43B19FEB" w14:textId="4365C13F" w:rsidR="00013150" w:rsidRPr="00A53CA6" w:rsidRDefault="00013150"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Opción para personas naturales:</w:t>
      </w:r>
    </w:p>
    <w:p w14:paraId="77599994" w14:textId="77777777" w:rsidR="00013150" w:rsidRPr="00A53CA6" w:rsidRDefault="00013150" w:rsidP="0062530A">
      <w:pPr>
        <w:spacing w:after="0"/>
        <w:jc w:val="both"/>
        <w:rPr>
          <w:rFonts w:asciiTheme="minorHAnsi" w:hAnsiTheme="minorHAnsi" w:cstheme="minorHAnsi"/>
          <w:iCs/>
          <w:color w:val="808080" w:themeColor="background1" w:themeShade="80"/>
        </w:rPr>
      </w:pPr>
    </w:p>
    <w:p w14:paraId="705A84C9" w14:textId="4F1C3B76" w:rsidR="00013150" w:rsidRPr="00A53CA6" w:rsidRDefault="00013150"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E</w:t>
      </w:r>
      <w:r w:rsidR="00B3389F" w:rsidRPr="00A53CA6">
        <w:rPr>
          <w:rFonts w:asciiTheme="minorHAnsi" w:hAnsiTheme="minorHAnsi" w:cstheme="minorHAnsi"/>
          <w:iCs/>
          <w:color w:val="808080" w:themeColor="background1" w:themeShade="80"/>
        </w:rPr>
        <w:t xml:space="preserve">l perfil fijado en el estudio previo </w:t>
      </w:r>
      <w:r w:rsidR="007C4D3D" w:rsidRPr="00A53CA6">
        <w:rPr>
          <w:rFonts w:asciiTheme="minorHAnsi" w:hAnsiTheme="minorHAnsi" w:cstheme="minorHAnsi"/>
          <w:iCs/>
          <w:color w:val="808080" w:themeColor="background1" w:themeShade="80"/>
        </w:rPr>
        <w:t xml:space="preserve">fue </w:t>
      </w:r>
      <w:r w:rsidR="002B1DBA" w:rsidRPr="00A53CA6">
        <w:rPr>
          <w:rFonts w:asciiTheme="minorHAnsi" w:hAnsiTheme="minorHAnsi" w:cstheme="minorHAnsi"/>
          <w:iCs/>
          <w:color w:val="808080" w:themeColor="background1" w:themeShade="80"/>
        </w:rPr>
        <w:t>definido</w:t>
      </w:r>
      <w:r w:rsidR="007C4D3D" w:rsidRPr="00A53CA6">
        <w:rPr>
          <w:rFonts w:asciiTheme="minorHAnsi" w:hAnsiTheme="minorHAnsi" w:cstheme="minorHAnsi"/>
          <w:iCs/>
          <w:color w:val="808080" w:themeColor="background1" w:themeShade="80"/>
        </w:rPr>
        <w:t xml:space="preserve"> con base en la necesidad de la </w:t>
      </w:r>
      <w:r w:rsidR="002B1DBA" w:rsidRPr="00A53CA6">
        <w:rPr>
          <w:rFonts w:asciiTheme="minorHAnsi" w:hAnsiTheme="minorHAnsi" w:cstheme="minorHAnsi"/>
          <w:iCs/>
          <w:color w:val="808080" w:themeColor="background1" w:themeShade="80"/>
        </w:rPr>
        <w:t>dependencia</w:t>
      </w:r>
      <w:r w:rsidR="007C4D3D" w:rsidRPr="00A53CA6">
        <w:rPr>
          <w:rFonts w:asciiTheme="minorHAnsi" w:hAnsiTheme="minorHAnsi" w:cstheme="minorHAnsi"/>
          <w:iCs/>
          <w:color w:val="808080" w:themeColor="background1" w:themeShade="80"/>
        </w:rPr>
        <w:t xml:space="preserve"> y se adecua </w:t>
      </w:r>
      <w:r w:rsidRPr="00A53CA6">
        <w:rPr>
          <w:rFonts w:asciiTheme="minorHAnsi" w:hAnsiTheme="minorHAnsi" w:cstheme="minorHAnsi"/>
          <w:iCs/>
          <w:color w:val="808080" w:themeColor="background1" w:themeShade="80"/>
        </w:rPr>
        <w:t xml:space="preserve">está </w:t>
      </w:r>
      <w:r w:rsidR="007C4D3D" w:rsidRPr="00A53CA6">
        <w:rPr>
          <w:rFonts w:asciiTheme="minorHAnsi" w:hAnsiTheme="minorHAnsi" w:cstheme="minorHAnsi"/>
          <w:iCs/>
          <w:color w:val="808080" w:themeColor="background1" w:themeShade="80"/>
        </w:rPr>
        <w:t>con los parámetros mínimos indicados en</w:t>
      </w:r>
      <w:r w:rsidRPr="00A53CA6">
        <w:rPr>
          <w:rFonts w:asciiTheme="minorHAnsi" w:hAnsiTheme="minorHAnsi" w:cstheme="minorHAnsi"/>
          <w:iCs/>
          <w:color w:val="808080" w:themeColor="background1" w:themeShade="80"/>
        </w:rPr>
        <w:t xml:space="preserve"> el Anexo al Manual De Contratación Tabla </w:t>
      </w:r>
      <w:r w:rsidR="0062530A" w:rsidRPr="00A53CA6">
        <w:rPr>
          <w:rFonts w:asciiTheme="minorHAnsi" w:hAnsiTheme="minorHAnsi" w:cstheme="minorHAnsi"/>
          <w:iCs/>
          <w:color w:val="808080" w:themeColor="background1" w:themeShade="80"/>
        </w:rPr>
        <w:t>d</w:t>
      </w:r>
      <w:r w:rsidRPr="00A53CA6">
        <w:rPr>
          <w:rFonts w:asciiTheme="minorHAnsi" w:hAnsiTheme="minorHAnsi" w:cstheme="minorHAnsi"/>
          <w:iCs/>
          <w:color w:val="808080" w:themeColor="background1" w:themeShade="80"/>
        </w:rPr>
        <w:t>e Honorarios</w:t>
      </w:r>
      <w:r w:rsidR="002B1DBA" w:rsidRPr="00A53CA6">
        <w:rPr>
          <w:rFonts w:asciiTheme="minorHAnsi" w:hAnsiTheme="minorHAnsi" w:cstheme="minorHAnsi"/>
          <w:iCs/>
          <w:color w:val="808080" w:themeColor="background1" w:themeShade="80"/>
        </w:rPr>
        <w:t>.</w:t>
      </w:r>
    </w:p>
    <w:p w14:paraId="33D343C3" w14:textId="77777777" w:rsidR="00013150" w:rsidRPr="00A53CA6" w:rsidRDefault="00013150" w:rsidP="0062530A">
      <w:pPr>
        <w:spacing w:after="0"/>
        <w:jc w:val="both"/>
        <w:rPr>
          <w:rFonts w:asciiTheme="minorHAnsi" w:hAnsiTheme="minorHAnsi" w:cstheme="minorHAnsi"/>
          <w:b/>
          <w:color w:val="808080" w:themeColor="background1" w:themeShade="80"/>
        </w:rPr>
      </w:pPr>
    </w:p>
    <w:p w14:paraId="458FB7E1" w14:textId="77777777" w:rsidR="00013150" w:rsidRPr="00A53CA6" w:rsidRDefault="00013150" w:rsidP="0062530A">
      <w:pPr>
        <w:spacing w:after="0"/>
        <w:jc w:val="both"/>
        <w:rPr>
          <w:rFonts w:asciiTheme="minorHAnsi" w:hAnsiTheme="minorHAnsi" w:cstheme="minorHAnsi"/>
          <w:b/>
          <w:bCs/>
          <w:iCs/>
          <w:color w:val="808080" w:themeColor="background1" w:themeShade="80"/>
        </w:rPr>
      </w:pPr>
      <w:r w:rsidRPr="00A53CA6">
        <w:rPr>
          <w:rFonts w:asciiTheme="minorHAnsi" w:hAnsiTheme="minorHAnsi" w:cstheme="minorHAnsi"/>
          <w:b/>
          <w:bCs/>
          <w:iCs/>
          <w:color w:val="808080" w:themeColor="background1" w:themeShade="80"/>
        </w:rPr>
        <w:t>Opción para personas jurídicas:</w:t>
      </w:r>
    </w:p>
    <w:p w14:paraId="4A47F506" w14:textId="77777777" w:rsidR="00013150" w:rsidRPr="00A53CA6" w:rsidRDefault="00013150" w:rsidP="0062530A">
      <w:pPr>
        <w:spacing w:after="0"/>
        <w:jc w:val="both"/>
        <w:rPr>
          <w:rFonts w:asciiTheme="minorHAnsi" w:hAnsiTheme="minorHAnsi" w:cstheme="minorHAnsi"/>
          <w:b/>
          <w:color w:val="808080" w:themeColor="background1" w:themeShade="80"/>
        </w:rPr>
      </w:pPr>
    </w:p>
    <w:p w14:paraId="4D3F84F8" w14:textId="77777777" w:rsidR="00013150" w:rsidRPr="00A53CA6" w:rsidRDefault="00013150" w:rsidP="0062530A">
      <w:pPr>
        <w:spacing w:after="0"/>
        <w:jc w:val="both"/>
        <w:rPr>
          <w:rFonts w:asciiTheme="minorHAnsi" w:hAnsiTheme="minorHAnsi" w:cstheme="minorHAnsi"/>
          <w:iCs/>
          <w:color w:val="808080" w:themeColor="background1" w:themeShade="80"/>
        </w:rPr>
      </w:pPr>
      <w:r w:rsidRPr="00A53CA6">
        <w:rPr>
          <w:rFonts w:asciiTheme="minorHAnsi" w:hAnsiTheme="minorHAnsi" w:cstheme="minorHAnsi"/>
          <w:iCs/>
          <w:color w:val="808080" w:themeColor="background1" w:themeShade="80"/>
        </w:rPr>
        <w:t>[ORIENTACIÓN: Incluir el análisis sobre las condiciones técnicas relevantes, por ejemplo, el análisis para la definición de los requisitos de idoneidad requeridos]</w:t>
      </w:r>
    </w:p>
    <w:p w14:paraId="4BF55BDD" w14:textId="77777777" w:rsidR="007E78A0" w:rsidRPr="00A53CA6" w:rsidRDefault="007E78A0" w:rsidP="0062530A">
      <w:pPr>
        <w:spacing w:after="0"/>
        <w:jc w:val="both"/>
        <w:rPr>
          <w:rFonts w:asciiTheme="minorHAnsi" w:hAnsiTheme="minorHAnsi" w:cstheme="minorHAnsi"/>
          <w:b/>
        </w:rPr>
      </w:pPr>
    </w:p>
    <w:p w14:paraId="486C2057" w14:textId="35B4B4AD" w:rsidR="00193DF8" w:rsidRPr="00A53CA6" w:rsidRDefault="00443BEB" w:rsidP="0062530A">
      <w:pPr>
        <w:spacing w:after="0"/>
        <w:jc w:val="both"/>
        <w:outlineLvl w:val="0"/>
        <w:rPr>
          <w:rFonts w:asciiTheme="minorHAnsi" w:hAnsiTheme="minorHAnsi" w:cstheme="minorHAnsi"/>
          <w:b/>
          <w:lang w:val="es-ES" w:eastAsia="x-none"/>
        </w:rPr>
      </w:pPr>
      <w:r w:rsidRPr="00A53CA6">
        <w:rPr>
          <w:rFonts w:asciiTheme="minorHAnsi" w:hAnsiTheme="minorHAnsi" w:cstheme="minorHAnsi"/>
          <w:b/>
          <w:lang w:val="es-ES" w:eastAsia="x-none"/>
        </w:rPr>
        <w:t xml:space="preserve">8. </w:t>
      </w:r>
      <w:r w:rsidR="00193DF8" w:rsidRPr="00A53CA6">
        <w:rPr>
          <w:rFonts w:asciiTheme="minorHAnsi" w:hAnsiTheme="minorHAnsi" w:cstheme="minorHAnsi"/>
          <w:b/>
          <w:lang w:val="es-ES" w:eastAsia="x-none"/>
        </w:rPr>
        <w:t>CRITERIOS PARA SELECCIONAR LA OFERTA MÁS FAVORABLE</w:t>
      </w:r>
    </w:p>
    <w:p w14:paraId="08425B4A" w14:textId="77777777" w:rsidR="00972E11" w:rsidRPr="00A53CA6" w:rsidRDefault="00972E11" w:rsidP="0062530A">
      <w:pPr>
        <w:spacing w:after="0"/>
        <w:jc w:val="both"/>
        <w:rPr>
          <w:rFonts w:asciiTheme="minorHAnsi" w:hAnsiTheme="minorHAnsi" w:cstheme="minorHAnsi"/>
        </w:rPr>
      </w:pPr>
    </w:p>
    <w:p w14:paraId="2284C59B" w14:textId="6E853B57" w:rsidR="00642931" w:rsidRPr="00A53CA6" w:rsidRDefault="00723E43" w:rsidP="0062530A">
      <w:pPr>
        <w:spacing w:after="0"/>
        <w:jc w:val="both"/>
        <w:rPr>
          <w:rFonts w:asciiTheme="minorHAnsi" w:hAnsiTheme="minorHAnsi" w:cstheme="minorHAnsi"/>
        </w:rPr>
      </w:pPr>
      <w:r w:rsidRPr="00A53CA6">
        <w:rPr>
          <w:rFonts w:asciiTheme="minorHAnsi" w:hAnsiTheme="minorHAnsi" w:cstheme="minorHAnsi"/>
        </w:rPr>
        <w:t xml:space="preserve">En cumplimiento del artículo 2.2.1.2.1.4.9. del Decreto 1082 de 2015 que dispone que </w:t>
      </w:r>
      <w:r w:rsidRPr="00A53CA6">
        <w:rPr>
          <w:rFonts w:asciiTheme="minorHAnsi" w:hAnsiTheme="minorHAnsi" w:cstheme="minorHAnsi"/>
          <w:i/>
        </w:rPr>
        <w:t>“(…)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r w:rsidR="00AF5D92" w:rsidRPr="00A53CA6">
        <w:rPr>
          <w:rFonts w:asciiTheme="minorHAnsi" w:hAnsiTheme="minorHAnsi" w:cstheme="minorHAnsi"/>
          <w:i/>
        </w:rPr>
        <w:t xml:space="preserve"> (…)</w:t>
      </w:r>
      <w:r w:rsidRPr="00A53CA6">
        <w:rPr>
          <w:rFonts w:asciiTheme="minorHAnsi" w:hAnsiTheme="minorHAnsi" w:cstheme="minorHAnsi"/>
          <w:i/>
        </w:rPr>
        <w:t>“</w:t>
      </w:r>
      <w:r w:rsidRPr="00A53CA6">
        <w:rPr>
          <w:rFonts w:asciiTheme="minorHAnsi" w:hAnsiTheme="minorHAnsi" w:cstheme="minorHAnsi"/>
        </w:rPr>
        <w:t xml:space="preserve">, a continuación se señalan los requisitos mínimos que debe cumplir el contratista, así:   </w:t>
      </w:r>
    </w:p>
    <w:p w14:paraId="2807BA3D" w14:textId="77777777" w:rsidR="00B007C2" w:rsidRPr="00A53CA6" w:rsidRDefault="00B007C2" w:rsidP="0062530A">
      <w:pPr>
        <w:spacing w:after="0"/>
        <w:jc w:val="both"/>
        <w:rPr>
          <w:rFonts w:asciiTheme="minorHAnsi" w:hAnsiTheme="minorHAnsi" w:cstheme="minorHAnsi"/>
        </w:rPr>
      </w:pPr>
    </w:p>
    <w:p w14:paraId="71FA589E" w14:textId="77777777" w:rsidR="00B14EEC" w:rsidRPr="00A53CA6" w:rsidRDefault="00B14EEC" w:rsidP="0062530A">
      <w:pPr>
        <w:spacing w:after="0"/>
        <w:jc w:val="both"/>
        <w:rPr>
          <w:rFonts w:asciiTheme="minorHAnsi" w:hAnsiTheme="minorHAnsi" w:cstheme="minorHAnsi"/>
        </w:rPr>
      </w:pPr>
    </w:p>
    <w:p w14:paraId="30A4EA16" w14:textId="77777777" w:rsidR="00723E43" w:rsidRPr="00A53CA6" w:rsidRDefault="00723E43" w:rsidP="0062530A">
      <w:pPr>
        <w:spacing w:after="0"/>
        <w:jc w:val="both"/>
        <w:outlineLvl w:val="1"/>
        <w:rPr>
          <w:rFonts w:asciiTheme="minorHAnsi" w:hAnsiTheme="minorHAnsi" w:cstheme="minorHAnsi"/>
          <w:b/>
        </w:rPr>
      </w:pPr>
      <w:r w:rsidRPr="00A53CA6">
        <w:rPr>
          <w:rFonts w:asciiTheme="minorHAnsi" w:hAnsiTheme="minorHAnsi" w:cstheme="minorHAnsi"/>
          <w:b/>
        </w:rPr>
        <w:t xml:space="preserve">REQUISITOS DE IDONEIDAD MÍNIMOS </w:t>
      </w:r>
    </w:p>
    <w:p w14:paraId="14F83452" w14:textId="77777777" w:rsidR="00E17C76" w:rsidRPr="00A53CA6" w:rsidRDefault="00E17C76" w:rsidP="0062530A">
      <w:pPr>
        <w:spacing w:after="0"/>
        <w:jc w:val="both"/>
        <w:outlineLvl w:val="1"/>
        <w:rPr>
          <w:rFonts w:asciiTheme="minorHAnsi" w:hAnsiTheme="minorHAnsi" w:cstheme="minorHAnsi"/>
          <w:b/>
        </w:rPr>
      </w:pPr>
    </w:p>
    <w:p w14:paraId="36A5395F" w14:textId="1A86BB9E" w:rsidR="001A365D" w:rsidRPr="00A53CA6" w:rsidRDefault="00AF5D92" w:rsidP="0062530A">
      <w:pPr>
        <w:spacing w:after="0"/>
        <w:jc w:val="both"/>
        <w:outlineLvl w:val="0"/>
        <w:rPr>
          <w:rFonts w:asciiTheme="minorHAnsi" w:hAnsiTheme="minorHAnsi" w:cstheme="minorHAnsi"/>
          <w:iCs/>
          <w:color w:val="767171" w:themeColor="background2" w:themeShade="80"/>
        </w:rPr>
      </w:pPr>
      <w:r w:rsidRPr="00A53CA6">
        <w:rPr>
          <w:rFonts w:asciiTheme="minorHAnsi" w:hAnsiTheme="minorHAnsi" w:cstheme="minorHAnsi"/>
          <w:b/>
          <w:bCs/>
          <w:iCs/>
          <w:color w:val="767171" w:themeColor="background2" w:themeShade="80"/>
        </w:rPr>
        <w:t>[</w:t>
      </w:r>
      <w:r w:rsidR="00E17C76" w:rsidRPr="00A53CA6">
        <w:rPr>
          <w:rFonts w:asciiTheme="minorHAnsi" w:hAnsiTheme="minorHAnsi" w:cstheme="minorHAnsi"/>
          <w:b/>
          <w:bCs/>
          <w:iCs/>
          <w:color w:val="767171" w:themeColor="background2" w:themeShade="80"/>
        </w:rPr>
        <w:t>ORIENTACIÓN:</w:t>
      </w:r>
      <w:r w:rsidR="00E17C76" w:rsidRPr="00A53CA6">
        <w:rPr>
          <w:rFonts w:asciiTheme="minorHAnsi" w:hAnsiTheme="minorHAnsi" w:cstheme="minorHAnsi"/>
          <w:iCs/>
          <w:color w:val="767171" w:themeColor="background2" w:themeShade="80"/>
        </w:rPr>
        <w:t xml:space="preserve"> La información requerida en las tablas deberá ser diligenciada en su totalidad, definiendo los requisitos mínimos que podrán ser acreditados por persona natural o jurídica, en consecuencia, el contrato podrá ser celebrado por cualquiera de las dos personas o cedido entre ellas eventualmente. </w:t>
      </w:r>
    </w:p>
    <w:p w14:paraId="485F2803" w14:textId="77777777" w:rsidR="0056479B" w:rsidRPr="00A53CA6" w:rsidRDefault="0056479B" w:rsidP="0062530A">
      <w:pPr>
        <w:spacing w:after="0"/>
        <w:jc w:val="both"/>
        <w:outlineLvl w:val="1"/>
        <w:rPr>
          <w:rFonts w:asciiTheme="minorHAnsi" w:hAnsiTheme="minorHAnsi" w:cstheme="minorHAnsi"/>
          <w:b/>
        </w:rPr>
      </w:pPr>
    </w:p>
    <w:p w14:paraId="65B22E9C" w14:textId="675F26C4" w:rsidR="00ED16E2" w:rsidRPr="00A53CA6" w:rsidRDefault="00ED16E2" w:rsidP="0062530A">
      <w:pPr>
        <w:spacing w:after="0"/>
        <w:jc w:val="both"/>
        <w:outlineLvl w:val="1"/>
        <w:rPr>
          <w:rFonts w:asciiTheme="minorHAnsi" w:hAnsiTheme="minorHAnsi" w:cstheme="minorHAnsi"/>
          <w:b/>
        </w:rPr>
      </w:pPr>
      <w:r w:rsidRPr="00A53CA6">
        <w:rPr>
          <w:rFonts w:asciiTheme="minorHAnsi" w:hAnsiTheme="minorHAnsi" w:cstheme="minorHAnsi"/>
          <w:b/>
        </w:rPr>
        <w:t>Persona Natural:</w:t>
      </w:r>
    </w:p>
    <w:p w14:paraId="6A9A7D99" w14:textId="77777777" w:rsidR="00ED16E2" w:rsidRPr="00A53CA6" w:rsidRDefault="00ED16E2" w:rsidP="0062530A">
      <w:pPr>
        <w:spacing w:after="0"/>
        <w:jc w:val="both"/>
        <w:outlineLvl w:val="1"/>
        <w:rPr>
          <w:rFonts w:asciiTheme="minorHAnsi" w:hAnsiTheme="minorHAnsi" w:cstheme="minorHAnsi"/>
          <w:b/>
        </w:rPr>
      </w:pPr>
    </w:p>
    <w:tbl>
      <w:tblPr>
        <w:tblW w:w="9493" w:type="dxa"/>
        <w:tblCellMar>
          <w:left w:w="70" w:type="dxa"/>
          <w:right w:w="70" w:type="dxa"/>
        </w:tblCellMar>
        <w:tblLook w:val="04A0" w:firstRow="1" w:lastRow="0" w:firstColumn="1" w:lastColumn="0" w:noHBand="0" w:noVBand="1"/>
      </w:tblPr>
      <w:tblGrid>
        <w:gridCol w:w="2440"/>
        <w:gridCol w:w="7053"/>
      </w:tblGrid>
      <w:tr w:rsidR="00C50923" w:rsidRPr="00A53CA6" w14:paraId="2EEDB98F" w14:textId="77777777" w:rsidTr="00C50923">
        <w:trPr>
          <w:cantSplit/>
          <w:trHeight w:val="300"/>
        </w:trPr>
        <w:tc>
          <w:tcPr>
            <w:tcW w:w="2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C70F55" w14:textId="77777777" w:rsidR="00C50923" w:rsidRPr="00A53CA6" w:rsidRDefault="00C50923" w:rsidP="0062530A">
            <w:pPr>
              <w:spacing w:after="0"/>
              <w:jc w:val="center"/>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REQUISITOS</w:t>
            </w:r>
          </w:p>
        </w:tc>
        <w:tc>
          <w:tcPr>
            <w:tcW w:w="705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BA404C6" w14:textId="77777777" w:rsidR="00C50923" w:rsidRPr="00A53CA6" w:rsidRDefault="00C50923" w:rsidP="0062530A">
            <w:pPr>
              <w:spacing w:after="0"/>
              <w:jc w:val="center"/>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MÍNIMO EXIGIDO</w:t>
            </w:r>
          </w:p>
        </w:tc>
      </w:tr>
      <w:tr w:rsidR="00C50923" w:rsidRPr="00A53CA6" w14:paraId="37FED0F7" w14:textId="77777777" w:rsidTr="00C50923">
        <w:trPr>
          <w:trHeight w:val="600"/>
        </w:trPr>
        <w:tc>
          <w:tcPr>
            <w:tcW w:w="244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0F47ECF" w14:textId="77777777" w:rsidR="00C50923" w:rsidRPr="00A53CA6" w:rsidRDefault="00C50923" w:rsidP="0062530A">
            <w:pPr>
              <w:spacing w:after="0"/>
              <w:jc w:val="center"/>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FORMACIÓN ACADÉMICA</w:t>
            </w:r>
          </w:p>
        </w:tc>
        <w:tc>
          <w:tcPr>
            <w:tcW w:w="7053" w:type="dxa"/>
            <w:tcBorders>
              <w:top w:val="nil"/>
              <w:left w:val="nil"/>
              <w:bottom w:val="single" w:sz="4" w:space="0" w:color="auto"/>
              <w:right w:val="single" w:sz="4" w:space="0" w:color="auto"/>
            </w:tcBorders>
            <w:shd w:val="clear" w:color="auto" w:fill="auto"/>
            <w:vAlign w:val="center"/>
            <w:hideMark/>
          </w:tcPr>
          <w:p w14:paraId="6EB1BF8F" w14:textId="09B99055" w:rsidR="00C50923" w:rsidRPr="00A53CA6" w:rsidRDefault="00C50923" w:rsidP="0062530A">
            <w:pPr>
              <w:spacing w:after="0"/>
              <w:jc w:val="both"/>
              <w:rPr>
                <w:rFonts w:asciiTheme="minorHAnsi" w:eastAsia="Times New Roman" w:hAnsiTheme="minorHAnsi" w:cstheme="minorHAnsi"/>
                <w:color w:val="000000"/>
                <w:lang w:eastAsia="es-CO"/>
              </w:rPr>
            </w:pPr>
            <w:r w:rsidRPr="00A53CA6">
              <w:rPr>
                <w:rFonts w:asciiTheme="minorHAnsi" w:eastAsia="Times New Roman" w:hAnsiTheme="minorHAnsi" w:cstheme="minorHAnsi"/>
                <w:color w:val="808080" w:themeColor="background1" w:themeShade="80"/>
                <w:lang w:eastAsia="es-CO"/>
              </w:rPr>
              <w:t> [Incluir información del perfil académico mínimo exigido]</w:t>
            </w:r>
          </w:p>
        </w:tc>
      </w:tr>
      <w:tr w:rsidR="00C50923" w:rsidRPr="00A53CA6" w14:paraId="092F172E" w14:textId="77777777" w:rsidTr="00C50923">
        <w:trPr>
          <w:trHeight w:val="300"/>
        </w:trPr>
        <w:tc>
          <w:tcPr>
            <w:tcW w:w="244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5A37656" w14:textId="77777777" w:rsidR="00C50923" w:rsidRPr="00A53CA6" w:rsidRDefault="00C50923" w:rsidP="0062530A">
            <w:pPr>
              <w:spacing w:after="0"/>
              <w:jc w:val="center"/>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EXPERIENCIA</w:t>
            </w:r>
          </w:p>
        </w:tc>
        <w:tc>
          <w:tcPr>
            <w:tcW w:w="7053" w:type="dxa"/>
            <w:tcBorders>
              <w:top w:val="nil"/>
              <w:left w:val="nil"/>
              <w:bottom w:val="single" w:sz="4" w:space="0" w:color="auto"/>
              <w:right w:val="single" w:sz="4" w:space="0" w:color="auto"/>
            </w:tcBorders>
            <w:shd w:val="clear" w:color="auto" w:fill="auto"/>
            <w:vAlign w:val="center"/>
            <w:hideMark/>
          </w:tcPr>
          <w:p w14:paraId="2AFF9C95" w14:textId="1CE7CC21" w:rsidR="00C50923" w:rsidRPr="00A53CA6" w:rsidRDefault="00C50923" w:rsidP="0062530A">
            <w:pPr>
              <w:spacing w:after="0"/>
              <w:jc w:val="both"/>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 </w:t>
            </w:r>
            <w:r w:rsidRPr="00A53CA6">
              <w:rPr>
                <w:rFonts w:asciiTheme="minorHAnsi" w:eastAsia="Times New Roman" w:hAnsiTheme="minorHAnsi" w:cstheme="minorHAnsi"/>
                <w:color w:val="808080" w:themeColor="background1" w:themeShade="80"/>
                <w:lang w:eastAsia="es-CO"/>
              </w:rPr>
              <w:t>[Incluir información del tiempo de experiencia mínimo exigido]</w:t>
            </w:r>
          </w:p>
        </w:tc>
      </w:tr>
    </w:tbl>
    <w:p w14:paraId="45FE940C" w14:textId="77777777" w:rsidR="00ED16E2" w:rsidRPr="00A53CA6" w:rsidRDefault="00ED16E2" w:rsidP="0062530A">
      <w:pPr>
        <w:spacing w:after="0"/>
        <w:rPr>
          <w:rFonts w:asciiTheme="minorHAnsi" w:hAnsiTheme="minorHAnsi" w:cstheme="minorHAnsi"/>
        </w:rPr>
      </w:pPr>
    </w:p>
    <w:p w14:paraId="1528699E" w14:textId="734223C2" w:rsidR="00ED16E2" w:rsidRPr="00A53CA6" w:rsidRDefault="00ED16E2" w:rsidP="0062530A">
      <w:pPr>
        <w:spacing w:after="0"/>
        <w:rPr>
          <w:rFonts w:asciiTheme="minorHAnsi" w:hAnsiTheme="minorHAnsi" w:cstheme="minorHAnsi"/>
          <w:b/>
        </w:rPr>
      </w:pPr>
      <w:r w:rsidRPr="00A53CA6">
        <w:rPr>
          <w:rFonts w:asciiTheme="minorHAnsi" w:hAnsiTheme="minorHAnsi" w:cstheme="minorHAnsi"/>
          <w:b/>
        </w:rPr>
        <w:t>Persona Jurídica:</w:t>
      </w:r>
    </w:p>
    <w:p w14:paraId="4A689DC7" w14:textId="77777777" w:rsidR="00ED16E2" w:rsidRPr="00A53CA6" w:rsidRDefault="00ED16E2" w:rsidP="0062530A">
      <w:pPr>
        <w:spacing w:after="0"/>
        <w:rPr>
          <w:rFonts w:asciiTheme="minorHAnsi" w:hAnsiTheme="minorHAnsi" w:cstheme="minorHAnsi"/>
        </w:rPr>
      </w:pPr>
    </w:p>
    <w:tbl>
      <w:tblPr>
        <w:tblW w:w="9493" w:type="dxa"/>
        <w:tblCellMar>
          <w:left w:w="70" w:type="dxa"/>
          <w:right w:w="70" w:type="dxa"/>
        </w:tblCellMar>
        <w:tblLook w:val="04A0" w:firstRow="1" w:lastRow="0" w:firstColumn="1" w:lastColumn="0" w:noHBand="0" w:noVBand="1"/>
      </w:tblPr>
      <w:tblGrid>
        <w:gridCol w:w="2440"/>
        <w:gridCol w:w="7053"/>
      </w:tblGrid>
      <w:tr w:rsidR="00C50923" w:rsidRPr="00A53CA6" w14:paraId="4D58655A" w14:textId="77777777" w:rsidTr="00C50923">
        <w:trPr>
          <w:cantSplit/>
          <w:trHeight w:val="300"/>
        </w:trPr>
        <w:tc>
          <w:tcPr>
            <w:tcW w:w="24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79B64C" w14:textId="77777777" w:rsidR="00C50923" w:rsidRPr="00A53CA6" w:rsidRDefault="00C50923" w:rsidP="0062530A">
            <w:pPr>
              <w:spacing w:after="0"/>
              <w:jc w:val="center"/>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REQUISITOS</w:t>
            </w:r>
          </w:p>
        </w:tc>
        <w:tc>
          <w:tcPr>
            <w:tcW w:w="7053"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1A53390F" w14:textId="77777777" w:rsidR="00C50923" w:rsidRPr="00A53CA6" w:rsidRDefault="00C50923" w:rsidP="0062530A">
            <w:pPr>
              <w:spacing w:after="0"/>
              <w:jc w:val="center"/>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MÍNIMO EXIGIDO</w:t>
            </w:r>
          </w:p>
        </w:tc>
      </w:tr>
      <w:tr w:rsidR="00C50923" w:rsidRPr="00A53CA6" w14:paraId="70CEDF94" w14:textId="77777777" w:rsidTr="00C50923">
        <w:trPr>
          <w:trHeight w:val="600"/>
        </w:trPr>
        <w:tc>
          <w:tcPr>
            <w:tcW w:w="244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3350FC7" w14:textId="4D01E681" w:rsidR="00C50923" w:rsidRPr="00A53CA6" w:rsidRDefault="00F20641" w:rsidP="0062530A">
            <w:pPr>
              <w:spacing w:after="0"/>
              <w:jc w:val="center"/>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 xml:space="preserve">ACTIVIDADES RELEVANTES EN EL </w:t>
            </w:r>
            <w:r w:rsidR="00C50923" w:rsidRPr="00A53CA6">
              <w:rPr>
                <w:rFonts w:asciiTheme="minorHAnsi" w:eastAsia="Times New Roman" w:hAnsiTheme="minorHAnsi" w:cstheme="minorHAnsi"/>
                <w:b/>
                <w:bCs/>
                <w:color w:val="000000"/>
                <w:lang w:eastAsia="es-CO"/>
              </w:rPr>
              <w:t>OBJETO SOCIAL</w:t>
            </w:r>
          </w:p>
        </w:tc>
        <w:tc>
          <w:tcPr>
            <w:tcW w:w="7053" w:type="dxa"/>
            <w:tcBorders>
              <w:top w:val="nil"/>
              <w:left w:val="nil"/>
              <w:bottom w:val="single" w:sz="4" w:space="0" w:color="auto"/>
              <w:right w:val="single" w:sz="4" w:space="0" w:color="auto"/>
            </w:tcBorders>
            <w:shd w:val="clear" w:color="auto" w:fill="auto"/>
            <w:vAlign w:val="center"/>
            <w:hideMark/>
          </w:tcPr>
          <w:p w14:paraId="35AB1637" w14:textId="2EA5BD70" w:rsidR="00C50923" w:rsidRPr="00A53CA6" w:rsidRDefault="00C50923" w:rsidP="0062530A">
            <w:pPr>
              <w:spacing w:after="0"/>
              <w:jc w:val="both"/>
              <w:rPr>
                <w:rFonts w:asciiTheme="minorHAnsi" w:eastAsia="Times New Roman" w:hAnsiTheme="minorHAnsi" w:cstheme="minorHAnsi"/>
                <w:color w:val="000000"/>
                <w:lang w:eastAsia="es-CO"/>
              </w:rPr>
            </w:pPr>
            <w:r w:rsidRPr="00A53CA6">
              <w:rPr>
                <w:rFonts w:asciiTheme="minorHAnsi" w:eastAsia="Times New Roman" w:hAnsiTheme="minorHAnsi" w:cstheme="minorHAnsi"/>
                <w:color w:val="808080" w:themeColor="background1" w:themeShade="80"/>
                <w:lang w:eastAsia="es-CO"/>
              </w:rPr>
              <w:t> [Incluir información de</w:t>
            </w:r>
            <w:r w:rsidR="00F20641" w:rsidRPr="00A53CA6">
              <w:rPr>
                <w:rFonts w:asciiTheme="minorHAnsi" w:eastAsia="Times New Roman" w:hAnsiTheme="minorHAnsi" w:cstheme="minorHAnsi"/>
                <w:color w:val="808080" w:themeColor="background1" w:themeShade="80"/>
                <w:lang w:eastAsia="es-CO"/>
              </w:rPr>
              <w:t xml:space="preserve"> las actividades relevantes en el objeto social </w:t>
            </w:r>
            <w:r w:rsidRPr="00A53CA6">
              <w:rPr>
                <w:rFonts w:asciiTheme="minorHAnsi" w:eastAsia="Times New Roman" w:hAnsiTheme="minorHAnsi" w:cstheme="minorHAnsi"/>
                <w:color w:val="808080" w:themeColor="background1" w:themeShade="80"/>
                <w:lang w:eastAsia="es-CO"/>
              </w:rPr>
              <w:t>mínim</w:t>
            </w:r>
            <w:r w:rsidR="00F20641" w:rsidRPr="00A53CA6">
              <w:rPr>
                <w:rFonts w:asciiTheme="minorHAnsi" w:eastAsia="Times New Roman" w:hAnsiTheme="minorHAnsi" w:cstheme="minorHAnsi"/>
                <w:color w:val="808080" w:themeColor="background1" w:themeShade="80"/>
                <w:lang w:eastAsia="es-CO"/>
              </w:rPr>
              <w:t>as</w:t>
            </w:r>
            <w:r w:rsidRPr="00A53CA6">
              <w:rPr>
                <w:rFonts w:asciiTheme="minorHAnsi" w:eastAsia="Times New Roman" w:hAnsiTheme="minorHAnsi" w:cstheme="minorHAnsi"/>
                <w:color w:val="808080" w:themeColor="background1" w:themeShade="80"/>
                <w:lang w:eastAsia="es-CO"/>
              </w:rPr>
              <w:t xml:space="preserve"> exigid</w:t>
            </w:r>
            <w:r w:rsidR="00F20641" w:rsidRPr="00A53CA6">
              <w:rPr>
                <w:rFonts w:asciiTheme="minorHAnsi" w:eastAsia="Times New Roman" w:hAnsiTheme="minorHAnsi" w:cstheme="minorHAnsi"/>
                <w:color w:val="808080" w:themeColor="background1" w:themeShade="80"/>
                <w:lang w:eastAsia="es-CO"/>
              </w:rPr>
              <w:t>as</w:t>
            </w:r>
            <w:r w:rsidRPr="00A53CA6">
              <w:rPr>
                <w:rFonts w:asciiTheme="minorHAnsi" w:eastAsia="Times New Roman" w:hAnsiTheme="minorHAnsi" w:cstheme="minorHAnsi"/>
                <w:color w:val="808080" w:themeColor="background1" w:themeShade="80"/>
                <w:lang w:eastAsia="es-CO"/>
              </w:rPr>
              <w:t>]</w:t>
            </w:r>
          </w:p>
        </w:tc>
      </w:tr>
      <w:tr w:rsidR="00C50923" w:rsidRPr="00A53CA6" w14:paraId="75B86A7B" w14:textId="77777777" w:rsidTr="00C50923">
        <w:trPr>
          <w:trHeight w:val="300"/>
        </w:trPr>
        <w:tc>
          <w:tcPr>
            <w:tcW w:w="244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B641F49" w14:textId="77777777" w:rsidR="00C50923" w:rsidRPr="00A53CA6" w:rsidRDefault="00C50923" w:rsidP="0062530A">
            <w:pPr>
              <w:spacing w:after="0"/>
              <w:jc w:val="center"/>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EXPERIENCIA</w:t>
            </w:r>
          </w:p>
        </w:tc>
        <w:tc>
          <w:tcPr>
            <w:tcW w:w="7053" w:type="dxa"/>
            <w:tcBorders>
              <w:top w:val="nil"/>
              <w:left w:val="nil"/>
              <w:bottom w:val="single" w:sz="4" w:space="0" w:color="auto"/>
              <w:right w:val="single" w:sz="4" w:space="0" w:color="auto"/>
            </w:tcBorders>
            <w:shd w:val="clear" w:color="auto" w:fill="auto"/>
            <w:vAlign w:val="center"/>
            <w:hideMark/>
          </w:tcPr>
          <w:p w14:paraId="5B110A5C" w14:textId="77777777" w:rsidR="00C50923" w:rsidRPr="00A53CA6" w:rsidRDefault="00C50923" w:rsidP="0062530A">
            <w:pPr>
              <w:spacing w:after="0"/>
              <w:jc w:val="both"/>
              <w:rPr>
                <w:rFonts w:asciiTheme="minorHAnsi" w:eastAsia="Times New Roman" w:hAnsiTheme="minorHAnsi" w:cstheme="minorHAnsi"/>
                <w:b/>
                <w:bCs/>
                <w:color w:val="000000"/>
                <w:lang w:eastAsia="es-CO"/>
              </w:rPr>
            </w:pPr>
            <w:r w:rsidRPr="00A53CA6">
              <w:rPr>
                <w:rFonts w:asciiTheme="minorHAnsi" w:eastAsia="Times New Roman" w:hAnsiTheme="minorHAnsi" w:cstheme="minorHAnsi"/>
                <w:b/>
                <w:bCs/>
                <w:color w:val="000000"/>
                <w:lang w:eastAsia="es-CO"/>
              </w:rPr>
              <w:t> </w:t>
            </w:r>
            <w:r w:rsidRPr="00A53CA6">
              <w:rPr>
                <w:rFonts w:asciiTheme="minorHAnsi" w:eastAsia="Times New Roman" w:hAnsiTheme="minorHAnsi" w:cstheme="minorHAnsi"/>
                <w:color w:val="808080" w:themeColor="background1" w:themeShade="80"/>
                <w:lang w:eastAsia="es-CO"/>
              </w:rPr>
              <w:t>[Incluir información del tiempo de experiencia mínimo exigido]</w:t>
            </w:r>
          </w:p>
        </w:tc>
      </w:tr>
    </w:tbl>
    <w:p w14:paraId="258B7F20" w14:textId="77777777" w:rsidR="00F45E92" w:rsidRPr="00A53CA6" w:rsidRDefault="00F45E92" w:rsidP="0062530A">
      <w:pPr>
        <w:tabs>
          <w:tab w:val="left" w:pos="600"/>
        </w:tabs>
        <w:spacing w:after="0"/>
        <w:contextualSpacing/>
        <w:jc w:val="both"/>
        <w:rPr>
          <w:rFonts w:asciiTheme="minorHAnsi" w:hAnsiTheme="minorHAnsi" w:cstheme="minorHAnsi"/>
          <w:b/>
          <w:lang w:eastAsia="x-none"/>
        </w:rPr>
      </w:pPr>
    </w:p>
    <w:p w14:paraId="7B4F8BA5" w14:textId="77777777" w:rsidR="00411D2B" w:rsidRPr="00A53CA6" w:rsidRDefault="00411D2B" w:rsidP="0062530A">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t>[ORIENTACIÓN 1 (PARA PERSONAS JURÍDICAS): El área estructuradora deberá incorporar los criterios jurídicos, técnicos y financieros que justifican la selección objetiva como regla de conducta de la actividad contractual.</w:t>
      </w:r>
    </w:p>
    <w:p w14:paraId="35AD2656" w14:textId="77777777" w:rsidR="00411D2B" w:rsidRPr="00A53CA6" w:rsidRDefault="00411D2B" w:rsidP="0062530A">
      <w:pPr>
        <w:spacing w:after="0"/>
        <w:rPr>
          <w:rFonts w:asciiTheme="minorHAnsi" w:hAnsiTheme="minorHAnsi" w:cstheme="minorHAnsi"/>
        </w:rPr>
      </w:pPr>
    </w:p>
    <w:p w14:paraId="4EA49293" w14:textId="77777777" w:rsidR="00411D2B" w:rsidRPr="00A53CA6" w:rsidRDefault="00411D2B" w:rsidP="0062530A">
      <w:pPr>
        <w:spacing w:after="0"/>
        <w:jc w:val="both"/>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t>En los criterios técnicos se sugiere tener en cuenta la experiencia, sin perjuicio de la inclusión de criterios adicionales de idoneidad].</w:t>
      </w:r>
    </w:p>
    <w:p w14:paraId="1A97E95F" w14:textId="77777777" w:rsidR="00411D2B" w:rsidRPr="00A53CA6" w:rsidRDefault="00411D2B" w:rsidP="0062530A">
      <w:pPr>
        <w:spacing w:after="0"/>
        <w:jc w:val="both"/>
        <w:outlineLvl w:val="0"/>
        <w:rPr>
          <w:rFonts w:asciiTheme="minorHAnsi" w:hAnsiTheme="minorHAnsi" w:cstheme="minorHAnsi"/>
          <w:iCs/>
          <w:color w:val="767171" w:themeColor="background2" w:themeShade="80"/>
        </w:rPr>
      </w:pPr>
    </w:p>
    <w:p w14:paraId="50E09E6D" w14:textId="09C42C46" w:rsidR="00411D2B" w:rsidRPr="00A53CA6" w:rsidRDefault="00411D2B" w:rsidP="0062530A">
      <w:pPr>
        <w:spacing w:after="0"/>
        <w:jc w:val="both"/>
        <w:outlineLvl w:val="0"/>
        <w:rPr>
          <w:rFonts w:asciiTheme="minorHAnsi" w:hAnsiTheme="minorHAnsi" w:cstheme="minorHAnsi"/>
          <w:iCs/>
          <w:color w:val="767171" w:themeColor="background2" w:themeShade="80"/>
        </w:rPr>
      </w:pPr>
      <w:r w:rsidRPr="00A53CA6">
        <w:rPr>
          <w:rFonts w:asciiTheme="minorHAnsi" w:hAnsiTheme="minorHAnsi" w:cstheme="minorHAnsi"/>
          <w:iCs/>
          <w:color w:val="767171" w:themeColor="background2" w:themeShade="80"/>
        </w:rPr>
        <w:t>[ORIENTACIÓN 2 (PARA PERSONAS JURÍDICAS)</w:t>
      </w:r>
      <w:r w:rsidRPr="00A53CA6">
        <w:rPr>
          <w:rFonts w:asciiTheme="minorHAnsi" w:hAnsiTheme="minorHAnsi" w:cstheme="minorHAnsi"/>
          <w:b/>
          <w:bCs/>
          <w:iCs/>
          <w:color w:val="767171" w:themeColor="background2" w:themeShade="80"/>
        </w:rPr>
        <w:t xml:space="preserve">: </w:t>
      </w:r>
      <w:r w:rsidRPr="00A53CA6">
        <w:rPr>
          <w:rFonts w:asciiTheme="minorHAnsi" w:hAnsiTheme="minorHAnsi" w:cstheme="minorHAnsi"/>
          <w:iCs/>
          <w:color w:val="767171" w:themeColor="background2" w:themeShade="80"/>
        </w:rPr>
        <w:t>En lo que respecta a la capacidad jurídica se deberá hacer una revisión de los siguientes elementos: (i) Que el objeto social les permita cumplir con el objeto del Contrato; (ii) Las personas jurídicas deben tener una duración por lo menos igual al plazo de ejecución del Contrato y un (1) año más; (iii) Que el representante legal tiene la capacidad de comprometerla jurídicamente, y las facultades para contraer obligaciones en nombre de esta, si el representante legal tiene limitaciones en sus facultades, se deberá relacionar y adjuntar en la solicitud de inicio</w:t>
      </w:r>
      <w:r w:rsidRPr="00A53CA6">
        <w:rPr>
          <w:rFonts w:asciiTheme="minorHAnsi" w:hAnsiTheme="minorHAnsi" w:cstheme="minorHAnsi"/>
          <w:b/>
          <w:bCs/>
          <w:iCs/>
          <w:color w:val="767171" w:themeColor="background2" w:themeShade="80"/>
        </w:rPr>
        <w:t xml:space="preserve"> </w:t>
      </w:r>
      <w:r w:rsidRPr="00A53CA6">
        <w:rPr>
          <w:rFonts w:asciiTheme="minorHAnsi" w:hAnsiTheme="minorHAnsi" w:cstheme="minorHAnsi"/>
          <w:iCs/>
          <w:color w:val="767171" w:themeColor="background2" w:themeShade="80"/>
        </w:rPr>
        <w:t xml:space="preserve">el Acta en la cual conste la autorización previa de la asamblea de accionistas o junta de socios o junta directiva o del organismo social competente, conforme a lo establecido por el Código de Comercio y; (iv) Que el seleccionado no se encuentre incurso en una causal de inhabilidad, incompatibilidad o conflicto de interés, para ello, se revisará entre otros, el boletín de responsables fiscales, el certificado de antecedentes disciplinarios y certificado de antecedentes judiciales]. </w:t>
      </w:r>
    </w:p>
    <w:p w14:paraId="15FF398D" w14:textId="77777777" w:rsidR="00411D2B" w:rsidRPr="00A53CA6" w:rsidRDefault="00411D2B" w:rsidP="0062530A">
      <w:pPr>
        <w:tabs>
          <w:tab w:val="left" w:pos="600"/>
        </w:tabs>
        <w:spacing w:after="0"/>
        <w:contextualSpacing/>
        <w:jc w:val="both"/>
        <w:rPr>
          <w:rFonts w:asciiTheme="minorHAnsi" w:hAnsiTheme="minorHAnsi" w:cstheme="minorHAnsi"/>
          <w:b/>
          <w:lang w:eastAsia="x-none"/>
        </w:rPr>
      </w:pPr>
    </w:p>
    <w:p w14:paraId="794C5208" w14:textId="77777777" w:rsidR="008C1307" w:rsidRPr="00A53CA6" w:rsidRDefault="008C1307" w:rsidP="0062530A">
      <w:pPr>
        <w:tabs>
          <w:tab w:val="left" w:pos="600"/>
        </w:tabs>
        <w:spacing w:after="0"/>
        <w:contextualSpacing/>
        <w:jc w:val="both"/>
        <w:rPr>
          <w:rFonts w:asciiTheme="minorHAnsi" w:hAnsiTheme="minorHAnsi" w:cstheme="minorHAnsi"/>
          <w:b/>
          <w:lang w:eastAsia="x-none"/>
        </w:rPr>
      </w:pPr>
    </w:p>
    <w:p w14:paraId="4D3978D1" w14:textId="77777777" w:rsidR="008C1307" w:rsidRPr="00A53CA6" w:rsidRDefault="008C1307" w:rsidP="0062530A">
      <w:pPr>
        <w:tabs>
          <w:tab w:val="left" w:pos="600"/>
        </w:tabs>
        <w:spacing w:after="0"/>
        <w:contextualSpacing/>
        <w:jc w:val="both"/>
        <w:rPr>
          <w:rFonts w:asciiTheme="minorHAnsi" w:hAnsiTheme="minorHAnsi" w:cstheme="minorHAnsi"/>
          <w:b/>
          <w:lang w:eastAsia="x-none"/>
        </w:rPr>
      </w:pPr>
    </w:p>
    <w:p w14:paraId="209F8442" w14:textId="77777777" w:rsidR="008C1307" w:rsidRPr="00A53CA6" w:rsidRDefault="008C1307" w:rsidP="0062530A">
      <w:pPr>
        <w:tabs>
          <w:tab w:val="left" w:pos="600"/>
        </w:tabs>
        <w:spacing w:after="0"/>
        <w:contextualSpacing/>
        <w:jc w:val="both"/>
        <w:rPr>
          <w:rFonts w:asciiTheme="minorHAnsi" w:hAnsiTheme="minorHAnsi" w:cstheme="minorHAnsi"/>
          <w:b/>
          <w:lang w:eastAsia="x-none"/>
        </w:rPr>
      </w:pPr>
    </w:p>
    <w:p w14:paraId="2A52F41B" w14:textId="77777777" w:rsidR="008C1307" w:rsidRPr="00A53CA6" w:rsidRDefault="008C1307" w:rsidP="0062530A">
      <w:pPr>
        <w:tabs>
          <w:tab w:val="left" w:pos="600"/>
        </w:tabs>
        <w:spacing w:after="0"/>
        <w:contextualSpacing/>
        <w:jc w:val="both"/>
        <w:rPr>
          <w:rFonts w:asciiTheme="minorHAnsi" w:hAnsiTheme="minorHAnsi" w:cstheme="minorHAnsi"/>
          <w:b/>
          <w:lang w:eastAsia="x-none"/>
        </w:rPr>
      </w:pPr>
    </w:p>
    <w:p w14:paraId="4FA636B0" w14:textId="788C0622" w:rsidR="00AB10AE" w:rsidRPr="00A53CA6" w:rsidRDefault="00AB10AE" w:rsidP="0062530A">
      <w:pPr>
        <w:pStyle w:val="Prrafodelista"/>
        <w:numPr>
          <w:ilvl w:val="0"/>
          <w:numId w:val="12"/>
        </w:numPr>
        <w:tabs>
          <w:tab w:val="left" w:pos="426"/>
        </w:tabs>
        <w:spacing w:after="0"/>
        <w:contextualSpacing/>
        <w:jc w:val="both"/>
        <w:rPr>
          <w:rFonts w:asciiTheme="minorHAnsi" w:hAnsiTheme="minorHAnsi" w:cstheme="minorHAnsi"/>
          <w:b/>
          <w:lang w:val="es-ES" w:eastAsia="x-none"/>
        </w:rPr>
      </w:pPr>
      <w:r w:rsidRPr="00A53CA6">
        <w:rPr>
          <w:rFonts w:asciiTheme="minorHAnsi" w:hAnsiTheme="minorHAnsi" w:cstheme="minorHAnsi"/>
          <w:b/>
          <w:lang w:val="es-ES" w:eastAsia="x-none"/>
        </w:rPr>
        <w:t xml:space="preserve">ANÁLISIS DE RIESGOS </w:t>
      </w:r>
    </w:p>
    <w:p w14:paraId="368CE4F7" w14:textId="77777777" w:rsidR="00AB10AE" w:rsidRPr="00A53CA6" w:rsidRDefault="00AB10AE" w:rsidP="0062530A">
      <w:pPr>
        <w:tabs>
          <w:tab w:val="left" w:pos="600"/>
        </w:tabs>
        <w:spacing w:after="0"/>
        <w:ind w:left="360"/>
        <w:contextualSpacing/>
        <w:jc w:val="both"/>
        <w:rPr>
          <w:rFonts w:asciiTheme="minorHAnsi" w:hAnsiTheme="minorHAnsi" w:cstheme="minorHAnsi"/>
          <w:b/>
          <w:lang w:eastAsia="x-none"/>
        </w:rPr>
      </w:pPr>
    </w:p>
    <w:p w14:paraId="5638A834" w14:textId="6A75D30A" w:rsidR="00AB10AE" w:rsidRPr="00A53CA6" w:rsidRDefault="00AB10AE" w:rsidP="0062530A">
      <w:pPr>
        <w:pStyle w:val="Prrafodelista"/>
        <w:numPr>
          <w:ilvl w:val="1"/>
          <w:numId w:val="12"/>
        </w:numPr>
        <w:tabs>
          <w:tab w:val="left" w:pos="426"/>
        </w:tabs>
        <w:spacing w:after="0"/>
        <w:contextualSpacing/>
        <w:jc w:val="both"/>
        <w:rPr>
          <w:rFonts w:asciiTheme="minorHAnsi" w:hAnsiTheme="minorHAnsi" w:cstheme="minorHAnsi"/>
          <w:b/>
          <w:lang w:eastAsia="es-CO"/>
        </w:rPr>
      </w:pPr>
      <w:r w:rsidRPr="00A53CA6">
        <w:rPr>
          <w:rFonts w:asciiTheme="minorHAnsi" w:hAnsiTheme="minorHAnsi" w:cstheme="minorHAnsi"/>
          <w:b/>
          <w:lang w:val="es-ES" w:eastAsia="x-none"/>
        </w:rPr>
        <w:t>RIESGOS</w:t>
      </w:r>
      <w:r w:rsidRPr="00A53CA6">
        <w:rPr>
          <w:rFonts w:asciiTheme="minorHAnsi" w:hAnsiTheme="minorHAnsi" w:cstheme="minorHAnsi"/>
          <w:b/>
          <w:lang w:eastAsia="es-CO"/>
        </w:rPr>
        <w:t xml:space="preserve"> PREVISIBLES DE LA EJECUCIÓN DEL CONTRATO</w:t>
      </w:r>
    </w:p>
    <w:p w14:paraId="5699AFE0" w14:textId="77777777" w:rsidR="00AB10AE" w:rsidRPr="00A53CA6" w:rsidRDefault="00AB10AE" w:rsidP="0062530A">
      <w:pPr>
        <w:tabs>
          <w:tab w:val="left" w:pos="600"/>
        </w:tabs>
        <w:spacing w:after="0"/>
        <w:contextualSpacing/>
        <w:jc w:val="both"/>
        <w:rPr>
          <w:rFonts w:asciiTheme="minorHAnsi" w:hAnsiTheme="minorHAnsi" w:cstheme="minorHAnsi"/>
          <w:bCs/>
          <w:lang w:eastAsia="x-none"/>
        </w:rPr>
      </w:pPr>
    </w:p>
    <w:p w14:paraId="10CA3E74" w14:textId="77777777" w:rsidR="007E60F5" w:rsidRPr="00A53CA6" w:rsidRDefault="007E60F5" w:rsidP="0062530A">
      <w:pPr>
        <w:tabs>
          <w:tab w:val="left" w:pos="600"/>
        </w:tabs>
        <w:spacing w:after="0"/>
        <w:contextualSpacing/>
        <w:jc w:val="both"/>
        <w:rPr>
          <w:rFonts w:asciiTheme="minorHAnsi" w:hAnsiTheme="minorHAnsi" w:cstheme="minorHAnsi"/>
          <w:bCs/>
          <w:lang w:val="es-ES_tradnl" w:eastAsia="x-none"/>
        </w:rPr>
      </w:pPr>
      <w:r w:rsidRPr="00A53CA6">
        <w:rPr>
          <w:rFonts w:asciiTheme="minorHAnsi" w:hAnsiTheme="minorHAnsi" w:cstheme="minorHAnsi"/>
          <w:bCs/>
          <w:lang w:val="es-ES_tradnl" w:eastAsia="x-none"/>
        </w:rPr>
        <w:t>En cumplimiento del artículo 4⁰ de la ley 1150 de 2007 y siguiendo la metodología establecida en el CONPES 3714 de 2017 y el “Manual para Identificación y Cobertura de Riesgos en los Procesos de Contratación” elaborado por la Agencia Nacional de Contratación Pública-Colombia Compra Eficiente, se realiza un análisis de riesgos del proceso de contratación, los cuales están contenidos en la</w:t>
      </w:r>
      <w:r w:rsidRPr="00A53CA6">
        <w:rPr>
          <w:rFonts w:asciiTheme="minorHAnsi" w:hAnsiTheme="minorHAnsi" w:cstheme="minorHAnsi"/>
          <w:b/>
          <w:bCs/>
          <w:lang w:val="es-ES_tradnl" w:eastAsia="x-none"/>
        </w:rPr>
        <w:t xml:space="preserve"> “Matriz de Riesgos”.</w:t>
      </w:r>
    </w:p>
    <w:p w14:paraId="3FF18DB6" w14:textId="77777777" w:rsidR="00623D22" w:rsidRPr="00A53CA6" w:rsidRDefault="00623D22" w:rsidP="0062530A">
      <w:pPr>
        <w:tabs>
          <w:tab w:val="left" w:pos="600"/>
        </w:tabs>
        <w:spacing w:after="0"/>
        <w:contextualSpacing/>
        <w:jc w:val="both"/>
        <w:rPr>
          <w:rFonts w:asciiTheme="minorHAnsi" w:hAnsiTheme="minorHAnsi" w:cstheme="minorHAnsi"/>
          <w:bCs/>
          <w:lang w:val="es-ES_tradnl" w:eastAsia="x-none"/>
        </w:rPr>
      </w:pPr>
    </w:p>
    <w:p w14:paraId="3314FFB2" w14:textId="77777777" w:rsidR="00AB10AE" w:rsidRPr="00A53CA6" w:rsidRDefault="00AB10AE" w:rsidP="0062530A">
      <w:pPr>
        <w:pStyle w:val="Prrafodelista"/>
        <w:numPr>
          <w:ilvl w:val="1"/>
          <w:numId w:val="12"/>
        </w:numPr>
        <w:tabs>
          <w:tab w:val="left" w:pos="426"/>
        </w:tabs>
        <w:spacing w:after="0"/>
        <w:contextualSpacing/>
        <w:jc w:val="both"/>
        <w:rPr>
          <w:rFonts w:asciiTheme="minorHAnsi" w:hAnsiTheme="minorHAnsi" w:cstheme="minorHAnsi"/>
          <w:b/>
        </w:rPr>
      </w:pPr>
      <w:r w:rsidRPr="00A53CA6">
        <w:rPr>
          <w:rFonts w:asciiTheme="minorHAnsi" w:hAnsiTheme="minorHAnsi" w:cstheme="minorHAnsi"/>
          <w:b/>
          <w:lang w:val="es-ES" w:eastAsia="x-none"/>
        </w:rPr>
        <w:t>ANÁLISIS</w:t>
      </w:r>
      <w:r w:rsidRPr="00A53CA6">
        <w:rPr>
          <w:rFonts w:asciiTheme="minorHAnsi" w:hAnsiTheme="minorHAnsi" w:cstheme="minorHAnsi"/>
          <w:b/>
        </w:rPr>
        <w:t xml:space="preserve"> DE LOS RIESGOS AMPARADOS EN GARANTÍAS</w:t>
      </w:r>
    </w:p>
    <w:p w14:paraId="47A22994" w14:textId="77777777" w:rsidR="00AB10AE" w:rsidRPr="00A53CA6" w:rsidRDefault="00AB10AE" w:rsidP="0062530A">
      <w:pPr>
        <w:widowControl w:val="0"/>
        <w:autoSpaceDE w:val="0"/>
        <w:autoSpaceDN w:val="0"/>
        <w:adjustRightInd w:val="0"/>
        <w:spacing w:after="0"/>
        <w:jc w:val="both"/>
        <w:rPr>
          <w:rFonts w:asciiTheme="minorHAnsi" w:hAnsiTheme="minorHAnsi" w:cstheme="minorHAnsi"/>
        </w:rPr>
      </w:pPr>
    </w:p>
    <w:p w14:paraId="3E3A5F16" w14:textId="395890A8" w:rsidR="004427AB" w:rsidRPr="00A53CA6" w:rsidRDefault="00DC3582" w:rsidP="0062530A">
      <w:pPr>
        <w:tabs>
          <w:tab w:val="left" w:pos="-720"/>
        </w:tabs>
        <w:suppressAutoHyphens/>
        <w:spacing w:after="0"/>
        <w:jc w:val="both"/>
        <w:rPr>
          <w:rFonts w:asciiTheme="minorHAnsi" w:hAnsiTheme="minorHAnsi" w:cstheme="minorHAnsi"/>
          <w:bCs/>
          <w:color w:val="808080" w:themeColor="background1" w:themeShade="80"/>
          <w:lang w:val="es-ES_tradnl" w:eastAsia="x-none"/>
        </w:rPr>
      </w:pPr>
      <w:r w:rsidRPr="00A53CA6">
        <w:rPr>
          <w:rFonts w:asciiTheme="minorHAnsi" w:eastAsia="Arial Unicode MS" w:hAnsiTheme="minorHAnsi" w:cstheme="minorHAnsi"/>
          <w:bCs/>
          <w:color w:val="000000" w:themeColor="text1"/>
          <w:spacing w:val="-3"/>
        </w:rPr>
        <w:t xml:space="preserve">De acuerdo con el objeto del contrato a celebrar, la naturaleza y características, se identifican los siguientes riesgos a amparar de acuerdo con la información consignada en la siguiente tabla y en la matriz de riesgos: </w:t>
      </w:r>
      <w:r w:rsidRPr="00A53CA6">
        <w:rPr>
          <w:rFonts w:asciiTheme="minorHAnsi" w:hAnsiTheme="minorHAnsi" w:cstheme="minorHAnsi"/>
          <w:bCs/>
          <w:color w:val="808080" w:themeColor="background1" w:themeShade="80"/>
          <w:lang w:val="es-ES_tradnl" w:eastAsia="x-none"/>
        </w:rPr>
        <w:t>[solo dejar los amparos que apliquen</w:t>
      </w:r>
      <w:r w:rsidR="0026281E" w:rsidRPr="00A53CA6">
        <w:rPr>
          <w:rFonts w:asciiTheme="minorHAnsi" w:hAnsiTheme="minorHAnsi" w:cstheme="minorHAnsi"/>
          <w:bCs/>
          <w:color w:val="808080" w:themeColor="background1" w:themeShade="80"/>
          <w:lang w:val="es-ES_tradnl" w:eastAsia="x-none"/>
        </w:rPr>
        <w:t>, adap</w:t>
      </w:r>
      <w:r w:rsidR="00041328" w:rsidRPr="00A53CA6">
        <w:rPr>
          <w:rFonts w:asciiTheme="minorHAnsi" w:hAnsiTheme="minorHAnsi" w:cstheme="minorHAnsi"/>
          <w:bCs/>
          <w:color w:val="808080" w:themeColor="background1" w:themeShade="80"/>
          <w:lang w:val="es-ES_tradnl" w:eastAsia="x-none"/>
        </w:rPr>
        <w:t>tarlos</w:t>
      </w:r>
      <w:r w:rsidRPr="00A53CA6">
        <w:rPr>
          <w:rFonts w:asciiTheme="minorHAnsi" w:hAnsiTheme="minorHAnsi" w:cstheme="minorHAnsi"/>
          <w:bCs/>
          <w:color w:val="808080" w:themeColor="background1" w:themeShade="80"/>
          <w:lang w:val="es-ES_tradnl" w:eastAsia="x-none"/>
        </w:rPr>
        <w:t xml:space="preserve"> y los demás eliminarlos. En caso de no requerirse garantías eliminar la tabla e indicar NO APLICA para este numeral]</w:t>
      </w:r>
    </w:p>
    <w:p w14:paraId="7346E52F" w14:textId="3CDF8F1F" w:rsidR="004427AB" w:rsidRPr="00A53CA6" w:rsidRDefault="004427AB" w:rsidP="0062530A">
      <w:pPr>
        <w:tabs>
          <w:tab w:val="left" w:pos="-720"/>
        </w:tabs>
        <w:suppressAutoHyphens/>
        <w:spacing w:after="0"/>
        <w:jc w:val="both"/>
        <w:rPr>
          <w:rFonts w:asciiTheme="minorHAnsi" w:hAnsiTheme="minorHAnsi" w:cstheme="minorHAnsi"/>
          <w:b/>
          <w:color w:val="808080" w:themeColor="background1" w:themeShade="80"/>
          <w:lang w:val="es-ES_tradnl" w:eastAsia="x-none"/>
        </w:rPr>
      </w:pPr>
      <w:r w:rsidRPr="00A53CA6">
        <w:rPr>
          <w:rFonts w:asciiTheme="minorHAnsi" w:hAnsiTheme="minorHAnsi" w:cstheme="minorHAnsi"/>
          <w:b/>
          <w:color w:val="808080" w:themeColor="background1" w:themeShade="80"/>
          <w:lang w:val="es-ES_tradnl" w:eastAsia="x-none"/>
        </w:rPr>
        <w:t>Para personas naturales:</w:t>
      </w:r>
    </w:p>
    <w:p w14:paraId="028BE2FC" w14:textId="77777777" w:rsidR="00DC3582" w:rsidRPr="00A53CA6" w:rsidRDefault="00DC3582" w:rsidP="0062530A">
      <w:pPr>
        <w:tabs>
          <w:tab w:val="left" w:pos="-720"/>
        </w:tabs>
        <w:suppressAutoHyphens/>
        <w:spacing w:after="0"/>
        <w:jc w:val="both"/>
        <w:rPr>
          <w:rFonts w:asciiTheme="minorHAnsi" w:eastAsia="Arial Unicode MS" w:hAnsiTheme="minorHAnsi" w:cstheme="minorHAnsi"/>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982895" w:rsidRPr="00A53CA6" w14:paraId="14082E22" w14:textId="77777777" w:rsidTr="00F15E3D">
        <w:trPr>
          <w:tblHeader/>
        </w:trPr>
        <w:tc>
          <w:tcPr>
            <w:tcW w:w="994" w:type="pct"/>
            <w:shd w:val="clear" w:color="auto" w:fill="DEEAF6" w:themeFill="accent1" w:themeFillTint="33"/>
            <w:vAlign w:val="center"/>
          </w:tcPr>
          <w:p w14:paraId="4B8F87F5" w14:textId="3095B8AC" w:rsidR="00DC3582" w:rsidRPr="00A53CA6" w:rsidRDefault="00DC358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AMPAROS A SOLICITAR</w:t>
            </w:r>
          </w:p>
        </w:tc>
        <w:tc>
          <w:tcPr>
            <w:tcW w:w="1066" w:type="pct"/>
            <w:shd w:val="clear" w:color="auto" w:fill="DEEAF6" w:themeFill="accent1" w:themeFillTint="33"/>
            <w:vAlign w:val="center"/>
          </w:tcPr>
          <w:p w14:paraId="5C5F9480" w14:textId="77777777" w:rsidR="00DC3582" w:rsidRPr="00A53CA6" w:rsidRDefault="00DC358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 xml:space="preserve">RIESGO </w:t>
            </w:r>
          </w:p>
        </w:tc>
        <w:tc>
          <w:tcPr>
            <w:tcW w:w="1139" w:type="pct"/>
            <w:shd w:val="clear" w:color="auto" w:fill="DEEAF6" w:themeFill="accent1" w:themeFillTint="33"/>
            <w:vAlign w:val="center"/>
          </w:tcPr>
          <w:p w14:paraId="59D0E2D1" w14:textId="77777777" w:rsidR="00DC3582" w:rsidRPr="00A53CA6" w:rsidRDefault="00DC358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 xml:space="preserve">CUANTÍA DE LA COBERTURA </w:t>
            </w:r>
          </w:p>
        </w:tc>
        <w:tc>
          <w:tcPr>
            <w:tcW w:w="711" w:type="pct"/>
            <w:shd w:val="clear" w:color="auto" w:fill="DEEAF6" w:themeFill="accent1" w:themeFillTint="33"/>
            <w:vAlign w:val="center"/>
          </w:tcPr>
          <w:p w14:paraId="3D9A507B" w14:textId="77777777" w:rsidR="00DC3582" w:rsidRPr="00A53CA6" w:rsidRDefault="00DC358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VIGENCIA INICIAL</w:t>
            </w:r>
          </w:p>
        </w:tc>
        <w:tc>
          <w:tcPr>
            <w:tcW w:w="1090" w:type="pct"/>
            <w:shd w:val="clear" w:color="auto" w:fill="DEEAF6" w:themeFill="accent1" w:themeFillTint="33"/>
            <w:vAlign w:val="center"/>
          </w:tcPr>
          <w:p w14:paraId="640E4F61" w14:textId="77777777" w:rsidR="00DC3582" w:rsidRPr="00A53CA6" w:rsidRDefault="00DC358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VIGENCIA FINAL</w:t>
            </w:r>
          </w:p>
        </w:tc>
      </w:tr>
      <w:tr w:rsidR="00982895" w:rsidRPr="00A53CA6" w14:paraId="76825D3B" w14:textId="77777777" w:rsidTr="00F15E3D">
        <w:tc>
          <w:tcPr>
            <w:tcW w:w="994" w:type="pct"/>
            <w:shd w:val="clear" w:color="auto" w:fill="auto"/>
            <w:vAlign w:val="center"/>
          </w:tcPr>
          <w:p w14:paraId="7DB290C5" w14:textId="77777777" w:rsidR="00DC3582" w:rsidRPr="00A53CA6" w:rsidRDefault="00DC3582" w:rsidP="0062530A">
            <w:pPr>
              <w:spacing w:after="0"/>
              <w:jc w:val="both"/>
              <w:rPr>
                <w:rFonts w:asciiTheme="minorHAnsi" w:hAnsiTheme="minorHAnsi" w:cstheme="minorHAnsi"/>
                <w:b/>
                <w:bCs/>
                <w:color w:val="808080" w:themeColor="background1" w:themeShade="80"/>
              </w:rPr>
            </w:pPr>
            <w:r w:rsidRPr="00A53CA6">
              <w:rPr>
                <w:rFonts w:asciiTheme="minorHAnsi" w:hAnsiTheme="minorHAnsi" w:cstheme="minorHAnsi"/>
                <w:b/>
                <w:bCs/>
                <w:color w:val="808080" w:themeColor="background1" w:themeShade="80"/>
              </w:rPr>
              <w:t>Cumplimiento</w:t>
            </w:r>
          </w:p>
          <w:p w14:paraId="4668C18A" w14:textId="77777777" w:rsidR="00DC3582" w:rsidRPr="00A53CA6" w:rsidRDefault="00DC3582" w:rsidP="0062530A">
            <w:pPr>
              <w:spacing w:after="0"/>
              <w:jc w:val="both"/>
              <w:rPr>
                <w:rFonts w:asciiTheme="minorHAnsi" w:hAnsiTheme="minorHAnsi" w:cstheme="minorHAnsi"/>
                <w:b/>
                <w:bCs/>
                <w:color w:val="808080" w:themeColor="background1" w:themeShade="80"/>
              </w:rPr>
            </w:pPr>
          </w:p>
          <w:p w14:paraId="3BD59B3B" w14:textId="77777777" w:rsidR="00DC3582" w:rsidRPr="00A53CA6" w:rsidRDefault="00DC3582" w:rsidP="0062530A">
            <w:pPr>
              <w:spacing w:after="0"/>
              <w:jc w:val="both"/>
              <w:rPr>
                <w:rFonts w:asciiTheme="minorHAnsi" w:hAnsiTheme="minorHAnsi" w:cstheme="minorHAnsi"/>
                <w:b/>
                <w:color w:val="808080" w:themeColor="background1" w:themeShade="80"/>
                <w:spacing w:val="-3"/>
              </w:rPr>
            </w:pPr>
          </w:p>
        </w:tc>
        <w:tc>
          <w:tcPr>
            <w:tcW w:w="1066" w:type="pct"/>
            <w:vAlign w:val="center"/>
          </w:tcPr>
          <w:p w14:paraId="0CB106F2" w14:textId="77777777" w:rsidR="00DC3582" w:rsidRPr="00A53CA6" w:rsidRDefault="00DC358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7E642397" w14:textId="784305F7" w:rsidR="00DC3582" w:rsidRPr="00A53CA6" w:rsidRDefault="00DC3582" w:rsidP="0062530A">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 xml:space="preserve">En una cuantía equivalente al </w:t>
            </w:r>
            <w:r w:rsidR="00ED1F9D" w:rsidRPr="00A53CA6">
              <w:rPr>
                <w:rFonts w:asciiTheme="minorHAnsi" w:hAnsiTheme="minorHAnsi" w:cstheme="minorHAnsi"/>
                <w:bCs/>
                <w:color w:val="808080" w:themeColor="background1" w:themeShade="80"/>
              </w:rPr>
              <w:t>20</w:t>
            </w:r>
            <w:r w:rsidRPr="00A53CA6">
              <w:rPr>
                <w:rFonts w:asciiTheme="minorHAnsi" w:hAnsiTheme="minorHAnsi" w:cstheme="minorHAnsi"/>
                <w:bCs/>
                <w:color w:val="808080" w:themeColor="background1" w:themeShade="80"/>
              </w:rPr>
              <w:t>% del valor del contrato.</w:t>
            </w:r>
          </w:p>
          <w:p w14:paraId="62B6421A" w14:textId="77777777" w:rsidR="00DC3582" w:rsidRPr="00A53CA6" w:rsidRDefault="00DC3582" w:rsidP="0062530A">
            <w:pPr>
              <w:spacing w:after="0"/>
              <w:jc w:val="both"/>
              <w:rPr>
                <w:rFonts w:asciiTheme="minorHAnsi" w:hAnsiTheme="minorHAnsi" w:cstheme="minorHAnsi"/>
                <w:color w:val="808080" w:themeColor="background1" w:themeShade="80"/>
                <w:spacing w:val="-3"/>
              </w:rPr>
            </w:pPr>
          </w:p>
          <w:p w14:paraId="0512CF2B" w14:textId="13A8227C" w:rsidR="00DC3582" w:rsidRPr="00A53CA6" w:rsidRDefault="00DC3582" w:rsidP="0062530A">
            <w:pPr>
              <w:spacing w:after="0"/>
              <w:jc w:val="both"/>
              <w:rPr>
                <w:rFonts w:asciiTheme="minorHAnsi" w:hAnsiTheme="minorHAnsi" w:cstheme="minorHAnsi"/>
                <w:color w:val="808080" w:themeColor="background1" w:themeShade="80"/>
                <w:spacing w:val="-3"/>
              </w:rPr>
            </w:pPr>
          </w:p>
        </w:tc>
        <w:tc>
          <w:tcPr>
            <w:tcW w:w="711" w:type="pct"/>
            <w:vAlign w:val="center"/>
          </w:tcPr>
          <w:p w14:paraId="3DA2516E" w14:textId="77777777" w:rsidR="00DC3582" w:rsidRPr="00A53CA6" w:rsidRDefault="00DC358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A partir de la fecha de suscripción del contrato</w:t>
            </w:r>
          </w:p>
        </w:tc>
        <w:tc>
          <w:tcPr>
            <w:tcW w:w="1090" w:type="pct"/>
            <w:vAlign w:val="center"/>
          </w:tcPr>
          <w:p w14:paraId="171AB444" w14:textId="4B69D417" w:rsidR="00DC3582" w:rsidRPr="00A53CA6" w:rsidRDefault="00DC358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 xml:space="preserve">Hasta la fecha de terminación del contrato y </w:t>
            </w:r>
            <w:r w:rsidR="0062530A" w:rsidRPr="00A53CA6">
              <w:rPr>
                <w:rFonts w:asciiTheme="minorHAnsi" w:hAnsiTheme="minorHAnsi" w:cstheme="minorHAnsi"/>
                <w:color w:val="808080" w:themeColor="background1" w:themeShade="80"/>
                <w:spacing w:val="-3"/>
              </w:rPr>
              <w:t>seis</w:t>
            </w:r>
            <w:r w:rsidR="008C1D5C" w:rsidRPr="00A53CA6">
              <w:rPr>
                <w:rFonts w:asciiTheme="minorHAnsi" w:hAnsiTheme="minorHAnsi" w:cstheme="minorHAnsi"/>
                <w:color w:val="808080" w:themeColor="background1" w:themeShade="80"/>
                <w:spacing w:val="-3"/>
              </w:rPr>
              <w:t xml:space="preserve"> (</w:t>
            </w:r>
            <w:r w:rsidR="0062530A" w:rsidRPr="00A53CA6">
              <w:rPr>
                <w:rFonts w:asciiTheme="minorHAnsi" w:hAnsiTheme="minorHAnsi" w:cstheme="minorHAnsi"/>
                <w:color w:val="808080" w:themeColor="background1" w:themeShade="80"/>
                <w:spacing w:val="-3"/>
              </w:rPr>
              <w:t>6</w:t>
            </w:r>
            <w:r w:rsidR="008C1D5C" w:rsidRPr="00A53CA6">
              <w:rPr>
                <w:rFonts w:asciiTheme="minorHAnsi" w:hAnsiTheme="minorHAnsi" w:cstheme="minorHAnsi"/>
                <w:color w:val="808080" w:themeColor="background1" w:themeShade="80"/>
                <w:spacing w:val="-3"/>
              </w:rPr>
              <w:t>) meses más</w:t>
            </w:r>
            <w:r w:rsidRPr="00A53CA6">
              <w:rPr>
                <w:rFonts w:asciiTheme="minorHAnsi" w:hAnsiTheme="minorHAnsi" w:cstheme="minorHAnsi"/>
                <w:color w:val="808080" w:themeColor="background1" w:themeShade="80"/>
                <w:spacing w:val="-3"/>
              </w:rPr>
              <w:t>. En todo</w:t>
            </w:r>
            <w:r w:rsidR="008C1D5C" w:rsidRPr="00A53CA6">
              <w:rPr>
                <w:rFonts w:asciiTheme="minorHAnsi" w:hAnsiTheme="minorHAnsi" w:cstheme="minorHAnsi"/>
                <w:color w:val="808080" w:themeColor="background1" w:themeShade="80"/>
                <w:spacing w:val="-3"/>
              </w:rPr>
              <w:t xml:space="preserve"> caso</w:t>
            </w:r>
            <w:r w:rsidRPr="00A53CA6">
              <w:rPr>
                <w:rFonts w:asciiTheme="minorHAnsi" w:hAnsiTheme="minorHAnsi" w:cstheme="minorHAnsi"/>
                <w:color w:val="808080" w:themeColor="background1" w:themeShade="80"/>
                <w:spacing w:val="-3"/>
              </w:rPr>
              <w:t xml:space="preserve"> la garantía de cumplimiento del contrato debe tener una vigencia mínima hasta la liquidación del contrato</w:t>
            </w:r>
            <w:r w:rsidR="008C1D5C" w:rsidRPr="00A53CA6">
              <w:rPr>
                <w:rFonts w:asciiTheme="minorHAnsi" w:hAnsiTheme="minorHAnsi" w:cstheme="minorHAnsi"/>
                <w:color w:val="808080" w:themeColor="background1" w:themeShade="80"/>
                <w:spacing w:val="-3"/>
              </w:rPr>
              <w:t xml:space="preserve"> (cuando proceda)</w:t>
            </w:r>
            <w:r w:rsidRPr="00A53CA6">
              <w:rPr>
                <w:rFonts w:asciiTheme="minorHAnsi" w:hAnsiTheme="minorHAnsi" w:cstheme="minorHAnsi"/>
                <w:color w:val="808080" w:themeColor="background1" w:themeShade="80"/>
                <w:spacing w:val="-3"/>
              </w:rPr>
              <w:t>, conforme a lo establecido en el artículo 2.2.1.2.3.1.12 del Decreto 1082 de 2015.</w:t>
            </w:r>
          </w:p>
        </w:tc>
      </w:tr>
      <w:tr w:rsidR="00982895" w:rsidRPr="00A53CA6" w14:paraId="097C79F5" w14:textId="77777777" w:rsidTr="00F15E3D">
        <w:tc>
          <w:tcPr>
            <w:tcW w:w="994" w:type="pct"/>
            <w:shd w:val="clear" w:color="auto" w:fill="auto"/>
            <w:vAlign w:val="center"/>
          </w:tcPr>
          <w:p w14:paraId="7997753B" w14:textId="77777777" w:rsidR="00DC3582" w:rsidRPr="00A53CA6" w:rsidRDefault="00DC3582" w:rsidP="0062530A">
            <w:pPr>
              <w:spacing w:after="0"/>
              <w:jc w:val="both"/>
              <w:rPr>
                <w:rFonts w:asciiTheme="minorHAnsi" w:hAnsiTheme="minorHAnsi" w:cstheme="minorHAnsi"/>
                <w:b/>
                <w:color w:val="808080" w:themeColor="background1" w:themeShade="80"/>
              </w:rPr>
            </w:pPr>
            <w:r w:rsidRPr="00A53CA6">
              <w:rPr>
                <w:rFonts w:asciiTheme="minorHAnsi" w:hAnsiTheme="minorHAnsi" w:cstheme="minorHAnsi"/>
                <w:b/>
                <w:color w:val="808080" w:themeColor="background1" w:themeShade="80"/>
              </w:rPr>
              <w:t>Calidad del servicio</w:t>
            </w:r>
          </w:p>
          <w:p w14:paraId="427949F4" w14:textId="77777777" w:rsidR="00DC3582" w:rsidRPr="00A53CA6" w:rsidRDefault="00DC3582" w:rsidP="0062530A">
            <w:pPr>
              <w:spacing w:after="0"/>
              <w:jc w:val="both"/>
              <w:rPr>
                <w:rFonts w:asciiTheme="minorHAnsi" w:hAnsiTheme="minorHAnsi" w:cstheme="minorHAnsi"/>
                <w:b/>
                <w:bCs/>
                <w:color w:val="808080" w:themeColor="background1" w:themeShade="80"/>
              </w:rPr>
            </w:pPr>
          </w:p>
          <w:p w14:paraId="4216E73D" w14:textId="77777777" w:rsidR="00DC3582" w:rsidRPr="00A53CA6" w:rsidRDefault="00DC3582" w:rsidP="0062530A">
            <w:pPr>
              <w:spacing w:after="0"/>
              <w:jc w:val="both"/>
              <w:rPr>
                <w:rFonts w:asciiTheme="minorHAnsi" w:hAnsiTheme="minorHAnsi" w:cstheme="minorHAnsi"/>
                <w:b/>
                <w:color w:val="808080" w:themeColor="background1" w:themeShade="80"/>
              </w:rPr>
            </w:pPr>
          </w:p>
          <w:p w14:paraId="03B1E196" w14:textId="77777777" w:rsidR="00DC3582" w:rsidRPr="00A53CA6" w:rsidRDefault="00DC3582" w:rsidP="0062530A">
            <w:pPr>
              <w:tabs>
                <w:tab w:val="left" w:pos="-720"/>
                <w:tab w:val="left" w:pos="0"/>
              </w:tabs>
              <w:suppressAutoHyphens/>
              <w:spacing w:after="0"/>
              <w:jc w:val="both"/>
              <w:rPr>
                <w:rFonts w:asciiTheme="minorHAnsi" w:hAnsiTheme="minorHAnsi" w:cstheme="minorHAnsi"/>
                <w:b/>
                <w:color w:val="808080" w:themeColor="background1" w:themeShade="80"/>
                <w:spacing w:val="-3"/>
              </w:rPr>
            </w:pPr>
          </w:p>
        </w:tc>
        <w:tc>
          <w:tcPr>
            <w:tcW w:w="1066" w:type="pct"/>
            <w:vAlign w:val="center"/>
          </w:tcPr>
          <w:p w14:paraId="5A27E379" w14:textId="77777777" w:rsidR="00DC3582" w:rsidRPr="00A53CA6" w:rsidRDefault="00DC358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 xml:space="preserve">Mala calidad de los servicios contratados. o de los productos </w:t>
            </w:r>
            <w:r w:rsidRPr="00A53CA6">
              <w:rPr>
                <w:rFonts w:asciiTheme="minorHAnsi" w:hAnsiTheme="minorHAnsi" w:cstheme="minorHAnsi"/>
                <w:color w:val="808080" w:themeColor="background1" w:themeShade="80"/>
                <w:spacing w:val="-3"/>
              </w:rPr>
              <w:lastRenderedPageBreak/>
              <w:t xml:space="preserve">entregados en ejecución </w:t>
            </w:r>
          </w:p>
        </w:tc>
        <w:tc>
          <w:tcPr>
            <w:tcW w:w="1139" w:type="pct"/>
            <w:shd w:val="clear" w:color="auto" w:fill="auto"/>
            <w:vAlign w:val="center"/>
          </w:tcPr>
          <w:p w14:paraId="474E8AB3" w14:textId="10A8F3B6" w:rsidR="00DC3582" w:rsidRPr="00A53CA6" w:rsidRDefault="00DC358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bCs/>
                <w:color w:val="808080" w:themeColor="background1" w:themeShade="80"/>
              </w:rPr>
              <w:lastRenderedPageBreak/>
              <w:t xml:space="preserve">En una cuantía equivalente al </w:t>
            </w:r>
            <w:r w:rsidR="00ED1F9D" w:rsidRPr="00A53CA6">
              <w:rPr>
                <w:rFonts w:asciiTheme="minorHAnsi" w:hAnsiTheme="minorHAnsi" w:cstheme="minorHAnsi"/>
                <w:bCs/>
                <w:color w:val="808080" w:themeColor="background1" w:themeShade="80"/>
              </w:rPr>
              <w:t>20</w:t>
            </w:r>
            <w:r w:rsidRPr="00A53CA6">
              <w:rPr>
                <w:rFonts w:asciiTheme="minorHAnsi" w:hAnsiTheme="minorHAnsi" w:cstheme="minorHAnsi"/>
                <w:bCs/>
                <w:color w:val="808080" w:themeColor="background1" w:themeShade="80"/>
              </w:rPr>
              <w:t>% del valor del contrato</w:t>
            </w:r>
            <w:r w:rsidRPr="00A53CA6">
              <w:rPr>
                <w:rFonts w:asciiTheme="minorHAnsi" w:hAnsiTheme="minorHAnsi" w:cstheme="minorHAnsi"/>
                <w:bCs/>
                <w:color w:val="808080" w:themeColor="background1" w:themeShade="80"/>
                <w:spacing w:val="-3"/>
              </w:rPr>
              <w:t xml:space="preserve"> </w:t>
            </w:r>
          </w:p>
        </w:tc>
        <w:tc>
          <w:tcPr>
            <w:tcW w:w="711" w:type="pct"/>
            <w:vAlign w:val="center"/>
          </w:tcPr>
          <w:p w14:paraId="2B2BC487" w14:textId="7EEC801F" w:rsidR="00DC3582" w:rsidRPr="00A53CA6" w:rsidRDefault="00DC358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 xml:space="preserve">A partir de la fecha de </w:t>
            </w:r>
            <w:r w:rsidR="00ED1F9D" w:rsidRPr="00A53CA6">
              <w:rPr>
                <w:rFonts w:asciiTheme="minorHAnsi" w:hAnsiTheme="minorHAnsi" w:cstheme="minorHAnsi"/>
                <w:color w:val="808080" w:themeColor="background1" w:themeShade="80"/>
                <w:spacing w:val="-3"/>
              </w:rPr>
              <w:t>terminación del contrato</w:t>
            </w:r>
          </w:p>
        </w:tc>
        <w:tc>
          <w:tcPr>
            <w:tcW w:w="1090" w:type="pct"/>
            <w:vAlign w:val="center"/>
          </w:tcPr>
          <w:p w14:paraId="491F3E2B" w14:textId="41B0D5DB" w:rsidR="00DC3582" w:rsidRPr="00A53CA6" w:rsidRDefault="00ED1F9D"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Seis</w:t>
            </w:r>
            <w:r w:rsidR="00D2558C" w:rsidRPr="00A53CA6">
              <w:rPr>
                <w:rFonts w:asciiTheme="minorHAnsi" w:hAnsiTheme="minorHAnsi" w:cstheme="minorHAnsi"/>
                <w:color w:val="808080" w:themeColor="background1" w:themeShade="80"/>
                <w:spacing w:val="-3"/>
              </w:rPr>
              <w:t xml:space="preserve"> </w:t>
            </w:r>
            <w:r w:rsidR="00B513A8" w:rsidRPr="00A53CA6">
              <w:rPr>
                <w:rFonts w:asciiTheme="minorHAnsi" w:hAnsiTheme="minorHAnsi" w:cstheme="minorHAnsi"/>
                <w:color w:val="808080" w:themeColor="background1" w:themeShade="80"/>
                <w:spacing w:val="-3"/>
              </w:rPr>
              <w:t>(</w:t>
            </w:r>
            <w:r w:rsidRPr="00A53CA6">
              <w:rPr>
                <w:rFonts w:asciiTheme="minorHAnsi" w:hAnsiTheme="minorHAnsi" w:cstheme="minorHAnsi"/>
                <w:color w:val="808080" w:themeColor="background1" w:themeShade="80"/>
                <w:spacing w:val="-3"/>
              </w:rPr>
              <w:t>6</w:t>
            </w:r>
            <w:r w:rsidR="00B513A8" w:rsidRPr="00A53CA6">
              <w:rPr>
                <w:rFonts w:asciiTheme="minorHAnsi" w:hAnsiTheme="minorHAnsi" w:cstheme="minorHAnsi"/>
                <w:color w:val="808080" w:themeColor="background1" w:themeShade="80"/>
                <w:spacing w:val="-3"/>
              </w:rPr>
              <w:t>) meses más.</w:t>
            </w:r>
          </w:p>
          <w:p w14:paraId="4EA0CA44" w14:textId="77777777" w:rsidR="00DC3582" w:rsidRPr="00A53CA6" w:rsidRDefault="00DC3582" w:rsidP="0062530A">
            <w:pPr>
              <w:spacing w:after="0"/>
              <w:jc w:val="both"/>
              <w:rPr>
                <w:rFonts w:asciiTheme="minorHAnsi" w:hAnsiTheme="minorHAnsi" w:cstheme="minorHAnsi"/>
                <w:color w:val="808080" w:themeColor="background1" w:themeShade="80"/>
                <w:spacing w:val="-3"/>
              </w:rPr>
            </w:pPr>
          </w:p>
        </w:tc>
      </w:tr>
    </w:tbl>
    <w:p w14:paraId="51DF3367" w14:textId="77777777" w:rsidR="0056479B" w:rsidRPr="00A53CA6" w:rsidRDefault="0056479B" w:rsidP="0062530A">
      <w:pPr>
        <w:tabs>
          <w:tab w:val="left" w:pos="-720"/>
        </w:tabs>
        <w:suppressAutoHyphens/>
        <w:spacing w:after="0"/>
        <w:jc w:val="both"/>
        <w:rPr>
          <w:rFonts w:asciiTheme="minorHAnsi" w:eastAsia="Arial Unicode MS" w:hAnsiTheme="minorHAnsi" w:cstheme="minorHAnsi"/>
          <w:bCs/>
          <w:spacing w:val="-3"/>
        </w:rPr>
      </w:pPr>
    </w:p>
    <w:p w14:paraId="1980D736" w14:textId="77777777" w:rsidR="00024C25" w:rsidRPr="00A53CA6" w:rsidRDefault="00024C25" w:rsidP="0062530A">
      <w:pPr>
        <w:tabs>
          <w:tab w:val="left" w:pos="-720"/>
        </w:tabs>
        <w:suppressAutoHyphens/>
        <w:spacing w:after="0"/>
        <w:jc w:val="both"/>
        <w:rPr>
          <w:rFonts w:asciiTheme="minorHAnsi" w:eastAsia="Arial Unicode MS" w:hAnsiTheme="minorHAnsi" w:cstheme="minorHAnsi"/>
          <w:b/>
          <w:color w:val="808080" w:themeColor="background1" w:themeShade="80"/>
          <w:spacing w:val="-3"/>
        </w:rPr>
      </w:pPr>
    </w:p>
    <w:p w14:paraId="66349707" w14:textId="3522F795" w:rsidR="003F3C42" w:rsidRPr="00A53CA6" w:rsidRDefault="003F3C42" w:rsidP="0062530A">
      <w:pPr>
        <w:tabs>
          <w:tab w:val="left" w:pos="-720"/>
        </w:tabs>
        <w:suppressAutoHyphens/>
        <w:spacing w:after="0"/>
        <w:jc w:val="both"/>
        <w:rPr>
          <w:rFonts w:asciiTheme="minorHAnsi" w:eastAsia="Arial Unicode MS" w:hAnsiTheme="minorHAnsi" w:cstheme="minorHAnsi"/>
          <w:b/>
          <w:color w:val="808080" w:themeColor="background1" w:themeShade="80"/>
          <w:spacing w:val="-3"/>
        </w:rPr>
      </w:pPr>
      <w:r w:rsidRPr="00A53CA6">
        <w:rPr>
          <w:rFonts w:asciiTheme="minorHAnsi" w:eastAsia="Arial Unicode MS" w:hAnsiTheme="minorHAnsi" w:cstheme="minorHAnsi"/>
          <w:b/>
          <w:color w:val="808080" w:themeColor="background1" w:themeShade="80"/>
          <w:spacing w:val="-3"/>
        </w:rPr>
        <w:t>Para personas jurídicas:</w:t>
      </w:r>
    </w:p>
    <w:p w14:paraId="5A8768D0" w14:textId="77777777" w:rsidR="003F3C42" w:rsidRPr="00A53CA6" w:rsidRDefault="003F3C42" w:rsidP="0062530A">
      <w:pPr>
        <w:tabs>
          <w:tab w:val="left" w:pos="-720"/>
        </w:tabs>
        <w:suppressAutoHyphens/>
        <w:spacing w:after="0"/>
        <w:jc w:val="both"/>
        <w:rPr>
          <w:rFonts w:asciiTheme="minorHAnsi" w:eastAsia="Arial Unicode MS" w:hAnsiTheme="minorHAnsi" w:cstheme="minorHAnsi"/>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3F3C42" w:rsidRPr="00A53CA6" w14:paraId="473D27B5" w14:textId="77777777" w:rsidTr="00422822">
        <w:trPr>
          <w:tblHeader/>
        </w:trPr>
        <w:tc>
          <w:tcPr>
            <w:tcW w:w="994" w:type="pct"/>
            <w:shd w:val="clear" w:color="auto" w:fill="DEEAF6" w:themeFill="accent1" w:themeFillTint="33"/>
            <w:vAlign w:val="center"/>
          </w:tcPr>
          <w:p w14:paraId="30A71CC5" w14:textId="77777777" w:rsidR="003F3C42" w:rsidRPr="00A53CA6" w:rsidRDefault="003F3C4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AMPAROS O PÓLIZAS PARA SOLICITAR</w:t>
            </w:r>
          </w:p>
        </w:tc>
        <w:tc>
          <w:tcPr>
            <w:tcW w:w="1066" w:type="pct"/>
            <w:shd w:val="clear" w:color="auto" w:fill="DEEAF6" w:themeFill="accent1" w:themeFillTint="33"/>
            <w:vAlign w:val="center"/>
          </w:tcPr>
          <w:p w14:paraId="160791ED" w14:textId="77777777" w:rsidR="003F3C42" w:rsidRPr="00A53CA6" w:rsidRDefault="003F3C4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 xml:space="preserve">RIESGO </w:t>
            </w:r>
          </w:p>
        </w:tc>
        <w:tc>
          <w:tcPr>
            <w:tcW w:w="1139" w:type="pct"/>
            <w:shd w:val="clear" w:color="auto" w:fill="DEEAF6" w:themeFill="accent1" w:themeFillTint="33"/>
            <w:vAlign w:val="center"/>
          </w:tcPr>
          <w:p w14:paraId="3B75FB34" w14:textId="77777777" w:rsidR="003F3C42" w:rsidRPr="00A53CA6" w:rsidRDefault="003F3C4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 xml:space="preserve">CUANTÍA DE LA COBERTURA </w:t>
            </w:r>
          </w:p>
        </w:tc>
        <w:tc>
          <w:tcPr>
            <w:tcW w:w="711" w:type="pct"/>
            <w:shd w:val="clear" w:color="auto" w:fill="DEEAF6" w:themeFill="accent1" w:themeFillTint="33"/>
            <w:vAlign w:val="center"/>
          </w:tcPr>
          <w:p w14:paraId="3832C605" w14:textId="77777777" w:rsidR="003F3C42" w:rsidRPr="00A53CA6" w:rsidRDefault="003F3C4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VIGENCIA INICIAL</w:t>
            </w:r>
          </w:p>
        </w:tc>
        <w:tc>
          <w:tcPr>
            <w:tcW w:w="1090" w:type="pct"/>
            <w:shd w:val="clear" w:color="auto" w:fill="DEEAF6" w:themeFill="accent1" w:themeFillTint="33"/>
            <w:vAlign w:val="center"/>
          </w:tcPr>
          <w:p w14:paraId="0EE37646" w14:textId="77777777" w:rsidR="003F3C42" w:rsidRPr="00A53CA6" w:rsidRDefault="003F3C42" w:rsidP="0062530A">
            <w:pPr>
              <w:spacing w:after="0"/>
              <w:jc w:val="center"/>
              <w:rPr>
                <w:rFonts w:asciiTheme="minorHAnsi" w:hAnsiTheme="minorHAnsi" w:cstheme="minorHAnsi"/>
                <w:b/>
                <w:color w:val="808080" w:themeColor="background1" w:themeShade="80"/>
                <w:spacing w:val="-3"/>
              </w:rPr>
            </w:pPr>
            <w:r w:rsidRPr="00A53CA6">
              <w:rPr>
                <w:rFonts w:asciiTheme="minorHAnsi" w:hAnsiTheme="minorHAnsi" w:cstheme="minorHAnsi"/>
                <w:b/>
                <w:color w:val="808080" w:themeColor="background1" w:themeShade="80"/>
                <w:spacing w:val="-3"/>
              </w:rPr>
              <w:t>VIGENCIA FINAL</w:t>
            </w:r>
          </w:p>
        </w:tc>
      </w:tr>
      <w:tr w:rsidR="003F3C42" w:rsidRPr="00A53CA6" w14:paraId="71998C8B" w14:textId="77777777" w:rsidTr="00422822">
        <w:tc>
          <w:tcPr>
            <w:tcW w:w="994" w:type="pct"/>
            <w:shd w:val="clear" w:color="auto" w:fill="auto"/>
            <w:vAlign w:val="center"/>
          </w:tcPr>
          <w:p w14:paraId="10292126" w14:textId="77777777" w:rsidR="003F3C42" w:rsidRPr="00A53CA6" w:rsidRDefault="003F3C42" w:rsidP="0062530A">
            <w:pPr>
              <w:spacing w:after="0"/>
              <w:jc w:val="both"/>
              <w:rPr>
                <w:rFonts w:asciiTheme="minorHAnsi" w:hAnsiTheme="minorHAnsi" w:cstheme="minorHAnsi"/>
                <w:b/>
                <w:bCs/>
                <w:color w:val="808080" w:themeColor="background1" w:themeShade="80"/>
              </w:rPr>
            </w:pPr>
            <w:r w:rsidRPr="00A53CA6">
              <w:rPr>
                <w:rFonts w:asciiTheme="minorHAnsi" w:hAnsiTheme="minorHAnsi" w:cstheme="minorHAnsi"/>
                <w:b/>
                <w:bCs/>
                <w:color w:val="808080" w:themeColor="background1" w:themeShade="80"/>
              </w:rPr>
              <w:t>Cumplimiento</w:t>
            </w:r>
          </w:p>
          <w:p w14:paraId="14E972D8" w14:textId="77777777" w:rsidR="003F3C42" w:rsidRPr="00A53CA6" w:rsidRDefault="003F3C42" w:rsidP="0062530A">
            <w:pPr>
              <w:spacing w:after="0"/>
              <w:jc w:val="both"/>
              <w:rPr>
                <w:rFonts w:asciiTheme="minorHAnsi" w:hAnsiTheme="minorHAnsi" w:cstheme="minorHAnsi"/>
                <w:b/>
                <w:bCs/>
                <w:color w:val="808080" w:themeColor="background1" w:themeShade="80"/>
              </w:rPr>
            </w:pPr>
          </w:p>
          <w:p w14:paraId="5AE7793F" w14:textId="77777777" w:rsidR="003F3C42" w:rsidRPr="00A53CA6" w:rsidRDefault="003F3C42" w:rsidP="0062530A">
            <w:pPr>
              <w:spacing w:after="0"/>
              <w:jc w:val="both"/>
              <w:rPr>
                <w:rFonts w:asciiTheme="minorHAnsi" w:hAnsiTheme="minorHAnsi" w:cstheme="minorHAnsi"/>
                <w:b/>
                <w:color w:val="808080" w:themeColor="background1" w:themeShade="80"/>
                <w:spacing w:val="-3"/>
              </w:rPr>
            </w:pPr>
          </w:p>
        </w:tc>
        <w:tc>
          <w:tcPr>
            <w:tcW w:w="1066" w:type="pct"/>
            <w:vAlign w:val="center"/>
          </w:tcPr>
          <w:p w14:paraId="7D23493D"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4DBDA3D1" w14:textId="77777777" w:rsidR="003F3C42" w:rsidRPr="00A53CA6" w:rsidRDefault="003F3C42" w:rsidP="0062530A">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En una cuantía equivalente al [incluir el porcentaje %] del valor del contrato.</w:t>
            </w:r>
          </w:p>
          <w:p w14:paraId="7F427019"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p>
          <w:p w14:paraId="32D373DB"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p>
        </w:tc>
        <w:tc>
          <w:tcPr>
            <w:tcW w:w="711" w:type="pct"/>
            <w:vAlign w:val="center"/>
          </w:tcPr>
          <w:p w14:paraId="75106D4D"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A partir de la fecha de suscripción del contrato</w:t>
            </w:r>
          </w:p>
        </w:tc>
        <w:tc>
          <w:tcPr>
            <w:tcW w:w="1090" w:type="pct"/>
            <w:vAlign w:val="center"/>
          </w:tcPr>
          <w:p w14:paraId="123E0D86" w14:textId="3CD1622B" w:rsidR="003F3C42" w:rsidRPr="00A53CA6" w:rsidRDefault="0047145F"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 xml:space="preserve">Hasta la fecha de terminación del contrato y </w:t>
            </w:r>
            <w:r w:rsidR="0098599D" w:rsidRPr="00A53CA6">
              <w:rPr>
                <w:rFonts w:asciiTheme="minorHAnsi" w:hAnsiTheme="minorHAnsi" w:cstheme="minorHAnsi"/>
                <w:color w:val="808080" w:themeColor="background1" w:themeShade="80"/>
                <w:spacing w:val="-3"/>
              </w:rPr>
              <w:t>cuatro</w:t>
            </w:r>
            <w:r w:rsidRPr="00A53CA6">
              <w:rPr>
                <w:rFonts w:asciiTheme="minorHAnsi" w:hAnsiTheme="minorHAnsi" w:cstheme="minorHAnsi"/>
                <w:color w:val="808080" w:themeColor="background1" w:themeShade="80"/>
                <w:spacing w:val="-3"/>
              </w:rPr>
              <w:t xml:space="preserve"> (</w:t>
            </w:r>
            <w:r w:rsidR="0098599D" w:rsidRPr="00A53CA6">
              <w:rPr>
                <w:rFonts w:asciiTheme="minorHAnsi" w:hAnsiTheme="minorHAnsi" w:cstheme="minorHAnsi"/>
                <w:color w:val="808080" w:themeColor="background1" w:themeShade="80"/>
                <w:spacing w:val="-3"/>
              </w:rPr>
              <w:t>4</w:t>
            </w:r>
            <w:r w:rsidRPr="00A53CA6">
              <w:rPr>
                <w:rFonts w:asciiTheme="minorHAnsi" w:hAnsiTheme="minorHAnsi" w:cstheme="minorHAnsi"/>
                <w:color w:val="808080" w:themeColor="background1" w:themeShade="80"/>
                <w:spacing w:val="-3"/>
              </w:rPr>
              <w:t>) meses más. En todo caso la garantía de cumplimiento del contrato debe tener una vigencia mínima hasta la liquidación del contrato (cuando proceda), conforme a lo establecido en el artículo 2.2.1.2.3.1.12 del Decreto 1082 de 2015.</w:t>
            </w:r>
          </w:p>
        </w:tc>
      </w:tr>
      <w:tr w:rsidR="003F3C42" w:rsidRPr="00A53CA6" w14:paraId="1E0A5EE6" w14:textId="77777777" w:rsidTr="00422822">
        <w:tc>
          <w:tcPr>
            <w:tcW w:w="994" w:type="pct"/>
            <w:shd w:val="clear" w:color="auto" w:fill="auto"/>
            <w:vAlign w:val="center"/>
          </w:tcPr>
          <w:p w14:paraId="2AB1998C" w14:textId="77777777" w:rsidR="003F3C42" w:rsidRPr="00A53CA6" w:rsidRDefault="003F3C42" w:rsidP="0062530A">
            <w:pPr>
              <w:spacing w:after="0"/>
              <w:jc w:val="both"/>
              <w:rPr>
                <w:rFonts w:asciiTheme="minorHAnsi" w:hAnsiTheme="minorHAnsi" w:cstheme="minorHAnsi"/>
                <w:b/>
                <w:bCs/>
                <w:color w:val="808080" w:themeColor="background1" w:themeShade="80"/>
              </w:rPr>
            </w:pPr>
            <w:r w:rsidRPr="00A53CA6">
              <w:rPr>
                <w:rFonts w:asciiTheme="minorHAnsi" w:hAnsiTheme="minorHAnsi" w:cstheme="minorHAnsi"/>
                <w:b/>
                <w:bCs/>
                <w:color w:val="808080" w:themeColor="background1" w:themeShade="80"/>
              </w:rPr>
              <w:t>Pago de salarios, prestaciones sociales legales e indemnizaciones laborales</w:t>
            </w:r>
          </w:p>
        </w:tc>
        <w:tc>
          <w:tcPr>
            <w:tcW w:w="1066" w:type="pct"/>
            <w:vAlign w:val="center"/>
          </w:tcPr>
          <w:p w14:paraId="7A5C5CCF"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 xml:space="preserve">Incumplimiento de las obligaciones laborales del contratista derivadas de la contratación del personal utilizado en el territorio nacional para la ejecución del contrato amparado. </w:t>
            </w:r>
          </w:p>
        </w:tc>
        <w:tc>
          <w:tcPr>
            <w:tcW w:w="1139" w:type="pct"/>
            <w:shd w:val="clear" w:color="auto" w:fill="auto"/>
            <w:vAlign w:val="center"/>
          </w:tcPr>
          <w:p w14:paraId="44615FF1" w14:textId="77777777" w:rsidR="003F3C42" w:rsidRPr="00A53CA6" w:rsidRDefault="003F3C42" w:rsidP="0062530A">
            <w:pPr>
              <w:spacing w:after="0"/>
              <w:jc w:val="both"/>
              <w:rPr>
                <w:rFonts w:asciiTheme="minorHAnsi" w:hAnsiTheme="minorHAnsi" w:cstheme="minorHAnsi"/>
                <w:bCs/>
                <w:color w:val="808080" w:themeColor="background1" w:themeShade="80"/>
              </w:rPr>
            </w:pPr>
            <w:r w:rsidRPr="00A53CA6">
              <w:rPr>
                <w:rFonts w:asciiTheme="minorHAnsi" w:hAnsiTheme="minorHAnsi" w:cstheme="minorHAnsi"/>
                <w:bCs/>
                <w:color w:val="808080" w:themeColor="background1" w:themeShade="80"/>
              </w:rPr>
              <w:t>En una cuantía equivalente al [incluir el porcentaje %] del valor del contrato</w:t>
            </w:r>
          </w:p>
          <w:p w14:paraId="66AA8C5F" w14:textId="77777777" w:rsidR="003F3C42" w:rsidRPr="00A53CA6" w:rsidRDefault="003F3C42" w:rsidP="0062530A">
            <w:pPr>
              <w:spacing w:after="0"/>
              <w:jc w:val="both"/>
              <w:rPr>
                <w:rFonts w:asciiTheme="minorHAnsi" w:hAnsiTheme="minorHAnsi" w:cstheme="minorHAnsi"/>
                <w:bCs/>
                <w:color w:val="808080" w:themeColor="background1" w:themeShade="80"/>
                <w:spacing w:val="-3"/>
              </w:rPr>
            </w:pPr>
          </w:p>
          <w:p w14:paraId="37D800F6"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bCs/>
                <w:color w:val="808080" w:themeColor="background1" w:themeShade="80"/>
                <w:spacing w:val="-3"/>
              </w:rPr>
              <w:t>Analizar, de acuerdo con el objeto y participación de personal en cada contrato el porcentaje de este amparo, el cual no puede ser inferior al 5%.</w:t>
            </w:r>
          </w:p>
        </w:tc>
        <w:tc>
          <w:tcPr>
            <w:tcW w:w="711" w:type="pct"/>
            <w:vAlign w:val="center"/>
          </w:tcPr>
          <w:p w14:paraId="74A9BF25"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A partir de la fecha de suscripción del contrato</w:t>
            </w:r>
          </w:p>
        </w:tc>
        <w:tc>
          <w:tcPr>
            <w:tcW w:w="1090" w:type="pct"/>
            <w:vAlign w:val="center"/>
          </w:tcPr>
          <w:p w14:paraId="2F16F038"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Hasta la fecha de terminación del contrato y tres (3) años más.</w:t>
            </w:r>
          </w:p>
        </w:tc>
      </w:tr>
      <w:tr w:rsidR="003F3C42" w:rsidRPr="00A53CA6" w14:paraId="2C7D0F2D" w14:textId="77777777" w:rsidTr="00422822">
        <w:tc>
          <w:tcPr>
            <w:tcW w:w="994" w:type="pct"/>
            <w:shd w:val="clear" w:color="auto" w:fill="auto"/>
            <w:vAlign w:val="center"/>
          </w:tcPr>
          <w:p w14:paraId="0EE76D22" w14:textId="77777777" w:rsidR="003F3C42" w:rsidRPr="00A53CA6" w:rsidRDefault="003F3C42" w:rsidP="0062530A">
            <w:pPr>
              <w:spacing w:after="0"/>
              <w:jc w:val="both"/>
              <w:rPr>
                <w:rFonts w:asciiTheme="minorHAnsi" w:hAnsiTheme="minorHAnsi" w:cstheme="minorHAnsi"/>
                <w:b/>
                <w:color w:val="808080" w:themeColor="background1" w:themeShade="80"/>
              </w:rPr>
            </w:pPr>
            <w:r w:rsidRPr="00A53CA6">
              <w:rPr>
                <w:rFonts w:asciiTheme="minorHAnsi" w:hAnsiTheme="minorHAnsi" w:cstheme="minorHAnsi"/>
                <w:b/>
                <w:color w:val="808080" w:themeColor="background1" w:themeShade="80"/>
              </w:rPr>
              <w:t>Calidad del servicio</w:t>
            </w:r>
          </w:p>
          <w:p w14:paraId="5F526114" w14:textId="77777777" w:rsidR="003F3C42" w:rsidRPr="00A53CA6" w:rsidRDefault="003F3C42" w:rsidP="0062530A">
            <w:pPr>
              <w:spacing w:after="0"/>
              <w:jc w:val="both"/>
              <w:rPr>
                <w:rFonts w:asciiTheme="minorHAnsi" w:hAnsiTheme="minorHAnsi" w:cstheme="minorHAnsi"/>
                <w:b/>
                <w:bCs/>
                <w:color w:val="808080" w:themeColor="background1" w:themeShade="80"/>
              </w:rPr>
            </w:pPr>
          </w:p>
          <w:p w14:paraId="76633127" w14:textId="77777777" w:rsidR="003F3C42" w:rsidRPr="00A53CA6" w:rsidRDefault="003F3C42" w:rsidP="0062530A">
            <w:pPr>
              <w:spacing w:after="0"/>
              <w:jc w:val="both"/>
              <w:rPr>
                <w:rFonts w:asciiTheme="minorHAnsi" w:hAnsiTheme="minorHAnsi" w:cstheme="minorHAnsi"/>
                <w:b/>
                <w:color w:val="808080" w:themeColor="background1" w:themeShade="80"/>
              </w:rPr>
            </w:pPr>
          </w:p>
          <w:p w14:paraId="56618CCB" w14:textId="77777777" w:rsidR="003F3C42" w:rsidRPr="00A53CA6" w:rsidRDefault="003F3C42" w:rsidP="0062530A">
            <w:pPr>
              <w:tabs>
                <w:tab w:val="left" w:pos="-720"/>
                <w:tab w:val="left" w:pos="0"/>
              </w:tabs>
              <w:suppressAutoHyphens/>
              <w:spacing w:after="0"/>
              <w:jc w:val="both"/>
              <w:rPr>
                <w:rFonts w:asciiTheme="minorHAnsi" w:hAnsiTheme="minorHAnsi" w:cstheme="minorHAnsi"/>
                <w:b/>
                <w:color w:val="808080" w:themeColor="background1" w:themeShade="80"/>
                <w:spacing w:val="-3"/>
              </w:rPr>
            </w:pPr>
          </w:p>
        </w:tc>
        <w:tc>
          <w:tcPr>
            <w:tcW w:w="1066" w:type="pct"/>
            <w:vAlign w:val="center"/>
          </w:tcPr>
          <w:p w14:paraId="776329AD"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lastRenderedPageBreak/>
              <w:t xml:space="preserve">Mala calidad de los servicios contratados. o de los </w:t>
            </w:r>
            <w:r w:rsidRPr="00A53CA6">
              <w:rPr>
                <w:rFonts w:asciiTheme="minorHAnsi" w:hAnsiTheme="minorHAnsi" w:cstheme="minorHAnsi"/>
                <w:color w:val="808080" w:themeColor="background1" w:themeShade="80"/>
                <w:spacing w:val="-3"/>
              </w:rPr>
              <w:lastRenderedPageBreak/>
              <w:t xml:space="preserve">productos entregados en ejecución </w:t>
            </w:r>
          </w:p>
        </w:tc>
        <w:tc>
          <w:tcPr>
            <w:tcW w:w="1139" w:type="pct"/>
            <w:shd w:val="clear" w:color="auto" w:fill="auto"/>
            <w:vAlign w:val="center"/>
          </w:tcPr>
          <w:p w14:paraId="3242BB33"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bCs/>
                <w:color w:val="808080" w:themeColor="background1" w:themeShade="80"/>
              </w:rPr>
              <w:lastRenderedPageBreak/>
              <w:t xml:space="preserve">En una cuantía equivalente al [incluir </w:t>
            </w:r>
            <w:r w:rsidRPr="00A53CA6">
              <w:rPr>
                <w:rFonts w:asciiTheme="minorHAnsi" w:hAnsiTheme="minorHAnsi" w:cstheme="minorHAnsi"/>
                <w:bCs/>
                <w:color w:val="808080" w:themeColor="background1" w:themeShade="80"/>
              </w:rPr>
              <w:lastRenderedPageBreak/>
              <w:t>el porcentaje %] del valor del contrato</w:t>
            </w:r>
            <w:r w:rsidRPr="00A53CA6">
              <w:rPr>
                <w:rFonts w:asciiTheme="minorHAnsi" w:hAnsiTheme="minorHAnsi" w:cstheme="minorHAnsi"/>
                <w:bCs/>
                <w:color w:val="808080" w:themeColor="background1" w:themeShade="80"/>
                <w:spacing w:val="-3"/>
              </w:rPr>
              <w:t xml:space="preserve"> </w:t>
            </w:r>
          </w:p>
        </w:tc>
        <w:tc>
          <w:tcPr>
            <w:tcW w:w="711" w:type="pct"/>
            <w:vAlign w:val="center"/>
          </w:tcPr>
          <w:p w14:paraId="451455FD"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lastRenderedPageBreak/>
              <w:t xml:space="preserve">A partir de la fecha de recibo a </w:t>
            </w:r>
            <w:r w:rsidRPr="00A53CA6">
              <w:rPr>
                <w:rFonts w:asciiTheme="minorHAnsi" w:hAnsiTheme="minorHAnsi" w:cstheme="minorHAnsi"/>
                <w:color w:val="808080" w:themeColor="background1" w:themeShade="80"/>
                <w:spacing w:val="-3"/>
              </w:rPr>
              <w:lastRenderedPageBreak/>
              <w:t>satisfacción del objeto del contrato</w:t>
            </w:r>
          </w:p>
        </w:tc>
        <w:tc>
          <w:tcPr>
            <w:tcW w:w="1090" w:type="pct"/>
            <w:vAlign w:val="center"/>
          </w:tcPr>
          <w:p w14:paraId="3E0E95A3" w14:textId="0050FC25" w:rsidR="00943132" w:rsidRPr="00A53CA6" w:rsidRDefault="0098599D"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lastRenderedPageBreak/>
              <w:t>Cuatro</w:t>
            </w:r>
            <w:r w:rsidR="00943132" w:rsidRPr="00A53CA6">
              <w:rPr>
                <w:rFonts w:asciiTheme="minorHAnsi" w:hAnsiTheme="minorHAnsi" w:cstheme="minorHAnsi"/>
                <w:color w:val="808080" w:themeColor="background1" w:themeShade="80"/>
                <w:spacing w:val="-3"/>
              </w:rPr>
              <w:t xml:space="preserve"> (</w:t>
            </w:r>
            <w:r w:rsidRPr="00A53CA6">
              <w:rPr>
                <w:rFonts w:asciiTheme="minorHAnsi" w:hAnsiTheme="minorHAnsi" w:cstheme="minorHAnsi"/>
                <w:color w:val="808080" w:themeColor="background1" w:themeShade="80"/>
                <w:spacing w:val="-3"/>
              </w:rPr>
              <w:t>4</w:t>
            </w:r>
            <w:r w:rsidR="00943132" w:rsidRPr="00A53CA6">
              <w:rPr>
                <w:rFonts w:asciiTheme="minorHAnsi" w:hAnsiTheme="minorHAnsi" w:cstheme="minorHAnsi"/>
                <w:color w:val="808080" w:themeColor="background1" w:themeShade="80"/>
                <w:spacing w:val="-3"/>
              </w:rPr>
              <w:t>) meses más.</w:t>
            </w:r>
          </w:p>
          <w:p w14:paraId="30EDC3CB"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p>
        </w:tc>
      </w:tr>
      <w:tr w:rsidR="003F3C42" w:rsidRPr="00A53CA6" w14:paraId="0BD7D556" w14:textId="77777777" w:rsidTr="00422822">
        <w:tc>
          <w:tcPr>
            <w:tcW w:w="994" w:type="pct"/>
            <w:shd w:val="clear" w:color="auto" w:fill="auto"/>
            <w:vAlign w:val="center"/>
          </w:tcPr>
          <w:p w14:paraId="54BBEF50" w14:textId="77777777" w:rsidR="003F3C42" w:rsidRPr="00A53CA6" w:rsidRDefault="003F3C42" w:rsidP="0062530A">
            <w:pPr>
              <w:tabs>
                <w:tab w:val="left" w:pos="-720"/>
                <w:tab w:val="left" w:pos="0"/>
              </w:tabs>
              <w:suppressAutoHyphens/>
              <w:spacing w:after="0"/>
              <w:contextualSpacing/>
              <w:jc w:val="both"/>
              <w:rPr>
                <w:rFonts w:asciiTheme="minorHAnsi" w:hAnsiTheme="minorHAnsi" w:cstheme="minorHAnsi"/>
                <w:b/>
                <w:color w:val="808080" w:themeColor="background1" w:themeShade="80"/>
              </w:rPr>
            </w:pPr>
          </w:p>
          <w:p w14:paraId="48D8B238" w14:textId="727AB1A5" w:rsidR="003F3C42" w:rsidRPr="00A53CA6" w:rsidRDefault="003F3C42" w:rsidP="0062530A">
            <w:pPr>
              <w:tabs>
                <w:tab w:val="left" w:pos="-720"/>
                <w:tab w:val="left" w:pos="0"/>
              </w:tabs>
              <w:suppressAutoHyphens/>
              <w:spacing w:after="0"/>
              <w:contextualSpacing/>
              <w:jc w:val="both"/>
              <w:rPr>
                <w:rFonts w:asciiTheme="minorHAnsi" w:hAnsiTheme="minorHAnsi" w:cstheme="minorHAnsi"/>
                <w:b/>
                <w:bCs/>
                <w:color w:val="808080" w:themeColor="background1" w:themeShade="80"/>
              </w:rPr>
            </w:pPr>
            <w:r w:rsidRPr="00A53CA6">
              <w:rPr>
                <w:rFonts w:asciiTheme="minorHAnsi" w:hAnsiTheme="minorHAnsi" w:cstheme="minorHAnsi"/>
                <w:b/>
                <w:color w:val="808080" w:themeColor="background1" w:themeShade="80"/>
              </w:rPr>
              <w:t xml:space="preserve">Póliza de </w:t>
            </w:r>
            <w:r w:rsidRPr="00A53CA6">
              <w:rPr>
                <w:rFonts w:asciiTheme="minorHAnsi" w:hAnsiTheme="minorHAnsi" w:cstheme="minorHAnsi"/>
                <w:b/>
                <w:bCs/>
                <w:color w:val="808080" w:themeColor="background1" w:themeShade="80"/>
              </w:rPr>
              <w:t xml:space="preserve">Responsabilidad </w:t>
            </w:r>
            <w:r w:rsidR="00522B8A" w:rsidRPr="00A53CA6">
              <w:rPr>
                <w:rFonts w:asciiTheme="minorHAnsi" w:hAnsiTheme="minorHAnsi" w:cstheme="minorHAnsi"/>
                <w:b/>
                <w:bCs/>
                <w:color w:val="808080" w:themeColor="background1" w:themeShade="80"/>
              </w:rPr>
              <w:t xml:space="preserve">Civil </w:t>
            </w:r>
            <w:r w:rsidRPr="00A53CA6">
              <w:rPr>
                <w:rFonts w:asciiTheme="minorHAnsi" w:hAnsiTheme="minorHAnsi" w:cstheme="minorHAnsi"/>
                <w:b/>
                <w:bCs/>
                <w:color w:val="808080" w:themeColor="background1" w:themeShade="80"/>
              </w:rPr>
              <w:t xml:space="preserve">Extracontractual: </w:t>
            </w:r>
          </w:p>
          <w:p w14:paraId="3C39E63C" w14:textId="77777777" w:rsidR="003F3C42" w:rsidRPr="00A53CA6" w:rsidRDefault="003F3C42" w:rsidP="0062530A">
            <w:pPr>
              <w:tabs>
                <w:tab w:val="left" w:pos="-720"/>
                <w:tab w:val="left" w:pos="0"/>
              </w:tabs>
              <w:suppressAutoHyphens/>
              <w:spacing w:after="0"/>
              <w:contextualSpacing/>
              <w:jc w:val="both"/>
              <w:rPr>
                <w:rFonts w:asciiTheme="minorHAnsi" w:hAnsiTheme="minorHAnsi" w:cstheme="minorHAnsi"/>
                <w:b/>
                <w:bCs/>
                <w:color w:val="808080" w:themeColor="background1" w:themeShade="80"/>
              </w:rPr>
            </w:pPr>
          </w:p>
          <w:p w14:paraId="1442681D" w14:textId="77777777" w:rsidR="003F3C42" w:rsidRPr="00A53CA6" w:rsidRDefault="003F3C42" w:rsidP="0062530A">
            <w:pPr>
              <w:tabs>
                <w:tab w:val="left" w:pos="-720"/>
                <w:tab w:val="left" w:pos="0"/>
              </w:tabs>
              <w:suppressAutoHyphens/>
              <w:spacing w:after="0"/>
              <w:contextualSpacing/>
              <w:jc w:val="both"/>
              <w:rPr>
                <w:rFonts w:asciiTheme="minorHAnsi" w:hAnsiTheme="minorHAnsi" w:cstheme="minorHAnsi"/>
                <w:b/>
                <w:color w:val="808080" w:themeColor="background1" w:themeShade="80"/>
              </w:rPr>
            </w:pPr>
          </w:p>
        </w:tc>
        <w:tc>
          <w:tcPr>
            <w:tcW w:w="1066" w:type="pct"/>
            <w:vAlign w:val="center"/>
          </w:tcPr>
          <w:p w14:paraId="52A0CB9E"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bCs/>
                <w:color w:val="808080" w:themeColor="background1" w:themeShade="80"/>
                <w:spacing w:val="-3"/>
              </w:rPr>
              <w:t xml:space="preserve">Daños a terceros derivados de la ejecución contractual </w:t>
            </w:r>
          </w:p>
        </w:tc>
        <w:tc>
          <w:tcPr>
            <w:tcW w:w="1139" w:type="pct"/>
            <w:shd w:val="clear" w:color="auto" w:fill="auto"/>
            <w:vAlign w:val="center"/>
          </w:tcPr>
          <w:p w14:paraId="7DB0573E" w14:textId="77777777" w:rsidR="003F3C42" w:rsidRPr="00A53CA6" w:rsidRDefault="003F3C42" w:rsidP="0062530A">
            <w:pPr>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En una cuantía equivalente a (XXXX) SMMLV.</w:t>
            </w:r>
          </w:p>
          <w:p w14:paraId="710FE679"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p>
          <w:p w14:paraId="0A09A107" w14:textId="3F981F2D"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(verificar la suficiencia aplicable al proceso conforme a lo dispuesto en el artículo 2.2.1.2.3.1.17. del Decreto 1082 de 2015 y el</w:t>
            </w:r>
            <w:r w:rsidR="00522B8A" w:rsidRPr="00A53CA6">
              <w:rPr>
                <w:rFonts w:asciiTheme="minorHAnsi" w:hAnsiTheme="minorHAnsi" w:cstheme="minorHAnsi"/>
                <w:color w:val="808080" w:themeColor="background1" w:themeShade="80"/>
                <w:spacing w:val="-3"/>
              </w:rPr>
              <w:t xml:space="preserve"> valor del contrato</w:t>
            </w:r>
          </w:p>
        </w:tc>
        <w:tc>
          <w:tcPr>
            <w:tcW w:w="711" w:type="pct"/>
            <w:vAlign w:val="center"/>
          </w:tcPr>
          <w:p w14:paraId="2E7340C4"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spacing w:val="-3"/>
              </w:rPr>
              <w:t>A partir de la fecha de suscripción del contrato</w:t>
            </w:r>
          </w:p>
        </w:tc>
        <w:tc>
          <w:tcPr>
            <w:tcW w:w="1090" w:type="pct"/>
            <w:vAlign w:val="center"/>
          </w:tcPr>
          <w:p w14:paraId="16887406"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bCs/>
                <w:color w:val="808080" w:themeColor="background1" w:themeShade="80"/>
                <w:spacing w:val="-3"/>
              </w:rPr>
              <w:t xml:space="preserve">Hasta la fecha de terminación del plazo de ejecución. </w:t>
            </w:r>
          </w:p>
        </w:tc>
      </w:tr>
      <w:tr w:rsidR="003F3C42" w:rsidRPr="00A53CA6" w14:paraId="772E8EA9" w14:textId="77777777" w:rsidTr="00422822">
        <w:trPr>
          <w:trHeight w:val="472"/>
        </w:trPr>
        <w:tc>
          <w:tcPr>
            <w:tcW w:w="994" w:type="pct"/>
            <w:shd w:val="clear" w:color="auto" w:fill="auto"/>
            <w:vAlign w:val="center"/>
          </w:tcPr>
          <w:p w14:paraId="721FFED5" w14:textId="77777777" w:rsidR="003F3C42" w:rsidRPr="00A53CA6" w:rsidRDefault="003F3C42" w:rsidP="0062530A">
            <w:pPr>
              <w:tabs>
                <w:tab w:val="left" w:pos="-720"/>
                <w:tab w:val="left" w:pos="0"/>
              </w:tabs>
              <w:suppressAutoHyphens/>
              <w:spacing w:after="0"/>
              <w:contextualSpacing/>
              <w:jc w:val="both"/>
              <w:rPr>
                <w:rFonts w:asciiTheme="minorHAnsi" w:hAnsiTheme="minorHAnsi" w:cstheme="minorHAnsi"/>
                <w:b/>
                <w:color w:val="808080" w:themeColor="background1" w:themeShade="80"/>
              </w:rPr>
            </w:pPr>
            <w:r w:rsidRPr="00A53CA6">
              <w:rPr>
                <w:rFonts w:asciiTheme="minorHAnsi" w:hAnsiTheme="minorHAnsi" w:cstheme="minorHAnsi"/>
                <w:b/>
                <w:color w:val="808080" w:themeColor="background1" w:themeShade="80"/>
              </w:rPr>
              <w:t>Otra (Indicar)</w:t>
            </w:r>
          </w:p>
        </w:tc>
        <w:tc>
          <w:tcPr>
            <w:tcW w:w="1066" w:type="pct"/>
            <w:vAlign w:val="center"/>
          </w:tcPr>
          <w:p w14:paraId="5080333B" w14:textId="77777777" w:rsidR="003F3C42" w:rsidRPr="00A53CA6" w:rsidRDefault="003F3C42" w:rsidP="0062530A">
            <w:pPr>
              <w:spacing w:after="0"/>
              <w:jc w:val="both"/>
              <w:rPr>
                <w:rFonts w:asciiTheme="minorHAnsi" w:hAnsiTheme="minorHAnsi" w:cstheme="minorHAnsi"/>
                <w:bCs/>
                <w:color w:val="808080" w:themeColor="background1" w:themeShade="80"/>
                <w:spacing w:val="-3"/>
              </w:rPr>
            </w:pPr>
            <w:r w:rsidRPr="00A53CA6">
              <w:rPr>
                <w:rFonts w:asciiTheme="minorHAnsi" w:hAnsiTheme="minorHAnsi" w:cstheme="minorHAnsi"/>
                <w:color w:val="808080" w:themeColor="background1" w:themeShade="80"/>
              </w:rPr>
              <w:t>(Indicar)</w:t>
            </w:r>
          </w:p>
        </w:tc>
        <w:tc>
          <w:tcPr>
            <w:tcW w:w="1139" w:type="pct"/>
            <w:shd w:val="clear" w:color="auto" w:fill="auto"/>
            <w:vAlign w:val="center"/>
          </w:tcPr>
          <w:p w14:paraId="613A3007" w14:textId="77777777" w:rsidR="003F3C42" w:rsidRPr="00A53CA6" w:rsidRDefault="003F3C42" w:rsidP="0062530A">
            <w:pPr>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(Indicar)</w:t>
            </w:r>
          </w:p>
        </w:tc>
        <w:tc>
          <w:tcPr>
            <w:tcW w:w="711" w:type="pct"/>
            <w:vAlign w:val="center"/>
          </w:tcPr>
          <w:p w14:paraId="10517555" w14:textId="77777777" w:rsidR="003F3C42" w:rsidRPr="00A53CA6" w:rsidRDefault="003F3C42" w:rsidP="0062530A">
            <w:pPr>
              <w:spacing w:after="0"/>
              <w:jc w:val="both"/>
              <w:rPr>
                <w:rFonts w:asciiTheme="minorHAnsi" w:hAnsiTheme="minorHAnsi" w:cstheme="minorHAnsi"/>
                <w:color w:val="808080" w:themeColor="background1" w:themeShade="80"/>
                <w:spacing w:val="-3"/>
              </w:rPr>
            </w:pPr>
            <w:r w:rsidRPr="00A53CA6">
              <w:rPr>
                <w:rFonts w:asciiTheme="minorHAnsi" w:hAnsiTheme="minorHAnsi" w:cstheme="minorHAnsi"/>
                <w:color w:val="808080" w:themeColor="background1" w:themeShade="80"/>
              </w:rPr>
              <w:t>(Indicar)</w:t>
            </w:r>
          </w:p>
        </w:tc>
        <w:tc>
          <w:tcPr>
            <w:tcW w:w="1090" w:type="pct"/>
            <w:vAlign w:val="center"/>
          </w:tcPr>
          <w:p w14:paraId="200EE9DD" w14:textId="77777777" w:rsidR="003F3C42" w:rsidRPr="00A53CA6" w:rsidRDefault="003F3C42" w:rsidP="0062530A">
            <w:pPr>
              <w:spacing w:after="0"/>
              <w:jc w:val="both"/>
              <w:rPr>
                <w:rFonts w:asciiTheme="minorHAnsi" w:hAnsiTheme="minorHAnsi" w:cstheme="minorHAnsi"/>
                <w:bCs/>
                <w:color w:val="808080" w:themeColor="background1" w:themeShade="80"/>
                <w:spacing w:val="-3"/>
              </w:rPr>
            </w:pPr>
            <w:r w:rsidRPr="00A53CA6">
              <w:rPr>
                <w:rFonts w:asciiTheme="minorHAnsi" w:hAnsiTheme="minorHAnsi" w:cstheme="minorHAnsi"/>
                <w:color w:val="808080" w:themeColor="background1" w:themeShade="80"/>
              </w:rPr>
              <w:t>(Indicar)</w:t>
            </w:r>
          </w:p>
        </w:tc>
      </w:tr>
    </w:tbl>
    <w:p w14:paraId="71D047D1" w14:textId="77777777" w:rsidR="003A049D" w:rsidRPr="00A53CA6" w:rsidRDefault="003A049D" w:rsidP="0062530A">
      <w:pPr>
        <w:tabs>
          <w:tab w:val="left" w:pos="-720"/>
        </w:tabs>
        <w:suppressAutoHyphens/>
        <w:spacing w:after="0"/>
        <w:jc w:val="both"/>
        <w:rPr>
          <w:rFonts w:asciiTheme="minorHAnsi" w:eastAsia="Arial Unicode MS" w:hAnsiTheme="minorHAnsi" w:cstheme="minorHAnsi"/>
          <w:bCs/>
          <w:spacing w:val="-3"/>
        </w:rPr>
      </w:pPr>
    </w:p>
    <w:p w14:paraId="55AEBC16" w14:textId="66D1A349" w:rsidR="008205E0" w:rsidRPr="00A53CA6" w:rsidRDefault="00474EF4" w:rsidP="0062530A">
      <w:pPr>
        <w:pStyle w:val="Prrafodelista"/>
        <w:numPr>
          <w:ilvl w:val="0"/>
          <w:numId w:val="12"/>
        </w:numPr>
        <w:tabs>
          <w:tab w:val="left" w:pos="426"/>
        </w:tabs>
        <w:spacing w:after="0"/>
        <w:contextualSpacing/>
        <w:jc w:val="both"/>
        <w:rPr>
          <w:rFonts w:asciiTheme="minorHAnsi" w:eastAsia="Times New Roman" w:hAnsiTheme="minorHAnsi" w:cstheme="minorHAnsi"/>
          <w:b/>
          <w:color w:val="000000" w:themeColor="text1"/>
          <w:lang w:eastAsia="es-CO"/>
        </w:rPr>
      </w:pPr>
      <w:r w:rsidRPr="00A53CA6">
        <w:rPr>
          <w:rFonts w:asciiTheme="minorHAnsi" w:hAnsiTheme="minorHAnsi" w:cstheme="minorHAnsi"/>
          <w:b/>
          <w:lang w:val="es-ES" w:eastAsia="x-none"/>
        </w:rPr>
        <w:t>ACUERDO</w:t>
      </w:r>
      <w:r w:rsidR="00AE7A76" w:rsidRPr="00A53CA6">
        <w:rPr>
          <w:rFonts w:asciiTheme="minorHAnsi" w:hAnsiTheme="minorHAnsi" w:cstheme="minorHAnsi"/>
          <w:b/>
          <w:lang w:val="es-ES" w:eastAsia="x-none"/>
        </w:rPr>
        <w:t>S</w:t>
      </w:r>
      <w:r w:rsidRPr="00A53CA6">
        <w:rPr>
          <w:rFonts w:asciiTheme="minorHAnsi" w:eastAsia="Times New Roman" w:hAnsiTheme="minorHAnsi" w:cstheme="minorHAnsi"/>
          <w:b/>
          <w:color w:val="000000" w:themeColor="text1"/>
          <w:lang w:eastAsia="es-CO"/>
        </w:rPr>
        <w:t xml:space="preserve"> COMERCIALES</w:t>
      </w:r>
    </w:p>
    <w:p w14:paraId="3DC64029" w14:textId="77777777" w:rsidR="00474EF4" w:rsidRPr="00A53CA6" w:rsidRDefault="00474EF4" w:rsidP="0062530A">
      <w:pPr>
        <w:shd w:val="clear" w:color="auto" w:fill="FFFFFF"/>
        <w:spacing w:after="0"/>
        <w:jc w:val="both"/>
        <w:rPr>
          <w:rFonts w:asciiTheme="minorHAnsi" w:eastAsia="Times New Roman" w:hAnsiTheme="minorHAnsi" w:cstheme="minorHAnsi"/>
          <w:b/>
          <w:color w:val="333333"/>
          <w:lang w:eastAsia="es-CO"/>
        </w:rPr>
      </w:pPr>
    </w:p>
    <w:p w14:paraId="356131FA" w14:textId="7ABF1E29" w:rsidR="0025591B" w:rsidRPr="00A53CA6" w:rsidRDefault="00A96EE2" w:rsidP="0062530A">
      <w:pPr>
        <w:overflowPunct w:val="0"/>
        <w:autoSpaceDE w:val="0"/>
        <w:autoSpaceDN w:val="0"/>
        <w:spacing w:after="0"/>
        <w:jc w:val="both"/>
        <w:rPr>
          <w:rFonts w:asciiTheme="minorHAnsi" w:hAnsiTheme="minorHAnsi" w:cstheme="minorHAnsi"/>
          <w:color w:val="000000" w:themeColor="text1"/>
        </w:rPr>
      </w:pPr>
      <w:r w:rsidRPr="00A53CA6">
        <w:rPr>
          <w:rFonts w:asciiTheme="minorHAnsi" w:hAnsiTheme="minorHAnsi" w:cstheme="minorHAnsi"/>
          <w:color w:val="000000" w:themeColor="text1"/>
        </w:rPr>
        <w:t>De acuerdo con lo establecido en el “MANUAL PARA EL MANEJO DE LOS ACUERDOS COMERCIALES EN PROCESOS DE CONTRATACIÓN” expedido</w:t>
      </w:r>
      <w:r w:rsidR="00B7216A" w:rsidRPr="00A53CA6">
        <w:rPr>
          <w:rFonts w:asciiTheme="minorHAnsi" w:hAnsiTheme="minorHAnsi" w:cstheme="minorHAnsi"/>
          <w:color w:val="000000" w:themeColor="text1"/>
        </w:rPr>
        <w:t xml:space="preserve"> el </w:t>
      </w:r>
      <w:r w:rsidR="00C02F1E" w:rsidRPr="00A53CA6">
        <w:rPr>
          <w:rFonts w:asciiTheme="minorHAnsi" w:hAnsiTheme="minorHAnsi" w:cstheme="minorHAnsi"/>
          <w:color w:val="000000" w:themeColor="text1"/>
        </w:rPr>
        <w:t>8/11/2024</w:t>
      </w:r>
      <w:r w:rsidRPr="00A53CA6">
        <w:rPr>
          <w:rFonts w:asciiTheme="minorHAnsi" w:hAnsiTheme="minorHAnsi" w:cstheme="minorHAnsi"/>
          <w:color w:val="000000" w:themeColor="text1"/>
        </w:rPr>
        <w:t xml:space="preserve"> por la Agencia Nacional de Contratación Pública-Colombia Compra Eficiente o aquel que lo modifique, complemente, adicione o sustituya, las Entidades Estatales que adelantan sus Procesos de Contratación con las Leyes 80 de 1993 y 1150 de 2007 no deben hacer este análisis en la modalidad de selección de contratación directa</w:t>
      </w:r>
      <w:r w:rsidR="00D5780C" w:rsidRPr="00A53CA6">
        <w:rPr>
          <w:rFonts w:asciiTheme="minorHAnsi" w:hAnsiTheme="minorHAnsi" w:cstheme="minorHAnsi"/>
          <w:color w:val="000000" w:themeColor="text1"/>
        </w:rPr>
        <w:t>.</w:t>
      </w:r>
    </w:p>
    <w:p w14:paraId="2056710D" w14:textId="77777777" w:rsidR="009260A7" w:rsidRPr="00A53CA6" w:rsidRDefault="009260A7" w:rsidP="0062530A">
      <w:pPr>
        <w:overflowPunct w:val="0"/>
        <w:autoSpaceDE w:val="0"/>
        <w:autoSpaceDN w:val="0"/>
        <w:spacing w:after="0"/>
        <w:jc w:val="both"/>
        <w:rPr>
          <w:rFonts w:asciiTheme="minorHAnsi" w:hAnsiTheme="minorHAnsi" w:cstheme="minorHAnsi"/>
          <w:color w:val="000000" w:themeColor="text1"/>
        </w:rPr>
      </w:pPr>
    </w:p>
    <w:p w14:paraId="58DEFEE3" w14:textId="0CD07F75" w:rsidR="00DD569E" w:rsidRPr="00A53CA6" w:rsidRDefault="00DD569E" w:rsidP="0062530A">
      <w:pPr>
        <w:pStyle w:val="Prrafodelista"/>
        <w:numPr>
          <w:ilvl w:val="0"/>
          <w:numId w:val="12"/>
        </w:numPr>
        <w:tabs>
          <w:tab w:val="left" w:pos="426"/>
        </w:tabs>
        <w:spacing w:after="0"/>
        <w:ind w:left="426" w:hanging="426"/>
        <w:contextualSpacing/>
        <w:jc w:val="both"/>
        <w:rPr>
          <w:rFonts w:asciiTheme="minorHAnsi" w:eastAsia="Arial Unicode MS" w:hAnsiTheme="minorHAnsi" w:cstheme="minorHAnsi"/>
          <w:b/>
          <w:bCs/>
          <w:spacing w:val="-3"/>
        </w:rPr>
      </w:pPr>
      <w:r w:rsidRPr="00A53CA6">
        <w:rPr>
          <w:rFonts w:asciiTheme="minorHAnsi" w:eastAsia="Arial Unicode MS" w:hAnsiTheme="minorHAnsi" w:cstheme="minorHAnsi"/>
          <w:b/>
          <w:bCs/>
          <w:spacing w:val="-3"/>
        </w:rPr>
        <w:t>CONDICIONES DEL CONTRATO</w:t>
      </w:r>
    </w:p>
    <w:p w14:paraId="7DE52307" w14:textId="77777777" w:rsidR="00DD569E" w:rsidRPr="00A53CA6" w:rsidRDefault="00DD569E" w:rsidP="0062530A">
      <w:pPr>
        <w:tabs>
          <w:tab w:val="left" w:pos="-720"/>
        </w:tabs>
        <w:suppressAutoHyphens/>
        <w:spacing w:after="0"/>
        <w:ind w:left="360"/>
        <w:contextualSpacing/>
        <w:jc w:val="both"/>
        <w:rPr>
          <w:rFonts w:asciiTheme="minorHAnsi" w:eastAsia="Arial Unicode MS" w:hAnsiTheme="minorHAnsi" w:cstheme="minorHAnsi"/>
          <w:b/>
          <w:bCs/>
          <w:spacing w:val="-3"/>
        </w:rPr>
      </w:pPr>
    </w:p>
    <w:p w14:paraId="5A7DB834" w14:textId="038BB989" w:rsidR="00DD569E" w:rsidRPr="00A53CA6" w:rsidRDefault="00DD569E" w:rsidP="0062530A">
      <w:pPr>
        <w:pStyle w:val="Prrafodelista"/>
        <w:numPr>
          <w:ilvl w:val="1"/>
          <w:numId w:val="18"/>
        </w:numPr>
        <w:shd w:val="clear" w:color="auto" w:fill="FFFFFF"/>
        <w:spacing w:after="0"/>
        <w:jc w:val="both"/>
        <w:rPr>
          <w:rFonts w:asciiTheme="minorHAnsi" w:eastAsia="Arial Unicode MS" w:hAnsiTheme="minorHAnsi" w:cstheme="minorHAnsi"/>
          <w:b/>
          <w:bCs/>
          <w:spacing w:val="-3"/>
        </w:rPr>
      </w:pPr>
      <w:r w:rsidRPr="00A53CA6">
        <w:rPr>
          <w:rFonts w:asciiTheme="minorHAnsi" w:eastAsia="Arial Unicode MS" w:hAnsiTheme="minorHAnsi" w:cstheme="minorHAnsi"/>
          <w:b/>
          <w:bCs/>
          <w:spacing w:val="-3"/>
        </w:rPr>
        <w:t>PLAZO DE EJECUCIÓN DEL CONTRATO</w:t>
      </w:r>
    </w:p>
    <w:p w14:paraId="24109C0D" w14:textId="77777777" w:rsidR="00DD569E" w:rsidRPr="00A53CA6" w:rsidRDefault="00DD569E" w:rsidP="0062530A">
      <w:pPr>
        <w:tabs>
          <w:tab w:val="left" w:pos="3343"/>
        </w:tabs>
        <w:spacing w:after="0"/>
        <w:rPr>
          <w:rFonts w:asciiTheme="minorHAnsi" w:hAnsiTheme="minorHAnsi" w:cstheme="minorHAnsi"/>
        </w:rPr>
      </w:pPr>
    </w:p>
    <w:p w14:paraId="6A291F0F" w14:textId="591C6BA3" w:rsidR="00ED1F9D" w:rsidRPr="00A53CA6" w:rsidRDefault="00ED1F9D" w:rsidP="5D534579">
      <w:pPr>
        <w:tabs>
          <w:tab w:val="left" w:pos="3343"/>
        </w:tabs>
        <w:spacing w:after="0"/>
        <w:jc w:val="both"/>
        <w:rPr>
          <w:rFonts w:asciiTheme="minorHAnsi" w:hAnsiTheme="minorHAnsi" w:cstheme="minorBidi"/>
          <w:color w:val="808080" w:themeColor="background1" w:themeShade="80"/>
        </w:rPr>
      </w:pPr>
      <w:r w:rsidRPr="5D534579">
        <w:rPr>
          <w:rFonts w:asciiTheme="minorHAnsi" w:hAnsiTheme="minorHAnsi" w:cstheme="minorBidi"/>
          <w:color w:val="808080" w:themeColor="background1" w:themeShade="80"/>
        </w:rPr>
        <w:t xml:space="preserve">OPCIÓN 1: [para </w:t>
      </w:r>
      <w:r w:rsidR="007D73A6" w:rsidRPr="5D534579">
        <w:rPr>
          <w:rFonts w:asciiTheme="minorHAnsi" w:hAnsiTheme="minorHAnsi" w:cstheme="minorBidi"/>
          <w:color w:val="808080" w:themeColor="background1" w:themeShade="80"/>
        </w:rPr>
        <w:t>contratos cuya fuente de financiación sea recursos ANI</w:t>
      </w:r>
      <w:r w:rsidR="736576E5" w:rsidRPr="5D534579">
        <w:rPr>
          <w:rFonts w:asciiTheme="minorHAnsi" w:hAnsiTheme="minorHAnsi" w:cstheme="minorBidi"/>
          <w:color w:val="808080" w:themeColor="background1" w:themeShade="80"/>
        </w:rPr>
        <w:t xml:space="preserve"> y su plazo no vaya hasta diciembre</w:t>
      </w:r>
      <w:r w:rsidR="00665E5D" w:rsidRPr="5D534579">
        <w:rPr>
          <w:rFonts w:asciiTheme="minorHAnsi" w:hAnsiTheme="minorHAnsi" w:cstheme="minorBidi"/>
          <w:color w:val="808080" w:themeColor="background1" w:themeShade="80"/>
        </w:rPr>
        <w:t>,</w:t>
      </w:r>
      <w:r w:rsidRPr="5D534579">
        <w:rPr>
          <w:rFonts w:asciiTheme="minorHAnsi" w:hAnsiTheme="minorHAnsi" w:cstheme="minorBidi"/>
          <w:color w:val="808080" w:themeColor="background1" w:themeShade="80"/>
        </w:rPr>
        <w:t xml:space="preserve"> incluir el siguiente texto:]</w:t>
      </w:r>
    </w:p>
    <w:p w14:paraId="30686DF6" w14:textId="77777777" w:rsidR="00ED1F9D" w:rsidRPr="00A53CA6" w:rsidRDefault="00ED1F9D" w:rsidP="0062530A">
      <w:pPr>
        <w:tabs>
          <w:tab w:val="left" w:pos="3343"/>
        </w:tabs>
        <w:spacing w:after="0"/>
        <w:rPr>
          <w:rFonts w:asciiTheme="minorHAnsi" w:hAnsiTheme="minorHAnsi" w:cstheme="minorHAnsi"/>
        </w:rPr>
      </w:pPr>
    </w:p>
    <w:p w14:paraId="6FD2C063" w14:textId="4CFD62D5" w:rsidR="00A56931" w:rsidRPr="00A53CA6" w:rsidRDefault="00A56931" w:rsidP="5D534579">
      <w:pPr>
        <w:overflowPunct w:val="0"/>
        <w:autoSpaceDE w:val="0"/>
        <w:autoSpaceDN w:val="0"/>
        <w:spacing w:after="0"/>
        <w:jc w:val="both"/>
        <w:rPr>
          <w:rFonts w:asciiTheme="minorHAnsi" w:hAnsiTheme="minorHAnsi" w:cstheme="minorBidi"/>
          <w:color w:val="808080" w:themeColor="background1" w:themeShade="80"/>
        </w:rPr>
      </w:pPr>
      <w:bookmarkStart w:id="12" w:name="_Hlk104913248"/>
      <w:r w:rsidRPr="5D534579">
        <w:rPr>
          <w:rFonts w:asciiTheme="minorHAnsi" w:hAnsiTheme="minorHAnsi" w:cstheme="minorBidi"/>
        </w:rPr>
        <w:t xml:space="preserve">El plazo de ejecución del contrato será </w:t>
      </w:r>
      <w:r w:rsidRPr="5D534579">
        <w:rPr>
          <w:rFonts w:asciiTheme="minorHAnsi" w:hAnsiTheme="minorHAnsi" w:cstheme="minorBidi"/>
          <w:color w:val="000000" w:themeColor="text1"/>
        </w:rPr>
        <w:t>de</w:t>
      </w:r>
      <w:r w:rsidRPr="5D534579">
        <w:rPr>
          <w:rFonts w:asciiTheme="minorHAnsi" w:hAnsiTheme="minorHAnsi" w:cstheme="minorBidi"/>
          <w:color w:val="808080" w:themeColor="background1" w:themeShade="80"/>
        </w:rPr>
        <w:t xml:space="preserve"> [incluir plazo en meses</w:t>
      </w:r>
      <w:r w:rsidR="2127D854" w:rsidRPr="5D534579">
        <w:rPr>
          <w:rFonts w:asciiTheme="minorHAnsi" w:hAnsiTheme="minorHAnsi" w:cstheme="minorBidi"/>
          <w:color w:val="808080" w:themeColor="background1" w:themeShade="80"/>
        </w:rPr>
        <w:t xml:space="preserve"> SIN fracción de días</w:t>
      </w:r>
      <w:r w:rsidRPr="5D534579">
        <w:rPr>
          <w:rFonts w:asciiTheme="minorHAnsi" w:hAnsiTheme="minorHAnsi" w:cstheme="minorBidi"/>
          <w:color w:val="808080" w:themeColor="background1" w:themeShade="80"/>
        </w:rPr>
        <w:t>]</w:t>
      </w:r>
      <w:r w:rsidRPr="5D534579">
        <w:rPr>
          <w:rFonts w:asciiTheme="minorHAnsi" w:hAnsiTheme="minorHAnsi" w:cstheme="minorBidi"/>
          <w:color w:val="000000" w:themeColor="text1"/>
        </w:rPr>
        <w:t xml:space="preserve">, </w:t>
      </w:r>
      <w:r w:rsidR="00DB48ED" w:rsidRPr="5D534579">
        <w:rPr>
          <w:rFonts w:asciiTheme="minorHAnsi" w:hAnsiTheme="minorHAnsi" w:cstheme="minorBidi"/>
          <w:color w:val="000000" w:themeColor="text1"/>
        </w:rPr>
        <w:t xml:space="preserve">previo </w:t>
      </w:r>
      <w:r w:rsidR="00DB48ED" w:rsidRPr="5D534579">
        <w:rPr>
          <w:rFonts w:asciiTheme="minorHAnsi" w:hAnsiTheme="minorHAnsi" w:cstheme="minorBidi"/>
        </w:rPr>
        <w:t>cumplimiento de los requisitos de ejecución</w:t>
      </w:r>
      <w:r w:rsidRPr="5D534579">
        <w:rPr>
          <w:rFonts w:asciiTheme="minorHAnsi" w:hAnsiTheme="minorHAnsi" w:cstheme="minorBidi"/>
        </w:rPr>
        <w:t xml:space="preserve"> </w:t>
      </w:r>
      <w:r w:rsidRPr="5D534579">
        <w:rPr>
          <w:rFonts w:asciiTheme="minorHAnsi" w:hAnsiTheme="minorHAnsi" w:cstheme="minorBidi"/>
          <w:color w:val="000000" w:themeColor="text1"/>
        </w:rPr>
        <w:t>contado a partir de la suscripción del acta de inicio</w:t>
      </w:r>
      <w:bookmarkEnd w:id="12"/>
      <w:r w:rsidR="00F11752" w:rsidRPr="5D534579">
        <w:rPr>
          <w:rFonts w:asciiTheme="minorHAnsi" w:hAnsiTheme="minorHAnsi" w:cstheme="minorBidi"/>
          <w:color w:val="000000" w:themeColor="text1"/>
        </w:rPr>
        <w:t xml:space="preserve">, </w:t>
      </w:r>
      <w:r w:rsidR="00F11752" w:rsidRPr="5D534579">
        <w:rPr>
          <w:rFonts w:asciiTheme="minorHAnsi" w:hAnsiTheme="minorHAnsi" w:cstheme="minorBidi"/>
        </w:rPr>
        <w:t xml:space="preserve">sin superar el </w:t>
      </w:r>
      <w:r w:rsidR="00ED1F9D" w:rsidRPr="5D534579">
        <w:rPr>
          <w:rFonts w:asciiTheme="minorHAnsi" w:hAnsiTheme="minorHAnsi" w:cstheme="minorBidi"/>
        </w:rPr>
        <w:t>31</w:t>
      </w:r>
      <w:r w:rsidR="00F11752" w:rsidRPr="5D534579">
        <w:rPr>
          <w:rFonts w:asciiTheme="minorHAnsi" w:hAnsiTheme="minorHAnsi" w:cstheme="minorBidi"/>
        </w:rPr>
        <w:t xml:space="preserve"> de </w:t>
      </w:r>
      <w:r w:rsidR="00ED1F9D" w:rsidRPr="5D534579">
        <w:rPr>
          <w:rFonts w:asciiTheme="minorHAnsi" w:hAnsiTheme="minorHAnsi" w:cstheme="minorBidi"/>
        </w:rPr>
        <w:t xml:space="preserve">diciembre </w:t>
      </w:r>
      <w:r w:rsidR="00F11752" w:rsidRPr="5D534579">
        <w:rPr>
          <w:rFonts w:asciiTheme="minorHAnsi" w:hAnsiTheme="minorHAnsi" w:cstheme="minorBidi"/>
        </w:rPr>
        <w:t xml:space="preserve">de </w:t>
      </w:r>
      <w:r w:rsidR="00F11752" w:rsidRPr="5D534579">
        <w:rPr>
          <w:rFonts w:asciiTheme="minorHAnsi" w:hAnsiTheme="minorHAnsi" w:cstheme="minorBidi"/>
          <w:color w:val="808080" w:themeColor="background1" w:themeShade="80"/>
        </w:rPr>
        <w:t>[incluir año].</w:t>
      </w:r>
    </w:p>
    <w:p w14:paraId="014AF9BE" w14:textId="77777777" w:rsidR="00ED1F9D" w:rsidRPr="00A53CA6" w:rsidRDefault="00ED1F9D" w:rsidP="5D534579">
      <w:pPr>
        <w:tabs>
          <w:tab w:val="left" w:pos="3343"/>
        </w:tabs>
        <w:spacing w:after="0"/>
        <w:rPr>
          <w:rFonts w:asciiTheme="minorHAnsi" w:hAnsiTheme="minorHAnsi" w:cstheme="minorBidi"/>
          <w:color w:val="808080" w:themeColor="background1" w:themeShade="80"/>
        </w:rPr>
      </w:pPr>
    </w:p>
    <w:p w14:paraId="0E67DFF1" w14:textId="49CB4696" w:rsidR="0ADB22B9" w:rsidRDefault="0ADB22B9" w:rsidP="5D534579">
      <w:pPr>
        <w:tabs>
          <w:tab w:val="left" w:pos="3343"/>
        </w:tabs>
        <w:spacing w:after="0"/>
        <w:jc w:val="both"/>
        <w:rPr>
          <w:rFonts w:asciiTheme="minorHAnsi" w:hAnsiTheme="minorHAnsi" w:cstheme="minorBidi"/>
          <w:color w:val="808080" w:themeColor="background1" w:themeShade="80"/>
        </w:rPr>
      </w:pPr>
      <w:r w:rsidRPr="5D534579">
        <w:rPr>
          <w:rFonts w:asciiTheme="minorHAnsi" w:hAnsiTheme="minorHAnsi" w:cstheme="minorBidi"/>
          <w:color w:val="808080" w:themeColor="background1" w:themeShade="80"/>
        </w:rPr>
        <w:t>OPCIÓN 2: [para contratos cuya fuente de financiación sea recursos ANI y su plazo vaya hasta diciembre, incluir el siguiente texto:]</w:t>
      </w:r>
    </w:p>
    <w:p w14:paraId="3E6E9657" w14:textId="77777777" w:rsidR="5D534579" w:rsidRDefault="5D534579" w:rsidP="5D534579">
      <w:pPr>
        <w:tabs>
          <w:tab w:val="left" w:pos="3343"/>
        </w:tabs>
        <w:spacing w:after="0"/>
        <w:rPr>
          <w:rFonts w:asciiTheme="minorHAnsi" w:hAnsiTheme="minorHAnsi" w:cstheme="minorBidi"/>
        </w:rPr>
      </w:pPr>
    </w:p>
    <w:p w14:paraId="28C3970A" w14:textId="3B7F7969" w:rsidR="0ADB22B9" w:rsidRDefault="0ADB22B9" w:rsidP="5D534579">
      <w:pPr>
        <w:spacing w:after="0"/>
        <w:jc w:val="both"/>
        <w:rPr>
          <w:rFonts w:asciiTheme="minorHAnsi" w:hAnsiTheme="minorHAnsi" w:cstheme="minorBidi"/>
          <w:color w:val="000000" w:themeColor="text1"/>
        </w:rPr>
      </w:pPr>
      <w:r w:rsidRPr="5D534579">
        <w:rPr>
          <w:rFonts w:asciiTheme="minorHAnsi" w:hAnsiTheme="minorHAnsi" w:cstheme="minorBidi"/>
        </w:rPr>
        <w:lastRenderedPageBreak/>
        <w:t xml:space="preserve">El plazo de ejecución del contrato será </w:t>
      </w:r>
      <w:r w:rsidR="49AF7BB0" w:rsidRPr="5D534579">
        <w:rPr>
          <w:rFonts w:asciiTheme="minorHAnsi" w:hAnsiTheme="minorHAnsi" w:cstheme="minorBidi"/>
          <w:color w:val="000000" w:themeColor="text1"/>
        </w:rPr>
        <w:t xml:space="preserve">hasta 31 de diciembre de </w:t>
      </w:r>
      <w:r w:rsidR="49AF7BB0" w:rsidRPr="5D534579">
        <w:rPr>
          <w:rFonts w:asciiTheme="minorHAnsi" w:hAnsiTheme="minorHAnsi" w:cstheme="minorBidi"/>
          <w:color w:val="808080" w:themeColor="background1" w:themeShade="80"/>
        </w:rPr>
        <w:t>[incluir vigencia]</w:t>
      </w:r>
      <w:r w:rsidRPr="5D534579">
        <w:rPr>
          <w:rFonts w:asciiTheme="minorHAnsi" w:hAnsiTheme="minorHAnsi" w:cstheme="minorBidi"/>
          <w:color w:val="808080" w:themeColor="background1" w:themeShade="80"/>
        </w:rPr>
        <w:t xml:space="preserve"> </w:t>
      </w:r>
      <w:r w:rsidRPr="5D534579">
        <w:rPr>
          <w:rFonts w:asciiTheme="minorHAnsi" w:hAnsiTheme="minorHAnsi" w:cstheme="minorBidi"/>
          <w:color w:val="000000" w:themeColor="text1"/>
        </w:rPr>
        <w:t xml:space="preserve">previo </w:t>
      </w:r>
      <w:r w:rsidRPr="5D534579">
        <w:rPr>
          <w:rFonts w:asciiTheme="minorHAnsi" w:hAnsiTheme="minorHAnsi" w:cstheme="minorBidi"/>
        </w:rPr>
        <w:t xml:space="preserve">cumplimiento de los requisitos de ejecución </w:t>
      </w:r>
      <w:r w:rsidRPr="5D534579">
        <w:rPr>
          <w:rFonts w:asciiTheme="minorHAnsi" w:hAnsiTheme="minorHAnsi" w:cstheme="minorBidi"/>
          <w:color w:val="000000" w:themeColor="text1"/>
        </w:rPr>
        <w:t>contado a partir de la suscripción del acta de inicio</w:t>
      </w:r>
      <w:r w:rsidR="71B44E29" w:rsidRPr="5D534579">
        <w:rPr>
          <w:rFonts w:asciiTheme="minorHAnsi" w:hAnsiTheme="minorHAnsi" w:cstheme="minorBidi"/>
          <w:color w:val="000000" w:themeColor="text1"/>
        </w:rPr>
        <w:t>.</w:t>
      </w:r>
    </w:p>
    <w:p w14:paraId="087AC72D" w14:textId="2C38A626" w:rsidR="5D534579" w:rsidRDefault="5D534579" w:rsidP="5D534579">
      <w:pPr>
        <w:spacing w:after="0"/>
        <w:jc w:val="both"/>
        <w:rPr>
          <w:rFonts w:asciiTheme="minorHAnsi" w:hAnsiTheme="minorHAnsi" w:cstheme="minorBidi"/>
          <w:color w:val="000000" w:themeColor="text1"/>
        </w:rPr>
      </w:pPr>
    </w:p>
    <w:p w14:paraId="02A9C99A" w14:textId="7A6B9C0D" w:rsidR="008A6F01" w:rsidRPr="00A53CA6" w:rsidRDefault="008A6F01" w:rsidP="5D534579">
      <w:pPr>
        <w:tabs>
          <w:tab w:val="left" w:pos="3343"/>
        </w:tabs>
        <w:spacing w:after="0"/>
        <w:jc w:val="both"/>
        <w:rPr>
          <w:rFonts w:asciiTheme="minorHAnsi" w:hAnsiTheme="minorHAnsi" w:cstheme="minorBidi"/>
          <w:color w:val="808080" w:themeColor="background1" w:themeShade="80"/>
        </w:rPr>
      </w:pPr>
      <w:r w:rsidRPr="5D534579">
        <w:rPr>
          <w:rFonts w:asciiTheme="minorHAnsi" w:hAnsiTheme="minorHAnsi" w:cstheme="minorBidi"/>
          <w:color w:val="808080" w:themeColor="background1" w:themeShade="80"/>
        </w:rPr>
        <w:t xml:space="preserve">OPCIÓN </w:t>
      </w:r>
      <w:r w:rsidR="48BBFE97" w:rsidRPr="5D534579">
        <w:rPr>
          <w:rFonts w:asciiTheme="minorHAnsi" w:hAnsiTheme="minorHAnsi" w:cstheme="minorBidi"/>
          <w:color w:val="808080" w:themeColor="background1" w:themeShade="80"/>
        </w:rPr>
        <w:t>3</w:t>
      </w:r>
      <w:r w:rsidRPr="5D534579">
        <w:rPr>
          <w:rFonts w:asciiTheme="minorHAnsi" w:hAnsiTheme="minorHAnsi" w:cstheme="minorBidi"/>
          <w:color w:val="808080" w:themeColor="background1" w:themeShade="80"/>
        </w:rPr>
        <w:t xml:space="preserve">: [para contratos cuya fuente </w:t>
      </w:r>
      <w:r w:rsidR="00CF40DD" w:rsidRPr="5D534579">
        <w:rPr>
          <w:rFonts w:asciiTheme="minorHAnsi" w:hAnsiTheme="minorHAnsi" w:cstheme="minorBidi"/>
          <w:color w:val="808080" w:themeColor="background1" w:themeShade="80"/>
        </w:rPr>
        <w:t xml:space="preserve">de financiación </w:t>
      </w:r>
      <w:r w:rsidRPr="5D534579">
        <w:rPr>
          <w:rFonts w:asciiTheme="minorHAnsi" w:hAnsiTheme="minorHAnsi" w:cstheme="minorBidi"/>
          <w:color w:val="808080" w:themeColor="background1" w:themeShade="80"/>
        </w:rPr>
        <w:t>sea únicamente recursos fiducia incluir el siguiente texto</w:t>
      </w:r>
      <w:r w:rsidR="00230949" w:rsidRPr="5D534579">
        <w:rPr>
          <w:rFonts w:asciiTheme="minorHAnsi" w:hAnsiTheme="minorHAnsi" w:cstheme="minorBidi"/>
          <w:color w:val="808080" w:themeColor="background1" w:themeShade="80"/>
        </w:rPr>
        <w:t>, en todo caso, su plazo no podrá ser superior a 12 meses</w:t>
      </w:r>
      <w:r w:rsidRPr="5D534579">
        <w:rPr>
          <w:rFonts w:asciiTheme="minorHAnsi" w:hAnsiTheme="minorHAnsi" w:cstheme="minorBidi"/>
          <w:color w:val="808080" w:themeColor="background1" w:themeShade="80"/>
        </w:rPr>
        <w:t>:]</w:t>
      </w:r>
    </w:p>
    <w:p w14:paraId="46A7C467" w14:textId="77777777" w:rsidR="008A6F01" w:rsidRPr="00A53CA6" w:rsidRDefault="008A6F01" w:rsidP="008A6F01">
      <w:pPr>
        <w:tabs>
          <w:tab w:val="left" w:pos="3343"/>
        </w:tabs>
        <w:spacing w:after="0"/>
        <w:rPr>
          <w:rFonts w:asciiTheme="minorHAnsi" w:hAnsiTheme="minorHAnsi" w:cstheme="minorHAnsi"/>
        </w:rPr>
      </w:pPr>
    </w:p>
    <w:p w14:paraId="2D268ABF" w14:textId="14DD7C63" w:rsidR="008A6F01" w:rsidRPr="00A53CA6" w:rsidRDefault="008A6F01" w:rsidP="008A6F01">
      <w:pPr>
        <w:overflowPunct w:val="0"/>
        <w:autoSpaceDE w:val="0"/>
        <w:autoSpaceDN w:val="0"/>
        <w:spacing w:after="0"/>
        <w:jc w:val="both"/>
        <w:rPr>
          <w:rFonts w:asciiTheme="minorHAnsi" w:hAnsiTheme="minorHAnsi" w:cstheme="minorHAnsi"/>
          <w:color w:val="808080" w:themeColor="background1" w:themeShade="80"/>
        </w:rPr>
      </w:pPr>
      <w:r w:rsidRPr="00A53CA6">
        <w:rPr>
          <w:rFonts w:asciiTheme="minorHAnsi" w:hAnsiTheme="minorHAnsi" w:cstheme="minorHAnsi"/>
        </w:rPr>
        <w:t xml:space="preserve">El plazo de ejecución del contrato será </w:t>
      </w:r>
      <w:r w:rsidRPr="00A53CA6">
        <w:rPr>
          <w:rFonts w:asciiTheme="minorHAnsi" w:hAnsiTheme="minorHAnsi" w:cstheme="minorHAnsi"/>
          <w:color w:val="000000" w:themeColor="text1"/>
        </w:rPr>
        <w:t xml:space="preserve">de [incluir plazo en meses], previo </w:t>
      </w:r>
      <w:r w:rsidRPr="00A53CA6">
        <w:rPr>
          <w:rFonts w:asciiTheme="minorHAnsi" w:hAnsiTheme="minorHAnsi" w:cstheme="minorHAnsi"/>
        </w:rPr>
        <w:t xml:space="preserve">cumplimiento de los requisitos de ejecución </w:t>
      </w:r>
      <w:r w:rsidRPr="00A53CA6">
        <w:rPr>
          <w:rFonts w:asciiTheme="minorHAnsi" w:hAnsiTheme="minorHAnsi" w:cstheme="minorHAnsi"/>
          <w:color w:val="000000" w:themeColor="text1"/>
        </w:rPr>
        <w:t>contado a partir de la suscripción del acta de inicio.</w:t>
      </w:r>
    </w:p>
    <w:p w14:paraId="0A01D089" w14:textId="77777777" w:rsidR="008A6F01" w:rsidRPr="00A53CA6" w:rsidRDefault="008A6F01" w:rsidP="0062530A">
      <w:pPr>
        <w:overflowPunct w:val="0"/>
        <w:autoSpaceDE w:val="0"/>
        <w:autoSpaceDN w:val="0"/>
        <w:spacing w:after="0"/>
        <w:jc w:val="both"/>
        <w:rPr>
          <w:rFonts w:asciiTheme="minorHAnsi" w:hAnsiTheme="minorHAnsi" w:cstheme="minorHAnsi"/>
          <w:color w:val="808080" w:themeColor="background1" w:themeShade="80"/>
        </w:rPr>
      </w:pPr>
    </w:p>
    <w:p w14:paraId="1FF601CB" w14:textId="1C20BEAF" w:rsidR="00D857D3" w:rsidRPr="00A53CA6" w:rsidRDefault="003E76D3" w:rsidP="5D534579">
      <w:pPr>
        <w:overflowPunct w:val="0"/>
        <w:autoSpaceDE w:val="0"/>
        <w:autoSpaceDN w:val="0"/>
        <w:spacing w:after="0"/>
        <w:jc w:val="both"/>
        <w:rPr>
          <w:rFonts w:asciiTheme="minorHAnsi" w:hAnsiTheme="minorHAnsi" w:cstheme="minorBidi"/>
          <w:color w:val="000000" w:themeColor="text1"/>
        </w:rPr>
      </w:pPr>
      <w:r w:rsidRPr="5D534579">
        <w:rPr>
          <w:rFonts w:asciiTheme="minorHAnsi" w:hAnsiTheme="minorHAnsi" w:cstheme="minorBidi"/>
          <w:color w:val="000000" w:themeColor="text1"/>
          <w:u w:val="single"/>
        </w:rPr>
        <w:t>PARÁGRAFO</w:t>
      </w:r>
      <w:r w:rsidR="00ED1F9D" w:rsidRPr="5D534579">
        <w:rPr>
          <w:rFonts w:asciiTheme="minorHAnsi" w:hAnsiTheme="minorHAnsi" w:cstheme="minorBidi"/>
          <w:color w:val="000000" w:themeColor="text1"/>
          <w:u w:val="single"/>
        </w:rPr>
        <w:t xml:space="preserve"> 1</w:t>
      </w:r>
      <w:r w:rsidRPr="5D534579">
        <w:rPr>
          <w:rFonts w:asciiTheme="minorHAnsi" w:hAnsiTheme="minorHAnsi" w:cstheme="minorBidi"/>
          <w:color w:val="000000" w:themeColor="text1"/>
          <w:u w:val="single"/>
        </w:rPr>
        <w:t>:</w:t>
      </w:r>
      <w:r w:rsidRPr="5D534579">
        <w:rPr>
          <w:rFonts w:asciiTheme="minorHAnsi" w:hAnsiTheme="minorHAnsi" w:cstheme="minorBidi"/>
          <w:color w:val="000000" w:themeColor="text1"/>
        </w:rPr>
        <w:t> </w:t>
      </w:r>
      <w:r w:rsidR="00BD5125" w:rsidRPr="5D534579">
        <w:rPr>
          <w:rFonts w:asciiTheme="minorHAnsi" w:hAnsiTheme="minorHAnsi" w:cstheme="minorBidi"/>
          <w:color w:val="000000" w:themeColor="text1"/>
        </w:rPr>
        <w:t xml:space="preserve">Los </w:t>
      </w:r>
      <w:r w:rsidR="00D857D3" w:rsidRPr="5D534579">
        <w:rPr>
          <w:rFonts w:asciiTheme="minorHAnsi" w:hAnsiTheme="minorHAnsi" w:cstheme="minorBidi"/>
          <w:color w:val="000000" w:themeColor="text1"/>
        </w:rPr>
        <w:t xml:space="preserve">meses se entenderán </w:t>
      </w:r>
      <w:r w:rsidR="4D45DE16" w:rsidRPr="5D534579">
        <w:rPr>
          <w:rFonts w:asciiTheme="minorHAnsi" w:hAnsiTheme="minorHAnsi" w:cstheme="minorBidi"/>
          <w:color w:val="000000" w:themeColor="text1"/>
        </w:rPr>
        <w:t xml:space="preserve">presupuestalmente </w:t>
      </w:r>
      <w:r w:rsidR="00D857D3" w:rsidRPr="5D534579">
        <w:rPr>
          <w:rFonts w:asciiTheme="minorHAnsi" w:hAnsiTheme="minorHAnsi" w:cstheme="minorBidi"/>
          <w:color w:val="000000" w:themeColor="text1"/>
        </w:rPr>
        <w:t>de treinta (30) días calendario, y los días se entenderán ejecutados dentro de ese período, con independencia de la cantidad de días que tenga en el calendario el respectivo mes y se entenderá que estos terminan el día anterior en relación con el día de inicio del correspondiente contrato.</w:t>
      </w:r>
    </w:p>
    <w:p w14:paraId="32AE425C" w14:textId="77777777" w:rsidR="00D857D3" w:rsidRPr="00A53CA6" w:rsidRDefault="00D857D3" w:rsidP="00D857D3">
      <w:pPr>
        <w:pStyle w:val="Textoindependiente"/>
        <w:spacing w:after="0"/>
        <w:ind w:right="295"/>
        <w:jc w:val="both"/>
        <w:rPr>
          <w:rFonts w:asciiTheme="minorHAnsi" w:hAnsiTheme="minorHAnsi" w:cstheme="minorHAnsi"/>
        </w:rPr>
      </w:pPr>
    </w:p>
    <w:p w14:paraId="6E0FB94F" w14:textId="07D6BC8F" w:rsidR="00ED1F9D" w:rsidRPr="00A53CA6" w:rsidRDefault="00ED1F9D" w:rsidP="00D857D3">
      <w:pPr>
        <w:overflowPunct w:val="0"/>
        <w:autoSpaceDE w:val="0"/>
        <w:autoSpaceDN w:val="0"/>
        <w:spacing w:after="0"/>
        <w:jc w:val="both"/>
        <w:rPr>
          <w:rFonts w:asciiTheme="minorHAnsi" w:hAnsiTheme="minorHAnsi" w:cstheme="minorHAnsi"/>
          <w:color w:val="000000" w:themeColor="text1"/>
        </w:rPr>
      </w:pPr>
      <w:r w:rsidRPr="00A53CA6">
        <w:rPr>
          <w:rFonts w:asciiTheme="minorHAnsi" w:hAnsiTheme="minorHAnsi" w:cstheme="minorHAnsi"/>
          <w:color w:val="000000" w:themeColor="text1"/>
          <w:u w:val="single"/>
        </w:rPr>
        <w:t>PARÁGRAFO 2:</w:t>
      </w:r>
      <w:r w:rsidRPr="00A53CA6">
        <w:rPr>
          <w:rFonts w:asciiTheme="minorHAnsi" w:hAnsiTheme="minorHAnsi" w:cstheme="minorHAnsi"/>
          <w:color w:val="000000" w:themeColor="text1"/>
        </w:rPr>
        <w:t> Para contratos suscritos con personas naturales, previo a la suscripción del acta de inicio, se deberá contar con la certificación donde conste el inicio de cobertura de la ARL, el supervisor del contrato verificará que el nivel de riesgo de la afiliación este acorde con las actividades a ejecutar y objeto del contrato</w:t>
      </w:r>
      <w:r w:rsidR="007F1FE9" w:rsidRPr="00A53CA6">
        <w:rPr>
          <w:rFonts w:asciiTheme="minorHAnsi" w:hAnsiTheme="minorHAnsi" w:cstheme="minorHAnsi"/>
          <w:color w:val="000000" w:themeColor="text1"/>
        </w:rPr>
        <w:t xml:space="preserve"> y el cumplimiento de los requisitos de ejecución pactados.</w:t>
      </w:r>
    </w:p>
    <w:p w14:paraId="39831CD1" w14:textId="77777777" w:rsidR="007F1FE9" w:rsidRPr="00A53CA6" w:rsidRDefault="007F1FE9" w:rsidP="0062530A">
      <w:pPr>
        <w:overflowPunct w:val="0"/>
        <w:autoSpaceDE w:val="0"/>
        <w:autoSpaceDN w:val="0"/>
        <w:spacing w:after="0"/>
        <w:jc w:val="both"/>
        <w:rPr>
          <w:rFonts w:asciiTheme="minorHAnsi" w:hAnsiTheme="minorHAnsi" w:cstheme="minorHAnsi"/>
          <w:color w:val="808080" w:themeColor="background1" w:themeShade="80"/>
        </w:rPr>
      </w:pPr>
    </w:p>
    <w:p w14:paraId="554C0104" w14:textId="5EC74147" w:rsidR="00DD569E" w:rsidRPr="00A53CA6" w:rsidRDefault="00DD569E" w:rsidP="0062530A">
      <w:pPr>
        <w:pStyle w:val="Prrafodelista"/>
        <w:numPr>
          <w:ilvl w:val="1"/>
          <w:numId w:val="18"/>
        </w:numPr>
        <w:shd w:val="clear" w:color="auto" w:fill="FFFFFF"/>
        <w:spacing w:after="0"/>
        <w:jc w:val="both"/>
        <w:rPr>
          <w:rFonts w:asciiTheme="minorHAnsi" w:eastAsia="Arial Unicode MS" w:hAnsiTheme="minorHAnsi" w:cstheme="minorHAnsi"/>
          <w:b/>
          <w:bCs/>
          <w:spacing w:val="-3"/>
        </w:rPr>
      </w:pPr>
      <w:r w:rsidRPr="00A53CA6">
        <w:rPr>
          <w:rFonts w:asciiTheme="minorHAnsi" w:eastAsia="Arial Unicode MS" w:hAnsiTheme="minorHAnsi" w:cstheme="minorHAnsi"/>
          <w:b/>
          <w:bCs/>
          <w:spacing w:val="-3"/>
        </w:rPr>
        <w:t xml:space="preserve">LUGAR DE EJECUCIÓN DEL </w:t>
      </w:r>
      <w:r w:rsidR="00DE08D3" w:rsidRPr="00A53CA6">
        <w:rPr>
          <w:rFonts w:asciiTheme="minorHAnsi" w:eastAsia="Arial Unicode MS" w:hAnsiTheme="minorHAnsi" w:cstheme="minorHAnsi"/>
          <w:b/>
          <w:bCs/>
          <w:spacing w:val="-3"/>
        </w:rPr>
        <w:t>CONTRATO</w:t>
      </w:r>
    </w:p>
    <w:p w14:paraId="5FCFE712" w14:textId="77777777" w:rsidR="00DD569E" w:rsidRPr="00A53CA6" w:rsidRDefault="00DD569E" w:rsidP="0062530A">
      <w:pPr>
        <w:tabs>
          <w:tab w:val="left" w:pos="-720"/>
        </w:tabs>
        <w:suppressAutoHyphens/>
        <w:spacing w:after="0"/>
        <w:ind w:left="705"/>
        <w:jc w:val="both"/>
        <w:rPr>
          <w:rFonts w:asciiTheme="minorHAnsi" w:eastAsia="Arial Unicode MS" w:hAnsiTheme="minorHAnsi" w:cstheme="minorHAnsi"/>
          <w:bCs/>
          <w:spacing w:val="-3"/>
        </w:rPr>
      </w:pPr>
    </w:p>
    <w:p w14:paraId="45E0779A" w14:textId="374C39C4" w:rsidR="00DD569E" w:rsidRPr="00A53CA6" w:rsidRDefault="00DD569E" w:rsidP="0062530A">
      <w:pPr>
        <w:pStyle w:val="Sinespaciado"/>
        <w:spacing w:after="0"/>
        <w:jc w:val="both"/>
        <w:rPr>
          <w:rFonts w:asciiTheme="minorHAnsi" w:hAnsiTheme="minorHAnsi" w:cstheme="minorHAnsi"/>
          <w:b/>
          <w:bCs/>
        </w:rPr>
      </w:pPr>
      <w:r w:rsidRPr="00A53CA6">
        <w:rPr>
          <w:rFonts w:asciiTheme="minorHAnsi" w:hAnsiTheme="minorHAnsi" w:cstheme="minorHAnsi"/>
        </w:rPr>
        <w:t xml:space="preserve">El lugar de ejecución del contrato </w:t>
      </w:r>
      <w:r w:rsidR="008A6F01" w:rsidRPr="00A53CA6">
        <w:rPr>
          <w:rFonts w:asciiTheme="minorHAnsi" w:hAnsiTheme="minorHAnsi" w:cstheme="minorHAnsi"/>
        </w:rPr>
        <w:t>será en las instalaciones de la Agencia Nacional de Infraestructura</w:t>
      </w:r>
      <w:r w:rsidRPr="00A53CA6">
        <w:rPr>
          <w:rFonts w:asciiTheme="minorHAnsi" w:hAnsiTheme="minorHAnsi" w:cstheme="minorHAnsi"/>
          <w:color w:val="808080" w:themeColor="background1" w:themeShade="80"/>
        </w:rPr>
        <w:t>,</w:t>
      </w:r>
      <w:r w:rsidRPr="00A53CA6">
        <w:rPr>
          <w:rFonts w:asciiTheme="minorHAnsi" w:hAnsiTheme="minorHAnsi" w:cstheme="minorHAnsi"/>
        </w:rPr>
        <w:t xml:space="preserve"> en la ciudad de </w:t>
      </w:r>
      <w:r w:rsidR="008A6F01" w:rsidRPr="00A53CA6">
        <w:rPr>
          <w:rFonts w:asciiTheme="minorHAnsi" w:hAnsiTheme="minorHAnsi" w:cstheme="minorHAnsi"/>
        </w:rPr>
        <w:t>Bogotá</w:t>
      </w:r>
      <w:r w:rsidRPr="00A53CA6">
        <w:rPr>
          <w:rFonts w:asciiTheme="minorHAnsi" w:hAnsiTheme="minorHAnsi" w:cstheme="minorHAnsi"/>
        </w:rPr>
        <w:t>, previa coordinación con el supervisor del contrato.</w:t>
      </w:r>
    </w:p>
    <w:p w14:paraId="4F593586" w14:textId="77777777" w:rsidR="00DD569E" w:rsidRPr="00A53CA6" w:rsidRDefault="00DD569E" w:rsidP="0062530A">
      <w:pPr>
        <w:tabs>
          <w:tab w:val="left" w:pos="-720"/>
        </w:tabs>
        <w:suppressAutoHyphens/>
        <w:spacing w:after="0"/>
        <w:jc w:val="both"/>
        <w:rPr>
          <w:rFonts w:asciiTheme="minorHAnsi" w:hAnsiTheme="minorHAnsi" w:cstheme="minorHAnsi"/>
          <w:lang w:val="es-MX" w:eastAsia="x-none"/>
        </w:rPr>
      </w:pPr>
    </w:p>
    <w:p w14:paraId="2C6722B5" w14:textId="34CCF154" w:rsidR="00DD569E" w:rsidRPr="00A53CA6" w:rsidRDefault="003F7C7F" w:rsidP="0062530A">
      <w:pPr>
        <w:overflowPunct w:val="0"/>
        <w:autoSpaceDE w:val="0"/>
        <w:autoSpaceDN w:val="0"/>
        <w:spacing w:after="0"/>
        <w:jc w:val="both"/>
        <w:rPr>
          <w:rFonts w:asciiTheme="minorHAnsi" w:hAnsiTheme="minorHAnsi" w:cstheme="minorHAnsi"/>
          <w:color w:val="808080" w:themeColor="background1" w:themeShade="80"/>
        </w:rPr>
      </w:pPr>
      <w:r w:rsidRPr="00A53CA6">
        <w:rPr>
          <w:rFonts w:asciiTheme="minorHAnsi" w:hAnsiTheme="minorHAnsi" w:cstheme="minorHAnsi"/>
          <w:color w:val="808080" w:themeColor="background1" w:themeShade="80"/>
        </w:rPr>
        <w:t>[</w:t>
      </w:r>
      <w:r w:rsidR="00DD569E" w:rsidRPr="00A53CA6">
        <w:rPr>
          <w:rFonts w:asciiTheme="minorHAnsi" w:hAnsiTheme="minorHAnsi" w:cstheme="minorHAnsi"/>
          <w:color w:val="808080" w:themeColor="background1" w:themeShade="80"/>
        </w:rPr>
        <w:t>incluir</w:t>
      </w:r>
      <w:r w:rsidR="00C56725" w:rsidRPr="00A53CA6">
        <w:rPr>
          <w:rFonts w:asciiTheme="minorHAnsi" w:hAnsiTheme="minorHAnsi" w:cstheme="minorHAnsi"/>
          <w:color w:val="808080" w:themeColor="background1" w:themeShade="80"/>
        </w:rPr>
        <w:t xml:space="preserve"> las</w:t>
      </w:r>
      <w:r w:rsidR="00DD569E" w:rsidRPr="00A53CA6">
        <w:rPr>
          <w:rFonts w:asciiTheme="minorHAnsi" w:hAnsiTheme="minorHAnsi" w:cstheme="minorHAnsi"/>
          <w:color w:val="808080" w:themeColor="background1" w:themeShade="80"/>
        </w:rPr>
        <w:t xml:space="preserve"> consideraciones particulares, si </w:t>
      </w:r>
      <w:r w:rsidRPr="00A53CA6">
        <w:rPr>
          <w:rFonts w:asciiTheme="minorHAnsi" w:hAnsiTheme="minorHAnsi" w:cstheme="minorHAnsi"/>
          <w:color w:val="808080" w:themeColor="background1" w:themeShade="80"/>
        </w:rPr>
        <w:t>aplican</w:t>
      </w:r>
      <w:r w:rsidR="008A6F01" w:rsidRPr="00A53CA6">
        <w:rPr>
          <w:rFonts w:asciiTheme="minorHAnsi" w:hAnsiTheme="minorHAnsi" w:cstheme="minorHAnsi"/>
          <w:color w:val="808080" w:themeColor="background1" w:themeShade="80"/>
        </w:rPr>
        <w:t>, ejemplo, el lugar de ubicación de los proyectos a cargo y que pueda requerir desplazamiento del contratista</w:t>
      </w:r>
      <w:r w:rsidRPr="00A53CA6">
        <w:rPr>
          <w:rFonts w:asciiTheme="minorHAnsi" w:hAnsiTheme="minorHAnsi" w:cstheme="minorHAnsi"/>
          <w:color w:val="808080" w:themeColor="background1" w:themeShade="80"/>
        </w:rPr>
        <w:t>]</w:t>
      </w:r>
    </w:p>
    <w:p w14:paraId="411FBDA4" w14:textId="77777777" w:rsidR="007109AC" w:rsidRPr="00A53CA6" w:rsidRDefault="007109AC" w:rsidP="0062530A">
      <w:pPr>
        <w:shd w:val="clear" w:color="auto" w:fill="FFFFFF"/>
        <w:spacing w:after="0"/>
        <w:jc w:val="both"/>
        <w:rPr>
          <w:rFonts w:asciiTheme="minorHAnsi" w:hAnsiTheme="minorHAnsi" w:cstheme="minorHAnsi"/>
          <w:b/>
          <w:lang w:val="es-MX" w:eastAsia="x-none"/>
        </w:rPr>
      </w:pPr>
    </w:p>
    <w:p w14:paraId="452051FF" w14:textId="640BED87" w:rsidR="00DD569E" w:rsidRPr="00A53CA6" w:rsidRDefault="00DD569E" w:rsidP="0062530A">
      <w:pPr>
        <w:pStyle w:val="Prrafodelista"/>
        <w:numPr>
          <w:ilvl w:val="1"/>
          <w:numId w:val="18"/>
        </w:numPr>
        <w:shd w:val="clear" w:color="auto" w:fill="FFFFFF"/>
        <w:spacing w:after="0"/>
        <w:jc w:val="both"/>
        <w:rPr>
          <w:rFonts w:asciiTheme="minorHAnsi" w:hAnsiTheme="minorHAnsi" w:cstheme="minorHAnsi"/>
          <w:b/>
          <w:lang w:val="es-MX" w:eastAsia="x-none"/>
        </w:rPr>
      </w:pPr>
      <w:r w:rsidRPr="00A53CA6">
        <w:rPr>
          <w:rFonts w:asciiTheme="minorHAnsi" w:hAnsiTheme="minorHAnsi" w:cstheme="minorHAnsi"/>
          <w:b/>
          <w:lang w:val="es-MX" w:eastAsia="x-none"/>
        </w:rPr>
        <w:t>FORMA DE PAGO</w:t>
      </w:r>
    </w:p>
    <w:p w14:paraId="54070ADA" w14:textId="77777777" w:rsidR="00F56C68" w:rsidRPr="00A53CA6" w:rsidRDefault="00F56C68" w:rsidP="0062530A">
      <w:pPr>
        <w:spacing w:after="0"/>
        <w:jc w:val="both"/>
        <w:rPr>
          <w:rFonts w:asciiTheme="minorHAnsi" w:hAnsiTheme="minorHAnsi" w:cstheme="minorHAnsi"/>
          <w:bCs/>
          <w:color w:val="808080" w:themeColor="background1" w:themeShade="80"/>
        </w:rPr>
      </w:pPr>
    </w:p>
    <w:p w14:paraId="2259AAC4" w14:textId="7E7520F5" w:rsidR="00822FBA" w:rsidRPr="00A53CA6" w:rsidRDefault="00822FBA" w:rsidP="0062530A">
      <w:pPr>
        <w:spacing w:after="0"/>
        <w:jc w:val="both"/>
        <w:rPr>
          <w:rFonts w:asciiTheme="minorHAnsi" w:hAnsiTheme="minorHAnsi" w:cstheme="minorHAnsi"/>
          <w:b/>
          <w:color w:val="808080" w:themeColor="background1" w:themeShade="80"/>
        </w:rPr>
      </w:pPr>
      <w:r w:rsidRPr="00A53CA6">
        <w:rPr>
          <w:rFonts w:asciiTheme="minorHAnsi" w:hAnsiTheme="minorHAnsi" w:cstheme="minorHAnsi"/>
          <w:b/>
          <w:color w:val="808080" w:themeColor="background1" w:themeShade="80"/>
        </w:rPr>
        <w:t>Opción 1: Para personas naturales</w:t>
      </w:r>
    </w:p>
    <w:p w14:paraId="132224E9" w14:textId="77777777" w:rsidR="00822FBA" w:rsidRPr="00A53CA6" w:rsidRDefault="00822FBA" w:rsidP="0062530A">
      <w:pPr>
        <w:spacing w:after="0"/>
        <w:jc w:val="both"/>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739"/>
        <w:gridCol w:w="7890"/>
      </w:tblGrid>
      <w:tr w:rsidR="009F452B" w:rsidRPr="00A53CA6" w14:paraId="2B97DDB0" w14:textId="77777777" w:rsidTr="009B645B">
        <w:trPr>
          <w:tblHeader/>
        </w:trPr>
        <w:tc>
          <w:tcPr>
            <w:tcW w:w="903" w:type="pct"/>
            <w:shd w:val="clear" w:color="auto" w:fill="DEEAF6" w:themeFill="accent1" w:themeFillTint="33"/>
            <w:vAlign w:val="center"/>
          </w:tcPr>
          <w:p w14:paraId="2D383D24" w14:textId="77777777" w:rsidR="00F56C68" w:rsidRPr="00A53CA6" w:rsidRDefault="00F56C68" w:rsidP="0062530A">
            <w:pPr>
              <w:tabs>
                <w:tab w:val="num" w:pos="426"/>
              </w:tabs>
              <w:spacing w:after="0"/>
              <w:jc w:val="center"/>
              <w:rPr>
                <w:rFonts w:asciiTheme="minorHAnsi" w:hAnsiTheme="minorHAnsi" w:cstheme="minorHAnsi"/>
                <w:b/>
              </w:rPr>
            </w:pPr>
            <w:r w:rsidRPr="00A53CA6">
              <w:rPr>
                <w:rFonts w:asciiTheme="minorHAnsi" w:hAnsiTheme="minorHAnsi" w:cstheme="minorHAnsi"/>
                <w:b/>
              </w:rPr>
              <w:t>No. PAGO</w:t>
            </w:r>
          </w:p>
        </w:tc>
        <w:tc>
          <w:tcPr>
            <w:tcW w:w="4097" w:type="pct"/>
            <w:shd w:val="clear" w:color="auto" w:fill="DEEAF6" w:themeFill="accent1" w:themeFillTint="33"/>
            <w:vAlign w:val="center"/>
          </w:tcPr>
          <w:p w14:paraId="618E4FCA" w14:textId="77777777" w:rsidR="00F56C68" w:rsidRPr="00A53CA6" w:rsidRDefault="00F56C68" w:rsidP="0062530A">
            <w:pPr>
              <w:tabs>
                <w:tab w:val="num" w:pos="426"/>
              </w:tabs>
              <w:spacing w:after="0"/>
              <w:jc w:val="center"/>
              <w:rPr>
                <w:rFonts w:asciiTheme="minorHAnsi" w:hAnsiTheme="minorHAnsi" w:cstheme="minorHAnsi"/>
                <w:b/>
              </w:rPr>
            </w:pPr>
            <w:r w:rsidRPr="00A53CA6">
              <w:rPr>
                <w:rFonts w:asciiTheme="minorHAnsi" w:hAnsiTheme="minorHAnsi" w:cstheme="minorHAnsi"/>
                <w:b/>
              </w:rPr>
              <w:t>REQUISITOS PARA PAGO</w:t>
            </w:r>
          </w:p>
        </w:tc>
      </w:tr>
      <w:tr w:rsidR="009F452B" w:rsidRPr="00A53CA6" w14:paraId="35F7CDE3" w14:textId="77777777" w:rsidTr="0086731C">
        <w:tc>
          <w:tcPr>
            <w:tcW w:w="903" w:type="pct"/>
            <w:vAlign w:val="center"/>
          </w:tcPr>
          <w:p w14:paraId="7C207297" w14:textId="20B53211" w:rsidR="00F56C68" w:rsidRPr="00A53CA6" w:rsidRDefault="00F56C68" w:rsidP="0062530A">
            <w:pPr>
              <w:spacing w:after="0"/>
              <w:jc w:val="both"/>
              <w:rPr>
                <w:rFonts w:asciiTheme="minorHAnsi" w:hAnsiTheme="minorHAnsi" w:cstheme="minorHAnsi"/>
                <w:b/>
              </w:rPr>
            </w:pPr>
            <w:r w:rsidRPr="00A53CA6">
              <w:rPr>
                <w:rFonts w:asciiTheme="minorHAnsi" w:hAnsiTheme="minorHAnsi" w:cstheme="minorHAnsi"/>
                <w:b/>
              </w:rPr>
              <w:t xml:space="preserve">Primer </w:t>
            </w:r>
            <w:r w:rsidR="00140CD1" w:rsidRPr="00A53CA6">
              <w:rPr>
                <w:rFonts w:asciiTheme="minorHAnsi" w:hAnsiTheme="minorHAnsi" w:cstheme="minorHAnsi"/>
                <w:b/>
              </w:rPr>
              <w:t>Pago</w:t>
            </w:r>
          </w:p>
        </w:tc>
        <w:tc>
          <w:tcPr>
            <w:tcW w:w="4097" w:type="pct"/>
          </w:tcPr>
          <w:p w14:paraId="03D8F9E7" w14:textId="2F88B68E" w:rsidR="00F56C68" w:rsidRPr="00A53CA6" w:rsidRDefault="00AA780F" w:rsidP="0062530A">
            <w:pPr>
              <w:spacing w:after="0"/>
              <w:jc w:val="both"/>
              <w:rPr>
                <w:rFonts w:asciiTheme="minorHAnsi" w:hAnsiTheme="minorHAnsi" w:cstheme="minorHAnsi"/>
                <w:bCs/>
              </w:rPr>
            </w:pPr>
            <w:r w:rsidRPr="00A53CA6">
              <w:rPr>
                <w:rFonts w:asciiTheme="minorHAnsi" w:hAnsiTheme="minorHAnsi" w:cstheme="minorHAnsi"/>
                <w:bCs/>
              </w:rPr>
              <w:t>Corresponderá al pago de los servicios efectivamente prestados entre la fecha del Acta de Inicio y el último día del mes en que se firmó dicha acta, previa presentación del Informe de actividades adelantadas en dicho periodo, adjuntando las planillas de pago de aportes a salud</w:t>
            </w:r>
            <w:r w:rsidR="009F452B" w:rsidRPr="00A53CA6">
              <w:rPr>
                <w:rFonts w:asciiTheme="minorHAnsi" w:hAnsiTheme="minorHAnsi" w:cstheme="minorHAnsi"/>
                <w:bCs/>
              </w:rPr>
              <w:t>,</w:t>
            </w:r>
            <w:r w:rsidRPr="00A53CA6">
              <w:rPr>
                <w:rFonts w:asciiTheme="minorHAnsi" w:hAnsiTheme="minorHAnsi" w:cstheme="minorHAnsi"/>
                <w:bCs/>
              </w:rPr>
              <w:t xml:space="preserve"> pensión</w:t>
            </w:r>
            <w:r w:rsidR="009F452B" w:rsidRPr="00A53CA6">
              <w:rPr>
                <w:rFonts w:asciiTheme="minorHAnsi" w:hAnsiTheme="minorHAnsi" w:cstheme="minorHAnsi"/>
                <w:bCs/>
              </w:rPr>
              <w:t xml:space="preserve"> y ARL</w:t>
            </w:r>
            <w:r w:rsidRPr="00A53CA6">
              <w:rPr>
                <w:rFonts w:asciiTheme="minorHAnsi" w:hAnsiTheme="minorHAnsi" w:cstheme="minorHAnsi"/>
                <w:bCs/>
              </w:rPr>
              <w:t xml:space="preserve"> del mes vencido.</w:t>
            </w:r>
          </w:p>
        </w:tc>
      </w:tr>
      <w:tr w:rsidR="009F452B" w:rsidRPr="00A53CA6" w14:paraId="021157EE" w14:textId="77777777" w:rsidTr="0086731C">
        <w:tc>
          <w:tcPr>
            <w:tcW w:w="903" w:type="pct"/>
            <w:vAlign w:val="center"/>
          </w:tcPr>
          <w:p w14:paraId="7EA2556D" w14:textId="607B57FA" w:rsidR="00F56C68" w:rsidRPr="00A53CA6" w:rsidRDefault="00140CD1" w:rsidP="0062530A">
            <w:pPr>
              <w:spacing w:after="0"/>
              <w:jc w:val="both"/>
              <w:rPr>
                <w:rFonts w:asciiTheme="minorHAnsi" w:hAnsiTheme="minorHAnsi" w:cstheme="minorHAnsi"/>
                <w:b/>
                <w:color w:val="000000" w:themeColor="text1"/>
              </w:rPr>
            </w:pPr>
            <w:r w:rsidRPr="00A53CA6">
              <w:rPr>
                <w:rFonts w:asciiTheme="minorHAnsi" w:hAnsiTheme="minorHAnsi" w:cstheme="minorHAnsi"/>
                <w:b/>
                <w:color w:val="000000" w:themeColor="text1"/>
              </w:rPr>
              <w:t>Pagos</w:t>
            </w:r>
            <w:r w:rsidR="00F56C68" w:rsidRPr="00A53CA6">
              <w:rPr>
                <w:rFonts w:asciiTheme="minorHAnsi" w:hAnsiTheme="minorHAnsi" w:cstheme="minorHAnsi"/>
                <w:b/>
                <w:color w:val="000000" w:themeColor="text1"/>
              </w:rPr>
              <w:t xml:space="preserve"> Iguales</w:t>
            </w:r>
          </w:p>
        </w:tc>
        <w:tc>
          <w:tcPr>
            <w:tcW w:w="4097" w:type="pct"/>
          </w:tcPr>
          <w:p w14:paraId="34B4403E" w14:textId="79D4DF33" w:rsidR="00F56C68" w:rsidRPr="00A53CA6" w:rsidRDefault="00EF7AC5" w:rsidP="0062530A">
            <w:pPr>
              <w:spacing w:after="0"/>
              <w:jc w:val="both"/>
              <w:rPr>
                <w:rFonts w:asciiTheme="minorHAnsi" w:hAnsiTheme="minorHAnsi" w:cstheme="minorHAnsi"/>
                <w:bCs/>
              </w:rPr>
            </w:pPr>
            <w:r w:rsidRPr="00A53CA6">
              <w:rPr>
                <w:rFonts w:asciiTheme="minorHAnsi" w:hAnsiTheme="minorHAnsi" w:cstheme="minorHAnsi"/>
                <w:bCs/>
              </w:rPr>
              <w:t xml:space="preserve">Se cancelará mes vencido, </w:t>
            </w:r>
            <w:r w:rsidR="009F452B" w:rsidRPr="00A53CA6">
              <w:rPr>
                <w:rFonts w:asciiTheme="minorHAnsi" w:hAnsiTheme="minorHAnsi" w:cstheme="minorHAnsi"/>
                <w:bCs/>
              </w:rPr>
              <w:t xml:space="preserve">entendidos éstos como los servicios prestados del 1 al 30 de cada mes, </w:t>
            </w:r>
            <w:r w:rsidRPr="00A53CA6">
              <w:rPr>
                <w:rFonts w:asciiTheme="minorHAnsi" w:hAnsiTheme="minorHAnsi" w:cstheme="minorHAnsi"/>
                <w:bCs/>
              </w:rPr>
              <w:t>dentro del plazo de ejecución contratado, previa presentación del Informe de actividades adelantadas durante el mes que corresponde al pago, adjuntando las planillas de pago de aportes a salud, pensión y ARL del mes vencido.</w:t>
            </w:r>
          </w:p>
        </w:tc>
      </w:tr>
      <w:tr w:rsidR="0086731C" w:rsidRPr="00A53CA6" w14:paraId="6817EEC2" w14:textId="77777777" w:rsidTr="0086731C">
        <w:trPr>
          <w:trHeight w:val="109"/>
        </w:trPr>
        <w:tc>
          <w:tcPr>
            <w:tcW w:w="903" w:type="pct"/>
            <w:vAlign w:val="center"/>
          </w:tcPr>
          <w:p w14:paraId="6E66EAEC" w14:textId="15C66FD2" w:rsidR="00F56C68" w:rsidRPr="00A53CA6" w:rsidRDefault="00F56C68" w:rsidP="0062530A">
            <w:pPr>
              <w:spacing w:after="0"/>
              <w:jc w:val="both"/>
              <w:rPr>
                <w:rFonts w:asciiTheme="minorHAnsi" w:hAnsiTheme="minorHAnsi" w:cstheme="minorHAnsi"/>
                <w:b/>
                <w:color w:val="000000" w:themeColor="text1"/>
              </w:rPr>
            </w:pPr>
            <w:r w:rsidRPr="00A53CA6">
              <w:rPr>
                <w:rFonts w:asciiTheme="minorHAnsi" w:hAnsiTheme="minorHAnsi" w:cstheme="minorHAnsi"/>
                <w:b/>
                <w:color w:val="000000" w:themeColor="text1"/>
              </w:rPr>
              <w:t xml:space="preserve">Último </w:t>
            </w:r>
            <w:r w:rsidR="00140CD1" w:rsidRPr="00A53CA6">
              <w:rPr>
                <w:rFonts w:asciiTheme="minorHAnsi" w:hAnsiTheme="minorHAnsi" w:cstheme="minorHAnsi"/>
                <w:b/>
                <w:color w:val="000000" w:themeColor="text1"/>
              </w:rPr>
              <w:t>Pago</w:t>
            </w:r>
          </w:p>
        </w:tc>
        <w:tc>
          <w:tcPr>
            <w:tcW w:w="4097" w:type="pct"/>
          </w:tcPr>
          <w:p w14:paraId="7D4F590B" w14:textId="6C101925" w:rsidR="00F56C68" w:rsidRPr="00A53CA6" w:rsidRDefault="00F67751" w:rsidP="0062530A">
            <w:pPr>
              <w:spacing w:after="0"/>
              <w:jc w:val="both"/>
              <w:rPr>
                <w:rFonts w:asciiTheme="minorHAnsi" w:hAnsiTheme="minorHAnsi" w:cstheme="minorHAnsi"/>
                <w:bCs/>
              </w:rPr>
            </w:pPr>
            <w:r w:rsidRPr="00A53CA6">
              <w:rPr>
                <w:rFonts w:asciiTheme="minorHAnsi" w:hAnsiTheme="minorHAnsi" w:cstheme="minorHAnsi"/>
                <w:bCs/>
              </w:rPr>
              <w:t xml:space="preserve">Corresponderá al pago de los servicios efectivamente prestados entre el primer día del último mes de ejecución y la fecha en que finalice la ejecución del contrato, previa </w:t>
            </w:r>
            <w:r w:rsidRPr="00A53CA6">
              <w:rPr>
                <w:rFonts w:asciiTheme="minorHAnsi" w:hAnsiTheme="minorHAnsi" w:cstheme="minorHAnsi"/>
                <w:bCs/>
              </w:rPr>
              <w:lastRenderedPageBreak/>
              <w:t>presentación del informe final de las actividades adelantadas en el período a pagar, adjuntando las planillas de pago de aportes a salud, pensión y ARL del mes vencido.</w:t>
            </w:r>
          </w:p>
        </w:tc>
      </w:tr>
    </w:tbl>
    <w:p w14:paraId="792F7ABD" w14:textId="77777777" w:rsidR="00F56C68" w:rsidRPr="00A53CA6" w:rsidRDefault="00F56C68" w:rsidP="0062530A">
      <w:pPr>
        <w:spacing w:after="0"/>
        <w:jc w:val="both"/>
        <w:rPr>
          <w:rFonts w:asciiTheme="minorHAnsi" w:hAnsiTheme="minorHAnsi" w:cstheme="minorHAnsi"/>
        </w:rPr>
      </w:pPr>
    </w:p>
    <w:p w14:paraId="1D6A2D98" w14:textId="6564C8A6" w:rsidR="00F56C68" w:rsidRPr="00A53CA6" w:rsidRDefault="00F56C68" w:rsidP="0062530A">
      <w:pPr>
        <w:spacing w:after="0"/>
        <w:ind w:right="51"/>
        <w:jc w:val="both"/>
        <w:rPr>
          <w:rFonts w:asciiTheme="minorHAnsi" w:hAnsiTheme="minorHAnsi" w:cstheme="minorHAnsi"/>
          <w:lang w:val="es-MX"/>
        </w:rPr>
      </w:pPr>
      <w:r w:rsidRPr="00A53CA6">
        <w:rPr>
          <w:rFonts w:asciiTheme="minorHAnsi" w:hAnsiTheme="minorHAnsi" w:cstheme="minorHAnsi"/>
          <w:u w:val="single"/>
          <w:lang w:val="es-MX"/>
        </w:rPr>
        <w:t xml:space="preserve">PARÁGRAFO PRIMERO. </w:t>
      </w:r>
      <w:r w:rsidRPr="00A53CA6">
        <w:rPr>
          <w:rFonts w:asciiTheme="minorHAnsi" w:hAnsiTheme="minorHAnsi" w:cstheme="minorHAnsi"/>
          <w:lang w:val="es-MX"/>
        </w:rPr>
        <w:t>Todos los anteriores pagos se realizarán previa certificación de cumplimiento aprobada por el supervisor del contrato</w:t>
      </w:r>
      <w:r w:rsidR="00434A95" w:rsidRPr="00A53CA6">
        <w:rPr>
          <w:rFonts w:asciiTheme="minorHAnsi" w:hAnsiTheme="minorHAnsi" w:cstheme="minorHAnsi"/>
          <w:lang w:val="es-MX"/>
        </w:rPr>
        <w:t xml:space="preserve">, cargue en SECOP II del informe de actividades del mes del pago solicitado </w:t>
      </w:r>
      <w:r w:rsidRPr="00A53CA6">
        <w:rPr>
          <w:rFonts w:asciiTheme="minorHAnsi" w:hAnsiTheme="minorHAnsi" w:cstheme="minorHAnsi"/>
          <w:lang w:val="es-MX"/>
        </w:rPr>
        <w:t xml:space="preserve">y la presentación de los comprobantes de pago de los aportes al Sistema de Seguridad Social Integral en salud, pensión y riesgos profesionales </w:t>
      </w:r>
      <w:r w:rsidR="009F452B" w:rsidRPr="00A53CA6">
        <w:rPr>
          <w:rFonts w:asciiTheme="minorHAnsi" w:hAnsiTheme="minorHAnsi" w:cstheme="minorHAnsi"/>
        </w:rPr>
        <w:t xml:space="preserve">o la respectiva certificación de pago a parafiscales suscrita por el represéntate legal o revisor fiscal cuando aplique, de conformidad con lo dispuesto en las normas legales vigentes. </w:t>
      </w:r>
    </w:p>
    <w:p w14:paraId="321FD530" w14:textId="77777777" w:rsidR="00434A95" w:rsidRPr="00A53CA6" w:rsidRDefault="00434A95" w:rsidP="0062530A">
      <w:pPr>
        <w:spacing w:after="0"/>
        <w:ind w:right="51"/>
        <w:jc w:val="both"/>
        <w:rPr>
          <w:rFonts w:asciiTheme="minorHAnsi" w:hAnsiTheme="minorHAnsi" w:cstheme="minorHAnsi"/>
          <w:lang w:val="es-MX"/>
        </w:rPr>
      </w:pPr>
    </w:p>
    <w:p w14:paraId="2FC82268" w14:textId="315CE345" w:rsidR="00434A95" w:rsidRPr="00A53CA6" w:rsidRDefault="00F56C68" w:rsidP="0062530A">
      <w:pPr>
        <w:spacing w:after="0"/>
        <w:ind w:right="51"/>
        <w:jc w:val="both"/>
        <w:rPr>
          <w:rFonts w:asciiTheme="minorHAnsi" w:hAnsiTheme="minorHAnsi" w:cstheme="minorHAnsi"/>
          <w:lang w:val="es-MX"/>
        </w:rPr>
      </w:pPr>
      <w:r w:rsidRPr="00A53CA6">
        <w:rPr>
          <w:rFonts w:asciiTheme="minorHAnsi" w:hAnsiTheme="minorHAnsi" w:cstheme="minorHAnsi"/>
          <w:u w:val="single"/>
          <w:lang w:val="es-MX"/>
        </w:rPr>
        <w:t>PARÁGRAFO SEGUNDO</w:t>
      </w:r>
      <w:r w:rsidRPr="00A53CA6">
        <w:rPr>
          <w:rFonts w:asciiTheme="minorHAnsi" w:hAnsiTheme="minorHAnsi" w:cstheme="minorHAnsi"/>
          <w:lang w:val="es-MX"/>
        </w:rPr>
        <w:t xml:space="preserve">.  Los pagos del contrato, cuya fuente son los recursos de la ANI, se realizarán dentro de los quince (15) días calendario siguientes a la fecha en que EL CONTRATISTA radique el respectivo certificado de cumplimiento expedido por el Supervisor y estarán sujetas a la disponibilidad de PAC. </w:t>
      </w:r>
    </w:p>
    <w:p w14:paraId="374C19FE" w14:textId="77777777" w:rsidR="00434A95" w:rsidRPr="00A53CA6" w:rsidRDefault="00434A95" w:rsidP="0062530A">
      <w:pPr>
        <w:spacing w:after="0"/>
        <w:ind w:right="51"/>
        <w:jc w:val="both"/>
        <w:rPr>
          <w:rFonts w:asciiTheme="minorHAnsi" w:hAnsiTheme="minorHAnsi" w:cstheme="minorHAnsi"/>
          <w:lang w:val="es-MX"/>
        </w:rPr>
      </w:pPr>
    </w:p>
    <w:p w14:paraId="0D63D964" w14:textId="6276BA73" w:rsidR="00F56C68" w:rsidRPr="00A53CA6" w:rsidRDefault="00F56C68" w:rsidP="0062530A">
      <w:pPr>
        <w:spacing w:after="0"/>
        <w:ind w:right="51"/>
        <w:jc w:val="both"/>
        <w:rPr>
          <w:rFonts w:asciiTheme="minorHAnsi" w:hAnsiTheme="minorHAnsi" w:cstheme="minorHAnsi"/>
        </w:rPr>
      </w:pPr>
      <w:r w:rsidRPr="00A53CA6">
        <w:rPr>
          <w:rFonts w:asciiTheme="minorHAnsi" w:hAnsiTheme="minorHAnsi" w:cstheme="minorHAnsi"/>
          <w:lang w:val="es-MX"/>
        </w:rPr>
        <w:t xml:space="preserve">Cuando </w:t>
      </w:r>
      <w:r w:rsidR="00434A95" w:rsidRPr="00A53CA6">
        <w:rPr>
          <w:rFonts w:asciiTheme="minorHAnsi" w:hAnsiTheme="minorHAnsi" w:cstheme="minorHAnsi"/>
          <w:lang w:val="es-MX"/>
        </w:rPr>
        <w:t>el</w:t>
      </w:r>
      <w:r w:rsidRPr="00A53CA6">
        <w:rPr>
          <w:rFonts w:asciiTheme="minorHAnsi" w:hAnsiTheme="minorHAnsi" w:cstheme="minorHAnsi"/>
          <w:lang w:val="es-MX"/>
        </w:rPr>
        <w:t xml:space="preserve"> pago</w:t>
      </w:r>
      <w:r w:rsidR="00434A95" w:rsidRPr="00A53CA6">
        <w:rPr>
          <w:rFonts w:asciiTheme="minorHAnsi" w:hAnsiTheme="minorHAnsi" w:cstheme="minorHAnsi"/>
          <w:lang w:val="es-MX"/>
        </w:rPr>
        <w:t xml:space="preserve"> se realice con cargo a los recursos</w:t>
      </w:r>
      <w:r w:rsidRPr="00A53CA6">
        <w:rPr>
          <w:rFonts w:asciiTheme="minorHAnsi" w:hAnsiTheme="minorHAnsi" w:cstheme="minorHAnsi"/>
          <w:lang w:val="es-MX"/>
        </w:rPr>
        <w:t xml:space="preserve"> fiducia</w:t>
      </w:r>
      <w:r w:rsidR="00434A95" w:rsidRPr="00A53CA6">
        <w:rPr>
          <w:rFonts w:asciiTheme="minorHAnsi" w:hAnsiTheme="minorHAnsi" w:cstheme="minorHAnsi"/>
          <w:lang w:val="es-MX"/>
        </w:rPr>
        <w:t xml:space="preserve">, estos </w:t>
      </w:r>
      <w:r w:rsidRPr="00A53CA6">
        <w:rPr>
          <w:rFonts w:asciiTheme="minorHAnsi" w:hAnsiTheme="minorHAnsi" w:cstheme="minorHAnsi"/>
          <w:lang w:val="es-MX"/>
        </w:rPr>
        <w:t>se realizarán dentro de los cinco (5) días hábiles siguientes a la fecha de radicación en las oficinas de la Fiduciaria, de la orden de pago expedida por la Agencia Nacional de Infraestructura – ANI, previa presentación de la cuenta de cobro aprobada por el Supervisor designado por la ANI</w:t>
      </w:r>
      <w:r w:rsidRPr="00A53CA6">
        <w:rPr>
          <w:rFonts w:asciiTheme="minorHAnsi" w:hAnsiTheme="minorHAnsi" w:cstheme="minorHAnsi"/>
        </w:rPr>
        <w:t>.</w:t>
      </w:r>
    </w:p>
    <w:p w14:paraId="4A477B4E" w14:textId="77777777" w:rsidR="00434A95" w:rsidRPr="00A53CA6" w:rsidRDefault="00434A95" w:rsidP="0062530A">
      <w:pPr>
        <w:spacing w:after="0"/>
        <w:ind w:right="51"/>
        <w:jc w:val="both"/>
        <w:rPr>
          <w:rFonts w:asciiTheme="minorHAnsi" w:hAnsiTheme="minorHAnsi" w:cstheme="minorHAnsi"/>
          <w:lang w:val="es-MX"/>
        </w:rPr>
      </w:pPr>
    </w:p>
    <w:p w14:paraId="4A979B82" w14:textId="77777777" w:rsidR="00F56C68" w:rsidRPr="00A53CA6" w:rsidRDefault="00F56C68" w:rsidP="0062530A">
      <w:pPr>
        <w:spacing w:after="0"/>
        <w:ind w:right="51"/>
        <w:jc w:val="both"/>
        <w:rPr>
          <w:rFonts w:asciiTheme="minorHAnsi" w:hAnsiTheme="minorHAnsi" w:cstheme="minorHAnsi"/>
          <w:lang w:val="es-MX"/>
        </w:rPr>
      </w:pPr>
      <w:r w:rsidRPr="00A53CA6">
        <w:rPr>
          <w:rFonts w:asciiTheme="minorHAnsi" w:hAnsiTheme="minorHAnsi" w:cstheme="minorHAnsi"/>
          <w:u w:val="single"/>
          <w:lang w:val="es-MX"/>
        </w:rPr>
        <w:t>PARÁGRAFO TERCERO</w:t>
      </w:r>
      <w:r w:rsidRPr="00A53CA6">
        <w:rPr>
          <w:rFonts w:asciiTheme="minorHAnsi" w:hAnsiTheme="minorHAnsi" w:cstheme="minorHAnsi"/>
          <w:lang w:val="es-MX"/>
        </w:rPr>
        <w:t xml:space="preserve">. LA AGENCIA no se hace responsable por las demoras presentadas en el trámite para el pago al CONTRATISTA cuando ellas fueren ocasionadas por encontrarse incompleta la documentación de soporte o no ajustarse a cualquiera de las condiciones establecidas en el Contrato. </w:t>
      </w:r>
    </w:p>
    <w:p w14:paraId="2A553794" w14:textId="77777777" w:rsidR="00434A95" w:rsidRPr="00A53CA6" w:rsidRDefault="00434A95" w:rsidP="0062530A">
      <w:pPr>
        <w:spacing w:after="0"/>
        <w:ind w:right="51"/>
        <w:jc w:val="both"/>
        <w:rPr>
          <w:rFonts w:asciiTheme="minorHAnsi" w:hAnsiTheme="minorHAnsi" w:cstheme="minorHAnsi"/>
          <w:lang w:val="es-MX"/>
        </w:rPr>
      </w:pPr>
    </w:p>
    <w:p w14:paraId="35359D53" w14:textId="77777777" w:rsidR="00F56C68" w:rsidRPr="00A53CA6" w:rsidRDefault="00F56C68" w:rsidP="0062530A">
      <w:pPr>
        <w:spacing w:after="0"/>
        <w:ind w:right="51"/>
        <w:jc w:val="both"/>
        <w:rPr>
          <w:rFonts w:asciiTheme="minorHAnsi" w:hAnsiTheme="minorHAnsi" w:cstheme="minorHAnsi"/>
          <w:lang w:val="es-MX"/>
        </w:rPr>
      </w:pPr>
      <w:r w:rsidRPr="00A53CA6">
        <w:rPr>
          <w:rFonts w:asciiTheme="minorHAnsi" w:hAnsiTheme="minorHAnsi" w:cstheme="minorHAnsi"/>
          <w:u w:val="single"/>
          <w:lang w:val="es-MX"/>
        </w:rPr>
        <w:t>PARÁGRAFO CUARTO</w:t>
      </w:r>
      <w:r w:rsidRPr="00A53CA6">
        <w:rPr>
          <w:rFonts w:asciiTheme="minorHAnsi" w:hAnsiTheme="minorHAnsi" w:cstheme="minorHAnsi"/>
          <w:lang w:val="es-MX"/>
        </w:rPr>
        <w:t>. IMPUESTOS Y RETENCIONES. Los impuestos y retenciones que surjan del contrato corren por cuenta del CONTRATISTA, para cuyos efectos la ANI hará las retenciones del caso y cumplirá las obligaciones fiscales que ordene la ley.</w:t>
      </w:r>
    </w:p>
    <w:p w14:paraId="57489E8D" w14:textId="77777777" w:rsidR="00434A95" w:rsidRPr="00A53CA6" w:rsidRDefault="00434A95" w:rsidP="0062530A">
      <w:pPr>
        <w:spacing w:after="0"/>
        <w:ind w:right="51"/>
        <w:jc w:val="both"/>
        <w:rPr>
          <w:rFonts w:asciiTheme="minorHAnsi" w:hAnsiTheme="minorHAnsi" w:cstheme="minorHAnsi"/>
          <w:lang w:val="es-MX"/>
        </w:rPr>
      </w:pPr>
    </w:p>
    <w:p w14:paraId="64E13D7C" w14:textId="72D68A46" w:rsidR="00F56C68" w:rsidRPr="00A53CA6" w:rsidRDefault="00F56C68" w:rsidP="0062530A">
      <w:pPr>
        <w:spacing w:after="0"/>
        <w:jc w:val="both"/>
        <w:rPr>
          <w:rFonts w:asciiTheme="minorHAnsi" w:hAnsiTheme="minorHAnsi" w:cstheme="minorHAnsi"/>
          <w:lang w:val="es-MX"/>
        </w:rPr>
      </w:pPr>
      <w:r w:rsidRPr="00A53CA6">
        <w:rPr>
          <w:rFonts w:asciiTheme="minorHAnsi" w:hAnsiTheme="minorHAnsi" w:cstheme="minorHAnsi"/>
          <w:u w:val="single"/>
          <w:lang w:val="es-MX"/>
        </w:rPr>
        <w:t>PARÁGRAFO QUINTO</w:t>
      </w:r>
      <w:r w:rsidRPr="00A53CA6">
        <w:rPr>
          <w:rFonts w:asciiTheme="minorHAnsi" w:hAnsiTheme="minorHAnsi" w:cstheme="minorHAnsi"/>
          <w:lang w:val="es-MX"/>
        </w:rPr>
        <w:t xml:space="preserve">. La Agencia Nacional de Infraestructura no cancelará al CONTRATISTA el último pago del contrato a que haya lugar si éste incumple su obligación de entregar debidamente organizada al finalizar el plazo </w:t>
      </w:r>
      <w:r w:rsidR="00434A95" w:rsidRPr="00A53CA6">
        <w:rPr>
          <w:rFonts w:asciiTheme="minorHAnsi" w:hAnsiTheme="minorHAnsi" w:cstheme="minorHAnsi"/>
          <w:lang w:val="es-MX"/>
        </w:rPr>
        <w:t>de este</w:t>
      </w:r>
      <w:r w:rsidRPr="00A53CA6">
        <w:rPr>
          <w:rFonts w:asciiTheme="minorHAnsi" w:hAnsiTheme="minorHAnsi" w:cstheme="minorHAnsi"/>
          <w:lang w:val="es-MX"/>
        </w:rPr>
        <w:t>, la documentación que haya producido durante su ejecución.</w:t>
      </w:r>
    </w:p>
    <w:p w14:paraId="0A9DDA1B" w14:textId="77777777" w:rsidR="00434A95" w:rsidRPr="00A53CA6" w:rsidRDefault="00434A95" w:rsidP="0062530A">
      <w:pPr>
        <w:spacing w:after="0"/>
        <w:jc w:val="both"/>
        <w:rPr>
          <w:rFonts w:asciiTheme="minorHAnsi" w:hAnsiTheme="minorHAnsi" w:cstheme="minorHAnsi"/>
          <w:lang w:val="es-MX"/>
        </w:rPr>
      </w:pPr>
    </w:p>
    <w:p w14:paraId="3000B110" w14:textId="599FC2EB" w:rsidR="00F56C68" w:rsidRPr="00A53CA6" w:rsidRDefault="00F56C68" w:rsidP="0062530A">
      <w:pPr>
        <w:spacing w:after="0"/>
        <w:jc w:val="both"/>
        <w:rPr>
          <w:rFonts w:asciiTheme="minorHAnsi" w:hAnsiTheme="minorHAnsi" w:cstheme="minorHAnsi"/>
          <w:lang w:val="es-MX"/>
        </w:rPr>
      </w:pPr>
      <w:r w:rsidRPr="00A53CA6">
        <w:rPr>
          <w:rFonts w:asciiTheme="minorHAnsi" w:hAnsiTheme="minorHAnsi" w:cstheme="minorHAnsi"/>
          <w:u w:val="single"/>
          <w:lang w:val="es-MX"/>
        </w:rPr>
        <w:t>PARÁGRAFO SEXTO.</w:t>
      </w:r>
      <w:r w:rsidRPr="00A53CA6">
        <w:rPr>
          <w:rFonts w:asciiTheme="minorHAnsi" w:hAnsiTheme="minorHAnsi" w:cstheme="minorHAnsi"/>
          <w:lang w:val="es-MX"/>
        </w:rPr>
        <w:t xml:space="preserve"> LIBERACIÓN PARCIAL DE DISPONIBILIDAD PRESUPUESTAL: En los casos en que aplique, cuando el Registro Presupuestal resulte inferior al Certificado de Disponibilidad Presupuestal que lo respalde, la Vicepresidencia </w:t>
      </w:r>
      <w:r w:rsidR="00434A95" w:rsidRPr="00A53CA6">
        <w:rPr>
          <w:rFonts w:asciiTheme="minorHAnsi" w:hAnsiTheme="minorHAnsi" w:cstheme="minorHAnsi"/>
          <w:lang w:val="es-MX"/>
        </w:rPr>
        <w:t>de Gestión Corporativa</w:t>
      </w:r>
      <w:r w:rsidRPr="00A53CA6">
        <w:rPr>
          <w:rFonts w:asciiTheme="minorHAnsi" w:hAnsiTheme="minorHAnsi" w:cstheme="minorHAnsi"/>
          <w:lang w:val="es-MX"/>
        </w:rPr>
        <w:t xml:space="preserve"> </w:t>
      </w:r>
      <w:r w:rsidR="008050D9">
        <w:rPr>
          <w:rFonts w:asciiTheme="minorHAnsi" w:hAnsiTheme="minorHAnsi" w:cstheme="minorHAnsi"/>
          <w:lang w:val="es-MX"/>
        </w:rPr>
        <w:t xml:space="preserve">a través del GIT Administrativo y Financiero </w:t>
      </w:r>
      <w:r w:rsidRPr="00A53CA6">
        <w:rPr>
          <w:rFonts w:asciiTheme="minorHAnsi" w:hAnsiTheme="minorHAnsi" w:cstheme="minorHAnsi"/>
          <w:lang w:val="es-MX"/>
        </w:rPr>
        <w:t>procederá a realizar la liberación del saldo correspondiente</w:t>
      </w:r>
      <w:r w:rsidR="00326032" w:rsidRPr="00A53CA6">
        <w:rPr>
          <w:rFonts w:asciiTheme="minorHAnsi" w:hAnsiTheme="minorHAnsi" w:cstheme="minorHAnsi"/>
          <w:lang w:val="es-MX"/>
        </w:rPr>
        <w:t>.</w:t>
      </w:r>
    </w:p>
    <w:p w14:paraId="5839B84C" w14:textId="77777777" w:rsidR="00326032" w:rsidRPr="00A53CA6" w:rsidRDefault="00326032" w:rsidP="0062530A">
      <w:pPr>
        <w:spacing w:after="0"/>
        <w:jc w:val="both"/>
        <w:rPr>
          <w:rFonts w:asciiTheme="minorHAnsi" w:hAnsiTheme="minorHAnsi" w:cstheme="minorHAnsi"/>
          <w:color w:val="000000" w:themeColor="text1"/>
          <w:lang w:val="es-MX"/>
        </w:rPr>
      </w:pPr>
    </w:p>
    <w:p w14:paraId="51988927" w14:textId="6030C348" w:rsidR="00664895" w:rsidRPr="00A53CA6" w:rsidRDefault="00093920" w:rsidP="0062530A">
      <w:pPr>
        <w:spacing w:after="0"/>
        <w:jc w:val="both"/>
        <w:rPr>
          <w:rFonts w:asciiTheme="minorHAnsi" w:hAnsiTheme="minorHAnsi" w:cstheme="minorHAnsi"/>
          <w:color w:val="808080" w:themeColor="background1" w:themeShade="80"/>
          <w:lang w:val="es-MX"/>
        </w:rPr>
      </w:pPr>
      <w:r w:rsidRPr="00A53CA6">
        <w:rPr>
          <w:rFonts w:asciiTheme="minorHAnsi" w:hAnsiTheme="minorHAnsi" w:cstheme="minorHAnsi"/>
          <w:bCs/>
          <w:color w:val="808080" w:themeColor="background1" w:themeShade="80"/>
        </w:rPr>
        <w:t>[</w:t>
      </w:r>
      <w:r w:rsidRPr="00A53CA6">
        <w:rPr>
          <w:rFonts w:asciiTheme="minorHAnsi" w:hAnsiTheme="minorHAnsi" w:cstheme="minorHAnsi"/>
          <w:b/>
          <w:color w:val="808080" w:themeColor="background1" w:themeShade="80"/>
        </w:rPr>
        <w:t xml:space="preserve">Opción </w:t>
      </w:r>
      <w:r w:rsidR="00664895" w:rsidRPr="00A53CA6">
        <w:rPr>
          <w:rFonts w:asciiTheme="minorHAnsi" w:hAnsiTheme="minorHAnsi" w:cstheme="minorHAnsi"/>
          <w:b/>
          <w:color w:val="808080" w:themeColor="background1" w:themeShade="80"/>
        </w:rPr>
        <w:t>2</w:t>
      </w:r>
      <w:r w:rsidRPr="00A53CA6">
        <w:rPr>
          <w:rFonts w:asciiTheme="minorHAnsi" w:hAnsiTheme="minorHAnsi" w:cstheme="minorHAnsi"/>
          <w:b/>
          <w:color w:val="808080" w:themeColor="background1" w:themeShade="80"/>
        </w:rPr>
        <w:t>: Para personas</w:t>
      </w:r>
      <w:r w:rsidR="00664895" w:rsidRPr="00A53CA6">
        <w:rPr>
          <w:rFonts w:asciiTheme="minorHAnsi" w:hAnsiTheme="minorHAnsi" w:cstheme="minorHAnsi"/>
          <w:b/>
          <w:color w:val="808080" w:themeColor="background1" w:themeShade="80"/>
        </w:rPr>
        <w:t xml:space="preserve"> </w:t>
      </w:r>
      <w:r w:rsidR="00326032" w:rsidRPr="00A53CA6">
        <w:rPr>
          <w:rFonts w:asciiTheme="minorHAnsi" w:hAnsiTheme="minorHAnsi" w:cstheme="minorHAnsi"/>
          <w:b/>
          <w:color w:val="808080" w:themeColor="background1" w:themeShade="80"/>
          <w:lang w:val="es-MX"/>
        </w:rPr>
        <w:t>jurídicas</w:t>
      </w:r>
      <w:r w:rsidR="00326032" w:rsidRPr="00A53CA6">
        <w:rPr>
          <w:rFonts w:asciiTheme="minorHAnsi" w:hAnsiTheme="minorHAnsi" w:cstheme="minorHAnsi"/>
          <w:color w:val="808080" w:themeColor="background1" w:themeShade="80"/>
          <w:lang w:val="es-MX"/>
        </w:rPr>
        <w:t xml:space="preserve"> </w:t>
      </w:r>
    </w:p>
    <w:p w14:paraId="1C5D3734" w14:textId="77777777" w:rsidR="00664895" w:rsidRPr="00A53CA6" w:rsidRDefault="00664895" w:rsidP="0062530A">
      <w:pPr>
        <w:spacing w:after="0"/>
        <w:jc w:val="both"/>
        <w:rPr>
          <w:rFonts w:asciiTheme="minorHAnsi" w:hAnsiTheme="minorHAnsi" w:cstheme="minorHAnsi"/>
          <w:color w:val="808080" w:themeColor="background1" w:themeShade="80"/>
          <w:lang w:val="es-MX"/>
        </w:rPr>
      </w:pPr>
    </w:p>
    <w:p w14:paraId="3A371F81" w14:textId="0A9BDE9D" w:rsidR="00326032" w:rsidRPr="00A53CA6" w:rsidRDefault="00664895" w:rsidP="0062530A">
      <w:pPr>
        <w:spacing w:after="0"/>
        <w:jc w:val="both"/>
        <w:rPr>
          <w:rFonts w:asciiTheme="minorHAnsi" w:hAnsiTheme="minorHAnsi" w:cstheme="minorHAnsi"/>
          <w:bCs/>
          <w:color w:val="808080" w:themeColor="background1" w:themeShade="80"/>
        </w:rPr>
      </w:pPr>
      <w:r w:rsidRPr="00A53CA6">
        <w:rPr>
          <w:rFonts w:asciiTheme="minorHAnsi" w:hAnsiTheme="minorHAnsi" w:cstheme="minorHAnsi"/>
          <w:color w:val="808080" w:themeColor="background1" w:themeShade="80"/>
          <w:lang w:val="es-MX"/>
        </w:rPr>
        <w:t xml:space="preserve">El </w:t>
      </w:r>
      <w:r w:rsidR="00326032" w:rsidRPr="00A53CA6">
        <w:rPr>
          <w:rFonts w:asciiTheme="minorHAnsi" w:hAnsiTheme="minorHAnsi" w:cstheme="minorHAnsi"/>
          <w:color w:val="808080" w:themeColor="background1" w:themeShade="80"/>
          <w:lang w:val="es-MX"/>
        </w:rPr>
        <w:t xml:space="preserve">área </w:t>
      </w:r>
      <w:r w:rsidRPr="00A53CA6">
        <w:rPr>
          <w:rFonts w:asciiTheme="minorHAnsi" w:hAnsiTheme="minorHAnsi" w:cstheme="minorHAnsi"/>
          <w:color w:val="808080" w:themeColor="background1" w:themeShade="80"/>
          <w:lang w:val="es-MX"/>
        </w:rPr>
        <w:t>técnica</w:t>
      </w:r>
      <w:r w:rsidR="00326032" w:rsidRPr="00A53CA6">
        <w:rPr>
          <w:rFonts w:asciiTheme="minorHAnsi" w:hAnsiTheme="minorHAnsi" w:cstheme="minorHAnsi"/>
          <w:color w:val="808080" w:themeColor="background1" w:themeShade="80"/>
          <w:lang w:val="es-MX"/>
        </w:rPr>
        <w:t xml:space="preserve"> definirá la forma de pago de acuerdo con las particularidades del proceso de contratación</w:t>
      </w:r>
      <w:r w:rsidR="001B4AA4" w:rsidRPr="00A53CA6">
        <w:rPr>
          <w:rFonts w:asciiTheme="minorHAnsi" w:hAnsiTheme="minorHAnsi" w:cstheme="minorHAnsi"/>
          <w:color w:val="808080" w:themeColor="background1" w:themeShade="80"/>
          <w:lang w:val="es-MX"/>
        </w:rPr>
        <w:t xml:space="preserve"> y el análisis del sector y estudio de mercado]</w:t>
      </w:r>
    </w:p>
    <w:p w14:paraId="2AB7665E" w14:textId="77777777" w:rsidR="00DD569E" w:rsidRPr="00A53CA6" w:rsidRDefault="00DD569E" w:rsidP="0062530A">
      <w:pPr>
        <w:tabs>
          <w:tab w:val="left" w:pos="0"/>
        </w:tabs>
        <w:autoSpaceDE w:val="0"/>
        <w:autoSpaceDN w:val="0"/>
        <w:adjustRightInd w:val="0"/>
        <w:spacing w:after="0"/>
        <w:contextualSpacing/>
        <w:jc w:val="both"/>
        <w:rPr>
          <w:rFonts w:asciiTheme="minorHAnsi" w:eastAsia="Times New Roman" w:hAnsiTheme="minorHAnsi" w:cstheme="minorHAnsi"/>
          <w:b/>
          <w:lang w:eastAsia="es-ES"/>
        </w:rPr>
      </w:pPr>
    </w:p>
    <w:p w14:paraId="48B39AC9" w14:textId="7751A5FB" w:rsidR="00F56C68" w:rsidRPr="00A53CA6" w:rsidRDefault="00F56C68" w:rsidP="0062530A">
      <w:pPr>
        <w:pStyle w:val="NormalWeb"/>
        <w:numPr>
          <w:ilvl w:val="0"/>
          <w:numId w:val="18"/>
        </w:numPr>
        <w:shd w:val="clear" w:color="auto" w:fill="FFFFFF"/>
        <w:spacing w:before="0" w:after="0"/>
        <w:jc w:val="both"/>
        <w:rPr>
          <w:rFonts w:asciiTheme="minorHAnsi" w:hAnsiTheme="minorHAnsi" w:cstheme="minorHAnsi"/>
          <w:b/>
          <w:sz w:val="22"/>
          <w:szCs w:val="22"/>
          <w:shd w:val="clear" w:color="auto" w:fill="FFFFFF"/>
        </w:rPr>
      </w:pPr>
      <w:r w:rsidRPr="00A53CA6">
        <w:rPr>
          <w:rFonts w:asciiTheme="minorHAnsi" w:hAnsiTheme="minorHAnsi" w:cstheme="minorHAnsi"/>
          <w:b/>
          <w:sz w:val="22"/>
          <w:szCs w:val="22"/>
          <w:shd w:val="clear" w:color="auto" w:fill="FFFFFF"/>
        </w:rPr>
        <w:lastRenderedPageBreak/>
        <w:t xml:space="preserve">SUPERVISIÓN </w:t>
      </w:r>
      <w:r w:rsidRPr="00A53CA6">
        <w:rPr>
          <w:rFonts w:asciiTheme="minorHAnsi" w:hAnsiTheme="minorHAnsi" w:cstheme="minorHAnsi"/>
          <w:b/>
          <w:color w:val="000000" w:themeColor="text1"/>
          <w:sz w:val="22"/>
          <w:szCs w:val="22"/>
          <w:shd w:val="clear" w:color="auto" w:fill="FFFFFF"/>
        </w:rPr>
        <w:t xml:space="preserve">DEL </w:t>
      </w:r>
      <w:r w:rsidR="00434A95" w:rsidRPr="00A53CA6">
        <w:rPr>
          <w:rFonts w:asciiTheme="minorHAnsi" w:hAnsiTheme="minorHAnsi" w:cstheme="minorHAnsi"/>
          <w:b/>
          <w:color w:val="000000" w:themeColor="text1"/>
          <w:sz w:val="22"/>
          <w:szCs w:val="22"/>
          <w:shd w:val="clear" w:color="auto" w:fill="FFFFFF"/>
        </w:rPr>
        <w:t xml:space="preserve">CONTRATO </w:t>
      </w:r>
    </w:p>
    <w:p w14:paraId="6F12E6B5" w14:textId="77777777" w:rsidR="00F56C68" w:rsidRPr="00A53CA6" w:rsidRDefault="00F56C68" w:rsidP="0062530A">
      <w:pPr>
        <w:pStyle w:val="NormalWeb"/>
        <w:shd w:val="clear" w:color="auto" w:fill="FFFFFF"/>
        <w:spacing w:before="0" w:after="0"/>
        <w:jc w:val="both"/>
        <w:rPr>
          <w:rFonts w:asciiTheme="minorHAnsi" w:hAnsiTheme="minorHAnsi" w:cstheme="minorHAnsi"/>
          <w:b/>
          <w:sz w:val="22"/>
          <w:szCs w:val="22"/>
          <w:shd w:val="clear" w:color="auto" w:fill="FFFFFF"/>
          <w:lang w:val="es-CO"/>
        </w:rPr>
      </w:pPr>
    </w:p>
    <w:p w14:paraId="2934C9B7" w14:textId="23047CE3" w:rsidR="00EA615D" w:rsidRPr="00A53CA6" w:rsidRDefault="00EA615D" w:rsidP="0062530A">
      <w:pPr>
        <w:pStyle w:val="NormalWeb"/>
        <w:shd w:val="clear" w:color="auto" w:fill="FFFFFF"/>
        <w:spacing w:before="0" w:after="0"/>
        <w:jc w:val="both"/>
        <w:rPr>
          <w:rFonts w:asciiTheme="minorHAnsi" w:hAnsiTheme="minorHAnsi" w:cstheme="minorHAnsi"/>
          <w:color w:val="000000"/>
          <w:sz w:val="22"/>
          <w:szCs w:val="22"/>
        </w:rPr>
      </w:pPr>
      <w:r w:rsidRPr="00A53CA6">
        <w:rPr>
          <w:rFonts w:asciiTheme="minorHAnsi" w:hAnsiTheme="minorHAnsi" w:cstheme="minorHAnsi"/>
          <w:color w:val="000000"/>
          <w:sz w:val="22"/>
          <w:szCs w:val="22"/>
        </w:rPr>
        <w:t xml:space="preserve">La supervisión del </w:t>
      </w:r>
      <w:r w:rsidRPr="00A53CA6">
        <w:rPr>
          <w:rFonts w:asciiTheme="minorHAnsi" w:hAnsiTheme="minorHAnsi" w:cstheme="minorHAnsi"/>
          <w:sz w:val="22"/>
          <w:szCs w:val="22"/>
        </w:rPr>
        <w:t xml:space="preserve">contrato </w:t>
      </w:r>
      <w:r w:rsidRPr="00A53CA6">
        <w:rPr>
          <w:rFonts w:asciiTheme="minorHAnsi" w:hAnsiTheme="minorHAnsi" w:cstheme="minorHAnsi"/>
          <w:color w:val="000000"/>
          <w:sz w:val="22"/>
          <w:szCs w:val="22"/>
        </w:rPr>
        <w:t xml:space="preserve">será ejercida por el </w:t>
      </w:r>
      <w:r w:rsidRPr="00A53CA6">
        <w:rPr>
          <w:rFonts w:asciiTheme="minorHAnsi" w:hAnsiTheme="minorHAnsi" w:cstheme="minorHAnsi"/>
          <w:color w:val="808080" w:themeColor="background1" w:themeShade="80"/>
          <w:sz w:val="22"/>
          <w:szCs w:val="22"/>
        </w:rPr>
        <w:t xml:space="preserve">[Indicar el cargo y ubicación del funcionario que ejercerá la supervisión] </w:t>
      </w:r>
      <w:r w:rsidRPr="00A53CA6">
        <w:rPr>
          <w:rFonts w:asciiTheme="minorHAnsi" w:hAnsiTheme="minorHAnsi" w:cstheme="minorHAnsi"/>
          <w:color w:val="000000"/>
          <w:sz w:val="22"/>
          <w:szCs w:val="22"/>
        </w:rPr>
        <w:t xml:space="preserve">de la </w:t>
      </w:r>
      <w:r w:rsidRPr="00A53CA6">
        <w:rPr>
          <w:rFonts w:asciiTheme="minorHAnsi" w:hAnsiTheme="minorHAnsi" w:cstheme="minorHAnsi"/>
          <w:color w:val="000000"/>
          <w:sz w:val="22"/>
          <w:szCs w:val="22"/>
          <w:lang w:val="es-ES_tradnl"/>
        </w:rPr>
        <w:t>Agencia Nacional de Infraestructura, o quien designe el Ordenador del Gasto correspondiente de la AGENCIA</w:t>
      </w:r>
      <w:r w:rsidRPr="00A53CA6">
        <w:rPr>
          <w:rFonts w:asciiTheme="minorHAnsi" w:hAnsiTheme="minorHAnsi" w:cstheme="minorHAnsi"/>
          <w:color w:val="000000"/>
          <w:sz w:val="22"/>
          <w:szCs w:val="22"/>
        </w:rPr>
        <w:t>.</w:t>
      </w:r>
    </w:p>
    <w:p w14:paraId="2CD89B89" w14:textId="77777777" w:rsidR="00C17523" w:rsidRPr="00A53CA6" w:rsidRDefault="00C17523" w:rsidP="0062530A">
      <w:pPr>
        <w:pStyle w:val="NormalWeb"/>
        <w:shd w:val="clear" w:color="auto" w:fill="FFFFFF"/>
        <w:spacing w:before="0" w:after="0"/>
        <w:jc w:val="both"/>
        <w:rPr>
          <w:rFonts w:asciiTheme="minorHAnsi" w:hAnsiTheme="minorHAnsi" w:cstheme="minorHAnsi"/>
          <w:color w:val="000000"/>
          <w:sz w:val="22"/>
          <w:szCs w:val="22"/>
        </w:rPr>
      </w:pPr>
    </w:p>
    <w:p w14:paraId="6367BC87" w14:textId="77777777" w:rsidR="009F452B" w:rsidRPr="00A53CA6" w:rsidRDefault="00C17523" w:rsidP="0062530A">
      <w:pPr>
        <w:pStyle w:val="NormalWeb"/>
        <w:shd w:val="clear" w:color="auto" w:fill="FFFFFF"/>
        <w:spacing w:before="0" w:after="0"/>
        <w:jc w:val="both"/>
        <w:rPr>
          <w:rFonts w:asciiTheme="minorHAnsi" w:hAnsiTheme="minorHAnsi" w:cstheme="minorHAnsi"/>
          <w:color w:val="000000" w:themeColor="text1"/>
          <w:sz w:val="22"/>
          <w:szCs w:val="22"/>
        </w:rPr>
      </w:pPr>
      <w:r w:rsidRPr="00A53CA6">
        <w:rPr>
          <w:rFonts w:asciiTheme="minorHAnsi" w:hAnsiTheme="minorHAnsi" w:cstheme="minorHAnsi"/>
          <w:b/>
          <w:bCs/>
          <w:color w:val="000000" w:themeColor="text1"/>
          <w:sz w:val="22"/>
          <w:szCs w:val="22"/>
          <w:u w:val="single"/>
        </w:rPr>
        <w:t xml:space="preserve">PARÁGRAFO PRIMERO– </w:t>
      </w:r>
      <w:r w:rsidR="009F452B" w:rsidRPr="00A53CA6">
        <w:rPr>
          <w:rFonts w:asciiTheme="minorHAnsi" w:hAnsiTheme="minorHAnsi" w:cstheme="minorHAnsi"/>
          <w:b/>
          <w:bCs/>
          <w:color w:val="000000" w:themeColor="text1"/>
          <w:sz w:val="22"/>
          <w:szCs w:val="22"/>
          <w:u w:val="single"/>
        </w:rPr>
        <w:t>OBLIGACIONES</w:t>
      </w:r>
      <w:r w:rsidR="00A17E38" w:rsidRPr="00A53CA6">
        <w:rPr>
          <w:rFonts w:asciiTheme="minorHAnsi" w:hAnsiTheme="minorHAnsi" w:cstheme="minorHAnsi"/>
          <w:b/>
          <w:bCs/>
          <w:color w:val="000000" w:themeColor="text1"/>
          <w:sz w:val="22"/>
          <w:szCs w:val="22"/>
          <w:u w:val="single"/>
        </w:rPr>
        <w:t xml:space="preserve"> DEL SUPERVISOR</w:t>
      </w:r>
      <w:r w:rsidRPr="00A53CA6">
        <w:rPr>
          <w:rFonts w:asciiTheme="minorHAnsi" w:hAnsiTheme="minorHAnsi" w:cstheme="minorHAnsi"/>
          <w:b/>
          <w:bCs/>
          <w:color w:val="000000" w:themeColor="text1"/>
          <w:sz w:val="22"/>
          <w:szCs w:val="22"/>
          <w:u w:val="single"/>
        </w:rPr>
        <w:t>:</w:t>
      </w:r>
      <w:r w:rsidR="00A17E38" w:rsidRPr="00A53CA6">
        <w:rPr>
          <w:rFonts w:asciiTheme="minorHAnsi" w:hAnsiTheme="minorHAnsi" w:cstheme="minorHAnsi"/>
          <w:color w:val="000000" w:themeColor="text1"/>
          <w:sz w:val="22"/>
          <w:szCs w:val="22"/>
          <w:u w:val="single"/>
        </w:rPr>
        <w:t xml:space="preserve"> </w:t>
      </w:r>
      <w:r w:rsidR="00A17E38" w:rsidRPr="00A53CA6">
        <w:rPr>
          <w:rFonts w:asciiTheme="minorHAnsi" w:hAnsiTheme="minorHAnsi" w:cstheme="minorHAnsi"/>
          <w:color w:val="000000" w:themeColor="text1"/>
          <w:sz w:val="22"/>
          <w:szCs w:val="22"/>
        </w:rPr>
        <w:t xml:space="preserve">El supervisor deberá </w:t>
      </w:r>
      <w:r w:rsidR="003D1A68" w:rsidRPr="00A53CA6">
        <w:rPr>
          <w:rFonts w:asciiTheme="minorHAnsi" w:hAnsiTheme="minorHAnsi" w:cstheme="minorHAnsi"/>
          <w:color w:val="000000" w:themeColor="text1"/>
          <w:sz w:val="22"/>
          <w:szCs w:val="22"/>
        </w:rPr>
        <w:t xml:space="preserve">cumplir con </w:t>
      </w:r>
      <w:r w:rsidR="009F452B" w:rsidRPr="00A53CA6">
        <w:rPr>
          <w:rFonts w:asciiTheme="minorHAnsi" w:hAnsiTheme="minorHAnsi" w:cstheme="minorHAnsi"/>
          <w:color w:val="000000" w:themeColor="text1"/>
          <w:sz w:val="22"/>
          <w:szCs w:val="22"/>
        </w:rPr>
        <w:t>las siguientes obligaciones.</w:t>
      </w:r>
    </w:p>
    <w:p w14:paraId="454FB0F0" w14:textId="77777777" w:rsidR="009F452B" w:rsidRPr="00A53CA6" w:rsidRDefault="009F452B" w:rsidP="0062530A">
      <w:pPr>
        <w:pStyle w:val="NormalWeb"/>
        <w:shd w:val="clear" w:color="auto" w:fill="FFFFFF"/>
        <w:spacing w:before="0" w:after="0"/>
        <w:jc w:val="both"/>
        <w:rPr>
          <w:rFonts w:asciiTheme="minorHAnsi" w:hAnsiTheme="minorHAnsi" w:cstheme="minorHAnsi"/>
          <w:color w:val="000000" w:themeColor="text1"/>
          <w:sz w:val="22"/>
          <w:szCs w:val="22"/>
        </w:rPr>
      </w:pPr>
    </w:p>
    <w:p w14:paraId="6D498398" w14:textId="2E9CEE2C" w:rsidR="009F452B"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Verificar el cumplimiento del objeto contractual y de las obligaciones contraídas por las partes. </w:t>
      </w:r>
    </w:p>
    <w:p w14:paraId="159423C0" w14:textId="21A1DFB9" w:rsidR="009F452B"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Elaborar los informes de ejecución si se solicitan y las actas a que haya lugar remitiéndolos de manera oportuna a las instancias correspondientes. </w:t>
      </w:r>
    </w:p>
    <w:p w14:paraId="3B504272" w14:textId="77777777" w:rsidR="0086731C"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sz w:val="22"/>
          <w:szCs w:val="22"/>
          <w:lang w:val="es-CO"/>
        </w:rPr>
      </w:pPr>
      <w:r w:rsidRPr="00A53CA6">
        <w:rPr>
          <w:rFonts w:asciiTheme="minorHAnsi" w:hAnsiTheme="minorHAnsi" w:cstheme="minorHAnsi"/>
          <w:color w:val="000000" w:themeColor="text1"/>
          <w:sz w:val="22"/>
          <w:szCs w:val="22"/>
          <w:lang w:val="es-CO"/>
        </w:rPr>
        <w:t>Verificar que el CONTRATISTA, si es Persona Natural, se encuentre afiliado a la ARL y que la cobertura esté vigente como requisito previo para dar inicio al contrato; asimismo, será responsabilidad del supervisor ve</w:t>
      </w:r>
      <w:r w:rsidRPr="00A53CA6">
        <w:rPr>
          <w:rFonts w:asciiTheme="minorHAnsi" w:hAnsiTheme="minorHAnsi" w:cstheme="minorHAnsi"/>
          <w:sz w:val="22"/>
          <w:szCs w:val="22"/>
          <w:lang w:val="es-CO"/>
        </w:rPr>
        <w:t xml:space="preserve">rificar que esta afiliación se mantenga vigente durante todo el plazo de ejecución del contrato. </w:t>
      </w:r>
    </w:p>
    <w:p w14:paraId="5AACEBF3" w14:textId="77777777" w:rsidR="0086731C" w:rsidRPr="00A53CA6" w:rsidRDefault="0086731C" w:rsidP="0086731C">
      <w:pPr>
        <w:pStyle w:val="NormalWeb"/>
        <w:numPr>
          <w:ilvl w:val="1"/>
          <w:numId w:val="9"/>
        </w:numPr>
        <w:shd w:val="clear" w:color="auto" w:fill="FFFFFF"/>
        <w:spacing w:before="0" w:after="0"/>
        <w:ind w:left="426"/>
        <w:jc w:val="both"/>
        <w:rPr>
          <w:rFonts w:asciiTheme="minorHAnsi" w:hAnsiTheme="minorHAnsi" w:cstheme="minorHAnsi"/>
          <w:sz w:val="22"/>
          <w:szCs w:val="22"/>
          <w:lang w:val="es-CO"/>
        </w:rPr>
      </w:pPr>
      <w:r w:rsidRPr="00A53CA6">
        <w:rPr>
          <w:rFonts w:asciiTheme="minorHAnsi" w:hAnsiTheme="minorHAnsi" w:cstheme="minorHAnsi"/>
          <w:sz w:val="22"/>
          <w:szCs w:val="22"/>
        </w:rPr>
        <w:t xml:space="preserve">El supervisor deberá verificar que la afiliación a la Administradora de Riesgos Laborales se realice en el nivel de riesgo que corresponda de acuerdo con la actividad (Fundamento: DECRETO 768 DE 2022 </w:t>
      </w:r>
      <w:r w:rsidRPr="00A53CA6">
        <w:rPr>
          <w:rFonts w:asciiTheme="minorHAnsi" w:hAnsiTheme="minorHAnsi" w:cstheme="minorHAnsi"/>
          <w:i/>
          <w:iCs/>
          <w:sz w:val="22"/>
          <w:szCs w:val="22"/>
        </w:rPr>
        <w:t xml:space="preserve">“por el cual se actualiza la Tabla de Clasificación de Actividades Económicas para el Sistema General de Riesgos Laborales y se dictan otras disposiciones” </w:t>
      </w:r>
      <w:r w:rsidRPr="00A53CA6">
        <w:rPr>
          <w:rFonts w:asciiTheme="minorHAnsi" w:hAnsiTheme="minorHAnsi" w:cstheme="minorHAnsi"/>
          <w:sz w:val="22"/>
          <w:szCs w:val="22"/>
        </w:rPr>
        <w:t>o el que lo modifique o sustituya).</w:t>
      </w:r>
    </w:p>
    <w:p w14:paraId="6DB2BA71" w14:textId="77777777" w:rsidR="0086731C" w:rsidRPr="00A53CA6" w:rsidRDefault="0086731C" w:rsidP="0086731C">
      <w:pPr>
        <w:pStyle w:val="NormalWeb"/>
        <w:numPr>
          <w:ilvl w:val="1"/>
          <w:numId w:val="9"/>
        </w:numPr>
        <w:shd w:val="clear" w:color="auto" w:fill="FFFFFF"/>
        <w:spacing w:before="0" w:after="0"/>
        <w:ind w:left="426"/>
        <w:jc w:val="both"/>
        <w:rPr>
          <w:rFonts w:asciiTheme="minorHAnsi" w:hAnsiTheme="minorHAnsi" w:cstheme="minorHAnsi"/>
          <w:sz w:val="22"/>
          <w:szCs w:val="22"/>
          <w:lang w:val="es-CO"/>
        </w:rPr>
      </w:pPr>
      <w:r w:rsidRPr="00A53CA6">
        <w:rPr>
          <w:rFonts w:asciiTheme="minorHAnsi" w:hAnsiTheme="minorHAnsi" w:cstheme="minorHAnsi"/>
          <w:sz w:val="22"/>
          <w:szCs w:val="22"/>
        </w:rPr>
        <w:t>El supervisor deberá requerir al contratista el trámite y cargue de las garantías en SECOP II y verificar que sea aprobada.</w:t>
      </w:r>
    </w:p>
    <w:p w14:paraId="44786659" w14:textId="77777777" w:rsidR="0086731C" w:rsidRPr="00A53CA6" w:rsidRDefault="0086731C" w:rsidP="0086731C">
      <w:pPr>
        <w:pStyle w:val="NormalWeb"/>
        <w:numPr>
          <w:ilvl w:val="1"/>
          <w:numId w:val="9"/>
        </w:numPr>
        <w:shd w:val="clear" w:color="auto" w:fill="FFFFFF"/>
        <w:spacing w:before="0" w:after="0"/>
        <w:ind w:left="426"/>
        <w:jc w:val="both"/>
        <w:rPr>
          <w:rFonts w:asciiTheme="minorHAnsi" w:hAnsiTheme="minorHAnsi" w:cstheme="minorHAnsi"/>
          <w:sz w:val="22"/>
          <w:szCs w:val="22"/>
          <w:lang w:val="es-CO"/>
        </w:rPr>
      </w:pPr>
      <w:r w:rsidRPr="00A53CA6">
        <w:rPr>
          <w:rFonts w:asciiTheme="minorHAnsi" w:hAnsiTheme="minorHAnsi" w:cstheme="minorHAnsi"/>
          <w:sz w:val="22"/>
          <w:szCs w:val="22"/>
        </w:rPr>
        <w:t>Cuando el respaldo presupuestal se realice con recursos ANI o mixtos, el supervisor deberá solicitar el registro presupuestal.</w:t>
      </w:r>
    </w:p>
    <w:p w14:paraId="538E322E" w14:textId="77777777" w:rsidR="0086731C" w:rsidRPr="00A53CA6" w:rsidRDefault="0086731C" w:rsidP="0086731C">
      <w:pPr>
        <w:pStyle w:val="NormalWeb"/>
        <w:numPr>
          <w:ilvl w:val="1"/>
          <w:numId w:val="9"/>
        </w:numPr>
        <w:shd w:val="clear" w:color="auto" w:fill="FFFFFF"/>
        <w:spacing w:before="0" w:after="0"/>
        <w:ind w:left="426"/>
        <w:jc w:val="both"/>
        <w:rPr>
          <w:rFonts w:asciiTheme="minorHAnsi" w:hAnsiTheme="minorHAnsi" w:cstheme="minorHAnsi"/>
          <w:sz w:val="22"/>
          <w:szCs w:val="22"/>
          <w:lang w:val="es-CO"/>
        </w:rPr>
      </w:pPr>
      <w:r w:rsidRPr="00A53CA6">
        <w:rPr>
          <w:rFonts w:asciiTheme="minorHAnsi" w:hAnsiTheme="minorHAnsi" w:cstheme="minorHAnsi"/>
          <w:sz w:val="22"/>
          <w:szCs w:val="22"/>
        </w:rPr>
        <w:t>Cuando el respaldo presupuestal se realice con recursos fiducia (total o parcial), el supervisor deberá realizar las gestiones presupuestales o administrativas que correspondan.</w:t>
      </w:r>
    </w:p>
    <w:p w14:paraId="20C64D6F" w14:textId="270DB2B9" w:rsidR="0086731C" w:rsidRPr="00A53CA6" w:rsidRDefault="0086731C" w:rsidP="0086731C">
      <w:pPr>
        <w:pStyle w:val="NormalWeb"/>
        <w:numPr>
          <w:ilvl w:val="1"/>
          <w:numId w:val="9"/>
        </w:numPr>
        <w:shd w:val="clear" w:color="auto" w:fill="FFFFFF"/>
        <w:spacing w:before="0" w:after="0"/>
        <w:ind w:left="426"/>
        <w:jc w:val="both"/>
        <w:rPr>
          <w:rFonts w:asciiTheme="minorHAnsi" w:hAnsiTheme="minorHAnsi" w:cstheme="minorHAnsi"/>
          <w:sz w:val="22"/>
          <w:szCs w:val="22"/>
          <w:lang w:val="es-CO"/>
        </w:rPr>
      </w:pPr>
      <w:r w:rsidRPr="00A53CA6">
        <w:rPr>
          <w:rFonts w:asciiTheme="minorHAnsi" w:hAnsiTheme="minorHAnsi" w:cstheme="minorHAnsi"/>
          <w:sz w:val="22"/>
          <w:szCs w:val="22"/>
        </w:rPr>
        <w:t>Para la elaboración del acta de inicio el supervisor debe emplear el formato GCOP-F-040 o el que lo modifique o sustituya.</w:t>
      </w:r>
    </w:p>
    <w:p w14:paraId="6D1D083D" w14:textId="45C70528" w:rsidR="009F452B"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Elaborar la certificación del cumplimiento y/o recibo a satisfacción del objeto contractual, con el fin de proceder al pago correspondiente. </w:t>
      </w:r>
    </w:p>
    <w:p w14:paraId="49BBF0F3" w14:textId="7F1DAF10" w:rsidR="009F452B"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Verificar al momento de certificar el cumplimiento del objeto contractual, el cumplimiento por parte del CONTRATISTA, de sus obligaciones con los sistemas de salud y pensiones en los porcentajes de ley y decretos posteriores o Parafiscales cuando se trate de personas jurídicas (Según corresponda) </w:t>
      </w:r>
    </w:p>
    <w:p w14:paraId="00CB94B4" w14:textId="30D1E95B" w:rsidR="009F452B"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Impulsar el trámite de los pagos a favor del contratista en los términos establecidos para tales efectos. </w:t>
      </w:r>
    </w:p>
    <w:p w14:paraId="34C79FFC" w14:textId="7FF21B4D" w:rsidR="009F452B"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Informar oportunamente sobre cualquier irregularidad y/o incumplimiento que se presente en la ejecución del contrato. </w:t>
      </w:r>
    </w:p>
    <w:p w14:paraId="720F7604" w14:textId="060E519C" w:rsidR="009F452B"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Solicitar oportunamente las adiciones o modificaciones al contrato, cuando sea procedente. </w:t>
      </w:r>
    </w:p>
    <w:p w14:paraId="76E5D027" w14:textId="6E5D923B" w:rsidR="009F452B"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Garantizar la publicación de los documentos que prueben la ejecución del contrato en la plataforma del SECOP II, así: a) Verificar que el Contratista cargue en el SECOP II los informes de actividades que demuestren la ejecución del contrato; y b) Verificar el cargue en el SECOP II de cada informe de actividades presentado por el Contratista. Dichas publicaciones, se deberán realizar dentro de los tres (3) días hábiles siguientes a la fecha de pago. </w:t>
      </w:r>
    </w:p>
    <w:p w14:paraId="7A8A2A2C" w14:textId="16BFC2FE" w:rsidR="0086731C"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lastRenderedPageBreak/>
        <w:t xml:space="preserve">Una vez vencido el término de ejecución del contrato, elaborar y suscribir el informe final de supervisión y realizar la solicitud de liquidación para su respectiva revisión, cuando aplique. </w:t>
      </w:r>
    </w:p>
    <w:p w14:paraId="16A5C241" w14:textId="55A850EE" w:rsidR="0086731C" w:rsidRPr="00A53CA6" w:rsidRDefault="0086731C"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lang w:val="es-CO"/>
        </w:rPr>
      </w:pPr>
      <w:r w:rsidRPr="00A53CA6">
        <w:rPr>
          <w:rFonts w:asciiTheme="minorHAnsi" w:hAnsiTheme="minorHAnsi" w:cstheme="minorHAnsi"/>
          <w:color w:val="000000" w:themeColor="text1"/>
          <w:sz w:val="22"/>
          <w:szCs w:val="22"/>
          <w:lang w:val="es-CO"/>
        </w:rPr>
        <w:t xml:space="preserve">Dar cumplimiento </w:t>
      </w:r>
      <w:r w:rsidRPr="00A53CA6">
        <w:rPr>
          <w:rFonts w:asciiTheme="minorHAnsi" w:hAnsiTheme="minorHAnsi" w:cstheme="minorHAnsi"/>
          <w:color w:val="000000" w:themeColor="text1"/>
          <w:sz w:val="22"/>
          <w:szCs w:val="22"/>
        </w:rPr>
        <w:t>al Sistema Integrado de Gestión de LA AGENCIA.</w:t>
      </w:r>
    </w:p>
    <w:p w14:paraId="1457B7B1" w14:textId="35359F51" w:rsidR="003D1A68" w:rsidRPr="00A53CA6" w:rsidRDefault="009F452B" w:rsidP="0086731C">
      <w:pPr>
        <w:pStyle w:val="NormalWeb"/>
        <w:numPr>
          <w:ilvl w:val="1"/>
          <w:numId w:val="9"/>
        </w:numPr>
        <w:shd w:val="clear" w:color="auto" w:fill="FFFFFF"/>
        <w:spacing w:before="0" w:after="0"/>
        <w:ind w:left="426"/>
        <w:jc w:val="both"/>
        <w:rPr>
          <w:rFonts w:asciiTheme="minorHAnsi" w:hAnsiTheme="minorHAnsi" w:cstheme="minorHAnsi"/>
          <w:color w:val="000000" w:themeColor="text1"/>
          <w:sz w:val="22"/>
          <w:szCs w:val="22"/>
        </w:rPr>
      </w:pPr>
      <w:r w:rsidRPr="00A53CA6">
        <w:rPr>
          <w:rFonts w:asciiTheme="minorHAnsi" w:hAnsiTheme="minorHAnsi" w:cstheme="minorHAnsi"/>
          <w:color w:val="000000" w:themeColor="text1"/>
          <w:sz w:val="22"/>
          <w:szCs w:val="22"/>
          <w:lang w:val="es-CO"/>
        </w:rPr>
        <w:t>Las demás que por su naturaleza y esencia sean necesarias para el buen desarrollo del contrato, sin que ello releve al contratista de su responsabilidad.</w:t>
      </w:r>
    </w:p>
    <w:p w14:paraId="4D51556E" w14:textId="77777777" w:rsidR="009F452B" w:rsidRPr="00A53CA6" w:rsidRDefault="009F452B" w:rsidP="0062530A">
      <w:pPr>
        <w:pStyle w:val="NormalWeb"/>
        <w:shd w:val="clear" w:color="auto" w:fill="FFFFFF"/>
        <w:spacing w:before="0" w:after="0"/>
        <w:jc w:val="both"/>
        <w:rPr>
          <w:rFonts w:asciiTheme="minorHAnsi" w:hAnsiTheme="minorHAnsi" w:cstheme="minorHAnsi"/>
          <w:color w:val="000000" w:themeColor="text1"/>
          <w:sz w:val="22"/>
          <w:szCs w:val="22"/>
        </w:rPr>
      </w:pPr>
    </w:p>
    <w:p w14:paraId="7B7F87F1" w14:textId="73C37EAF" w:rsidR="00B32059" w:rsidRPr="00A53CA6" w:rsidRDefault="00B32059" w:rsidP="0062530A">
      <w:pPr>
        <w:pStyle w:val="NormalWeb"/>
        <w:shd w:val="clear" w:color="auto" w:fill="FFFFFF"/>
        <w:spacing w:before="0" w:after="0"/>
        <w:jc w:val="both"/>
        <w:rPr>
          <w:rFonts w:asciiTheme="minorHAnsi" w:hAnsiTheme="minorHAnsi" w:cstheme="minorHAnsi"/>
          <w:color w:val="000000" w:themeColor="text1"/>
          <w:sz w:val="22"/>
          <w:szCs w:val="22"/>
        </w:rPr>
      </w:pPr>
      <w:r w:rsidRPr="00A53CA6">
        <w:rPr>
          <w:rFonts w:asciiTheme="minorHAnsi" w:hAnsiTheme="minorHAnsi" w:cstheme="minorHAnsi"/>
          <w:b/>
          <w:bCs/>
          <w:color w:val="000000" w:themeColor="text1"/>
          <w:sz w:val="22"/>
          <w:szCs w:val="22"/>
          <w:u w:val="single"/>
        </w:rPr>
        <w:t xml:space="preserve">PARÁGRAFO </w:t>
      </w:r>
      <w:r w:rsidR="003220E0" w:rsidRPr="00A53CA6">
        <w:rPr>
          <w:rFonts w:asciiTheme="minorHAnsi" w:hAnsiTheme="minorHAnsi" w:cstheme="minorHAnsi"/>
          <w:b/>
          <w:bCs/>
          <w:color w:val="000000" w:themeColor="text1"/>
          <w:sz w:val="22"/>
          <w:szCs w:val="22"/>
          <w:u w:val="single"/>
        </w:rPr>
        <w:t>SEGUNDO</w:t>
      </w:r>
      <w:r w:rsidRPr="00A53CA6">
        <w:rPr>
          <w:rFonts w:asciiTheme="minorHAnsi" w:hAnsiTheme="minorHAnsi" w:cstheme="minorHAnsi"/>
          <w:b/>
          <w:bCs/>
          <w:color w:val="000000" w:themeColor="text1"/>
          <w:sz w:val="22"/>
          <w:szCs w:val="22"/>
          <w:u w:val="single"/>
        </w:rPr>
        <w:t>– CUMPLIMIENTO DE REQUISITOS DE EJECUCIÓN:</w:t>
      </w:r>
      <w:r w:rsidRPr="00A53CA6">
        <w:rPr>
          <w:rFonts w:asciiTheme="minorHAnsi" w:hAnsiTheme="minorHAnsi" w:cstheme="minorHAnsi"/>
          <w:color w:val="000000" w:themeColor="text1"/>
          <w:sz w:val="22"/>
          <w:szCs w:val="22"/>
          <w:u w:val="single"/>
        </w:rPr>
        <w:t xml:space="preserve"> </w:t>
      </w:r>
      <w:r w:rsidRPr="00A53CA6">
        <w:rPr>
          <w:rFonts w:asciiTheme="minorHAnsi" w:hAnsiTheme="minorHAnsi" w:cstheme="minorHAnsi"/>
          <w:color w:val="000000" w:themeColor="text1"/>
          <w:sz w:val="22"/>
          <w:szCs w:val="22"/>
        </w:rPr>
        <w:t>El supervisor deberá hacer seguimiento al cumplimiento oportuno de los requisitos de ejecución del contrato.</w:t>
      </w:r>
    </w:p>
    <w:p w14:paraId="679D8152" w14:textId="77777777" w:rsidR="00B32059" w:rsidRPr="00A53CA6" w:rsidRDefault="00B32059" w:rsidP="0062530A">
      <w:pPr>
        <w:pStyle w:val="NormalWeb"/>
        <w:shd w:val="clear" w:color="auto" w:fill="FFFFFF"/>
        <w:spacing w:before="0" w:after="0"/>
        <w:jc w:val="both"/>
        <w:rPr>
          <w:rFonts w:asciiTheme="minorHAnsi" w:hAnsiTheme="minorHAnsi" w:cstheme="minorHAnsi"/>
          <w:color w:val="000000" w:themeColor="text1"/>
          <w:sz w:val="22"/>
          <w:szCs w:val="22"/>
        </w:rPr>
      </w:pPr>
    </w:p>
    <w:p w14:paraId="5DFDB109" w14:textId="7EEDFF48" w:rsidR="0020099C" w:rsidRPr="00A53CA6" w:rsidRDefault="00EA615D" w:rsidP="0062530A">
      <w:pPr>
        <w:spacing w:after="0"/>
        <w:jc w:val="both"/>
        <w:rPr>
          <w:rFonts w:asciiTheme="minorHAnsi" w:hAnsiTheme="minorHAnsi" w:cstheme="minorHAnsi"/>
          <w:color w:val="000000" w:themeColor="text1"/>
        </w:rPr>
      </w:pPr>
      <w:r w:rsidRPr="00A53CA6">
        <w:rPr>
          <w:rFonts w:asciiTheme="minorHAnsi" w:hAnsiTheme="minorHAnsi" w:cstheme="minorHAnsi"/>
          <w:b/>
          <w:bCs/>
          <w:color w:val="000000" w:themeColor="text1"/>
          <w:u w:val="single"/>
        </w:rPr>
        <w:t xml:space="preserve">PARÁGRAFO </w:t>
      </w:r>
      <w:r w:rsidR="003220E0" w:rsidRPr="00A53CA6">
        <w:rPr>
          <w:rFonts w:asciiTheme="minorHAnsi" w:hAnsiTheme="minorHAnsi" w:cstheme="minorHAnsi"/>
          <w:b/>
          <w:bCs/>
          <w:color w:val="000000" w:themeColor="text1"/>
          <w:u w:val="single"/>
        </w:rPr>
        <w:t>TERCERO</w:t>
      </w:r>
      <w:r w:rsidRPr="00A53CA6">
        <w:rPr>
          <w:rFonts w:asciiTheme="minorHAnsi" w:hAnsiTheme="minorHAnsi" w:cstheme="minorHAnsi"/>
          <w:b/>
          <w:bCs/>
          <w:color w:val="000000" w:themeColor="text1"/>
          <w:u w:val="single"/>
        </w:rPr>
        <w:t>– CAMBIO DE SUPERVISOR:</w:t>
      </w:r>
      <w:r w:rsidRPr="00A53CA6">
        <w:rPr>
          <w:rFonts w:asciiTheme="minorHAnsi" w:hAnsiTheme="minorHAnsi" w:cstheme="minorHAnsi"/>
          <w:color w:val="000000" w:themeColor="text1"/>
        </w:rPr>
        <w:t xml:space="preserve"> Si se requiere el cambio de supervisor, el ordenador del gasto a través de memorando procederá a designar un nuevo supervisor, para lo cual no se requerirá de modificación contractual y el memorando con la nueva designación se comunicará a las partes y al GIT de Contratación para el cambio que corresponda en SECOP II, su publicación en SECOP I</w:t>
      </w:r>
      <w:r w:rsidR="006233F2" w:rsidRPr="00A53CA6">
        <w:rPr>
          <w:rFonts w:asciiTheme="minorHAnsi" w:hAnsiTheme="minorHAnsi" w:cstheme="minorHAnsi"/>
          <w:color w:val="000000" w:themeColor="text1"/>
        </w:rPr>
        <w:t xml:space="preserve"> y los cambios en ANISCOPIO.</w:t>
      </w:r>
    </w:p>
    <w:p w14:paraId="4B66840A" w14:textId="77777777" w:rsidR="00EB44D4" w:rsidRPr="00A53CA6" w:rsidRDefault="00EB44D4" w:rsidP="0062530A">
      <w:pPr>
        <w:spacing w:after="0"/>
        <w:jc w:val="both"/>
        <w:rPr>
          <w:rFonts w:asciiTheme="minorHAnsi" w:hAnsiTheme="minorHAnsi" w:cstheme="minorHAnsi"/>
          <w:color w:val="000000" w:themeColor="text1"/>
        </w:rPr>
      </w:pPr>
    </w:p>
    <w:p w14:paraId="6F716D25" w14:textId="77777777" w:rsidR="00EB44D4" w:rsidRPr="00A53CA6" w:rsidRDefault="00EB44D4" w:rsidP="0062530A">
      <w:pPr>
        <w:spacing w:after="0"/>
        <w:jc w:val="both"/>
        <w:rPr>
          <w:rFonts w:asciiTheme="minorHAnsi" w:hAnsiTheme="minorHAnsi" w:cstheme="minorHAnsi"/>
          <w:color w:val="000000" w:themeColor="text1"/>
        </w:rPr>
      </w:pPr>
    </w:p>
    <w:p w14:paraId="3EB3063A" w14:textId="77777777" w:rsidR="00EB44D4" w:rsidRPr="00A53CA6" w:rsidRDefault="00EB44D4" w:rsidP="0062530A">
      <w:pPr>
        <w:spacing w:after="0"/>
        <w:jc w:val="both"/>
        <w:rPr>
          <w:rFonts w:asciiTheme="minorHAnsi" w:hAnsiTheme="minorHAnsi" w:cstheme="minorHAnsi"/>
          <w:color w:val="000000" w:themeColor="text1"/>
        </w:rPr>
      </w:pPr>
    </w:p>
    <w:p w14:paraId="058AC82A" w14:textId="77777777" w:rsidR="00EB44D4" w:rsidRPr="00A53CA6" w:rsidRDefault="00EB44D4" w:rsidP="0062530A">
      <w:pPr>
        <w:spacing w:after="0"/>
        <w:jc w:val="both"/>
        <w:rPr>
          <w:rFonts w:asciiTheme="minorHAnsi" w:hAnsiTheme="minorHAnsi" w:cstheme="minorHAnsi"/>
          <w:color w:val="000000" w:themeColor="text1"/>
        </w:rPr>
      </w:pPr>
    </w:p>
    <w:p w14:paraId="49C15336" w14:textId="77777777" w:rsidR="00EB44D4" w:rsidRPr="00A53CA6" w:rsidRDefault="00EB44D4" w:rsidP="0062530A">
      <w:pPr>
        <w:spacing w:after="0"/>
        <w:jc w:val="both"/>
        <w:rPr>
          <w:rFonts w:asciiTheme="minorHAnsi" w:hAnsiTheme="minorHAnsi" w:cstheme="minorHAnsi"/>
          <w:color w:val="000000" w:themeColor="text1"/>
        </w:rPr>
      </w:pPr>
    </w:p>
    <w:p w14:paraId="1D96D1EB" w14:textId="77777777" w:rsidR="00EB44D4" w:rsidRPr="00A53CA6" w:rsidRDefault="00EB44D4" w:rsidP="0062530A">
      <w:pPr>
        <w:spacing w:after="0"/>
        <w:jc w:val="both"/>
        <w:rPr>
          <w:rFonts w:asciiTheme="minorHAnsi" w:hAnsiTheme="minorHAnsi" w:cstheme="minorHAnsi"/>
          <w:color w:val="000000" w:themeColor="text1"/>
        </w:rPr>
      </w:pPr>
    </w:p>
    <w:p w14:paraId="1F7ABE4B" w14:textId="77777777" w:rsidR="00EB44D4" w:rsidRPr="00A53CA6" w:rsidRDefault="00EB44D4" w:rsidP="0062530A">
      <w:pPr>
        <w:spacing w:after="0"/>
        <w:jc w:val="both"/>
        <w:rPr>
          <w:rFonts w:asciiTheme="minorHAnsi" w:hAnsiTheme="minorHAnsi" w:cstheme="minorHAnsi"/>
          <w:color w:val="000000" w:themeColor="text1"/>
        </w:rPr>
      </w:pPr>
    </w:p>
    <w:p w14:paraId="329B77BE" w14:textId="2C04E4AF" w:rsidR="00B25D00" w:rsidRPr="00A53CA6" w:rsidRDefault="00B25D00" w:rsidP="0062530A">
      <w:pPr>
        <w:pStyle w:val="NormalWeb"/>
        <w:numPr>
          <w:ilvl w:val="0"/>
          <w:numId w:val="18"/>
        </w:numPr>
        <w:shd w:val="clear" w:color="auto" w:fill="FFFFFF"/>
        <w:spacing w:before="0" w:after="0"/>
        <w:jc w:val="both"/>
        <w:rPr>
          <w:rFonts w:asciiTheme="minorHAnsi" w:eastAsia="Arial Unicode MS" w:hAnsiTheme="minorHAnsi" w:cstheme="minorHAnsi"/>
          <w:b/>
          <w:bCs/>
          <w:spacing w:val="-3"/>
          <w:sz w:val="22"/>
          <w:szCs w:val="22"/>
        </w:rPr>
      </w:pPr>
      <w:r w:rsidRPr="00A53CA6">
        <w:rPr>
          <w:rFonts w:asciiTheme="minorHAnsi" w:hAnsiTheme="minorHAnsi" w:cstheme="minorHAnsi"/>
          <w:b/>
          <w:sz w:val="22"/>
          <w:szCs w:val="22"/>
          <w:shd w:val="clear" w:color="auto" w:fill="FFFFFF"/>
        </w:rPr>
        <w:t>ANEXOS</w:t>
      </w:r>
      <w:r w:rsidRPr="00A53CA6">
        <w:rPr>
          <w:rFonts w:asciiTheme="minorHAnsi" w:eastAsia="Arial Unicode MS" w:hAnsiTheme="minorHAnsi" w:cstheme="minorHAnsi"/>
          <w:b/>
          <w:bCs/>
          <w:spacing w:val="-3"/>
          <w:sz w:val="22"/>
          <w:szCs w:val="22"/>
        </w:rPr>
        <w:t xml:space="preserve"> DEL ESTUDIO PREVIO</w:t>
      </w:r>
    </w:p>
    <w:p w14:paraId="0C03EDED" w14:textId="77777777" w:rsidR="00B25D00" w:rsidRPr="00A53CA6" w:rsidRDefault="00B25D00" w:rsidP="0062530A">
      <w:pPr>
        <w:pStyle w:val="Prrafodelista"/>
        <w:shd w:val="clear" w:color="auto" w:fill="FFFFFF"/>
        <w:spacing w:after="0"/>
        <w:ind w:left="426"/>
        <w:jc w:val="both"/>
        <w:rPr>
          <w:rFonts w:asciiTheme="minorHAnsi" w:eastAsia="Arial Unicode MS" w:hAnsiTheme="minorHAnsi" w:cstheme="minorHAnsi"/>
          <w:b/>
          <w:bCs/>
          <w:spacing w:val="-3"/>
        </w:rPr>
      </w:pPr>
    </w:p>
    <w:p w14:paraId="289282C8" w14:textId="77777777" w:rsidR="004D43A2" w:rsidRPr="00A53CA6" w:rsidRDefault="00D60C35" w:rsidP="0062530A">
      <w:pPr>
        <w:pStyle w:val="Prrafodelista"/>
        <w:numPr>
          <w:ilvl w:val="1"/>
          <w:numId w:val="18"/>
        </w:numPr>
        <w:shd w:val="clear" w:color="auto" w:fill="FFFFFF"/>
        <w:spacing w:after="0"/>
        <w:jc w:val="both"/>
        <w:rPr>
          <w:rFonts w:asciiTheme="minorHAnsi" w:eastAsia="Arial Unicode MS" w:hAnsiTheme="minorHAnsi" w:cstheme="minorHAnsi"/>
          <w:spacing w:val="-3"/>
        </w:rPr>
      </w:pPr>
      <w:r w:rsidRPr="00A53CA6">
        <w:rPr>
          <w:rFonts w:asciiTheme="minorHAnsi" w:eastAsia="Arial Unicode MS" w:hAnsiTheme="minorHAnsi" w:cstheme="minorHAnsi"/>
          <w:spacing w:val="-3"/>
        </w:rPr>
        <w:t>Los relacionados en la solicitud de inicio</w:t>
      </w:r>
      <w:r w:rsidR="004D43A2" w:rsidRPr="00A53CA6">
        <w:rPr>
          <w:rFonts w:asciiTheme="minorHAnsi" w:eastAsia="Arial Unicode MS" w:hAnsiTheme="minorHAnsi" w:cstheme="minorHAnsi"/>
          <w:spacing w:val="-3"/>
        </w:rPr>
        <w:t>.</w:t>
      </w:r>
    </w:p>
    <w:p w14:paraId="153A5F1C" w14:textId="5EADB610" w:rsidR="000F3440" w:rsidRPr="00A53CA6" w:rsidRDefault="00B25D00" w:rsidP="0062530A">
      <w:pPr>
        <w:pStyle w:val="Prrafodelista"/>
        <w:numPr>
          <w:ilvl w:val="1"/>
          <w:numId w:val="18"/>
        </w:numPr>
        <w:shd w:val="clear" w:color="auto" w:fill="FFFFFF"/>
        <w:spacing w:after="0"/>
        <w:jc w:val="both"/>
        <w:rPr>
          <w:rFonts w:asciiTheme="minorHAnsi" w:eastAsia="Arial Unicode MS" w:hAnsiTheme="minorHAnsi" w:cstheme="minorHAnsi"/>
          <w:spacing w:val="-3"/>
        </w:rPr>
      </w:pPr>
      <w:r w:rsidRPr="00A53CA6">
        <w:rPr>
          <w:rFonts w:asciiTheme="minorHAnsi" w:eastAsia="Arial Unicode MS" w:hAnsiTheme="minorHAnsi" w:cstheme="minorHAnsi"/>
          <w:spacing w:val="-3"/>
        </w:rPr>
        <w:t>Matriz de Riesgos</w:t>
      </w:r>
    </w:p>
    <w:p w14:paraId="5E453CF7" w14:textId="77777777" w:rsidR="00DB0E09" w:rsidRPr="00A53CA6" w:rsidRDefault="00DB0E09" w:rsidP="0062530A">
      <w:pPr>
        <w:pStyle w:val="Prrafodelista"/>
        <w:shd w:val="clear" w:color="auto" w:fill="FFFFFF"/>
        <w:spacing w:after="0"/>
        <w:ind w:left="420"/>
        <w:jc w:val="both"/>
        <w:rPr>
          <w:rFonts w:asciiTheme="minorHAnsi" w:eastAsia="Arial Unicode MS" w:hAnsiTheme="minorHAnsi" w:cstheme="minorHAnsi"/>
          <w:color w:val="808080" w:themeColor="background1" w:themeShade="80"/>
          <w:spacing w:val="-3"/>
        </w:rPr>
      </w:pPr>
    </w:p>
    <w:p w14:paraId="15C04435" w14:textId="311062B3" w:rsidR="003553F2" w:rsidRPr="00A53CA6" w:rsidRDefault="0054743D" w:rsidP="0062530A">
      <w:pPr>
        <w:spacing w:after="0"/>
        <w:jc w:val="both"/>
        <w:rPr>
          <w:rFonts w:asciiTheme="minorHAnsi" w:hAnsiTheme="minorHAnsi" w:cstheme="minorHAnsi"/>
          <w:color w:val="000000" w:themeColor="text1"/>
          <w:lang w:eastAsia="es-MX"/>
        </w:rPr>
      </w:pPr>
      <w:r w:rsidRPr="00A53CA6">
        <w:rPr>
          <w:rFonts w:asciiTheme="minorHAnsi" w:hAnsiTheme="minorHAnsi" w:cstheme="minorHAnsi"/>
          <w:color w:val="000000" w:themeColor="text1"/>
          <w:lang w:eastAsia="es-MX"/>
        </w:rPr>
        <w:t xml:space="preserve">Fecha de emisión: </w:t>
      </w:r>
      <w:r w:rsidRPr="00A53CA6">
        <w:rPr>
          <w:rFonts w:asciiTheme="minorHAnsi" w:hAnsiTheme="minorHAnsi" w:cstheme="minorHAnsi"/>
          <w:color w:val="808080" w:themeColor="background1" w:themeShade="80"/>
          <w:lang w:eastAsia="es-MX"/>
        </w:rPr>
        <w:t>[Incluir dd/mm/aaaa]</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34405D" w:rsidRPr="00A53CA6" w14:paraId="7F51B50A" w14:textId="77777777">
        <w:trPr>
          <w:trHeight w:val="1599"/>
        </w:trPr>
        <w:tc>
          <w:tcPr>
            <w:tcW w:w="5246" w:type="dxa"/>
          </w:tcPr>
          <w:p w14:paraId="4582C016" w14:textId="77777777" w:rsidR="003553F2" w:rsidRPr="00A53CA6" w:rsidRDefault="003553F2" w:rsidP="0062530A">
            <w:pPr>
              <w:spacing w:after="0"/>
              <w:ind w:right="50"/>
              <w:rPr>
                <w:rFonts w:asciiTheme="minorHAnsi" w:hAnsiTheme="minorHAnsi" w:cstheme="minorHAnsi"/>
                <w:b/>
                <w:bCs/>
                <w:color w:val="808080" w:themeColor="background1" w:themeShade="80"/>
              </w:rPr>
            </w:pPr>
          </w:p>
          <w:p w14:paraId="4719AA73" w14:textId="77777777" w:rsidR="000C343E" w:rsidRPr="00A53CA6" w:rsidRDefault="000C343E" w:rsidP="0062530A">
            <w:pPr>
              <w:spacing w:after="0"/>
              <w:ind w:right="50"/>
              <w:rPr>
                <w:rFonts w:asciiTheme="minorHAnsi" w:hAnsiTheme="minorHAnsi" w:cstheme="minorHAnsi"/>
                <w:b/>
                <w:bCs/>
                <w:color w:val="808080" w:themeColor="background1" w:themeShade="80"/>
              </w:rPr>
            </w:pPr>
          </w:p>
          <w:p w14:paraId="7BAA7FE1" w14:textId="77777777" w:rsidR="006C55F1" w:rsidRPr="00A53CA6" w:rsidRDefault="006C55F1" w:rsidP="0062530A">
            <w:pPr>
              <w:spacing w:after="0"/>
              <w:ind w:right="50"/>
              <w:rPr>
                <w:rFonts w:asciiTheme="minorHAnsi" w:hAnsiTheme="minorHAnsi" w:cstheme="minorHAnsi"/>
                <w:b/>
                <w:bCs/>
                <w:color w:val="808080" w:themeColor="background1" w:themeShade="80"/>
              </w:rPr>
            </w:pPr>
          </w:p>
          <w:p w14:paraId="440FE994" w14:textId="18C7A3FF" w:rsidR="003553F2" w:rsidRPr="00A53CA6" w:rsidRDefault="003553F2" w:rsidP="0062530A">
            <w:pPr>
              <w:spacing w:after="0"/>
              <w:ind w:right="50"/>
              <w:jc w:val="center"/>
              <w:rPr>
                <w:rFonts w:asciiTheme="minorHAnsi" w:hAnsiTheme="minorHAnsi" w:cstheme="minorHAnsi"/>
                <w:b/>
                <w:bCs/>
                <w:color w:val="808080" w:themeColor="background1" w:themeShade="80"/>
              </w:rPr>
            </w:pPr>
            <w:r w:rsidRPr="00A53CA6">
              <w:rPr>
                <w:rFonts w:asciiTheme="minorHAnsi" w:hAnsiTheme="minorHAnsi" w:cstheme="minorHAnsi"/>
                <w:b/>
                <w:bCs/>
                <w:color w:val="808080" w:themeColor="background1" w:themeShade="80"/>
              </w:rPr>
              <w:t>[INCLUIR LA FIRMA, NOMBRE COMPLETO Y CARGO DEL VICEPRESIDENTE]</w:t>
            </w:r>
          </w:p>
        </w:tc>
        <w:tc>
          <w:tcPr>
            <w:tcW w:w="4536" w:type="dxa"/>
          </w:tcPr>
          <w:p w14:paraId="2FA9F0A6" w14:textId="77777777" w:rsidR="003553F2" w:rsidRPr="00A53CA6" w:rsidRDefault="003553F2" w:rsidP="0062530A">
            <w:pPr>
              <w:spacing w:after="0"/>
              <w:ind w:right="50"/>
              <w:rPr>
                <w:rFonts w:asciiTheme="minorHAnsi" w:hAnsiTheme="minorHAnsi" w:cstheme="minorHAnsi"/>
                <w:b/>
                <w:bCs/>
                <w:color w:val="808080" w:themeColor="background1" w:themeShade="80"/>
              </w:rPr>
            </w:pPr>
          </w:p>
          <w:p w14:paraId="09F501C3" w14:textId="77777777" w:rsidR="000C343E" w:rsidRPr="00A53CA6" w:rsidRDefault="000C343E" w:rsidP="0062530A">
            <w:pPr>
              <w:spacing w:after="0"/>
              <w:ind w:right="50"/>
              <w:jc w:val="center"/>
              <w:rPr>
                <w:rFonts w:asciiTheme="minorHAnsi" w:hAnsiTheme="minorHAnsi" w:cstheme="minorHAnsi"/>
                <w:b/>
                <w:bCs/>
                <w:color w:val="808080" w:themeColor="background1" w:themeShade="80"/>
              </w:rPr>
            </w:pPr>
          </w:p>
          <w:p w14:paraId="2581CAE7" w14:textId="3EACE5B4" w:rsidR="003553F2" w:rsidRPr="00A53CA6" w:rsidRDefault="003553F2" w:rsidP="0062530A">
            <w:pPr>
              <w:spacing w:after="0"/>
              <w:ind w:right="50"/>
              <w:jc w:val="center"/>
              <w:rPr>
                <w:rFonts w:asciiTheme="minorHAnsi" w:hAnsiTheme="minorHAnsi" w:cstheme="minorHAnsi"/>
                <w:b/>
                <w:bCs/>
                <w:color w:val="808080" w:themeColor="background1" w:themeShade="80"/>
              </w:rPr>
            </w:pPr>
            <w:r w:rsidRPr="00A53CA6">
              <w:rPr>
                <w:rFonts w:asciiTheme="minorHAnsi" w:hAnsiTheme="minorHAnsi" w:cstheme="minorHAnsi"/>
                <w:b/>
                <w:bCs/>
                <w:color w:val="808080" w:themeColor="background1" w:themeShade="80"/>
              </w:rPr>
              <w:t>[INCLUIR LA FIRMA, NOMBRE COMPLETO Y CARGO DEL GERENTE TÉCNICO DEL ÁREA ESTRUCTURADORA</w:t>
            </w:r>
            <w:r w:rsidR="00CE24CA" w:rsidRPr="00A53CA6">
              <w:rPr>
                <w:rFonts w:asciiTheme="minorHAnsi" w:hAnsiTheme="minorHAnsi" w:cstheme="minorHAnsi"/>
                <w:b/>
                <w:bCs/>
                <w:color w:val="808080" w:themeColor="background1" w:themeShade="80"/>
              </w:rPr>
              <w:t>, GERENTE DE LA DEPENDENCIA O JEFE DE OFICINA</w:t>
            </w:r>
            <w:r w:rsidRPr="00A53CA6">
              <w:rPr>
                <w:rFonts w:asciiTheme="minorHAnsi" w:hAnsiTheme="minorHAnsi" w:cstheme="minorHAnsi"/>
                <w:b/>
                <w:bCs/>
                <w:color w:val="808080" w:themeColor="background1" w:themeShade="80"/>
              </w:rPr>
              <w:t>]</w:t>
            </w:r>
          </w:p>
        </w:tc>
      </w:tr>
      <w:tr w:rsidR="0034405D" w:rsidRPr="00A53CA6" w14:paraId="76735F57" w14:textId="77777777">
        <w:tc>
          <w:tcPr>
            <w:tcW w:w="5246" w:type="dxa"/>
          </w:tcPr>
          <w:p w14:paraId="166842C2" w14:textId="77777777" w:rsidR="006C55F1" w:rsidRPr="00A53CA6" w:rsidRDefault="006C55F1" w:rsidP="0062530A">
            <w:pPr>
              <w:spacing w:after="0"/>
              <w:ind w:right="50"/>
              <w:rPr>
                <w:rFonts w:asciiTheme="minorHAnsi" w:hAnsiTheme="minorHAnsi" w:cstheme="minorHAnsi"/>
                <w:b/>
                <w:bCs/>
                <w:color w:val="808080" w:themeColor="background1" w:themeShade="80"/>
              </w:rPr>
            </w:pPr>
          </w:p>
          <w:p w14:paraId="22FFE272" w14:textId="77777777" w:rsidR="00E06BEA" w:rsidRPr="00A53CA6" w:rsidRDefault="00E06BEA" w:rsidP="0062530A">
            <w:pPr>
              <w:spacing w:after="0"/>
              <w:ind w:right="50"/>
              <w:rPr>
                <w:rFonts w:asciiTheme="minorHAnsi" w:hAnsiTheme="minorHAnsi" w:cstheme="minorHAnsi"/>
                <w:b/>
                <w:bCs/>
                <w:color w:val="808080" w:themeColor="background1" w:themeShade="80"/>
              </w:rPr>
            </w:pPr>
          </w:p>
          <w:p w14:paraId="07BA891D" w14:textId="02744DF2" w:rsidR="003553F2" w:rsidRPr="00A53CA6" w:rsidRDefault="003553F2" w:rsidP="006C55F1">
            <w:pPr>
              <w:spacing w:after="0"/>
              <w:ind w:right="50"/>
              <w:jc w:val="center"/>
              <w:rPr>
                <w:rFonts w:asciiTheme="minorHAnsi" w:hAnsiTheme="minorHAnsi" w:cstheme="minorHAnsi"/>
                <w:b/>
                <w:bCs/>
                <w:color w:val="808080" w:themeColor="background1" w:themeShade="80"/>
              </w:rPr>
            </w:pPr>
          </w:p>
        </w:tc>
        <w:tc>
          <w:tcPr>
            <w:tcW w:w="4536" w:type="dxa"/>
          </w:tcPr>
          <w:p w14:paraId="1A2AC925" w14:textId="77777777" w:rsidR="003553F2" w:rsidRPr="00A53CA6" w:rsidRDefault="003553F2" w:rsidP="0062530A">
            <w:pPr>
              <w:pStyle w:val="Titulo1"/>
              <w:numPr>
                <w:ilvl w:val="0"/>
                <w:numId w:val="0"/>
              </w:numPr>
              <w:rPr>
                <w:rFonts w:asciiTheme="minorHAnsi" w:eastAsia="Calibri" w:hAnsiTheme="minorHAnsi" w:cstheme="minorHAnsi"/>
                <w:color w:val="808080" w:themeColor="background1" w:themeShade="80"/>
                <w:sz w:val="22"/>
                <w:szCs w:val="22"/>
                <w:lang w:eastAsia="es-MX"/>
              </w:rPr>
            </w:pPr>
          </w:p>
        </w:tc>
      </w:tr>
    </w:tbl>
    <w:p w14:paraId="61141FF4" w14:textId="77777777" w:rsidR="003553F2" w:rsidRPr="00A53CA6" w:rsidRDefault="003553F2" w:rsidP="0062530A">
      <w:pPr>
        <w:spacing w:after="0"/>
        <w:rPr>
          <w:rFonts w:asciiTheme="minorHAnsi" w:hAnsiTheme="minorHAnsi" w:cstheme="minorHAnsi"/>
          <w:b/>
          <w:u w:val="single"/>
        </w:rPr>
        <w:sectPr w:rsidR="003553F2" w:rsidRPr="00A53CA6" w:rsidSect="000F5586">
          <w:headerReference w:type="default" r:id="rId27"/>
          <w:footerReference w:type="even" r:id="rId28"/>
          <w:footerReference w:type="default" r:id="rId29"/>
          <w:headerReference w:type="first" r:id="rId30"/>
          <w:pgSz w:w="12242" w:h="15842" w:code="1"/>
          <w:pgMar w:top="1418" w:right="1327" w:bottom="1418" w:left="1276" w:header="1021" w:footer="397" w:gutter="0"/>
          <w:pgNumType w:start="1" w:chapStyle="1"/>
          <w:cols w:space="708"/>
          <w:docGrid w:linePitch="326"/>
        </w:sectPr>
      </w:pPr>
    </w:p>
    <w:p w14:paraId="79C2308C" w14:textId="6AB4389E" w:rsidR="001D38E0" w:rsidRPr="00A53CA6" w:rsidRDefault="001D38E0" w:rsidP="0062530A">
      <w:pPr>
        <w:spacing w:after="0"/>
        <w:jc w:val="center"/>
        <w:rPr>
          <w:rFonts w:asciiTheme="minorHAnsi" w:hAnsiTheme="minorHAnsi" w:cstheme="minorHAnsi"/>
          <w:b/>
          <w:sz w:val="18"/>
        </w:rPr>
      </w:pPr>
      <w:r w:rsidRPr="00A53CA6">
        <w:rPr>
          <w:rFonts w:asciiTheme="minorHAnsi" w:hAnsiTheme="minorHAnsi" w:cstheme="minorHAnsi"/>
          <w:b/>
          <w:sz w:val="18"/>
        </w:rPr>
        <w:lastRenderedPageBreak/>
        <w:t xml:space="preserve">MATRIZ DE RIESGOS - ANEXO DEL ESTUDIO PREVIO PARA LA CONTRATACIÓN DE SERVICIOS PROFESIONALES </w:t>
      </w:r>
      <w:r w:rsidR="001A1B45" w:rsidRPr="00A53CA6">
        <w:rPr>
          <w:rFonts w:asciiTheme="minorHAnsi" w:hAnsiTheme="minorHAnsi" w:cstheme="minorHAnsi"/>
          <w:b/>
          <w:color w:val="808080" w:themeColor="background1" w:themeShade="80"/>
          <w:sz w:val="18"/>
        </w:rPr>
        <w:t>O</w:t>
      </w:r>
      <w:r w:rsidRPr="00A53CA6">
        <w:rPr>
          <w:rFonts w:asciiTheme="minorHAnsi" w:hAnsiTheme="minorHAnsi" w:cstheme="minorHAnsi"/>
          <w:b/>
          <w:color w:val="808080" w:themeColor="background1" w:themeShade="80"/>
          <w:sz w:val="18"/>
        </w:rPr>
        <w:t xml:space="preserve"> DE APOYO A LA GESTIÓN</w:t>
      </w:r>
    </w:p>
    <w:p w14:paraId="4715A7A1" w14:textId="733A3CA8" w:rsidR="001D38E0" w:rsidRPr="00A53CA6" w:rsidRDefault="002C1640" w:rsidP="0062530A">
      <w:pPr>
        <w:spacing w:after="0"/>
        <w:jc w:val="center"/>
        <w:rPr>
          <w:rFonts w:asciiTheme="minorHAnsi" w:hAnsiTheme="minorHAnsi" w:cstheme="minorHAnsi"/>
          <w:bCs/>
          <w:iCs/>
          <w:color w:val="A6A6A6"/>
          <w:sz w:val="18"/>
        </w:rPr>
      </w:pPr>
      <w:r w:rsidRPr="00A53CA6">
        <w:rPr>
          <w:rFonts w:asciiTheme="minorHAnsi" w:hAnsiTheme="minorHAnsi" w:cstheme="minorHAnsi"/>
          <w:bCs/>
          <w:iCs/>
          <w:color w:val="A6A6A6"/>
          <w:sz w:val="18"/>
        </w:rPr>
        <w:t>[</w:t>
      </w:r>
      <w:r w:rsidR="001D38E0" w:rsidRPr="00A53CA6">
        <w:rPr>
          <w:rFonts w:asciiTheme="minorHAnsi" w:hAnsiTheme="minorHAnsi" w:cstheme="minorHAnsi"/>
          <w:bCs/>
          <w:iCs/>
          <w:color w:val="A6A6A6"/>
          <w:sz w:val="18"/>
        </w:rPr>
        <w:t xml:space="preserve">Este documento es un ejemplo de matriz de riesgo, el cual es variable según el análisis que efectúe el área </w:t>
      </w:r>
      <w:r w:rsidRPr="00A53CA6">
        <w:rPr>
          <w:rFonts w:asciiTheme="minorHAnsi" w:hAnsiTheme="minorHAnsi" w:cstheme="minorHAnsi"/>
          <w:bCs/>
          <w:iCs/>
          <w:color w:val="A6A6A6"/>
          <w:sz w:val="18"/>
        </w:rPr>
        <w:t>estructuradora]</w:t>
      </w:r>
    </w:p>
    <w:tbl>
      <w:tblPr>
        <w:tblW w:w="14393" w:type="dxa"/>
        <w:tblInd w:w="-781" w:type="dxa"/>
        <w:tblLayout w:type="fixed"/>
        <w:tblCellMar>
          <w:top w:w="28" w:type="dxa"/>
          <w:left w:w="70" w:type="dxa"/>
          <w:bottom w:w="28" w:type="dxa"/>
          <w:right w:w="70" w:type="dxa"/>
        </w:tblCellMar>
        <w:tblLook w:val="04A0" w:firstRow="1" w:lastRow="0" w:firstColumn="1" w:lastColumn="0" w:noHBand="0" w:noVBand="1"/>
      </w:tblPr>
      <w:tblGrid>
        <w:gridCol w:w="425"/>
        <w:gridCol w:w="284"/>
        <w:gridCol w:w="284"/>
        <w:gridCol w:w="425"/>
        <w:gridCol w:w="426"/>
        <w:gridCol w:w="1984"/>
        <w:gridCol w:w="1413"/>
        <w:gridCol w:w="360"/>
        <w:gridCol w:w="284"/>
        <w:gridCol w:w="495"/>
        <w:gridCol w:w="271"/>
        <w:gridCol w:w="1780"/>
        <w:gridCol w:w="364"/>
        <w:gridCol w:w="258"/>
        <w:gridCol w:w="370"/>
        <w:gridCol w:w="648"/>
        <w:gridCol w:w="628"/>
        <w:gridCol w:w="1055"/>
        <w:gridCol w:w="929"/>
        <w:gridCol w:w="1215"/>
        <w:gridCol w:w="495"/>
      </w:tblGrid>
      <w:tr w:rsidR="00CE0326" w:rsidRPr="00A53CA6" w14:paraId="3C56B9F0" w14:textId="77777777" w:rsidTr="00BF4407">
        <w:trPr>
          <w:trHeight w:val="1142"/>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CCB2BE"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No.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BF1E209"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Clase</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9796A41"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Fuente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1EE2A89"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Etapa</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8E2AB53" w14:textId="77777777" w:rsidR="001F457D" w:rsidRPr="00A53CA6" w:rsidRDefault="001F457D" w:rsidP="0062530A">
            <w:pPr>
              <w:spacing w:after="0"/>
              <w:ind w:left="113" w:right="113"/>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Tipo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D37C2D"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Descripción del Riesgo</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4F88D6"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Consecuencia de la ocurrencia del evento</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C41664F"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Probabilidad</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3FEEC8B"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Impacto</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5C5767A" w14:textId="05FA2CB8"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 xml:space="preserve">Valoración del Riesgo </w:t>
            </w:r>
          </w:p>
        </w:tc>
        <w:tc>
          <w:tcPr>
            <w:tcW w:w="27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A126A8D"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¿A quién se le asigna?</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8EAA05"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Tratamiento/Control a ser implementado</w:t>
            </w:r>
          </w:p>
        </w:tc>
        <w:tc>
          <w:tcPr>
            <w:tcW w:w="99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1D52F8"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Impacto después del tratamiento</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3049CB4"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¿Afecta la ejecución del contrato?</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2FC9077"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Responsable por implementar el tratamiento</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7E3EEE6F"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Fecha estimada en que se inicia el tratamiento</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F4E03EC"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Fecha estimada en que se completa el tratamiento</w:t>
            </w:r>
          </w:p>
        </w:tc>
        <w:tc>
          <w:tcPr>
            <w:tcW w:w="17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F94847" w14:textId="77777777" w:rsidR="001F457D" w:rsidRPr="00A53CA6" w:rsidRDefault="001F457D"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Monitoreo y revisión</w:t>
            </w:r>
          </w:p>
        </w:tc>
      </w:tr>
      <w:tr w:rsidR="00CE0326" w:rsidRPr="00A53CA6" w14:paraId="276CC68B" w14:textId="77777777" w:rsidTr="00BF4407">
        <w:trPr>
          <w:trHeight w:val="1292"/>
          <w:tblHeader/>
        </w:trPr>
        <w:tc>
          <w:tcPr>
            <w:tcW w:w="42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2806A0"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930B2F"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20C27F"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42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D2535B"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42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D4C65D"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19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CAC4CF"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141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ED3009"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3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E58A667"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9F4B528"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49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D67D33"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27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2039494"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17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67A637"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36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9606B84"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Probabilidad</w:t>
            </w:r>
          </w:p>
        </w:tc>
        <w:tc>
          <w:tcPr>
            <w:tcW w:w="25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13098823"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Impacto</w:t>
            </w:r>
          </w:p>
        </w:tc>
        <w:tc>
          <w:tcPr>
            <w:tcW w:w="370" w:type="dxa"/>
            <w:tcBorders>
              <w:top w:val="single" w:sz="4" w:space="0" w:color="auto"/>
              <w:left w:val="single" w:sz="4" w:space="0" w:color="auto"/>
              <w:right w:val="single" w:sz="4" w:space="0" w:color="auto"/>
            </w:tcBorders>
            <w:shd w:val="clear" w:color="auto" w:fill="BDD6EE" w:themeFill="accent1" w:themeFillTint="66"/>
            <w:textDirection w:val="btLr"/>
            <w:vAlign w:val="center"/>
            <w:hideMark/>
          </w:tcPr>
          <w:p w14:paraId="0F4DF96B"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Valoración</w:t>
            </w:r>
          </w:p>
          <w:p w14:paraId="11CA148C" w14:textId="657B9782"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64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830B84"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6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5D7377"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105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234BA9"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92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1A6B6A"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p>
        </w:tc>
        <w:tc>
          <w:tcPr>
            <w:tcW w:w="121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03976CE5"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¿Cómo se realiza el monitoreo?</w:t>
            </w:r>
          </w:p>
        </w:tc>
        <w:tc>
          <w:tcPr>
            <w:tcW w:w="49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6339472F" w14:textId="77777777" w:rsidR="00651CD9" w:rsidRPr="00A53CA6" w:rsidRDefault="00651CD9" w:rsidP="0062530A">
            <w:pPr>
              <w:spacing w:after="0"/>
              <w:jc w:val="center"/>
              <w:rPr>
                <w:rFonts w:asciiTheme="minorHAnsi" w:hAnsiTheme="minorHAnsi" w:cstheme="minorHAnsi"/>
                <w:b/>
                <w:bCs/>
                <w:color w:val="808080" w:themeColor="background1" w:themeShade="80"/>
                <w:sz w:val="12"/>
                <w:szCs w:val="12"/>
                <w:lang w:eastAsia="es-CO"/>
              </w:rPr>
            </w:pPr>
            <w:r w:rsidRPr="00A53CA6">
              <w:rPr>
                <w:rFonts w:asciiTheme="minorHAnsi" w:hAnsiTheme="minorHAnsi" w:cstheme="minorHAnsi"/>
                <w:b/>
                <w:bCs/>
                <w:color w:val="808080" w:themeColor="background1" w:themeShade="80"/>
                <w:sz w:val="12"/>
                <w:szCs w:val="12"/>
                <w:lang w:eastAsia="es-CO"/>
              </w:rPr>
              <w:t>Periodicidad</w:t>
            </w:r>
          </w:p>
        </w:tc>
      </w:tr>
      <w:tr w:rsidR="00135046" w:rsidRPr="00A53CA6" w14:paraId="2C8200BC"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BC99DC" w14:textId="77777777"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1</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675D78" w14:textId="77777777"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79A88C" w14:textId="77777777"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43E88A" w14:textId="77777777"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3CBC57" w14:textId="500364D5"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Riesgo Regulatorio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8D54D05" w14:textId="3396CA1F" w:rsidR="00135046" w:rsidRPr="00A53CA6" w:rsidRDefault="00135046" w:rsidP="0062530A">
            <w:pPr>
              <w:pStyle w:val="Listaconvietas2"/>
              <w:numPr>
                <w:ilvl w:val="0"/>
                <w:numId w:val="0"/>
              </w:num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ES"/>
              </w:rPr>
              <w:t>Cambios normativos que afectan el contrato o su ejecución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9F8BE6A" w14:textId="22A84F45" w:rsidR="00135046" w:rsidRPr="00A53CA6" w:rsidRDefault="00135046" w:rsidP="0062530A">
            <w:p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 xml:space="preserve">Cambios en las condiciones pactadas </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ADBD40" w14:textId="2DF5DCF0"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422ACD" w14:textId="58AB68FF" w:rsidR="00135046" w:rsidRPr="00A53CA6" w:rsidRDefault="00496F90"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70B931" w14:textId="785EFBE4" w:rsidR="00135046" w:rsidRPr="00A53CA6" w:rsidRDefault="001C6B44"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Medio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489344" w14:textId="59A96AE4"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Contratista</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D4677D6" w14:textId="324CF063" w:rsidR="00135046" w:rsidRPr="00A53CA6" w:rsidRDefault="00135046" w:rsidP="0062530A">
            <w:pPr>
              <w:pStyle w:val="Listaconvietas2"/>
              <w:numPr>
                <w:ilvl w:val="0"/>
                <w:numId w:val="0"/>
              </w:numPr>
              <w:spacing w:after="0"/>
              <w:jc w:val="both"/>
              <w:rPr>
                <w:rFonts w:asciiTheme="minorHAnsi" w:eastAsia="Times New Roman"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Informar al contratista sobre el cambio del contrato y sus impactos en el mismo, para tomar las medidas del caso.</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70284D" w14:textId="40937573"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C710D4" w14:textId="740D88D4"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2F790B" w14:textId="462FB6C1"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4384B9" w14:textId="3F23151A" w:rsidR="00135046" w:rsidRPr="00A53CA6" w:rsidRDefault="00BF4407"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476C00" w14:textId="4A746961"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6E06F7B7" w14:textId="11B1AD60" w:rsidR="00135046" w:rsidRPr="00A53CA6" w:rsidRDefault="00135046" w:rsidP="0062530A">
            <w:pPr>
              <w:spacing w:after="0"/>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C5A1EC5" w14:textId="1F9428AB" w:rsidR="00135046" w:rsidRPr="00A53CA6" w:rsidRDefault="00135046" w:rsidP="0062530A">
            <w:pPr>
              <w:spacing w:after="0"/>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485B25A3" w14:textId="14A8F79C" w:rsidR="00135046" w:rsidRPr="00A53CA6" w:rsidRDefault="00135046" w:rsidP="0062530A">
            <w:pPr>
              <w:pStyle w:val="Listaconvietas2"/>
              <w:numPr>
                <w:ilvl w:val="0"/>
                <w:numId w:val="0"/>
              </w:numPr>
              <w:spacing w:after="0"/>
              <w:jc w:val="both"/>
              <w:rPr>
                <w:rFonts w:asciiTheme="minorHAnsi" w:eastAsia="Times New Roman" w:hAnsiTheme="minorHAnsi" w:cstheme="minorHAnsi"/>
                <w:color w:val="808080" w:themeColor="background1" w:themeShade="80"/>
                <w:sz w:val="12"/>
                <w:szCs w:val="12"/>
                <w:lang w:eastAsia="es-CO"/>
              </w:rPr>
            </w:pPr>
            <w:r w:rsidRPr="00A53CA6">
              <w:rPr>
                <w:rFonts w:asciiTheme="minorHAnsi" w:eastAsia="Times New Roman" w:hAnsiTheme="minorHAnsi" w:cstheme="minorHAnsi"/>
                <w:color w:val="808080" w:themeColor="background1" w:themeShade="80"/>
                <w:sz w:val="12"/>
                <w:szCs w:val="12"/>
                <w:lang w:eastAsia="es-CO"/>
              </w:rPr>
              <w:t>Analizar los cambios normativos y reportar al ordenador del gasto oportunamente los cambios a implementar en el contrato</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3B471E4" w14:textId="33E2B005" w:rsidR="00135046" w:rsidRPr="00A53CA6" w:rsidRDefault="00135046"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 xml:space="preserve">Cada vez que se presente un cambio normativo en </w:t>
            </w:r>
            <w:r w:rsidR="0045526D" w:rsidRPr="00A53CA6">
              <w:rPr>
                <w:rFonts w:asciiTheme="minorHAnsi" w:hAnsiTheme="minorHAnsi" w:cstheme="minorHAnsi"/>
                <w:color w:val="808080" w:themeColor="background1" w:themeShade="80"/>
                <w:sz w:val="12"/>
                <w:szCs w:val="12"/>
                <w:lang w:eastAsia="es-CO"/>
              </w:rPr>
              <w:t>materia de contratación est</w:t>
            </w:r>
            <w:r w:rsidR="00505D9F" w:rsidRPr="00A53CA6">
              <w:rPr>
                <w:rFonts w:asciiTheme="minorHAnsi" w:hAnsiTheme="minorHAnsi" w:cstheme="minorHAnsi"/>
                <w:color w:val="808080" w:themeColor="background1" w:themeShade="80"/>
                <w:sz w:val="12"/>
                <w:szCs w:val="12"/>
                <w:lang w:eastAsia="es-CO"/>
              </w:rPr>
              <w:t>atal</w:t>
            </w:r>
          </w:p>
        </w:tc>
      </w:tr>
      <w:tr w:rsidR="003B1C3A" w:rsidRPr="00A53CA6" w14:paraId="564A5B13"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62FC06" w14:textId="77777777" w:rsidR="003B1C3A" w:rsidRPr="00A53CA6" w:rsidRDefault="003B1C3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lastRenderedPageBreak/>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6B2FD8" w14:textId="2461EE40" w:rsidR="003B1C3A" w:rsidRPr="00A53CA6" w:rsidRDefault="003B1C3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175E1D" w14:textId="76119BDF" w:rsidR="003B1C3A" w:rsidRPr="00A53CA6" w:rsidRDefault="00DC2FD7"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Interno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826710" w14:textId="32F0F90F" w:rsidR="003B1C3A" w:rsidRPr="00A53CA6" w:rsidRDefault="003B1C3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9B89347" w14:textId="7CC2D2E5" w:rsidR="003B1C3A" w:rsidRPr="00A53CA6" w:rsidRDefault="003B1C3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 xml:space="preserve">Riesgo </w:t>
            </w:r>
            <w:r w:rsidR="00DC2FD7" w:rsidRPr="00A53CA6">
              <w:rPr>
                <w:rFonts w:asciiTheme="minorHAnsi" w:hAnsiTheme="minorHAnsi" w:cstheme="minorHAnsi"/>
                <w:color w:val="808080" w:themeColor="background1" w:themeShade="80"/>
                <w:sz w:val="12"/>
                <w:szCs w:val="12"/>
                <w:lang w:eastAsia="es-CO"/>
              </w:rPr>
              <w:t>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F6C2B0" w14:textId="22A93A35" w:rsidR="003B1C3A" w:rsidRPr="00A53CA6" w:rsidRDefault="000B2084" w:rsidP="0062530A">
            <w:p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El contratista no cumple con las obligaciones del contrato</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D97C71D" w14:textId="6FFBE73E" w:rsidR="003B1C3A" w:rsidRPr="00A53CA6" w:rsidRDefault="006F73AD" w:rsidP="0062530A">
            <w:p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No se satisface la necesidad de la Entidad</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BE499A" w14:textId="0D1CB3DE" w:rsidR="003B1C3A" w:rsidRPr="00A53CA6" w:rsidRDefault="00662A04"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1A56EA" w14:textId="212D10BC" w:rsidR="003B1C3A" w:rsidRPr="00A53CA6" w:rsidRDefault="00662A04"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850ACC" w14:textId="28CBD5E7" w:rsidR="003B1C3A" w:rsidRPr="00A53CA6" w:rsidRDefault="00566CBC"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Me</w:t>
            </w:r>
            <w:r w:rsidR="00AC01BD" w:rsidRPr="00A53CA6">
              <w:rPr>
                <w:rFonts w:asciiTheme="minorHAnsi" w:hAnsiTheme="minorHAnsi" w:cstheme="minorHAnsi"/>
                <w:color w:val="808080" w:themeColor="background1" w:themeShade="80"/>
                <w:sz w:val="12"/>
                <w:szCs w:val="12"/>
                <w:lang w:eastAsia="es-CO"/>
              </w:rPr>
              <w:t>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24F62D" w14:textId="2E63F0A7" w:rsidR="003B1C3A" w:rsidRPr="00A53CA6" w:rsidRDefault="00662A04"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Contratista</w:t>
            </w:r>
            <w:r w:rsidR="008C0F9F" w:rsidRPr="00A53CA6">
              <w:rPr>
                <w:rFonts w:asciiTheme="minorHAnsi" w:hAnsiTheme="minorHAnsi" w:cstheme="minorHAnsi"/>
                <w:color w:val="808080" w:themeColor="background1" w:themeShade="80"/>
                <w:sz w:val="12"/>
                <w:szCs w:val="12"/>
                <w:lang w:eastAsia="es-CO"/>
              </w:rPr>
              <w:t xml:space="preserve">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704CE79" w14:textId="6C68AB25" w:rsidR="003B1C3A" w:rsidRPr="00A53CA6" w:rsidRDefault="004B4B8E" w:rsidP="0062530A">
            <w:p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Cumplimiento de las obligaciones y seguimiento</w:t>
            </w:r>
            <w:r w:rsidR="008C0F9F" w:rsidRPr="00A53CA6">
              <w:rPr>
                <w:rFonts w:asciiTheme="minorHAnsi" w:hAnsiTheme="minorHAnsi" w:cstheme="minorHAnsi"/>
                <w:color w:val="808080" w:themeColor="background1" w:themeShade="80"/>
                <w:sz w:val="12"/>
                <w:szCs w:val="12"/>
                <w:lang w:eastAsia="es-CO"/>
              </w:rPr>
              <w:t xml:space="preserve"> permanente por el supervisor designado</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71E5A8" w14:textId="75D12DDC" w:rsidR="003B1C3A" w:rsidRPr="00A53CA6" w:rsidRDefault="00584E77"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840E83" w14:textId="74D94AAD" w:rsidR="003B1C3A" w:rsidRPr="00A53CA6" w:rsidRDefault="00584E77"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70BA51" w14:textId="60EDCA2E" w:rsidR="003B1C3A" w:rsidRPr="00A53CA6" w:rsidRDefault="00584E77"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A89B1A" w14:textId="42A4815D" w:rsidR="003B1C3A" w:rsidRPr="00A53CA6" w:rsidRDefault="00584E77"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5320F0" w14:textId="45733B21" w:rsidR="003B1C3A" w:rsidRPr="00A53CA6" w:rsidRDefault="00584E77"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52397FE" w14:textId="529204F7" w:rsidR="003B1C3A" w:rsidRPr="00A53CA6" w:rsidRDefault="00135046" w:rsidP="0062530A">
            <w:pPr>
              <w:spacing w:after="0"/>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18AA80A" w14:textId="66978155" w:rsidR="003B1C3A" w:rsidRPr="00A53CA6" w:rsidRDefault="00135046" w:rsidP="0062530A">
            <w:pPr>
              <w:spacing w:after="0"/>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7F5D6D62" w14:textId="751DB6FA" w:rsidR="003B1C3A" w:rsidRPr="00A53CA6" w:rsidRDefault="00F22A3A" w:rsidP="0062530A">
            <w:p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Seguimiento al cumplimiento de las obligaciones contractuales que se evidencien en el informe mensual de supervisión</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B1F2E91" w14:textId="5CEA85ED" w:rsidR="003B1C3A" w:rsidRPr="00A53CA6" w:rsidRDefault="00F22A3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Mensual</w:t>
            </w:r>
          </w:p>
        </w:tc>
      </w:tr>
      <w:tr w:rsidR="00E5212A" w:rsidRPr="00A53CA6" w14:paraId="0C715859" w14:textId="77777777" w:rsidTr="00BF4407">
        <w:trPr>
          <w:cantSplit/>
          <w:trHeight w:val="4357"/>
        </w:trPr>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94BF0A" w14:textId="77777777" w:rsidR="00E5212A" w:rsidRPr="00A53CA6" w:rsidRDefault="00E5212A" w:rsidP="0062530A">
            <w:pPr>
              <w:spacing w:after="0"/>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rPr>
              <w:lastRenderedPageBreak/>
              <w:t>3</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71EC5A" w14:textId="77777777" w:rsidR="00E5212A" w:rsidRPr="00A53CA6" w:rsidRDefault="00E5212A" w:rsidP="0062530A">
            <w:pPr>
              <w:spacing w:after="0"/>
              <w:jc w:val="center"/>
              <w:rPr>
                <w:rFonts w:asciiTheme="minorHAnsi" w:hAnsiTheme="minorHAnsi" w:cstheme="minorHAnsi"/>
                <w:bCs/>
                <w:color w:val="808080" w:themeColor="background1" w:themeShade="80"/>
                <w:sz w:val="12"/>
                <w:szCs w:val="12"/>
              </w:rPr>
            </w:pPr>
            <w:r w:rsidRPr="00A53CA6">
              <w:rPr>
                <w:rFonts w:asciiTheme="minorHAnsi" w:hAnsiTheme="minorHAnsi" w:cstheme="minorHAnsi"/>
                <w:bCs/>
                <w:color w:val="808080" w:themeColor="background1" w:themeShade="80"/>
                <w:sz w:val="12"/>
                <w:szCs w:val="12"/>
              </w:rPr>
              <w:t>General</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850D25" w14:textId="77777777" w:rsidR="00E5212A" w:rsidRPr="00A53CA6" w:rsidRDefault="00E5212A" w:rsidP="0062530A">
            <w:pPr>
              <w:spacing w:after="0"/>
              <w:jc w:val="center"/>
              <w:rPr>
                <w:rFonts w:asciiTheme="minorHAnsi" w:hAnsiTheme="minorHAnsi" w:cstheme="minorHAnsi"/>
                <w:bCs/>
                <w:color w:val="808080" w:themeColor="background1" w:themeShade="80"/>
                <w:sz w:val="12"/>
                <w:szCs w:val="12"/>
              </w:rPr>
            </w:pPr>
            <w:r w:rsidRPr="00A53CA6">
              <w:rPr>
                <w:rFonts w:asciiTheme="minorHAnsi" w:hAnsiTheme="minorHAnsi" w:cstheme="minorHAnsi"/>
                <w:bCs/>
                <w:color w:val="808080" w:themeColor="background1" w:themeShade="80"/>
                <w:sz w:val="12"/>
                <w:szCs w:val="12"/>
              </w:rPr>
              <w:t>Externo</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55ECC1" w14:textId="77777777" w:rsidR="00E5212A" w:rsidRPr="00A53CA6" w:rsidRDefault="00E5212A" w:rsidP="0062530A">
            <w:pPr>
              <w:spacing w:after="0"/>
              <w:jc w:val="center"/>
              <w:rPr>
                <w:rFonts w:asciiTheme="minorHAnsi" w:hAnsiTheme="minorHAnsi" w:cstheme="minorHAnsi"/>
                <w:bCs/>
                <w:color w:val="808080" w:themeColor="background1" w:themeShade="80"/>
                <w:sz w:val="12"/>
                <w:szCs w:val="12"/>
              </w:rPr>
            </w:pPr>
            <w:r w:rsidRPr="00A53CA6">
              <w:rPr>
                <w:rFonts w:asciiTheme="minorHAnsi" w:hAnsiTheme="minorHAnsi" w:cstheme="minorHAnsi"/>
                <w:bCs/>
                <w:color w:val="808080" w:themeColor="background1" w:themeShade="80"/>
                <w:sz w:val="12"/>
                <w:szCs w:val="12"/>
              </w:rPr>
              <w:t>Ejecución</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687750" w14:textId="3702AE1E" w:rsidR="00E5212A" w:rsidRPr="00A53CA6" w:rsidRDefault="00E5212A" w:rsidP="0062530A">
            <w:pPr>
              <w:spacing w:after="0"/>
              <w:jc w:val="center"/>
              <w:rPr>
                <w:rFonts w:asciiTheme="minorHAnsi" w:hAnsiTheme="minorHAnsi" w:cstheme="minorHAnsi"/>
                <w:bCs/>
                <w:color w:val="808080" w:themeColor="background1" w:themeShade="80"/>
                <w:sz w:val="12"/>
                <w:szCs w:val="12"/>
              </w:rPr>
            </w:pPr>
            <w:r w:rsidRPr="00A53CA6">
              <w:rPr>
                <w:rFonts w:asciiTheme="minorHAnsi" w:hAnsiTheme="minorHAnsi" w:cstheme="minorHAnsi"/>
                <w:color w:val="808080" w:themeColor="background1" w:themeShade="80"/>
                <w:sz w:val="12"/>
                <w:szCs w:val="12"/>
                <w:lang w:eastAsia="es-CO"/>
              </w:rPr>
              <w:t>Riesgo Operacional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B611AE" w14:textId="77777777" w:rsidR="00E5212A" w:rsidRPr="00A53CA6" w:rsidRDefault="00E5212A" w:rsidP="0062530A">
            <w:pPr>
              <w:spacing w:after="0"/>
              <w:jc w:val="both"/>
              <w:rPr>
                <w:rFonts w:asciiTheme="minorHAnsi" w:hAnsiTheme="minorHAnsi" w:cstheme="minorHAnsi"/>
                <w:color w:val="808080" w:themeColor="background1" w:themeShade="80"/>
                <w:sz w:val="12"/>
                <w:szCs w:val="12"/>
              </w:rPr>
            </w:pPr>
            <w:r w:rsidRPr="00A53CA6">
              <w:rPr>
                <w:rFonts w:asciiTheme="minorHAnsi" w:hAnsiTheme="minorHAnsi" w:cstheme="minorHAnsi"/>
                <w:color w:val="808080" w:themeColor="background1" w:themeShade="80"/>
                <w:sz w:val="12"/>
                <w:szCs w:val="12"/>
              </w:rPr>
              <w:t>Se presenta cuando el contratista (persona natural) sufre un accidente o una enfermedad profesional en el desarrollo del contrato suscrito con la entidad</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D0FCFB" w14:textId="77777777" w:rsidR="00E5212A" w:rsidRPr="00A53CA6" w:rsidRDefault="00E5212A" w:rsidP="0062530A">
            <w:p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rPr>
              <w:t>Puede afectar la ejecución del contrato</w:t>
            </w:r>
          </w:p>
        </w:tc>
        <w:tc>
          <w:tcPr>
            <w:tcW w:w="3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85E892" w14:textId="77777777"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2</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381C81" w14:textId="0CA79CEF"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5</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AA572E" w14:textId="25C61E07"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Medio</w:t>
            </w:r>
          </w:p>
        </w:tc>
        <w:tc>
          <w:tcPr>
            <w:tcW w:w="2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6EB3758" w14:textId="614330E2"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Supervisor del contrato</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8B6E797" w14:textId="5779EEFA" w:rsidR="00E5212A" w:rsidRPr="00A53CA6" w:rsidRDefault="0065284A" w:rsidP="0062530A">
            <w:p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Solicitud de trámite oportuno</w:t>
            </w:r>
            <w:r w:rsidR="00E5212A" w:rsidRPr="00A53CA6">
              <w:rPr>
                <w:rFonts w:asciiTheme="minorHAnsi" w:hAnsiTheme="minorHAnsi" w:cstheme="minorHAnsi"/>
                <w:color w:val="808080" w:themeColor="background1" w:themeShade="80"/>
                <w:sz w:val="12"/>
                <w:szCs w:val="12"/>
                <w:lang w:eastAsia="es-CO"/>
              </w:rPr>
              <w:t xml:space="preserve"> de la medida contractual pertinente, como (suspensión, terminación, cesión del contrato, etc.).</w:t>
            </w:r>
          </w:p>
        </w:tc>
        <w:tc>
          <w:tcPr>
            <w:tcW w:w="3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DF3D4E" w14:textId="1C4A3931"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1</w:t>
            </w:r>
          </w:p>
        </w:tc>
        <w:tc>
          <w:tcPr>
            <w:tcW w:w="2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3FD50A" w14:textId="6680BFC0"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3</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1094ABC" w14:textId="7449165E"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Bajo</w:t>
            </w:r>
          </w:p>
        </w:tc>
        <w:tc>
          <w:tcPr>
            <w:tcW w:w="6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84C8E4" w14:textId="28FEFAA8"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SI</w:t>
            </w:r>
          </w:p>
        </w:tc>
        <w:tc>
          <w:tcPr>
            <w:tcW w:w="6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1BAE51" w14:textId="0515C6A0"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Supervisor del contrato</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9FB2AF3" w14:textId="63E136F4" w:rsidR="00E5212A" w:rsidRPr="00A53CA6" w:rsidRDefault="00E5212A" w:rsidP="0062530A">
            <w:pPr>
              <w:spacing w:after="0"/>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Fecha de inicio</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3AB77BB" w14:textId="512ED26D" w:rsidR="00E5212A" w:rsidRPr="00A53CA6" w:rsidRDefault="00E5212A" w:rsidP="0062530A">
            <w:pPr>
              <w:spacing w:after="0"/>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 xml:space="preserve">Fecha de terminación del plazo de ejecución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241D1767" w14:textId="04F07703" w:rsidR="00E5212A" w:rsidRPr="00A53CA6" w:rsidRDefault="00E5212A" w:rsidP="0062530A">
            <w:pPr>
              <w:spacing w:after="0"/>
              <w:jc w:val="both"/>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 xml:space="preserve">Seguimiento al cumplimiento de las obligaciones contractuales </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CC2342" w14:textId="36FFE16D" w:rsidR="00E5212A" w:rsidRPr="00A53CA6" w:rsidRDefault="00E5212A" w:rsidP="0062530A">
            <w:pPr>
              <w:spacing w:after="0"/>
              <w:ind w:left="113" w:right="113"/>
              <w:jc w:val="center"/>
              <w:rPr>
                <w:rFonts w:asciiTheme="minorHAnsi" w:hAnsiTheme="minorHAnsi" w:cstheme="minorHAnsi"/>
                <w:color w:val="808080" w:themeColor="background1" w:themeShade="80"/>
                <w:sz w:val="12"/>
                <w:szCs w:val="12"/>
                <w:lang w:eastAsia="es-CO"/>
              </w:rPr>
            </w:pPr>
            <w:r w:rsidRPr="00A53CA6">
              <w:rPr>
                <w:rFonts w:asciiTheme="minorHAnsi" w:hAnsiTheme="minorHAnsi" w:cstheme="minorHAnsi"/>
                <w:color w:val="808080" w:themeColor="background1" w:themeShade="80"/>
                <w:sz w:val="12"/>
                <w:szCs w:val="12"/>
                <w:lang w:eastAsia="es-CO"/>
              </w:rPr>
              <w:t>Permanente</w:t>
            </w:r>
          </w:p>
        </w:tc>
      </w:tr>
    </w:tbl>
    <w:p w14:paraId="1826626E" w14:textId="6F760FB1" w:rsidR="00B94A86" w:rsidRPr="00A53CA6" w:rsidRDefault="00A47841" w:rsidP="0062530A">
      <w:pPr>
        <w:tabs>
          <w:tab w:val="left" w:pos="3718"/>
        </w:tabs>
        <w:spacing w:after="0"/>
        <w:jc w:val="both"/>
        <w:rPr>
          <w:rFonts w:asciiTheme="minorHAnsi" w:hAnsiTheme="minorHAnsi" w:cstheme="minorHAnsi"/>
          <w:b/>
          <w:u w:val="single"/>
        </w:rPr>
      </w:pPr>
      <w:r w:rsidRPr="00A53CA6">
        <w:rPr>
          <w:rFonts w:asciiTheme="minorHAnsi" w:hAnsiTheme="minorHAnsi" w:cstheme="minorHAnsi"/>
          <w:b/>
          <w:noProof/>
          <w:u w:val="single"/>
        </w:rPr>
        <mc:AlternateContent>
          <mc:Choice Requires="wps">
            <w:drawing>
              <wp:anchor distT="0" distB="0" distL="114300" distR="114300" simplePos="0" relativeHeight="251658240" behindDoc="1" locked="0" layoutInCell="1" allowOverlap="1" wp14:anchorId="491F8D4E" wp14:editId="5C34F067">
                <wp:simplePos x="0" y="0"/>
                <wp:positionH relativeFrom="page">
                  <wp:posOffset>8986236</wp:posOffset>
                </wp:positionH>
                <wp:positionV relativeFrom="page">
                  <wp:posOffset>1639548</wp:posOffset>
                </wp:positionV>
                <wp:extent cx="3667760" cy="8258810"/>
                <wp:effectExtent l="0" t="0" r="8890" b="8890"/>
                <wp:wrapTight wrapText="bothSides">
                  <wp:wrapPolygon edited="0">
                    <wp:start x="0" y="0"/>
                    <wp:lineTo x="0" y="21573"/>
                    <wp:lineTo x="21540" y="21573"/>
                    <wp:lineTo x="21540" y="0"/>
                    <wp:lineTo x="0" y="0"/>
                  </wp:wrapPolygon>
                </wp:wrapTight>
                <wp:docPr id="133562417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825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807C8" w14:textId="77777777" w:rsidR="00A47841" w:rsidRDefault="00A47841" w:rsidP="00A4784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F8D4E" id="_x0000_t202" coordsize="21600,21600" o:spt="202" path="m,l,21600r21600,l21600,xe">
                <v:stroke joinstyle="miter"/>
                <v:path gradientshapeok="t" o:connecttype="rect"/>
              </v:shapetype>
              <v:shape id="Cuadro de texto 1" o:spid="_x0000_s1026" type="#_x0000_t202" style="position:absolute;left:0;text-align:left;margin-left:707.6pt;margin-top:129.1pt;width:288.8pt;height:65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" filled="f" stroked="f">
                <v:textbox inset="0,0,0,0">
                  <w:txbxContent>
                    <w:p w14:paraId="606807C8" w14:textId="77777777" w:rsidR="00A47841" w:rsidRDefault="00A47841" w:rsidP="00A47841">
                      <w:pPr>
                        <w:pStyle w:val="Textoindependiente"/>
                      </w:pPr>
                    </w:p>
                  </w:txbxContent>
                </v:textbox>
                <w10:wrap type="tight" anchorx="page" anchory="page"/>
              </v:shape>
            </w:pict>
          </mc:Fallback>
        </mc:AlternateContent>
      </w:r>
    </w:p>
    <w:sectPr w:rsidR="00B94A86" w:rsidRPr="00A53CA6" w:rsidSect="00CF7640">
      <w:pgSz w:w="15842" w:h="12242" w:orient="landscape" w:code="1"/>
      <w:pgMar w:top="1276" w:right="1418" w:bottom="1327" w:left="1418" w:header="1021" w:footer="39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35A4" w14:textId="77777777" w:rsidR="00C94171" w:rsidRDefault="00C94171" w:rsidP="00234275">
      <w:pPr>
        <w:spacing w:after="0"/>
      </w:pPr>
      <w:r>
        <w:separator/>
      </w:r>
    </w:p>
    <w:p w14:paraId="4BD08176" w14:textId="77777777" w:rsidR="00C94171" w:rsidRDefault="00C94171"/>
  </w:endnote>
  <w:endnote w:type="continuationSeparator" w:id="0">
    <w:p w14:paraId="313F4F7D" w14:textId="77777777" w:rsidR="00C94171" w:rsidRDefault="00C94171" w:rsidP="00234275">
      <w:pPr>
        <w:spacing w:after="0"/>
      </w:pPr>
      <w:r>
        <w:continuationSeparator/>
      </w:r>
    </w:p>
    <w:p w14:paraId="64D94207" w14:textId="77777777" w:rsidR="00C94171" w:rsidRDefault="00C94171"/>
  </w:endnote>
  <w:endnote w:type="continuationNotice" w:id="1">
    <w:p w14:paraId="55B13233" w14:textId="77777777" w:rsidR="00C94171" w:rsidRDefault="00C94171">
      <w:pPr>
        <w:spacing w:after="0"/>
      </w:pPr>
    </w:p>
    <w:p w14:paraId="09DFA42D" w14:textId="77777777" w:rsidR="00C94171" w:rsidRDefault="00C94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B3EB" w14:textId="77777777" w:rsidR="00C42D57" w:rsidRDefault="00C42D57"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C42D57" w:rsidRDefault="00C42D57">
    <w:pPr>
      <w:pStyle w:val="Piedepgina"/>
    </w:pPr>
  </w:p>
  <w:p w14:paraId="16FC6855" w14:textId="77777777" w:rsidR="00C42D57" w:rsidRDefault="00C4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2B13" w14:textId="50E55A7D" w:rsidR="00C42D57" w:rsidRDefault="00C42D57"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51681" w14:textId="77777777" w:rsidR="00C94171" w:rsidRDefault="00C94171" w:rsidP="00234275">
      <w:pPr>
        <w:spacing w:after="0"/>
      </w:pPr>
      <w:r>
        <w:separator/>
      </w:r>
    </w:p>
    <w:p w14:paraId="020D2A62" w14:textId="77777777" w:rsidR="00C94171" w:rsidRDefault="00C94171"/>
  </w:footnote>
  <w:footnote w:type="continuationSeparator" w:id="0">
    <w:p w14:paraId="2FF2B798" w14:textId="77777777" w:rsidR="00C94171" w:rsidRDefault="00C94171" w:rsidP="00234275">
      <w:pPr>
        <w:spacing w:after="0"/>
      </w:pPr>
      <w:r>
        <w:continuationSeparator/>
      </w:r>
    </w:p>
    <w:p w14:paraId="0D7A1BD6" w14:textId="77777777" w:rsidR="00C94171" w:rsidRDefault="00C94171"/>
  </w:footnote>
  <w:footnote w:type="continuationNotice" w:id="1">
    <w:p w14:paraId="00C969FC" w14:textId="77777777" w:rsidR="00C94171" w:rsidRDefault="00C94171">
      <w:pPr>
        <w:spacing w:after="0"/>
      </w:pPr>
    </w:p>
    <w:p w14:paraId="49F38F49" w14:textId="77777777" w:rsidR="00C94171" w:rsidRDefault="00C94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1F78DD" w:rsidRPr="00936005" w14:paraId="4F7DEAB0" w14:textId="77777777" w:rsidTr="00845783">
      <w:trPr>
        <w:trHeight w:val="416"/>
        <w:jc w:val="center"/>
      </w:trPr>
      <w:tc>
        <w:tcPr>
          <w:tcW w:w="1691" w:type="dxa"/>
          <w:vMerge w:val="restart"/>
          <w:tcBorders>
            <w:top w:val="nil"/>
            <w:left w:val="nil"/>
            <w:bottom w:val="nil"/>
            <w:right w:val="dotted" w:sz="4" w:space="0" w:color="000000"/>
          </w:tcBorders>
          <w:vAlign w:val="center"/>
        </w:tcPr>
        <w:p w14:paraId="518B7E83" w14:textId="4D419D76" w:rsidR="001F78DD" w:rsidRPr="00936005" w:rsidRDefault="00F052DC" w:rsidP="001F78DD">
          <w:pPr>
            <w:pStyle w:val="Encabezado"/>
            <w:jc w:val="center"/>
            <w:rPr>
              <w:rFonts w:ascii="Calibri" w:hAnsi="Calibri"/>
              <w:b/>
              <w:lang w:val="en-US"/>
            </w:rPr>
          </w:pPr>
          <w:r>
            <w:rPr>
              <w:noProof/>
            </w:rPr>
            <w:drawing>
              <wp:anchor distT="0" distB="0" distL="114300" distR="114300" simplePos="0" relativeHeight="251658240" behindDoc="1" locked="0" layoutInCell="1" allowOverlap="1" wp14:anchorId="7A4A7DE4" wp14:editId="778F57E6">
                <wp:simplePos x="0" y="0"/>
                <wp:positionH relativeFrom="margin">
                  <wp:posOffset>-22225</wp:posOffset>
                </wp:positionH>
                <wp:positionV relativeFrom="paragraph">
                  <wp:posOffset>-8890</wp:posOffset>
                </wp:positionV>
                <wp:extent cx="772160" cy="920115"/>
                <wp:effectExtent l="0" t="0" r="0" b="0"/>
                <wp:wrapNone/>
                <wp:docPr id="167447193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2160" cy="920115"/>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4F8DA40F" w:rsidR="001F78DD" w:rsidRPr="005C7AC3" w:rsidRDefault="001F78DD" w:rsidP="001F78DD">
          <w:pPr>
            <w:pStyle w:val="Encabezado"/>
            <w:jc w:val="center"/>
            <w:rPr>
              <w:rFonts w:ascii="Calibri" w:hAnsi="Calibri" w:cs="Arial"/>
              <w:bCs/>
              <w:sz w:val="28"/>
              <w:szCs w:val="28"/>
            </w:rPr>
          </w:pPr>
          <w:r w:rsidRPr="005C7AC3">
            <w:rPr>
              <w:rFonts w:ascii="Calibri" w:hAnsi="Calibri" w:cs="Calibri"/>
              <w:b/>
              <w:bCs/>
              <w:color w:val="000000"/>
              <w:sz w:val="28"/>
              <w:szCs w:val="28"/>
              <w:lang w:val="es-CO" w:eastAsia="es-CO"/>
            </w:rPr>
            <w:t xml:space="preserve">ESTUDIO </w:t>
          </w:r>
          <w:r w:rsidR="00BD3A2E" w:rsidRPr="005C7AC3">
            <w:rPr>
              <w:rFonts w:ascii="Calibri" w:hAnsi="Calibri" w:cs="Calibri"/>
              <w:b/>
              <w:bCs/>
              <w:color w:val="000000"/>
              <w:sz w:val="28"/>
              <w:szCs w:val="28"/>
              <w:lang w:val="es-CO" w:eastAsia="es-CO"/>
            </w:rPr>
            <w:t>PREVIO PARA</w:t>
          </w:r>
          <w:r w:rsidR="00172B1C" w:rsidRPr="005C7AC3">
            <w:rPr>
              <w:rFonts w:ascii="Calibri" w:hAnsi="Calibri" w:cs="Calibri"/>
              <w:b/>
              <w:bCs/>
              <w:color w:val="000000"/>
              <w:sz w:val="28"/>
              <w:szCs w:val="28"/>
              <w:lang w:eastAsia="es-CO"/>
            </w:rPr>
            <w:t xml:space="preserve"> CONTRATOS DE PRESTACIÓN DE SERVICIOS PROFESIONALES Y DE APOYO A LA GESTIÓN</w:t>
          </w:r>
        </w:p>
      </w:tc>
    </w:tr>
    <w:tr w:rsidR="001F78DD" w:rsidRPr="00936005" w14:paraId="32643189" w14:textId="77777777" w:rsidTr="00845783">
      <w:trPr>
        <w:trHeight w:val="418"/>
        <w:jc w:val="center"/>
      </w:trPr>
      <w:tc>
        <w:tcPr>
          <w:tcW w:w="1691" w:type="dxa"/>
          <w:vMerge/>
          <w:tcBorders>
            <w:top w:val="nil"/>
            <w:left w:val="nil"/>
            <w:bottom w:val="nil"/>
            <w:right w:val="dotted" w:sz="4" w:space="0" w:color="000000"/>
          </w:tcBorders>
          <w:vAlign w:val="center"/>
        </w:tcPr>
        <w:p w14:paraId="2CA14D50" w14:textId="77777777" w:rsidR="001F78DD" w:rsidRPr="00936005" w:rsidRDefault="001F78DD"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1F78DD" w:rsidRPr="009C6654" w:rsidRDefault="001F78DD" w:rsidP="001F78DD">
          <w:pPr>
            <w:pStyle w:val="Encabezado"/>
            <w:jc w:val="center"/>
            <w:rPr>
              <w:rFonts w:ascii="Calibri" w:hAnsi="Calibri" w:cs="Arial"/>
              <w:b/>
            </w:rPr>
          </w:pPr>
          <w:r>
            <w:rPr>
              <w:rFonts w:ascii="Calibri" w:hAnsi="Calibri" w:cs="Arial"/>
              <w:b/>
            </w:rPr>
            <w:t>GESTIÓN DE LA CONTRATACIÓN PÚBLICA</w:t>
          </w:r>
        </w:p>
      </w:tc>
    </w:tr>
    <w:tr w:rsidR="001F78DD" w:rsidRPr="00936005" w14:paraId="3F1E3E25" w14:textId="77777777" w:rsidTr="00845783">
      <w:trPr>
        <w:trHeight w:val="423"/>
        <w:jc w:val="center"/>
      </w:trPr>
      <w:tc>
        <w:tcPr>
          <w:tcW w:w="1691" w:type="dxa"/>
          <w:vMerge/>
          <w:tcBorders>
            <w:top w:val="nil"/>
            <w:left w:val="nil"/>
            <w:bottom w:val="nil"/>
            <w:right w:val="dotted" w:sz="4" w:space="0" w:color="000000"/>
          </w:tcBorders>
          <w:vAlign w:val="center"/>
        </w:tcPr>
        <w:p w14:paraId="48CD2DEF" w14:textId="77777777" w:rsidR="001F78DD" w:rsidRPr="00936005" w:rsidRDefault="001F78DD"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1F78DD" w:rsidRPr="009C6654" w:rsidRDefault="001F78DD"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37BAAA65" w:rsidR="001F78DD" w:rsidRPr="00F216DB" w:rsidRDefault="00172B1C" w:rsidP="001F78DD">
          <w:pPr>
            <w:pStyle w:val="Encabezado"/>
            <w:jc w:val="center"/>
            <w:rPr>
              <w:rFonts w:ascii="Calibri" w:hAnsi="Calibri" w:cs="Arial"/>
              <w:bCs/>
              <w:sz w:val="20"/>
              <w:szCs w:val="20"/>
            </w:rPr>
          </w:pPr>
          <w:r w:rsidRPr="00C27E4B">
            <w:rPr>
              <w:rFonts w:asciiTheme="minorHAnsi" w:hAnsiTheme="minorHAnsi" w:cstheme="minorHAnsi"/>
              <w:bCs/>
              <w:spacing w:val="-6"/>
              <w:sz w:val="22"/>
              <w:szCs w:val="22"/>
            </w:rPr>
            <w:t>GCOP-F-0</w:t>
          </w:r>
          <w:r>
            <w:rPr>
              <w:rFonts w:asciiTheme="minorHAnsi" w:hAnsiTheme="minorHAnsi" w:cstheme="minorHAnsi"/>
              <w:bCs/>
              <w:spacing w:val="-6"/>
              <w:sz w:val="22"/>
              <w:szCs w:val="22"/>
            </w:rPr>
            <w:t>22</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1F78DD" w:rsidRPr="00E81723" w:rsidRDefault="001F78DD" w:rsidP="001F78DD">
          <w:pPr>
            <w:pStyle w:val="Encabezado"/>
            <w:jc w:val="center"/>
            <w:rPr>
              <w:rFonts w:ascii="Calibri" w:hAnsi="Calibri" w:cs="Arial"/>
              <w:b/>
              <w:bCs/>
              <w:sz w:val="20"/>
              <w:szCs w:val="20"/>
            </w:rPr>
          </w:pPr>
          <w:r w:rsidRPr="00E81723">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5FC7F705" w:rsidR="001F78DD" w:rsidRPr="00E81723" w:rsidRDefault="009874BE" w:rsidP="001F78DD">
          <w:pPr>
            <w:pStyle w:val="Encabezado"/>
            <w:jc w:val="center"/>
            <w:rPr>
              <w:rFonts w:ascii="Calibri" w:hAnsi="Calibri" w:cs="Arial"/>
              <w:bCs/>
              <w:sz w:val="20"/>
              <w:szCs w:val="20"/>
            </w:rPr>
          </w:pPr>
          <w:r w:rsidRPr="00E81723">
            <w:rPr>
              <w:rFonts w:ascii="Calibri" w:hAnsi="Calibri" w:cs="Arial"/>
              <w:bCs/>
              <w:sz w:val="20"/>
              <w:szCs w:val="20"/>
            </w:rPr>
            <w:t>00</w:t>
          </w:r>
          <w:r w:rsidR="00F21DB2" w:rsidRPr="00E81723">
            <w:rPr>
              <w:rFonts w:ascii="Calibri" w:hAnsi="Calibri" w:cs="Arial"/>
              <w:bCs/>
              <w:sz w:val="20"/>
              <w:szCs w:val="20"/>
            </w:rPr>
            <w:t>9</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6CC991" w14:textId="77777777" w:rsidR="001F78DD" w:rsidRPr="00E81723" w:rsidRDefault="001F78DD" w:rsidP="001F78DD">
          <w:pPr>
            <w:pStyle w:val="Encabezado"/>
            <w:rPr>
              <w:rFonts w:ascii="Calibri" w:hAnsi="Calibri" w:cs="Arial"/>
              <w:b/>
              <w:sz w:val="20"/>
              <w:szCs w:val="20"/>
            </w:rPr>
          </w:pPr>
          <w:r w:rsidRPr="00E81723">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045AC801" w:rsidR="001F78DD" w:rsidRPr="00E81723" w:rsidRDefault="00F21DB2" w:rsidP="001F78DD">
          <w:pPr>
            <w:pStyle w:val="Encabezado"/>
            <w:jc w:val="center"/>
            <w:rPr>
              <w:rFonts w:ascii="Calibri" w:hAnsi="Calibri" w:cs="Arial"/>
              <w:bCs/>
              <w:sz w:val="20"/>
              <w:szCs w:val="20"/>
            </w:rPr>
          </w:pPr>
          <w:r w:rsidRPr="00E81723">
            <w:rPr>
              <w:rFonts w:ascii="Calibri" w:hAnsi="Calibri" w:cs="Arial"/>
              <w:bCs/>
              <w:sz w:val="20"/>
              <w:szCs w:val="20"/>
            </w:rPr>
            <w:t>2</w:t>
          </w:r>
          <w:r w:rsidR="00E81723" w:rsidRPr="00E81723">
            <w:rPr>
              <w:rFonts w:ascii="Calibri" w:hAnsi="Calibri" w:cs="Arial"/>
              <w:bCs/>
              <w:sz w:val="20"/>
              <w:szCs w:val="20"/>
            </w:rPr>
            <w:t>7</w:t>
          </w:r>
          <w:r w:rsidR="00C740A7" w:rsidRPr="00E81723">
            <w:rPr>
              <w:rFonts w:ascii="Calibri" w:hAnsi="Calibri" w:cs="Arial"/>
              <w:bCs/>
              <w:sz w:val="20"/>
              <w:szCs w:val="20"/>
            </w:rPr>
            <w:t>/12/2024</w:t>
          </w:r>
        </w:p>
      </w:tc>
    </w:tr>
  </w:tbl>
  <w:p w14:paraId="42CBE4ED" w14:textId="7BB797A5" w:rsidR="00C42D57" w:rsidRDefault="00C42D57"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F17916" w14:paraId="731BA1B3" w14:textId="77777777" w:rsidTr="00237745">
      <w:tc>
        <w:tcPr>
          <w:tcW w:w="1951" w:type="dxa"/>
          <w:vMerge w:val="restart"/>
        </w:tcPr>
        <w:p w14:paraId="63CE8D38" w14:textId="77777777" w:rsidR="00C42D57" w:rsidRPr="007C4E9B" w:rsidRDefault="00C42D57" w:rsidP="00237745">
          <w:pPr>
            <w:pStyle w:val="Encabezado"/>
            <w:jc w:val="center"/>
            <w:rPr>
              <w:lang w:val="en-US"/>
            </w:rPr>
          </w:pPr>
        </w:p>
      </w:tc>
      <w:tc>
        <w:tcPr>
          <w:tcW w:w="4820" w:type="dxa"/>
        </w:tcPr>
        <w:p w14:paraId="060C8233" w14:textId="77777777" w:rsidR="00C42D57" w:rsidRPr="007C4E9B" w:rsidRDefault="00C42D57"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42D57" w:rsidRPr="00F17916" w14:paraId="5E7C9C6E" w14:textId="77777777" w:rsidTr="00237745">
      <w:tc>
        <w:tcPr>
          <w:tcW w:w="1951" w:type="dxa"/>
          <w:vMerge/>
        </w:tcPr>
        <w:p w14:paraId="06175554" w14:textId="77777777" w:rsidR="00C42D57" w:rsidRPr="00911570" w:rsidRDefault="00C42D57" w:rsidP="00237745">
          <w:pPr>
            <w:pStyle w:val="Encabezado"/>
            <w:jc w:val="center"/>
          </w:pPr>
        </w:p>
      </w:tc>
      <w:tc>
        <w:tcPr>
          <w:tcW w:w="4820" w:type="dxa"/>
        </w:tcPr>
        <w:p w14:paraId="48313063"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F17916" w14:paraId="075D860C" w14:textId="77777777" w:rsidTr="00237745">
      <w:tc>
        <w:tcPr>
          <w:tcW w:w="1951" w:type="dxa"/>
          <w:vMerge/>
        </w:tcPr>
        <w:p w14:paraId="6D8A1128" w14:textId="77777777" w:rsidR="00C42D57" w:rsidRPr="00911570" w:rsidRDefault="00C42D57" w:rsidP="00237745">
          <w:pPr>
            <w:pStyle w:val="Encabezado"/>
            <w:jc w:val="center"/>
          </w:pPr>
        </w:p>
      </w:tc>
      <w:tc>
        <w:tcPr>
          <w:tcW w:w="4820" w:type="dxa"/>
        </w:tcPr>
        <w:p w14:paraId="64C12CA1"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C42D57" w:rsidRPr="007C4E9B" w:rsidRDefault="00C42D57"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F17916" w14:paraId="0C44525E" w14:textId="77777777" w:rsidTr="00237745">
      <w:tc>
        <w:tcPr>
          <w:tcW w:w="1951" w:type="dxa"/>
          <w:vMerge/>
        </w:tcPr>
        <w:p w14:paraId="29EC2299" w14:textId="77777777" w:rsidR="00C42D57" w:rsidRPr="00911570" w:rsidRDefault="00C42D57" w:rsidP="00237745">
          <w:pPr>
            <w:pStyle w:val="Encabezado"/>
            <w:jc w:val="center"/>
          </w:pPr>
        </w:p>
      </w:tc>
      <w:tc>
        <w:tcPr>
          <w:tcW w:w="4820" w:type="dxa"/>
        </w:tcPr>
        <w:p w14:paraId="62F80FD0" w14:textId="77777777" w:rsidR="00C42D57" w:rsidRPr="00EF65DB" w:rsidRDefault="00C42D57"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C42D57" w:rsidRPr="007C4E9B" w:rsidRDefault="00C42D57" w:rsidP="00237745">
          <w:pPr>
            <w:pStyle w:val="Encabezado"/>
            <w:jc w:val="center"/>
            <w:rPr>
              <w:rFonts w:ascii="Arial" w:hAnsi="Arial" w:cs="Arial"/>
              <w:sz w:val="18"/>
              <w:szCs w:val="18"/>
            </w:rPr>
          </w:pPr>
        </w:p>
      </w:tc>
    </w:tr>
  </w:tbl>
  <w:p w14:paraId="3418A30F" w14:textId="77777777" w:rsidR="00C42D57" w:rsidRDefault="00C42D57">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911570" w14:paraId="25378256" w14:textId="77777777" w:rsidTr="52B038E7">
      <w:trPr>
        <w:trHeight w:val="416"/>
        <w:jc w:val="center"/>
      </w:trPr>
      <w:tc>
        <w:tcPr>
          <w:tcW w:w="1951" w:type="dxa"/>
          <w:vMerge w:val="restart"/>
          <w:vAlign w:val="center"/>
        </w:tcPr>
        <w:p w14:paraId="30345828" w14:textId="77777777" w:rsidR="00C42D57" w:rsidRPr="0024661D" w:rsidRDefault="00C42D57"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6199111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42D57" w:rsidRPr="00911570" w14:paraId="3B6F868D" w14:textId="77777777" w:rsidTr="52B038E7">
      <w:trPr>
        <w:trHeight w:val="260"/>
        <w:jc w:val="center"/>
      </w:trPr>
      <w:tc>
        <w:tcPr>
          <w:tcW w:w="1951" w:type="dxa"/>
          <w:vMerge/>
          <w:vAlign w:val="center"/>
        </w:tcPr>
        <w:p w14:paraId="5D8FF6DB" w14:textId="77777777" w:rsidR="00C42D57" w:rsidRPr="00911570" w:rsidRDefault="00C42D57" w:rsidP="00894A69">
          <w:pPr>
            <w:pStyle w:val="Encabezado"/>
            <w:jc w:val="center"/>
          </w:pPr>
        </w:p>
      </w:tc>
      <w:tc>
        <w:tcPr>
          <w:tcW w:w="4820" w:type="dxa"/>
          <w:vAlign w:val="center"/>
        </w:tcPr>
        <w:p w14:paraId="76FE12B0"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911570" w14:paraId="0791951A" w14:textId="77777777" w:rsidTr="52B038E7">
      <w:trPr>
        <w:trHeight w:val="278"/>
        <w:jc w:val="center"/>
      </w:trPr>
      <w:tc>
        <w:tcPr>
          <w:tcW w:w="1951" w:type="dxa"/>
          <w:vMerge/>
          <w:vAlign w:val="center"/>
        </w:tcPr>
        <w:p w14:paraId="4089B37A" w14:textId="77777777" w:rsidR="00C42D57" w:rsidRPr="00911570" w:rsidRDefault="00C42D57" w:rsidP="00894A69">
          <w:pPr>
            <w:pStyle w:val="Encabezado"/>
            <w:jc w:val="center"/>
          </w:pPr>
        </w:p>
      </w:tc>
      <w:tc>
        <w:tcPr>
          <w:tcW w:w="4820" w:type="dxa"/>
          <w:vAlign w:val="center"/>
        </w:tcPr>
        <w:p w14:paraId="7DB72A81"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C42D57" w:rsidRPr="007C4E9B" w:rsidRDefault="00C42D57"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911570" w14:paraId="7D3BF00C" w14:textId="77777777" w:rsidTr="52B038E7">
      <w:trPr>
        <w:jc w:val="center"/>
      </w:trPr>
      <w:tc>
        <w:tcPr>
          <w:tcW w:w="1951" w:type="dxa"/>
          <w:vMerge/>
          <w:vAlign w:val="center"/>
        </w:tcPr>
        <w:p w14:paraId="7711B51F" w14:textId="77777777" w:rsidR="00C42D57" w:rsidRPr="00911570" w:rsidRDefault="00C42D57" w:rsidP="00894A69">
          <w:pPr>
            <w:pStyle w:val="Encabezado"/>
            <w:jc w:val="center"/>
          </w:pPr>
        </w:p>
      </w:tc>
      <w:tc>
        <w:tcPr>
          <w:tcW w:w="4820" w:type="dxa"/>
          <w:vAlign w:val="center"/>
        </w:tcPr>
        <w:p w14:paraId="7D5E6CAE" w14:textId="77777777" w:rsidR="00C42D57" w:rsidRPr="0024661D" w:rsidRDefault="00C42D57"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C42D57" w:rsidRPr="007C4E9B" w:rsidRDefault="00C42D57"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C42D57" w:rsidRDefault="00C42D57">
    <w:pPr>
      <w:pStyle w:val="Encabezado"/>
    </w:pPr>
  </w:p>
  <w:p w14:paraId="4304B4EC" w14:textId="77777777" w:rsidR="00C42D57" w:rsidRDefault="00C42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E4C0C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2" w15:restartNumberingAfterBreak="0">
    <w:nsid w:val="07CB1B62"/>
    <w:multiLevelType w:val="multilevel"/>
    <w:tmpl w:val="7AE0727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85A117B"/>
    <w:multiLevelType w:val="multilevel"/>
    <w:tmpl w:val="DB7EEB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453157"/>
    <w:multiLevelType w:val="multilevel"/>
    <w:tmpl w:val="71FC6DE2"/>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D19C0"/>
    <w:multiLevelType w:val="hybridMultilevel"/>
    <w:tmpl w:val="11C867A0"/>
    <w:lvl w:ilvl="0" w:tplc="24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7C75A67"/>
    <w:multiLevelType w:val="hybridMultilevel"/>
    <w:tmpl w:val="91B8E906"/>
    <w:lvl w:ilvl="0" w:tplc="FFFFFFFF">
      <w:start w:val="1"/>
      <w:numFmt w:val="decimal"/>
      <w:lvlText w:val="%1."/>
      <w:lvlJc w:val="left"/>
      <w:pPr>
        <w:ind w:left="720" w:hanging="360"/>
      </w:pPr>
    </w:lvl>
    <w:lvl w:ilvl="1" w:tplc="3C722F02">
      <w:start w:val="1"/>
      <w:numFmt w:val="decimal"/>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AF69E3"/>
    <w:multiLevelType w:val="multilevel"/>
    <w:tmpl w:val="0AE0A6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B948A6"/>
    <w:multiLevelType w:val="multilevel"/>
    <w:tmpl w:val="B16855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B9177F"/>
    <w:multiLevelType w:val="multilevel"/>
    <w:tmpl w:val="67CC5E7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4734B7B"/>
    <w:multiLevelType w:val="hybridMultilevel"/>
    <w:tmpl w:val="C8FAC178"/>
    <w:lvl w:ilvl="0" w:tplc="C77C6F6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F569CD"/>
    <w:multiLevelType w:val="hybridMultilevel"/>
    <w:tmpl w:val="401601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15:restartNumberingAfterBreak="0">
    <w:nsid w:val="3E627F06"/>
    <w:multiLevelType w:val="hybridMultilevel"/>
    <w:tmpl w:val="F6EEBAA6"/>
    <w:lvl w:ilvl="0" w:tplc="195C5DFC">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6" w15:restartNumberingAfterBreak="0">
    <w:nsid w:val="47AD79CB"/>
    <w:multiLevelType w:val="multilevel"/>
    <w:tmpl w:val="519E91E2"/>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9B60DA"/>
    <w:multiLevelType w:val="multilevel"/>
    <w:tmpl w:val="D0EC8B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321305"/>
    <w:multiLevelType w:val="hybridMultilevel"/>
    <w:tmpl w:val="C03895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2AA7ED0"/>
    <w:multiLevelType w:val="multilevel"/>
    <w:tmpl w:val="E0444E9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43639B6"/>
    <w:multiLevelType w:val="multilevel"/>
    <w:tmpl w:val="635E9CEE"/>
    <w:lvl w:ilvl="0">
      <w:start w:val="2"/>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3" w15:restartNumberingAfterBreak="0">
    <w:nsid w:val="6E24231F"/>
    <w:multiLevelType w:val="multilevel"/>
    <w:tmpl w:val="2B30277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6E7A049A"/>
    <w:multiLevelType w:val="hybridMultilevel"/>
    <w:tmpl w:val="C886774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2B2F9D"/>
    <w:multiLevelType w:val="hybridMultilevel"/>
    <w:tmpl w:val="6100D7FA"/>
    <w:lvl w:ilvl="0" w:tplc="13C61436">
      <w:start w:val="1"/>
      <w:numFmt w:val="decimal"/>
      <w:lvlText w:val="%1)"/>
      <w:lvlJc w:val="left"/>
      <w:pPr>
        <w:ind w:left="1146" w:hanging="360"/>
      </w:pPr>
      <w:rPr>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6" w15:restartNumberingAfterBreak="0">
    <w:nsid w:val="7B6C239F"/>
    <w:multiLevelType w:val="multilevel"/>
    <w:tmpl w:val="DF0668D0"/>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ajorHAnsi" w:hAnsiTheme="majorHAnsi" w:cstheme="majorHAnsi" w:hint="default"/>
      </w:rPr>
    </w:lvl>
    <w:lvl w:ilvl="2">
      <w:start w:val="1"/>
      <w:numFmt w:val="decimal"/>
      <w:lvlText w:val="%1.%2.%3."/>
      <w:lvlJc w:val="left"/>
      <w:pPr>
        <w:ind w:left="1800" w:hanging="1080"/>
      </w:pPr>
      <w:rPr>
        <w:rFonts w:hint="default"/>
        <w:b/>
        <w:bCs/>
        <w:color w:val="808080" w:themeColor="background1" w:themeShade="80"/>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7" w15:restartNumberingAfterBreak="0">
    <w:nsid w:val="7E5F59E6"/>
    <w:multiLevelType w:val="multilevel"/>
    <w:tmpl w:val="3F5AB1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86043324">
    <w:abstractNumId w:val="13"/>
  </w:num>
  <w:num w:numId="2" w16cid:durableId="913855262">
    <w:abstractNumId w:val="12"/>
  </w:num>
  <w:num w:numId="3" w16cid:durableId="1854800702">
    <w:abstractNumId w:val="14"/>
  </w:num>
  <w:num w:numId="4" w16cid:durableId="84687341">
    <w:abstractNumId w:val="26"/>
  </w:num>
  <w:num w:numId="5" w16cid:durableId="1272054448">
    <w:abstractNumId w:val="21"/>
  </w:num>
  <w:num w:numId="6" w16cid:durableId="1118451583">
    <w:abstractNumId w:val="15"/>
  </w:num>
  <w:num w:numId="7" w16cid:durableId="658580591">
    <w:abstractNumId w:val="25"/>
  </w:num>
  <w:num w:numId="8" w16cid:durableId="1642685882">
    <w:abstractNumId w:val="11"/>
  </w:num>
  <w:num w:numId="9" w16cid:durableId="1539859214">
    <w:abstractNumId w:val="6"/>
  </w:num>
  <w:num w:numId="10" w16cid:durableId="379944106">
    <w:abstractNumId w:val="9"/>
  </w:num>
  <w:num w:numId="11" w16cid:durableId="1375303135">
    <w:abstractNumId w:val="27"/>
  </w:num>
  <w:num w:numId="12" w16cid:durableId="1607689027">
    <w:abstractNumId w:val="4"/>
  </w:num>
  <w:num w:numId="13" w16cid:durableId="196311376">
    <w:abstractNumId w:val="16"/>
  </w:num>
  <w:num w:numId="14" w16cid:durableId="1941327432">
    <w:abstractNumId w:val="22"/>
  </w:num>
  <w:num w:numId="15" w16cid:durableId="1189182160">
    <w:abstractNumId w:val="7"/>
  </w:num>
  <w:num w:numId="16" w16cid:durableId="1498888541">
    <w:abstractNumId w:val="17"/>
  </w:num>
  <w:num w:numId="17" w16cid:durableId="1181044062">
    <w:abstractNumId w:val="2"/>
  </w:num>
  <w:num w:numId="18" w16cid:durableId="1506357051">
    <w:abstractNumId w:val="8"/>
  </w:num>
  <w:num w:numId="19" w16cid:durableId="1815832702">
    <w:abstractNumId w:val="19"/>
  </w:num>
  <w:num w:numId="20" w16cid:durableId="565649125">
    <w:abstractNumId w:val="0"/>
  </w:num>
  <w:num w:numId="21" w16cid:durableId="1929072687">
    <w:abstractNumId w:val="5"/>
  </w:num>
  <w:num w:numId="22" w16cid:durableId="1670718565">
    <w:abstractNumId w:val="24"/>
  </w:num>
  <w:num w:numId="23" w16cid:durableId="1956711580">
    <w:abstractNumId w:val="10"/>
  </w:num>
  <w:num w:numId="24" w16cid:durableId="1830363592">
    <w:abstractNumId w:val="23"/>
  </w:num>
  <w:num w:numId="25" w16cid:durableId="1418672160">
    <w:abstractNumId w:val="18"/>
  </w:num>
  <w:num w:numId="26" w16cid:durableId="418600016">
    <w:abstractNumId w:val="3"/>
  </w:num>
  <w:num w:numId="27" w16cid:durableId="43733841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1EB1"/>
    <w:rsid w:val="00002658"/>
    <w:rsid w:val="00002B08"/>
    <w:rsid w:val="000035CB"/>
    <w:rsid w:val="00004AF8"/>
    <w:rsid w:val="00005F86"/>
    <w:rsid w:val="00006484"/>
    <w:rsid w:val="00006952"/>
    <w:rsid w:val="00010D55"/>
    <w:rsid w:val="0001203C"/>
    <w:rsid w:val="000120DC"/>
    <w:rsid w:val="00012BAF"/>
    <w:rsid w:val="000130C5"/>
    <w:rsid w:val="00013150"/>
    <w:rsid w:val="000138FC"/>
    <w:rsid w:val="00014756"/>
    <w:rsid w:val="00014827"/>
    <w:rsid w:val="00014CAF"/>
    <w:rsid w:val="000176B5"/>
    <w:rsid w:val="000216F9"/>
    <w:rsid w:val="000217D2"/>
    <w:rsid w:val="0002436A"/>
    <w:rsid w:val="00024405"/>
    <w:rsid w:val="00024B18"/>
    <w:rsid w:val="00024C25"/>
    <w:rsid w:val="00025FEB"/>
    <w:rsid w:val="00026287"/>
    <w:rsid w:val="000274F0"/>
    <w:rsid w:val="00027E46"/>
    <w:rsid w:val="00030014"/>
    <w:rsid w:val="00030A52"/>
    <w:rsid w:val="00030AAC"/>
    <w:rsid w:val="00030CF8"/>
    <w:rsid w:val="00031EAC"/>
    <w:rsid w:val="000329DE"/>
    <w:rsid w:val="00033053"/>
    <w:rsid w:val="000336DC"/>
    <w:rsid w:val="00034534"/>
    <w:rsid w:val="0003617C"/>
    <w:rsid w:val="00036777"/>
    <w:rsid w:val="00036833"/>
    <w:rsid w:val="000409B7"/>
    <w:rsid w:val="00040C8D"/>
    <w:rsid w:val="00041328"/>
    <w:rsid w:val="000444EC"/>
    <w:rsid w:val="00044852"/>
    <w:rsid w:val="00044DC2"/>
    <w:rsid w:val="00047038"/>
    <w:rsid w:val="00050ABD"/>
    <w:rsid w:val="00050C25"/>
    <w:rsid w:val="00050DA6"/>
    <w:rsid w:val="000527F6"/>
    <w:rsid w:val="0005318E"/>
    <w:rsid w:val="000554B3"/>
    <w:rsid w:val="00056EC0"/>
    <w:rsid w:val="00057121"/>
    <w:rsid w:val="000610E1"/>
    <w:rsid w:val="000614AC"/>
    <w:rsid w:val="00061B3E"/>
    <w:rsid w:val="00061C00"/>
    <w:rsid w:val="00062A98"/>
    <w:rsid w:val="00062FC8"/>
    <w:rsid w:val="000636BC"/>
    <w:rsid w:val="00063F16"/>
    <w:rsid w:val="00066688"/>
    <w:rsid w:val="00067685"/>
    <w:rsid w:val="00067BA1"/>
    <w:rsid w:val="000711DF"/>
    <w:rsid w:val="00073EB2"/>
    <w:rsid w:val="00075744"/>
    <w:rsid w:val="0007585C"/>
    <w:rsid w:val="00075EE2"/>
    <w:rsid w:val="000761CD"/>
    <w:rsid w:val="000773CA"/>
    <w:rsid w:val="00080C8D"/>
    <w:rsid w:val="00081171"/>
    <w:rsid w:val="00081305"/>
    <w:rsid w:val="00081791"/>
    <w:rsid w:val="0008222E"/>
    <w:rsid w:val="000823BA"/>
    <w:rsid w:val="00085346"/>
    <w:rsid w:val="00085578"/>
    <w:rsid w:val="00087466"/>
    <w:rsid w:val="000875C2"/>
    <w:rsid w:val="000918B5"/>
    <w:rsid w:val="00093920"/>
    <w:rsid w:val="00093B56"/>
    <w:rsid w:val="00093B6B"/>
    <w:rsid w:val="000947A8"/>
    <w:rsid w:val="00094B53"/>
    <w:rsid w:val="00095DD3"/>
    <w:rsid w:val="00096888"/>
    <w:rsid w:val="00096F14"/>
    <w:rsid w:val="000973B0"/>
    <w:rsid w:val="000975F7"/>
    <w:rsid w:val="00097CE5"/>
    <w:rsid w:val="000A01F4"/>
    <w:rsid w:val="000A0874"/>
    <w:rsid w:val="000A16D2"/>
    <w:rsid w:val="000A4473"/>
    <w:rsid w:val="000A69EF"/>
    <w:rsid w:val="000A70D0"/>
    <w:rsid w:val="000A7288"/>
    <w:rsid w:val="000B1ADF"/>
    <w:rsid w:val="000B1B2F"/>
    <w:rsid w:val="000B2084"/>
    <w:rsid w:val="000B284E"/>
    <w:rsid w:val="000B2A1F"/>
    <w:rsid w:val="000B3C51"/>
    <w:rsid w:val="000B52B4"/>
    <w:rsid w:val="000B7580"/>
    <w:rsid w:val="000B7992"/>
    <w:rsid w:val="000C19B1"/>
    <w:rsid w:val="000C1E5D"/>
    <w:rsid w:val="000C343E"/>
    <w:rsid w:val="000C389C"/>
    <w:rsid w:val="000C50A7"/>
    <w:rsid w:val="000C53FC"/>
    <w:rsid w:val="000C5566"/>
    <w:rsid w:val="000C5B43"/>
    <w:rsid w:val="000D014F"/>
    <w:rsid w:val="000D01F0"/>
    <w:rsid w:val="000D0AB1"/>
    <w:rsid w:val="000D0AB6"/>
    <w:rsid w:val="000D1CC6"/>
    <w:rsid w:val="000D1D63"/>
    <w:rsid w:val="000D34DB"/>
    <w:rsid w:val="000D3BA7"/>
    <w:rsid w:val="000D60C8"/>
    <w:rsid w:val="000D656C"/>
    <w:rsid w:val="000E06A0"/>
    <w:rsid w:val="000E13B1"/>
    <w:rsid w:val="000E1F4B"/>
    <w:rsid w:val="000E3890"/>
    <w:rsid w:val="000E3F54"/>
    <w:rsid w:val="000E58EF"/>
    <w:rsid w:val="000E6401"/>
    <w:rsid w:val="000E7DC6"/>
    <w:rsid w:val="000F038B"/>
    <w:rsid w:val="000F11C8"/>
    <w:rsid w:val="000F14B5"/>
    <w:rsid w:val="000F1955"/>
    <w:rsid w:val="000F2775"/>
    <w:rsid w:val="000F3440"/>
    <w:rsid w:val="000F346F"/>
    <w:rsid w:val="000F4349"/>
    <w:rsid w:val="000F5586"/>
    <w:rsid w:val="000F59E9"/>
    <w:rsid w:val="00100A35"/>
    <w:rsid w:val="00100F83"/>
    <w:rsid w:val="00101977"/>
    <w:rsid w:val="00101D94"/>
    <w:rsid w:val="00102025"/>
    <w:rsid w:val="00102271"/>
    <w:rsid w:val="001022BA"/>
    <w:rsid w:val="001047FB"/>
    <w:rsid w:val="00104CA2"/>
    <w:rsid w:val="001065C8"/>
    <w:rsid w:val="001103BA"/>
    <w:rsid w:val="001139F4"/>
    <w:rsid w:val="00114B18"/>
    <w:rsid w:val="00116468"/>
    <w:rsid w:val="00116DEC"/>
    <w:rsid w:val="001174FB"/>
    <w:rsid w:val="0011794E"/>
    <w:rsid w:val="00120052"/>
    <w:rsid w:val="00120228"/>
    <w:rsid w:val="0012074B"/>
    <w:rsid w:val="00121859"/>
    <w:rsid w:val="0012296E"/>
    <w:rsid w:val="00122F1B"/>
    <w:rsid w:val="001233B0"/>
    <w:rsid w:val="001235D8"/>
    <w:rsid w:val="00124178"/>
    <w:rsid w:val="001241BF"/>
    <w:rsid w:val="00124B1A"/>
    <w:rsid w:val="00125F56"/>
    <w:rsid w:val="001311E1"/>
    <w:rsid w:val="001316BB"/>
    <w:rsid w:val="0013170E"/>
    <w:rsid w:val="00131B70"/>
    <w:rsid w:val="00132273"/>
    <w:rsid w:val="00132B46"/>
    <w:rsid w:val="0013344C"/>
    <w:rsid w:val="0013347C"/>
    <w:rsid w:val="00133C7D"/>
    <w:rsid w:val="00133D02"/>
    <w:rsid w:val="00133F9E"/>
    <w:rsid w:val="00134340"/>
    <w:rsid w:val="001347EB"/>
    <w:rsid w:val="00134F8A"/>
    <w:rsid w:val="00135046"/>
    <w:rsid w:val="001353E8"/>
    <w:rsid w:val="001353F6"/>
    <w:rsid w:val="00136B90"/>
    <w:rsid w:val="00137AF7"/>
    <w:rsid w:val="00140AFF"/>
    <w:rsid w:val="00140CD1"/>
    <w:rsid w:val="00141275"/>
    <w:rsid w:val="001425B8"/>
    <w:rsid w:val="00142A0F"/>
    <w:rsid w:val="00142F50"/>
    <w:rsid w:val="00143396"/>
    <w:rsid w:val="00143FD0"/>
    <w:rsid w:val="0014500C"/>
    <w:rsid w:val="0014558E"/>
    <w:rsid w:val="00147F1A"/>
    <w:rsid w:val="001501D4"/>
    <w:rsid w:val="001503D7"/>
    <w:rsid w:val="0015214D"/>
    <w:rsid w:val="00152291"/>
    <w:rsid w:val="001529A6"/>
    <w:rsid w:val="0015347A"/>
    <w:rsid w:val="0015385D"/>
    <w:rsid w:val="00153DB3"/>
    <w:rsid w:val="0015665E"/>
    <w:rsid w:val="00157178"/>
    <w:rsid w:val="00157C08"/>
    <w:rsid w:val="00160374"/>
    <w:rsid w:val="00160B46"/>
    <w:rsid w:val="001618EA"/>
    <w:rsid w:val="00162F2C"/>
    <w:rsid w:val="00163546"/>
    <w:rsid w:val="001637BA"/>
    <w:rsid w:val="0016509B"/>
    <w:rsid w:val="001654E1"/>
    <w:rsid w:val="0016639D"/>
    <w:rsid w:val="0016783D"/>
    <w:rsid w:val="00167BAB"/>
    <w:rsid w:val="00167F72"/>
    <w:rsid w:val="00167FE6"/>
    <w:rsid w:val="0017003D"/>
    <w:rsid w:val="00171A07"/>
    <w:rsid w:val="001726B8"/>
    <w:rsid w:val="001726D8"/>
    <w:rsid w:val="00172B1C"/>
    <w:rsid w:val="00173479"/>
    <w:rsid w:val="0017451F"/>
    <w:rsid w:val="00174A38"/>
    <w:rsid w:val="00175D5E"/>
    <w:rsid w:val="00175FCD"/>
    <w:rsid w:val="00176E67"/>
    <w:rsid w:val="00177385"/>
    <w:rsid w:val="001775D7"/>
    <w:rsid w:val="00177931"/>
    <w:rsid w:val="00177F88"/>
    <w:rsid w:val="00182B00"/>
    <w:rsid w:val="00183D6C"/>
    <w:rsid w:val="00183E9B"/>
    <w:rsid w:val="00183F2A"/>
    <w:rsid w:val="00184377"/>
    <w:rsid w:val="0018667D"/>
    <w:rsid w:val="001905AA"/>
    <w:rsid w:val="0019074C"/>
    <w:rsid w:val="0019247C"/>
    <w:rsid w:val="001935D3"/>
    <w:rsid w:val="00193DF8"/>
    <w:rsid w:val="0019413D"/>
    <w:rsid w:val="0019487E"/>
    <w:rsid w:val="001951FC"/>
    <w:rsid w:val="00195764"/>
    <w:rsid w:val="0019604C"/>
    <w:rsid w:val="0019709E"/>
    <w:rsid w:val="001A0005"/>
    <w:rsid w:val="001A01F7"/>
    <w:rsid w:val="001A1B45"/>
    <w:rsid w:val="001A2CAD"/>
    <w:rsid w:val="001A365D"/>
    <w:rsid w:val="001A522E"/>
    <w:rsid w:val="001A5A25"/>
    <w:rsid w:val="001A70DF"/>
    <w:rsid w:val="001A751E"/>
    <w:rsid w:val="001B04AA"/>
    <w:rsid w:val="001B05E6"/>
    <w:rsid w:val="001B0CEE"/>
    <w:rsid w:val="001B0F69"/>
    <w:rsid w:val="001B2480"/>
    <w:rsid w:val="001B300F"/>
    <w:rsid w:val="001B30B7"/>
    <w:rsid w:val="001B327E"/>
    <w:rsid w:val="001B4AA4"/>
    <w:rsid w:val="001C063A"/>
    <w:rsid w:val="001C0DFB"/>
    <w:rsid w:val="001C1A64"/>
    <w:rsid w:val="001C1D88"/>
    <w:rsid w:val="001C1E6A"/>
    <w:rsid w:val="001C2C0C"/>
    <w:rsid w:val="001C2F20"/>
    <w:rsid w:val="001C3F39"/>
    <w:rsid w:val="001C6730"/>
    <w:rsid w:val="001C6B22"/>
    <w:rsid w:val="001C6B44"/>
    <w:rsid w:val="001C7095"/>
    <w:rsid w:val="001C782E"/>
    <w:rsid w:val="001C78F3"/>
    <w:rsid w:val="001D05B4"/>
    <w:rsid w:val="001D09AE"/>
    <w:rsid w:val="001D0DBB"/>
    <w:rsid w:val="001D124C"/>
    <w:rsid w:val="001D19B3"/>
    <w:rsid w:val="001D37B1"/>
    <w:rsid w:val="001D3816"/>
    <w:rsid w:val="001D38E0"/>
    <w:rsid w:val="001D3D5F"/>
    <w:rsid w:val="001D3FD1"/>
    <w:rsid w:val="001D481B"/>
    <w:rsid w:val="001D5442"/>
    <w:rsid w:val="001D7408"/>
    <w:rsid w:val="001D7963"/>
    <w:rsid w:val="001E0525"/>
    <w:rsid w:val="001E0EEE"/>
    <w:rsid w:val="001E1D3E"/>
    <w:rsid w:val="001E35CD"/>
    <w:rsid w:val="001E4231"/>
    <w:rsid w:val="001E4EA7"/>
    <w:rsid w:val="001E5CD0"/>
    <w:rsid w:val="001E5F0B"/>
    <w:rsid w:val="001E65B5"/>
    <w:rsid w:val="001E7B84"/>
    <w:rsid w:val="001F0BD8"/>
    <w:rsid w:val="001F143E"/>
    <w:rsid w:val="001F3684"/>
    <w:rsid w:val="001F457D"/>
    <w:rsid w:val="001F4D67"/>
    <w:rsid w:val="001F52B3"/>
    <w:rsid w:val="001F602D"/>
    <w:rsid w:val="001F62FA"/>
    <w:rsid w:val="001F6EFA"/>
    <w:rsid w:val="001F6FEF"/>
    <w:rsid w:val="001F7515"/>
    <w:rsid w:val="001F78DD"/>
    <w:rsid w:val="001F7EA9"/>
    <w:rsid w:val="0020099C"/>
    <w:rsid w:val="00201D2B"/>
    <w:rsid w:val="002020A3"/>
    <w:rsid w:val="002049EE"/>
    <w:rsid w:val="00207F0A"/>
    <w:rsid w:val="00210656"/>
    <w:rsid w:val="0021316F"/>
    <w:rsid w:val="002155DC"/>
    <w:rsid w:val="00215E76"/>
    <w:rsid w:val="00216747"/>
    <w:rsid w:val="002178E3"/>
    <w:rsid w:val="002202AB"/>
    <w:rsid w:val="00220D88"/>
    <w:rsid w:val="00220F3C"/>
    <w:rsid w:val="00222126"/>
    <w:rsid w:val="0022233D"/>
    <w:rsid w:val="0022374E"/>
    <w:rsid w:val="002241A4"/>
    <w:rsid w:val="00225040"/>
    <w:rsid w:val="00225861"/>
    <w:rsid w:val="002264A1"/>
    <w:rsid w:val="002301F4"/>
    <w:rsid w:val="00230949"/>
    <w:rsid w:val="002316F4"/>
    <w:rsid w:val="00231731"/>
    <w:rsid w:val="002320CD"/>
    <w:rsid w:val="002337FA"/>
    <w:rsid w:val="00234275"/>
    <w:rsid w:val="0023436D"/>
    <w:rsid w:val="0023626C"/>
    <w:rsid w:val="002370AB"/>
    <w:rsid w:val="00237745"/>
    <w:rsid w:val="0024016F"/>
    <w:rsid w:val="00240896"/>
    <w:rsid w:val="00240F3A"/>
    <w:rsid w:val="00241D4A"/>
    <w:rsid w:val="00243A41"/>
    <w:rsid w:val="00243F9A"/>
    <w:rsid w:val="00244198"/>
    <w:rsid w:val="002462B4"/>
    <w:rsid w:val="00246307"/>
    <w:rsid w:val="00247711"/>
    <w:rsid w:val="00247FE0"/>
    <w:rsid w:val="002504F4"/>
    <w:rsid w:val="00251A49"/>
    <w:rsid w:val="00251DF3"/>
    <w:rsid w:val="002521DC"/>
    <w:rsid w:val="0025257E"/>
    <w:rsid w:val="0025278B"/>
    <w:rsid w:val="00252B46"/>
    <w:rsid w:val="00254D3B"/>
    <w:rsid w:val="002554BC"/>
    <w:rsid w:val="002554E6"/>
    <w:rsid w:val="0025560D"/>
    <w:rsid w:val="0025591B"/>
    <w:rsid w:val="00257F52"/>
    <w:rsid w:val="00260569"/>
    <w:rsid w:val="00260AE2"/>
    <w:rsid w:val="00260D72"/>
    <w:rsid w:val="0026281E"/>
    <w:rsid w:val="00263183"/>
    <w:rsid w:val="00267968"/>
    <w:rsid w:val="002679E6"/>
    <w:rsid w:val="002700AF"/>
    <w:rsid w:val="0027206C"/>
    <w:rsid w:val="0027279D"/>
    <w:rsid w:val="00276606"/>
    <w:rsid w:val="0027753D"/>
    <w:rsid w:val="00280343"/>
    <w:rsid w:val="00280A48"/>
    <w:rsid w:val="00280F55"/>
    <w:rsid w:val="00281855"/>
    <w:rsid w:val="00282F14"/>
    <w:rsid w:val="002843BE"/>
    <w:rsid w:val="00285044"/>
    <w:rsid w:val="002854D9"/>
    <w:rsid w:val="00286433"/>
    <w:rsid w:val="00286B31"/>
    <w:rsid w:val="00286BB0"/>
    <w:rsid w:val="00287BFA"/>
    <w:rsid w:val="00290B2B"/>
    <w:rsid w:val="0029237D"/>
    <w:rsid w:val="00292F67"/>
    <w:rsid w:val="00293238"/>
    <w:rsid w:val="00293B63"/>
    <w:rsid w:val="002943AE"/>
    <w:rsid w:val="00294AB9"/>
    <w:rsid w:val="0029539A"/>
    <w:rsid w:val="0029555B"/>
    <w:rsid w:val="00296BDD"/>
    <w:rsid w:val="00297CF9"/>
    <w:rsid w:val="00297D8C"/>
    <w:rsid w:val="002A08A6"/>
    <w:rsid w:val="002A1BBF"/>
    <w:rsid w:val="002A2049"/>
    <w:rsid w:val="002A209E"/>
    <w:rsid w:val="002A3E4C"/>
    <w:rsid w:val="002A3E7D"/>
    <w:rsid w:val="002A45AB"/>
    <w:rsid w:val="002A488A"/>
    <w:rsid w:val="002A603C"/>
    <w:rsid w:val="002A67CE"/>
    <w:rsid w:val="002A6927"/>
    <w:rsid w:val="002A712E"/>
    <w:rsid w:val="002A7771"/>
    <w:rsid w:val="002B1DBA"/>
    <w:rsid w:val="002B277A"/>
    <w:rsid w:val="002B49AE"/>
    <w:rsid w:val="002B542C"/>
    <w:rsid w:val="002C068C"/>
    <w:rsid w:val="002C1640"/>
    <w:rsid w:val="002C1B2C"/>
    <w:rsid w:val="002C21AB"/>
    <w:rsid w:val="002C429D"/>
    <w:rsid w:val="002C452A"/>
    <w:rsid w:val="002C4B05"/>
    <w:rsid w:val="002C4F14"/>
    <w:rsid w:val="002C4FA8"/>
    <w:rsid w:val="002C7D6B"/>
    <w:rsid w:val="002C7EA0"/>
    <w:rsid w:val="002D14D8"/>
    <w:rsid w:val="002D19C9"/>
    <w:rsid w:val="002D2684"/>
    <w:rsid w:val="002D4267"/>
    <w:rsid w:val="002D48CB"/>
    <w:rsid w:val="002D5242"/>
    <w:rsid w:val="002E05C8"/>
    <w:rsid w:val="002E10D1"/>
    <w:rsid w:val="002E1247"/>
    <w:rsid w:val="002E2780"/>
    <w:rsid w:val="002E3E2C"/>
    <w:rsid w:val="002E4F95"/>
    <w:rsid w:val="002E5F4D"/>
    <w:rsid w:val="002E6EA0"/>
    <w:rsid w:val="002E6EC7"/>
    <w:rsid w:val="002E75D5"/>
    <w:rsid w:val="002E765F"/>
    <w:rsid w:val="002E7813"/>
    <w:rsid w:val="002E7A94"/>
    <w:rsid w:val="002F1638"/>
    <w:rsid w:val="002F1C46"/>
    <w:rsid w:val="002F2DA3"/>
    <w:rsid w:val="002F2F90"/>
    <w:rsid w:val="002F348F"/>
    <w:rsid w:val="002F570F"/>
    <w:rsid w:val="002F6C0B"/>
    <w:rsid w:val="002F72D0"/>
    <w:rsid w:val="002F7A25"/>
    <w:rsid w:val="002F7A99"/>
    <w:rsid w:val="003013CE"/>
    <w:rsid w:val="00302137"/>
    <w:rsid w:val="003021B2"/>
    <w:rsid w:val="0030280F"/>
    <w:rsid w:val="0030286E"/>
    <w:rsid w:val="003034BF"/>
    <w:rsid w:val="00303A86"/>
    <w:rsid w:val="00303E0B"/>
    <w:rsid w:val="00304FFD"/>
    <w:rsid w:val="003061E1"/>
    <w:rsid w:val="0030771E"/>
    <w:rsid w:val="00307FC6"/>
    <w:rsid w:val="003102B5"/>
    <w:rsid w:val="003107A2"/>
    <w:rsid w:val="00310E98"/>
    <w:rsid w:val="00310FC4"/>
    <w:rsid w:val="00311266"/>
    <w:rsid w:val="003114EB"/>
    <w:rsid w:val="00311768"/>
    <w:rsid w:val="00311875"/>
    <w:rsid w:val="00311AEF"/>
    <w:rsid w:val="00311D8D"/>
    <w:rsid w:val="003123FD"/>
    <w:rsid w:val="00313312"/>
    <w:rsid w:val="00314EA1"/>
    <w:rsid w:val="0031508E"/>
    <w:rsid w:val="003153C9"/>
    <w:rsid w:val="0031759D"/>
    <w:rsid w:val="0032060F"/>
    <w:rsid w:val="00320D6D"/>
    <w:rsid w:val="00321606"/>
    <w:rsid w:val="003220E0"/>
    <w:rsid w:val="00322534"/>
    <w:rsid w:val="00322805"/>
    <w:rsid w:val="0032343B"/>
    <w:rsid w:val="00323808"/>
    <w:rsid w:val="00324698"/>
    <w:rsid w:val="00326032"/>
    <w:rsid w:val="00326535"/>
    <w:rsid w:val="003309A0"/>
    <w:rsid w:val="00330F2F"/>
    <w:rsid w:val="00331827"/>
    <w:rsid w:val="0033369C"/>
    <w:rsid w:val="00333A34"/>
    <w:rsid w:val="00334241"/>
    <w:rsid w:val="003349C9"/>
    <w:rsid w:val="00334E26"/>
    <w:rsid w:val="00335219"/>
    <w:rsid w:val="00336E1B"/>
    <w:rsid w:val="00340879"/>
    <w:rsid w:val="00340C83"/>
    <w:rsid w:val="0034180B"/>
    <w:rsid w:val="00341DD0"/>
    <w:rsid w:val="003425B2"/>
    <w:rsid w:val="003425FC"/>
    <w:rsid w:val="003436AA"/>
    <w:rsid w:val="00343A67"/>
    <w:rsid w:val="00343A87"/>
    <w:rsid w:val="0034405D"/>
    <w:rsid w:val="00344AC6"/>
    <w:rsid w:val="00344B17"/>
    <w:rsid w:val="003450C0"/>
    <w:rsid w:val="00345307"/>
    <w:rsid w:val="00345863"/>
    <w:rsid w:val="00346F31"/>
    <w:rsid w:val="003472FB"/>
    <w:rsid w:val="0034737A"/>
    <w:rsid w:val="0035067C"/>
    <w:rsid w:val="00350F2B"/>
    <w:rsid w:val="00351007"/>
    <w:rsid w:val="00352087"/>
    <w:rsid w:val="00354297"/>
    <w:rsid w:val="0035429A"/>
    <w:rsid w:val="00354CDD"/>
    <w:rsid w:val="003553F2"/>
    <w:rsid w:val="00355E5C"/>
    <w:rsid w:val="003565A5"/>
    <w:rsid w:val="0035693A"/>
    <w:rsid w:val="003579BE"/>
    <w:rsid w:val="003600FD"/>
    <w:rsid w:val="00360AF9"/>
    <w:rsid w:val="00361CBB"/>
    <w:rsid w:val="00362D2A"/>
    <w:rsid w:val="00365817"/>
    <w:rsid w:val="00365B08"/>
    <w:rsid w:val="00365DDF"/>
    <w:rsid w:val="00366169"/>
    <w:rsid w:val="003667F6"/>
    <w:rsid w:val="003669E3"/>
    <w:rsid w:val="00367DEB"/>
    <w:rsid w:val="00370F84"/>
    <w:rsid w:val="00371912"/>
    <w:rsid w:val="00371E75"/>
    <w:rsid w:val="003727F0"/>
    <w:rsid w:val="00373E1D"/>
    <w:rsid w:val="0037454D"/>
    <w:rsid w:val="00374ACA"/>
    <w:rsid w:val="00380E82"/>
    <w:rsid w:val="00381ABB"/>
    <w:rsid w:val="00382797"/>
    <w:rsid w:val="003827F2"/>
    <w:rsid w:val="00385261"/>
    <w:rsid w:val="0038617B"/>
    <w:rsid w:val="00386645"/>
    <w:rsid w:val="00387C94"/>
    <w:rsid w:val="00390373"/>
    <w:rsid w:val="00391EC1"/>
    <w:rsid w:val="0039221E"/>
    <w:rsid w:val="00392BF7"/>
    <w:rsid w:val="00393616"/>
    <w:rsid w:val="0039398D"/>
    <w:rsid w:val="00393FA4"/>
    <w:rsid w:val="0039441C"/>
    <w:rsid w:val="00394470"/>
    <w:rsid w:val="003946DC"/>
    <w:rsid w:val="00394D45"/>
    <w:rsid w:val="00395350"/>
    <w:rsid w:val="0039551F"/>
    <w:rsid w:val="003955B7"/>
    <w:rsid w:val="00395F00"/>
    <w:rsid w:val="00396AE2"/>
    <w:rsid w:val="003974FC"/>
    <w:rsid w:val="003A049D"/>
    <w:rsid w:val="003A0568"/>
    <w:rsid w:val="003A08B5"/>
    <w:rsid w:val="003A0EB5"/>
    <w:rsid w:val="003A2CB3"/>
    <w:rsid w:val="003A3A97"/>
    <w:rsid w:val="003A436A"/>
    <w:rsid w:val="003A47E6"/>
    <w:rsid w:val="003A4EBF"/>
    <w:rsid w:val="003A5660"/>
    <w:rsid w:val="003A58C6"/>
    <w:rsid w:val="003A75DB"/>
    <w:rsid w:val="003B1258"/>
    <w:rsid w:val="003B1702"/>
    <w:rsid w:val="003B1C3A"/>
    <w:rsid w:val="003B1C8D"/>
    <w:rsid w:val="003B2131"/>
    <w:rsid w:val="003B3205"/>
    <w:rsid w:val="003B3E39"/>
    <w:rsid w:val="003B5273"/>
    <w:rsid w:val="003B53F4"/>
    <w:rsid w:val="003B5DF9"/>
    <w:rsid w:val="003B5E4F"/>
    <w:rsid w:val="003B5E7E"/>
    <w:rsid w:val="003B66DE"/>
    <w:rsid w:val="003B6C26"/>
    <w:rsid w:val="003B6C2E"/>
    <w:rsid w:val="003B761F"/>
    <w:rsid w:val="003B7658"/>
    <w:rsid w:val="003B8614"/>
    <w:rsid w:val="003C065C"/>
    <w:rsid w:val="003C2E7B"/>
    <w:rsid w:val="003C345B"/>
    <w:rsid w:val="003C5BC8"/>
    <w:rsid w:val="003C689E"/>
    <w:rsid w:val="003C7D6F"/>
    <w:rsid w:val="003D02C9"/>
    <w:rsid w:val="003D048C"/>
    <w:rsid w:val="003D0B50"/>
    <w:rsid w:val="003D1A68"/>
    <w:rsid w:val="003D30F3"/>
    <w:rsid w:val="003D3AC2"/>
    <w:rsid w:val="003D4C54"/>
    <w:rsid w:val="003D5A26"/>
    <w:rsid w:val="003D7422"/>
    <w:rsid w:val="003E0A9F"/>
    <w:rsid w:val="003E190B"/>
    <w:rsid w:val="003E1F9C"/>
    <w:rsid w:val="003E1FD1"/>
    <w:rsid w:val="003E3986"/>
    <w:rsid w:val="003E5405"/>
    <w:rsid w:val="003E57C5"/>
    <w:rsid w:val="003E5E11"/>
    <w:rsid w:val="003E5FBF"/>
    <w:rsid w:val="003E6B91"/>
    <w:rsid w:val="003E6FF2"/>
    <w:rsid w:val="003E76D3"/>
    <w:rsid w:val="003E7960"/>
    <w:rsid w:val="003F02B1"/>
    <w:rsid w:val="003F077E"/>
    <w:rsid w:val="003F0FB2"/>
    <w:rsid w:val="003F13C0"/>
    <w:rsid w:val="003F2351"/>
    <w:rsid w:val="003F2A50"/>
    <w:rsid w:val="003F2B25"/>
    <w:rsid w:val="003F36F3"/>
    <w:rsid w:val="003F3C42"/>
    <w:rsid w:val="003F5B2E"/>
    <w:rsid w:val="003F5B6D"/>
    <w:rsid w:val="003F71E5"/>
    <w:rsid w:val="003F7495"/>
    <w:rsid w:val="003F7759"/>
    <w:rsid w:val="003F7C7F"/>
    <w:rsid w:val="00400BBC"/>
    <w:rsid w:val="0040275E"/>
    <w:rsid w:val="00403EC3"/>
    <w:rsid w:val="004046D5"/>
    <w:rsid w:val="004055EC"/>
    <w:rsid w:val="004058B8"/>
    <w:rsid w:val="004104C6"/>
    <w:rsid w:val="00410AB8"/>
    <w:rsid w:val="0041172E"/>
    <w:rsid w:val="00411D2B"/>
    <w:rsid w:val="00411DAB"/>
    <w:rsid w:val="00411DC5"/>
    <w:rsid w:val="00412611"/>
    <w:rsid w:val="00414320"/>
    <w:rsid w:val="004158EE"/>
    <w:rsid w:val="004208FD"/>
    <w:rsid w:val="00420FF9"/>
    <w:rsid w:val="004224F1"/>
    <w:rsid w:val="0042277B"/>
    <w:rsid w:val="0042347A"/>
    <w:rsid w:val="00423E22"/>
    <w:rsid w:val="004265E6"/>
    <w:rsid w:val="00426DE3"/>
    <w:rsid w:val="00426FCD"/>
    <w:rsid w:val="0042774A"/>
    <w:rsid w:val="00427B57"/>
    <w:rsid w:val="004309F1"/>
    <w:rsid w:val="00430B1C"/>
    <w:rsid w:val="00430FF7"/>
    <w:rsid w:val="00431475"/>
    <w:rsid w:val="00431789"/>
    <w:rsid w:val="00431D0C"/>
    <w:rsid w:val="00433134"/>
    <w:rsid w:val="0043380B"/>
    <w:rsid w:val="00433EA9"/>
    <w:rsid w:val="00434523"/>
    <w:rsid w:val="0043491D"/>
    <w:rsid w:val="00434A7D"/>
    <w:rsid w:val="00434A95"/>
    <w:rsid w:val="00435B30"/>
    <w:rsid w:val="00435E82"/>
    <w:rsid w:val="004364DB"/>
    <w:rsid w:val="00437FAB"/>
    <w:rsid w:val="00440935"/>
    <w:rsid w:val="0044166D"/>
    <w:rsid w:val="00441EA3"/>
    <w:rsid w:val="004427AB"/>
    <w:rsid w:val="00442CDA"/>
    <w:rsid w:val="00443875"/>
    <w:rsid w:val="00443BEB"/>
    <w:rsid w:val="004454DA"/>
    <w:rsid w:val="00445985"/>
    <w:rsid w:val="00446976"/>
    <w:rsid w:val="0044734C"/>
    <w:rsid w:val="00452A7C"/>
    <w:rsid w:val="00453403"/>
    <w:rsid w:val="00454D22"/>
    <w:rsid w:val="0045526D"/>
    <w:rsid w:val="00455791"/>
    <w:rsid w:val="00456D46"/>
    <w:rsid w:val="00456E9A"/>
    <w:rsid w:val="0045787F"/>
    <w:rsid w:val="00461469"/>
    <w:rsid w:val="00462238"/>
    <w:rsid w:val="00464DBE"/>
    <w:rsid w:val="0046590A"/>
    <w:rsid w:val="00465B76"/>
    <w:rsid w:val="004662F2"/>
    <w:rsid w:val="0046641B"/>
    <w:rsid w:val="00466525"/>
    <w:rsid w:val="00467403"/>
    <w:rsid w:val="00470483"/>
    <w:rsid w:val="00470B5B"/>
    <w:rsid w:val="0047145F"/>
    <w:rsid w:val="00471881"/>
    <w:rsid w:val="00471A4B"/>
    <w:rsid w:val="004734F1"/>
    <w:rsid w:val="00473667"/>
    <w:rsid w:val="00473C96"/>
    <w:rsid w:val="00474211"/>
    <w:rsid w:val="00474EF4"/>
    <w:rsid w:val="004759EB"/>
    <w:rsid w:val="0047706E"/>
    <w:rsid w:val="00480424"/>
    <w:rsid w:val="00480A28"/>
    <w:rsid w:val="0048124C"/>
    <w:rsid w:val="0048387C"/>
    <w:rsid w:val="00485D05"/>
    <w:rsid w:val="00486571"/>
    <w:rsid w:val="00487189"/>
    <w:rsid w:val="004875EB"/>
    <w:rsid w:val="004879EE"/>
    <w:rsid w:val="00487E9D"/>
    <w:rsid w:val="00493ED9"/>
    <w:rsid w:val="00494274"/>
    <w:rsid w:val="00494869"/>
    <w:rsid w:val="00495AB2"/>
    <w:rsid w:val="004967E6"/>
    <w:rsid w:val="00496F90"/>
    <w:rsid w:val="004A151C"/>
    <w:rsid w:val="004A2616"/>
    <w:rsid w:val="004A3622"/>
    <w:rsid w:val="004A47E4"/>
    <w:rsid w:val="004A5229"/>
    <w:rsid w:val="004A56E2"/>
    <w:rsid w:val="004A7CCC"/>
    <w:rsid w:val="004A7ED1"/>
    <w:rsid w:val="004B01F6"/>
    <w:rsid w:val="004B2A50"/>
    <w:rsid w:val="004B2D99"/>
    <w:rsid w:val="004B331A"/>
    <w:rsid w:val="004B3D84"/>
    <w:rsid w:val="004B4230"/>
    <w:rsid w:val="004B469D"/>
    <w:rsid w:val="004B4B8E"/>
    <w:rsid w:val="004B4BF9"/>
    <w:rsid w:val="004B54F3"/>
    <w:rsid w:val="004B5609"/>
    <w:rsid w:val="004B5F9B"/>
    <w:rsid w:val="004B6DAC"/>
    <w:rsid w:val="004B6F9B"/>
    <w:rsid w:val="004B7F18"/>
    <w:rsid w:val="004C0B02"/>
    <w:rsid w:val="004C2C47"/>
    <w:rsid w:val="004C3929"/>
    <w:rsid w:val="004C489D"/>
    <w:rsid w:val="004C7DA5"/>
    <w:rsid w:val="004D000E"/>
    <w:rsid w:val="004D0585"/>
    <w:rsid w:val="004D0F6B"/>
    <w:rsid w:val="004D2C10"/>
    <w:rsid w:val="004D394E"/>
    <w:rsid w:val="004D3CE1"/>
    <w:rsid w:val="004D3EBA"/>
    <w:rsid w:val="004D43A2"/>
    <w:rsid w:val="004D43F1"/>
    <w:rsid w:val="004D4E58"/>
    <w:rsid w:val="004D4FF0"/>
    <w:rsid w:val="004D5347"/>
    <w:rsid w:val="004D5C7D"/>
    <w:rsid w:val="004D7261"/>
    <w:rsid w:val="004E0AE3"/>
    <w:rsid w:val="004E0B71"/>
    <w:rsid w:val="004E11DB"/>
    <w:rsid w:val="004E298D"/>
    <w:rsid w:val="004E2DE8"/>
    <w:rsid w:val="004E3947"/>
    <w:rsid w:val="004E39E6"/>
    <w:rsid w:val="004E3C95"/>
    <w:rsid w:val="004E41FC"/>
    <w:rsid w:val="004E439F"/>
    <w:rsid w:val="004E47C1"/>
    <w:rsid w:val="004E52CD"/>
    <w:rsid w:val="004E58C6"/>
    <w:rsid w:val="004E6C89"/>
    <w:rsid w:val="004E6E16"/>
    <w:rsid w:val="004E6F59"/>
    <w:rsid w:val="004E7E1C"/>
    <w:rsid w:val="004F01D0"/>
    <w:rsid w:val="004F093A"/>
    <w:rsid w:val="004F17A1"/>
    <w:rsid w:val="004F1F8F"/>
    <w:rsid w:val="004F22FE"/>
    <w:rsid w:val="004F27CB"/>
    <w:rsid w:val="004F32A6"/>
    <w:rsid w:val="004F3626"/>
    <w:rsid w:val="004F391E"/>
    <w:rsid w:val="004F5C31"/>
    <w:rsid w:val="004F65D0"/>
    <w:rsid w:val="004F740F"/>
    <w:rsid w:val="004F77B7"/>
    <w:rsid w:val="004F78D8"/>
    <w:rsid w:val="004F7D50"/>
    <w:rsid w:val="005012CC"/>
    <w:rsid w:val="0050150C"/>
    <w:rsid w:val="00501A2B"/>
    <w:rsid w:val="00502421"/>
    <w:rsid w:val="00503033"/>
    <w:rsid w:val="00503557"/>
    <w:rsid w:val="00503797"/>
    <w:rsid w:val="00505585"/>
    <w:rsid w:val="00505A4C"/>
    <w:rsid w:val="00505CB3"/>
    <w:rsid w:val="00505D9F"/>
    <w:rsid w:val="00505DFD"/>
    <w:rsid w:val="00505F26"/>
    <w:rsid w:val="005072E2"/>
    <w:rsid w:val="00507985"/>
    <w:rsid w:val="00507CAD"/>
    <w:rsid w:val="0051012C"/>
    <w:rsid w:val="00510F2F"/>
    <w:rsid w:val="00511A9E"/>
    <w:rsid w:val="00511AD2"/>
    <w:rsid w:val="0051281F"/>
    <w:rsid w:val="00512C0D"/>
    <w:rsid w:val="00513770"/>
    <w:rsid w:val="005145D4"/>
    <w:rsid w:val="00514DB2"/>
    <w:rsid w:val="005179E6"/>
    <w:rsid w:val="00517BBE"/>
    <w:rsid w:val="00517DC7"/>
    <w:rsid w:val="00517EBD"/>
    <w:rsid w:val="00520251"/>
    <w:rsid w:val="00521DB1"/>
    <w:rsid w:val="00522483"/>
    <w:rsid w:val="00522B8A"/>
    <w:rsid w:val="00524933"/>
    <w:rsid w:val="00524E7A"/>
    <w:rsid w:val="00526264"/>
    <w:rsid w:val="005301DB"/>
    <w:rsid w:val="00531F16"/>
    <w:rsid w:val="00532BF4"/>
    <w:rsid w:val="00534AE7"/>
    <w:rsid w:val="00535377"/>
    <w:rsid w:val="00536E17"/>
    <w:rsid w:val="005377FA"/>
    <w:rsid w:val="00540B65"/>
    <w:rsid w:val="00540C47"/>
    <w:rsid w:val="00540EC7"/>
    <w:rsid w:val="00541C1F"/>
    <w:rsid w:val="0054228F"/>
    <w:rsid w:val="00542A33"/>
    <w:rsid w:val="00544268"/>
    <w:rsid w:val="00544803"/>
    <w:rsid w:val="0054486F"/>
    <w:rsid w:val="00545106"/>
    <w:rsid w:val="0054621C"/>
    <w:rsid w:val="00547209"/>
    <w:rsid w:val="0054743D"/>
    <w:rsid w:val="00551C61"/>
    <w:rsid w:val="00551E01"/>
    <w:rsid w:val="00552BCC"/>
    <w:rsid w:val="00553B44"/>
    <w:rsid w:val="005543C8"/>
    <w:rsid w:val="00554D25"/>
    <w:rsid w:val="00555AD9"/>
    <w:rsid w:val="00561A9B"/>
    <w:rsid w:val="005622A4"/>
    <w:rsid w:val="00563EDD"/>
    <w:rsid w:val="00564397"/>
    <w:rsid w:val="0056479B"/>
    <w:rsid w:val="00564B8A"/>
    <w:rsid w:val="005650F4"/>
    <w:rsid w:val="00565427"/>
    <w:rsid w:val="005654BF"/>
    <w:rsid w:val="0056573B"/>
    <w:rsid w:val="00565BAC"/>
    <w:rsid w:val="0056620C"/>
    <w:rsid w:val="0056658A"/>
    <w:rsid w:val="00566914"/>
    <w:rsid w:val="00566CBC"/>
    <w:rsid w:val="0057014F"/>
    <w:rsid w:val="005705BD"/>
    <w:rsid w:val="00571258"/>
    <w:rsid w:val="00571C3D"/>
    <w:rsid w:val="005726B8"/>
    <w:rsid w:val="00573D3A"/>
    <w:rsid w:val="005745C0"/>
    <w:rsid w:val="00574679"/>
    <w:rsid w:val="0057493B"/>
    <w:rsid w:val="0057563A"/>
    <w:rsid w:val="00575D0C"/>
    <w:rsid w:val="0058062D"/>
    <w:rsid w:val="00581633"/>
    <w:rsid w:val="00583103"/>
    <w:rsid w:val="0058329A"/>
    <w:rsid w:val="00583A56"/>
    <w:rsid w:val="00583DF3"/>
    <w:rsid w:val="00584296"/>
    <w:rsid w:val="0058443C"/>
    <w:rsid w:val="00584E77"/>
    <w:rsid w:val="0058515A"/>
    <w:rsid w:val="00585424"/>
    <w:rsid w:val="00585C35"/>
    <w:rsid w:val="00587AF4"/>
    <w:rsid w:val="005902E2"/>
    <w:rsid w:val="00590F17"/>
    <w:rsid w:val="00591F8B"/>
    <w:rsid w:val="0059202D"/>
    <w:rsid w:val="005920FC"/>
    <w:rsid w:val="005923AD"/>
    <w:rsid w:val="005935E4"/>
    <w:rsid w:val="00593F58"/>
    <w:rsid w:val="005940B1"/>
    <w:rsid w:val="00594CAC"/>
    <w:rsid w:val="005954D5"/>
    <w:rsid w:val="005961B7"/>
    <w:rsid w:val="005A35B0"/>
    <w:rsid w:val="005A39EB"/>
    <w:rsid w:val="005A3B24"/>
    <w:rsid w:val="005A4FAB"/>
    <w:rsid w:val="005A630C"/>
    <w:rsid w:val="005A7152"/>
    <w:rsid w:val="005A759A"/>
    <w:rsid w:val="005B1AF1"/>
    <w:rsid w:val="005B21E5"/>
    <w:rsid w:val="005B3435"/>
    <w:rsid w:val="005B345C"/>
    <w:rsid w:val="005B4A87"/>
    <w:rsid w:val="005B4B26"/>
    <w:rsid w:val="005B5064"/>
    <w:rsid w:val="005C06E0"/>
    <w:rsid w:val="005C0988"/>
    <w:rsid w:val="005C0D24"/>
    <w:rsid w:val="005C0F27"/>
    <w:rsid w:val="005C112E"/>
    <w:rsid w:val="005C3C00"/>
    <w:rsid w:val="005C4E5C"/>
    <w:rsid w:val="005C64CF"/>
    <w:rsid w:val="005C679B"/>
    <w:rsid w:val="005C7AC3"/>
    <w:rsid w:val="005D0F65"/>
    <w:rsid w:val="005D1466"/>
    <w:rsid w:val="005D3226"/>
    <w:rsid w:val="005D38B3"/>
    <w:rsid w:val="005D51C9"/>
    <w:rsid w:val="005D7141"/>
    <w:rsid w:val="005D7440"/>
    <w:rsid w:val="005D7703"/>
    <w:rsid w:val="005D7E16"/>
    <w:rsid w:val="005E279B"/>
    <w:rsid w:val="005E2A8E"/>
    <w:rsid w:val="005E2DF2"/>
    <w:rsid w:val="005E3527"/>
    <w:rsid w:val="005E3554"/>
    <w:rsid w:val="005E3669"/>
    <w:rsid w:val="005E4A3E"/>
    <w:rsid w:val="005E55A3"/>
    <w:rsid w:val="005E5829"/>
    <w:rsid w:val="005E61CC"/>
    <w:rsid w:val="005E64F1"/>
    <w:rsid w:val="005E7608"/>
    <w:rsid w:val="005F01A6"/>
    <w:rsid w:val="005F090F"/>
    <w:rsid w:val="005F1549"/>
    <w:rsid w:val="005F1E04"/>
    <w:rsid w:val="005F208B"/>
    <w:rsid w:val="005F39FB"/>
    <w:rsid w:val="005F5182"/>
    <w:rsid w:val="005F54EA"/>
    <w:rsid w:val="005F55DC"/>
    <w:rsid w:val="00600950"/>
    <w:rsid w:val="00600C6D"/>
    <w:rsid w:val="00600CDA"/>
    <w:rsid w:val="006022B1"/>
    <w:rsid w:val="006033E7"/>
    <w:rsid w:val="00604085"/>
    <w:rsid w:val="00604A48"/>
    <w:rsid w:val="00604AFC"/>
    <w:rsid w:val="00604E4B"/>
    <w:rsid w:val="00605D31"/>
    <w:rsid w:val="006060A6"/>
    <w:rsid w:val="00606EC5"/>
    <w:rsid w:val="00607531"/>
    <w:rsid w:val="00611655"/>
    <w:rsid w:val="00613A8C"/>
    <w:rsid w:val="00615E31"/>
    <w:rsid w:val="00616E05"/>
    <w:rsid w:val="00617A72"/>
    <w:rsid w:val="00617B84"/>
    <w:rsid w:val="0062183A"/>
    <w:rsid w:val="006233F2"/>
    <w:rsid w:val="00623B98"/>
    <w:rsid w:val="00623D22"/>
    <w:rsid w:val="00624505"/>
    <w:rsid w:val="0062530A"/>
    <w:rsid w:val="006256D0"/>
    <w:rsid w:val="00626534"/>
    <w:rsid w:val="006266B5"/>
    <w:rsid w:val="006268BF"/>
    <w:rsid w:val="00627084"/>
    <w:rsid w:val="00627930"/>
    <w:rsid w:val="00627991"/>
    <w:rsid w:val="00630B0A"/>
    <w:rsid w:val="00631709"/>
    <w:rsid w:val="00631C63"/>
    <w:rsid w:val="00632EA6"/>
    <w:rsid w:val="00633C7D"/>
    <w:rsid w:val="00634992"/>
    <w:rsid w:val="00634B07"/>
    <w:rsid w:val="00636C2A"/>
    <w:rsid w:val="00637D79"/>
    <w:rsid w:val="00641397"/>
    <w:rsid w:val="00641E98"/>
    <w:rsid w:val="00642315"/>
    <w:rsid w:val="00642931"/>
    <w:rsid w:val="00642EE5"/>
    <w:rsid w:val="0064347B"/>
    <w:rsid w:val="00644796"/>
    <w:rsid w:val="006453DE"/>
    <w:rsid w:val="00645662"/>
    <w:rsid w:val="006457AD"/>
    <w:rsid w:val="0064599B"/>
    <w:rsid w:val="00647E2A"/>
    <w:rsid w:val="00650AA2"/>
    <w:rsid w:val="00651CD9"/>
    <w:rsid w:val="0065284A"/>
    <w:rsid w:val="00652E1F"/>
    <w:rsid w:val="00653248"/>
    <w:rsid w:val="006536C1"/>
    <w:rsid w:val="00653ACE"/>
    <w:rsid w:val="00654049"/>
    <w:rsid w:val="00654829"/>
    <w:rsid w:val="00654F11"/>
    <w:rsid w:val="00655026"/>
    <w:rsid w:val="00655E84"/>
    <w:rsid w:val="00656561"/>
    <w:rsid w:val="006601A3"/>
    <w:rsid w:val="00660AFD"/>
    <w:rsid w:val="00662A04"/>
    <w:rsid w:val="00662C7F"/>
    <w:rsid w:val="00663113"/>
    <w:rsid w:val="00663F8D"/>
    <w:rsid w:val="00664895"/>
    <w:rsid w:val="00664ABB"/>
    <w:rsid w:val="00665258"/>
    <w:rsid w:val="0066554E"/>
    <w:rsid w:val="00665E5D"/>
    <w:rsid w:val="00666C7F"/>
    <w:rsid w:val="0067035A"/>
    <w:rsid w:val="006709A2"/>
    <w:rsid w:val="006712BC"/>
    <w:rsid w:val="006721F1"/>
    <w:rsid w:val="00672942"/>
    <w:rsid w:val="00672DC1"/>
    <w:rsid w:val="00674375"/>
    <w:rsid w:val="00674B23"/>
    <w:rsid w:val="00676013"/>
    <w:rsid w:val="00676277"/>
    <w:rsid w:val="006762C5"/>
    <w:rsid w:val="00676476"/>
    <w:rsid w:val="00676718"/>
    <w:rsid w:val="006775C8"/>
    <w:rsid w:val="006815D9"/>
    <w:rsid w:val="006821C7"/>
    <w:rsid w:val="0068220D"/>
    <w:rsid w:val="006838F6"/>
    <w:rsid w:val="00683F77"/>
    <w:rsid w:val="00685AAC"/>
    <w:rsid w:val="00686C9A"/>
    <w:rsid w:val="00687597"/>
    <w:rsid w:val="00687869"/>
    <w:rsid w:val="006878A6"/>
    <w:rsid w:val="006912B9"/>
    <w:rsid w:val="00692424"/>
    <w:rsid w:val="00692734"/>
    <w:rsid w:val="006940E3"/>
    <w:rsid w:val="00694D74"/>
    <w:rsid w:val="00695F24"/>
    <w:rsid w:val="00695F90"/>
    <w:rsid w:val="00696152"/>
    <w:rsid w:val="00697AE9"/>
    <w:rsid w:val="006A0C00"/>
    <w:rsid w:val="006A0D65"/>
    <w:rsid w:val="006A0D72"/>
    <w:rsid w:val="006A1233"/>
    <w:rsid w:val="006A1AF0"/>
    <w:rsid w:val="006A25A8"/>
    <w:rsid w:val="006A28F7"/>
    <w:rsid w:val="006A2AE1"/>
    <w:rsid w:val="006A3120"/>
    <w:rsid w:val="006A3395"/>
    <w:rsid w:val="006A3586"/>
    <w:rsid w:val="006A36D4"/>
    <w:rsid w:val="006A43E8"/>
    <w:rsid w:val="006A62CF"/>
    <w:rsid w:val="006A775D"/>
    <w:rsid w:val="006B0318"/>
    <w:rsid w:val="006B0E09"/>
    <w:rsid w:val="006B12E3"/>
    <w:rsid w:val="006B12EA"/>
    <w:rsid w:val="006B1B6E"/>
    <w:rsid w:val="006B21BC"/>
    <w:rsid w:val="006B295D"/>
    <w:rsid w:val="006B2D38"/>
    <w:rsid w:val="006C0AD3"/>
    <w:rsid w:val="006C0E70"/>
    <w:rsid w:val="006C2342"/>
    <w:rsid w:val="006C2F73"/>
    <w:rsid w:val="006C3136"/>
    <w:rsid w:val="006C3AFE"/>
    <w:rsid w:val="006C4454"/>
    <w:rsid w:val="006C4A2B"/>
    <w:rsid w:val="006C55F1"/>
    <w:rsid w:val="006C68C0"/>
    <w:rsid w:val="006C7CC0"/>
    <w:rsid w:val="006D0171"/>
    <w:rsid w:val="006D185C"/>
    <w:rsid w:val="006D4624"/>
    <w:rsid w:val="006D5590"/>
    <w:rsid w:val="006D6EF2"/>
    <w:rsid w:val="006D7C76"/>
    <w:rsid w:val="006D7E72"/>
    <w:rsid w:val="006E0328"/>
    <w:rsid w:val="006E0372"/>
    <w:rsid w:val="006E06E8"/>
    <w:rsid w:val="006E1001"/>
    <w:rsid w:val="006E18A0"/>
    <w:rsid w:val="006E2C9D"/>
    <w:rsid w:val="006E47DA"/>
    <w:rsid w:val="006E522E"/>
    <w:rsid w:val="006E61AE"/>
    <w:rsid w:val="006F0F3A"/>
    <w:rsid w:val="006F14FD"/>
    <w:rsid w:val="006F19C4"/>
    <w:rsid w:val="006F1BF8"/>
    <w:rsid w:val="006F27DE"/>
    <w:rsid w:val="006F2A64"/>
    <w:rsid w:val="006F3F5E"/>
    <w:rsid w:val="006F4EF7"/>
    <w:rsid w:val="006F676B"/>
    <w:rsid w:val="006F73AD"/>
    <w:rsid w:val="006F7E9D"/>
    <w:rsid w:val="006F7FA3"/>
    <w:rsid w:val="00700054"/>
    <w:rsid w:val="007007D1"/>
    <w:rsid w:val="00700ADD"/>
    <w:rsid w:val="00700C4F"/>
    <w:rsid w:val="00701A9A"/>
    <w:rsid w:val="00701BC0"/>
    <w:rsid w:val="00702DD7"/>
    <w:rsid w:val="007037E1"/>
    <w:rsid w:val="00705B39"/>
    <w:rsid w:val="007060E0"/>
    <w:rsid w:val="007063F2"/>
    <w:rsid w:val="0071067A"/>
    <w:rsid w:val="007109AC"/>
    <w:rsid w:val="0071132F"/>
    <w:rsid w:val="00712EDC"/>
    <w:rsid w:val="00712F40"/>
    <w:rsid w:val="00713D35"/>
    <w:rsid w:val="00713FE0"/>
    <w:rsid w:val="0071460A"/>
    <w:rsid w:val="007146CF"/>
    <w:rsid w:val="007152D6"/>
    <w:rsid w:val="007176BB"/>
    <w:rsid w:val="0071787B"/>
    <w:rsid w:val="007202A0"/>
    <w:rsid w:val="0072116B"/>
    <w:rsid w:val="00721F88"/>
    <w:rsid w:val="0072238C"/>
    <w:rsid w:val="0072303B"/>
    <w:rsid w:val="0072345C"/>
    <w:rsid w:val="00723665"/>
    <w:rsid w:val="00723D97"/>
    <w:rsid w:val="00723E43"/>
    <w:rsid w:val="0072488E"/>
    <w:rsid w:val="007249C1"/>
    <w:rsid w:val="0072617F"/>
    <w:rsid w:val="00726D00"/>
    <w:rsid w:val="00727002"/>
    <w:rsid w:val="00730C76"/>
    <w:rsid w:val="00732365"/>
    <w:rsid w:val="00732C95"/>
    <w:rsid w:val="007339E2"/>
    <w:rsid w:val="00735B35"/>
    <w:rsid w:val="00735B79"/>
    <w:rsid w:val="00735E7E"/>
    <w:rsid w:val="00736936"/>
    <w:rsid w:val="00737EB3"/>
    <w:rsid w:val="0074150A"/>
    <w:rsid w:val="00741AEC"/>
    <w:rsid w:val="0074278D"/>
    <w:rsid w:val="00742853"/>
    <w:rsid w:val="00743529"/>
    <w:rsid w:val="00744E78"/>
    <w:rsid w:val="00745CB4"/>
    <w:rsid w:val="00745F44"/>
    <w:rsid w:val="00750D30"/>
    <w:rsid w:val="00750F5D"/>
    <w:rsid w:val="00751509"/>
    <w:rsid w:val="007518AB"/>
    <w:rsid w:val="007519F9"/>
    <w:rsid w:val="0075207F"/>
    <w:rsid w:val="00752453"/>
    <w:rsid w:val="007524F3"/>
    <w:rsid w:val="00753193"/>
    <w:rsid w:val="007536CA"/>
    <w:rsid w:val="0075424A"/>
    <w:rsid w:val="007549C1"/>
    <w:rsid w:val="007566BE"/>
    <w:rsid w:val="00756E24"/>
    <w:rsid w:val="00757ED5"/>
    <w:rsid w:val="007603D9"/>
    <w:rsid w:val="00760A0D"/>
    <w:rsid w:val="00761791"/>
    <w:rsid w:val="00762BCB"/>
    <w:rsid w:val="007633E6"/>
    <w:rsid w:val="00763851"/>
    <w:rsid w:val="007641DD"/>
    <w:rsid w:val="00764268"/>
    <w:rsid w:val="00764350"/>
    <w:rsid w:val="00765C95"/>
    <w:rsid w:val="00766023"/>
    <w:rsid w:val="00766114"/>
    <w:rsid w:val="0076685C"/>
    <w:rsid w:val="00767FAF"/>
    <w:rsid w:val="0077023A"/>
    <w:rsid w:val="00770EDF"/>
    <w:rsid w:val="00771249"/>
    <w:rsid w:val="0077171F"/>
    <w:rsid w:val="007730F9"/>
    <w:rsid w:val="007738BE"/>
    <w:rsid w:val="00773BFE"/>
    <w:rsid w:val="00773DDB"/>
    <w:rsid w:val="00774C92"/>
    <w:rsid w:val="00774FC0"/>
    <w:rsid w:val="00775C80"/>
    <w:rsid w:val="00775CE2"/>
    <w:rsid w:val="0077630D"/>
    <w:rsid w:val="00777E49"/>
    <w:rsid w:val="00777ED7"/>
    <w:rsid w:val="00780403"/>
    <w:rsid w:val="00780EAE"/>
    <w:rsid w:val="00782466"/>
    <w:rsid w:val="007827C7"/>
    <w:rsid w:val="00783155"/>
    <w:rsid w:val="00783F21"/>
    <w:rsid w:val="00784319"/>
    <w:rsid w:val="00784B4F"/>
    <w:rsid w:val="00784DC1"/>
    <w:rsid w:val="00784F5C"/>
    <w:rsid w:val="0078675C"/>
    <w:rsid w:val="00787A28"/>
    <w:rsid w:val="00790C1F"/>
    <w:rsid w:val="00791C8B"/>
    <w:rsid w:val="007942A7"/>
    <w:rsid w:val="00794394"/>
    <w:rsid w:val="00795212"/>
    <w:rsid w:val="00795FC3"/>
    <w:rsid w:val="007A06A2"/>
    <w:rsid w:val="007A08AC"/>
    <w:rsid w:val="007A0AD2"/>
    <w:rsid w:val="007A17A7"/>
    <w:rsid w:val="007A1819"/>
    <w:rsid w:val="007A30F2"/>
    <w:rsid w:val="007A404D"/>
    <w:rsid w:val="007A48C8"/>
    <w:rsid w:val="007A4C0E"/>
    <w:rsid w:val="007A5BFC"/>
    <w:rsid w:val="007A77D5"/>
    <w:rsid w:val="007B1245"/>
    <w:rsid w:val="007B32EC"/>
    <w:rsid w:val="007B57F6"/>
    <w:rsid w:val="007B5C38"/>
    <w:rsid w:val="007C0102"/>
    <w:rsid w:val="007C0279"/>
    <w:rsid w:val="007C11E0"/>
    <w:rsid w:val="007C25CA"/>
    <w:rsid w:val="007C2989"/>
    <w:rsid w:val="007C3360"/>
    <w:rsid w:val="007C34AB"/>
    <w:rsid w:val="007C41AF"/>
    <w:rsid w:val="007C4D3D"/>
    <w:rsid w:val="007C554F"/>
    <w:rsid w:val="007C57D3"/>
    <w:rsid w:val="007C729D"/>
    <w:rsid w:val="007C7309"/>
    <w:rsid w:val="007D00DF"/>
    <w:rsid w:val="007D195B"/>
    <w:rsid w:val="007D1F51"/>
    <w:rsid w:val="007D225B"/>
    <w:rsid w:val="007D2B72"/>
    <w:rsid w:val="007D2F94"/>
    <w:rsid w:val="007D3D09"/>
    <w:rsid w:val="007D6965"/>
    <w:rsid w:val="007D6E02"/>
    <w:rsid w:val="007D73A6"/>
    <w:rsid w:val="007E1CB9"/>
    <w:rsid w:val="007E28FC"/>
    <w:rsid w:val="007E2D12"/>
    <w:rsid w:val="007E51D3"/>
    <w:rsid w:val="007E5515"/>
    <w:rsid w:val="007E60F5"/>
    <w:rsid w:val="007E78A0"/>
    <w:rsid w:val="007F13A7"/>
    <w:rsid w:val="007F1C3D"/>
    <w:rsid w:val="007F1C91"/>
    <w:rsid w:val="007F1FE9"/>
    <w:rsid w:val="007F2F9E"/>
    <w:rsid w:val="007F324A"/>
    <w:rsid w:val="007F3992"/>
    <w:rsid w:val="007F47ED"/>
    <w:rsid w:val="007F552A"/>
    <w:rsid w:val="007F7647"/>
    <w:rsid w:val="007F79DC"/>
    <w:rsid w:val="008006A7"/>
    <w:rsid w:val="00801150"/>
    <w:rsid w:val="00803374"/>
    <w:rsid w:val="00803F9F"/>
    <w:rsid w:val="008050D9"/>
    <w:rsid w:val="00805437"/>
    <w:rsid w:val="00805590"/>
    <w:rsid w:val="008059B2"/>
    <w:rsid w:val="00805AE6"/>
    <w:rsid w:val="008062A3"/>
    <w:rsid w:val="00810428"/>
    <w:rsid w:val="00810B9C"/>
    <w:rsid w:val="00812FC3"/>
    <w:rsid w:val="00813194"/>
    <w:rsid w:val="00813483"/>
    <w:rsid w:val="008140D7"/>
    <w:rsid w:val="008145BD"/>
    <w:rsid w:val="008145D6"/>
    <w:rsid w:val="008159CE"/>
    <w:rsid w:val="0081646D"/>
    <w:rsid w:val="00816704"/>
    <w:rsid w:val="00816C4B"/>
    <w:rsid w:val="00817740"/>
    <w:rsid w:val="00817E4D"/>
    <w:rsid w:val="008205E0"/>
    <w:rsid w:val="008206CA"/>
    <w:rsid w:val="00822363"/>
    <w:rsid w:val="00822821"/>
    <w:rsid w:val="00822C7E"/>
    <w:rsid w:val="00822F8E"/>
    <w:rsid w:val="00822FBA"/>
    <w:rsid w:val="008231CB"/>
    <w:rsid w:val="00823B92"/>
    <w:rsid w:val="00823EA7"/>
    <w:rsid w:val="0082635F"/>
    <w:rsid w:val="00827931"/>
    <w:rsid w:val="00831165"/>
    <w:rsid w:val="00831497"/>
    <w:rsid w:val="00831AB2"/>
    <w:rsid w:val="00831EA9"/>
    <w:rsid w:val="008323F3"/>
    <w:rsid w:val="0083249E"/>
    <w:rsid w:val="00832C61"/>
    <w:rsid w:val="00832D34"/>
    <w:rsid w:val="00833C9C"/>
    <w:rsid w:val="00833FBE"/>
    <w:rsid w:val="008341C0"/>
    <w:rsid w:val="00834977"/>
    <w:rsid w:val="0083650D"/>
    <w:rsid w:val="0084022D"/>
    <w:rsid w:val="008402BE"/>
    <w:rsid w:val="0084030E"/>
    <w:rsid w:val="008425C9"/>
    <w:rsid w:val="00842984"/>
    <w:rsid w:val="00843F1B"/>
    <w:rsid w:val="008449DF"/>
    <w:rsid w:val="00844F3C"/>
    <w:rsid w:val="00845B3F"/>
    <w:rsid w:val="00845E0A"/>
    <w:rsid w:val="00846957"/>
    <w:rsid w:val="00846A08"/>
    <w:rsid w:val="00847FC4"/>
    <w:rsid w:val="008528E2"/>
    <w:rsid w:val="00853B8A"/>
    <w:rsid w:val="00853DF4"/>
    <w:rsid w:val="00854DEB"/>
    <w:rsid w:val="00855351"/>
    <w:rsid w:val="00860682"/>
    <w:rsid w:val="008620FC"/>
    <w:rsid w:val="00863E40"/>
    <w:rsid w:val="00863F28"/>
    <w:rsid w:val="008647E6"/>
    <w:rsid w:val="00865792"/>
    <w:rsid w:val="00865A63"/>
    <w:rsid w:val="00866739"/>
    <w:rsid w:val="008669A2"/>
    <w:rsid w:val="0086731C"/>
    <w:rsid w:val="00870262"/>
    <w:rsid w:val="00871F0C"/>
    <w:rsid w:val="00871F53"/>
    <w:rsid w:val="00871FCA"/>
    <w:rsid w:val="00872324"/>
    <w:rsid w:val="00872F96"/>
    <w:rsid w:val="00873038"/>
    <w:rsid w:val="008736C6"/>
    <w:rsid w:val="008743B5"/>
    <w:rsid w:val="00875374"/>
    <w:rsid w:val="00875528"/>
    <w:rsid w:val="00875D79"/>
    <w:rsid w:val="008764D3"/>
    <w:rsid w:val="008778E0"/>
    <w:rsid w:val="008811B5"/>
    <w:rsid w:val="00881635"/>
    <w:rsid w:val="008817C2"/>
    <w:rsid w:val="00881D57"/>
    <w:rsid w:val="008820D4"/>
    <w:rsid w:val="00882EFD"/>
    <w:rsid w:val="00884E9F"/>
    <w:rsid w:val="0088573F"/>
    <w:rsid w:val="00885808"/>
    <w:rsid w:val="00887389"/>
    <w:rsid w:val="00887B0B"/>
    <w:rsid w:val="00890824"/>
    <w:rsid w:val="0089243F"/>
    <w:rsid w:val="00892B5E"/>
    <w:rsid w:val="00892BE6"/>
    <w:rsid w:val="008939A8"/>
    <w:rsid w:val="008939CC"/>
    <w:rsid w:val="008939E8"/>
    <w:rsid w:val="00894A69"/>
    <w:rsid w:val="008961D2"/>
    <w:rsid w:val="008965DB"/>
    <w:rsid w:val="00897A8D"/>
    <w:rsid w:val="00897DBA"/>
    <w:rsid w:val="008A05FA"/>
    <w:rsid w:val="008A0D04"/>
    <w:rsid w:val="008A2251"/>
    <w:rsid w:val="008A23EC"/>
    <w:rsid w:val="008A295E"/>
    <w:rsid w:val="008A2A82"/>
    <w:rsid w:val="008A34F8"/>
    <w:rsid w:val="008A375E"/>
    <w:rsid w:val="008A3859"/>
    <w:rsid w:val="008A3BB0"/>
    <w:rsid w:val="008A6F01"/>
    <w:rsid w:val="008A7A3F"/>
    <w:rsid w:val="008A7C69"/>
    <w:rsid w:val="008B2189"/>
    <w:rsid w:val="008B44E1"/>
    <w:rsid w:val="008B5AFC"/>
    <w:rsid w:val="008B5C59"/>
    <w:rsid w:val="008B7AF1"/>
    <w:rsid w:val="008C0F9F"/>
    <w:rsid w:val="008C1307"/>
    <w:rsid w:val="008C1D5C"/>
    <w:rsid w:val="008C1DC9"/>
    <w:rsid w:val="008C266F"/>
    <w:rsid w:val="008C2AC3"/>
    <w:rsid w:val="008C2B69"/>
    <w:rsid w:val="008C2F33"/>
    <w:rsid w:val="008C38E4"/>
    <w:rsid w:val="008C54D9"/>
    <w:rsid w:val="008C59D5"/>
    <w:rsid w:val="008C5AF4"/>
    <w:rsid w:val="008C6217"/>
    <w:rsid w:val="008C7C26"/>
    <w:rsid w:val="008C7F32"/>
    <w:rsid w:val="008C7FB0"/>
    <w:rsid w:val="008D1131"/>
    <w:rsid w:val="008D20B3"/>
    <w:rsid w:val="008D2872"/>
    <w:rsid w:val="008D2B2D"/>
    <w:rsid w:val="008D3D42"/>
    <w:rsid w:val="008D4085"/>
    <w:rsid w:val="008D52AE"/>
    <w:rsid w:val="008D5AC5"/>
    <w:rsid w:val="008D5AE0"/>
    <w:rsid w:val="008D661F"/>
    <w:rsid w:val="008D7D93"/>
    <w:rsid w:val="008E1E9E"/>
    <w:rsid w:val="008E365B"/>
    <w:rsid w:val="008E5F50"/>
    <w:rsid w:val="008E626E"/>
    <w:rsid w:val="008E66DF"/>
    <w:rsid w:val="008E6AAA"/>
    <w:rsid w:val="008E72BF"/>
    <w:rsid w:val="008E7600"/>
    <w:rsid w:val="008E79B3"/>
    <w:rsid w:val="008E79C1"/>
    <w:rsid w:val="008F0268"/>
    <w:rsid w:val="008F1D21"/>
    <w:rsid w:val="008F2834"/>
    <w:rsid w:val="008F3B1D"/>
    <w:rsid w:val="008F3B28"/>
    <w:rsid w:val="008F4915"/>
    <w:rsid w:val="008F55FC"/>
    <w:rsid w:val="008F5B05"/>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6202"/>
    <w:rsid w:val="0090658E"/>
    <w:rsid w:val="0090663D"/>
    <w:rsid w:val="00907497"/>
    <w:rsid w:val="009074B7"/>
    <w:rsid w:val="009100F1"/>
    <w:rsid w:val="00911381"/>
    <w:rsid w:val="00911ADC"/>
    <w:rsid w:val="00911F8D"/>
    <w:rsid w:val="00912E26"/>
    <w:rsid w:val="0091428D"/>
    <w:rsid w:val="009144C8"/>
    <w:rsid w:val="00914927"/>
    <w:rsid w:val="009163BD"/>
    <w:rsid w:val="00916941"/>
    <w:rsid w:val="0091766D"/>
    <w:rsid w:val="00920C64"/>
    <w:rsid w:val="009219C0"/>
    <w:rsid w:val="009221A2"/>
    <w:rsid w:val="00922BCD"/>
    <w:rsid w:val="00922D1D"/>
    <w:rsid w:val="0092345C"/>
    <w:rsid w:val="009243F9"/>
    <w:rsid w:val="00924B29"/>
    <w:rsid w:val="00925E7A"/>
    <w:rsid w:val="009260A7"/>
    <w:rsid w:val="00926AD0"/>
    <w:rsid w:val="009302EB"/>
    <w:rsid w:val="009303A7"/>
    <w:rsid w:val="00930B6C"/>
    <w:rsid w:val="00931AD0"/>
    <w:rsid w:val="00931D8B"/>
    <w:rsid w:val="00933310"/>
    <w:rsid w:val="00933633"/>
    <w:rsid w:val="0093435B"/>
    <w:rsid w:val="009344B5"/>
    <w:rsid w:val="00934E4D"/>
    <w:rsid w:val="00935128"/>
    <w:rsid w:val="009357A7"/>
    <w:rsid w:val="00935C8B"/>
    <w:rsid w:val="00935D1C"/>
    <w:rsid w:val="00936C0C"/>
    <w:rsid w:val="00937170"/>
    <w:rsid w:val="00937CFB"/>
    <w:rsid w:val="00940709"/>
    <w:rsid w:val="00940F1E"/>
    <w:rsid w:val="00943132"/>
    <w:rsid w:val="0094489D"/>
    <w:rsid w:val="009450C2"/>
    <w:rsid w:val="00945818"/>
    <w:rsid w:val="0094632D"/>
    <w:rsid w:val="00946A20"/>
    <w:rsid w:val="00947669"/>
    <w:rsid w:val="00950B18"/>
    <w:rsid w:val="0095168B"/>
    <w:rsid w:val="0095276A"/>
    <w:rsid w:val="00953410"/>
    <w:rsid w:val="00953C96"/>
    <w:rsid w:val="00953D41"/>
    <w:rsid w:val="00953E6B"/>
    <w:rsid w:val="00953E98"/>
    <w:rsid w:val="00953EB6"/>
    <w:rsid w:val="00954200"/>
    <w:rsid w:val="0095479E"/>
    <w:rsid w:val="0095494E"/>
    <w:rsid w:val="00956D12"/>
    <w:rsid w:val="00956F3C"/>
    <w:rsid w:val="00957BAF"/>
    <w:rsid w:val="00957FB7"/>
    <w:rsid w:val="0096166A"/>
    <w:rsid w:val="00961906"/>
    <w:rsid w:val="00963629"/>
    <w:rsid w:val="009636F0"/>
    <w:rsid w:val="00964A76"/>
    <w:rsid w:val="00964D94"/>
    <w:rsid w:val="00966C43"/>
    <w:rsid w:val="00966F5A"/>
    <w:rsid w:val="00967483"/>
    <w:rsid w:val="00967A87"/>
    <w:rsid w:val="00967F6A"/>
    <w:rsid w:val="00971059"/>
    <w:rsid w:val="00971B5D"/>
    <w:rsid w:val="00972A4A"/>
    <w:rsid w:val="00972E11"/>
    <w:rsid w:val="0097349B"/>
    <w:rsid w:val="009741F4"/>
    <w:rsid w:val="009743C6"/>
    <w:rsid w:val="0097512F"/>
    <w:rsid w:val="00976B19"/>
    <w:rsid w:val="00977050"/>
    <w:rsid w:val="0097712F"/>
    <w:rsid w:val="00977465"/>
    <w:rsid w:val="00980E1D"/>
    <w:rsid w:val="00982895"/>
    <w:rsid w:val="009830E0"/>
    <w:rsid w:val="00983E1F"/>
    <w:rsid w:val="00983F6F"/>
    <w:rsid w:val="0098487A"/>
    <w:rsid w:val="0098599D"/>
    <w:rsid w:val="00986AE9"/>
    <w:rsid w:val="009874BE"/>
    <w:rsid w:val="009901D3"/>
    <w:rsid w:val="0099102C"/>
    <w:rsid w:val="00991852"/>
    <w:rsid w:val="00991B98"/>
    <w:rsid w:val="00993AF7"/>
    <w:rsid w:val="0099405B"/>
    <w:rsid w:val="009A0193"/>
    <w:rsid w:val="009A04B4"/>
    <w:rsid w:val="009A0750"/>
    <w:rsid w:val="009A088F"/>
    <w:rsid w:val="009A0BF0"/>
    <w:rsid w:val="009A0D7D"/>
    <w:rsid w:val="009A170C"/>
    <w:rsid w:val="009A17BE"/>
    <w:rsid w:val="009A19CE"/>
    <w:rsid w:val="009A2173"/>
    <w:rsid w:val="009A244B"/>
    <w:rsid w:val="009A2CBB"/>
    <w:rsid w:val="009A3076"/>
    <w:rsid w:val="009A3AC2"/>
    <w:rsid w:val="009A41CB"/>
    <w:rsid w:val="009A425F"/>
    <w:rsid w:val="009A459A"/>
    <w:rsid w:val="009A5596"/>
    <w:rsid w:val="009A5866"/>
    <w:rsid w:val="009A60B3"/>
    <w:rsid w:val="009B0A06"/>
    <w:rsid w:val="009B2B46"/>
    <w:rsid w:val="009B2EF5"/>
    <w:rsid w:val="009B32F2"/>
    <w:rsid w:val="009B4525"/>
    <w:rsid w:val="009B50CD"/>
    <w:rsid w:val="009B52AF"/>
    <w:rsid w:val="009B5946"/>
    <w:rsid w:val="009B645B"/>
    <w:rsid w:val="009B7EB2"/>
    <w:rsid w:val="009B7F80"/>
    <w:rsid w:val="009C0FFB"/>
    <w:rsid w:val="009C1103"/>
    <w:rsid w:val="009C1382"/>
    <w:rsid w:val="009C35E0"/>
    <w:rsid w:val="009C3ADD"/>
    <w:rsid w:val="009C3CBB"/>
    <w:rsid w:val="009C44CE"/>
    <w:rsid w:val="009C5977"/>
    <w:rsid w:val="009C73A5"/>
    <w:rsid w:val="009C74A4"/>
    <w:rsid w:val="009C7676"/>
    <w:rsid w:val="009C7878"/>
    <w:rsid w:val="009C7C1D"/>
    <w:rsid w:val="009D02E8"/>
    <w:rsid w:val="009D0835"/>
    <w:rsid w:val="009D0FBC"/>
    <w:rsid w:val="009D114B"/>
    <w:rsid w:val="009D27C2"/>
    <w:rsid w:val="009D2CCC"/>
    <w:rsid w:val="009D3427"/>
    <w:rsid w:val="009D44E0"/>
    <w:rsid w:val="009D4D4F"/>
    <w:rsid w:val="009D58A6"/>
    <w:rsid w:val="009D58D1"/>
    <w:rsid w:val="009D5A2A"/>
    <w:rsid w:val="009D5C50"/>
    <w:rsid w:val="009D68F2"/>
    <w:rsid w:val="009D72CD"/>
    <w:rsid w:val="009D7A90"/>
    <w:rsid w:val="009D7BE6"/>
    <w:rsid w:val="009D7E95"/>
    <w:rsid w:val="009E107C"/>
    <w:rsid w:val="009E1269"/>
    <w:rsid w:val="009E20E7"/>
    <w:rsid w:val="009E3382"/>
    <w:rsid w:val="009E3B5F"/>
    <w:rsid w:val="009E3F41"/>
    <w:rsid w:val="009E4742"/>
    <w:rsid w:val="009E4AC3"/>
    <w:rsid w:val="009E4DBA"/>
    <w:rsid w:val="009E6112"/>
    <w:rsid w:val="009E79A8"/>
    <w:rsid w:val="009F0301"/>
    <w:rsid w:val="009F0691"/>
    <w:rsid w:val="009F086E"/>
    <w:rsid w:val="009F1024"/>
    <w:rsid w:val="009F1546"/>
    <w:rsid w:val="009F2ADB"/>
    <w:rsid w:val="009F2C19"/>
    <w:rsid w:val="009F2D7F"/>
    <w:rsid w:val="009F452B"/>
    <w:rsid w:val="009F5E5C"/>
    <w:rsid w:val="009F6479"/>
    <w:rsid w:val="009F658D"/>
    <w:rsid w:val="009F6ACE"/>
    <w:rsid w:val="009F6C45"/>
    <w:rsid w:val="00A02282"/>
    <w:rsid w:val="00A02870"/>
    <w:rsid w:val="00A02AB9"/>
    <w:rsid w:val="00A03221"/>
    <w:rsid w:val="00A03F55"/>
    <w:rsid w:val="00A04E72"/>
    <w:rsid w:val="00A053AE"/>
    <w:rsid w:val="00A05FB8"/>
    <w:rsid w:val="00A06EC8"/>
    <w:rsid w:val="00A10FE2"/>
    <w:rsid w:val="00A11305"/>
    <w:rsid w:val="00A11A88"/>
    <w:rsid w:val="00A13577"/>
    <w:rsid w:val="00A14141"/>
    <w:rsid w:val="00A14AB8"/>
    <w:rsid w:val="00A159D1"/>
    <w:rsid w:val="00A16219"/>
    <w:rsid w:val="00A17E38"/>
    <w:rsid w:val="00A21020"/>
    <w:rsid w:val="00A22966"/>
    <w:rsid w:val="00A2336E"/>
    <w:rsid w:val="00A24BF3"/>
    <w:rsid w:val="00A2749D"/>
    <w:rsid w:val="00A27BC5"/>
    <w:rsid w:val="00A27F7D"/>
    <w:rsid w:val="00A31A92"/>
    <w:rsid w:val="00A33D25"/>
    <w:rsid w:val="00A33E42"/>
    <w:rsid w:val="00A33EF1"/>
    <w:rsid w:val="00A3500E"/>
    <w:rsid w:val="00A371D0"/>
    <w:rsid w:val="00A37951"/>
    <w:rsid w:val="00A379D5"/>
    <w:rsid w:val="00A41CB4"/>
    <w:rsid w:val="00A4221E"/>
    <w:rsid w:val="00A42466"/>
    <w:rsid w:val="00A429E8"/>
    <w:rsid w:val="00A43D39"/>
    <w:rsid w:val="00A444F2"/>
    <w:rsid w:val="00A44A43"/>
    <w:rsid w:val="00A44A83"/>
    <w:rsid w:val="00A45A02"/>
    <w:rsid w:val="00A46CC5"/>
    <w:rsid w:val="00A47841"/>
    <w:rsid w:val="00A47892"/>
    <w:rsid w:val="00A47EC0"/>
    <w:rsid w:val="00A51ACE"/>
    <w:rsid w:val="00A5289A"/>
    <w:rsid w:val="00A52D3C"/>
    <w:rsid w:val="00A52F09"/>
    <w:rsid w:val="00A53809"/>
    <w:rsid w:val="00A53CA6"/>
    <w:rsid w:val="00A53EAF"/>
    <w:rsid w:val="00A53F59"/>
    <w:rsid w:val="00A56761"/>
    <w:rsid w:val="00A56931"/>
    <w:rsid w:val="00A56CE6"/>
    <w:rsid w:val="00A57229"/>
    <w:rsid w:val="00A572D1"/>
    <w:rsid w:val="00A57409"/>
    <w:rsid w:val="00A5756D"/>
    <w:rsid w:val="00A61577"/>
    <w:rsid w:val="00A616B3"/>
    <w:rsid w:val="00A61C80"/>
    <w:rsid w:val="00A6253B"/>
    <w:rsid w:val="00A6382E"/>
    <w:rsid w:val="00A63C9C"/>
    <w:rsid w:val="00A63ED6"/>
    <w:rsid w:val="00A64CC7"/>
    <w:rsid w:val="00A66612"/>
    <w:rsid w:val="00A71183"/>
    <w:rsid w:val="00A715A1"/>
    <w:rsid w:val="00A71E51"/>
    <w:rsid w:val="00A723C5"/>
    <w:rsid w:val="00A73595"/>
    <w:rsid w:val="00A745B8"/>
    <w:rsid w:val="00A74967"/>
    <w:rsid w:val="00A76189"/>
    <w:rsid w:val="00A76AD3"/>
    <w:rsid w:val="00A76D96"/>
    <w:rsid w:val="00A77957"/>
    <w:rsid w:val="00A8129E"/>
    <w:rsid w:val="00A81AC2"/>
    <w:rsid w:val="00A83540"/>
    <w:rsid w:val="00A8369D"/>
    <w:rsid w:val="00A83D61"/>
    <w:rsid w:val="00A85482"/>
    <w:rsid w:val="00A85547"/>
    <w:rsid w:val="00A85561"/>
    <w:rsid w:val="00A85846"/>
    <w:rsid w:val="00A8621F"/>
    <w:rsid w:val="00A87FCF"/>
    <w:rsid w:val="00A9130F"/>
    <w:rsid w:val="00A9149D"/>
    <w:rsid w:val="00A91971"/>
    <w:rsid w:val="00A92299"/>
    <w:rsid w:val="00A9506B"/>
    <w:rsid w:val="00A9542D"/>
    <w:rsid w:val="00A95965"/>
    <w:rsid w:val="00A95D77"/>
    <w:rsid w:val="00A95F90"/>
    <w:rsid w:val="00A96AC0"/>
    <w:rsid w:val="00A96EE2"/>
    <w:rsid w:val="00AA13F3"/>
    <w:rsid w:val="00AA1451"/>
    <w:rsid w:val="00AA170B"/>
    <w:rsid w:val="00AA1A47"/>
    <w:rsid w:val="00AA2B8A"/>
    <w:rsid w:val="00AA4195"/>
    <w:rsid w:val="00AA44EE"/>
    <w:rsid w:val="00AA46BE"/>
    <w:rsid w:val="00AA780F"/>
    <w:rsid w:val="00AB10AE"/>
    <w:rsid w:val="00AB1883"/>
    <w:rsid w:val="00AB34C9"/>
    <w:rsid w:val="00AB521C"/>
    <w:rsid w:val="00AB5E48"/>
    <w:rsid w:val="00AB6B33"/>
    <w:rsid w:val="00AB73AA"/>
    <w:rsid w:val="00AC01BD"/>
    <w:rsid w:val="00AC10A9"/>
    <w:rsid w:val="00AC2AFE"/>
    <w:rsid w:val="00AC2DB1"/>
    <w:rsid w:val="00AC36A1"/>
    <w:rsid w:val="00AC37D1"/>
    <w:rsid w:val="00AC40F3"/>
    <w:rsid w:val="00AC4CFA"/>
    <w:rsid w:val="00AC4FDF"/>
    <w:rsid w:val="00AC6762"/>
    <w:rsid w:val="00AC6A2F"/>
    <w:rsid w:val="00AC6F2F"/>
    <w:rsid w:val="00AC72E2"/>
    <w:rsid w:val="00AC73EB"/>
    <w:rsid w:val="00AC7F9C"/>
    <w:rsid w:val="00AD0880"/>
    <w:rsid w:val="00AD0BED"/>
    <w:rsid w:val="00AD139E"/>
    <w:rsid w:val="00AD220D"/>
    <w:rsid w:val="00AD30D5"/>
    <w:rsid w:val="00AD3145"/>
    <w:rsid w:val="00AD3E70"/>
    <w:rsid w:val="00AD3F31"/>
    <w:rsid w:val="00AD45A6"/>
    <w:rsid w:val="00AD494C"/>
    <w:rsid w:val="00AD64BA"/>
    <w:rsid w:val="00AD6A38"/>
    <w:rsid w:val="00AD6B3F"/>
    <w:rsid w:val="00AD6C56"/>
    <w:rsid w:val="00AD6C71"/>
    <w:rsid w:val="00AD6E4A"/>
    <w:rsid w:val="00AD7743"/>
    <w:rsid w:val="00AE0C36"/>
    <w:rsid w:val="00AE1203"/>
    <w:rsid w:val="00AE1439"/>
    <w:rsid w:val="00AE17FF"/>
    <w:rsid w:val="00AE2A13"/>
    <w:rsid w:val="00AE3F3B"/>
    <w:rsid w:val="00AE70FD"/>
    <w:rsid w:val="00AE798A"/>
    <w:rsid w:val="00AE7A76"/>
    <w:rsid w:val="00AF06B5"/>
    <w:rsid w:val="00AF0A82"/>
    <w:rsid w:val="00AF1FE7"/>
    <w:rsid w:val="00AF27C7"/>
    <w:rsid w:val="00AF2D93"/>
    <w:rsid w:val="00AF5A5C"/>
    <w:rsid w:val="00AF5D92"/>
    <w:rsid w:val="00AF5EDE"/>
    <w:rsid w:val="00AF733F"/>
    <w:rsid w:val="00AF7831"/>
    <w:rsid w:val="00AF7E0E"/>
    <w:rsid w:val="00B007C2"/>
    <w:rsid w:val="00B00DD6"/>
    <w:rsid w:val="00B00F9B"/>
    <w:rsid w:val="00B020A6"/>
    <w:rsid w:val="00B02372"/>
    <w:rsid w:val="00B03475"/>
    <w:rsid w:val="00B04371"/>
    <w:rsid w:val="00B0462C"/>
    <w:rsid w:val="00B05162"/>
    <w:rsid w:val="00B0684E"/>
    <w:rsid w:val="00B079E8"/>
    <w:rsid w:val="00B07BF7"/>
    <w:rsid w:val="00B10AED"/>
    <w:rsid w:val="00B110D6"/>
    <w:rsid w:val="00B119A8"/>
    <w:rsid w:val="00B11BB9"/>
    <w:rsid w:val="00B11DC4"/>
    <w:rsid w:val="00B11DE2"/>
    <w:rsid w:val="00B12617"/>
    <w:rsid w:val="00B12D1D"/>
    <w:rsid w:val="00B143CE"/>
    <w:rsid w:val="00B14EEC"/>
    <w:rsid w:val="00B15393"/>
    <w:rsid w:val="00B162C6"/>
    <w:rsid w:val="00B166A3"/>
    <w:rsid w:val="00B1751F"/>
    <w:rsid w:val="00B17C3F"/>
    <w:rsid w:val="00B20C33"/>
    <w:rsid w:val="00B21263"/>
    <w:rsid w:val="00B24CDE"/>
    <w:rsid w:val="00B2525E"/>
    <w:rsid w:val="00B254A4"/>
    <w:rsid w:val="00B25A9E"/>
    <w:rsid w:val="00B25D00"/>
    <w:rsid w:val="00B26E84"/>
    <w:rsid w:val="00B30DCF"/>
    <w:rsid w:val="00B31C9B"/>
    <w:rsid w:val="00B32059"/>
    <w:rsid w:val="00B32E85"/>
    <w:rsid w:val="00B334D8"/>
    <w:rsid w:val="00B3389F"/>
    <w:rsid w:val="00B33BD6"/>
    <w:rsid w:val="00B34982"/>
    <w:rsid w:val="00B352F8"/>
    <w:rsid w:val="00B3543B"/>
    <w:rsid w:val="00B37318"/>
    <w:rsid w:val="00B4036F"/>
    <w:rsid w:val="00B41230"/>
    <w:rsid w:val="00B422CB"/>
    <w:rsid w:val="00B428F2"/>
    <w:rsid w:val="00B42BC7"/>
    <w:rsid w:val="00B44311"/>
    <w:rsid w:val="00B44578"/>
    <w:rsid w:val="00B447F7"/>
    <w:rsid w:val="00B448D9"/>
    <w:rsid w:val="00B44F0E"/>
    <w:rsid w:val="00B4525B"/>
    <w:rsid w:val="00B4581C"/>
    <w:rsid w:val="00B46E60"/>
    <w:rsid w:val="00B46EBE"/>
    <w:rsid w:val="00B46F6A"/>
    <w:rsid w:val="00B47317"/>
    <w:rsid w:val="00B47485"/>
    <w:rsid w:val="00B50940"/>
    <w:rsid w:val="00B513A8"/>
    <w:rsid w:val="00B51C3A"/>
    <w:rsid w:val="00B559A4"/>
    <w:rsid w:val="00B55EB0"/>
    <w:rsid w:val="00B56CF7"/>
    <w:rsid w:val="00B5719C"/>
    <w:rsid w:val="00B57C6C"/>
    <w:rsid w:val="00B60427"/>
    <w:rsid w:val="00B606FE"/>
    <w:rsid w:val="00B610CD"/>
    <w:rsid w:val="00B61BFA"/>
    <w:rsid w:val="00B62F8A"/>
    <w:rsid w:val="00B64A94"/>
    <w:rsid w:val="00B65F36"/>
    <w:rsid w:val="00B6644A"/>
    <w:rsid w:val="00B673D6"/>
    <w:rsid w:val="00B67864"/>
    <w:rsid w:val="00B67BAB"/>
    <w:rsid w:val="00B71025"/>
    <w:rsid w:val="00B71261"/>
    <w:rsid w:val="00B7216A"/>
    <w:rsid w:val="00B73638"/>
    <w:rsid w:val="00B737A1"/>
    <w:rsid w:val="00B73919"/>
    <w:rsid w:val="00B73F06"/>
    <w:rsid w:val="00B74D84"/>
    <w:rsid w:val="00B74E56"/>
    <w:rsid w:val="00B75344"/>
    <w:rsid w:val="00B75ECF"/>
    <w:rsid w:val="00B763FC"/>
    <w:rsid w:val="00B7655A"/>
    <w:rsid w:val="00B77636"/>
    <w:rsid w:val="00B80262"/>
    <w:rsid w:val="00B806BE"/>
    <w:rsid w:val="00B80ABE"/>
    <w:rsid w:val="00B80B78"/>
    <w:rsid w:val="00B81558"/>
    <w:rsid w:val="00B8176C"/>
    <w:rsid w:val="00B82365"/>
    <w:rsid w:val="00B836C5"/>
    <w:rsid w:val="00B83B19"/>
    <w:rsid w:val="00B8401B"/>
    <w:rsid w:val="00B85C8D"/>
    <w:rsid w:val="00B8724E"/>
    <w:rsid w:val="00B908C7"/>
    <w:rsid w:val="00B90F3B"/>
    <w:rsid w:val="00B90F80"/>
    <w:rsid w:val="00B910CB"/>
    <w:rsid w:val="00B916BF"/>
    <w:rsid w:val="00B91EEC"/>
    <w:rsid w:val="00B9201E"/>
    <w:rsid w:val="00B9220E"/>
    <w:rsid w:val="00B92464"/>
    <w:rsid w:val="00B92D80"/>
    <w:rsid w:val="00B935C7"/>
    <w:rsid w:val="00B94A86"/>
    <w:rsid w:val="00B94DE1"/>
    <w:rsid w:val="00B956B5"/>
    <w:rsid w:val="00B958B8"/>
    <w:rsid w:val="00B95E38"/>
    <w:rsid w:val="00B960A0"/>
    <w:rsid w:val="00B96116"/>
    <w:rsid w:val="00B96580"/>
    <w:rsid w:val="00B96923"/>
    <w:rsid w:val="00B97F44"/>
    <w:rsid w:val="00BA07B6"/>
    <w:rsid w:val="00BA1CAC"/>
    <w:rsid w:val="00BA21D0"/>
    <w:rsid w:val="00BA3FEB"/>
    <w:rsid w:val="00BA4956"/>
    <w:rsid w:val="00BA49B0"/>
    <w:rsid w:val="00BA4A72"/>
    <w:rsid w:val="00BA5C2A"/>
    <w:rsid w:val="00BA6250"/>
    <w:rsid w:val="00BA65A0"/>
    <w:rsid w:val="00BB0864"/>
    <w:rsid w:val="00BB0964"/>
    <w:rsid w:val="00BB1568"/>
    <w:rsid w:val="00BB1AE1"/>
    <w:rsid w:val="00BB22D8"/>
    <w:rsid w:val="00BB2CC4"/>
    <w:rsid w:val="00BB2EB5"/>
    <w:rsid w:val="00BB325D"/>
    <w:rsid w:val="00BB6812"/>
    <w:rsid w:val="00BB6875"/>
    <w:rsid w:val="00BB7E3D"/>
    <w:rsid w:val="00BC0312"/>
    <w:rsid w:val="00BC0A18"/>
    <w:rsid w:val="00BC0F61"/>
    <w:rsid w:val="00BC3CE8"/>
    <w:rsid w:val="00BC3EFC"/>
    <w:rsid w:val="00BC458F"/>
    <w:rsid w:val="00BC487A"/>
    <w:rsid w:val="00BC4E46"/>
    <w:rsid w:val="00BC7C59"/>
    <w:rsid w:val="00BC7DE5"/>
    <w:rsid w:val="00BD027D"/>
    <w:rsid w:val="00BD12AB"/>
    <w:rsid w:val="00BD1ACF"/>
    <w:rsid w:val="00BD287F"/>
    <w:rsid w:val="00BD3933"/>
    <w:rsid w:val="00BD3A2E"/>
    <w:rsid w:val="00BD3E97"/>
    <w:rsid w:val="00BD3F18"/>
    <w:rsid w:val="00BD3F3C"/>
    <w:rsid w:val="00BD4E33"/>
    <w:rsid w:val="00BD5125"/>
    <w:rsid w:val="00BD679B"/>
    <w:rsid w:val="00BD7CE9"/>
    <w:rsid w:val="00BE0848"/>
    <w:rsid w:val="00BE1321"/>
    <w:rsid w:val="00BE1A9B"/>
    <w:rsid w:val="00BE2C5D"/>
    <w:rsid w:val="00BE2F8D"/>
    <w:rsid w:val="00BE3139"/>
    <w:rsid w:val="00BE31F5"/>
    <w:rsid w:val="00BE37B4"/>
    <w:rsid w:val="00BE484E"/>
    <w:rsid w:val="00BE5CCD"/>
    <w:rsid w:val="00BE5DA6"/>
    <w:rsid w:val="00BE5FDB"/>
    <w:rsid w:val="00BE6021"/>
    <w:rsid w:val="00BE6E12"/>
    <w:rsid w:val="00BE71E2"/>
    <w:rsid w:val="00BF0E04"/>
    <w:rsid w:val="00BF17C6"/>
    <w:rsid w:val="00BF4407"/>
    <w:rsid w:val="00BF456F"/>
    <w:rsid w:val="00BF4805"/>
    <w:rsid w:val="00BF4934"/>
    <w:rsid w:val="00BF4B42"/>
    <w:rsid w:val="00BF4DE2"/>
    <w:rsid w:val="00BF4F29"/>
    <w:rsid w:val="00BF5078"/>
    <w:rsid w:val="00BF7565"/>
    <w:rsid w:val="00BF78CC"/>
    <w:rsid w:val="00C02A3B"/>
    <w:rsid w:val="00C02F1E"/>
    <w:rsid w:val="00C0448C"/>
    <w:rsid w:val="00C06119"/>
    <w:rsid w:val="00C06D9B"/>
    <w:rsid w:val="00C07474"/>
    <w:rsid w:val="00C117E5"/>
    <w:rsid w:val="00C122C0"/>
    <w:rsid w:val="00C12AEA"/>
    <w:rsid w:val="00C1337C"/>
    <w:rsid w:val="00C14A64"/>
    <w:rsid w:val="00C15A94"/>
    <w:rsid w:val="00C17523"/>
    <w:rsid w:val="00C2029F"/>
    <w:rsid w:val="00C21456"/>
    <w:rsid w:val="00C247C3"/>
    <w:rsid w:val="00C251C5"/>
    <w:rsid w:val="00C255A1"/>
    <w:rsid w:val="00C25A20"/>
    <w:rsid w:val="00C263C1"/>
    <w:rsid w:val="00C277EF"/>
    <w:rsid w:val="00C27B63"/>
    <w:rsid w:val="00C3013A"/>
    <w:rsid w:val="00C306E9"/>
    <w:rsid w:val="00C30CFB"/>
    <w:rsid w:val="00C30DE5"/>
    <w:rsid w:val="00C310EE"/>
    <w:rsid w:val="00C31A92"/>
    <w:rsid w:val="00C3284F"/>
    <w:rsid w:val="00C33AD4"/>
    <w:rsid w:val="00C3464D"/>
    <w:rsid w:val="00C365EC"/>
    <w:rsid w:val="00C36B89"/>
    <w:rsid w:val="00C36DAE"/>
    <w:rsid w:val="00C373EE"/>
    <w:rsid w:val="00C41B1F"/>
    <w:rsid w:val="00C420A8"/>
    <w:rsid w:val="00C4259D"/>
    <w:rsid w:val="00C42D57"/>
    <w:rsid w:val="00C435F1"/>
    <w:rsid w:val="00C43F7C"/>
    <w:rsid w:val="00C44E3F"/>
    <w:rsid w:val="00C45682"/>
    <w:rsid w:val="00C46A22"/>
    <w:rsid w:val="00C50923"/>
    <w:rsid w:val="00C517FF"/>
    <w:rsid w:val="00C51A1A"/>
    <w:rsid w:val="00C51C0C"/>
    <w:rsid w:val="00C52408"/>
    <w:rsid w:val="00C5272F"/>
    <w:rsid w:val="00C530C4"/>
    <w:rsid w:val="00C533F0"/>
    <w:rsid w:val="00C53D0F"/>
    <w:rsid w:val="00C5407F"/>
    <w:rsid w:val="00C553B7"/>
    <w:rsid w:val="00C56083"/>
    <w:rsid w:val="00C56725"/>
    <w:rsid w:val="00C57318"/>
    <w:rsid w:val="00C607BD"/>
    <w:rsid w:val="00C61251"/>
    <w:rsid w:val="00C613B1"/>
    <w:rsid w:val="00C6291F"/>
    <w:rsid w:val="00C638CE"/>
    <w:rsid w:val="00C64B83"/>
    <w:rsid w:val="00C658FE"/>
    <w:rsid w:val="00C65F51"/>
    <w:rsid w:val="00C67E8F"/>
    <w:rsid w:val="00C714E9"/>
    <w:rsid w:val="00C71518"/>
    <w:rsid w:val="00C71BB3"/>
    <w:rsid w:val="00C728B7"/>
    <w:rsid w:val="00C72910"/>
    <w:rsid w:val="00C72B61"/>
    <w:rsid w:val="00C73057"/>
    <w:rsid w:val="00C730CE"/>
    <w:rsid w:val="00C740A7"/>
    <w:rsid w:val="00C74A47"/>
    <w:rsid w:val="00C7543E"/>
    <w:rsid w:val="00C766D5"/>
    <w:rsid w:val="00C76FCF"/>
    <w:rsid w:val="00C800F5"/>
    <w:rsid w:val="00C8074D"/>
    <w:rsid w:val="00C80A9C"/>
    <w:rsid w:val="00C81559"/>
    <w:rsid w:val="00C82E09"/>
    <w:rsid w:val="00C852AE"/>
    <w:rsid w:val="00C85357"/>
    <w:rsid w:val="00C85FC3"/>
    <w:rsid w:val="00C8662E"/>
    <w:rsid w:val="00C868C2"/>
    <w:rsid w:val="00C86B15"/>
    <w:rsid w:val="00C875D8"/>
    <w:rsid w:val="00C87CDA"/>
    <w:rsid w:val="00C905BC"/>
    <w:rsid w:val="00C912D1"/>
    <w:rsid w:val="00C939DE"/>
    <w:rsid w:val="00C94171"/>
    <w:rsid w:val="00C9523E"/>
    <w:rsid w:val="00C95931"/>
    <w:rsid w:val="00C960F0"/>
    <w:rsid w:val="00C96FFC"/>
    <w:rsid w:val="00C97071"/>
    <w:rsid w:val="00C97104"/>
    <w:rsid w:val="00CA003A"/>
    <w:rsid w:val="00CA0AE4"/>
    <w:rsid w:val="00CA27A2"/>
    <w:rsid w:val="00CA2B25"/>
    <w:rsid w:val="00CA2B33"/>
    <w:rsid w:val="00CA369A"/>
    <w:rsid w:val="00CA41F2"/>
    <w:rsid w:val="00CA4A12"/>
    <w:rsid w:val="00CA51B2"/>
    <w:rsid w:val="00CA5345"/>
    <w:rsid w:val="00CA5998"/>
    <w:rsid w:val="00CA7E18"/>
    <w:rsid w:val="00CB1CF7"/>
    <w:rsid w:val="00CB1D03"/>
    <w:rsid w:val="00CB2552"/>
    <w:rsid w:val="00CB2A2F"/>
    <w:rsid w:val="00CB582A"/>
    <w:rsid w:val="00CB5A00"/>
    <w:rsid w:val="00CB5B07"/>
    <w:rsid w:val="00CB6A67"/>
    <w:rsid w:val="00CB732C"/>
    <w:rsid w:val="00CB76E5"/>
    <w:rsid w:val="00CB797F"/>
    <w:rsid w:val="00CB798B"/>
    <w:rsid w:val="00CC048B"/>
    <w:rsid w:val="00CC1410"/>
    <w:rsid w:val="00CC15E4"/>
    <w:rsid w:val="00CC18E0"/>
    <w:rsid w:val="00CC1981"/>
    <w:rsid w:val="00CC1BCB"/>
    <w:rsid w:val="00CC332A"/>
    <w:rsid w:val="00CC35B1"/>
    <w:rsid w:val="00CC3781"/>
    <w:rsid w:val="00CC3787"/>
    <w:rsid w:val="00CC3921"/>
    <w:rsid w:val="00CC5727"/>
    <w:rsid w:val="00CC689A"/>
    <w:rsid w:val="00CC70CA"/>
    <w:rsid w:val="00CD0021"/>
    <w:rsid w:val="00CD0B99"/>
    <w:rsid w:val="00CD0C64"/>
    <w:rsid w:val="00CD393E"/>
    <w:rsid w:val="00CD40B2"/>
    <w:rsid w:val="00CD46BB"/>
    <w:rsid w:val="00CD56D2"/>
    <w:rsid w:val="00CD5B0E"/>
    <w:rsid w:val="00CD62E5"/>
    <w:rsid w:val="00CD7A56"/>
    <w:rsid w:val="00CE0326"/>
    <w:rsid w:val="00CE0BE5"/>
    <w:rsid w:val="00CE16B7"/>
    <w:rsid w:val="00CE1A7E"/>
    <w:rsid w:val="00CE24CA"/>
    <w:rsid w:val="00CE2A7A"/>
    <w:rsid w:val="00CE4713"/>
    <w:rsid w:val="00CE4DC9"/>
    <w:rsid w:val="00CE79F5"/>
    <w:rsid w:val="00CF187D"/>
    <w:rsid w:val="00CF1BB7"/>
    <w:rsid w:val="00CF2741"/>
    <w:rsid w:val="00CF35A0"/>
    <w:rsid w:val="00CF40C8"/>
    <w:rsid w:val="00CF40DD"/>
    <w:rsid w:val="00CF4219"/>
    <w:rsid w:val="00CF4C0E"/>
    <w:rsid w:val="00CF4DC2"/>
    <w:rsid w:val="00CF5677"/>
    <w:rsid w:val="00CF5698"/>
    <w:rsid w:val="00CF64C7"/>
    <w:rsid w:val="00CF6983"/>
    <w:rsid w:val="00CF7640"/>
    <w:rsid w:val="00D01EBE"/>
    <w:rsid w:val="00D02E6F"/>
    <w:rsid w:val="00D0314D"/>
    <w:rsid w:val="00D03187"/>
    <w:rsid w:val="00D0381D"/>
    <w:rsid w:val="00D03A8C"/>
    <w:rsid w:val="00D03B8B"/>
    <w:rsid w:val="00D0566A"/>
    <w:rsid w:val="00D07F45"/>
    <w:rsid w:val="00D10199"/>
    <w:rsid w:val="00D10245"/>
    <w:rsid w:val="00D10289"/>
    <w:rsid w:val="00D10C92"/>
    <w:rsid w:val="00D123EA"/>
    <w:rsid w:val="00D1371E"/>
    <w:rsid w:val="00D140BF"/>
    <w:rsid w:val="00D14299"/>
    <w:rsid w:val="00D15E34"/>
    <w:rsid w:val="00D172CC"/>
    <w:rsid w:val="00D179F8"/>
    <w:rsid w:val="00D2003C"/>
    <w:rsid w:val="00D20304"/>
    <w:rsid w:val="00D210B1"/>
    <w:rsid w:val="00D2188F"/>
    <w:rsid w:val="00D22431"/>
    <w:rsid w:val="00D24297"/>
    <w:rsid w:val="00D24693"/>
    <w:rsid w:val="00D247D6"/>
    <w:rsid w:val="00D25578"/>
    <w:rsid w:val="00D2558C"/>
    <w:rsid w:val="00D273B8"/>
    <w:rsid w:val="00D2780C"/>
    <w:rsid w:val="00D27BE7"/>
    <w:rsid w:val="00D300EB"/>
    <w:rsid w:val="00D301CE"/>
    <w:rsid w:val="00D3023E"/>
    <w:rsid w:val="00D30B97"/>
    <w:rsid w:val="00D31309"/>
    <w:rsid w:val="00D319C6"/>
    <w:rsid w:val="00D3289E"/>
    <w:rsid w:val="00D32EE6"/>
    <w:rsid w:val="00D33314"/>
    <w:rsid w:val="00D36B20"/>
    <w:rsid w:val="00D36CFE"/>
    <w:rsid w:val="00D41161"/>
    <w:rsid w:val="00D41EAE"/>
    <w:rsid w:val="00D422C7"/>
    <w:rsid w:val="00D42658"/>
    <w:rsid w:val="00D42854"/>
    <w:rsid w:val="00D43AE7"/>
    <w:rsid w:val="00D43B7B"/>
    <w:rsid w:val="00D43E1B"/>
    <w:rsid w:val="00D44B6F"/>
    <w:rsid w:val="00D45CC0"/>
    <w:rsid w:val="00D46814"/>
    <w:rsid w:val="00D46CC2"/>
    <w:rsid w:val="00D475DC"/>
    <w:rsid w:val="00D47650"/>
    <w:rsid w:val="00D523E1"/>
    <w:rsid w:val="00D53C58"/>
    <w:rsid w:val="00D54E22"/>
    <w:rsid w:val="00D55662"/>
    <w:rsid w:val="00D56158"/>
    <w:rsid w:val="00D56FD9"/>
    <w:rsid w:val="00D570E8"/>
    <w:rsid w:val="00D5780C"/>
    <w:rsid w:val="00D60C35"/>
    <w:rsid w:val="00D6124E"/>
    <w:rsid w:val="00D6132D"/>
    <w:rsid w:val="00D61433"/>
    <w:rsid w:val="00D61F99"/>
    <w:rsid w:val="00D627DF"/>
    <w:rsid w:val="00D62CC7"/>
    <w:rsid w:val="00D631B0"/>
    <w:rsid w:val="00D636A1"/>
    <w:rsid w:val="00D63A52"/>
    <w:rsid w:val="00D63EFE"/>
    <w:rsid w:val="00D646BD"/>
    <w:rsid w:val="00D64B00"/>
    <w:rsid w:val="00D64FB7"/>
    <w:rsid w:val="00D6509C"/>
    <w:rsid w:val="00D65709"/>
    <w:rsid w:val="00D6607F"/>
    <w:rsid w:val="00D6633A"/>
    <w:rsid w:val="00D66D87"/>
    <w:rsid w:val="00D70BBA"/>
    <w:rsid w:val="00D70EEE"/>
    <w:rsid w:val="00D72430"/>
    <w:rsid w:val="00D72A5E"/>
    <w:rsid w:val="00D72C73"/>
    <w:rsid w:val="00D73FCA"/>
    <w:rsid w:val="00D76E17"/>
    <w:rsid w:val="00D776DE"/>
    <w:rsid w:val="00D77B2D"/>
    <w:rsid w:val="00D80F6E"/>
    <w:rsid w:val="00D8392B"/>
    <w:rsid w:val="00D83B33"/>
    <w:rsid w:val="00D842B7"/>
    <w:rsid w:val="00D84854"/>
    <w:rsid w:val="00D84F07"/>
    <w:rsid w:val="00D857D3"/>
    <w:rsid w:val="00D8604C"/>
    <w:rsid w:val="00D86121"/>
    <w:rsid w:val="00D8676D"/>
    <w:rsid w:val="00D87CEA"/>
    <w:rsid w:val="00D90D5D"/>
    <w:rsid w:val="00D920DE"/>
    <w:rsid w:val="00D92603"/>
    <w:rsid w:val="00D92A51"/>
    <w:rsid w:val="00D92F72"/>
    <w:rsid w:val="00D93C7F"/>
    <w:rsid w:val="00D94C17"/>
    <w:rsid w:val="00D94FE3"/>
    <w:rsid w:val="00D95250"/>
    <w:rsid w:val="00D95695"/>
    <w:rsid w:val="00D96199"/>
    <w:rsid w:val="00D961C4"/>
    <w:rsid w:val="00D9664A"/>
    <w:rsid w:val="00D966D8"/>
    <w:rsid w:val="00D96C43"/>
    <w:rsid w:val="00DA0019"/>
    <w:rsid w:val="00DA003E"/>
    <w:rsid w:val="00DA081B"/>
    <w:rsid w:val="00DA08E6"/>
    <w:rsid w:val="00DA2915"/>
    <w:rsid w:val="00DA55FA"/>
    <w:rsid w:val="00DA5724"/>
    <w:rsid w:val="00DA76B4"/>
    <w:rsid w:val="00DA7DAE"/>
    <w:rsid w:val="00DB04D6"/>
    <w:rsid w:val="00DB0841"/>
    <w:rsid w:val="00DB0986"/>
    <w:rsid w:val="00DB0B01"/>
    <w:rsid w:val="00DB0E09"/>
    <w:rsid w:val="00DB20D4"/>
    <w:rsid w:val="00DB29AD"/>
    <w:rsid w:val="00DB3178"/>
    <w:rsid w:val="00DB48ED"/>
    <w:rsid w:val="00DB4BDD"/>
    <w:rsid w:val="00DB6D54"/>
    <w:rsid w:val="00DC0F07"/>
    <w:rsid w:val="00DC26BC"/>
    <w:rsid w:val="00DC2FD7"/>
    <w:rsid w:val="00DC3582"/>
    <w:rsid w:val="00DC44A1"/>
    <w:rsid w:val="00DC52B4"/>
    <w:rsid w:val="00DC5E8E"/>
    <w:rsid w:val="00DC6133"/>
    <w:rsid w:val="00DC7931"/>
    <w:rsid w:val="00DD01AE"/>
    <w:rsid w:val="00DD06FF"/>
    <w:rsid w:val="00DD0D6E"/>
    <w:rsid w:val="00DD13F7"/>
    <w:rsid w:val="00DD1C7C"/>
    <w:rsid w:val="00DD20F3"/>
    <w:rsid w:val="00DD30F1"/>
    <w:rsid w:val="00DD4591"/>
    <w:rsid w:val="00DD465D"/>
    <w:rsid w:val="00DD4FE2"/>
    <w:rsid w:val="00DD5194"/>
    <w:rsid w:val="00DD5655"/>
    <w:rsid w:val="00DD569E"/>
    <w:rsid w:val="00DD5995"/>
    <w:rsid w:val="00DD64A4"/>
    <w:rsid w:val="00DD69C4"/>
    <w:rsid w:val="00DD7042"/>
    <w:rsid w:val="00DD74B7"/>
    <w:rsid w:val="00DE01F6"/>
    <w:rsid w:val="00DE08D3"/>
    <w:rsid w:val="00DE24EB"/>
    <w:rsid w:val="00DE25E1"/>
    <w:rsid w:val="00DE34CB"/>
    <w:rsid w:val="00DE3FA9"/>
    <w:rsid w:val="00DE415F"/>
    <w:rsid w:val="00DE4971"/>
    <w:rsid w:val="00DE4A74"/>
    <w:rsid w:val="00DE58C7"/>
    <w:rsid w:val="00DE69C7"/>
    <w:rsid w:val="00DE72BD"/>
    <w:rsid w:val="00DF071E"/>
    <w:rsid w:val="00DF1236"/>
    <w:rsid w:val="00DF24EE"/>
    <w:rsid w:val="00DF551F"/>
    <w:rsid w:val="00DF71DE"/>
    <w:rsid w:val="00E00A5F"/>
    <w:rsid w:val="00E010ED"/>
    <w:rsid w:val="00E012D9"/>
    <w:rsid w:val="00E01725"/>
    <w:rsid w:val="00E01B33"/>
    <w:rsid w:val="00E022E1"/>
    <w:rsid w:val="00E02477"/>
    <w:rsid w:val="00E045E2"/>
    <w:rsid w:val="00E04851"/>
    <w:rsid w:val="00E06BEA"/>
    <w:rsid w:val="00E06F65"/>
    <w:rsid w:val="00E0749A"/>
    <w:rsid w:val="00E10B75"/>
    <w:rsid w:val="00E11602"/>
    <w:rsid w:val="00E128CB"/>
    <w:rsid w:val="00E1320B"/>
    <w:rsid w:val="00E1342F"/>
    <w:rsid w:val="00E14CCF"/>
    <w:rsid w:val="00E14D98"/>
    <w:rsid w:val="00E16BA7"/>
    <w:rsid w:val="00E16EF5"/>
    <w:rsid w:val="00E17703"/>
    <w:rsid w:val="00E17A32"/>
    <w:rsid w:val="00E17C76"/>
    <w:rsid w:val="00E22A9B"/>
    <w:rsid w:val="00E233A1"/>
    <w:rsid w:val="00E235C7"/>
    <w:rsid w:val="00E251DB"/>
    <w:rsid w:val="00E255C3"/>
    <w:rsid w:val="00E26C3C"/>
    <w:rsid w:val="00E27BDD"/>
    <w:rsid w:val="00E27F4F"/>
    <w:rsid w:val="00E3070A"/>
    <w:rsid w:val="00E323CD"/>
    <w:rsid w:val="00E33AEC"/>
    <w:rsid w:val="00E34588"/>
    <w:rsid w:val="00E3480C"/>
    <w:rsid w:val="00E3496D"/>
    <w:rsid w:val="00E35C31"/>
    <w:rsid w:val="00E36D01"/>
    <w:rsid w:val="00E36E9A"/>
    <w:rsid w:val="00E40967"/>
    <w:rsid w:val="00E41568"/>
    <w:rsid w:val="00E41837"/>
    <w:rsid w:val="00E42C54"/>
    <w:rsid w:val="00E439B9"/>
    <w:rsid w:val="00E43B94"/>
    <w:rsid w:val="00E43D85"/>
    <w:rsid w:val="00E44A7E"/>
    <w:rsid w:val="00E44D4D"/>
    <w:rsid w:val="00E465F8"/>
    <w:rsid w:val="00E507D4"/>
    <w:rsid w:val="00E51216"/>
    <w:rsid w:val="00E52118"/>
    <w:rsid w:val="00E5212A"/>
    <w:rsid w:val="00E52B02"/>
    <w:rsid w:val="00E52D6E"/>
    <w:rsid w:val="00E545B7"/>
    <w:rsid w:val="00E5478E"/>
    <w:rsid w:val="00E54EE5"/>
    <w:rsid w:val="00E550C1"/>
    <w:rsid w:val="00E60342"/>
    <w:rsid w:val="00E60BD3"/>
    <w:rsid w:val="00E616B8"/>
    <w:rsid w:val="00E61B51"/>
    <w:rsid w:val="00E62462"/>
    <w:rsid w:val="00E631DD"/>
    <w:rsid w:val="00E63DF0"/>
    <w:rsid w:val="00E65E55"/>
    <w:rsid w:val="00E66DA0"/>
    <w:rsid w:val="00E67237"/>
    <w:rsid w:val="00E703AC"/>
    <w:rsid w:val="00E706A3"/>
    <w:rsid w:val="00E7080D"/>
    <w:rsid w:val="00E709F9"/>
    <w:rsid w:val="00E71706"/>
    <w:rsid w:val="00E74DDF"/>
    <w:rsid w:val="00E75CA6"/>
    <w:rsid w:val="00E769AA"/>
    <w:rsid w:val="00E76A17"/>
    <w:rsid w:val="00E7703A"/>
    <w:rsid w:val="00E81723"/>
    <w:rsid w:val="00E81A1D"/>
    <w:rsid w:val="00E83856"/>
    <w:rsid w:val="00E83D32"/>
    <w:rsid w:val="00E83EE5"/>
    <w:rsid w:val="00E84B1C"/>
    <w:rsid w:val="00E858F1"/>
    <w:rsid w:val="00E86D64"/>
    <w:rsid w:val="00E8711F"/>
    <w:rsid w:val="00E90A9D"/>
    <w:rsid w:val="00E90C9F"/>
    <w:rsid w:val="00E92701"/>
    <w:rsid w:val="00E9352D"/>
    <w:rsid w:val="00E93F56"/>
    <w:rsid w:val="00E9476F"/>
    <w:rsid w:val="00E94C87"/>
    <w:rsid w:val="00E95910"/>
    <w:rsid w:val="00E96416"/>
    <w:rsid w:val="00EA13BD"/>
    <w:rsid w:val="00EA189C"/>
    <w:rsid w:val="00EA2EDC"/>
    <w:rsid w:val="00EA2F33"/>
    <w:rsid w:val="00EA42FE"/>
    <w:rsid w:val="00EA5197"/>
    <w:rsid w:val="00EA584B"/>
    <w:rsid w:val="00EA615D"/>
    <w:rsid w:val="00EA6496"/>
    <w:rsid w:val="00EA774E"/>
    <w:rsid w:val="00EA7B98"/>
    <w:rsid w:val="00EB09AA"/>
    <w:rsid w:val="00EB0E3E"/>
    <w:rsid w:val="00EB1088"/>
    <w:rsid w:val="00EB11C4"/>
    <w:rsid w:val="00EB3192"/>
    <w:rsid w:val="00EB342D"/>
    <w:rsid w:val="00EB37C5"/>
    <w:rsid w:val="00EB44D4"/>
    <w:rsid w:val="00EB47D3"/>
    <w:rsid w:val="00EB5297"/>
    <w:rsid w:val="00EB56DA"/>
    <w:rsid w:val="00EB6BEE"/>
    <w:rsid w:val="00EB6D93"/>
    <w:rsid w:val="00EB71EA"/>
    <w:rsid w:val="00EC0221"/>
    <w:rsid w:val="00EC06D2"/>
    <w:rsid w:val="00EC1682"/>
    <w:rsid w:val="00EC2FDC"/>
    <w:rsid w:val="00EC41F7"/>
    <w:rsid w:val="00EC45AA"/>
    <w:rsid w:val="00EC498C"/>
    <w:rsid w:val="00EC5242"/>
    <w:rsid w:val="00EC5274"/>
    <w:rsid w:val="00EC52BD"/>
    <w:rsid w:val="00EC5670"/>
    <w:rsid w:val="00EC57B2"/>
    <w:rsid w:val="00EC5B10"/>
    <w:rsid w:val="00EC7487"/>
    <w:rsid w:val="00ED0A0B"/>
    <w:rsid w:val="00ED0BC5"/>
    <w:rsid w:val="00ED0CEE"/>
    <w:rsid w:val="00ED16E2"/>
    <w:rsid w:val="00ED1F9D"/>
    <w:rsid w:val="00ED2104"/>
    <w:rsid w:val="00ED251A"/>
    <w:rsid w:val="00ED2802"/>
    <w:rsid w:val="00ED35E7"/>
    <w:rsid w:val="00ED4788"/>
    <w:rsid w:val="00ED5319"/>
    <w:rsid w:val="00ED5384"/>
    <w:rsid w:val="00ED5572"/>
    <w:rsid w:val="00ED5834"/>
    <w:rsid w:val="00ED6E4A"/>
    <w:rsid w:val="00ED7BE1"/>
    <w:rsid w:val="00ED7CBC"/>
    <w:rsid w:val="00EE0106"/>
    <w:rsid w:val="00EE0C41"/>
    <w:rsid w:val="00EE1B4F"/>
    <w:rsid w:val="00EE2317"/>
    <w:rsid w:val="00EE2D4B"/>
    <w:rsid w:val="00EE3A9E"/>
    <w:rsid w:val="00EE3DCA"/>
    <w:rsid w:val="00EE3E35"/>
    <w:rsid w:val="00EE4096"/>
    <w:rsid w:val="00EE41C7"/>
    <w:rsid w:val="00EE5951"/>
    <w:rsid w:val="00EE5C8E"/>
    <w:rsid w:val="00EE60FF"/>
    <w:rsid w:val="00EE6172"/>
    <w:rsid w:val="00EE6F71"/>
    <w:rsid w:val="00EE7CAB"/>
    <w:rsid w:val="00EF0948"/>
    <w:rsid w:val="00EF1147"/>
    <w:rsid w:val="00EF4519"/>
    <w:rsid w:val="00EF65DB"/>
    <w:rsid w:val="00EF6EFE"/>
    <w:rsid w:val="00EF793B"/>
    <w:rsid w:val="00EF7AC5"/>
    <w:rsid w:val="00F00CAB"/>
    <w:rsid w:val="00F00F19"/>
    <w:rsid w:val="00F010D2"/>
    <w:rsid w:val="00F0184E"/>
    <w:rsid w:val="00F02948"/>
    <w:rsid w:val="00F0339C"/>
    <w:rsid w:val="00F03500"/>
    <w:rsid w:val="00F03B9C"/>
    <w:rsid w:val="00F04205"/>
    <w:rsid w:val="00F04390"/>
    <w:rsid w:val="00F052DC"/>
    <w:rsid w:val="00F05DB7"/>
    <w:rsid w:val="00F05EA3"/>
    <w:rsid w:val="00F068E1"/>
    <w:rsid w:val="00F0749F"/>
    <w:rsid w:val="00F10A38"/>
    <w:rsid w:val="00F10AC3"/>
    <w:rsid w:val="00F10BC6"/>
    <w:rsid w:val="00F11752"/>
    <w:rsid w:val="00F11754"/>
    <w:rsid w:val="00F13681"/>
    <w:rsid w:val="00F13C36"/>
    <w:rsid w:val="00F14050"/>
    <w:rsid w:val="00F15E3D"/>
    <w:rsid w:val="00F160CB"/>
    <w:rsid w:val="00F1738E"/>
    <w:rsid w:val="00F17916"/>
    <w:rsid w:val="00F17A95"/>
    <w:rsid w:val="00F205E2"/>
    <w:rsid w:val="00F20641"/>
    <w:rsid w:val="00F21190"/>
    <w:rsid w:val="00F21DB2"/>
    <w:rsid w:val="00F22A3A"/>
    <w:rsid w:val="00F23382"/>
    <w:rsid w:val="00F24595"/>
    <w:rsid w:val="00F26BB0"/>
    <w:rsid w:val="00F2743C"/>
    <w:rsid w:val="00F278CE"/>
    <w:rsid w:val="00F31328"/>
    <w:rsid w:val="00F31F57"/>
    <w:rsid w:val="00F3227A"/>
    <w:rsid w:val="00F32EC0"/>
    <w:rsid w:val="00F3352C"/>
    <w:rsid w:val="00F3358E"/>
    <w:rsid w:val="00F33944"/>
    <w:rsid w:val="00F3487A"/>
    <w:rsid w:val="00F34BB5"/>
    <w:rsid w:val="00F35929"/>
    <w:rsid w:val="00F36391"/>
    <w:rsid w:val="00F364B1"/>
    <w:rsid w:val="00F36A17"/>
    <w:rsid w:val="00F36B82"/>
    <w:rsid w:val="00F37762"/>
    <w:rsid w:val="00F3799B"/>
    <w:rsid w:val="00F37B2A"/>
    <w:rsid w:val="00F37D3F"/>
    <w:rsid w:val="00F37F6B"/>
    <w:rsid w:val="00F406B8"/>
    <w:rsid w:val="00F40D44"/>
    <w:rsid w:val="00F43423"/>
    <w:rsid w:val="00F44B82"/>
    <w:rsid w:val="00F45E92"/>
    <w:rsid w:val="00F4695A"/>
    <w:rsid w:val="00F51352"/>
    <w:rsid w:val="00F5135F"/>
    <w:rsid w:val="00F538D2"/>
    <w:rsid w:val="00F53F22"/>
    <w:rsid w:val="00F55C49"/>
    <w:rsid w:val="00F55C5A"/>
    <w:rsid w:val="00F565DB"/>
    <w:rsid w:val="00F56C68"/>
    <w:rsid w:val="00F56CFF"/>
    <w:rsid w:val="00F573C3"/>
    <w:rsid w:val="00F5798E"/>
    <w:rsid w:val="00F61ACA"/>
    <w:rsid w:val="00F64111"/>
    <w:rsid w:val="00F643A0"/>
    <w:rsid w:val="00F64B8C"/>
    <w:rsid w:val="00F65219"/>
    <w:rsid w:val="00F672AF"/>
    <w:rsid w:val="00F67577"/>
    <w:rsid w:val="00F67751"/>
    <w:rsid w:val="00F71062"/>
    <w:rsid w:val="00F71BB8"/>
    <w:rsid w:val="00F7361C"/>
    <w:rsid w:val="00F73A24"/>
    <w:rsid w:val="00F75428"/>
    <w:rsid w:val="00F75CD8"/>
    <w:rsid w:val="00F75FE2"/>
    <w:rsid w:val="00F77080"/>
    <w:rsid w:val="00F77387"/>
    <w:rsid w:val="00F777AD"/>
    <w:rsid w:val="00F77CFA"/>
    <w:rsid w:val="00F8047F"/>
    <w:rsid w:val="00F8090E"/>
    <w:rsid w:val="00F819DF"/>
    <w:rsid w:val="00F827DF"/>
    <w:rsid w:val="00F83B1A"/>
    <w:rsid w:val="00F8492D"/>
    <w:rsid w:val="00F8567A"/>
    <w:rsid w:val="00F860B9"/>
    <w:rsid w:val="00F867A5"/>
    <w:rsid w:val="00F86AE3"/>
    <w:rsid w:val="00F86BA7"/>
    <w:rsid w:val="00F8776D"/>
    <w:rsid w:val="00F87CEF"/>
    <w:rsid w:val="00F91255"/>
    <w:rsid w:val="00F91E48"/>
    <w:rsid w:val="00F92115"/>
    <w:rsid w:val="00F92828"/>
    <w:rsid w:val="00F9289D"/>
    <w:rsid w:val="00F950A4"/>
    <w:rsid w:val="00F95364"/>
    <w:rsid w:val="00F95F2F"/>
    <w:rsid w:val="00F96FDA"/>
    <w:rsid w:val="00F97458"/>
    <w:rsid w:val="00F9783B"/>
    <w:rsid w:val="00FA1C5F"/>
    <w:rsid w:val="00FA20D8"/>
    <w:rsid w:val="00FA2163"/>
    <w:rsid w:val="00FA2710"/>
    <w:rsid w:val="00FA49D1"/>
    <w:rsid w:val="00FA587A"/>
    <w:rsid w:val="00FA702A"/>
    <w:rsid w:val="00FA78DD"/>
    <w:rsid w:val="00FB1186"/>
    <w:rsid w:val="00FB29DB"/>
    <w:rsid w:val="00FB2AA9"/>
    <w:rsid w:val="00FB300F"/>
    <w:rsid w:val="00FB3315"/>
    <w:rsid w:val="00FB423E"/>
    <w:rsid w:val="00FB4681"/>
    <w:rsid w:val="00FB5106"/>
    <w:rsid w:val="00FB5CB0"/>
    <w:rsid w:val="00FB73BB"/>
    <w:rsid w:val="00FB7494"/>
    <w:rsid w:val="00FB760E"/>
    <w:rsid w:val="00FB778F"/>
    <w:rsid w:val="00FB7C1F"/>
    <w:rsid w:val="00FB7E9C"/>
    <w:rsid w:val="00FC02E7"/>
    <w:rsid w:val="00FC2524"/>
    <w:rsid w:val="00FC34FA"/>
    <w:rsid w:val="00FC3A63"/>
    <w:rsid w:val="00FC4701"/>
    <w:rsid w:val="00FC534A"/>
    <w:rsid w:val="00FC5612"/>
    <w:rsid w:val="00FC6191"/>
    <w:rsid w:val="00FC6840"/>
    <w:rsid w:val="00FC7155"/>
    <w:rsid w:val="00FC76C8"/>
    <w:rsid w:val="00FD1D71"/>
    <w:rsid w:val="00FD391A"/>
    <w:rsid w:val="00FD3D88"/>
    <w:rsid w:val="00FD4C32"/>
    <w:rsid w:val="00FD535A"/>
    <w:rsid w:val="00FD5EEC"/>
    <w:rsid w:val="00FD628C"/>
    <w:rsid w:val="00FD7A2D"/>
    <w:rsid w:val="00FD7B70"/>
    <w:rsid w:val="00FE101A"/>
    <w:rsid w:val="00FE1FBC"/>
    <w:rsid w:val="00FE2107"/>
    <w:rsid w:val="00FE244F"/>
    <w:rsid w:val="00FE2B11"/>
    <w:rsid w:val="00FE2CEA"/>
    <w:rsid w:val="00FE41D7"/>
    <w:rsid w:val="00FE425A"/>
    <w:rsid w:val="00FE4C2C"/>
    <w:rsid w:val="00FE53BD"/>
    <w:rsid w:val="00FE7A15"/>
    <w:rsid w:val="00FF00A2"/>
    <w:rsid w:val="00FF0152"/>
    <w:rsid w:val="00FF02A5"/>
    <w:rsid w:val="00FF07CC"/>
    <w:rsid w:val="00FF0E36"/>
    <w:rsid w:val="00FF1362"/>
    <w:rsid w:val="00FF1BAC"/>
    <w:rsid w:val="00FF30B8"/>
    <w:rsid w:val="00FF4A76"/>
    <w:rsid w:val="00FF61E5"/>
    <w:rsid w:val="045F9F39"/>
    <w:rsid w:val="0594F972"/>
    <w:rsid w:val="0ADB22B9"/>
    <w:rsid w:val="0E6F2386"/>
    <w:rsid w:val="1128D1C1"/>
    <w:rsid w:val="191DBB16"/>
    <w:rsid w:val="2127D854"/>
    <w:rsid w:val="2D03A759"/>
    <w:rsid w:val="48BBFE97"/>
    <w:rsid w:val="49AF7BB0"/>
    <w:rsid w:val="4D45DE16"/>
    <w:rsid w:val="52B038E7"/>
    <w:rsid w:val="55580E58"/>
    <w:rsid w:val="5D534579"/>
    <w:rsid w:val="65F100BD"/>
    <w:rsid w:val="6E1FC1F4"/>
    <w:rsid w:val="71B44E29"/>
    <w:rsid w:val="736576E5"/>
    <w:rsid w:val="765D0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F1"/>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uiPriority w:val="99"/>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uiPriority w:val="99"/>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uiPriority w:val="99"/>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uiPriority w:val="99"/>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9"/>
    <w:rsid w:val="00234275"/>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nhideWhenUsed/>
    <w:rsid w:val="00234275"/>
    <w:rPr>
      <w:sz w:val="16"/>
      <w:szCs w:val="16"/>
    </w:rPr>
  </w:style>
  <w:style w:type="paragraph" w:styleId="Textocomentario">
    <w:name w:val="annotation text"/>
    <w:basedOn w:val="Normal"/>
    <w:link w:val="TextocomentarioCar"/>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1"/>
    <w:unhideWhenUsed/>
    <w:qFormat/>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1"/>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uiPriority w:val="99"/>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basedOn w:val="Normal"/>
    <w:next w:val="Normal"/>
    <w:link w:val="TtuloCar1"/>
    <w:uiPriority w:val="99"/>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uiPriority w:val="99"/>
    <w:rsid w:val="00FD1D71"/>
    <w:rPr>
      <w:rFonts w:eastAsia="Times New Roman"/>
      <w:i/>
      <w:iCs/>
      <w:color w:val="404040"/>
      <w:sz w:val="24"/>
      <w:szCs w:val="24"/>
      <w:lang w:val="es-ES_tradnl" w:eastAsia="es-ES"/>
    </w:rPr>
  </w:style>
  <w:style w:type="character" w:customStyle="1" w:styleId="Ttulo8Car">
    <w:name w:val="Título 8 Car"/>
    <w:link w:val="Ttulo8"/>
    <w:uiPriority w:val="99"/>
    <w:rsid w:val="00FD1D71"/>
    <w:rPr>
      <w:rFonts w:eastAsia="Times New Roman"/>
      <w:color w:val="404040"/>
      <w:lang w:val="es-ES_tradnl" w:eastAsia="es-ES"/>
    </w:rPr>
  </w:style>
  <w:style w:type="character" w:customStyle="1" w:styleId="Ttulo9Car">
    <w:name w:val="Título 9 Car"/>
    <w:link w:val="Ttulo9"/>
    <w:uiPriority w:val="99"/>
    <w:rsid w:val="00FD1D71"/>
    <w:rPr>
      <w:rFonts w:eastAsia="Times New Roman"/>
      <w:i/>
      <w:iCs/>
      <w:color w:val="404040"/>
      <w:lang w:val="es-ES_tradnl" w:eastAsia="es-ES"/>
    </w:rPr>
  </w:style>
  <w:style w:type="paragraph" w:customStyle="1" w:styleId="Normal1">
    <w:name w:val="Normal 1"/>
    <w:basedOn w:val="Sangranormal"/>
    <w:uiPriority w:val="99"/>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9"/>
    <w:rsid w:val="00431475"/>
    <w:rPr>
      <w:rFonts w:ascii="Verdana" w:eastAsia="Times New Roman" w:hAnsi="Verdana"/>
      <w:sz w:val="22"/>
      <w:szCs w:val="22"/>
      <w:lang w:val="es-ES_tradnl" w:eastAsia="es-ES"/>
    </w:rPr>
  </w:style>
  <w:style w:type="character" w:customStyle="1" w:styleId="Ttulo6Car">
    <w:name w:val="Título 6 Car"/>
    <w:link w:val="Ttulo6"/>
    <w:uiPriority w:val="99"/>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99"/>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99"/>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99"/>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9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9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9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9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9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9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uiPriority w:val="99"/>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99"/>
    <w:semiHidden/>
    <w:rsid w:val="00431475"/>
    <w:rPr>
      <w:rFonts w:ascii="Cambria" w:eastAsia="Times New Roman" w:hAnsi="Cambria"/>
      <w:sz w:val="24"/>
      <w:szCs w:val="24"/>
      <w:lang w:val="es-ES_tradnl" w:eastAsia="es-ES"/>
    </w:rPr>
  </w:style>
  <w:style w:type="paragraph" w:customStyle="1" w:styleId="Titulo2">
    <w:name w:val="Titulo 2"/>
    <w:basedOn w:val="Ttulo2"/>
    <w:link w:val="Titulo2Car"/>
    <w:uiPriority w:val="99"/>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uiPriority w:val="99"/>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link w:val="a"/>
    <w:uiPriority w:val="99"/>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semiHidden/>
    <w:unhideWhenUsed/>
    <w:rsid w:val="00966F5A"/>
    <w:rPr>
      <w:color w:val="954F72" w:themeColor="followedHyperlink"/>
      <w:u w:val="single"/>
    </w:rPr>
  </w:style>
  <w:style w:type="character" w:styleId="nfasis">
    <w:name w:val="Emphasis"/>
    <w:basedOn w:val="Fuentedeprrafopredeter"/>
    <w:uiPriority w:val="20"/>
    <w:qFormat/>
    <w:rsid w:val="00374ACA"/>
    <w:rPr>
      <w:i/>
      <w:iCs/>
    </w:rPr>
  </w:style>
  <w:style w:type="character" w:styleId="Mencinsinresolver">
    <w:name w:val="Unresolved Mention"/>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54743D"/>
    <w:pPr>
      <w:keepLines w:val="0"/>
      <w:pageBreakBefore w:val="0"/>
      <w:numPr>
        <w:numId w:val="19"/>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54743D"/>
    <w:rPr>
      <w:rFonts w:ascii="Verdana" w:eastAsia="Times New Roman" w:hAnsi="Verdana"/>
      <w:b/>
      <w:bCs/>
      <w:color w:val="000000" w:themeColor="text1"/>
      <w:szCs w:val="24"/>
      <w:lang w:val="es-CO" w:eastAsia="es-ES"/>
    </w:rPr>
  </w:style>
  <w:style w:type="paragraph" w:styleId="Listaconvietas2">
    <w:name w:val="List Bullet 2"/>
    <w:basedOn w:val="Normal"/>
    <w:uiPriority w:val="99"/>
    <w:semiHidden/>
    <w:unhideWhenUsed/>
    <w:rsid w:val="001D38E0"/>
    <w:pPr>
      <w:numPr>
        <w:numId w:val="20"/>
      </w:numPr>
      <w:contextualSpacing/>
    </w:pPr>
  </w:style>
  <w:style w:type="table" w:customStyle="1" w:styleId="TableNormal1">
    <w:name w:val="Table Normal1"/>
    <w:uiPriority w:val="2"/>
    <w:semiHidden/>
    <w:unhideWhenUsed/>
    <w:qFormat/>
    <w:rsid w:val="00031EAC"/>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4218401">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33385720">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381099853">
      <w:bodyDiv w:val="1"/>
      <w:marLeft w:val="0"/>
      <w:marRight w:val="0"/>
      <w:marTop w:val="0"/>
      <w:marBottom w:val="0"/>
      <w:divBdr>
        <w:top w:val="none" w:sz="0" w:space="0" w:color="auto"/>
        <w:left w:val="none" w:sz="0" w:space="0" w:color="auto"/>
        <w:bottom w:val="none" w:sz="0" w:space="0" w:color="auto"/>
        <w:right w:val="none" w:sz="0" w:space="0" w:color="auto"/>
      </w:divBdr>
    </w:div>
    <w:div w:id="431243758">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77250148">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599219850">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49552842">
      <w:bodyDiv w:val="1"/>
      <w:marLeft w:val="0"/>
      <w:marRight w:val="0"/>
      <w:marTop w:val="0"/>
      <w:marBottom w:val="0"/>
      <w:divBdr>
        <w:top w:val="none" w:sz="0" w:space="0" w:color="auto"/>
        <w:left w:val="none" w:sz="0" w:space="0" w:color="auto"/>
        <w:bottom w:val="none" w:sz="0" w:space="0" w:color="auto"/>
        <w:right w:val="none" w:sz="0" w:space="0" w:color="auto"/>
      </w:divBdr>
    </w:div>
    <w:div w:id="649596924">
      <w:bodyDiv w:val="1"/>
      <w:marLeft w:val="0"/>
      <w:marRight w:val="0"/>
      <w:marTop w:val="0"/>
      <w:marBottom w:val="0"/>
      <w:divBdr>
        <w:top w:val="none" w:sz="0" w:space="0" w:color="auto"/>
        <w:left w:val="none" w:sz="0" w:space="0" w:color="auto"/>
        <w:bottom w:val="none" w:sz="0" w:space="0" w:color="auto"/>
        <w:right w:val="none" w:sz="0" w:space="0" w:color="auto"/>
      </w:divBdr>
    </w:div>
    <w:div w:id="652220588">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364181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955647038">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08372229">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78441520">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13620617">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24077770">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618205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46225175">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21932818">
      <w:bodyDiv w:val="1"/>
      <w:marLeft w:val="0"/>
      <w:marRight w:val="0"/>
      <w:marTop w:val="0"/>
      <w:marBottom w:val="0"/>
      <w:divBdr>
        <w:top w:val="none" w:sz="0" w:space="0" w:color="auto"/>
        <w:left w:val="none" w:sz="0" w:space="0" w:color="auto"/>
        <w:bottom w:val="none" w:sz="0" w:space="0" w:color="auto"/>
        <w:right w:val="none" w:sz="0" w:space="0" w:color="auto"/>
      </w:divBdr>
    </w:div>
    <w:div w:id="2026205261">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NjY2MyZmUtZWE1My00NmY4LWJiMDctNjE4NTA0OTFkZGQyIiwidCI6IjdiMDkwNDFlLTI0NTEtNDlkMC04Y2IxLTc5ZDVlM2Q4YzFiZSIsImMiOjR9"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app.powerbi.com/view?r=eyJrIjoiOTNjY2MyZmUtZWE1My00NmY4LWJiMDctNjE4NTA0OTFkZGQyIiwidCI6IjdiMDkwNDFlLTI0NTEtNDlkMC04Y2IxLTc5ZDVlM2Q4YzFiZSIsImMiOjR9"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datos.gov.co/Gastos-Gubernamentales/SECOP-II-Contratos-Electr-nicos/jbjy-vk9h/about_data"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68E-11A0-3541-8B42-D9D0BAEF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9614</Words>
  <Characters>52879</Characters>
  <Application>Microsoft Office Word</Application>
  <DocSecurity>0</DocSecurity>
  <Lines>440</Lines>
  <Paragraphs>124</Paragraphs>
  <ScaleCrop>false</ScaleCrop>
  <Company>Hewlett-Packard Company</Company>
  <LinksUpToDate>false</LinksUpToDate>
  <CharactersWithSpaces>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Hector Eduardo Vanegas Gamez</cp:lastModifiedBy>
  <cp:revision>2</cp:revision>
  <cp:lastPrinted>2018-01-31T23:09:00Z</cp:lastPrinted>
  <dcterms:created xsi:type="dcterms:W3CDTF">2025-01-03T17:54:00Z</dcterms:created>
  <dcterms:modified xsi:type="dcterms:W3CDTF">2025-01-03T17:54:00Z</dcterms:modified>
</cp:coreProperties>
</file>