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C628" w14:textId="78414617" w:rsidR="00637D79" w:rsidRPr="001D4D2B" w:rsidRDefault="00637D79" w:rsidP="00477275">
      <w:pPr>
        <w:pStyle w:val="Sinespaciado"/>
        <w:spacing w:after="0"/>
        <w:jc w:val="both"/>
        <w:rPr>
          <w:rFonts w:asciiTheme="majorHAnsi" w:hAnsiTheme="majorHAnsi" w:cstheme="majorHAnsi"/>
          <w:color w:val="A6A6A6" w:themeColor="background1" w:themeShade="A6"/>
          <w:sz w:val="23"/>
          <w:szCs w:val="23"/>
        </w:rPr>
      </w:pPr>
      <w:bookmarkStart w:id="0" w:name="_Hlk101809344"/>
      <w:r w:rsidRPr="001D4D2B">
        <w:rPr>
          <w:rFonts w:asciiTheme="majorHAnsi" w:hAnsiTheme="majorHAnsi" w:cstheme="majorHAnsi"/>
          <w:color w:val="A6A6A6" w:themeColor="background1" w:themeShade="A6"/>
          <w:sz w:val="23"/>
          <w:szCs w:val="23"/>
        </w:rPr>
        <w:t>LOS ASPECTOS INCLUIDOS E</w:t>
      </w:r>
      <w:r w:rsidR="004D19A9" w:rsidRPr="001D4D2B">
        <w:rPr>
          <w:rFonts w:asciiTheme="majorHAnsi" w:hAnsiTheme="majorHAnsi" w:cstheme="majorHAnsi"/>
          <w:color w:val="A6A6A6" w:themeColor="background1" w:themeShade="A6"/>
          <w:sz w:val="23"/>
          <w:szCs w:val="23"/>
        </w:rPr>
        <w:t>NTRE CORCHETES</w:t>
      </w:r>
      <w:r w:rsidRPr="001D4D2B">
        <w:rPr>
          <w:rFonts w:asciiTheme="majorHAnsi" w:hAnsiTheme="majorHAnsi" w:cstheme="majorHAnsi"/>
          <w:color w:val="A6A6A6" w:themeColor="background1" w:themeShade="A6"/>
          <w:sz w:val="23"/>
          <w:szCs w:val="23"/>
        </w:rPr>
        <w:t xml:space="preserve"> Y RESALTADOS EN GRIS DEBEN SER DILIGENCIADOS POR EL AREA ESTRUCTURADORA. FINALIZADO EL DILIGENCIAMIENTO DEL DOCUMENTO NO SE DEBERÁ</w:t>
      </w:r>
      <w:r w:rsidR="001679DB" w:rsidRPr="001D4D2B">
        <w:rPr>
          <w:rFonts w:asciiTheme="majorHAnsi" w:hAnsiTheme="majorHAnsi" w:cstheme="majorHAnsi"/>
          <w:color w:val="A6A6A6" w:themeColor="background1" w:themeShade="A6"/>
          <w:sz w:val="23"/>
          <w:szCs w:val="23"/>
        </w:rPr>
        <w:t>N</w:t>
      </w:r>
      <w:r w:rsidRPr="001D4D2B">
        <w:rPr>
          <w:rFonts w:asciiTheme="majorHAnsi" w:hAnsiTheme="majorHAnsi" w:cstheme="majorHAnsi"/>
          <w:color w:val="A6A6A6" w:themeColor="background1" w:themeShade="A6"/>
          <w:sz w:val="23"/>
          <w:szCs w:val="23"/>
        </w:rPr>
        <w:t xml:space="preserve"> EVIDENCIAR LOS APARTES RESALTADOS EN GRIS.</w:t>
      </w:r>
    </w:p>
    <w:p w14:paraId="09DDD343" w14:textId="77777777" w:rsidR="00637D79" w:rsidRPr="001D4D2B" w:rsidRDefault="00637D79" w:rsidP="00477275">
      <w:pPr>
        <w:pStyle w:val="Sinespaciado"/>
        <w:spacing w:after="0"/>
        <w:jc w:val="both"/>
        <w:rPr>
          <w:rFonts w:asciiTheme="majorHAnsi" w:hAnsiTheme="majorHAnsi" w:cstheme="majorHAnsi"/>
          <w:color w:val="A6A6A6" w:themeColor="background1" w:themeShade="A6"/>
          <w:sz w:val="23"/>
          <w:szCs w:val="23"/>
        </w:rPr>
      </w:pPr>
    </w:p>
    <w:p w14:paraId="1DFE65F1" w14:textId="03E017E4" w:rsidR="00637D79" w:rsidRPr="001D4D2B" w:rsidRDefault="00637D79" w:rsidP="00477275">
      <w:pPr>
        <w:pStyle w:val="Sinespaciado"/>
        <w:spacing w:after="0"/>
        <w:jc w:val="both"/>
        <w:rPr>
          <w:rFonts w:asciiTheme="majorHAnsi" w:hAnsiTheme="majorHAnsi" w:cstheme="majorHAnsi"/>
          <w:color w:val="A6A6A6" w:themeColor="background1" w:themeShade="A6"/>
          <w:sz w:val="23"/>
          <w:szCs w:val="23"/>
          <w:lang w:val="es-ES"/>
        </w:rPr>
      </w:pPr>
      <w:r w:rsidRPr="001D4D2B">
        <w:rPr>
          <w:rFonts w:asciiTheme="majorHAnsi" w:hAnsiTheme="majorHAnsi" w:cstheme="majorHAnsi"/>
          <w:color w:val="A6A6A6" w:themeColor="background1" w:themeShade="A6"/>
          <w:sz w:val="23"/>
          <w:szCs w:val="23"/>
          <w:lang w:val="es-ES"/>
        </w:rPr>
        <w:t>LAS INSTRUCCIONES DE DILIGENCIAMIENTO, RESALTADAS EN GRIS, DEBEN ELIMINARSE SIN AFECTAR EL ORDEN Y CONTENIDO DEL DOCUMENTO.</w:t>
      </w:r>
      <w:bookmarkEnd w:id="0"/>
      <w:r w:rsidRPr="001D4D2B">
        <w:rPr>
          <w:rFonts w:asciiTheme="majorHAnsi" w:hAnsiTheme="majorHAnsi" w:cstheme="majorHAnsi"/>
          <w:color w:val="A6A6A6" w:themeColor="background1" w:themeShade="A6"/>
          <w:sz w:val="23"/>
          <w:szCs w:val="23"/>
          <w:lang w:val="es-ES"/>
        </w:rPr>
        <w:t xml:space="preserve"> EN CASO DE QUE ALGÚN NUMERAL DEL PRESENTE DOCUMENTO NO APLIQUE, </w:t>
      </w:r>
      <w:r w:rsidR="001679DB" w:rsidRPr="001D4D2B">
        <w:rPr>
          <w:rFonts w:asciiTheme="majorHAnsi" w:hAnsiTheme="majorHAnsi" w:cstheme="majorHAnsi"/>
          <w:color w:val="A6A6A6" w:themeColor="background1" w:themeShade="A6"/>
          <w:sz w:val="23"/>
          <w:szCs w:val="23"/>
          <w:lang w:val="es-ES"/>
        </w:rPr>
        <w:t xml:space="preserve">SE SOLICITA </w:t>
      </w:r>
      <w:r w:rsidRPr="001D4D2B">
        <w:rPr>
          <w:rFonts w:asciiTheme="majorHAnsi" w:hAnsiTheme="majorHAnsi" w:cstheme="majorHAnsi"/>
          <w:color w:val="A6A6A6" w:themeColor="background1" w:themeShade="A6"/>
          <w:sz w:val="23"/>
          <w:szCs w:val="23"/>
          <w:lang w:val="es-ES"/>
        </w:rPr>
        <w:t>NO ELIMINARLO YA QUE AFECTA EL ORDEN Y CONTENIDO DE ESTE, ÚNICAMENTE INDICAR ABAJO DEL TITULO “NO APLICA”, A MENOS QUE EN LA INSTRUCCIÓN SE INDIQUE SU ELIMINACIÓN.</w:t>
      </w:r>
    </w:p>
    <w:p w14:paraId="08EC6B3E" w14:textId="77777777" w:rsidR="009926FE" w:rsidRPr="001D4D2B" w:rsidRDefault="009926FE" w:rsidP="00477275">
      <w:pPr>
        <w:pStyle w:val="Sinespaciado"/>
        <w:spacing w:after="0"/>
        <w:jc w:val="both"/>
        <w:rPr>
          <w:rFonts w:asciiTheme="majorHAnsi" w:hAnsiTheme="majorHAnsi" w:cstheme="majorHAnsi"/>
          <w:color w:val="A6A6A6" w:themeColor="background1" w:themeShade="A6"/>
          <w:sz w:val="23"/>
          <w:szCs w:val="23"/>
          <w:lang w:val="es-ES"/>
        </w:rPr>
      </w:pPr>
    </w:p>
    <w:p w14:paraId="7EF65438" w14:textId="01498A0B" w:rsidR="00B1290B" w:rsidRPr="001D4D2B" w:rsidRDefault="001D5B3A" w:rsidP="00477275">
      <w:pPr>
        <w:pStyle w:val="Sinespaciado"/>
        <w:spacing w:after="0"/>
        <w:jc w:val="both"/>
        <w:rPr>
          <w:rFonts w:asciiTheme="majorHAnsi" w:hAnsiTheme="majorHAnsi" w:cstheme="majorHAnsi"/>
          <w:b/>
          <w:bCs/>
          <w:color w:val="A6A6A6" w:themeColor="background1" w:themeShade="A6"/>
          <w:sz w:val="23"/>
          <w:szCs w:val="23"/>
          <w:u w:val="single"/>
          <w:lang w:val="es-ES"/>
        </w:rPr>
      </w:pPr>
      <w:r w:rsidRPr="001D4D2B">
        <w:rPr>
          <w:rFonts w:asciiTheme="majorHAnsi" w:hAnsiTheme="majorHAnsi" w:cstheme="majorHAnsi"/>
          <w:b/>
          <w:bCs/>
          <w:color w:val="A6A6A6" w:themeColor="background1" w:themeShade="A6"/>
          <w:sz w:val="23"/>
          <w:szCs w:val="23"/>
          <w:u w:val="single"/>
          <w:lang w:val="es-ES"/>
        </w:rPr>
        <w:t>ESTE FORMATO APLICA PARA LAS CAUSALES DE CONTRATACIÓN DIRECTA</w:t>
      </w:r>
      <w:r w:rsidR="00111D91" w:rsidRPr="001D4D2B">
        <w:rPr>
          <w:rFonts w:asciiTheme="majorHAnsi" w:hAnsiTheme="majorHAnsi" w:cstheme="majorHAnsi"/>
          <w:b/>
          <w:bCs/>
          <w:color w:val="A6A6A6" w:themeColor="background1" w:themeShade="A6"/>
          <w:sz w:val="23"/>
          <w:szCs w:val="23"/>
          <w:u w:val="single"/>
          <w:lang w:val="es-ES"/>
        </w:rPr>
        <w:t xml:space="preserve">, EXCEPTO </w:t>
      </w:r>
      <w:r w:rsidR="005C63F3" w:rsidRPr="001D4D2B">
        <w:rPr>
          <w:rFonts w:asciiTheme="majorHAnsi" w:hAnsiTheme="majorHAnsi" w:cstheme="majorHAnsi"/>
          <w:b/>
          <w:bCs/>
          <w:color w:val="A6A6A6" w:themeColor="background1" w:themeShade="A6"/>
          <w:sz w:val="23"/>
          <w:szCs w:val="23"/>
          <w:u w:val="single"/>
          <w:lang w:val="es-ES"/>
        </w:rPr>
        <w:t xml:space="preserve">PARA </w:t>
      </w:r>
      <w:r w:rsidR="00111D91" w:rsidRPr="001D4D2B">
        <w:rPr>
          <w:rFonts w:asciiTheme="majorHAnsi" w:hAnsiTheme="majorHAnsi" w:cstheme="majorHAnsi"/>
          <w:b/>
          <w:bCs/>
          <w:color w:val="A6A6A6" w:themeColor="background1" w:themeShade="A6"/>
          <w:sz w:val="23"/>
          <w:szCs w:val="23"/>
          <w:u w:val="single"/>
          <w:lang w:val="es-ES"/>
        </w:rPr>
        <w:t>LOS CONTRATOS DE PRESTACIÓN DE SERVICIOS PROFESIONALES Y DE APOYO A LA GESTIÓN.</w:t>
      </w:r>
    </w:p>
    <w:p w14:paraId="439995A8" w14:textId="77777777" w:rsidR="00637D79" w:rsidRPr="001D4D2B" w:rsidRDefault="00637D79" w:rsidP="00477275">
      <w:pPr>
        <w:pStyle w:val="Sinespaciado"/>
        <w:spacing w:after="0"/>
        <w:jc w:val="both"/>
        <w:rPr>
          <w:rFonts w:asciiTheme="majorHAnsi" w:hAnsiTheme="majorHAnsi" w:cstheme="majorHAnsi"/>
          <w:b/>
          <w:color w:val="A6A6A6" w:themeColor="background1" w:themeShade="A6"/>
          <w:sz w:val="23"/>
          <w:szCs w:val="23"/>
        </w:rPr>
      </w:pPr>
    </w:p>
    <w:p w14:paraId="760F3654" w14:textId="56692E92" w:rsidR="00637D79" w:rsidRPr="001D4D2B" w:rsidRDefault="001679DB"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 xml:space="preserve">LA RESPONSABILIDAD DE LA PREPARACIÓN COMPLETA Y OPORTUNA DE LOS ESTUDIOS Y DOCUMENTOS PREVIOS Y DEMÁS DOCUMENTOS SOPORTE </w:t>
      </w:r>
      <w:r w:rsidR="00164830" w:rsidRPr="001D4D2B">
        <w:rPr>
          <w:rFonts w:asciiTheme="majorHAnsi" w:hAnsiTheme="majorHAnsi" w:cstheme="majorHAnsi"/>
          <w:bCs/>
          <w:color w:val="A6A6A6" w:themeColor="background1" w:themeShade="A6"/>
          <w:sz w:val="23"/>
          <w:szCs w:val="23"/>
        </w:rPr>
        <w:t xml:space="preserve">DE LOS PROCESOS DE CONTRATACIÓN, </w:t>
      </w:r>
      <w:r w:rsidRPr="001D4D2B">
        <w:rPr>
          <w:rFonts w:asciiTheme="majorHAnsi" w:hAnsiTheme="majorHAnsi" w:cstheme="majorHAnsi"/>
          <w:bCs/>
          <w:color w:val="A6A6A6" w:themeColor="background1" w:themeShade="A6"/>
          <w:sz w:val="23"/>
          <w:szCs w:val="23"/>
        </w:rPr>
        <w:t>RECAE SOBRE EL TITULAR DE LA VICEPRESIDENCIA GENERADORA DE LA NECESIDAD, P</w:t>
      </w:r>
      <w:r w:rsidR="00E9588B" w:rsidRPr="001D4D2B">
        <w:rPr>
          <w:rFonts w:asciiTheme="majorHAnsi" w:hAnsiTheme="majorHAnsi" w:cstheme="majorHAnsi"/>
          <w:bCs/>
          <w:color w:val="A6A6A6" w:themeColor="background1" w:themeShade="A6"/>
          <w:sz w:val="23"/>
          <w:szCs w:val="23"/>
        </w:rPr>
        <w:t>OR</w:t>
      </w:r>
      <w:r w:rsidRPr="001D4D2B">
        <w:rPr>
          <w:rFonts w:asciiTheme="majorHAnsi" w:hAnsiTheme="majorHAnsi" w:cstheme="majorHAnsi"/>
          <w:bCs/>
          <w:color w:val="A6A6A6" w:themeColor="background1" w:themeShade="A6"/>
          <w:sz w:val="23"/>
          <w:szCs w:val="23"/>
        </w:rPr>
        <w:t xml:space="preserve"> LO ANTERIOR SE DEBERÁ DAR APLICACIÓN A LOS LINEAMIENTOS CONTENIDOS EN EL MANUAL DE CONTRATACIÓN VIGENTE, PROCEDIMIENTOS, FORMATOS, LAS GUÍAS </w:t>
      </w:r>
      <w:r w:rsidR="00497A4A" w:rsidRPr="001D4D2B">
        <w:rPr>
          <w:rFonts w:asciiTheme="majorHAnsi" w:hAnsiTheme="majorHAnsi" w:cstheme="majorHAnsi"/>
          <w:bCs/>
          <w:color w:val="A6A6A6" w:themeColor="background1" w:themeShade="A6"/>
          <w:sz w:val="23"/>
          <w:szCs w:val="23"/>
        </w:rPr>
        <w:t>ELABORADAS POR LA AGENCIA NACIONAL DE CONTRATACIÓN PÚBLICA-</w:t>
      </w:r>
      <w:r w:rsidRPr="001D4D2B">
        <w:rPr>
          <w:rFonts w:asciiTheme="majorHAnsi" w:hAnsiTheme="majorHAnsi" w:cstheme="majorHAnsi"/>
          <w:bCs/>
          <w:color w:val="A6A6A6" w:themeColor="background1" w:themeShade="A6"/>
          <w:sz w:val="23"/>
          <w:szCs w:val="23"/>
        </w:rPr>
        <w:t xml:space="preserve"> COLOMBIA COMPRA EFICIENTE SOBRE LA ESTRUCTURACIÓN DE LOS PROCESOS DE CONTRATACIÓN, Y A LAS INSTRUCCIONES INCLUIDAS EN EL PRESENTE FORMATO.</w:t>
      </w:r>
    </w:p>
    <w:p w14:paraId="3A63EE4E" w14:textId="77777777" w:rsidR="00637D79" w:rsidRPr="001D4D2B" w:rsidRDefault="00637D79" w:rsidP="00477275">
      <w:pPr>
        <w:spacing w:after="0"/>
        <w:jc w:val="both"/>
        <w:rPr>
          <w:rFonts w:asciiTheme="majorHAnsi" w:hAnsiTheme="majorHAnsi" w:cstheme="majorHAnsi"/>
          <w:bCs/>
          <w:color w:val="808080" w:themeColor="background1" w:themeShade="80"/>
          <w:sz w:val="23"/>
          <w:szCs w:val="23"/>
        </w:rPr>
      </w:pPr>
    </w:p>
    <w:p w14:paraId="6C9FE88D" w14:textId="4FA70123" w:rsidR="00637D79" w:rsidRPr="001D4D2B" w:rsidRDefault="00637D79" w:rsidP="00477275">
      <w:pPr>
        <w:spacing w:after="0"/>
        <w:jc w:val="both"/>
        <w:rPr>
          <w:rFonts w:asciiTheme="majorHAnsi" w:hAnsiTheme="majorHAnsi" w:cstheme="majorHAnsi"/>
          <w:bCs/>
          <w:color w:val="808080" w:themeColor="background1" w:themeShade="80"/>
          <w:sz w:val="23"/>
          <w:szCs w:val="23"/>
        </w:rPr>
      </w:pPr>
      <w:r w:rsidRPr="001D4D2B">
        <w:rPr>
          <w:rFonts w:asciiTheme="majorHAnsi" w:hAnsiTheme="majorHAnsi" w:cstheme="majorHAnsi"/>
          <w:bCs/>
          <w:color w:val="000000" w:themeColor="text1"/>
          <w:sz w:val="23"/>
          <w:szCs w:val="23"/>
        </w:rPr>
        <w:t xml:space="preserve">De conformidad con el artículo 2.2.1.1.2.1.1 del Decreto 1082 de 2015, se </w:t>
      </w:r>
      <w:r w:rsidR="00E9588B" w:rsidRPr="001D4D2B">
        <w:rPr>
          <w:rFonts w:asciiTheme="majorHAnsi" w:hAnsiTheme="majorHAnsi" w:cstheme="majorHAnsi"/>
          <w:bCs/>
          <w:color w:val="000000" w:themeColor="text1"/>
          <w:sz w:val="23"/>
          <w:szCs w:val="23"/>
        </w:rPr>
        <w:t>procede a</w:t>
      </w:r>
      <w:r w:rsidRPr="001D4D2B">
        <w:rPr>
          <w:rFonts w:asciiTheme="majorHAnsi" w:hAnsiTheme="majorHAnsi" w:cstheme="majorHAnsi"/>
          <w:bCs/>
          <w:color w:val="000000" w:themeColor="text1"/>
          <w:sz w:val="23"/>
          <w:szCs w:val="23"/>
        </w:rPr>
        <w:t xml:space="preserve"> la elaboración de los documentos y estudios previos, que s</w:t>
      </w:r>
      <w:r w:rsidR="0071441F" w:rsidRPr="001D4D2B">
        <w:rPr>
          <w:rFonts w:asciiTheme="majorHAnsi" w:hAnsiTheme="majorHAnsi" w:cstheme="majorHAnsi"/>
          <w:bCs/>
          <w:color w:val="000000" w:themeColor="text1"/>
          <w:sz w:val="23"/>
          <w:szCs w:val="23"/>
        </w:rPr>
        <w:t>ervirán</w:t>
      </w:r>
      <w:r w:rsidRPr="001D4D2B">
        <w:rPr>
          <w:rFonts w:asciiTheme="majorHAnsi" w:hAnsiTheme="majorHAnsi" w:cstheme="majorHAnsi"/>
          <w:bCs/>
          <w:color w:val="000000" w:themeColor="text1"/>
          <w:sz w:val="23"/>
          <w:szCs w:val="23"/>
        </w:rPr>
        <w:t xml:space="preserve"> de soporte para </w:t>
      </w:r>
      <w:r w:rsidR="00AD7743" w:rsidRPr="001D4D2B">
        <w:rPr>
          <w:rFonts w:asciiTheme="majorHAnsi" w:hAnsiTheme="majorHAnsi" w:cstheme="majorHAnsi"/>
          <w:bCs/>
          <w:color w:val="000000" w:themeColor="text1"/>
          <w:sz w:val="23"/>
          <w:szCs w:val="23"/>
        </w:rPr>
        <w:t xml:space="preserve">la suscripción </w:t>
      </w:r>
      <w:r w:rsidRPr="001D4D2B">
        <w:rPr>
          <w:rFonts w:asciiTheme="majorHAnsi" w:hAnsiTheme="majorHAnsi" w:cstheme="majorHAnsi"/>
          <w:bCs/>
          <w:color w:val="000000" w:themeColor="text1"/>
          <w:sz w:val="23"/>
          <w:szCs w:val="23"/>
        </w:rPr>
        <w:t>del contrato</w:t>
      </w:r>
      <w:r w:rsidR="00FB0211" w:rsidRPr="001D4D2B">
        <w:rPr>
          <w:rFonts w:asciiTheme="majorHAnsi" w:hAnsiTheme="majorHAnsi" w:cstheme="majorHAnsi"/>
          <w:bCs/>
          <w:color w:val="000000" w:themeColor="text1"/>
          <w:sz w:val="23"/>
          <w:szCs w:val="23"/>
        </w:rPr>
        <w:t>/</w:t>
      </w:r>
      <w:r w:rsidR="0071441F" w:rsidRPr="001D4D2B">
        <w:rPr>
          <w:rFonts w:asciiTheme="majorHAnsi" w:hAnsiTheme="majorHAnsi" w:cstheme="majorHAnsi"/>
          <w:bCs/>
          <w:color w:val="000000" w:themeColor="text1"/>
          <w:sz w:val="23"/>
          <w:szCs w:val="23"/>
        </w:rPr>
        <w:t>convenio</w:t>
      </w:r>
      <w:r w:rsidRPr="001D4D2B">
        <w:rPr>
          <w:rFonts w:asciiTheme="majorHAnsi" w:hAnsiTheme="majorHAnsi" w:cstheme="majorHAnsi"/>
          <w:bCs/>
          <w:color w:val="000000" w:themeColor="text1"/>
          <w:sz w:val="23"/>
          <w:szCs w:val="23"/>
        </w:rPr>
        <w:t>.</w:t>
      </w:r>
    </w:p>
    <w:p w14:paraId="59BD3CEB" w14:textId="77777777" w:rsidR="00637D79" w:rsidRPr="001D4D2B" w:rsidRDefault="00637D79" w:rsidP="00477275">
      <w:pPr>
        <w:pStyle w:val="Cuadrculamedia21"/>
        <w:spacing w:after="0"/>
        <w:rPr>
          <w:rFonts w:asciiTheme="majorHAnsi" w:hAnsiTheme="majorHAnsi" w:cstheme="majorHAnsi"/>
          <w:sz w:val="23"/>
          <w:szCs w:val="23"/>
          <w:lang w:val="es-CO"/>
        </w:rPr>
      </w:pPr>
    </w:p>
    <w:p w14:paraId="63A797E9" w14:textId="797A9431" w:rsidR="00D33314" w:rsidRPr="001D4D2B" w:rsidRDefault="00CF64C7" w:rsidP="00477275">
      <w:pPr>
        <w:pStyle w:val="Prrafodelista"/>
        <w:numPr>
          <w:ilvl w:val="0"/>
          <w:numId w:val="3"/>
        </w:numPr>
        <w:shd w:val="clear" w:color="auto" w:fill="FFFFFF"/>
        <w:spacing w:after="0"/>
        <w:ind w:left="426" w:hanging="426"/>
        <w:jc w:val="both"/>
        <w:rPr>
          <w:rFonts w:asciiTheme="majorHAnsi" w:eastAsia="Times New Roman" w:hAnsiTheme="majorHAnsi" w:cstheme="majorHAnsi"/>
          <w:b/>
          <w:sz w:val="23"/>
          <w:szCs w:val="23"/>
          <w:lang w:eastAsia="es-CO"/>
        </w:rPr>
      </w:pPr>
      <w:r w:rsidRPr="001D4D2B">
        <w:rPr>
          <w:rFonts w:asciiTheme="majorHAnsi" w:eastAsia="Times New Roman" w:hAnsiTheme="majorHAnsi" w:cstheme="majorHAnsi"/>
          <w:b/>
          <w:sz w:val="23"/>
          <w:szCs w:val="23"/>
          <w:lang w:eastAsia="es-CO"/>
        </w:rPr>
        <w:t>DESCRIPCIÓN DE LA NECESIDAD QUE SE PRETENDE SATISFACER CON EL PROCESO DE CONTRATACIÓN</w:t>
      </w:r>
    </w:p>
    <w:p w14:paraId="70D56227" w14:textId="77777777" w:rsidR="00637D79" w:rsidRPr="001D4D2B" w:rsidRDefault="00637D79" w:rsidP="00477275">
      <w:pPr>
        <w:spacing w:after="0"/>
        <w:rPr>
          <w:rFonts w:asciiTheme="majorHAnsi" w:eastAsia="Times New Roman" w:hAnsiTheme="majorHAnsi" w:cstheme="majorHAnsi"/>
          <w:sz w:val="23"/>
          <w:szCs w:val="23"/>
          <w:lang w:eastAsia="es-CO"/>
        </w:rPr>
      </w:pPr>
    </w:p>
    <w:p w14:paraId="122ACD2E" w14:textId="03C1C76C" w:rsidR="00DD0353" w:rsidRPr="001D4D2B" w:rsidRDefault="00D1024C" w:rsidP="00477275">
      <w:pPr>
        <w:spacing w:after="0"/>
        <w:jc w:val="both"/>
        <w:rPr>
          <w:rFonts w:asciiTheme="majorHAnsi" w:hAnsiTheme="majorHAnsi" w:cstheme="majorHAnsi"/>
          <w:b/>
          <w:color w:val="A6A6A6" w:themeColor="background1" w:themeShade="A6"/>
          <w:sz w:val="23"/>
          <w:szCs w:val="23"/>
        </w:rPr>
      </w:pPr>
      <w:r w:rsidRPr="001D4D2B">
        <w:rPr>
          <w:rFonts w:asciiTheme="majorHAnsi" w:hAnsiTheme="majorHAnsi" w:cstheme="majorHAnsi"/>
          <w:b/>
          <w:color w:val="A6A6A6" w:themeColor="background1" w:themeShade="A6"/>
          <w:sz w:val="23"/>
          <w:szCs w:val="23"/>
        </w:rPr>
        <w:t>[</w:t>
      </w:r>
      <w:r w:rsidR="00B4036F" w:rsidRPr="001D4D2B">
        <w:rPr>
          <w:rFonts w:asciiTheme="majorHAnsi" w:hAnsiTheme="majorHAnsi" w:cstheme="majorHAnsi"/>
          <w:bCs/>
          <w:color w:val="A6A6A6" w:themeColor="background1" w:themeShade="A6"/>
          <w:sz w:val="23"/>
          <w:szCs w:val="23"/>
        </w:rPr>
        <w:t>ORIENTACIÓN:</w:t>
      </w:r>
      <w:r w:rsidR="00B4036F" w:rsidRPr="001D4D2B">
        <w:rPr>
          <w:rFonts w:asciiTheme="majorHAnsi" w:hAnsiTheme="majorHAnsi" w:cstheme="majorHAnsi"/>
          <w:b/>
          <w:color w:val="A6A6A6" w:themeColor="background1" w:themeShade="A6"/>
          <w:sz w:val="23"/>
          <w:szCs w:val="23"/>
        </w:rPr>
        <w:t xml:space="preserve">  </w:t>
      </w:r>
      <w:r w:rsidR="00DD0353" w:rsidRPr="001D4D2B">
        <w:rPr>
          <w:rFonts w:asciiTheme="majorHAnsi" w:hAnsiTheme="majorHAnsi" w:cstheme="majorHAnsi"/>
          <w:bCs/>
          <w:color w:val="A6A6A6" w:themeColor="background1" w:themeShade="A6"/>
          <w:sz w:val="23"/>
          <w:szCs w:val="23"/>
        </w:rPr>
        <w:t>Escriba de manera clara y detallada la razón por la cual la entidad, requiere contratar los bienes</w:t>
      </w:r>
      <w:r w:rsidR="000E4392" w:rsidRPr="001D4D2B">
        <w:rPr>
          <w:rFonts w:asciiTheme="majorHAnsi" w:hAnsiTheme="majorHAnsi" w:cstheme="majorHAnsi"/>
          <w:bCs/>
          <w:color w:val="A6A6A6" w:themeColor="background1" w:themeShade="A6"/>
          <w:sz w:val="23"/>
          <w:szCs w:val="23"/>
        </w:rPr>
        <w:t xml:space="preserve"> </w:t>
      </w:r>
      <w:r w:rsidR="00DD0353" w:rsidRPr="001D4D2B">
        <w:rPr>
          <w:rFonts w:asciiTheme="majorHAnsi" w:hAnsiTheme="majorHAnsi" w:cstheme="majorHAnsi"/>
          <w:bCs/>
          <w:color w:val="A6A6A6" w:themeColor="background1" w:themeShade="A6"/>
          <w:sz w:val="23"/>
          <w:szCs w:val="23"/>
        </w:rPr>
        <w:t xml:space="preserve">o servicios que se solicitan, indicando la conveniencia y oportunidad de la contratación, de tal manera que se elimine toda consideración subjetiva, en consecuencia, se debe indicar el por qué, el para qué y el cómo. </w:t>
      </w:r>
    </w:p>
    <w:p w14:paraId="0F0E2B91" w14:textId="77777777" w:rsidR="00DD0353" w:rsidRPr="001D4D2B" w:rsidRDefault="00DD0353" w:rsidP="00477275">
      <w:pPr>
        <w:spacing w:after="0"/>
        <w:jc w:val="both"/>
        <w:rPr>
          <w:rFonts w:asciiTheme="majorHAnsi" w:hAnsiTheme="majorHAnsi" w:cstheme="majorHAnsi"/>
          <w:bCs/>
          <w:color w:val="A6A6A6" w:themeColor="background1" w:themeShade="A6"/>
          <w:sz w:val="23"/>
          <w:szCs w:val="23"/>
        </w:rPr>
      </w:pPr>
    </w:p>
    <w:p w14:paraId="2DAA0297" w14:textId="77777777" w:rsidR="00DD0353" w:rsidRPr="001D4D2B" w:rsidRDefault="00DD0353"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 ¿Cuál es la meta u objetivo del plan nacional de desarrollo, plan estratégico o plan de Acción a la que le apunta? ¿Cuáles son los antecedentes relevantes del proceso de contratación?</w:t>
      </w:r>
    </w:p>
    <w:p w14:paraId="6E321512" w14:textId="77777777" w:rsidR="00DD0353" w:rsidRPr="001D4D2B" w:rsidRDefault="00DD0353" w:rsidP="00477275">
      <w:pPr>
        <w:spacing w:after="0"/>
        <w:jc w:val="both"/>
        <w:rPr>
          <w:rFonts w:asciiTheme="majorHAnsi" w:hAnsiTheme="majorHAnsi" w:cstheme="majorHAnsi"/>
          <w:bCs/>
          <w:color w:val="A6A6A6" w:themeColor="background1" w:themeShade="A6"/>
          <w:sz w:val="23"/>
          <w:szCs w:val="23"/>
        </w:rPr>
      </w:pPr>
    </w:p>
    <w:p w14:paraId="0EDEA65E" w14:textId="77777777" w:rsidR="00732CF6" w:rsidRPr="001D4D2B" w:rsidRDefault="00DD0353"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lastRenderedPageBreak/>
        <w:t xml:space="preserve">En el caso de los procesos de contratación que sean financiados en forma total o parcial, con cargo a recursos del presupuesto de inversión de la entidad, es importante citar la actividad y/o meta del/los proyecto/s de inversión, en el marco de la/s cual/es, se requiere la contratación.  </w:t>
      </w:r>
    </w:p>
    <w:p w14:paraId="125F58EA" w14:textId="11128756" w:rsidR="00DD0353" w:rsidRPr="001D4D2B" w:rsidRDefault="00DD0353"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 xml:space="preserve"> </w:t>
      </w:r>
    </w:p>
    <w:p w14:paraId="2D713651" w14:textId="77777777" w:rsidR="00DD0353" w:rsidRPr="001D4D2B" w:rsidRDefault="00DD0353" w:rsidP="00477275">
      <w:pPr>
        <w:spacing w:after="0"/>
        <w:jc w:val="both"/>
        <w:rPr>
          <w:rFonts w:asciiTheme="majorHAnsi" w:hAnsiTheme="majorHAnsi" w:cstheme="majorHAnsi"/>
          <w:b/>
          <w:color w:val="A6A6A6" w:themeColor="background1" w:themeShade="A6"/>
          <w:sz w:val="23"/>
          <w:szCs w:val="23"/>
        </w:rPr>
      </w:pPr>
    </w:p>
    <w:p w14:paraId="6952BE66" w14:textId="610318DC" w:rsidR="00637D79" w:rsidRPr="001D4D2B" w:rsidRDefault="003D5BFA"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 xml:space="preserve">El </w:t>
      </w:r>
      <w:r w:rsidR="00637D79" w:rsidRPr="001D4D2B">
        <w:rPr>
          <w:rFonts w:asciiTheme="majorHAnsi" w:hAnsiTheme="majorHAnsi" w:cstheme="majorHAnsi"/>
          <w:bCs/>
          <w:color w:val="A6A6A6" w:themeColor="background1" w:themeShade="A6"/>
          <w:sz w:val="23"/>
          <w:szCs w:val="23"/>
        </w:rPr>
        <w:t xml:space="preserve">funcionario competente expresará mediante documento motivado que denominará “ACTO ADMINISTRATIVO DE JUSTIFICACION DE LA CONTRATACION DIRECTA” </w:t>
      </w:r>
      <w:r w:rsidR="00AD7743" w:rsidRPr="001D4D2B">
        <w:rPr>
          <w:rFonts w:asciiTheme="majorHAnsi" w:hAnsiTheme="majorHAnsi" w:cstheme="majorHAnsi"/>
          <w:bCs/>
          <w:color w:val="A6A6A6" w:themeColor="background1" w:themeShade="A6"/>
          <w:sz w:val="23"/>
          <w:szCs w:val="23"/>
        </w:rPr>
        <w:t xml:space="preserve">la justificación de la contratación </w:t>
      </w:r>
      <w:r w:rsidR="00637D79" w:rsidRPr="001D4D2B">
        <w:rPr>
          <w:rFonts w:asciiTheme="majorHAnsi" w:hAnsiTheme="majorHAnsi" w:cstheme="majorHAnsi"/>
          <w:bCs/>
          <w:color w:val="A6A6A6" w:themeColor="background1" w:themeShade="A6"/>
          <w:sz w:val="23"/>
          <w:szCs w:val="23"/>
        </w:rPr>
        <w:t>y que contendrá lo señalado en el Artículo 2.2.1.2.1.4.1 y subsiguientes del Decreto 1082 de 2015 y demás normas aplicables, de acuerdo con la causal invocada</w:t>
      </w:r>
      <w:r w:rsidR="004822E2" w:rsidRPr="001D4D2B">
        <w:rPr>
          <w:rFonts w:asciiTheme="majorHAnsi" w:hAnsiTheme="majorHAnsi" w:cstheme="majorHAnsi"/>
          <w:bCs/>
          <w:color w:val="A6A6A6" w:themeColor="background1" w:themeShade="A6"/>
          <w:sz w:val="23"/>
          <w:szCs w:val="23"/>
        </w:rPr>
        <w:t>]</w:t>
      </w:r>
    </w:p>
    <w:p w14:paraId="3597BFED" w14:textId="77777777" w:rsidR="00585C35" w:rsidRPr="001D4D2B" w:rsidRDefault="00585C35" w:rsidP="00477275">
      <w:pPr>
        <w:spacing w:after="0"/>
        <w:jc w:val="both"/>
        <w:rPr>
          <w:rFonts w:asciiTheme="majorHAnsi" w:hAnsiTheme="majorHAnsi" w:cstheme="majorHAnsi"/>
          <w:bCs/>
          <w:color w:val="808080" w:themeColor="background1" w:themeShade="80"/>
          <w:sz w:val="23"/>
          <w:szCs w:val="23"/>
        </w:rPr>
      </w:pPr>
    </w:p>
    <w:p w14:paraId="21E92E96" w14:textId="5765ACB7" w:rsidR="000F5586" w:rsidRPr="001D4D2B" w:rsidRDefault="00CF64C7" w:rsidP="00477275">
      <w:pPr>
        <w:pStyle w:val="Prrafodelista"/>
        <w:numPr>
          <w:ilvl w:val="0"/>
          <w:numId w:val="3"/>
        </w:numPr>
        <w:shd w:val="clear" w:color="auto" w:fill="FFFFFF"/>
        <w:spacing w:after="0"/>
        <w:ind w:left="426" w:hanging="426"/>
        <w:jc w:val="both"/>
        <w:rPr>
          <w:rFonts w:asciiTheme="majorHAnsi" w:eastAsia="Times New Roman" w:hAnsiTheme="majorHAnsi" w:cstheme="majorHAnsi"/>
          <w:b/>
          <w:color w:val="333333"/>
          <w:sz w:val="23"/>
          <w:szCs w:val="23"/>
          <w:lang w:eastAsia="es-CO"/>
        </w:rPr>
      </w:pPr>
      <w:r w:rsidRPr="001D4D2B">
        <w:rPr>
          <w:rFonts w:asciiTheme="majorHAnsi" w:eastAsia="Times New Roman" w:hAnsiTheme="majorHAnsi" w:cstheme="majorHAnsi"/>
          <w:b/>
          <w:color w:val="333333"/>
          <w:sz w:val="23"/>
          <w:szCs w:val="23"/>
          <w:lang w:eastAsia="es-CO"/>
        </w:rPr>
        <w:t>OBJETO</w:t>
      </w:r>
    </w:p>
    <w:p w14:paraId="2226AB38" w14:textId="5D0329E0" w:rsidR="00EB47D3" w:rsidRPr="001D4D2B" w:rsidRDefault="00EB47D3" w:rsidP="00477275">
      <w:pPr>
        <w:pStyle w:val="Prrafodelista"/>
        <w:shd w:val="clear" w:color="auto" w:fill="FFFFFF"/>
        <w:spacing w:after="0"/>
        <w:ind w:left="720"/>
        <w:jc w:val="both"/>
        <w:rPr>
          <w:rFonts w:asciiTheme="majorHAnsi" w:eastAsia="Times New Roman" w:hAnsiTheme="majorHAnsi" w:cstheme="majorHAnsi"/>
          <w:b/>
          <w:color w:val="333333"/>
          <w:sz w:val="23"/>
          <w:szCs w:val="23"/>
          <w:lang w:eastAsia="es-CO"/>
        </w:rPr>
      </w:pPr>
    </w:p>
    <w:p w14:paraId="3DAE575D" w14:textId="608BE2CF" w:rsidR="000F5586" w:rsidRPr="001D4D2B" w:rsidRDefault="003D5BFA" w:rsidP="00477275">
      <w:pPr>
        <w:spacing w:after="0"/>
        <w:jc w:val="both"/>
        <w:rPr>
          <w:rFonts w:asciiTheme="majorHAnsi" w:hAnsiTheme="majorHAnsi" w:cstheme="majorHAnsi"/>
          <w:b/>
          <w:color w:val="A6A6A6" w:themeColor="background1" w:themeShade="A6"/>
          <w:sz w:val="23"/>
          <w:szCs w:val="23"/>
        </w:rPr>
      </w:pPr>
      <w:bookmarkStart w:id="1" w:name="_Hlk101809298"/>
      <w:bookmarkStart w:id="2" w:name="_Hlk99977325"/>
      <w:r w:rsidRPr="001D4D2B">
        <w:rPr>
          <w:rFonts w:asciiTheme="majorHAnsi" w:hAnsiTheme="majorHAnsi" w:cstheme="majorHAnsi"/>
          <w:bCs/>
          <w:color w:val="A6A6A6" w:themeColor="background1" w:themeShade="A6"/>
          <w:sz w:val="23"/>
          <w:szCs w:val="23"/>
        </w:rPr>
        <w:t>[</w:t>
      </w:r>
      <w:r w:rsidR="001D19B3" w:rsidRPr="001D4D2B">
        <w:rPr>
          <w:rFonts w:asciiTheme="majorHAnsi" w:hAnsiTheme="majorHAnsi" w:cstheme="majorHAnsi"/>
          <w:bCs/>
          <w:color w:val="A6A6A6" w:themeColor="background1" w:themeShade="A6"/>
          <w:sz w:val="23"/>
          <w:szCs w:val="23"/>
        </w:rPr>
        <w:t>ORIENTACIÓN</w:t>
      </w:r>
      <w:r w:rsidR="00FB0211" w:rsidRPr="001D4D2B">
        <w:rPr>
          <w:rFonts w:asciiTheme="majorHAnsi" w:hAnsiTheme="majorHAnsi" w:cstheme="majorHAnsi"/>
          <w:b/>
          <w:color w:val="A6A6A6" w:themeColor="background1" w:themeShade="A6"/>
          <w:sz w:val="23"/>
          <w:szCs w:val="23"/>
        </w:rPr>
        <w:t xml:space="preserve">: </w:t>
      </w:r>
      <w:r w:rsidR="00FB0211" w:rsidRPr="001D4D2B">
        <w:rPr>
          <w:rFonts w:asciiTheme="majorHAnsi" w:hAnsiTheme="majorHAnsi" w:cstheme="majorHAnsi"/>
          <w:bCs/>
          <w:color w:val="A6A6A6" w:themeColor="background1" w:themeShade="A6"/>
          <w:sz w:val="23"/>
          <w:szCs w:val="23"/>
        </w:rPr>
        <w:t>incluir el objeto tal y como aparece en el PAA y sin el código]</w:t>
      </w:r>
    </w:p>
    <w:bookmarkEnd w:id="1"/>
    <w:p w14:paraId="645A53FD" w14:textId="77777777" w:rsidR="000F5586" w:rsidRPr="001D4D2B" w:rsidRDefault="000F5586" w:rsidP="00477275">
      <w:pPr>
        <w:spacing w:after="0"/>
        <w:jc w:val="both"/>
        <w:rPr>
          <w:rFonts w:asciiTheme="majorHAnsi" w:hAnsiTheme="majorHAnsi" w:cstheme="majorHAnsi"/>
          <w:bCs/>
          <w:color w:val="808080" w:themeColor="background1" w:themeShade="80"/>
          <w:sz w:val="23"/>
          <w:szCs w:val="23"/>
        </w:rPr>
      </w:pPr>
    </w:p>
    <w:bookmarkEnd w:id="2"/>
    <w:p w14:paraId="5C38D538" w14:textId="1F3A00C4" w:rsidR="000F5586" w:rsidRPr="001D4D2B" w:rsidRDefault="000F5586" w:rsidP="00477275">
      <w:pPr>
        <w:pStyle w:val="Prrafodelista"/>
        <w:numPr>
          <w:ilvl w:val="1"/>
          <w:numId w:val="4"/>
        </w:numPr>
        <w:shd w:val="clear" w:color="auto" w:fill="FFFFFF"/>
        <w:spacing w:after="0"/>
        <w:ind w:left="567" w:hanging="567"/>
        <w:jc w:val="both"/>
        <w:rPr>
          <w:rFonts w:asciiTheme="majorHAnsi" w:eastAsia="Arial Unicode MS" w:hAnsiTheme="majorHAnsi" w:cstheme="majorHAnsi"/>
          <w:b/>
          <w:bCs/>
          <w:sz w:val="23"/>
          <w:szCs w:val="23"/>
          <w:lang w:val="es-ES_tradnl" w:eastAsia="x-none"/>
        </w:rPr>
      </w:pPr>
      <w:r w:rsidRPr="001D4D2B">
        <w:rPr>
          <w:rFonts w:asciiTheme="majorHAnsi" w:eastAsia="Arial Unicode MS" w:hAnsiTheme="majorHAnsi" w:cstheme="majorHAnsi"/>
          <w:b/>
          <w:bCs/>
          <w:sz w:val="23"/>
          <w:szCs w:val="23"/>
          <w:lang w:val="es-ES_tradnl" w:eastAsia="x-none"/>
        </w:rPr>
        <w:t>CÓDIGOS UNSPSC</w:t>
      </w:r>
    </w:p>
    <w:p w14:paraId="4738CCF8" w14:textId="77777777" w:rsidR="000F5586" w:rsidRPr="001D4D2B" w:rsidRDefault="000F5586" w:rsidP="00477275">
      <w:pPr>
        <w:autoSpaceDE w:val="0"/>
        <w:autoSpaceDN w:val="0"/>
        <w:adjustRightInd w:val="0"/>
        <w:spacing w:after="0"/>
        <w:jc w:val="both"/>
        <w:rPr>
          <w:rFonts w:asciiTheme="majorHAnsi" w:eastAsia="Arial Unicode MS" w:hAnsiTheme="majorHAnsi" w:cstheme="majorHAnsi"/>
          <w:b/>
          <w:bCs/>
          <w:sz w:val="23"/>
          <w:szCs w:val="23"/>
          <w:lang w:val="es-ES_tradnl" w:eastAsia="x-none"/>
        </w:rPr>
      </w:pPr>
    </w:p>
    <w:p w14:paraId="6524D0C2" w14:textId="77777777" w:rsidR="00E1686D" w:rsidRPr="001D4D2B" w:rsidRDefault="00E1686D" w:rsidP="00477275">
      <w:pPr>
        <w:spacing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5069938B" w14:textId="77777777" w:rsidR="00E1686D" w:rsidRPr="001D4D2B" w:rsidRDefault="00E1686D" w:rsidP="00477275">
      <w:pPr>
        <w:spacing w:after="0"/>
        <w:jc w:val="both"/>
        <w:rPr>
          <w:rFonts w:asciiTheme="majorHAnsi" w:hAnsiTheme="majorHAnsi" w:cstheme="majorHAnsi"/>
          <w:color w:val="000000" w:themeColor="text1"/>
          <w:sz w:val="23"/>
          <w:szCs w:val="23"/>
        </w:rPr>
      </w:pPr>
    </w:p>
    <w:tbl>
      <w:tblPr>
        <w:tblW w:w="89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E1686D" w:rsidRPr="00B16BA3" w14:paraId="6BA3FC3D" w14:textId="77777777" w:rsidTr="00BE54AB">
        <w:trPr>
          <w:trHeight w:val="368"/>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D4E1901" w14:textId="77777777" w:rsidR="00E1686D" w:rsidRPr="00B16BA3" w:rsidRDefault="00E1686D" w:rsidP="00477275">
            <w:pPr>
              <w:widowControl w:val="0"/>
              <w:spacing w:after="0"/>
              <w:contextualSpacing/>
              <w:jc w:val="center"/>
              <w:rPr>
                <w:rFonts w:asciiTheme="majorHAnsi" w:eastAsia="Verdana" w:hAnsiTheme="majorHAnsi" w:cstheme="majorHAnsi"/>
                <w:color w:val="000000" w:themeColor="text1"/>
                <w:sz w:val="20"/>
                <w:szCs w:val="20"/>
              </w:rPr>
            </w:pPr>
            <w:r w:rsidRPr="00B16BA3">
              <w:rPr>
                <w:rFonts w:asciiTheme="majorHAnsi" w:eastAsia="Verdana" w:hAnsiTheme="majorHAnsi" w:cstheme="majorHAnsi"/>
                <w:b/>
                <w:bCs/>
                <w:color w:val="000000" w:themeColor="text1"/>
                <w:sz w:val="20"/>
                <w:szCs w:val="20"/>
                <w:lang w:val="es-ES"/>
              </w:rPr>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8222F94" w14:textId="77777777" w:rsidR="00E1686D" w:rsidRPr="00B16BA3" w:rsidRDefault="00E1686D" w:rsidP="00477275">
            <w:pPr>
              <w:widowControl w:val="0"/>
              <w:spacing w:after="0"/>
              <w:contextualSpacing/>
              <w:jc w:val="center"/>
              <w:rPr>
                <w:rFonts w:asciiTheme="majorHAnsi" w:eastAsia="Verdana" w:hAnsiTheme="majorHAnsi" w:cstheme="majorHAnsi"/>
                <w:color w:val="000000" w:themeColor="text1"/>
                <w:sz w:val="20"/>
                <w:szCs w:val="20"/>
              </w:rPr>
            </w:pPr>
            <w:r w:rsidRPr="00B16BA3">
              <w:rPr>
                <w:rFonts w:asciiTheme="majorHAnsi" w:eastAsia="Verdana" w:hAnsiTheme="majorHAnsi" w:cstheme="majorHAnsi"/>
                <w:b/>
                <w:bCs/>
                <w:color w:val="000000" w:themeColor="text1"/>
                <w:sz w:val="20"/>
                <w:szCs w:val="20"/>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288101E" w14:textId="77777777" w:rsidR="00E1686D" w:rsidRPr="00B16BA3" w:rsidRDefault="00E1686D" w:rsidP="00477275">
            <w:pPr>
              <w:widowControl w:val="0"/>
              <w:spacing w:after="0"/>
              <w:contextualSpacing/>
              <w:jc w:val="center"/>
              <w:rPr>
                <w:rFonts w:asciiTheme="majorHAnsi" w:eastAsia="Verdana" w:hAnsiTheme="majorHAnsi" w:cstheme="majorHAnsi"/>
                <w:color w:val="000000" w:themeColor="text1"/>
                <w:sz w:val="20"/>
                <w:szCs w:val="20"/>
              </w:rPr>
            </w:pPr>
            <w:r w:rsidRPr="00B16BA3">
              <w:rPr>
                <w:rFonts w:asciiTheme="majorHAnsi" w:eastAsia="Verdana" w:hAnsiTheme="majorHAnsi" w:cstheme="majorHAnsi"/>
                <w:b/>
                <w:bCs/>
                <w:color w:val="000000" w:themeColor="text1"/>
                <w:sz w:val="20"/>
                <w:szCs w:val="20"/>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8DF1017" w14:textId="77777777" w:rsidR="00E1686D" w:rsidRPr="00B16BA3" w:rsidRDefault="00E1686D" w:rsidP="00477275">
            <w:pPr>
              <w:widowControl w:val="0"/>
              <w:spacing w:after="0"/>
              <w:contextualSpacing/>
              <w:jc w:val="center"/>
              <w:rPr>
                <w:rFonts w:asciiTheme="majorHAnsi" w:eastAsia="Verdana" w:hAnsiTheme="majorHAnsi" w:cstheme="majorHAnsi"/>
                <w:color w:val="000000" w:themeColor="text1"/>
                <w:sz w:val="20"/>
                <w:szCs w:val="20"/>
              </w:rPr>
            </w:pPr>
            <w:r w:rsidRPr="00B16BA3">
              <w:rPr>
                <w:rFonts w:asciiTheme="majorHAnsi" w:eastAsia="Verdana" w:hAnsiTheme="majorHAnsi" w:cstheme="majorHAnsi"/>
                <w:b/>
                <w:bCs/>
                <w:color w:val="000000" w:themeColor="text1"/>
                <w:sz w:val="20"/>
                <w:szCs w:val="20"/>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78F6E1" w14:textId="02CE3D81" w:rsidR="00E1686D" w:rsidRPr="00B16BA3" w:rsidRDefault="00E1686D" w:rsidP="00477275">
            <w:pPr>
              <w:widowControl w:val="0"/>
              <w:spacing w:after="0"/>
              <w:contextualSpacing/>
              <w:jc w:val="center"/>
              <w:rPr>
                <w:rFonts w:asciiTheme="majorHAnsi" w:eastAsia="Verdana" w:hAnsiTheme="majorHAnsi" w:cstheme="majorHAnsi"/>
                <w:b/>
                <w:bCs/>
                <w:color w:val="000000" w:themeColor="text1"/>
                <w:sz w:val="20"/>
                <w:szCs w:val="20"/>
                <w:lang w:val="es-ES"/>
              </w:rPr>
            </w:pPr>
            <w:r w:rsidRPr="00B16BA3">
              <w:rPr>
                <w:rFonts w:asciiTheme="majorHAnsi" w:eastAsia="Verdana" w:hAnsiTheme="majorHAnsi" w:cstheme="majorHAnsi"/>
                <w:b/>
                <w:bCs/>
                <w:color w:val="000000" w:themeColor="text1"/>
                <w:sz w:val="20"/>
                <w:szCs w:val="20"/>
                <w:lang w:val="es-ES"/>
              </w:rPr>
              <w:t>Producto</w:t>
            </w:r>
          </w:p>
        </w:tc>
      </w:tr>
      <w:tr w:rsidR="00E1686D" w:rsidRPr="00B16BA3" w14:paraId="10B55F2D" w14:textId="77777777" w:rsidTr="00BE54AB">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109C96"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3D3AC"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C5BA2"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8409C6"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Pr>
          <w:p w14:paraId="2177EC6A"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r>
      <w:tr w:rsidR="00E1686D" w:rsidRPr="00B16BA3" w14:paraId="2657C4E9" w14:textId="77777777" w:rsidTr="00BE54AB">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10EB76"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25C47E"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EFD935"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CB261"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Pr>
          <w:p w14:paraId="7903EAE8"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r>
    </w:tbl>
    <w:p w14:paraId="6A20E4D0" w14:textId="77777777" w:rsidR="00C21B77" w:rsidRPr="001D4D2B" w:rsidRDefault="00C21B77" w:rsidP="00477275">
      <w:pPr>
        <w:spacing w:after="0"/>
        <w:jc w:val="both"/>
        <w:rPr>
          <w:rFonts w:asciiTheme="majorHAnsi" w:hAnsiTheme="majorHAnsi" w:cstheme="majorHAnsi"/>
          <w:color w:val="000000" w:themeColor="text1"/>
          <w:sz w:val="23"/>
          <w:szCs w:val="23"/>
        </w:rPr>
      </w:pPr>
    </w:p>
    <w:p w14:paraId="350C0046" w14:textId="4A52EB7D" w:rsidR="00E1686D" w:rsidRPr="001D4D2B" w:rsidRDefault="00E1686D" w:rsidP="00477275">
      <w:pPr>
        <w:spacing w:after="0"/>
        <w:jc w:val="both"/>
        <w:rPr>
          <w:rFonts w:asciiTheme="majorHAnsi" w:eastAsia="Times New Roman" w:hAnsiTheme="majorHAnsi" w:cstheme="majorHAnsi"/>
          <w:color w:val="808080" w:themeColor="background1" w:themeShade="80"/>
          <w:sz w:val="23"/>
          <w:szCs w:val="23"/>
          <w:lang w:val="es" w:eastAsia="es-ES"/>
        </w:rPr>
      </w:pPr>
      <w:r w:rsidRPr="001D4D2B">
        <w:rPr>
          <w:rFonts w:asciiTheme="majorHAnsi" w:eastAsia="Times New Roman" w:hAnsiTheme="majorHAnsi" w:cstheme="majorHAnsi"/>
          <w:color w:val="808080" w:themeColor="background1" w:themeShade="80"/>
          <w:sz w:val="23"/>
          <w:szCs w:val="23"/>
          <w:lang w:val="es" w:eastAsia="es-ES"/>
        </w:rPr>
        <w:t xml:space="preserve">[ORIENTACIÓN: </w:t>
      </w:r>
    </w:p>
    <w:p w14:paraId="744FCE22" w14:textId="77777777" w:rsidR="009B38AA" w:rsidRPr="001D4D2B" w:rsidRDefault="009B38AA" w:rsidP="00477275">
      <w:pPr>
        <w:spacing w:after="0"/>
        <w:jc w:val="both"/>
        <w:rPr>
          <w:rFonts w:asciiTheme="majorHAnsi" w:eastAsia="Times New Roman" w:hAnsiTheme="majorHAnsi" w:cstheme="majorHAnsi"/>
          <w:color w:val="808080" w:themeColor="background1" w:themeShade="80"/>
          <w:sz w:val="23"/>
          <w:szCs w:val="23"/>
          <w:lang w:val="es" w:eastAsia="es-ES"/>
        </w:rPr>
      </w:pPr>
    </w:p>
    <w:p w14:paraId="222EECED" w14:textId="5BA22CEE"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r w:rsidRPr="001D4D2B">
        <w:rPr>
          <w:rFonts w:asciiTheme="majorHAnsi" w:eastAsia="Times New Roman" w:hAnsiTheme="majorHAnsi" w:cstheme="majorHAnsi"/>
          <w:color w:val="808080" w:themeColor="background1" w:themeShade="80"/>
          <w:sz w:val="23"/>
          <w:szCs w:val="23"/>
          <w:lang w:val="es" w:eastAsia="es-ES"/>
        </w:rPr>
        <w:t>Incluir los códigos UNSPSC según el tipo de (bienes</w:t>
      </w:r>
      <w:r w:rsidR="00401C48" w:rsidRPr="001D4D2B">
        <w:rPr>
          <w:rFonts w:asciiTheme="majorHAnsi" w:eastAsia="Times New Roman" w:hAnsiTheme="majorHAnsi" w:cstheme="majorHAnsi"/>
          <w:color w:val="808080" w:themeColor="background1" w:themeShade="80"/>
          <w:sz w:val="23"/>
          <w:szCs w:val="23"/>
          <w:lang w:val="es" w:eastAsia="es-ES"/>
        </w:rPr>
        <w:t xml:space="preserve"> o </w:t>
      </w:r>
      <w:r w:rsidRPr="001D4D2B">
        <w:rPr>
          <w:rFonts w:asciiTheme="majorHAnsi" w:eastAsia="Times New Roman" w:hAnsiTheme="majorHAnsi" w:cstheme="majorHAnsi"/>
          <w:color w:val="808080" w:themeColor="background1" w:themeShade="80"/>
          <w:sz w:val="23"/>
          <w:szCs w:val="23"/>
          <w:lang w:val="es" w:eastAsia="es-ES"/>
        </w:rPr>
        <w:t>servicio) a contratar, los cuales se pueden consultar en las siguientes herramientas dispuestas por la AGENCIA NACIONAL DE CONTRATACIÓN PÚBLICA COLOMBIA COMPRA EFICIENTE:</w:t>
      </w:r>
    </w:p>
    <w:p w14:paraId="7D440A7F" w14:textId="77777777"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p>
    <w:p w14:paraId="3653B880" w14:textId="192D8B31"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r w:rsidRPr="001D4D2B">
        <w:rPr>
          <w:rFonts w:asciiTheme="majorHAnsi" w:eastAsia="Times New Roman" w:hAnsiTheme="majorHAnsi" w:cstheme="majorHAnsi"/>
          <w:b/>
          <w:bCs/>
          <w:color w:val="808080" w:themeColor="background1" w:themeShade="80"/>
          <w:sz w:val="23"/>
          <w:szCs w:val="23"/>
          <w:lang w:val="es" w:eastAsia="es-ES"/>
        </w:rPr>
        <w:t>Herramienta del modelo de abastecimiento estratégico-Clasificador de bienes y servicios</w:t>
      </w:r>
      <w:r w:rsidR="00B23D65" w:rsidRPr="001D4D2B">
        <w:rPr>
          <w:rFonts w:asciiTheme="majorHAnsi" w:eastAsia="Times New Roman" w:hAnsiTheme="majorHAnsi" w:cstheme="majorHAnsi"/>
          <w:b/>
          <w:bCs/>
          <w:color w:val="808080" w:themeColor="background1" w:themeShade="80"/>
          <w:sz w:val="23"/>
          <w:szCs w:val="23"/>
          <w:lang w:val="es" w:eastAsia="es-ES"/>
        </w:rPr>
        <w:t xml:space="preserve"> [Por la variación de los enlaces, se recomienda que las herramientas sean consultadas directamente en la página web de la Agencia Nacional de Contratación Pública-Colombia Compra Eficiente]:</w:t>
      </w:r>
    </w:p>
    <w:p w14:paraId="44D9E4D6" w14:textId="77777777"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p>
    <w:p w14:paraId="762CB384" w14:textId="77777777" w:rsidR="00E1686D" w:rsidRPr="001D4D2B" w:rsidRDefault="00E1686D" w:rsidP="00477275">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2BEFBDA0" w14:textId="77777777" w:rsidR="00E1686D" w:rsidRPr="001D4D2B" w:rsidRDefault="00E1686D" w:rsidP="00477275">
      <w:pPr>
        <w:spacing w:after="0"/>
        <w:jc w:val="both"/>
        <w:rPr>
          <w:rFonts w:asciiTheme="majorHAnsi" w:eastAsia="Times New Roman" w:hAnsiTheme="majorHAnsi" w:cstheme="majorHAnsi"/>
          <w:color w:val="808080" w:themeColor="background1" w:themeShade="80"/>
          <w:sz w:val="23"/>
          <w:szCs w:val="23"/>
          <w:lang w:val="es" w:eastAsia="es-ES"/>
        </w:rPr>
      </w:pPr>
      <w:hyperlink r:id="rId8" w:history="1">
        <w:r w:rsidRPr="001D4D2B">
          <w:rPr>
            <w:rStyle w:val="Hipervnculo"/>
            <w:rFonts w:asciiTheme="majorHAnsi" w:eastAsia="Times New Roman" w:hAnsiTheme="majorHAnsi" w:cstheme="majorHAnsi"/>
            <w:color w:val="023160" w:themeColor="hyperlink" w:themeShade="80"/>
            <w:sz w:val="23"/>
            <w:szCs w:val="23"/>
            <w:lang w:val="es" w:eastAsia="es-ES"/>
          </w:rPr>
          <w:t>https://app.powerbi.com/view?r=eyjrijoiotnjy2myzmutzwe1my00nmy4lwjimdctnje4nta0otfkzgqyiiwidci6ijdimdkwndfllti0ntetndlkmc04y2ixltc5zdvlm2q4yzfizsisimmiojr9</w:t>
        </w:r>
      </w:hyperlink>
    </w:p>
    <w:p w14:paraId="274A618B" w14:textId="77777777" w:rsidR="00E1686D" w:rsidRPr="001D4D2B" w:rsidRDefault="00E1686D" w:rsidP="00477275">
      <w:pPr>
        <w:spacing w:after="0"/>
        <w:jc w:val="both"/>
        <w:rPr>
          <w:rFonts w:asciiTheme="majorHAnsi" w:eastAsia="Times New Roman" w:hAnsiTheme="majorHAnsi" w:cstheme="majorHAnsi"/>
          <w:color w:val="808080" w:themeColor="background1" w:themeShade="80"/>
          <w:sz w:val="23"/>
          <w:szCs w:val="23"/>
          <w:lang w:val="es" w:eastAsia="es-ES"/>
        </w:rPr>
      </w:pPr>
    </w:p>
    <w:p w14:paraId="6B8CD0BC" w14:textId="77777777"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r w:rsidRPr="001D4D2B">
        <w:rPr>
          <w:rFonts w:asciiTheme="majorHAnsi" w:eastAsia="Times New Roman" w:hAnsiTheme="majorHAnsi" w:cstheme="majorHAnsi"/>
          <w:b/>
          <w:bCs/>
          <w:color w:val="808080" w:themeColor="background1" w:themeShade="80"/>
          <w:sz w:val="23"/>
          <w:szCs w:val="23"/>
          <w:lang w:val="es" w:eastAsia="es-ES"/>
        </w:rPr>
        <w:t>Herramienta de búsqueda de códigos UNSPSC:</w:t>
      </w:r>
    </w:p>
    <w:p w14:paraId="1430A1D4" w14:textId="77777777"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p>
    <w:p w14:paraId="68671D98" w14:textId="19D1A11F" w:rsidR="00477275" w:rsidRPr="001D4D2B" w:rsidRDefault="00E1686D" w:rsidP="00477275">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lastRenderedPageBreak/>
        <w:t>Enlace de consulta:</w:t>
      </w:r>
    </w:p>
    <w:p w14:paraId="74DAAC2A" w14:textId="77777777" w:rsidR="00E1686D" w:rsidRPr="001D4D2B" w:rsidRDefault="00E1686D" w:rsidP="00477275">
      <w:pPr>
        <w:spacing w:after="0"/>
        <w:jc w:val="both"/>
        <w:rPr>
          <w:rFonts w:asciiTheme="majorHAnsi" w:hAnsiTheme="majorHAnsi" w:cstheme="majorHAnsi"/>
          <w:color w:val="000000" w:themeColor="text1"/>
          <w:sz w:val="23"/>
          <w:szCs w:val="23"/>
        </w:rPr>
      </w:pPr>
      <w:hyperlink r:id="rId9" w:history="1">
        <w:r w:rsidRPr="001D4D2B">
          <w:rPr>
            <w:rStyle w:val="Hipervnculo"/>
            <w:rFonts w:asciiTheme="majorHAnsi" w:hAnsiTheme="majorHAnsi" w:cstheme="majorHAnsi"/>
            <w:sz w:val="23"/>
            <w:szCs w:val="23"/>
          </w:rPr>
          <w:t>https://www.colombiacompra.gov.co/clasificador-de-bienes-y-servicios</w:t>
        </w:r>
      </w:hyperlink>
    </w:p>
    <w:p w14:paraId="085812E8" w14:textId="77777777" w:rsidR="00B23D65" w:rsidRPr="001D4D2B" w:rsidRDefault="00B23D65" w:rsidP="00477275">
      <w:pPr>
        <w:autoSpaceDE w:val="0"/>
        <w:autoSpaceDN w:val="0"/>
        <w:adjustRightInd w:val="0"/>
        <w:spacing w:after="0"/>
        <w:jc w:val="both"/>
        <w:rPr>
          <w:rFonts w:asciiTheme="majorHAnsi" w:eastAsia="Arial Unicode MS" w:hAnsiTheme="majorHAnsi" w:cstheme="majorHAnsi"/>
          <w:b/>
          <w:bCs/>
          <w:sz w:val="23"/>
          <w:szCs w:val="23"/>
          <w:lang w:val="es-ES_tradnl" w:eastAsia="x-none"/>
        </w:rPr>
      </w:pPr>
    </w:p>
    <w:p w14:paraId="11BBFC48" w14:textId="3501F98A" w:rsidR="000F5586" w:rsidRPr="001D4D2B" w:rsidRDefault="000F5586" w:rsidP="00477275">
      <w:pPr>
        <w:pStyle w:val="Prrafodelista"/>
        <w:numPr>
          <w:ilvl w:val="1"/>
          <w:numId w:val="4"/>
        </w:numPr>
        <w:shd w:val="clear" w:color="auto" w:fill="FFFFFF"/>
        <w:spacing w:after="0"/>
        <w:ind w:left="567" w:hanging="567"/>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z w:val="23"/>
          <w:szCs w:val="23"/>
          <w:lang w:val="es-ES_tradnl" w:eastAsia="x-none"/>
        </w:rPr>
        <w:t xml:space="preserve">PLAN ANUAL DE ADQUISICIONES </w:t>
      </w:r>
    </w:p>
    <w:p w14:paraId="73CA116C" w14:textId="77777777" w:rsidR="000F5586" w:rsidRPr="001D4D2B" w:rsidRDefault="000F5586" w:rsidP="00477275">
      <w:pPr>
        <w:tabs>
          <w:tab w:val="left" w:pos="-720"/>
        </w:tabs>
        <w:suppressAutoHyphens/>
        <w:spacing w:after="0"/>
        <w:jc w:val="both"/>
        <w:rPr>
          <w:rFonts w:asciiTheme="majorHAnsi" w:eastAsia="Arial Unicode MS" w:hAnsiTheme="majorHAnsi" w:cstheme="majorHAnsi"/>
          <w:bCs/>
          <w:spacing w:val="-3"/>
          <w:sz w:val="23"/>
          <w:szCs w:val="23"/>
        </w:rPr>
      </w:pPr>
    </w:p>
    <w:tbl>
      <w:tblPr>
        <w:tblW w:w="1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437"/>
      </w:tblGrid>
      <w:tr w:rsidR="000F5586" w:rsidRPr="00B16BA3" w14:paraId="50325098" w14:textId="77777777" w:rsidTr="000F5586">
        <w:trPr>
          <w:trHeight w:val="277"/>
          <w:jc w:val="center"/>
        </w:trPr>
        <w:tc>
          <w:tcPr>
            <w:tcW w:w="2347" w:type="pct"/>
            <w:shd w:val="clear" w:color="auto" w:fill="DEEAF6" w:themeFill="accent1" w:themeFillTint="33"/>
            <w:vAlign w:val="center"/>
          </w:tcPr>
          <w:p w14:paraId="2A0B5013" w14:textId="74ADC028" w:rsidR="000F5586" w:rsidRPr="00B16BA3" w:rsidRDefault="000F5586" w:rsidP="00477275">
            <w:pPr>
              <w:autoSpaceDE w:val="0"/>
              <w:autoSpaceDN w:val="0"/>
              <w:adjustRightInd w:val="0"/>
              <w:spacing w:after="0"/>
              <w:jc w:val="center"/>
              <w:rPr>
                <w:rFonts w:asciiTheme="majorHAnsi" w:hAnsiTheme="majorHAnsi" w:cstheme="majorHAnsi"/>
                <w:b/>
                <w:color w:val="000000"/>
                <w:sz w:val="20"/>
                <w:szCs w:val="20"/>
                <w:lang w:eastAsia="es-CO"/>
              </w:rPr>
            </w:pPr>
            <w:r w:rsidRPr="00B16BA3">
              <w:rPr>
                <w:rFonts w:asciiTheme="majorHAnsi" w:hAnsiTheme="majorHAnsi" w:cstheme="majorHAnsi"/>
                <w:b/>
                <w:color w:val="000000"/>
                <w:sz w:val="20"/>
                <w:szCs w:val="20"/>
                <w:lang w:eastAsia="es-CO"/>
              </w:rPr>
              <w:t>VIGENCIA</w:t>
            </w:r>
          </w:p>
        </w:tc>
        <w:tc>
          <w:tcPr>
            <w:tcW w:w="2653" w:type="pct"/>
            <w:shd w:val="clear" w:color="auto" w:fill="auto"/>
            <w:vAlign w:val="center"/>
          </w:tcPr>
          <w:p w14:paraId="0F0BBBDA" w14:textId="77777777" w:rsidR="000F5586" w:rsidRPr="00B16BA3" w:rsidRDefault="000F5586" w:rsidP="00477275">
            <w:pPr>
              <w:autoSpaceDE w:val="0"/>
              <w:autoSpaceDN w:val="0"/>
              <w:adjustRightInd w:val="0"/>
              <w:spacing w:after="0"/>
              <w:jc w:val="center"/>
              <w:rPr>
                <w:rFonts w:asciiTheme="majorHAnsi" w:hAnsiTheme="majorHAnsi" w:cstheme="majorHAnsi"/>
                <w:b/>
                <w:color w:val="000000"/>
                <w:sz w:val="20"/>
                <w:szCs w:val="20"/>
                <w:lang w:eastAsia="es-CO"/>
              </w:rPr>
            </w:pPr>
          </w:p>
        </w:tc>
      </w:tr>
      <w:tr w:rsidR="000F5586" w:rsidRPr="00B16BA3" w14:paraId="493B57DE" w14:textId="77777777" w:rsidTr="000F5586">
        <w:trPr>
          <w:trHeight w:val="277"/>
          <w:jc w:val="center"/>
        </w:trPr>
        <w:tc>
          <w:tcPr>
            <w:tcW w:w="2347" w:type="pct"/>
            <w:shd w:val="clear" w:color="auto" w:fill="DEEAF6" w:themeFill="accent1" w:themeFillTint="33"/>
            <w:vAlign w:val="center"/>
          </w:tcPr>
          <w:p w14:paraId="354AAC1D" w14:textId="321F46ED" w:rsidR="000F5586" w:rsidRPr="00B16BA3" w:rsidRDefault="000F5586" w:rsidP="00477275">
            <w:pPr>
              <w:autoSpaceDE w:val="0"/>
              <w:autoSpaceDN w:val="0"/>
              <w:adjustRightInd w:val="0"/>
              <w:spacing w:after="0"/>
              <w:jc w:val="center"/>
              <w:rPr>
                <w:rFonts w:asciiTheme="majorHAnsi" w:hAnsiTheme="majorHAnsi" w:cstheme="majorHAnsi"/>
                <w:b/>
                <w:color w:val="000000"/>
                <w:sz w:val="20"/>
                <w:szCs w:val="20"/>
                <w:lang w:eastAsia="es-CO"/>
              </w:rPr>
            </w:pPr>
            <w:r w:rsidRPr="00B16BA3">
              <w:rPr>
                <w:rFonts w:asciiTheme="majorHAnsi" w:hAnsiTheme="majorHAnsi" w:cstheme="majorHAnsi"/>
                <w:b/>
                <w:color w:val="000000"/>
                <w:sz w:val="20"/>
                <w:szCs w:val="20"/>
                <w:lang w:eastAsia="es-CO"/>
              </w:rPr>
              <w:t>CÓDIGO</w:t>
            </w:r>
          </w:p>
        </w:tc>
        <w:tc>
          <w:tcPr>
            <w:tcW w:w="2653" w:type="pct"/>
            <w:vAlign w:val="center"/>
          </w:tcPr>
          <w:p w14:paraId="0CB9A6A9" w14:textId="77777777" w:rsidR="000F5586" w:rsidRPr="00B16BA3" w:rsidRDefault="000F5586" w:rsidP="00477275">
            <w:pPr>
              <w:autoSpaceDE w:val="0"/>
              <w:autoSpaceDN w:val="0"/>
              <w:adjustRightInd w:val="0"/>
              <w:spacing w:after="0"/>
              <w:jc w:val="center"/>
              <w:rPr>
                <w:rFonts w:asciiTheme="majorHAnsi" w:hAnsiTheme="majorHAnsi" w:cstheme="majorHAnsi"/>
                <w:b/>
                <w:color w:val="000000"/>
                <w:sz w:val="20"/>
                <w:szCs w:val="20"/>
                <w:lang w:eastAsia="es-CO"/>
              </w:rPr>
            </w:pPr>
          </w:p>
        </w:tc>
      </w:tr>
    </w:tbl>
    <w:p w14:paraId="59EE4CA7" w14:textId="1D9A2F10" w:rsidR="00D60C35" w:rsidRPr="001D4D2B" w:rsidRDefault="00D60C35" w:rsidP="00477275">
      <w:pPr>
        <w:pStyle w:val="Prrafodelista"/>
        <w:numPr>
          <w:ilvl w:val="1"/>
          <w:numId w:val="4"/>
        </w:numPr>
        <w:shd w:val="clear" w:color="auto" w:fill="FFFFFF"/>
        <w:spacing w:after="0"/>
        <w:ind w:left="567" w:hanging="567"/>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z w:val="23"/>
          <w:szCs w:val="23"/>
          <w:lang w:val="es-ES_tradnl" w:eastAsia="x-none"/>
        </w:rPr>
        <w:t>ESPECIFICACIONES TÉCNICAS</w:t>
      </w:r>
    </w:p>
    <w:p w14:paraId="3A368DE5" w14:textId="77777777" w:rsidR="00D60C35" w:rsidRPr="001D4D2B" w:rsidRDefault="00D60C35" w:rsidP="00477275">
      <w:pPr>
        <w:tabs>
          <w:tab w:val="left" w:pos="-720"/>
        </w:tabs>
        <w:suppressAutoHyphens/>
        <w:spacing w:after="0"/>
        <w:jc w:val="both"/>
        <w:rPr>
          <w:rFonts w:asciiTheme="majorHAnsi" w:eastAsia="Arial Unicode MS" w:hAnsiTheme="majorHAnsi" w:cstheme="majorHAnsi"/>
          <w:bCs/>
          <w:spacing w:val="-3"/>
          <w:sz w:val="23"/>
          <w:szCs w:val="23"/>
        </w:rPr>
      </w:pPr>
    </w:p>
    <w:p w14:paraId="2BCAD238" w14:textId="07114E32" w:rsidR="00D65709" w:rsidRPr="001D4D2B" w:rsidRDefault="00D60C35" w:rsidP="00477275">
      <w:pPr>
        <w:spacing w:after="0"/>
        <w:jc w:val="both"/>
        <w:rPr>
          <w:rFonts w:asciiTheme="majorHAnsi" w:hAnsiTheme="majorHAnsi" w:cstheme="majorHAnsi"/>
          <w:b/>
          <w:color w:val="808080" w:themeColor="background1" w:themeShade="80"/>
          <w:sz w:val="23"/>
          <w:szCs w:val="23"/>
        </w:rPr>
      </w:pPr>
      <w:r w:rsidRPr="001D4D2B">
        <w:rPr>
          <w:rFonts w:asciiTheme="majorHAnsi" w:hAnsiTheme="majorHAnsi" w:cstheme="majorHAnsi"/>
          <w:sz w:val="23"/>
          <w:szCs w:val="23"/>
        </w:rPr>
        <w:t>Las especificaciones técnicas detalladas de</w:t>
      </w:r>
      <w:r w:rsidR="002B3553" w:rsidRPr="001D4D2B">
        <w:rPr>
          <w:rFonts w:asciiTheme="majorHAnsi" w:hAnsiTheme="majorHAnsi" w:cstheme="majorHAnsi"/>
          <w:sz w:val="23"/>
          <w:szCs w:val="23"/>
        </w:rPr>
        <w:t>l proceso de</w:t>
      </w:r>
      <w:r w:rsidRPr="001D4D2B">
        <w:rPr>
          <w:rFonts w:asciiTheme="majorHAnsi" w:hAnsiTheme="majorHAnsi" w:cstheme="majorHAnsi"/>
          <w:sz w:val="23"/>
          <w:szCs w:val="23"/>
        </w:rPr>
        <w:t xml:space="preserve"> contratación se encuentran definidas en el Anexo </w:t>
      </w:r>
      <w:r w:rsidR="006B72B0" w:rsidRPr="001D4D2B">
        <w:rPr>
          <w:rFonts w:asciiTheme="majorHAnsi" w:hAnsiTheme="majorHAnsi" w:cstheme="majorHAnsi"/>
          <w:sz w:val="23"/>
          <w:szCs w:val="23"/>
        </w:rPr>
        <w:t xml:space="preserve">de </w:t>
      </w:r>
      <w:r w:rsidRPr="001D4D2B">
        <w:rPr>
          <w:rFonts w:asciiTheme="majorHAnsi" w:hAnsiTheme="majorHAnsi" w:cstheme="majorHAnsi"/>
          <w:sz w:val="23"/>
          <w:szCs w:val="23"/>
        </w:rPr>
        <w:t>“Especificaciones Técnicas”</w:t>
      </w:r>
      <w:r w:rsidRPr="001D4D2B">
        <w:rPr>
          <w:rFonts w:asciiTheme="majorHAnsi" w:hAnsiTheme="majorHAnsi" w:cstheme="majorHAnsi"/>
          <w:b/>
          <w:sz w:val="23"/>
          <w:szCs w:val="23"/>
        </w:rPr>
        <w:t xml:space="preserve"> </w:t>
      </w:r>
      <w:r w:rsidR="00D137D5" w:rsidRPr="001D4D2B">
        <w:rPr>
          <w:rFonts w:asciiTheme="majorHAnsi" w:hAnsiTheme="majorHAnsi" w:cstheme="majorHAnsi"/>
          <w:b/>
          <w:color w:val="808080" w:themeColor="background1" w:themeShade="80"/>
          <w:sz w:val="23"/>
          <w:szCs w:val="23"/>
        </w:rPr>
        <w:t>[si aplica]</w:t>
      </w:r>
    </w:p>
    <w:p w14:paraId="615D3D64" w14:textId="77777777" w:rsidR="00D65709" w:rsidRPr="001D4D2B" w:rsidRDefault="00D65709" w:rsidP="00477275">
      <w:pPr>
        <w:spacing w:after="0"/>
        <w:jc w:val="both"/>
        <w:rPr>
          <w:rFonts w:asciiTheme="majorHAnsi" w:hAnsiTheme="majorHAnsi" w:cstheme="majorHAnsi"/>
          <w:b/>
          <w:color w:val="808080" w:themeColor="background1" w:themeShade="80"/>
          <w:sz w:val="23"/>
          <w:szCs w:val="23"/>
        </w:rPr>
      </w:pPr>
    </w:p>
    <w:p w14:paraId="272CB61B" w14:textId="034187E2" w:rsidR="00D60C35" w:rsidRPr="001D4D2B" w:rsidRDefault="00B70A87" w:rsidP="00477275">
      <w:pPr>
        <w:spacing w:after="0"/>
        <w:jc w:val="both"/>
        <w:rPr>
          <w:rFonts w:asciiTheme="majorHAnsi" w:hAnsiTheme="majorHAnsi" w:cstheme="majorHAnsi"/>
          <w:bCs/>
          <w:color w:val="808080" w:themeColor="background1" w:themeShade="80"/>
          <w:sz w:val="23"/>
          <w:szCs w:val="23"/>
        </w:rPr>
      </w:pPr>
      <w:r w:rsidRPr="001D4D2B">
        <w:rPr>
          <w:rFonts w:asciiTheme="majorHAnsi" w:hAnsiTheme="majorHAnsi" w:cstheme="majorHAnsi"/>
          <w:bCs/>
          <w:color w:val="808080" w:themeColor="background1" w:themeShade="80"/>
          <w:sz w:val="23"/>
          <w:szCs w:val="23"/>
        </w:rPr>
        <w:t>[</w:t>
      </w:r>
      <w:r w:rsidR="00D65709" w:rsidRPr="001D4D2B">
        <w:rPr>
          <w:rFonts w:asciiTheme="majorHAnsi" w:hAnsiTheme="majorHAnsi" w:cstheme="majorHAnsi"/>
          <w:b/>
          <w:color w:val="808080" w:themeColor="background1" w:themeShade="80"/>
          <w:sz w:val="23"/>
          <w:szCs w:val="23"/>
        </w:rPr>
        <w:t xml:space="preserve">ORIENTACIÓN: </w:t>
      </w:r>
      <w:r w:rsidR="00D137D5" w:rsidRPr="001D4D2B">
        <w:rPr>
          <w:rFonts w:asciiTheme="majorHAnsi" w:hAnsiTheme="majorHAnsi" w:cstheme="majorHAnsi"/>
          <w:bCs/>
          <w:color w:val="808080" w:themeColor="background1" w:themeShade="80"/>
          <w:sz w:val="23"/>
          <w:szCs w:val="23"/>
        </w:rPr>
        <w:t xml:space="preserve">Si no </w:t>
      </w:r>
      <w:r w:rsidR="00057D0C" w:rsidRPr="001D4D2B">
        <w:rPr>
          <w:rFonts w:asciiTheme="majorHAnsi" w:hAnsiTheme="majorHAnsi" w:cstheme="majorHAnsi"/>
          <w:bCs/>
          <w:color w:val="808080" w:themeColor="background1" w:themeShade="80"/>
          <w:sz w:val="23"/>
          <w:szCs w:val="23"/>
        </w:rPr>
        <w:t>se elabora el anexo el área estructuradora debe</w:t>
      </w:r>
      <w:r w:rsidR="00160450" w:rsidRPr="001D4D2B">
        <w:rPr>
          <w:rFonts w:asciiTheme="majorHAnsi" w:hAnsiTheme="majorHAnsi" w:cstheme="majorHAnsi"/>
          <w:bCs/>
          <w:color w:val="808080" w:themeColor="background1" w:themeShade="80"/>
          <w:sz w:val="23"/>
          <w:szCs w:val="23"/>
        </w:rPr>
        <w:t xml:space="preserve"> </w:t>
      </w:r>
      <w:r w:rsidR="00D65709" w:rsidRPr="001D4D2B">
        <w:rPr>
          <w:rFonts w:asciiTheme="majorHAnsi" w:hAnsiTheme="majorHAnsi" w:cstheme="majorHAnsi"/>
          <w:bCs/>
          <w:color w:val="808080" w:themeColor="background1" w:themeShade="80"/>
          <w:sz w:val="23"/>
          <w:szCs w:val="23"/>
        </w:rPr>
        <w:t>incluir especificaciones técnicas en el presente numeral</w:t>
      </w:r>
      <w:r w:rsidR="00951173" w:rsidRPr="001D4D2B">
        <w:rPr>
          <w:rFonts w:asciiTheme="majorHAnsi" w:hAnsiTheme="majorHAnsi" w:cstheme="majorHAnsi"/>
          <w:bCs/>
          <w:color w:val="808080" w:themeColor="background1" w:themeShade="80"/>
          <w:sz w:val="23"/>
          <w:szCs w:val="23"/>
        </w:rPr>
        <w:t>]</w:t>
      </w:r>
    </w:p>
    <w:p w14:paraId="370DFD20" w14:textId="77777777" w:rsidR="006060A6" w:rsidRPr="001D4D2B" w:rsidRDefault="006060A6" w:rsidP="00477275">
      <w:pPr>
        <w:spacing w:after="0"/>
        <w:jc w:val="both"/>
        <w:rPr>
          <w:rFonts w:asciiTheme="majorHAnsi" w:hAnsiTheme="majorHAnsi" w:cstheme="majorHAnsi"/>
          <w:b/>
          <w:color w:val="808080" w:themeColor="background1" w:themeShade="80"/>
          <w:sz w:val="23"/>
          <w:szCs w:val="23"/>
        </w:rPr>
      </w:pPr>
    </w:p>
    <w:p w14:paraId="330A2987" w14:textId="6E030212" w:rsidR="008205E0" w:rsidRPr="001D4D2B" w:rsidRDefault="00CF64C7" w:rsidP="00477275">
      <w:pPr>
        <w:pStyle w:val="Prrafodelista"/>
        <w:numPr>
          <w:ilvl w:val="0"/>
          <w:numId w:val="4"/>
        </w:numPr>
        <w:shd w:val="clear" w:color="auto" w:fill="FFFFFF"/>
        <w:spacing w:after="0"/>
        <w:jc w:val="both"/>
        <w:rPr>
          <w:rFonts w:asciiTheme="majorHAnsi" w:eastAsia="Times New Roman" w:hAnsiTheme="majorHAnsi" w:cstheme="majorHAnsi"/>
          <w:b/>
          <w:color w:val="000000" w:themeColor="text1"/>
          <w:sz w:val="23"/>
          <w:szCs w:val="23"/>
          <w:lang w:eastAsia="es-CO"/>
        </w:rPr>
      </w:pPr>
      <w:r w:rsidRPr="001D4D2B">
        <w:rPr>
          <w:rFonts w:asciiTheme="majorHAnsi" w:eastAsia="Times New Roman" w:hAnsiTheme="majorHAnsi" w:cstheme="majorHAnsi"/>
          <w:b/>
          <w:color w:val="000000" w:themeColor="text1"/>
          <w:sz w:val="23"/>
          <w:szCs w:val="23"/>
          <w:lang w:eastAsia="es-CO"/>
        </w:rPr>
        <w:t>MODALIDAD DE SELECCIÓN DEL CONTRATISTA</w:t>
      </w:r>
      <w:r w:rsidR="00213F00" w:rsidRPr="001D4D2B">
        <w:rPr>
          <w:rFonts w:asciiTheme="majorHAnsi" w:eastAsia="Times New Roman" w:hAnsiTheme="majorHAnsi" w:cstheme="majorHAnsi"/>
          <w:b/>
          <w:color w:val="000000" w:themeColor="text1"/>
          <w:sz w:val="23"/>
          <w:szCs w:val="23"/>
          <w:lang w:eastAsia="es-CO"/>
        </w:rPr>
        <w:t xml:space="preserve"> O PARTE</w:t>
      </w:r>
      <w:r w:rsidRPr="001D4D2B">
        <w:rPr>
          <w:rFonts w:asciiTheme="majorHAnsi" w:eastAsia="Times New Roman" w:hAnsiTheme="majorHAnsi" w:cstheme="majorHAnsi"/>
          <w:b/>
          <w:color w:val="000000" w:themeColor="text1"/>
          <w:sz w:val="23"/>
          <w:szCs w:val="23"/>
          <w:lang w:eastAsia="es-CO"/>
        </w:rPr>
        <w:t xml:space="preserve"> Y SU JUSTIFICACIÓN, INCLUYENDO LOS FUNDAMENTOS JURÍDICOS</w:t>
      </w:r>
    </w:p>
    <w:p w14:paraId="68B268BC" w14:textId="77777777" w:rsidR="00E3480C" w:rsidRPr="001D4D2B" w:rsidRDefault="00E3480C" w:rsidP="00477275">
      <w:pPr>
        <w:shd w:val="clear" w:color="auto" w:fill="FFFFFF"/>
        <w:spacing w:after="0"/>
        <w:jc w:val="both"/>
        <w:rPr>
          <w:rFonts w:asciiTheme="majorHAnsi" w:eastAsia="Times New Roman" w:hAnsiTheme="majorHAnsi" w:cstheme="majorHAnsi"/>
          <w:color w:val="333333"/>
          <w:sz w:val="23"/>
          <w:szCs w:val="23"/>
          <w:lang w:eastAsia="es-CO"/>
        </w:rPr>
      </w:pPr>
    </w:p>
    <w:p w14:paraId="1350CC54" w14:textId="5690CD3C" w:rsidR="00E3480C" w:rsidRPr="001D4D2B" w:rsidRDefault="00E3480C" w:rsidP="00477275">
      <w:pPr>
        <w:tabs>
          <w:tab w:val="left" w:pos="-720"/>
        </w:tabs>
        <w:suppressAutoHyphens/>
        <w:spacing w:after="0"/>
        <w:contextualSpacing/>
        <w:jc w:val="both"/>
        <w:rPr>
          <w:rFonts w:asciiTheme="majorHAnsi" w:eastAsia="Arial Unicode MS" w:hAnsiTheme="majorHAnsi" w:cstheme="majorHAnsi"/>
          <w:spacing w:val="-3"/>
          <w:sz w:val="23"/>
          <w:szCs w:val="23"/>
        </w:rPr>
      </w:pPr>
      <w:r w:rsidRPr="001D4D2B">
        <w:rPr>
          <w:rFonts w:asciiTheme="majorHAnsi" w:eastAsia="Arial Unicode MS" w:hAnsiTheme="majorHAnsi" w:cstheme="majorHAnsi"/>
          <w:spacing w:val="-3"/>
          <w:sz w:val="23"/>
          <w:szCs w:val="23"/>
        </w:rPr>
        <w:t xml:space="preserve">De conformidad con lo establecido en </w:t>
      </w:r>
      <w:r w:rsidR="003F2C59" w:rsidRPr="001D4D2B">
        <w:rPr>
          <w:rFonts w:asciiTheme="majorHAnsi" w:eastAsia="Arial Unicode MS" w:hAnsiTheme="majorHAnsi" w:cstheme="majorHAnsi"/>
          <w:spacing w:val="-3"/>
          <w:sz w:val="23"/>
          <w:szCs w:val="23"/>
        </w:rPr>
        <w:t xml:space="preserve">la Ley 1150 de 2007 y el </w:t>
      </w:r>
      <w:r w:rsidRPr="001D4D2B">
        <w:rPr>
          <w:rFonts w:asciiTheme="majorHAnsi" w:eastAsia="Arial Unicode MS" w:hAnsiTheme="majorHAnsi" w:cstheme="majorHAnsi"/>
          <w:spacing w:val="-3"/>
          <w:sz w:val="23"/>
          <w:szCs w:val="23"/>
        </w:rPr>
        <w:t>Decreto 1082 de 2015, la modalidad aplicable al presente proceso de selección es</w:t>
      </w:r>
      <w:r w:rsidR="00EF5A1A" w:rsidRPr="001D4D2B">
        <w:rPr>
          <w:rFonts w:asciiTheme="majorHAnsi" w:eastAsia="Arial Unicode MS" w:hAnsiTheme="majorHAnsi" w:cstheme="majorHAnsi"/>
          <w:spacing w:val="-3"/>
          <w:sz w:val="23"/>
          <w:szCs w:val="23"/>
        </w:rPr>
        <w:t xml:space="preserve"> la de contratación directa</w:t>
      </w:r>
      <w:r w:rsidR="004A0A18" w:rsidRPr="001D4D2B">
        <w:rPr>
          <w:rFonts w:asciiTheme="majorHAnsi" w:eastAsia="Arial Unicode MS" w:hAnsiTheme="majorHAnsi" w:cstheme="majorHAnsi"/>
          <w:spacing w:val="-3"/>
          <w:sz w:val="23"/>
          <w:szCs w:val="23"/>
        </w:rPr>
        <w:t>.</w:t>
      </w:r>
    </w:p>
    <w:p w14:paraId="483335E8" w14:textId="77777777" w:rsidR="00213F00" w:rsidRPr="001D4D2B" w:rsidRDefault="00213F00" w:rsidP="00477275">
      <w:pPr>
        <w:autoSpaceDE w:val="0"/>
        <w:autoSpaceDN w:val="0"/>
        <w:adjustRightInd w:val="0"/>
        <w:spacing w:after="0"/>
        <w:rPr>
          <w:rFonts w:asciiTheme="majorHAnsi" w:eastAsia="Arial Unicode MS" w:hAnsiTheme="majorHAnsi" w:cstheme="majorHAnsi"/>
          <w:b/>
          <w:color w:val="000000" w:themeColor="text1"/>
          <w:sz w:val="23"/>
          <w:szCs w:val="23"/>
          <w:lang w:val="es-ES_tradnl" w:eastAsia="x-none"/>
        </w:rPr>
      </w:pPr>
    </w:p>
    <w:p w14:paraId="5EF577D1" w14:textId="46BC7DCF" w:rsidR="00E3480C" w:rsidRPr="001D4D2B" w:rsidRDefault="00E3480C" w:rsidP="00477275">
      <w:pPr>
        <w:autoSpaceDE w:val="0"/>
        <w:autoSpaceDN w:val="0"/>
        <w:adjustRightInd w:val="0"/>
        <w:spacing w:after="0"/>
        <w:jc w:val="both"/>
        <w:rPr>
          <w:rFonts w:asciiTheme="majorHAnsi" w:eastAsia="Arial Unicode MS" w:hAnsiTheme="majorHAnsi" w:cstheme="majorHAnsi"/>
          <w:bCs/>
          <w:color w:val="808080" w:themeColor="background1" w:themeShade="80"/>
          <w:sz w:val="23"/>
          <w:szCs w:val="23"/>
          <w:lang w:val="es-ES_tradnl" w:eastAsia="x-none"/>
        </w:rPr>
      </w:pPr>
      <w:r w:rsidRPr="001D4D2B">
        <w:rPr>
          <w:rFonts w:asciiTheme="majorHAnsi" w:eastAsia="Arial Unicode MS" w:hAnsiTheme="majorHAnsi" w:cstheme="majorHAnsi"/>
          <w:b/>
          <w:color w:val="000000" w:themeColor="text1"/>
          <w:sz w:val="23"/>
          <w:szCs w:val="23"/>
          <w:lang w:val="es-ES_tradnl" w:eastAsia="x-none"/>
        </w:rPr>
        <w:t>JUSTIFICACIÓN</w:t>
      </w:r>
      <w:r w:rsidRPr="001D4D2B">
        <w:rPr>
          <w:rFonts w:asciiTheme="majorHAnsi" w:eastAsia="Arial Unicode MS" w:hAnsiTheme="majorHAnsi" w:cstheme="majorHAnsi"/>
          <w:bCs/>
          <w:color w:val="000000" w:themeColor="text1"/>
          <w:sz w:val="23"/>
          <w:szCs w:val="23"/>
          <w:lang w:val="es-ES_tradnl" w:eastAsia="x-none"/>
        </w:rPr>
        <w:t xml:space="preserve">: </w:t>
      </w:r>
      <w:r w:rsidRPr="001D4D2B">
        <w:rPr>
          <w:rFonts w:asciiTheme="majorHAnsi" w:eastAsia="Arial Unicode MS" w:hAnsiTheme="majorHAnsi" w:cstheme="majorHAnsi"/>
          <w:bCs/>
          <w:color w:val="808080" w:themeColor="background1" w:themeShade="80"/>
          <w:sz w:val="23"/>
          <w:szCs w:val="23"/>
          <w:lang w:val="es-ES_tradnl" w:eastAsia="x-none"/>
        </w:rPr>
        <w:t xml:space="preserve">[Incluir justificación de la </w:t>
      </w:r>
      <w:r w:rsidR="00373E1D" w:rsidRPr="001D4D2B">
        <w:rPr>
          <w:rFonts w:asciiTheme="majorHAnsi" w:eastAsia="Arial Unicode MS" w:hAnsiTheme="majorHAnsi" w:cstheme="majorHAnsi"/>
          <w:bCs/>
          <w:color w:val="808080" w:themeColor="background1" w:themeShade="80"/>
          <w:sz w:val="23"/>
          <w:szCs w:val="23"/>
          <w:lang w:val="es-ES_tradnl" w:eastAsia="x-none"/>
        </w:rPr>
        <w:t>causal</w:t>
      </w:r>
      <w:r w:rsidRPr="001D4D2B">
        <w:rPr>
          <w:rFonts w:asciiTheme="majorHAnsi" w:eastAsia="Arial Unicode MS" w:hAnsiTheme="majorHAnsi" w:cstheme="majorHAnsi"/>
          <w:bCs/>
          <w:color w:val="808080" w:themeColor="background1" w:themeShade="80"/>
          <w:sz w:val="23"/>
          <w:szCs w:val="23"/>
          <w:lang w:val="es-ES_tradnl" w:eastAsia="x-none"/>
        </w:rPr>
        <w:t xml:space="preserve"> </w:t>
      </w:r>
      <w:r w:rsidR="00213F00" w:rsidRPr="001D4D2B">
        <w:rPr>
          <w:rFonts w:asciiTheme="majorHAnsi" w:eastAsia="Arial Unicode MS" w:hAnsiTheme="majorHAnsi" w:cstheme="majorHAnsi"/>
          <w:bCs/>
          <w:color w:val="808080" w:themeColor="background1" w:themeShade="80"/>
          <w:sz w:val="23"/>
          <w:szCs w:val="23"/>
          <w:lang w:val="es-ES_tradnl" w:eastAsia="x-none"/>
        </w:rPr>
        <w:t xml:space="preserve">de contratación directa </w:t>
      </w:r>
      <w:r w:rsidRPr="001D4D2B">
        <w:rPr>
          <w:rFonts w:asciiTheme="majorHAnsi" w:eastAsia="Arial Unicode MS" w:hAnsiTheme="majorHAnsi" w:cstheme="majorHAnsi"/>
          <w:bCs/>
          <w:color w:val="808080" w:themeColor="background1" w:themeShade="80"/>
          <w:sz w:val="23"/>
          <w:szCs w:val="23"/>
          <w:lang w:val="es-ES_tradnl" w:eastAsia="x-none"/>
        </w:rPr>
        <w:t>incluyendo los fundamentos jurídicos]</w:t>
      </w:r>
    </w:p>
    <w:p w14:paraId="7B1354D4" w14:textId="77777777" w:rsidR="003F077E" w:rsidRPr="001D4D2B" w:rsidRDefault="003F077E" w:rsidP="00477275">
      <w:pPr>
        <w:autoSpaceDE w:val="0"/>
        <w:autoSpaceDN w:val="0"/>
        <w:adjustRightInd w:val="0"/>
        <w:spacing w:after="0"/>
        <w:rPr>
          <w:rFonts w:asciiTheme="majorHAnsi" w:eastAsia="Arial Unicode MS" w:hAnsiTheme="majorHAnsi" w:cstheme="majorHAnsi"/>
          <w:bCs/>
          <w:sz w:val="23"/>
          <w:szCs w:val="23"/>
          <w:highlight w:val="lightGray"/>
          <w:lang w:val="es-ES_tradnl" w:eastAsia="x-none"/>
        </w:rPr>
      </w:pPr>
    </w:p>
    <w:p w14:paraId="1E9FA6D4" w14:textId="0CB6AC5C" w:rsidR="00E3480C" w:rsidRPr="001D4D2B" w:rsidRDefault="00E3480C" w:rsidP="00477275">
      <w:pPr>
        <w:pStyle w:val="Prrafodelista"/>
        <w:numPr>
          <w:ilvl w:val="0"/>
          <w:numId w:val="4"/>
        </w:numPr>
        <w:shd w:val="clear" w:color="auto" w:fill="FFFFFF"/>
        <w:spacing w:after="0"/>
        <w:ind w:left="426" w:hanging="426"/>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pacing w:val="-3"/>
          <w:sz w:val="23"/>
          <w:szCs w:val="23"/>
        </w:rPr>
        <w:t>TIPO DE CONTRATO</w:t>
      </w:r>
      <w:r w:rsidR="00213F00" w:rsidRPr="001D4D2B">
        <w:rPr>
          <w:rFonts w:asciiTheme="majorHAnsi" w:eastAsia="Arial Unicode MS" w:hAnsiTheme="majorHAnsi" w:cstheme="majorHAnsi"/>
          <w:b/>
          <w:bCs/>
          <w:spacing w:val="-3"/>
          <w:sz w:val="23"/>
          <w:szCs w:val="23"/>
        </w:rPr>
        <w:t xml:space="preserve"> O CONVENIO</w:t>
      </w:r>
      <w:r w:rsidRPr="001D4D2B">
        <w:rPr>
          <w:rFonts w:asciiTheme="majorHAnsi" w:eastAsia="Arial Unicode MS" w:hAnsiTheme="majorHAnsi" w:cstheme="majorHAnsi"/>
          <w:b/>
          <w:bCs/>
          <w:spacing w:val="-3"/>
          <w:sz w:val="23"/>
          <w:szCs w:val="23"/>
        </w:rPr>
        <w:t xml:space="preserve"> A SUSCRIBIR</w:t>
      </w:r>
    </w:p>
    <w:p w14:paraId="6DCFD241" w14:textId="77777777" w:rsidR="00E3480C" w:rsidRPr="001D4D2B" w:rsidRDefault="00E3480C" w:rsidP="00477275">
      <w:pPr>
        <w:tabs>
          <w:tab w:val="left" w:pos="-720"/>
        </w:tabs>
        <w:suppressAutoHyphens/>
        <w:spacing w:after="0"/>
        <w:contextualSpacing/>
        <w:jc w:val="both"/>
        <w:rPr>
          <w:rFonts w:asciiTheme="majorHAnsi" w:eastAsia="Arial Unicode MS" w:hAnsiTheme="majorHAnsi" w:cstheme="majorHAnsi"/>
          <w:bCs/>
          <w:spacing w:val="-3"/>
          <w:sz w:val="23"/>
          <w:szCs w:val="23"/>
        </w:rPr>
      </w:pPr>
    </w:p>
    <w:p w14:paraId="58C1ED24" w14:textId="0B71CCF1" w:rsidR="00E3480C" w:rsidRPr="001D4D2B" w:rsidRDefault="00E3480C" w:rsidP="00477275">
      <w:pPr>
        <w:tabs>
          <w:tab w:val="left" w:pos="-720"/>
        </w:tabs>
        <w:suppressAutoHyphens/>
        <w:spacing w:after="0"/>
        <w:contextualSpacing/>
        <w:jc w:val="both"/>
        <w:rPr>
          <w:rFonts w:asciiTheme="majorHAnsi" w:eastAsia="Arial Unicode MS" w:hAnsiTheme="majorHAnsi" w:cstheme="majorHAnsi"/>
          <w:bCs/>
          <w:color w:val="808080" w:themeColor="background1" w:themeShade="80"/>
          <w:sz w:val="23"/>
          <w:szCs w:val="23"/>
          <w:lang w:val="es-ES_tradnl" w:eastAsia="x-none"/>
        </w:rPr>
      </w:pPr>
      <w:r w:rsidRPr="001D4D2B">
        <w:rPr>
          <w:rFonts w:asciiTheme="majorHAnsi" w:eastAsia="Arial Unicode MS" w:hAnsiTheme="majorHAnsi" w:cstheme="majorHAnsi"/>
          <w:spacing w:val="-3"/>
          <w:sz w:val="23"/>
          <w:szCs w:val="23"/>
        </w:rPr>
        <w:t xml:space="preserve">Teniendo en cuenta el alcance del objeto y actividades a ejecutar, el tipo de contrato a suscribir es: </w:t>
      </w:r>
      <w:r w:rsidRPr="001D4D2B">
        <w:rPr>
          <w:rFonts w:asciiTheme="majorHAnsi" w:eastAsia="Arial Unicode MS" w:hAnsiTheme="majorHAnsi" w:cstheme="majorHAnsi"/>
          <w:bCs/>
          <w:color w:val="808080" w:themeColor="background1" w:themeShade="80"/>
          <w:sz w:val="23"/>
          <w:szCs w:val="23"/>
          <w:lang w:val="es-ES_tradnl" w:eastAsia="x-none"/>
        </w:rPr>
        <w:t>(Marcar con una X la tipología</w:t>
      </w:r>
      <w:r w:rsidR="004521A6" w:rsidRPr="001D4D2B">
        <w:rPr>
          <w:rFonts w:asciiTheme="majorHAnsi" w:eastAsia="Arial Unicode MS" w:hAnsiTheme="majorHAnsi" w:cstheme="majorHAnsi"/>
          <w:bCs/>
          <w:color w:val="808080" w:themeColor="background1" w:themeShade="80"/>
          <w:sz w:val="23"/>
          <w:szCs w:val="23"/>
          <w:lang w:val="es-ES_tradnl" w:eastAsia="x-none"/>
        </w:rPr>
        <w:t xml:space="preserve"> contractual</w:t>
      </w:r>
      <w:r w:rsidRPr="001D4D2B">
        <w:rPr>
          <w:rFonts w:asciiTheme="majorHAnsi" w:eastAsia="Arial Unicode MS" w:hAnsiTheme="majorHAnsi" w:cstheme="majorHAnsi"/>
          <w:bCs/>
          <w:color w:val="808080" w:themeColor="background1" w:themeShade="80"/>
          <w:sz w:val="23"/>
          <w:szCs w:val="23"/>
          <w:lang w:val="es-ES_tradnl" w:eastAsia="x-none"/>
        </w:rPr>
        <w:t>)</w:t>
      </w:r>
    </w:p>
    <w:p w14:paraId="15E59346" w14:textId="77777777" w:rsidR="001A365D" w:rsidRPr="001D4D2B" w:rsidRDefault="001A365D" w:rsidP="00477275">
      <w:pPr>
        <w:tabs>
          <w:tab w:val="left" w:pos="-720"/>
        </w:tabs>
        <w:suppressAutoHyphens/>
        <w:spacing w:after="0"/>
        <w:contextualSpacing/>
        <w:jc w:val="both"/>
        <w:rPr>
          <w:rFonts w:asciiTheme="majorHAnsi" w:eastAsia="Arial Unicode MS" w:hAnsiTheme="majorHAnsi" w:cstheme="majorHAnsi"/>
          <w:bCs/>
          <w:color w:val="808080" w:themeColor="background1" w:themeShade="80"/>
          <w:sz w:val="23"/>
          <w:szCs w:val="23"/>
          <w:lang w:val="es-ES_tradnl" w:eastAsia="x-none"/>
        </w:rPr>
      </w:pPr>
    </w:p>
    <w:tbl>
      <w:tblPr>
        <w:tblStyle w:val="Tablaconcuadrcula"/>
        <w:tblW w:w="0" w:type="auto"/>
        <w:jc w:val="center"/>
        <w:tblLook w:val="04A0" w:firstRow="1" w:lastRow="0" w:firstColumn="1" w:lastColumn="0" w:noHBand="0" w:noVBand="1"/>
      </w:tblPr>
      <w:tblGrid>
        <w:gridCol w:w="6476"/>
        <w:gridCol w:w="1681"/>
      </w:tblGrid>
      <w:tr w:rsidR="00E3480C" w:rsidRPr="00B16BA3" w14:paraId="6E22982A" w14:textId="77777777" w:rsidTr="00EA1370">
        <w:trPr>
          <w:trHeight w:val="214"/>
          <w:tblHeader/>
          <w:jc w:val="center"/>
        </w:trPr>
        <w:tc>
          <w:tcPr>
            <w:tcW w:w="6476" w:type="dxa"/>
            <w:shd w:val="clear" w:color="auto" w:fill="DEEAF6" w:themeFill="accent1" w:themeFillTint="33"/>
            <w:vAlign w:val="center"/>
          </w:tcPr>
          <w:p w14:paraId="55F89BC4" w14:textId="30CC7BFF"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b/>
                <w:bCs/>
                <w:spacing w:val="-3"/>
                <w:sz w:val="20"/>
                <w:szCs w:val="20"/>
              </w:rPr>
            </w:pPr>
            <w:r w:rsidRPr="00B16BA3">
              <w:rPr>
                <w:rFonts w:asciiTheme="majorHAnsi" w:eastAsia="Arial Unicode MS" w:hAnsiTheme="majorHAnsi" w:cstheme="majorHAnsi"/>
                <w:b/>
                <w:bCs/>
                <w:spacing w:val="-3"/>
                <w:sz w:val="20"/>
                <w:szCs w:val="20"/>
              </w:rPr>
              <w:t>Tipología</w:t>
            </w:r>
            <w:r w:rsidR="00EF3C47" w:rsidRPr="00B16BA3">
              <w:rPr>
                <w:rFonts w:asciiTheme="majorHAnsi" w:eastAsia="Arial Unicode MS" w:hAnsiTheme="majorHAnsi" w:cstheme="majorHAnsi"/>
                <w:b/>
                <w:bCs/>
                <w:spacing w:val="-3"/>
                <w:sz w:val="20"/>
                <w:szCs w:val="20"/>
              </w:rPr>
              <w:t>/causal de contratación directa</w:t>
            </w:r>
          </w:p>
        </w:tc>
        <w:tc>
          <w:tcPr>
            <w:tcW w:w="1681" w:type="dxa"/>
            <w:shd w:val="clear" w:color="auto" w:fill="DEEAF6" w:themeFill="accent1" w:themeFillTint="33"/>
            <w:vAlign w:val="center"/>
          </w:tcPr>
          <w:p w14:paraId="3D7C8C63" w14:textId="77777777"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spacing w:val="-3"/>
                <w:sz w:val="20"/>
                <w:szCs w:val="20"/>
              </w:rPr>
            </w:pPr>
            <w:r w:rsidRPr="00B16BA3">
              <w:rPr>
                <w:rFonts w:asciiTheme="majorHAnsi" w:eastAsia="Arial Unicode MS" w:hAnsiTheme="majorHAnsi" w:cstheme="majorHAnsi"/>
                <w:b/>
                <w:bCs/>
                <w:spacing w:val="-3"/>
                <w:sz w:val="20"/>
                <w:szCs w:val="20"/>
              </w:rPr>
              <w:t>Marcar con una X</w:t>
            </w:r>
          </w:p>
        </w:tc>
      </w:tr>
      <w:tr w:rsidR="00E3480C" w:rsidRPr="00B16BA3" w14:paraId="7D0F77F3" w14:textId="77777777" w:rsidTr="00EA1370">
        <w:trPr>
          <w:trHeight w:val="214"/>
          <w:jc w:val="center"/>
        </w:trPr>
        <w:tc>
          <w:tcPr>
            <w:tcW w:w="6476" w:type="dxa"/>
            <w:vAlign w:val="center"/>
          </w:tcPr>
          <w:p w14:paraId="40347A2B" w14:textId="6EF03B78" w:rsidR="00E3480C" w:rsidRPr="00B16BA3" w:rsidRDefault="001F7515" w:rsidP="00477275">
            <w:pPr>
              <w:tabs>
                <w:tab w:val="left" w:pos="-720"/>
              </w:tabs>
              <w:suppressAutoHyphens/>
              <w:spacing w:after="0"/>
              <w:contextualSpacing/>
              <w:jc w:val="both"/>
              <w:rPr>
                <w:rFonts w:asciiTheme="majorHAnsi" w:eastAsia="Arial Unicode MS" w:hAnsiTheme="majorHAnsi" w:cstheme="majorHAnsi"/>
                <w:spacing w:val="-3"/>
                <w:sz w:val="20"/>
                <w:szCs w:val="20"/>
              </w:rPr>
            </w:pPr>
            <w:r w:rsidRPr="00B16BA3">
              <w:rPr>
                <w:rFonts w:asciiTheme="majorHAnsi" w:eastAsia="Arial Unicode MS" w:hAnsiTheme="majorHAnsi" w:cstheme="majorHAnsi"/>
                <w:spacing w:val="-3"/>
                <w:sz w:val="20"/>
                <w:szCs w:val="20"/>
              </w:rPr>
              <w:t>Contrato Interadministrativo</w:t>
            </w:r>
          </w:p>
        </w:tc>
        <w:tc>
          <w:tcPr>
            <w:tcW w:w="1681" w:type="dxa"/>
            <w:vAlign w:val="center"/>
          </w:tcPr>
          <w:p w14:paraId="383FA7A7" w14:textId="77777777"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1F7515" w:rsidRPr="00B16BA3" w14:paraId="51D18489" w14:textId="77777777" w:rsidTr="00EA1370">
        <w:trPr>
          <w:trHeight w:val="214"/>
          <w:jc w:val="center"/>
        </w:trPr>
        <w:tc>
          <w:tcPr>
            <w:tcW w:w="6476" w:type="dxa"/>
            <w:vAlign w:val="center"/>
          </w:tcPr>
          <w:p w14:paraId="3309E486" w14:textId="720D72B4" w:rsidR="001F7515" w:rsidRPr="00B16BA3" w:rsidRDefault="001F7515"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 xml:space="preserve">Convenio Interadministrativo </w:t>
            </w:r>
          </w:p>
        </w:tc>
        <w:tc>
          <w:tcPr>
            <w:tcW w:w="1681" w:type="dxa"/>
            <w:vAlign w:val="center"/>
          </w:tcPr>
          <w:p w14:paraId="1D90A9DF" w14:textId="77777777" w:rsidR="001F7515" w:rsidRPr="00B16BA3" w:rsidRDefault="001F7515"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373E1D" w:rsidRPr="00B16BA3" w14:paraId="39782591" w14:textId="77777777" w:rsidTr="00EA1370">
        <w:trPr>
          <w:trHeight w:val="214"/>
          <w:jc w:val="center"/>
        </w:trPr>
        <w:tc>
          <w:tcPr>
            <w:tcW w:w="6476" w:type="dxa"/>
            <w:vAlign w:val="center"/>
          </w:tcPr>
          <w:p w14:paraId="222C2CCE" w14:textId="02661218" w:rsidR="00373E1D" w:rsidRPr="00B16BA3" w:rsidRDefault="00373E1D"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 xml:space="preserve">Convenio </w:t>
            </w:r>
            <w:r w:rsidRPr="00B16BA3">
              <w:rPr>
                <w:rFonts w:asciiTheme="majorHAnsi" w:hAnsiTheme="majorHAnsi" w:cstheme="majorHAnsi"/>
                <w:color w:val="808080" w:themeColor="background1" w:themeShade="80"/>
                <w:sz w:val="20"/>
                <w:szCs w:val="20"/>
              </w:rPr>
              <w:t>(indicar tipo de convenio</w:t>
            </w:r>
            <w:r w:rsidR="00F538D2" w:rsidRPr="00B16BA3">
              <w:rPr>
                <w:rFonts w:asciiTheme="majorHAnsi" w:hAnsiTheme="majorHAnsi" w:cstheme="majorHAnsi"/>
                <w:color w:val="808080" w:themeColor="background1" w:themeShade="80"/>
                <w:sz w:val="20"/>
                <w:szCs w:val="20"/>
              </w:rPr>
              <w:t xml:space="preserve">. Ej. de asociación, </w:t>
            </w:r>
            <w:r w:rsidR="001B7151" w:rsidRPr="00B16BA3">
              <w:rPr>
                <w:rFonts w:asciiTheme="majorHAnsi" w:hAnsiTheme="majorHAnsi" w:cstheme="majorHAnsi"/>
                <w:color w:val="808080" w:themeColor="background1" w:themeShade="80"/>
                <w:sz w:val="20"/>
                <w:szCs w:val="20"/>
              </w:rPr>
              <w:t xml:space="preserve">especial de </w:t>
            </w:r>
            <w:r w:rsidR="00F538D2" w:rsidRPr="00B16BA3">
              <w:rPr>
                <w:rFonts w:asciiTheme="majorHAnsi" w:hAnsiTheme="majorHAnsi" w:cstheme="majorHAnsi"/>
                <w:color w:val="808080" w:themeColor="background1" w:themeShade="80"/>
                <w:sz w:val="20"/>
                <w:szCs w:val="20"/>
              </w:rPr>
              <w:t>cooperación</w:t>
            </w:r>
            <w:r w:rsidR="001B7151" w:rsidRPr="00B16BA3">
              <w:rPr>
                <w:rFonts w:asciiTheme="majorHAnsi" w:hAnsiTheme="majorHAnsi" w:cstheme="majorHAnsi"/>
                <w:color w:val="808080" w:themeColor="background1" w:themeShade="80"/>
                <w:sz w:val="20"/>
                <w:szCs w:val="20"/>
              </w:rPr>
              <w:t xml:space="preserve"> para el desarrollo de actividades científicas y tecnológicas</w:t>
            </w:r>
            <w:r w:rsidR="00F538D2" w:rsidRPr="00B16BA3">
              <w:rPr>
                <w:rFonts w:asciiTheme="majorHAnsi" w:hAnsiTheme="majorHAnsi" w:cstheme="majorHAnsi"/>
                <w:color w:val="808080" w:themeColor="background1" w:themeShade="80"/>
                <w:sz w:val="20"/>
                <w:szCs w:val="20"/>
              </w:rPr>
              <w:t>, financiación, etc.</w:t>
            </w:r>
            <w:r w:rsidRPr="00B16BA3">
              <w:rPr>
                <w:rFonts w:asciiTheme="majorHAnsi" w:hAnsiTheme="majorHAnsi" w:cstheme="majorHAnsi"/>
                <w:color w:val="808080" w:themeColor="background1" w:themeShade="80"/>
                <w:sz w:val="20"/>
                <w:szCs w:val="20"/>
              </w:rPr>
              <w:t>)</w:t>
            </w:r>
          </w:p>
        </w:tc>
        <w:tc>
          <w:tcPr>
            <w:tcW w:w="1681" w:type="dxa"/>
            <w:vAlign w:val="center"/>
          </w:tcPr>
          <w:p w14:paraId="13BFA05F" w14:textId="77777777" w:rsidR="00373E1D" w:rsidRPr="00B16BA3" w:rsidRDefault="00373E1D"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546AEF" w:rsidRPr="00B16BA3" w14:paraId="028A0AC4" w14:textId="77777777" w:rsidTr="00EA1370">
        <w:trPr>
          <w:trHeight w:val="214"/>
          <w:jc w:val="center"/>
        </w:trPr>
        <w:tc>
          <w:tcPr>
            <w:tcW w:w="6476" w:type="dxa"/>
            <w:vAlign w:val="center"/>
          </w:tcPr>
          <w:p w14:paraId="0A641D42" w14:textId="49227D02" w:rsidR="00546AEF" w:rsidRPr="00B16BA3" w:rsidRDefault="00546AEF"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 xml:space="preserve">Contrato </w:t>
            </w:r>
            <w:r w:rsidR="00F759B1" w:rsidRPr="00B16BA3">
              <w:rPr>
                <w:rFonts w:asciiTheme="majorHAnsi" w:hAnsiTheme="majorHAnsi" w:cstheme="majorHAnsi"/>
                <w:color w:val="808080" w:themeColor="background1" w:themeShade="80"/>
                <w:sz w:val="20"/>
                <w:szCs w:val="20"/>
              </w:rPr>
              <w:t xml:space="preserve">(indicar el tipo de contrato. </w:t>
            </w:r>
            <w:proofErr w:type="spellStart"/>
            <w:r w:rsidR="00F759B1" w:rsidRPr="00B16BA3">
              <w:rPr>
                <w:rFonts w:asciiTheme="majorHAnsi" w:hAnsiTheme="majorHAnsi" w:cstheme="majorHAnsi"/>
                <w:color w:val="808080" w:themeColor="background1" w:themeShade="80"/>
                <w:sz w:val="20"/>
                <w:szCs w:val="20"/>
              </w:rPr>
              <w:t>Ej</w:t>
            </w:r>
            <w:proofErr w:type="spellEnd"/>
            <w:r w:rsidR="00F759B1" w:rsidRPr="00B16BA3">
              <w:rPr>
                <w:rFonts w:asciiTheme="majorHAnsi" w:hAnsiTheme="majorHAnsi" w:cstheme="majorHAnsi"/>
                <w:color w:val="808080" w:themeColor="background1" w:themeShade="80"/>
                <w:sz w:val="20"/>
                <w:szCs w:val="20"/>
              </w:rPr>
              <w:t>: Cuando no exista pluralidad de oferentes en el mercado</w:t>
            </w:r>
            <w:r w:rsidR="005F5B84" w:rsidRPr="00B16BA3">
              <w:rPr>
                <w:rFonts w:asciiTheme="majorHAnsi" w:hAnsiTheme="majorHAnsi" w:cstheme="majorHAnsi"/>
                <w:color w:val="808080" w:themeColor="background1" w:themeShade="80"/>
                <w:sz w:val="20"/>
                <w:szCs w:val="20"/>
              </w:rPr>
              <w:t>, empréstito etc.</w:t>
            </w:r>
            <w:r w:rsidR="001B7151" w:rsidRPr="00B16BA3">
              <w:rPr>
                <w:rFonts w:asciiTheme="majorHAnsi" w:hAnsiTheme="majorHAnsi" w:cstheme="majorHAnsi"/>
                <w:color w:val="808080" w:themeColor="background1" w:themeShade="80"/>
                <w:sz w:val="20"/>
                <w:szCs w:val="20"/>
              </w:rPr>
              <w:t>)</w:t>
            </w:r>
          </w:p>
        </w:tc>
        <w:tc>
          <w:tcPr>
            <w:tcW w:w="1681" w:type="dxa"/>
            <w:vAlign w:val="center"/>
          </w:tcPr>
          <w:p w14:paraId="3DC325B3" w14:textId="77777777" w:rsidR="00546AEF" w:rsidRPr="00B16BA3" w:rsidRDefault="00546AEF"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E3480C" w:rsidRPr="00B16BA3" w14:paraId="70A1B177" w14:textId="77777777" w:rsidTr="00EA1370">
        <w:trPr>
          <w:trHeight w:val="214"/>
          <w:jc w:val="center"/>
        </w:trPr>
        <w:tc>
          <w:tcPr>
            <w:tcW w:w="6476" w:type="dxa"/>
            <w:vAlign w:val="center"/>
          </w:tcPr>
          <w:p w14:paraId="50B16EFD" w14:textId="073C0B0E" w:rsidR="00E3480C" w:rsidRPr="00B16BA3" w:rsidRDefault="00E3480C"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Arrendamiento</w:t>
            </w:r>
            <w:r w:rsidR="00EE5C6E" w:rsidRPr="00B16BA3">
              <w:rPr>
                <w:rFonts w:asciiTheme="majorHAnsi" w:hAnsiTheme="majorHAnsi" w:cstheme="majorHAnsi"/>
                <w:sz w:val="20"/>
                <w:szCs w:val="20"/>
              </w:rPr>
              <w:t xml:space="preserve"> o adquisición de inmuebles</w:t>
            </w:r>
          </w:p>
        </w:tc>
        <w:tc>
          <w:tcPr>
            <w:tcW w:w="1681" w:type="dxa"/>
            <w:vAlign w:val="center"/>
          </w:tcPr>
          <w:p w14:paraId="41FBB6D4" w14:textId="77777777"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E3480C" w:rsidRPr="00B16BA3" w14:paraId="5C1824CC" w14:textId="77777777" w:rsidTr="00EA1370">
        <w:trPr>
          <w:trHeight w:val="214"/>
          <w:jc w:val="center"/>
        </w:trPr>
        <w:tc>
          <w:tcPr>
            <w:tcW w:w="6476" w:type="dxa"/>
            <w:vAlign w:val="center"/>
          </w:tcPr>
          <w:p w14:paraId="062202E4" w14:textId="77777777" w:rsidR="00E3480C" w:rsidRPr="00B16BA3" w:rsidRDefault="00E3480C"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 xml:space="preserve">Otro </w:t>
            </w:r>
            <w:r w:rsidRPr="00B16BA3">
              <w:rPr>
                <w:rFonts w:asciiTheme="majorHAnsi" w:hAnsiTheme="majorHAnsi" w:cstheme="majorHAnsi"/>
                <w:color w:val="808080" w:themeColor="background1" w:themeShade="80"/>
                <w:sz w:val="20"/>
                <w:szCs w:val="20"/>
              </w:rPr>
              <w:t>(indicar)</w:t>
            </w:r>
          </w:p>
        </w:tc>
        <w:tc>
          <w:tcPr>
            <w:tcW w:w="1681" w:type="dxa"/>
            <w:vAlign w:val="center"/>
          </w:tcPr>
          <w:p w14:paraId="61D5A497" w14:textId="77777777"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bl>
    <w:p w14:paraId="2A26BF42" w14:textId="77777777" w:rsidR="00057D0C" w:rsidRDefault="00057D0C" w:rsidP="00773AB9">
      <w:pPr>
        <w:shd w:val="clear" w:color="auto" w:fill="FFFFFF"/>
        <w:spacing w:after="0"/>
        <w:jc w:val="both"/>
        <w:rPr>
          <w:rFonts w:asciiTheme="majorHAnsi" w:hAnsiTheme="majorHAnsi" w:cstheme="majorHAnsi"/>
          <w:b/>
          <w:sz w:val="23"/>
          <w:szCs w:val="23"/>
          <w:lang w:eastAsia="es-CO"/>
        </w:rPr>
      </w:pPr>
    </w:p>
    <w:p w14:paraId="2EC36543" w14:textId="77777777" w:rsidR="00603871" w:rsidRDefault="00603871" w:rsidP="00773AB9">
      <w:pPr>
        <w:shd w:val="clear" w:color="auto" w:fill="FFFFFF"/>
        <w:spacing w:after="0"/>
        <w:jc w:val="both"/>
        <w:rPr>
          <w:rFonts w:asciiTheme="majorHAnsi" w:hAnsiTheme="majorHAnsi" w:cstheme="majorHAnsi"/>
          <w:b/>
          <w:sz w:val="23"/>
          <w:szCs w:val="23"/>
          <w:lang w:eastAsia="es-CO"/>
        </w:rPr>
      </w:pPr>
    </w:p>
    <w:p w14:paraId="2877C294" w14:textId="77777777" w:rsidR="00603871" w:rsidRPr="001D4D2B" w:rsidRDefault="00603871" w:rsidP="00773AB9">
      <w:pPr>
        <w:shd w:val="clear" w:color="auto" w:fill="FFFFFF"/>
        <w:spacing w:after="0"/>
        <w:jc w:val="both"/>
        <w:rPr>
          <w:rFonts w:asciiTheme="majorHAnsi" w:hAnsiTheme="majorHAnsi" w:cstheme="majorHAnsi"/>
          <w:b/>
          <w:sz w:val="23"/>
          <w:szCs w:val="23"/>
          <w:lang w:eastAsia="es-CO"/>
        </w:rPr>
      </w:pPr>
    </w:p>
    <w:p w14:paraId="68A57304" w14:textId="3C76E6D7" w:rsidR="007A77D5" w:rsidRPr="001D4D2B" w:rsidRDefault="001F7515" w:rsidP="00477275">
      <w:pPr>
        <w:pStyle w:val="Prrafodelista"/>
        <w:numPr>
          <w:ilvl w:val="0"/>
          <w:numId w:val="4"/>
        </w:numPr>
        <w:shd w:val="clear" w:color="auto" w:fill="FFFFFF"/>
        <w:spacing w:after="0"/>
        <w:ind w:left="426" w:hanging="426"/>
        <w:jc w:val="both"/>
        <w:rPr>
          <w:rFonts w:asciiTheme="majorHAnsi" w:hAnsiTheme="majorHAnsi" w:cstheme="majorHAnsi"/>
          <w:b/>
          <w:sz w:val="23"/>
          <w:szCs w:val="23"/>
          <w:lang w:eastAsia="es-CO"/>
        </w:rPr>
      </w:pPr>
      <w:r w:rsidRPr="001D4D2B">
        <w:rPr>
          <w:rFonts w:asciiTheme="majorHAnsi" w:hAnsiTheme="majorHAnsi" w:cstheme="majorHAnsi"/>
          <w:b/>
          <w:sz w:val="23"/>
          <w:szCs w:val="23"/>
          <w:lang w:eastAsia="es-CO"/>
        </w:rPr>
        <w:lastRenderedPageBreak/>
        <w:t>VALOR ESTIMADO DEL CONTRATO</w:t>
      </w:r>
    </w:p>
    <w:p w14:paraId="39A6EF70" w14:textId="77777777" w:rsidR="00701A9A" w:rsidRPr="001D4D2B" w:rsidRDefault="00701A9A" w:rsidP="00477275">
      <w:pPr>
        <w:pStyle w:val="NormalWeb"/>
        <w:shd w:val="clear" w:color="auto" w:fill="FFFFFF"/>
        <w:spacing w:before="0" w:after="0"/>
        <w:jc w:val="both"/>
        <w:rPr>
          <w:rFonts w:asciiTheme="majorHAnsi" w:hAnsiTheme="majorHAnsi" w:cstheme="majorHAnsi"/>
          <w:b/>
          <w:color w:val="7F7F7F" w:themeColor="text1" w:themeTint="80"/>
          <w:sz w:val="23"/>
          <w:szCs w:val="23"/>
          <w:lang w:val="es-CO" w:eastAsia="es-CO"/>
        </w:rPr>
      </w:pPr>
    </w:p>
    <w:p w14:paraId="353A9F3E" w14:textId="74E9EF31" w:rsidR="00F37D3F" w:rsidRPr="001D4D2B" w:rsidRDefault="00F92997" w:rsidP="00477275">
      <w:pPr>
        <w:pStyle w:val="NormalWeb"/>
        <w:shd w:val="clear" w:color="auto" w:fill="FFFFFF"/>
        <w:spacing w:before="0" w:after="0"/>
        <w:jc w:val="both"/>
        <w:rPr>
          <w:rFonts w:asciiTheme="majorHAnsi" w:hAnsiTheme="majorHAnsi" w:cstheme="majorHAnsi"/>
          <w:b/>
          <w:color w:val="A6A6A6"/>
          <w:sz w:val="23"/>
          <w:szCs w:val="23"/>
        </w:rPr>
      </w:pPr>
      <w:r w:rsidRPr="001D4D2B">
        <w:rPr>
          <w:rFonts w:asciiTheme="majorHAnsi" w:hAnsiTheme="majorHAnsi" w:cstheme="majorHAnsi"/>
          <w:bCs/>
          <w:color w:val="A6A6A6"/>
          <w:sz w:val="23"/>
          <w:szCs w:val="23"/>
        </w:rPr>
        <w:t>[</w:t>
      </w:r>
      <w:r w:rsidR="001F7515" w:rsidRPr="001D4D2B">
        <w:rPr>
          <w:rFonts w:asciiTheme="majorHAnsi" w:hAnsiTheme="majorHAnsi" w:cstheme="majorHAnsi"/>
          <w:b/>
          <w:color w:val="A6A6A6"/>
          <w:sz w:val="23"/>
          <w:szCs w:val="23"/>
        </w:rPr>
        <w:t>ORIENTACIÓN</w:t>
      </w:r>
      <w:r w:rsidR="003B66DE" w:rsidRPr="001D4D2B">
        <w:rPr>
          <w:rFonts w:asciiTheme="majorHAnsi" w:hAnsiTheme="majorHAnsi" w:cstheme="majorHAnsi"/>
          <w:b/>
          <w:color w:val="A6A6A6"/>
          <w:sz w:val="23"/>
          <w:szCs w:val="23"/>
        </w:rPr>
        <w:t xml:space="preserve"> 1</w:t>
      </w:r>
      <w:r w:rsidR="001F7515" w:rsidRPr="001D4D2B">
        <w:rPr>
          <w:rFonts w:asciiTheme="majorHAnsi" w:hAnsiTheme="majorHAnsi" w:cstheme="majorHAnsi"/>
          <w:b/>
          <w:color w:val="A6A6A6"/>
          <w:sz w:val="23"/>
          <w:szCs w:val="23"/>
        </w:rPr>
        <w:t xml:space="preserve">: </w:t>
      </w:r>
      <w:r w:rsidR="003B66DE" w:rsidRPr="001D4D2B">
        <w:rPr>
          <w:rFonts w:asciiTheme="majorHAnsi" w:hAnsiTheme="majorHAnsi" w:cstheme="majorHAnsi"/>
          <w:bCs/>
          <w:color w:val="A6A6A6"/>
          <w:sz w:val="23"/>
          <w:szCs w:val="23"/>
        </w:rPr>
        <w:t>Este numeral no aplica para CONVENIOS, por lo que se deberá indicar NO APLICA y en consecuencia hacer uso del numeral 6 APORTES</w:t>
      </w:r>
      <w:r w:rsidRPr="001D4D2B">
        <w:rPr>
          <w:rFonts w:asciiTheme="majorHAnsi" w:hAnsiTheme="majorHAnsi" w:cstheme="majorHAnsi"/>
          <w:bCs/>
          <w:color w:val="A6A6A6"/>
          <w:sz w:val="23"/>
          <w:szCs w:val="23"/>
        </w:rPr>
        <w:t>]</w:t>
      </w:r>
    </w:p>
    <w:p w14:paraId="74B1E1E2" w14:textId="77777777" w:rsidR="00B44F0E" w:rsidRPr="001D4D2B" w:rsidRDefault="00B44F0E" w:rsidP="00477275">
      <w:pPr>
        <w:tabs>
          <w:tab w:val="left" w:pos="-720"/>
        </w:tabs>
        <w:suppressAutoHyphens/>
        <w:spacing w:after="0"/>
        <w:contextualSpacing/>
        <w:jc w:val="both"/>
        <w:rPr>
          <w:rFonts w:asciiTheme="majorHAnsi" w:hAnsiTheme="majorHAnsi" w:cstheme="majorHAnsi"/>
          <w:b/>
          <w:sz w:val="23"/>
          <w:szCs w:val="23"/>
          <w:lang w:val="es-ES"/>
        </w:rPr>
      </w:pPr>
    </w:p>
    <w:p w14:paraId="711B36A4" w14:textId="6735BDFE" w:rsidR="00B44F0E" w:rsidRPr="001D4D2B" w:rsidRDefault="00B44F0E"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eastAsia="Arial Unicode MS" w:hAnsiTheme="majorHAnsi" w:cstheme="majorHAnsi"/>
          <w:bCs/>
          <w:spacing w:val="-3"/>
          <w:sz w:val="23"/>
          <w:szCs w:val="23"/>
        </w:rPr>
        <w:t xml:space="preserve">El valor total del contrato es por la suma de </w:t>
      </w:r>
      <w:r w:rsidRPr="001D4D2B">
        <w:rPr>
          <w:rFonts w:asciiTheme="majorHAnsi" w:eastAsia="Arial Unicode MS" w:hAnsiTheme="majorHAnsi" w:cstheme="majorHAnsi"/>
          <w:bCs/>
          <w:color w:val="808080" w:themeColor="background1" w:themeShade="80"/>
          <w:spacing w:val="-3"/>
          <w:sz w:val="23"/>
          <w:szCs w:val="23"/>
        </w:rPr>
        <w:t xml:space="preserve">[incluir valor en letras </w:t>
      </w:r>
      <w:r w:rsidRPr="001D4D2B">
        <w:rPr>
          <w:rFonts w:asciiTheme="majorHAnsi" w:eastAsia="Arial Unicode MS" w:hAnsiTheme="majorHAnsi" w:cstheme="majorHAnsi"/>
          <w:b/>
          <w:color w:val="808080" w:themeColor="background1" w:themeShade="80"/>
          <w:spacing w:val="-3"/>
          <w:sz w:val="23"/>
          <w:szCs w:val="23"/>
        </w:rPr>
        <w:t>PESOS M/CTE ($XXXXXXX)</w:t>
      </w:r>
      <w:r w:rsidRPr="001D4D2B">
        <w:rPr>
          <w:rFonts w:asciiTheme="majorHAnsi" w:eastAsia="Arial Unicode MS" w:hAnsiTheme="majorHAnsi" w:cstheme="majorHAnsi"/>
          <w:bCs/>
          <w:color w:val="808080" w:themeColor="background1" w:themeShade="80"/>
          <w:spacing w:val="-3"/>
          <w:sz w:val="23"/>
          <w:szCs w:val="23"/>
        </w:rPr>
        <w:t xml:space="preserve"> (Incluido o exento o excluido IVA)].</w:t>
      </w:r>
    </w:p>
    <w:p w14:paraId="15735DFF" w14:textId="77777777" w:rsidR="00B44F0E" w:rsidRPr="001D4D2B" w:rsidRDefault="00B44F0E"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p>
    <w:p w14:paraId="7529A76F" w14:textId="78C7D74A" w:rsidR="00B44F0E" w:rsidRPr="001D4D2B" w:rsidRDefault="000A574D" w:rsidP="00477275">
      <w:pPr>
        <w:tabs>
          <w:tab w:val="left" w:pos="-720"/>
        </w:tabs>
        <w:suppressAutoHyphens/>
        <w:spacing w:after="0"/>
        <w:jc w:val="both"/>
        <w:rPr>
          <w:rFonts w:asciiTheme="majorHAnsi" w:hAnsiTheme="majorHAnsi" w:cstheme="majorHAnsi"/>
          <w:b/>
          <w:sz w:val="23"/>
          <w:szCs w:val="23"/>
        </w:rPr>
      </w:pPr>
      <w:r w:rsidRPr="001D4D2B">
        <w:rPr>
          <w:rFonts w:asciiTheme="majorHAnsi" w:hAnsiTheme="majorHAnsi" w:cstheme="majorHAnsi"/>
          <w:bCs/>
          <w:color w:val="A6A6A6"/>
          <w:sz w:val="23"/>
          <w:szCs w:val="23"/>
        </w:rPr>
        <w:t>[</w:t>
      </w:r>
      <w:r w:rsidR="00B44F0E" w:rsidRPr="001D4D2B">
        <w:rPr>
          <w:rFonts w:asciiTheme="majorHAnsi" w:hAnsiTheme="majorHAnsi" w:cstheme="majorHAnsi"/>
          <w:b/>
          <w:color w:val="A6A6A6"/>
          <w:sz w:val="23"/>
          <w:szCs w:val="23"/>
        </w:rPr>
        <w:t xml:space="preserve">ORIENTACIÓN </w:t>
      </w:r>
      <w:r w:rsidR="00EC23C7" w:rsidRPr="001D4D2B">
        <w:rPr>
          <w:rFonts w:asciiTheme="majorHAnsi" w:hAnsiTheme="majorHAnsi" w:cstheme="majorHAnsi"/>
          <w:b/>
          <w:color w:val="A6A6A6"/>
          <w:sz w:val="23"/>
          <w:szCs w:val="23"/>
        </w:rPr>
        <w:t>2:</w:t>
      </w:r>
      <w:r w:rsidR="00B44F0E" w:rsidRPr="001D4D2B">
        <w:rPr>
          <w:rFonts w:asciiTheme="majorHAnsi" w:hAnsiTheme="majorHAnsi" w:cstheme="majorHAnsi"/>
          <w:b/>
          <w:color w:val="A6A6A6"/>
          <w:sz w:val="23"/>
          <w:szCs w:val="23"/>
        </w:rPr>
        <w:t xml:space="preserve"> </w:t>
      </w:r>
      <w:r w:rsidR="00B44F0E" w:rsidRPr="001D4D2B">
        <w:rPr>
          <w:rFonts w:asciiTheme="majorHAnsi" w:hAnsiTheme="majorHAnsi" w:cstheme="majorHAnsi"/>
          <w:bCs/>
          <w:color w:val="A6A6A6"/>
          <w:sz w:val="23"/>
          <w:szCs w:val="23"/>
        </w:rPr>
        <w:t>Cuando se trate de Contratos de arrendamiento, se deberá indicar el valor del canon mensual</w:t>
      </w:r>
      <w:r w:rsidRPr="001D4D2B">
        <w:rPr>
          <w:rFonts w:asciiTheme="majorHAnsi" w:hAnsiTheme="majorHAnsi" w:cstheme="majorHAnsi"/>
          <w:bCs/>
          <w:color w:val="A6A6A6"/>
          <w:sz w:val="23"/>
          <w:szCs w:val="23"/>
        </w:rPr>
        <w:t>]</w:t>
      </w:r>
      <w:r w:rsidR="00B44F0E" w:rsidRPr="001D4D2B">
        <w:rPr>
          <w:rFonts w:asciiTheme="majorHAnsi" w:hAnsiTheme="majorHAnsi" w:cstheme="majorHAnsi"/>
          <w:bCs/>
          <w:color w:val="A6A6A6"/>
          <w:sz w:val="23"/>
          <w:szCs w:val="23"/>
        </w:rPr>
        <w:t>.</w:t>
      </w:r>
    </w:p>
    <w:p w14:paraId="74EB7787" w14:textId="77777777" w:rsidR="003D167D" w:rsidRPr="001D4D2B" w:rsidRDefault="003D167D" w:rsidP="00477275">
      <w:pPr>
        <w:tabs>
          <w:tab w:val="left" w:pos="-720"/>
        </w:tabs>
        <w:suppressAutoHyphens/>
        <w:spacing w:after="0"/>
        <w:contextualSpacing/>
        <w:jc w:val="both"/>
        <w:rPr>
          <w:rFonts w:asciiTheme="majorHAnsi" w:hAnsiTheme="majorHAnsi" w:cstheme="majorHAnsi"/>
          <w:b/>
          <w:sz w:val="23"/>
          <w:szCs w:val="23"/>
        </w:rPr>
      </w:pPr>
    </w:p>
    <w:p w14:paraId="0EA82D03" w14:textId="3713099B" w:rsidR="00BB0864" w:rsidRPr="001D4D2B" w:rsidRDefault="00BB0864" w:rsidP="00477275">
      <w:pPr>
        <w:pStyle w:val="NormalWeb"/>
        <w:numPr>
          <w:ilvl w:val="0"/>
          <w:numId w:val="4"/>
        </w:numPr>
        <w:shd w:val="clear" w:color="auto" w:fill="FFFFFF"/>
        <w:spacing w:before="0" w:after="0"/>
        <w:ind w:left="426" w:hanging="426"/>
        <w:jc w:val="both"/>
        <w:rPr>
          <w:rFonts w:asciiTheme="majorHAnsi" w:hAnsiTheme="majorHAnsi" w:cstheme="majorHAnsi"/>
          <w:b/>
          <w:sz w:val="23"/>
          <w:szCs w:val="23"/>
          <w:lang w:val="es-CO"/>
        </w:rPr>
      </w:pPr>
      <w:r w:rsidRPr="001D4D2B">
        <w:rPr>
          <w:rFonts w:asciiTheme="majorHAnsi" w:hAnsiTheme="majorHAnsi" w:cstheme="majorHAnsi"/>
          <w:b/>
          <w:sz w:val="23"/>
          <w:szCs w:val="23"/>
        </w:rPr>
        <w:t xml:space="preserve">APORTES </w:t>
      </w:r>
      <w:r w:rsidRPr="001D4D2B">
        <w:rPr>
          <w:rFonts w:asciiTheme="majorHAnsi" w:hAnsiTheme="majorHAnsi" w:cstheme="majorHAnsi"/>
          <w:b/>
          <w:color w:val="808080" w:themeColor="background1" w:themeShade="80"/>
          <w:sz w:val="23"/>
          <w:szCs w:val="23"/>
        </w:rPr>
        <w:t xml:space="preserve">(De no ser un convenio de deberá </w:t>
      </w:r>
      <w:r w:rsidR="00D727EC" w:rsidRPr="001D4D2B">
        <w:rPr>
          <w:rFonts w:asciiTheme="majorHAnsi" w:hAnsiTheme="majorHAnsi" w:cstheme="majorHAnsi"/>
          <w:b/>
          <w:color w:val="808080" w:themeColor="background1" w:themeShade="80"/>
          <w:sz w:val="23"/>
          <w:szCs w:val="23"/>
        </w:rPr>
        <w:t>indicar NO APLICA sin eliminar el numeral y eliminar el texto resaltado en gris</w:t>
      </w:r>
      <w:r w:rsidRPr="001D4D2B">
        <w:rPr>
          <w:rFonts w:asciiTheme="majorHAnsi" w:hAnsiTheme="majorHAnsi" w:cstheme="majorHAnsi"/>
          <w:b/>
          <w:color w:val="808080" w:themeColor="background1" w:themeShade="80"/>
          <w:sz w:val="23"/>
          <w:szCs w:val="23"/>
        </w:rPr>
        <w:t>)</w:t>
      </w:r>
    </w:p>
    <w:p w14:paraId="64D37C91" w14:textId="77777777" w:rsidR="00BB0864" w:rsidRPr="001D4D2B" w:rsidRDefault="00BB0864" w:rsidP="00477275">
      <w:pPr>
        <w:pStyle w:val="NormalWeb"/>
        <w:shd w:val="clear" w:color="auto" w:fill="FFFFFF"/>
        <w:spacing w:before="0" w:after="0"/>
        <w:ind w:left="720"/>
        <w:jc w:val="both"/>
        <w:rPr>
          <w:rFonts w:asciiTheme="majorHAnsi" w:hAnsiTheme="majorHAnsi" w:cstheme="majorHAnsi"/>
          <w:b/>
          <w:color w:val="A6A6A6"/>
          <w:sz w:val="23"/>
          <w:szCs w:val="23"/>
          <w:lang w:val="es-CO"/>
        </w:rPr>
      </w:pPr>
    </w:p>
    <w:p w14:paraId="205EB486" w14:textId="1592DEA3" w:rsidR="00BB0864" w:rsidRPr="001D4D2B" w:rsidRDefault="001409A4" w:rsidP="00477275">
      <w:pPr>
        <w:pStyle w:val="NormalWeb"/>
        <w:shd w:val="clear" w:color="auto" w:fill="FFFFFF"/>
        <w:spacing w:before="0" w:after="0"/>
        <w:jc w:val="both"/>
        <w:rPr>
          <w:rFonts w:asciiTheme="majorHAnsi" w:hAnsiTheme="majorHAnsi" w:cstheme="majorHAnsi"/>
          <w:b/>
          <w:color w:val="A6A6A6"/>
          <w:sz w:val="23"/>
          <w:szCs w:val="23"/>
        </w:rPr>
      </w:pPr>
      <w:r w:rsidRPr="001D4D2B">
        <w:rPr>
          <w:rFonts w:asciiTheme="majorHAnsi" w:hAnsiTheme="majorHAnsi" w:cstheme="majorHAnsi"/>
          <w:bCs/>
          <w:color w:val="A6A6A6"/>
          <w:sz w:val="23"/>
          <w:szCs w:val="23"/>
          <w:lang w:val="es-CO"/>
        </w:rPr>
        <w:t>[</w:t>
      </w:r>
      <w:r w:rsidR="00BB0864" w:rsidRPr="001D4D2B">
        <w:rPr>
          <w:rFonts w:asciiTheme="majorHAnsi" w:hAnsiTheme="majorHAnsi" w:cstheme="majorHAnsi"/>
          <w:b/>
          <w:color w:val="A6A6A6"/>
          <w:sz w:val="23"/>
          <w:szCs w:val="23"/>
          <w:lang w:val="es-CO"/>
        </w:rPr>
        <w:t xml:space="preserve">ORIENTACIÓN: </w:t>
      </w:r>
      <w:r w:rsidR="00BB0864" w:rsidRPr="001D4D2B">
        <w:rPr>
          <w:rFonts w:asciiTheme="majorHAnsi" w:hAnsiTheme="majorHAnsi" w:cstheme="majorHAnsi"/>
          <w:bCs/>
          <w:color w:val="A6A6A6"/>
          <w:sz w:val="23"/>
          <w:szCs w:val="23"/>
        </w:rPr>
        <w:t>Cuando se trate de Convenios incluir la siguiente información cuando aplique:</w:t>
      </w:r>
    </w:p>
    <w:p w14:paraId="6C403718" w14:textId="77777777" w:rsidR="00BB0864" w:rsidRPr="001D4D2B" w:rsidRDefault="00BB0864" w:rsidP="00477275">
      <w:pPr>
        <w:tabs>
          <w:tab w:val="left" w:pos="-720"/>
        </w:tabs>
        <w:suppressAutoHyphens/>
        <w:spacing w:after="0"/>
        <w:contextualSpacing/>
        <w:jc w:val="both"/>
        <w:rPr>
          <w:rFonts w:asciiTheme="majorHAnsi" w:hAnsiTheme="majorHAnsi" w:cstheme="majorHAnsi"/>
          <w:b/>
          <w:sz w:val="23"/>
          <w:szCs w:val="23"/>
        </w:rPr>
      </w:pPr>
    </w:p>
    <w:p w14:paraId="768E7952" w14:textId="77777777" w:rsidR="00BB0864" w:rsidRPr="001D4D2B" w:rsidRDefault="00BB0864" w:rsidP="00477275">
      <w:pPr>
        <w:pStyle w:val="NormalWeb"/>
        <w:shd w:val="clear" w:color="auto" w:fill="FFFFFF"/>
        <w:spacing w:before="0" w:after="0"/>
        <w:jc w:val="both"/>
        <w:rPr>
          <w:rFonts w:asciiTheme="majorHAnsi" w:hAnsiTheme="majorHAnsi" w:cstheme="majorHAnsi"/>
          <w:bCs/>
          <w:color w:val="A6A6A6"/>
          <w:sz w:val="23"/>
          <w:szCs w:val="23"/>
        </w:rPr>
      </w:pPr>
      <w:r w:rsidRPr="001D4D2B">
        <w:rPr>
          <w:rFonts w:asciiTheme="majorHAnsi" w:hAnsiTheme="majorHAnsi" w:cstheme="majorHAnsi"/>
          <w:bCs/>
          <w:color w:val="A6A6A6"/>
          <w:sz w:val="23"/>
          <w:szCs w:val="23"/>
        </w:rPr>
        <w:t>a) Los aportes de las partes (especie y/o recursos).</w:t>
      </w:r>
    </w:p>
    <w:p w14:paraId="52D12451" w14:textId="77777777" w:rsidR="00BB0864" w:rsidRPr="001D4D2B" w:rsidRDefault="00BB0864" w:rsidP="00477275">
      <w:pPr>
        <w:pStyle w:val="NormalWeb"/>
        <w:shd w:val="clear" w:color="auto" w:fill="FFFFFF"/>
        <w:spacing w:before="0" w:after="0"/>
        <w:jc w:val="both"/>
        <w:rPr>
          <w:rFonts w:asciiTheme="majorHAnsi" w:hAnsiTheme="majorHAnsi" w:cstheme="majorHAnsi"/>
          <w:bCs/>
          <w:color w:val="A6A6A6"/>
          <w:sz w:val="23"/>
          <w:szCs w:val="23"/>
        </w:rPr>
      </w:pPr>
      <w:r w:rsidRPr="001D4D2B">
        <w:rPr>
          <w:rFonts w:asciiTheme="majorHAnsi" w:hAnsiTheme="majorHAnsi" w:cstheme="majorHAnsi"/>
          <w:bCs/>
          <w:color w:val="A6A6A6"/>
          <w:sz w:val="23"/>
          <w:szCs w:val="23"/>
        </w:rPr>
        <w:t xml:space="preserve">b) La forma de desembolso de los aportes y los requisitos establecidos para el efecto, cuando hay aportes en dinero.  Sobre el particular, el artículo 64 del Decreto 2236 de 2017, dispone: “(…) En ningún caso las entidades podrán solicitar giro de recursos para transferir a Fiducias o Encargos Fiduciarios o a las entidades con las que celebre convenios o contratos interadministrativos, sin que se haya cumplido el objeto del gasto” Es pertinente tener en cuenta esta norma y las disposiciones que la modifiquen o sustituyan. </w:t>
      </w:r>
    </w:p>
    <w:p w14:paraId="3C6B1610" w14:textId="0C1E5B94" w:rsidR="00BB0864" w:rsidRPr="001D4D2B" w:rsidRDefault="00BB0864" w:rsidP="00477275">
      <w:pPr>
        <w:pStyle w:val="NormalWeb"/>
        <w:shd w:val="clear" w:color="auto" w:fill="FFFFFF"/>
        <w:spacing w:before="0" w:after="0"/>
        <w:jc w:val="both"/>
        <w:rPr>
          <w:rFonts w:asciiTheme="majorHAnsi" w:hAnsiTheme="majorHAnsi" w:cstheme="majorHAnsi"/>
          <w:bCs/>
          <w:color w:val="000000"/>
          <w:sz w:val="23"/>
          <w:szCs w:val="23"/>
          <w:lang w:val="es-ES_tradnl"/>
        </w:rPr>
      </w:pPr>
      <w:r w:rsidRPr="001D4D2B">
        <w:rPr>
          <w:rFonts w:asciiTheme="majorHAnsi" w:hAnsiTheme="majorHAnsi" w:cstheme="majorHAnsi"/>
          <w:bCs/>
          <w:color w:val="A6A6A6"/>
          <w:sz w:val="23"/>
          <w:szCs w:val="23"/>
        </w:rPr>
        <w:t>c) Las condiciones de reintegro de los aportes incluidos los rendimientos financieros que se causen si los citados aportes no se ejecutan en su totalidad al vencimiento del plazo de ejecución del convenio. A continuación, se señala un texto a manera de ejemplo, el cual puede variar según lo que se pacte por las partes: “</w:t>
      </w:r>
      <w:r w:rsidRPr="001D4D2B">
        <w:rPr>
          <w:rFonts w:asciiTheme="majorHAnsi" w:hAnsiTheme="majorHAnsi" w:cstheme="majorHAnsi"/>
          <w:bCs/>
          <w:i/>
          <w:color w:val="A6A6A6"/>
          <w:sz w:val="23"/>
          <w:szCs w:val="23"/>
        </w:rPr>
        <w:t xml:space="preserve">Si al vencimiento del plazo </w:t>
      </w:r>
      <w:r w:rsidR="002308A0" w:rsidRPr="001D4D2B">
        <w:rPr>
          <w:rFonts w:asciiTheme="majorHAnsi" w:hAnsiTheme="majorHAnsi" w:cstheme="majorHAnsi"/>
          <w:bCs/>
          <w:i/>
          <w:color w:val="A6A6A6"/>
          <w:sz w:val="23"/>
          <w:szCs w:val="23"/>
        </w:rPr>
        <w:t xml:space="preserve">de ejecución </w:t>
      </w:r>
      <w:r w:rsidRPr="001D4D2B">
        <w:rPr>
          <w:rFonts w:asciiTheme="majorHAnsi" w:hAnsiTheme="majorHAnsi" w:cstheme="majorHAnsi"/>
          <w:bCs/>
          <w:i/>
          <w:color w:val="A6A6A6"/>
          <w:sz w:val="23"/>
          <w:szCs w:val="23"/>
        </w:rPr>
        <w:t xml:space="preserve">del convenio, no se ejecuta la totalidad de los aportes de la ANI, </w:t>
      </w:r>
      <w:r w:rsidR="00464DA2" w:rsidRPr="001D4D2B">
        <w:rPr>
          <w:rFonts w:asciiTheme="majorHAnsi" w:hAnsiTheme="majorHAnsi" w:cstheme="majorHAnsi"/>
          <w:bCs/>
          <w:i/>
          <w:color w:val="A6A6A6"/>
          <w:sz w:val="23"/>
          <w:szCs w:val="23"/>
        </w:rPr>
        <w:t>LA PARTE</w:t>
      </w:r>
      <w:r w:rsidR="00761EDA" w:rsidRPr="001D4D2B">
        <w:rPr>
          <w:rFonts w:asciiTheme="majorHAnsi" w:hAnsiTheme="majorHAnsi" w:cstheme="majorHAnsi"/>
          <w:bCs/>
          <w:i/>
          <w:color w:val="A6A6A6"/>
          <w:sz w:val="23"/>
          <w:szCs w:val="23"/>
        </w:rPr>
        <w:t xml:space="preserve"> que corresponda </w:t>
      </w:r>
      <w:r w:rsidRPr="001D4D2B">
        <w:rPr>
          <w:rFonts w:asciiTheme="majorHAnsi" w:hAnsiTheme="majorHAnsi" w:cstheme="majorHAnsi"/>
          <w:bCs/>
          <w:i/>
          <w:color w:val="A6A6A6"/>
          <w:sz w:val="23"/>
          <w:szCs w:val="23"/>
        </w:rPr>
        <w:t>efectuará el reintegro de los recursos que no se ejecutaron incluidos los rendimientos financieros que se causen, de conformidad con lo dispuesto por el supervisor del convenio</w:t>
      </w:r>
      <w:r w:rsidRPr="001D4D2B">
        <w:rPr>
          <w:rFonts w:asciiTheme="majorHAnsi" w:hAnsiTheme="majorHAnsi" w:cstheme="majorHAnsi"/>
          <w:bCs/>
          <w:color w:val="A6A6A6"/>
          <w:sz w:val="23"/>
          <w:szCs w:val="23"/>
        </w:rPr>
        <w:t xml:space="preserve">.”. </w:t>
      </w:r>
    </w:p>
    <w:p w14:paraId="733A2718" w14:textId="03ABFC02" w:rsidR="00BB0864" w:rsidRPr="001D4D2B" w:rsidRDefault="00BB0864" w:rsidP="00477275">
      <w:pPr>
        <w:pStyle w:val="NormalWeb"/>
        <w:shd w:val="clear" w:color="auto" w:fill="FFFFFF"/>
        <w:spacing w:before="0" w:after="0"/>
        <w:jc w:val="both"/>
        <w:rPr>
          <w:rFonts w:asciiTheme="majorHAnsi" w:hAnsiTheme="majorHAnsi" w:cstheme="majorHAnsi"/>
          <w:bCs/>
          <w:color w:val="A6A6A6"/>
          <w:sz w:val="23"/>
          <w:szCs w:val="23"/>
        </w:rPr>
      </w:pPr>
      <w:r w:rsidRPr="001D4D2B">
        <w:rPr>
          <w:rFonts w:asciiTheme="majorHAnsi" w:hAnsiTheme="majorHAnsi" w:cstheme="majorHAnsi"/>
          <w:bCs/>
          <w:color w:val="A6A6A6"/>
          <w:sz w:val="23"/>
          <w:szCs w:val="23"/>
        </w:rPr>
        <w:t xml:space="preserve">d) </w:t>
      </w:r>
      <w:r w:rsidR="00761EDA" w:rsidRPr="001D4D2B">
        <w:rPr>
          <w:rFonts w:asciiTheme="majorHAnsi" w:hAnsiTheme="majorHAnsi" w:cstheme="majorHAnsi"/>
          <w:bCs/>
          <w:color w:val="A6A6A6"/>
          <w:sz w:val="23"/>
          <w:szCs w:val="23"/>
        </w:rPr>
        <w:t xml:space="preserve">El </w:t>
      </w:r>
      <w:r w:rsidRPr="001D4D2B">
        <w:rPr>
          <w:rFonts w:asciiTheme="majorHAnsi" w:hAnsiTheme="majorHAnsi" w:cstheme="majorHAnsi"/>
          <w:bCs/>
          <w:color w:val="A6A6A6"/>
          <w:sz w:val="23"/>
          <w:szCs w:val="23"/>
        </w:rPr>
        <w:t xml:space="preserve">análisis que se </w:t>
      </w:r>
      <w:r w:rsidR="00761EDA" w:rsidRPr="001D4D2B">
        <w:rPr>
          <w:rFonts w:asciiTheme="majorHAnsi" w:hAnsiTheme="majorHAnsi" w:cstheme="majorHAnsi"/>
          <w:bCs/>
          <w:color w:val="A6A6A6"/>
          <w:sz w:val="23"/>
          <w:szCs w:val="23"/>
        </w:rPr>
        <w:t>realizó</w:t>
      </w:r>
      <w:r w:rsidRPr="001D4D2B">
        <w:rPr>
          <w:rFonts w:asciiTheme="majorHAnsi" w:hAnsiTheme="majorHAnsi" w:cstheme="majorHAnsi"/>
          <w:bCs/>
          <w:color w:val="A6A6A6"/>
          <w:sz w:val="23"/>
          <w:szCs w:val="23"/>
        </w:rPr>
        <w:t xml:space="preserve"> para establecer el valor de los aportes en dinero</w:t>
      </w:r>
      <w:r w:rsidR="006E6924" w:rsidRPr="001D4D2B">
        <w:rPr>
          <w:rFonts w:asciiTheme="majorHAnsi" w:hAnsiTheme="majorHAnsi" w:cstheme="majorHAnsi"/>
          <w:bCs/>
          <w:color w:val="A6A6A6"/>
          <w:sz w:val="23"/>
          <w:szCs w:val="23"/>
        </w:rPr>
        <w:t xml:space="preserve"> o especie</w:t>
      </w:r>
      <w:r w:rsidRPr="001D4D2B">
        <w:rPr>
          <w:rFonts w:asciiTheme="majorHAnsi" w:hAnsiTheme="majorHAnsi" w:cstheme="majorHAnsi"/>
          <w:bCs/>
          <w:color w:val="A6A6A6"/>
          <w:sz w:val="23"/>
          <w:szCs w:val="23"/>
        </w:rPr>
        <w:t>, anexando los soportes correspondientes</w:t>
      </w:r>
      <w:r w:rsidR="006E6924" w:rsidRPr="001D4D2B">
        <w:rPr>
          <w:rFonts w:asciiTheme="majorHAnsi" w:hAnsiTheme="majorHAnsi" w:cstheme="majorHAnsi"/>
          <w:bCs/>
          <w:color w:val="A6A6A6"/>
          <w:sz w:val="23"/>
          <w:szCs w:val="23"/>
        </w:rPr>
        <w:t>.</w:t>
      </w:r>
    </w:p>
    <w:p w14:paraId="18FAC845" w14:textId="4832C5CA" w:rsidR="00BB0864" w:rsidRPr="001D4D2B" w:rsidRDefault="00BB0864" w:rsidP="00477275">
      <w:pPr>
        <w:pStyle w:val="NormalWeb"/>
        <w:shd w:val="clear" w:color="auto" w:fill="FFFFFF"/>
        <w:spacing w:before="0" w:after="0"/>
        <w:jc w:val="both"/>
        <w:rPr>
          <w:rFonts w:asciiTheme="majorHAnsi" w:hAnsiTheme="majorHAnsi" w:cstheme="majorHAnsi"/>
          <w:bCs/>
          <w:color w:val="A6A6A6"/>
          <w:sz w:val="23"/>
          <w:szCs w:val="23"/>
        </w:rPr>
      </w:pPr>
      <w:r w:rsidRPr="001D4D2B">
        <w:rPr>
          <w:rFonts w:asciiTheme="majorHAnsi" w:hAnsiTheme="majorHAnsi" w:cstheme="majorHAnsi"/>
          <w:bCs/>
          <w:color w:val="A6A6A6"/>
          <w:sz w:val="23"/>
          <w:szCs w:val="23"/>
        </w:rPr>
        <w:t xml:space="preserve">e) </w:t>
      </w:r>
      <w:r w:rsidR="00761EDA" w:rsidRPr="001D4D2B">
        <w:rPr>
          <w:rFonts w:asciiTheme="majorHAnsi" w:hAnsiTheme="majorHAnsi" w:cstheme="majorHAnsi"/>
          <w:bCs/>
          <w:color w:val="A6A6A6"/>
          <w:sz w:val="23"/>
          <w:szCs w:val="23"/>
        </w:rPr>
        <w:t xml:space="preserve">Las </w:t>
      </w:r>
      <w:r w:rsidRPr="001D4D2B">
        <w:rPr>
          <w:rFonts w:asciiTheme="majorHAnsi" w:hAnsiTheme="majorHAnsi" w:cstheme="majorHAnsi"/>
          <w:bCs/>
          <w:color w:val="A6A6A6"/>
          <w:sz w:val="23"/>
          <w:szCs w:val="23"/>
        </w:rPr>
        <w:t xml:space="preserve">demás condiciones relacionadas con los aportes y aspectos económicos del convenio. </w:t>
      </w:r>
    </w:p>
    <w:p w14:paraId="3E8BA791" w14:textId="11E77B4C" w:rsidR="00BB0864" w:rsidRPr="001D4D2B" w:rsidRDefault="00BB0864" w:rsidP="00477275">
      <w:pPr>
        <w:tabs>
          <w:tab w:val="left" w:pos="600"/>
        </w:tabs>
        <w:spacing w:after="0"/>
        <w:contextualSpacing/>
        <w:jc w:val="both"/>
        <w:rPr>
          <w:rFonts w:asciiTheme="majorHAnsi" w:hAnsiTheme="majorHAnsi" w:cstheme="majorHAnsi"/>
          <w:b/>
          <w:sz w:val="23"/>
          <w:szCs w:val="23"/>
          <w:lang w:val="es-ES" w:eastAsia="x-none"/>
        </w:rPr>
      </w:pPr>
    </w:p>
    <w:p w14:paraId="64A21C92" w14:textId="67B04A19" w:rsidR="00BB0864" w:rsidRPr="001D4D2B" w:rsidRDefault="00BB0864" w:rsidP="00477275">
      <w:pPr>
        <w:pStyle w:val="Prrafodelista"/>
        <w:numPr>
          <w:ilvl w:val="0"/>
          <w:numId w:val="4"/>
        </w:numPr>
        <w:tabs>
          <w:tab w:val="left" w:pos="426"/>
        </w:tabs>
        <w:spacing w:after="0"/>
        <w:ind w:left="426" w:hanging="426"/>
        <w:contextualSpacing/>
        <w:jc w:val="both"/>
        <w:rPr>
          <w:rFonts w:asciiTheme="majorHAnsi" w:hAnsiTheme="majorHAnsi" w:cstheme="majorHAnsi"/>
          <w:b/>
          <w:sz w:val="23"/>
          <w:szCs w:val="23"/>
          <w:lang w:val="es-ES" w:eastAsia="x-none"/>
        </w:rPr>
      </w:pPr>
      <w:r w:rsidRPr="001D4D2B">
        <w:rPr>
          <w:rFonts w:asciiTheme="majorHAnsi" w:hAnsiTheme="majorHAnsi" w:cstheme="majorHAnsi"/>
          <w:b/>
          <w:sz w:val="23"/>
          <w:szCs w:val="23"/>
          <w:lang w:val="es-ES" w:eastAsia="x-none"/>
        </w:rPr>
        <w:t>CONDICIONES PRESUPUESTALES</w:t>
      </w:r>
    </w:p>
    <w:p w14:paraId="32D8F195" w14:textId="77777777" w:rsidR="00BB0864" w:rsidRPr="001D4D2B" w:rsidRDefault="00BB0864" w:rsidP="00477275">
      <w:pPr>
        <w:pStyle w:val="Prrafodelista"/>
        <w:tabs>
          <w:tab w:val="left" w:pos="600"/>
        </w:tabs>
        <w:spacing w:after="0"/>
        <w:ind w:left="720"/>
        <w:contextualSpacing/>
        <w:jc w:val="both"/>
        <w:rPr>
          <w:rFonts w:asciiTheme="majorHAnsi" w:hAnsiTheme="majorHAnsi" w:cstheme="majorHAnsi"/>
          <w:b/>
          <w:sz w:val="23"/>
          <w:szCs w:val="23"/>
          <w:lang w:val="es-ES" w:eastAsia="x-none"/>
        </w:rPr>
      </w:pPr>
    </w:p>
    <w:p w14:paraId="509494BA" w14:textId="3FF6C190" w:rsidR="00BB0864" w:rsidRPr="001D4D2B" w:rsidRDefault="00BB0864" w:rsidP="00477275">
      <w:pPr>
        <w:pStyle w:val="Prrafodelista"/>
        <w:numPr>
          <w:ilvl w:val="1"/>
          <w:numId w:val="11"/>
        </w:numPr>
        <w:shd w:val="clear" w:color="auto" w:fill="FFFFFF"/>
        <w:spacing w:after="0"/>
        <w:ind w:left="426" w:hanging="426"/>
        <w:jc w:val="both"/>
        <w:rPr>
          <w:rFonts w:asciiTheme="majorHAnsi" w:hAnsiTheme="majorHAnsi" w:cstheme="majorHAnsi"/>
          <w:b/>
          <w:sz w:val="23"/>
          <w:szCs w:val="23"/>
        </w:rPr>
      </w:pPr>
      <w:r w:rsidRPr="001D4D2B">
        <w:rPr>
          <w:rFonts w:asciiTheme="majorHAnsi" w:hAnsiTheme="majorHAnsi" w:cstheme="majorHAnsi"/>
          <w:b/>
          <w:sz w:val="23"/>
          <w:szCs w:val="23"/>
          <w:lang w:eastAsia="es-CO"/>
        </w:rPr>
        <w:t>VIGENCIAS</w:t>
      </w:r>
      <w:r w:rsidRPr="001D4D2B">
        <w:rPr>
          <w:rFonts w:asciiTheme="majorHAnsi" w:hAnsiTheme="majorHAnsi" w:cstheme="majorHAnsi"/>
          <w:b/>
          <w:sz w:val="23"/>
          <w:szCs w:val="23"/>
        </w:rPr>
        <w:t xml:space="preserve"> FUTURAS:  </w:t>
      </w:r>
      <w:r w:rsidRPr="001D4D2B">
        <w:rPr>
          <w:rFonts w:asciiTheme="majorHAnsi" w:hAnsiTheme="majorHAnsi" w:cstheme="majorHAnsi"/>
          <w:bCs/>
          <w:sz w:val="23"/>
          <w:szCs w:val="23"/>
        </w:rPr>
        <w:t xml:space="preserve">SI____ NO____ </w:t>
      </w:r>
      <w:r w:rsidRPr="001D4D2B">
        <w:rPr>
          <w:rFonts w:asciiTheme="majorHAnsi" w:hAnsiTheme="majorHAnsi" w:cstheme="majorHAnsi"/>
          <w:bCs/>
          <w:color w:val="808080" w:themeColor="background1" w:themeShade="80"/>
          <w:sz w:val="23"/>
          <w:szCs w:val="23"/>
        </w:rPr>
        <w:t>[marcar con una x]</w:t>
      </w:r>
    </w:p>
    <w:p w14:paraId="6F1A7A69" w14:textId="77777777" w:rsidR="00BB0864" w:rsidRPr="001D4D2B" w:rsidRDefault="00BB0864" w:rsidP="00477275">
      <w:pPr>
        <w:tabs>
          <w:tab w:val="left" w:pos="-720"/>
        </w:tabs>
        <w:suppressAutoHyphens/>
        <w:spacing w:after="0"/>
        <w:contextualSpacing/>
        <w:jc w:val="both"/>
        <w:rPr>
          <w:rFonts w:asciiTheme="majorHAnsi" w:eastAsia="Arial Unicode MS" w:hAnsiTheme="majorHAnsi" w:cstheme="majorHAnsi"/>
          <w:bCs/>
          <w:spacing w:val="-3"/>
          <w:sz w:val="23"/>
          <w:szCs w:val="23"/>
        </w:rPr>
      </w:pPr>
    </w:p>
    <w:tbl>
      <w:tblPr>
        <w:tblW w:w="2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2285"/>
      </w:tblGrid>
      <w:tr w:rsidR="00BB0864" w:rsidRPr="00B16BA3" w14:paraId="794FEE47" w14:textId="77777777" w:rsidTr="001E1577">
        <w:trPr>
          <w:trHeight w:val="286"/>
          <w:jc w:val="center"/>
        </w:trPr>
        <w:tc>
          <w:tcPr>
            <w:tcW w:w="2120" w:type="pct"/>
            <w:shd w:val="clear" w:color="auto" w:fill="DEEAF6" w:themeFill="accent1" w:themeFillTint="33"/>
            <w:vAlign w:val="center"/>
          </w:tcPr>
          <w:p w14:paraId="65D6FBFD" w14:textId="77777777" w:rsidR="00BB0864" w:rsidRPr="00B16BA3" w:rsidRDefault="00BB0864" w:rsidP="00477275">
            <w:pPr>
              <w:autoSpaceDE w:val="0"/>
              <w:autoSpaceDN w:val="0"/>
              <w:adjustRightInd w:val="0"/>
              <w:spacing w:after="0"/>
              <w:jc w:val="center"/>
              <w:rPr>
                <w:rFonts w:asciiTheme="majorHAnsi" w:hAnsiTheme="majorHAnsi" w:cstheme="majorHAnsi"/>
                <w:b/>
                <w:color w:val="808080" w:themeColor="background1" w:themeShade="80"/>
                <w:sz w:val="20"/>
                <w:szCs w:val="20"/>
                <w:lang w:eastAsia="es-CO"/>
              </w:rPr>
            </w:pPr>
            <w:r w:rsidRPr="00B16BA3">
              <w:rPr>
                <w:rFonts w:asciiTheme="majorHAnsi" w:hAnsiTheme="majorHAnsi" w:cstheme="majorHAnsi"/>
                <w:b/>
                <w:color w:val="808080" w:themeColor="background1" w:themeShade="80"/>
                <w:sz w:val="20"/>
                <w:szCs w:val="20"/>
                <w:lang w:eastAsia="es-CO"/>
              </w:rPr>
              <w:t>Vigencia</w:t>
            </w:r>
          </w:p>
        </w:tc>
        <w:tc>
          <w:tcPr>
            <w:tcW w:w="2880" w:type="pct"/>
            <w:shd w:val="clear" w:color="auto" w:fill="DEEAF6" w:themeFill="accent1" w:themeFillTint="33"/>
            <w:vAlign w:val="center"/>
          </w:tcPr>
          <w:p w14:paraId="038DFDD8" w14:textId="77777777" w:rsidR="00BB0864" w:rsidRPr="00B16BA3" w:rsidRDefault="00BB0864" w:rsidP="00477275">
            <w:pPr>
              <w:autoSpaceDE w:val="0"/>
              <w:autoSpaceDN w:val="0"/>
              <w:adjustRightInd w:val="0"/>
              <w:spacing w:after="0"/>
              <w:jc w:val="center"/>
              <w:rPr>
                <w:rFonts w:asciiTheme="majorHAnsi" w:hAnsiTheme="majorHAnsi" w:cstheme="majorHAnsi"/>
                <w:b/>
                <w:color w:val="808080" w:themeColor="background1" w:themeShade="80"/>
                <w:sz w:val="20"/>
                <w:szCs w:val="20"/>
                <w:lang w:eastAsia="es-CO"/>
              </w:rPr>
            </w:pPr>
            <w:r w:rsidRPr="00B16BA3">
              <w:rPr>
                <w:rFonts w:asciiTheme="majorHAnsi" w:hAnsiTheme="majorHAnsi" w:cstheme="majorHAnsi"/>
                <w:b/>
                <w:color w:val="808080" w:themeColor="background1" w:themeShade="80"/>
                <w:sz w:val="20"/>
                <w:szCs w:val="20"/>
                <w:lang w:eastAsia="es-CO"/>
              </w:rPr>
              <w:t>Presupuesto por Vigencia</w:t>
            </w:r>
          </w:p>
        </w:tc>
      </w:tr>
      <w:tr w:rsidR="00BB0864" w:rsidRPr="00B16BA3" w14:paraId="30E21FEE" w14:textId="77777777" w:rsidTr="001E1577">
        <w:trPr>
          <w:trHeight w:val="286"/>
          <w:jc w:val="center"/>
        </w:trPr>
        <w:tc>
          <w:tcPr>
            <w:tcW w:w="2120" w:type="pct"/>
            <w:shd w:val="clear" w:color="auto" w:fill="auto"/>
            <w:vAlign w:val="center"/>
          </w:tcPr>
          <w:p w14:paraId="0A751D72"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r w:rsidRPr="00B16BA3">
              <w:rPr>
                <w:rFonts w:asciiTheme="majorHAnsi" w:hAnsiTheme="majorHAnsi" w:cstheme="majorHAnsi"/>
                <w:color w:val="808080" w:themeColor="background1" w:themeShade="80"/>
                <w:sz w:val="20"/>
                <w:szCs w:val="20"/>
                <w:lang w:eastAsia="es-CO"/>
              </w:rPr>
              <w:t>202X</w:t>
            </w:r>
          </w:p>
        </w:tc>
        <w:tc>
          <w:tcPr>
            <w:tcW w:w="2880" w:type="pct"/>
            <w:shd w:val="clear" w:color="auto" w:fill="auto"/>
            <w:vAlign w:val="center"/>
          </w:tcPr>
          <w:p w14:paraId="49F7576F"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r w:rsidRPr="00B16BA3">
              <w:rPr>
                <w:rFonts w:asciiTheme="majorHAnsi" w:hAnsiTheme="majorHAnsi" w:cstheme="majorHAnsi"/>
                <w:color w:val="808080" w:themeColor="background1" w:themeShade="80"/>
                <w:sz w:val="20"/>
                <w:szCs w:val="20"/>
                <w:lang w:eastAsia="es-CO"/>
              </w:rPr>
              <w:t>$</w:t>
            </w:r>
          </w:p>
        </w:tc>
      </w:tr>
      <w:tr w:rsidR="00BB0864" w:rsidRPr="00B16BA3" w14:paraId="7E2F274A" w14:textId="77777777" w:rsidTr="001E1577">
        <w:trPr>
          <w:trHeight w:val="286"/>
          <w:jc w:val="center"/>
        </w:trPr>
        <w:tc>
          <w:tcPr>
            <w:tcW w:w="2120" w:type="pct"/>
            <w:shd w:val="clear" w:color="auto" w:fill="auto"/>
            <w:vAlign w:val="center"/>
          </w:tcPr>
          <w:p w14:paraId="6DEFC8CC"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r w:rsidRPr="00B16BA3">
              <w:rPr>
                <w:rFonts w:asciiTheme="majorHAnsi" w:hAnsiTheme="majorHAnsi" w:cstheme="majorHAnsi"/>
                <w:color w:val="808080" w:themeColor="background1" w:themeShade="80"/>
                <w:sz w:val="20"/>
                <w:szCs w:val="20"/>
                <w:lang w:eastAsia="es-CO"/>
              </w:rPr>
              <w:t>202X</w:t>
            </w:r>
          </w:p>
        </w:tc>
        <w:tc>
          <w:tcPr>
            <w:tcW w:w="2880" w:type="pct"/>
            <w:shd w:val="clear" w:color="auto" w:fill="auto"/>
            <w:vAlign w:val="center"/>
          </w:tcPr>
          <w:p w14:paraId="22F7240F"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r w:rsidRPr="00B16BA3">
              <w:rPr>
                <w:rFonts w:asciiTheme="majorHAnsi" w:hAnsiTheme="majorHAnsi" w:cstheme="majorHAnsi"/>
                <w:color w:val="808080" w:themeColor="background1" w:themeShade="80"/>
                <w:sz w:val="20"/>
                <w:szCs w:val="20"/>
                <w:lang w:eastAsia="es-CO"/>
              </w:rPr>
              <w:t>$</w:t>
            </w:r>
          </w:p>
        </w:tc>
      </w:tr>
    </w:tbl>
    <w:p w14:paraId="72034BE6" w14:textId="77777777" w:rsidR="00BB0864" w:rsidRPr="001D4D2B" w:rsidRDefault="00BB0864" w:rsidP="00477275">
      <w:pPr>
        <w:tabs>
          <w:tab w:val="left" w:pos="-720"/>
        </w:tabs>
        <w:suppressAutoHyphens/>
        <w:spacing w:after="0"/>
        <w:contextualSpacing/>
        <w:jc w:val="both"/>
        <w:rPr>
          <w:rFonts w:asciiTheme="majorHAnsi" w:eastAsia="Arial Unicode MS" w:hAnsiTheme="majorHAnsi" w:cstheme="majorHAnsi"/>
          <w:bCs/>
          <w:spacing w:val="-3"/>
          <w:sz w:val="23"/>
          <w:szCs w:val="23"/>
        </w:rPr>
      </w:pPr>
    </w:p>
    <w:p w14:paraId="00AD85CC" w14:textId="103D3AF8" w:rsidR="00C063D4" w:rsidRPr="001D4D2B" w:rsidRDefault="00C063D4" w:rsidP="00477275">
      <w:pPr>
        <w:tabs>
          <w:tab w:val="left" w:pos="-720"/>
        </w:tabs>
        <w:suppressAutoHyphens/>
        <w:spacing w:after="0"/>
        <w:contextualSpacing/>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eastAsia="Arial Unicode MS" w:hAnsiTheme="majorHAnsi" w:cstheme="majorHAnsi"/>
          <w:bCs/>
          <w:color w:val="808080" w:themeColor="background1" w:themeShade="80"/>
          <w:spacing w:val="-3"/>
          <w:sz w:val="23"/>
          <w:szCs w:val="23"/>
        </w:rPr>
        <w:t>[ORIENTACIÓN 1: Incluir las filas que sean necesarias]</w:t>
      </w:r>
    </w:p>
    <w:p w14:paraId="1BF28F52" w14:textId="77777777" w:rsidR="00C063D4" w:rsidRPr="001D4D2B" w:rsidRDefault="00C063D4"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p>
    <w:p w14:paraId="4370F6B6" w14:textId="0646F3F6" w:rsidR="00C063D4" w:rsidRPr="001D4D2B" w:rsidRDefault="00C063D4"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eastAsia="Arial Unicode MS" w:hAnsiTheme="majorHAnsi" w:cstheme="majorHAnsi"/>
          <w:bCs/>
          <w:color w:val="808080" w:themeColor="background1" w:themeShade="80"/>
          <w:spacing w:val="-3"/>
          <w:sz w:val="23"/>
          <w:szCs w:val="23"/>
        </w:rPr>
        <w:t>[ORIENTACIÓN 2: Cuando no contemple vigencias futuras, eliminar tabla de discriminación de presupuesto por vigencia]</w:t>
      </w:r>
    </w:p>
    <w:p w14:paraId="5FB572C1" w14:textId="77777777" w:rsidR="00C063D4" w:rsidRPr="001D4D2B" w:rsidRDefault="00C063D4"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p>
    <w:p w14:paraId="4F0034F9" w14:textId="76E378DD" w:rsidR="00C063D4" w:rsidRPr="001D4D2B" w:rsidRDefault="00C063D4" w:rsidP="00477275">
      <w:pPr>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[ORIENTACIÓN 3: Cuando aplique se deben referenciar los soportes documentales donde conste la aprobación de las vigencias futuras]</w:t>
      </w:r>
    </w:p>
    <w:p w14:paraId="4E2508C7" w14:textId="77777777" w:rsidR="004627E2" w:rsidRPr="001D4D2B" w:rsidRDefault="004627E2" w:rsidP="00477275">
      <w:pPr>
        <w:spacing w:after="0"/>
        <w:jc w:val="both"/>
        <w:rPr>
          <w:rFonts w:asciiTheme="majorHAnsi" w:eastAsia="Arial Unicode MS" w:hAnsiTheme="majorHAnsi" w:cstheme="majorHAnsi"/>
          <w:sz w:val="23"/>
          <w:szCs w:val="23"/>
        </w:rPr>
      </w:pPr>
    </w:p>
    <w:p w14:paraId="289D743F" w14:textId="77777777" w:rsidR="00BB0864" w:rsidRPr="001D4D2B" w:rsidRDefault="00BB0864" w:rsidP="00477275">
      <w:pPr>
        <w:pStyle w:val="Prrafodelista"/>
        <w:numPr>
          <w:ilvl w:val="1"/>
          <w:numId w:val="11"/>
        </w:numPr>
        <w:shd w:val="clear" w:color="auto" w:fill="FFFFFF"/>
        <w:spacing w:after="0"/>
        <w:ind w:left="426" w:hanging="426"/>
        <w:jc w:val="both"/>
        <w:rPr>
          <w:rFonts w:asciiTheme="majorHAnsi" w:hAnsiTheme="majorHAnsi" w:cstheme="majorHAnsi"/>
          <w:b/>
          <w:sz w:val="23"/>
          <w:szCs w:val="23"/>
          <w:lang w:eastAsia="x-none"/>
        </w:rPr>
      </w:pPr>
      <w:r w:rsidRPr="001D4D2B">
        <w:rPr>
          <w:rFonts w:asciiTheme="majorHAnsi" w:hAnsiTheme="majorHAnsi" w:cstheme="majorHAnsi"/>
          <w:b/>
          <w:sz w:val="23"/>
          <w:szCs w:val="23"/>
          <w:lang w:eastAsia="es-CO"/>
        </w:rPr>
        <w:t xml:space="preserve">IMPUTACIÓN PRESUPUESTAL </w:t>
      </w:r>
    </w:p>
    <w:p w14:paraId="1B822463" w14:textId="77777777" w:rsidR="00BB0864" w:rsidRPr="001D4D2B" w:rsidRDefault="00BB0864" w:rsidP="00477275">
      <w:pPr>
        <w:spacing w:after="0"/>
        <w:jc w:val="both"/>
        <w:rPr>
          <w:rFonts w:asciiTheme="majorHAnsi" w:hAnsiTheme="majorHAnsi" w:cstheme="majorHAnsi"/>
          <w:color w:val="808080" w:themeColor="background1" w:themeShade="80"/>
          <w:sz w:val="23"/>
          <w:szCs w:val="23"/>
        </w:rPr>
      </w:pPr>
      <w:bookmarkStart w:id="11" w:name="_Hlk101873678"/>
    </w:p>
    <w:p w14:paraId="0908D7BE" w14:textId="203C800F" w:rsidR="00EC5056" w:rsidRPr="001D4D2B" w:rsidRDefault="00BB0864" w:rsidP="00477275">
      <w:pPr>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Los recursos para atender el objeto de la presente contratación provienen del presupuesto de la Agencia Nacional de Infraestructura, correspondiente a la presente vigencia fiscal de [incluir año], de conformidad con el certificado de disponibilidad presupuestal SIIF Nación No. [incluir número del CDP] expedido el [Incluir fecha].</w:t>
      </w:r>
      <w:bookmarkEnd w:id="11"/>
    </w:p>
    <w:p w14:paraId="5D006B47" w14:textId="77777777" w:rsidR="00EF15C4" w:rsidRPr="001D4D2B" w:rsidRDefault="00EF15C4" w:rsidP="00477275">
      <w:pPr>
        <w:spacing w:after="0"/>
        <w:jc w:val="both"/>
        <w:rPr>
          <w:rFonts w:asciiTheme="majorHAnsi" w:hAnsiTheme="majorHAnsi" w:cstheme="majorHAnsi"/>
          <w:color w:val="808080" w:themeColor="background1" w:themeShade="80"/>
          <w:sz w:val="23"/>
          <w:szCs w:val="23"/>
        </w:rPr>
      </w:pPr>
    </w:p>
    <w:p w14:paraId="54894933" w14:textId="77777777" w:rsidR="00BB0864" w:rsidRPr="001D4D2B" w:rsidRDefault="00BB0864" w:rsidP="00477275">
      <w:pPr>
        <w:pStyle w:val="Prrafodelista"/>
        <w:numPr>
          <w:ilvl w:val="1"/>
          <w:numId w:val="11"/>
        </w:numPr>
        <w:shd w:val="clear" w:color="auto" w:fill="FFFFFF"/>
        <w:spacing w:after="0"/>
        <w:ind w:left="426" w:hanging="426"/>
        <w:jc w:val="both"/>
        <w:rPr>
          <w:rFonts w:asciiTheme="majorHAnsi" w:hAnsiTheme="majorHAnsi" w:cstheme="majorHAnsi"/>
          <w:b/>
          <w:sz w:val="23"/>
          <w:szCs w:val="23"/>
          <w:lang w:eastAsia="x-none"/>
        </w:rPr>
      </w:pPr>
      <w:r w:rsidRPr="001D4D2B">
        <w:rPr>
          <w:rFonts w:asciiTheme="majorHAnsi" w:hAnsiTheme="majorHAnsi" w:cstheme="majorHAnsi"/>
          <w:b/>
          <w:sz w:val="23"/>
          <w:szCs w:val="23"/>
          <w:lang w:eastAsia="es-CO"/>
        </w:rPr>
        <w:t xml:space="preserve"> CÓDIGO BPIN</w:t>
      </w:r>
    </w:p>
    <w:p w14:paraId="31CA1859" w14:textId="77777777" w:rsidR="00BB0864" w:rsidRPr="001D4D2B" w:rsidRDefault="00BB0864" w:rsidP="00477275">
      <w:pPr>
        <w:spacing w:after="0"/>
        <w:jc w:val="both"/>
        <w:rPr>
          <w:rFonts w:asciiTheme="majorHAnsi" w:eastAsia="Arial Unicode MS" w:hAnsiTheme="majorHAnsi" w:cstheme="majorHAnsi"/>
          <w:sz w:val="23"/>
          <w:szCs w:val="23"/>
        </w:rPr>
      </w:pPr>
    </w:p>
    <w:p w14:paraId="3114DA9C" w14:textId="462DEEF3" w:rsidR="00BB0864" w:rsidRPr="001D4D2B" w:rsidRDefault="00BB0864" w:rsidP="00477275">
      <w:pPr>
        <w:spacing w:after="0"/>
        <w:jc w:val="both"/>
        <w:rPr>
          <w:rFonts w:asciiTheme="majorHAnsi" w:eastAsia="Arial Unicode MS" w:hAnsiTheme="majorHAnsi" w:cstheme="majorHAnsi"/>
          <w:color w:val="808080" w:themeColor="background1" w:themeShade="80"/>
          <w:sz w:val="23"/>
          <w:szCs w:val="23"/>
        </w:rPr>
      </w:pPr>
      <w:r w:rsidRPr="001D4D2B">
        <w:rPr>
          <w:rFonts w:asciiTheme="majorHAnsi" w:eastAsia="Arial Unicode MS" w:hAnsiTheme="majorHAnsi" w:cstheme="majorHAnsi"/>
          <w:color w:val="808080" w:themeColor="background1" w:themeShade="80"/>
          <w:sz w:val="23"/>
          <w:szCs w:val="23"/>
        </w:rPr>
        <w:t xml:space="preserve">[En caso de tratarse de un </w:t>
      </w:r>
      <w:r w:rsidR="00F56C68" w:rsidRPr="001D4D2B">
        <w:rPr>
          <w:rFonts w:asciiTheme="majorHAnsi" w:eastAsia="Arial Unicode MS" w:hAnsiTheme="majorHAnsi" w:cstheme="majorHAnsi"/>
          <w:color w:val="808080" w:themeColor="background1" w:themeShade="80"/>
          <w:sz w:val="23"/>
          <w:szCs w:val="23"/>
        </w:rPr>
        <w:t>contrato</w:t>
      </w:r>
      <w:r w:rsidRPr="001D4D2B">
        <w:rPr>
          <w:rFonts w:asciiTheme="majorHAnsi" w:eastAsia="Arial Unicode MS" w:hAnsiTheme="majorHAnsi" w:cstheme="majorHAnsi"/>
          <w:color w:val="808080" w:themeColor="background1" w:themeShade="80"/>
          <w:sz w:val="23"/>
          <w:szCs w:val="23"/>
        </w:rPr>
        <w:t xml:space="preserve"> relacionado con un proyecto de inversión, se deberá incluir el </w:t>
      </w:r>
      <w:r w:rsidR="00F56C68" w:rsidRPr="001D4D2B">
        <w:rPr>
          <w:rFonts w:asciiTheme="majorHAnsi" w:eastAsia="Arial Unicode MS" w:hAnsiTheme="majorHAnsi" w:cstheme="majorHAnsi"/>
          <w:color w:val="808080" w:themeColor="background1" w:themeShade="80"/>
          <w:sz w:val="23"/>
          <w:szCs w:val="23"/>
        </w:rPr>
        <w:t xml:space="preserve">o los </w:t>
      </w:r>
      <w:r w:rsidRPr="001D4D2B">
        <w:rPr>
          <w:rFonts w:asciiTheme="majorHAnsi" w:eastAsia="Arial Unicode MS" w:hAnsiTheme="majorHAnsi" w:cstheme="majorHAnsi"/>
          <w:color w:val="808080" w:themeColor="background1" w:themeShade="80"/>
          <w:sz w:val="23"/>
          <w:szCs w:val="23"/>
        </w:rPr>
        <w:t>código</w:t>
      </w:r>
      <w:r w:rsidR="00F56C68" w:rsidRPr="001D4D2B">
        <w:rPr>
          <w:rFonts w:asciiTheme="majorHAnsi" w:eastAsia="Arial Unicode MS" w:hAnsiTheme="majorHAnsi" w:cstheme="majorHAnsi"/>
          <w:color w:val="808080" w:themeColor="background1" w:themeShade="80"/>
          <w:sz w:val="23"/>
          <w:szCs w:val="23"/>
        </w:rPr>
        <w:t>s</w:t>
      </w:r>
      <w:r w:rsidRPr="001D4D2B">
        <w:rPr>
          <w:rFonts w:asciiTheme="majorHAnsi" w:eastAsia="Arial Unicode MS" w:hAnsiTheme="majorHAnsi" w:cstheme="majorHAnsi"/>
          <w:color w:val="808080" w:themeColor="background1" w:themeShade="80"/>
          <w:sz w:val="23"/>
          <w:szCs w:val="23"/>
        </w:rPr>
        <w:t xml:space="preserve"> BPIN. De no tratarse de un proyecto de inversión indicar NO APLICA y eliminar tabla]</w:t>
      </w:r>
    </w:p>
    <w:p w14:paraId="6BB27535" w14:textId="77777777" w:rsidR="00BB0864" w:rsidRPr="001D4D2B" w:rsidRDefault="00BB0864" w:rsidP="00477275">
      <w:pPr>
        <w:spacing w:after="0"/>
        <w:jc w:val="both"/>
        <w:rPr>
          <w:rFonts w:asciiTheme="majorHAnsi" w:hAnsiTheme="majorHAnsi" w:cstheme="majorHAnsi"/>
          <w:color w:val="808080" w:themeColor="background1" w:themeShade="80"/>
          <w:sz w:val="23"/>
          <w:szCs w:val="23"/>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BB0864" w:rsidRPr="00B16BA3" w14:paraId="71D4C78B" w14:textId="77777777" w:rsidTr="001E1577">
        <w:trPr>
          <w:trHeight w:val="264"/>
          <w:jc w:val="center"/>
        </w:trPr>
        <w:tc>
          <w:tcPr>
            <w:tcW w:w="2120" w:type="pct"/>
            <w:shd w:val="clear" w:color="auto" w:fill="DEEAF6" w:themeFill="accent1" w:themeFillTint="33"/>
            <w:vAlign w:val="center"/>
          </w:tcPr>
          <w:p w14:paraId="38476FC2" w14:textId="77777777" w:rsidR="00BB0864" w:rsidRPr="00B16BA3" w:rsidRDefault="00BB0864" w:rsidP="00477275">
            <w:pPr>
              <w:autoSpaceDE w:val="0"/>
              <w:autoSpaceDN w:val="0"/>
              <w:adjustRightInd w:val="0"/>
              <w:spacing w:after="0"/>
              <w:jc w:val="center"/>
              <w:rPr>
                <w:rFonts w:asciiTheme="majorHAnsi" w:hAnsiTheme="majorHAnsi" w:cstheme="majorHAnsi"/>
                <w:b/>
                <w:color w:val="808080" w:themeColor="background1" w:themeShade="80"/>
                <w:sz w:val="20"/>
                <w:szCs w:val="20"/>
                <w:lang w:eastAsia="es-CO"/>
              </w:rPr>
            </w:pPr>
            <w:r w:rsidRPr="00B16BA3">
              <w:rPr>
                <w:rFonts w:asciiTheme="majorHAnsi" w:hAnsiTheme="majorHAnsi" w:cstheme="majorHAnsi"/>
                <w:b/>
                <w:color w:val="808080" w:themeColor="background1" w:themeShade="80"/>
                <w:sz w:val="20"/>
                <w:szCs w:val="20"/>
                <w:lang w:eastAsia="es-CO"/>
              </w:rPr>
              <w:t xml:space="preserve">No. BPIN </w:t>
            </w:r>
          </w:p>
        </w:tc>
        <w:tc>
          <w:tcPr>
            <w:tcW w:w="2880" w:type="pct"/>
            <w:shd w:val="clear" w:color="auto" w:fill="DEEAF6" w:themeFill="accent1" w:themeFillTint="33"/>
            <w:vAlign w:val="center"/>
          </w:tcPr>
          <w:p w14:paraId="279748E9" w14:textId="77777777" w:rsidR="00BB0864" w:rsidRPr="00B16BA3" w:rsidRDefault="00BB0864" w:rsidP="00477275">
            <w:pPr>
              <w:autoSpaceDE w:val="0"/>
              <w:autoSpaceDN w:val="0"/>
              <w:adjustRightInd w:val="0"/>
              <w:spacing w:after="0"/>
              <w:jc w:val="center"/>
              <w:rPr>
                <w:rFonts w:asciiTheme="majorHAnsi" w:hAnsiTheme="majorHAnsi" w:cstheme="majorHAnsi"/>
                <w:b/>
                <w:color w:val="808080" w:themeColor="background1" w:themeShade="80"/>
                <w:sz w:val="20"/>
                <w:szCs w:val="20"/>
                <w:lang w:eastAsia="es-CO"/>
              </w:rPr>
            </w:pPr>
            <w:r w:rsidRPr="00B16BA3">
              <w:rPr>
                <w:rFonts w:asciiTheme="majorHAnsi" w:hAnsiTheme="majorHAnsi" w:cstheme="majorHAnsi"/>
                <w:b/>
                <w:color w:val="808080" w:themeColor="background1" w:themeShade="80"/>
                <w:sz w:val="20"/>
                <w:szCs w:val="20"/>
                <w:lang w:eastAsia="es-CO"/>
              </w:rPr>
              <w:t xml:space="preserve">Nombre del Proyecto </w:t>
            </w:r>
          </w:p>
        </w:tc>
      </w:tr>
      <w:tr w:rsidR="00BB0864" w:rsidRPr="00B16BA3" w14:paraId="485725EE" w14:textId="77777777" w:rsidTr="001E1577">
        <w:trPr>
          <w:trHeight w:val="264"/>
          <w:jc w:val="center"/>
        </w:trPr>
        <w:tc>
          <w:tcPr>
            <w:tcW w:w="2120" w:type="pct"/>
            <w:shd w:val="clear" w:color="auto" w:fill="auto"/>
            <w:vAlign w:val="center"/>
          </w:tcPr>
          <w:p w14:paraId="0AF8027B"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p>
        </w:tc>
        <w:tc>
          <w:tcPr>
            <w:tcW w:w="2880" w:type="pct"/>
            <w:shd w:val="clear" w:color="auto" w:fill="auto"/>
            <w:vAlign w:val="center"/>
          </w:tcPr>
          <w:p w14:paraId="6783DA36"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p>
        </w:tc>
      </w:tr>
      <w:tr w:rsidR="00F56C68" w:rsidRPr="00B16BA3" w14:paraId="7630EDA4" w14:textId="77777777" w:rsidTr="001E1577">
        <w:trPr>
          <w:trHeight w:val="264"/>
          <w:jc w:val="center"/>
        </w:trPr>
        <w:tc>
          <w:tcPr>
            <w:tcW w:w="2120" w:type="pct"/>
            <w:shd w:val="clear" w:color="auto" w:fill="auto"/>
            <w:vAlign w:val="center"/>
          </w:tcPr>
          <w:p w14:paraId="233680D4" w14:textId="77777777" w:rsidR="00F56C68" w:rsidRPr="00B16BA3" w:rsidRDefault="00F56C68"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p>
        </w:tc>
        <w:tc>
          <w:tcPr>
            <w:tcW w:w="2880" w:type="pct"/>
            <w:shd w:val="clear" w:color="auto" w:fill="auto"/>
            <w:vAlign w:val="center"/>
          </w:tcPr>
          <w:p w14:paraId="7CF8F737" w14:textId="77777777" w:rsidR="00F56C68" w:rsidRPr="00B16BA3" w:rsidRDefault="00F56C68"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p>
        </w:tc>
      </w:tr>
    </w:tbl>
    <w:p w14:paraId="75B8E0CA" w14:textId="77777777" w:rsidR="00BB0864" w:rsidRPr="001D4D2B" w:rsidRDefault="00BB0864" w:rsidP="00477275">
      <w:pPr>
        <w:tabs>
          <w:tab w:val="left" w:pos="600"/>
        </w:tabs>
        <w:spacing w:after="0"/>
        <w:contextualSpacing/>
        <w:jc w:val="both"/>
        <w:rPr>
          <w:rFonts w:asciiTheme="majorHAnsi" w:hAnsiTheme="majorHAnsi" w:cstheme="majorHAnsi"/>
          <w:b/>
          <w:sz w:val="23"/>
          <w:szCs w:val="23"/>
          <w:lang w:val="es-ES" w:eastAsia="x-none"/>
        </w:rPr>
      </w:pPr>
    </w:p>
    <w:p w14:paraId="305F0A7D" w14:textId="21743377" w:rsidR="00723E43" w:rsidRPr="001D4D2B" w:rsidRDefault="00723E43" w:rsidP="00477275">
      <w:pPr>
        <w:pStyle w:val="Prrafodelista"/>
        <w:numPr>
          <w:ilvl w:val="0"/>
          <w:numId w:val="4"/>
        </w:numPr>
        <w:tabs>
          <w:tab w:val="left" w:pos="426"/>
        </w:tabs>
        <w:spacing w:after="0"/>
        <w:ind w:left="426" w:hanging="426"/>
        <w:contextualSpacing/>
        <w:jc w:val="both"/>
        <w:rPr>
          <w:rFonts w:asciiTheme="majorHAnsi" w:hAnsiTheme="majorHAnsi" w:cstheme="majorHAnsi"/>
          <w:b/>
          <w:sz w:val="23"/>
          <w:szCs w:val="23"/>
          <w:lang w:val="es-ES" w:eastAsia="x-none"/>
        </w:rPr>
      </w:pPr>
      <w:r w:rsidRPr="001D4D2B">
        <w:rPr>
          <w:rFonts w:asciiTheme="majorHAnsi" w:hAnsiTheme="majorHAnsi" w:cstheme="majorHAnsi"/>
          <w:b/>
          <w:sz w:val="23"/>
          <w:szCs w:val="23"/>
          <w:lang w:val="es-ES" w:eastAsia="x-none"/>
        </w:rPr>
        <w:t>ANÁLISIS DEL SECTOR</w:t>
      </w:r>
      <w:r w:rsidR="00C44071" w:rsidRPr="001D4D2B">
        <w:rPr>
          <w:rFonts w:asciiTheme="majorHAnsi" w:hAnsiTheme="majorHAnsi" w:cstheme="majorHAnsi"/>
          <w:b/>
          <w:sz w:val="23"/>
          <w:szCs w:val="23"/>
          <w:lang w:val="es-ES" w:eastAsia="x-none"/>
        </w:rPr>
        <w:t xml:space="preserve"> Y ESTUDIO DE MERCADO</w:t>
      </w:r>
    </w:p>
    <w:p w14:paraId="4922221F" w14:textId="77777777" w:rsidR="00723E43" w:rsidRPr="001D4D2B" w:rsidRDefault="00723E43" w:rsidP="00477275">
      <w:pPr>
        <w:spacing w:after="0"/>
        <w:jc w:val="both"/>
        <w:outlineLvl w:val="1"/>
        <w:rPr>
          <w:rFonts w:asciiTheme="majorHAnsi" w:hAnsiTheme="majorHAnsi" w:cstheme="majorHAnsi"/>
          <w:b/>
          <w:sz w:val="23"/>
          <w:szCs w:val="23"/>
        </w:rPr>
      </w:pPr>
    </w:p>
    <w:p w14:paraId="3D83C864" w14:textId="63D4C982" w:rsidR="00723E43" w:rsidRPr="001D4D2B" w:rsidRDefault="00BE73C5" w:rsidP="00477275">
      <w:pPr>
        <w:spacing w:after="0"/>
        <w:jc w:val="both"/>
        <w:rPr>
          <w:rFonts w:asciiTheme="majorHAnsi" w:hAnsiTheme="majorHAnsi" w:cstheme="majorHAnsi"/>
          <w:iCs/>
          <w:color w:val="767171" w:themeColor="background2" w:themeShade="80"/>
          <w:sz w:val="23"/>
          <w:szCs w:val="23"/>
        </w:rPr>
      </w:pPr>
      <w:r w:rsidRPr="001D4D2B">
        <w:rPr>
          <w:rFonts w:asciiTheme="majorHAnsi" w:hAnsiTheme="majorHAnsi" w:cstheme="majorHAnsi"/>
          <w:iCs/>
          <w:color w:val="767171" w:themeColor="background2" w:themeShade="80"/>
          <w:sz w:val="23"/>
          <w:szCs w:val="23"/>
        </w:rPr>
        <w:t>[</w:t>
      </w:r>
      <w:r w:rsidR="00CA2B25" w:rsidRPr="001D4D2B">
        <w:rPr>
          <w:rFonts w:asciiTheme="majorHAnsi" w:hAnsiTheme="majorHAnsi" w:cstheme="majorHAnsi"/>
          <w:iCs/>
          <w:color w:val="767171" w:themeColor="background2" w:themeShade="80"/>
          <w:sz w:val="23"/>
          <w:szCs w:val="23"/>
        </w:rPr>
        <w:t>ORIENTACIÓN</w:t>
      </w:r>
      <w:r w:rsidR="007A31D4" w:rsidRPr="001D4D2B">
        <w:rPr>
          <w:rFonts w:asciiTheme="majorHAnsi" w:hAnsiTheme="majorHAnsi" w:cstheme="majorHAnsi"/>
          <w:iCs/>
          <w:color w:val="767171" w:themeColor="background2" w:themeShade="80"/>
          <w:sz w:val="23"/>
          <w:szCs w:val="23"/>
        </w:rPr>
        <w:t xml:space="preserve"> 1</w:t>
      </w:r>
      <w:r w:rsidR="00CA2B25" w:rsidRPr="001D4D2B">
        <w:rPr>
          <w:rFonts w:asciiTheme="majorHAnsi" w:hAnsiTheme="majorHAnsi" w:cstheme="majorHAnsi"/>
          <w:b/>
          <w:bCs/>
          <w:iCs/>
          <w:color w:val="767171" w:themeColor="background2" w:themeShade="80"/>
          <w:sz w:val="23"/>
          <w:szCs w:val="23"/>
        </w:rPr>
        <w:t>:</w:t>
      </w:r>
      <w:r w:rsidR="00CA2B25" w:rsidRPr="001D4D2B">
        <w:rPr>
          <w:rFonts w:asciiTheme="majorHAnsi" w:hAnsiTheme="majorHAnsi" w:cstheme="majorHAnsi"/>
          <w:iCs/>
          <w:color w:val="767171" w:themeColor="background2" w:themeShade="80"/>
          <w:sz w:val="23"/>
          <w:szCs w:val="23"/>
        </w:rPr>
        <w:t xml:space="preserve"> El </w:t>
      </w:r>
      <w:r w:rsidR="00723E43" w:rsidRPr="001D4D2B">
        <w:rPr>
          <w:rFonts w:asciiTheme="majorHAnsi" w:hAnsiTheme="majorHAnsi" w:cstheme="majorHAnsi"/>
          <w:iCs/>
          <w:color w:val="767171" w:themeColor="background2" w:themeShade="80"/>
          <w:sz w:val="23"/>
          <w:szCs w:val="23"/>
        </w:rPr>
        <w:t>área</w:t>
      </w:r>
      <w:r w:rsidRPr="001D4D2B">
        <w:rPr>
          <w:rFonts w:asciiTheme="majorHAnsi" w:hAnsiTheme="majorHAnsi" w:cstheme="majorHAnsi"/>
          <w:iCs/>
          <w:color w:val="767171" w:themeColor="background2" w:themeShade="80"/>
          <w:sz w:val="23"/>
          <w:szCs w:val="23"/>
        </w:rPr>
        <w:t xml:space="preserve"> estructuradora</w:t>
      </w:r>
      <w:r w:rsidR="00723E43" w:rsidRPr="001D4D2B">
        <w:rPr>
          <w:rFonts w:asciiTheme="majorHAnsi" w:hAnsiTheme="majorHAnsi" w:cstheme="majorHAnsi"/>
          <w:iCs/>
          <w:color w:val="767171" w:themeColor="background2" w:themeShade="80"/>
          <w:sz w:val="23"/>
          <w:szCs w:val="23"/>
        </w:rPr>
        <w:t xml:space="preserve"> deberá realizar </w:t>
      </w:r>
      <w:r w:rsidR="00A63866" w:rsidRPr="001D4D2B">
        <w:rPr>
          <w:rFonts w:asciiTheme="majorHAnsi" w:hAnsiTheme="majorHAnsi" w:cstheme="majorHAnsi"/>
          <w:iCs/>
          <w:color w:val="767171" w:themeColor="background2" w:themeShade="80"/>
          <w:sz w:val="23"/>
          <w:szCs w:val="23"/>
        </w:rPr>
        <w:t>el</w:t>
      </w:r>
      <w:r w:rsidRPr="001D4D2B">
        <w:rPr>
          <w:rFonts w:asciiTheme="majorHAnsi" w:hAnsiTheme="majorHAnsi" w:cstheme="majorHAnsi"/>
          <w:iCs/>
          <w:color w:val="767171" w:themeColor="background2" w:themeShade="80"/>
          <w:sz w:val="23"/>
          <w:szCs w:val="23"/>
        </w:rPr>
        <w:t xml:space="preserve"> </w:t>
      </w:r>
      <w:r w:rsidR="007A31D4" w:rsidRPr="001D4D2B">
        <w:rPr>
          <w:rFonts w:asciiTheme="majorHAnsi" w:hAnsiTheme="majorHAnsi" w:cstheme="majorHAnsi"/>
          <w:iCs/>
          <w:color w:val="767171" w:themeColor="background2" w:themeShade="80"/>
          <w:sz w:val="23"/>
          <w:szCs w:val="23"/>
        </w:rPr>
        <w:t>análisis</w:t>
      </w:r>
      <w:r w:rsidRPr="001D4D2B">
        <w:rPr>
          <w:rFonts w:asciiTheme="majorHAnsi" w:hAnsiTheme="majorHAnsi" w:cstheme="majorHAnsi"/>
          <w:iCs/>
          <w:color w:val="767171" w:themeColor="background2" w:themeShade="80"/>
          <w:sz w:val="23"/>
          <w:szCs w:val="23"/>
        </w:rPr>
        <w:t xml:space="preserve"> del sector y estudio de mercado</w:t>
      </w:r>
      <w:r w:rsidR="00723E43" w:rsidRPr="001D4D2B">
        <w:rPr>
          <w:rFonts w:asciiTheme="majorHAnsi" w:hAnsiTheme="majorHAnsi" w:cstheme="majorHAnsi"/>
          <w:iCs/>
          <w:color w:val="767171" w:themeColor="background2" w:themeShade="80"/>
          <w:sz w:val="23"/>
          <w:szCs w:val="23"/>
        </w:rPr>
        <w:t xml:space="preserve"> con la </w:t>
      </w:r>
      <w:r w:rsidRPr="001D4D2B">
        <w:rPr>
          <w:rFonts w:asciiTheme="majorHAnsi" w:hAnsiTheme="majorHAnsi" w:cstheme="majorHAnsi"/>
          <w:iCs/>
          <w:color w:val="767171" w:themeColor="background2" w:themeShade="80"/>
          <w:sz w:val="23"/>
          <w:szCs w:val="23"/>
        </w:rPr>
        <w:t xml:space="preserve">perspectiva </w:t>
      </w:r>
      <w:r w:rsidR="00723E43" w:rsidRPr="001D4D2B">
        <w:rPr>
          <w:rFonts w:asciiTheme="majorHAnsi" w:hAnsiTheme="majorHAnsi" w:cstheme="majorHAnsi"/>
          <w:iCs/>
          <w:color w:val="767171" w:themeColor="background2" w:themeShade="80"/>
          <w:sz w:val="23"/>
          <w:szCs w:val="23"/>
        </w:rPr>
        <w:t>Legal, Financiera, Técnica, Comercial y organizacional, de conformidad con el Artículo 2.2.1.1.1.6.1 - Deber de análisis de las Entidades Estatales, del Decreto 1082 de 2015</w:t>
      </w:r>
      <w:r w:rsidR="000B00A0" w:rsidRPr="001D4D2B">
        <w:rPr>
          <w:rFonts w:asciiTheme="majorHAnsi" w:hAnsiTheme="majorHAnsi" w:cstheme="majorHAnsi"/>
          <w:iCs/>
          <w:color w:val="767171" w:themeColor="background2" w:themeShade="80"/>
          <w:sz w:val="23"/>
          <w:szCs w:val="23"/>
        </w:rPr>
        <w:t>]</w:t>
      </w:r>
      <w:r w:rsidR="00723E43" w:rsidRPr="001D4D2B">
        <w:rPr>
          <w:rFonts w:asciiTheme="majorHAnsi" w:hAnsiTheme="majorHAnsi" w:cstheme="majorHAnsi"/>
          <w:iCs/>
          <w:color w:val="767171" w:themeColor="background2" w:themeShade="80"/>
          <w:sz w:val="23"/>
          <w:szCs w:val="23"/>
        </w:rPr>
        <w:t>.</w:t>
      </w:r>
    </w:p>
    <w:p w14:paraId="1C48F725" w14:textId="77777777" w:rsidR="007A31D4" w:rsidRPr="001D4D2B" w:rsidRDefault="007A31D4" w:rsidP="00477275">
      <w:pPr>
        <w:spacing w:after="0"/>
        <w:jc w:val="both"/>
        <w:rPr>
          <w:rFonts w:asciiTheme="majorHAnsi" w:hAnsiTheme="majorHAnsi" w:cstheme="majorHAnsi"/>
          <w:iCs/>
          <w:color w:val="767171" w:themeColor="background2" w:themeShade="80"/>
          <w:sz w:val="23"/>
          <w:szCs w:val="23"/>
        </w:rPr>
      </w:pPr>
    </w:p>
    <w:p w14:paraId="6827189D" w14:textId="6B2FF42A" w:rsidR="002A79C0" w:rsidRPr="001D4D2B" w:rsidRDefault="007A31D4" w:rsidP="00477275">
      <w:pPr>
        <w:spacing w:after="0"/>
        <w:jc w:val="both"/>
        <w:rPr>
          <w:rFonts w:asciiTheme="majorHAnsi" w:hAnsiTheme="majorHAnsi" w:cstheme="majorHAnsi"/>
          <w:iCs/>
          <w:color w:val="767171" w:themeColor="background2" w:themeShade="80"/>
          <w:sz w:val="23"/>
          <w:szCs w:val="23"/>
        </w:rPr>
      </w:pPr>
      <w:r w:rsidRPr="001D4D2B">
        <w:rPr>
          <w:rFonts w:asciiTheme="majorHAnsi" w:hAnsiTheme="majorHAnsi" w:cstheme="majorHAnsi"/>
          <w:iCs/>
          <w:color w:val="767171" w:themeColor="background2" w:themeShade="80"/>
          <w:sz w:val="23"/>
          <w:szCs w:val="23"/>
        </w:rPr>
        <w:t xml:space="preserve">[ORIENTACIÓN 2: La Agencia acoge lo establecido en la Guía para la Elaboración de Estudios del Sector emitida por la Agencia Nacional de Contratación Pública-Colombia Compra Eficiente y las áreas estructuradoras deberán aplicar lo que corresponda y plasmar su análisis </w:t>
      </w:r>
      <w:r w:rsidR="006919CC" w:rsidRPr="001D4D2B">
        <w:rPr>
          <w:rFonts w:asciiTheme="majorHAnsi" w:hAnsiTheme="majorHAnsi" w:cstheme="majorHAnsi"/>
          <w:iCs/>
          <w:color w:val="767171" w:themeColor="background2" w:themeShade="80"/>
          <w:sz w:val="23"/>
          <w:szCs w:val="23"/>
        </w:rPr>
        <w:t>en</w:t>
      </w:r>
      <w:r w:rsidR="00E15DCE" w:rsidRPr="001D4D2B">
        <w:rPr>
          <w:rFonts w:asciiTheme="majorHAnsi" w:hAnsiTheme="majorHAnsi" w:cstheme="majorHAnsi"/>
          <w:iCs/>
          <w:color w:val="767171" w:themeColor="background2" w:themeShade="80"/>
          <w:sz w:val="23"/>
          <w:szCs w:val="23"/>
        </w:rPr>
        <w:t xml:space="preserve"> </w:t>
      </w:r>
      <w:r w:rsidR="00B5117F" w:rsidRPr="001D4D2B">
        <w:rPr>
          <w:rFonts w:asciiTheme="majorHAnsi" w:hAnsiTheme="majorHAnsi" w:cstheme="majorHAnsi"/>
          <w:iCs/>
          <w:color w:val="767171" w:themeColor="background2" w:themeShade="80"/>
          <w:sz w:val="23"/>
          <w:szCs w:val="23"/>
        </w:rPr>
        <w:t>este</w:t>
      </w:r>
      <w:r w:rsidR="006919CC" w:rsidRPr="001D4D2B">
        <w:rPr>
          <w:rFonts w:asciiTheme="majorHAnsi" w:hAnsiTheme="majorHAnsi" w:cstheme="majorHAnsi"/>
          <w:iCs/>
          <w:color w:val="767171" w:themeColor="background2" w:themeShade="80"/>
          <w:sz w:val="23"/>
          <w:szCs w:val="23"/>
        </w:rPr>
        <w:t xml:space="preserve"> documento</w:t>
      </w:r>
      <w:r w:rsidRPr="001D4D2B">
        <w:rPr>
          <w:rFonts w:asciiTheme="majorHAnsi" w:hAnsiTheme="majorHAnsi" w:cstheme="majorHAnsi"/>
          <w:iCs/>
          <w:color w:val="767171" w:themeColor="background2" w:themeShade="80"/>
          <w:sz w:val="23"/>
          <w:szCs w:val="23"/>
        </w:rPr>
        <w:t>]</w:t>
      </w:r>
    </w:p>
    <w:p w14:paraId="35933E51" w14:textId="77777777" w:rsidR="0004105B" w:rsidRPr="001D4D2B" w:rsidRDefault="0004105B" w:rsidP="00477275">
      <w:pPr>
        <w:spacing w:after="0"/>
        <w:jc w:val="both"/>
        <w:rPr>
          <w:rFonts w:asciiTheme="majorHAnsi" w:hAnsiTheme="majorHAnsi" w:cstheme="majorHAnsi"/>
          <w:bCs/>
          <w:sz w:val="23"/>
          <w:szCs w:val="23"/>
        </w:rPr>
      </w:pPr>
    </w:p>
    <w:p w14:paraId="3FE18D91"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8.1ASPECTOS GENERALES DEL MERCADO</w:t>
      </w:r>
    </w:p>
    <w:p w14:paraId="4B00C439" w14:textId="77777777" w:rsidR="00CD5272" w:rsidRPr="001D4D2B" w:rsidRDefault="00CD5272" w:rsidP="00CD5272">
      <w:pPr>
        <w:spacing w:after="0"/>
        <w:jc w:val="both"/>
        <w:rPr>
          <w:rFonts w:asciiTheme="majorHAnsi" w:hAnsiTheme="majorHAnsi" w:cstheme="majorHAnsi"/>
          <w:b/>
          <w:sz w:val="23"/>
          <w:szCs w:val="23"/>
        </w:rPr>
      </w:pPr>
    </w:p>
    <w:p w14:paraId="7774A2A9"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 8.1.1 ASPECTO ECONÓMICO: </w:t>
      </w:r>
    </w:p>
    <w:p w14:paraId="50911312" w14:textId="77777777" w:rsidR="00CD5272" w:rsidRPr="001D4D2B" w:rsidRDefault="00CD5272" w:rsidP="00CD5272">
      <w:pPr>
        <w:spacing w:after="0"/>
        <w:jc w:val="both"/>
        <w:rPr>
          <w:rFonts w:asciiTheme="majorHAnsi" w:hAnsiTheme="majorHAnsi" w:cstheme="majorHAnsi"/>
          <w:bCs/>
          <w:sz w:val="23"/>
          <w:szCs w:val="23"/>
        </w:rPr>
      </w:pPr>
    </w:p>
    <w:p w14:paraId="6895861C"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los numerales adicionales que apliquen para cada proceso de contratación]</w:t>
      </w:r>
    </w:p>
    <w:p w14:paraId="4B46C194" w14:textId="77777777" w:rsidR="00CD5272" w:rsidRPr="001D4D2B" w:rsidRDefault="00CD5272" w:rsidP="00CD5272">
      <w:pPr>
        <w:spacing w:after="0"/>
        <w:jc w:val="both"/>
        <w:rPr>
          <w:rFonts w:asciiTheme="majorHAnsi" w:hAnsiTheme="majorHAnsi" w:cstheme="majorHAnsi"/>
          <w:bCs/>
          <w:sz w:val="23"/>
          <w:szCs w:val="23"/>
        </w:rPr>
      </w:pPr>
    </w:p>
    <w:p w14:paraId="747D29B2"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8.1.1.1. Variación Trimestral del Producto Interno Bruto (PIB) </w:t>
      </w:r>
    </w:p>
    <w:p w14:paraId="00B59731" w14:textId="77777777" w:rsidR="00CD5272" w:rsidRPr="001D4D2B" w:rsidRDefault="00CD5272" w:rsidP="00CD5272">
      <w:pPr>
        <w:spacing w:after="0"/>
        <w:jc w:val="both"/>
        <w:rPr>
          <w:rFonts w:asciiTheme="majorHAnsi" w:hAnsiTheme="majorHAnsi" w:cstheme="majorHAnsi"/>
          <w:bCs/>
          <w:sz w:val="23"/>
          <w:szCs w:val="23"/>
        </w:rPr>
      </w:pPr>
    </w:p>
    <w:p w14:paraId="5175DA4A"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 Las cifras y el contexto se deben actualizar al último trimestre correspondiente del año en curso junto con las fuentes oficiales y su respectiva referenciación]</w:t>
      </w:r>
    </w:p>
    <w:p w14:paraId="31441829" w14:textId="77777777" w:rsidR="00CD5272" w:rsidRPr="001D4D2B" w:rsidRDefault="00CD5272" w:rsidP="00CD5272">
      <w:pPr>
        <w:spacing w:after="0"/>
        <w:jc w:val="both"/>
        <w:rPr>
          <w:rFonts w:asciiTheme="majorHAnsi" w:hAnsiTheme="majorHAnsi" w:cstheme="majorHAnsi"/>
          <w:bCs/>
          <w:sz w:val="23"/>
          <w:szCs w:val="23"/>
        </w:rPr>
      </w:pPr>
    </w:p>
    <w:p w14:paraId="1C5FA295"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8.1.1.2 Información de Índices de Precios al Consumidor mensual (IPC). </w:t>
      </w:r>
    </w:p>
    <w:p w14:paraId="1BECDEC3" w14:textId="77777777" w:rsidR="00CD5272" w:rsidRPr="001D4D2B" w:rsidRDefault="00CD5272" w:rsidP="00CD5272">
      <w:pPr>
        <w:spacing w:after="0"/>
        <w:jc w:val="both"/>
        <w:rPr>
          <w:rFonts w:asciiTheme="majorHAnsi" w:hAnsiTheme="majorHAnsi" w:cstheme="majorHAnsi"/>
          <w:b/>
          <w:color w:val="A6A6A6" w:themeColor="background1" w:themeShade="A6"/>
          <w:sz w:val="23"/>
          <w:szCs w:val="23"/>
        </w:rPr>
      </w:pPr>
    </w:p>
    <w:p w14:paraId="692A8DE5"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 Las cifras y el contexto se deben actualizar al último trimestre correspondiente del año en curso junto con las fuentes oficiales y su respectiva referenciación]</w:t>
      </w:r>
    </w:p>
    <w:p w14:paraId="209266BB" w14:textId="77777777" w:rsidR="00CD5272" w:rsidRPr="001D4D2B" w:rsidRDefault="00CD5272" w:rsidP="00CD5272">
      <w:pPr>
        <w:spacing w:after="0"/>
        <w:jc w:val="both"/>
        <w:rPr>
          <w:rFonts w:asciiTheme="majorHAnsi" w:hAnsiTheme="majorHAnsi" w:cstheme="majorHAnsi"/>
          <w:bCs/>
          <w:sz w:val="23"/>
          <w:szCs w:val="23"/>
        </w:rPr>
      </w:pPr>
    </w:p>
    <w:p w14:paraId="2B7BD3ED"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8.1.1.3 Evolución por subsector:</w:t>
      </w:r>
    </w:p>
    <w:p w14:paraId="487DE338" w14:textId="77777777" w:rsidR="00CD5272" w:rsidRPr="001D4D2B" w:rsidRDefault="00CD5272" w:rsidP="00CD5272">
      <w:pPr>
        <w:spacing w:after="0"/>
        <w:jc w:val="both"/>
        <w:rPr>
          <w:rFonts w:asciiTheme="majorHAnsi" w:hAnsiTheme="majorHAnsi" w:cstheme="majorHAnsi"/>
          <w:b/>
          <w:color w:val="A6A6A6" w:themeColor="background1" w:themeShade="A6"/>
          <w:sz w:val="23"/>
          <w:szCs w:val="23"/>
        </w:rPr>
      </w:pPr>
    </w:p>
    <w:p w14:paraId="2082B70F"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 Las cifras y el contexto se deben actualizar al último trimestre correspondiente del año en curso junto con las fuentes oficiales y su respectiva referenciación]</w:t>
      </w:r>
    </w:p>
    <w:p w14:paraId="51B57A83" w14:textId="77777777" w:rsidR="00CD5272" w:rsidRPr="001D4D2B" w:rsidRDefault="00CD5272" w:rsidP="00CD5272">
      <w:pPr>
        <w:spacing w:after="0"/>
        <w:jc w:val="both"/>
        <w:rPr>
          <w:rFonts w:asciiTheme="majorHAnsi" w:hAnsiTheme="majorHAnsi" w:cstheme="majorHAnsi"/>
          <w:bCs/>
          <w:sz w:val="23"/>
          <w:szCs w:val="23"/>
        </w:rPr>
      </w:pPr>
    </w:p>
    <w:p w14:paraId="3A29D90B"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 8.1.1.4 Perspectivas de crecimiento económico:</w:t>
      </w:r>
    </w:p>
    <w:p w14:paraId="72785296" w14:textId="77777777" w:rsidR="00CD5272" w:rsidRPr="001D4D2B" w:rsidRDefault="00CD5272" w:rsidP="00CD5272">
      <w:pPr>
        <w:spacing w:after="0"/>
        <w:jc w:val="both"/>
        <w:rPr>
          <w:rFonts w:asciiTheme="majorHAnsi" w:hAnsiTheme="majorHAnsi" w:cstheme="majorHAnsi"/>
          <w:bCs/>
          <w:sz w:val="23"/>
          <w:szCs w:val="23"/>
        </w:rPr>
      </w:pPr>
    </w:p>
    <w:p w14:paraId="0D052B4C"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w:t>
      </w:r>
    </w:p>
    <w:p w14:paraId="1A5ABE2E" w14:textId="77777777" w:rsidR="00CD5272" w:rsidRPr="001D4D2B" w:rsidRDefault="00CD5272" w:rsidP="00CD5272">
      <w:pPr>
        <w:spacing w:after="0"/>
        <w:jc w:val="both"/>
        <w:rPr>
          <w:rFonts w:asciiTheme="majorHAnsi" w:hAnsiTheme="majorHAnsi" w:cstheme="majorHAnsi"/>
          <w:bCs/>
          <w:sz w:val="23"/>
          <w:szCs w:val="23"/>
        </w:rPr>
      </w:pPr>
    </w:p>
    <w:p w14:paraId="263EADB3"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 8.1.1.5 Información del SMLMV:</w:t>
      </w:r>
    </w:p>
    <w:p w14:paraId="4D9A6E57" w14:textId="77777777" w:rsidR="00CD5272" w:rsidRPr="001D4D2B" w:rsidRDefault="00CD5272" w:rsidP="00CD5272">
      <w:pPr>
        <w:spacing w:after="0"/>
        <w:jc w:val="both"/>
        <w:rPr>
          <w:rFonts w:asciiTheme="majorHAnsi" w:hAnsiTheme="majorHAnsi" w:cstheme="majorHAnsi"/>
          <w:bCs/>
          <w:sz w:val="23"/>
          <w:szCs w:val="23"/>
        </w:rPr>
      </w:pPr>
    </w:p>
    <w:p w14:paraId="3887CFEE"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 Las cifras y el contexto se deben actualizar al SMLMV del año en curso junto con las fuentes y su respectiva referenciación]</w:t>
      </w:r>
    </w:p>
    <w:p w14:paraId="4D40AC83" w14:textId="77777777" w:rsidR="00CD5272" w:rsidRPr="001D4D2B" w:rsidRDefault="00CD5272" w:rsidP="00CD5272">
      <w:pPr>
        <w:spacing w:after="0"/>
        <w:jc w:val="both"/>
        <w:rPr>
          <w:rFonts w:asciiTheme="majorHAnsi" w:hAnsiTheme="majorHAnsi" w:cstheme="majorHAnsi"/>
          <w:bCs/>
          <w:sz w:val="23"/>
          <w:szCs w:val="23"/>
        </w:rPr>
      </w:pPr>
    </w:p>
    <w:p w14:paraId="4526E944"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8.2</w:t>
      </w:r>
      <w:r w:rsidRPr="001D4D2B">
        <w:rPr>
          <w:rFonts w:asciiTheme="majorHAnsi" w:hAnsiTheme="majorHAnsi" w:cstheme="majorHAnsi"/>
          <w:b/>
          <w:sz w:val="23"/>
          <w:szCs w:val="23"/>
        </w:rPr>
        <w:tab/>
        <w:t>ASPECTO LEGAL Y REGULATORIO</w:t>
      </w:r>
    </w:p>
    <w:p w14:paraId="00CFC114" w14:textId="77777777" w:rsidR="00CD5272" w:rsidRPr="001D4D2B" w:rsidRDefault="00CD5272" w:rsidP="00CD5272">
      <w:pPr>
        <w:spacing w:after="0"/>
        <w:jc w:val="both"/>
        <w:rPr>
          <w:rFonts w:asciiTheme="majorHAnsi" w:hAnsiTheme="majorHAnsi" w:cstheme="majorHAnsi"/>
          <w:bCs/>
          <w:sz w:val="23"/>
          <w:szCs w:val="23"/>
        </w:rPr>
      </w:pPr>
    </w:p>
    <w:p w14:paraId="3D2EDAE8"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8.2.1</w:t>
      </w:r>
      <w:r w:rsidRPr="001D4D2B">
        <w:rPr>
          <w:rFonts w:asciiTheme="majorHAnsi" w:hAnsiTheme="majorHAnsi" w:cstheme="majorHAnsi"/>
          <w:bCs/>
          <w:color w:val="A6A6A6" w:themeColor="background1" w:themeShade="A6"/>
          <w:sz w:val="23"/>
          <w:szCs w:val="23"/>
        </w:rPr>
        <w:tab/>
        <w:t>Constitución Política de Colombia de 1991.</w:t>
      </w:r>
    </w:p>
    <w:p w14:paraId="388D8D68"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4990CA6D"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8.2.2</w:t>
      </w:r>
      <w:r w:rsidRPr="001D4D2B">
        <w:rPr>
          <w:rFonts w:asciiTheme="majorHAnsi" w:hAnsiTheme="majorHAnsi" w:cstheme="majorHAnsi"/>
          <w:bCs/>
          <w:color w:val="A6A6A6" w:themeColor="background1" w:themeShade="A6"/>
          <w:sz w:val="23"/>
          <w:szCs w:val="23"/>
        </w:rPr>
        <w:tab/>
        <w:t xml:space="preserve">Ley 80 de 1993: «Por la cual se expide el Estatuto General de Contratación de la Administración Pública» </w:t>
      </w:r>
    </w:p>
    <w:p w14:paraId="129759DA"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52B29C3A"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8.2.3</w:t>
      </w:r>
      <w:r w:rsidRPr="001D4D2B">
        <w:rPr>
          <w:rFonts w:asciiTheme="majorHAnsi" w:hAnsiTheme="majorHAnsi" w:cstheme="majorHAnsi"/>
          <w:bCs/>
          <w:color w:val="A6A6A6" w:themeColor="background1" w:themeShade="A6"/>
          <w:sz w:val="23"/>
          <w:szCs w:val="23"/>
        </w:rPr>
        <w:tab/>
        <w:t>{Aplica para convenios interadministrativos] 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2DF9608A"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292034BD"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8.2.4</w:t>
      </w:r>
      <w:r w:rsidRPr="001D4D2B">
        <w:rPr>
          <w:rFonts w:asciiTheme="majorHAnsi" w:hAnsiTheme="majorHAnsi" w:cstheme="majorHAnsi"/>
          <w:bCs/>
          <w:color w:val="A6A6A6" w:themeColor="background1" w:themeShade="A6"/>
          <w:sz w:val="23"/>
          <w:szCs w:val="23"/>
        </w:rPr>
        <w:tab/>
        <w:t>Ley 1150 de 2007: «Por medio de la cual se introducen medidas para la eficiencia y la transparencia en la Ley 80 de 1993 y se dictan otras disposiciones generales sobre la contratación con Recursos Públicos»</w:t>
      </w:r>
    </w:p>
    <w:p w14:paraId="50C297E1"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5393FE11"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8.2.5</w:t>
      </w:r>
      <w:r w:rsidRPr="001D4D2B">
        <w:rPr>
          <w:rFonts w:asciiTheme="majorHAnsi" w:hAnsiTheme="majorHAnsi" w:cstheme="majorHAnsi"/>
          <w:bCs/>
          <w:color w:val="A6A6A6" w:themeColor="background1" w:themeShade="A6"/>
          <w:sz w:val="23"/>
          <w:szCs w:val="23"/>
        </w:rPr>
        <w:tab/>
        <w:t>Ley 1474 de 2011: «Por la cual se dictan normas orientadas a fortalecer los mecanismos de prevención, investigación y sanción de actos de corrupción y la efectividad del control de la gestión pública»</w:t>
      </w:r>
    </w:p>
    <w:p w14:paraId="3FB1A8F0"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6F86AFFC"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8.2.6</w:t>
      </w:r>
      <w:r w:rsidRPr="001D4D2B">
        <w:rPr>
          <w:rFonts w:asciiTheme="majorHAnsi" w:hAnsiTheme="majorHAnsi" w:cstheme="majorHAnsi"/>
          <w:bCs/>
          <w:color w:val="A6A6A6" w:themeColor="background1" w:themeShade="A6"/>
          <w:sz w:val="23"/>
          <w:szCs w:val="23"/>
        </w:rPr>
        <w:tab/>
        <w:t>Ley 1437 de 2011: «Por la cual se expide el Código de Procedimiento Administrativo y de lo Contencioso Administrativo»</w:t>
      </w:r>
    </w:p>
    <w:p w14:paraId="319D9D6B" w14:textId="77777777" w:rsidR="00E077FF" w:rsidRPr="001D4D2B" w:rsidRDefault="00E077FF" w:rsidP="00CD5272">
      <w:pPr>
        <w:spacing w:after="0"/>
        <w:jc w:val="both"/>
        <w:rPr>
          <w:rFonts w:asciiTheme="majorHAnsi" w:hAnsiTheme="majorHAnsi" w:cstheme="majorHAnsi"/>
          <w:bCs/>
          <w:color w:val="A6A6A6" w:themeColor="background1" w:themeShade="A6"/>
          <w:sz w:val="23"/>
          <w:szCs w:val="23"/>
        </w:rPr>
      </w:pPr>
    </w:p>
    <w:p w14:paraId="1D1A4046"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8.2.7</w:t>
      </w:r>
      <w:r w:rsidRPr="001D4D2B">
        <w:rPr>
          <w:rFonts w:asciiTheme="majorHAnsi" w:hAnsiTheme="majorHAnsi" w:cstheme="majorHAnsi"/>
          <w:bCs/>
          <w:color w:val="A6A6A6" w:themeColor="background1" w:themeShade="A6"/>
          <w:sz w:val="23"/>
          <w:szCs w:val="23"/>
        </w:rPr>
        <w:tab/>
        <w:t>Decreto Ley 019 de 2012: «Por el cual se dictan normas para suprimir o reformar regulaciones, procedimientos y trámites innecesarios existentes en la Administración Pública»</w:t>
      </w:r>
    </w:p>
    <w:p w14:paraId="57135C4C" w14:textId="77777777" w:rsidR="00324D09" w:rsidRPr="001D4D2B" w:rsidRDefault="00324D09" w:rsidP="00CD5272">
      <w:pPr>
        <w:spacing w:after="0"/>
        <w:jc w:val="both"/>
        <w:rPr>
          <w:rFonts w:asciiTheme="majorHAnsi" w:hAnsiTheme="majorHAnsi" w:cstheme="majorHAnsi"/>
          <w:bCs/>
          <w:color w:val="A6A6A6" w:themeColor="background1" w:themeShade="A6"/>
          <w:sz w:val="23"/>
          <w:szCs w:val="23"/>
        </w:rPr>
      </w:pPr>
    </w:p>
    <w:p w14:paraId="13207C4C"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8.2.8</w:t>
      </w:r>
      <w:r w:rsidRPr="001D4D2B">
        <w:rPr>
          <w:rFonts w:asciiTheme="majorHAnsi" w:hAnsiTheme="majorHAnsi" w:cstheme="majorHAnsi"/>
          <w:bCs/>
          <w:color w:val="A6A6A6" w:themeColor="background1" w:themeShade="A6"/>
          <w:sz w:val="23"/>
          <w:szCs w:val="23"/>
        </w:rPr>
        <w:tab/>
        <w:t>Decreto 1082 de 2015: «Por medio del cual se expide el decreto único reglamentario del sector Administrativo de Planeación Nacional»</w:t>
      </w:r>
    </w:p>
    <w:p w14:paraId="37FCC4CF" w14:textId="77777777" w:rsidR="001011EC" w:rsidRPr="001D4D2B" w:rsidRDefault="001011EC" w:rsidP="00CD5272">
      <w:pPr>
        <w:spacing w:after="0"/>
        <w:jc w:val="both"/>
        <w:rPr>
          <w:rFonts w:asciiTheme="majorHAnsi" w:hAnsiTheme="majorHAnsi" w:cstheme="majorHAnsi"/>
          <w:bCs/>
          <w:color w:val="A6A6A6" w:themeColor="background1" w:themeShade="A6"/>
          <w:sz w:val="23"/>
          <w:szCs w:val="23"/>
        </w:rPr>
      </w:pPr>
    </w:p>
    <w:p w14:paraId="604D324B"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8.2.9</w:t>
      </w:r>
      <w:r w:rsidRPr="001D4D2B">
        <w:rPr>
          <w:rFonts w:asciiTheme="majorHAnsi" w:hAnsiTheme="majorHAnsi" w:cstheme="majorHAnsi"/>
          <w:bCs/>
          <w:color w:val="A6A6A6" w:themeColor="background1" w:themeShade="A6"/>
          <w:sz w:val="23"/>
          <w:szCs w:val="23"/>
        </w:rPr>
        <w:tab/>
        <w:t>Ley 2294 de 2023: «Por el cual se expide el Plan Nacional de Desarrollo 2022 – 2026 “Colombia Potencia Mundial de la Vida”»</w:t>
      </w:r>
    </w:p>
    <w:p w14:paraId="7E8C4B6F"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0C8F5A6A"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8.2.10</w:t>
      </w:r>
      <w:r w:rsidRPr="001D4D2B">
        <w:rPr>
          <w:rFonts w:asciiTheme="majorHAnsi" w:hAnsiTheme="majorHAnsi" w:cstheme="majorHAnsi"/>
          <w:bCs/>
          <w:color w:val="A6A6A6" w:themeColor="background1" w:themeShade="A6"/>
          <w:sz w:val="23"/>
          <w:szCs w:val="23"/>
        </w:rPr>
        <w:tab/>
        <w:t>Decreto 1600 de 2024: «Por el cual se modifica el Capítulo 1 y 3 del Título 4 de la Parte 1 del Libro 2 del Decreto número 1081 de 2015, Decreto Reglamentario Único del Sector Presidencia de la República, en lo relacionado con las Subcomisiones Técnicas de la Comisión Nacional de Moralización y la Estrategia Nacional de Lucha Contra la Corrupción»</w:t>
      </w:r>
    </w:p>
    <w:p w14:paraId="728C4EF3"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p>
    <w:p w14:paraId="74C5A42F" w14:textId="2763E172" w:rsidR="0025040C" w:rsidRPr="001D4D2B" w:rsidRDefault="00CD5272" w:rsidP="0025040C">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w:t>
      </w:r>
      <w:r w:rsidR="00324D09" w:rsidRPr="001D4D2B">
        <w:rPr>
          <w:rFonts w:asciiTheme="majorHAnsi" w:hAnsiTheme="majorHAnsi" w:cstheme="majorHAnsi"/>
          <w:bCs/>
          <w:color w:val="A6A6A6" w:themeColor="background1" w:themeShade="A6"/>
          <w:sz w:val="23"/>
          <w:szCs w:val="23"/>
        </w:rPr>
        <w:t xml:space="preserve"> 1</w:t>
      </w:r>
      <w:r w:rsidRPr="001D4D2B">
        <w:rPr>
          <w:rFonts w:asciiTheme="majorHAnsi" w:hAnsiTheme="majorHAnsi" w:cstheme="majorHAnsi"/>
          <w:bCs/>
          <w:color w:val="A6A6A6" w:themeColor="background1" w:themeShade="A6"/>
          <w:sz w:val="23"/>
          <w:szCs w:val="23"/>
        </w:rPr>
        <w:t>: incluir las normas adicionales que apliquen o actualizar de acuerdo con los cambios normativos]</w:t>
      </w:r>
    </w:p>
    <w:p w14:paraId="151A65C4" w14:textId="77777777" w:rsidR="00324D09" w:rsidRPr="001D4D2B" w:rsidRDefault="00324D09" w:rsidP="00324D09">
      <w:pPr>
        <w:spacing w:after="0"/>
        <w:jc w:val="both"/>
        <w:rPr>
          <w:rFonts w:asciiTheme="majorHAnsi" w:hAnsiTheme="majorHAnsi" w:cstheme="majorHAnsi"/>
          <w:bCs/>
          <w:color w:val="A6A6A6" w:themeColor="background1" w:themeShade="A6"/>
          <w:sz w:val="23"/>
          <w:szCs w:val="23"/>
        </w:rPr>
      </w:pPr>
    </w:p>
    <w:p w14:paraId="30BECAA6" w14:textId="31B7B8E1" w:rsidR="00324D09" w:rsidRPr="001D4D2B" w:rsidRDefault="00324D09" w:rsidP="00324D09">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 xml:space="preserve">[ORIENTACIÓN 2: </w:t>
      </w:r>
      <w:proofErr w:type="gramStart"/>
      <w:r w:rsidR="0060174E" w:rsidRPr="001D4D2B">
        <w:rPr>
          <w:rFonts w:asciiTheme="majorHAnsi" w:hAnsiTheme="majorHAnsi" w:cstheme="majorHAnsi"/>
          <w:bCs/>
          <w:color w:val="A6A6A6" w:themeColor="background1" w:themeShade="A6"/>
          <w:sz w:val="23"/>
          <w:szCs w:val="23"/>
        </w:rPr>
        <w:t>En caso que</w:t>
      </w:r>
      <w:proofErr w:type="gramEnd"/>
      <w:r w:rsidR="0060174E" w:rsidRPr="001D4D2B">
        <w:rPr>
          <w:rFonts w:asciiTheme="majorHAnsi" w:hAnsiTheme="majorHAnsi" w:cstheme="majorHAnsi"/>
          <w:bCs/>
          <w:color w:val="A6A6A6" w:themeColor="background1" w:themeShade="A6"/>
          <w:sz w:val="23"/>
          <w:szCs w:val="23"/>
        </w:rPr>
        <w:t xml:space="preserve"> se trate de </w:t>
      </w:r>
      <w:r w:rsidR="00395D46" w:rsidRPr="001D4D2B">
        <w:rPr>
          <w:rFonts w:asciiTheme="majorHAnsi" w:hAnsiTheme="majorHAnsi" w:cstheme="majorHAnsi"/>
          <w:bCs/>
          <w:color w:val="A6A6A6" w:themeColor="background1" w:themeShade="A6"/>
          <w:sz w:val="23"/>
          <w:szCs w:val="23"/>
        </w:rPr>
        <w:t xml:space="preserve">un contrato o convenio interadministrativos que tengan por objeto el desarrollo de esquemas de asociación </w:t>
      </w:r>
      <w:proofErr w:type="gramStart"/>
      <w:r w:rsidR="00395D46" w:rsidRPr="001D4D2B">
        <w:rPr>
          <w:rFonts w:asciiTheme="majorHAnsi" w:hAnsiTheme="majorHAnsi" w:cstheme="majorHAnsi"/>
          <w:bCs/>
          <w:color w:val="A6A6A6" w:themeColor="background1" w:themeShade="A6"/>
          <w:sz w:val="23"/>
          <w:szCs w:val="23"/>
        </w:rPr>
        <w:t>público privada</w:t>
      </w:r>
      <w:proofErr w:type="gramEnd"/>
      <w:r w:rsidR="00395D46" w:rsidRPr="001D4D2B">
        <w:rPr>
          <w:rFonts w:asciiTheme="majorHAnsi" w:hAnsiTheme="majorHAnsi" w:cstheme="majorHAnsi"/>
          <w:bCs/>
          <w:color w:val="A6A6A6" w:themeColor="background1" w:themeShade="A6"/>
          <w:sz w:val="23"/>
          <w:szCs w:val="23"/>
        </w:rPr>
        <w:t>, se debe cumplir con lo establecido en el artículo 8° de la Ley 1508 de 2012:</w:t>
      </w:r>
    </w:p>
    <w:p w14:paraId="44916388" w14:textId="77777777" w:rsidR="00947118" w:rsidRPr="001D4D2B" w:rsidRDefault="00947118" w:rsidP="00324D09">
      <w:pPr>
        <w:spacing w:after="0"/>
        <w:jc w:val="both"/>
        <w:rPr>
          <w:rFonts w:asciiTheme="majorHAnsi" w:hAnsiTheme="majorHAnsi" w:cstheme="majorHAnsi"/>
          <w:bCs/>
          <w:color w:val="A6A6A6" w:themeColor="background1" w:themeShade="A6"/>
          <w:sz w:val="23"/>
          <w:szCs w:val="23"/>
        </w:rPr>
      </w:pPr>
    </w:p>
    <w:p w14:paraId="3D0833B6" w14:textId="553F8168" w:rsidR="00947118" w:rsidRPr="001D4D2B" w:rsidRDefault="00947118" w:rsidP="00947118">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
          <w:bCs/>
          <w:color w:val="A6A6A6" w:themeColor="background1" w:themeShade="A6"/>
          <w:sz w:val="23"/>
          <w:szCs w:val="23"/>
        </w:rPr>
        <w:t>ARTÍCULO</w:t>
      </w:r>
      <w:bookmarkStart w:id="12" w:name="8"/>
      <w:bookmarkEnd w:id="12"/>
      <w:r w:rsidRPr="001D4D2B">
        <w:rPr>
          <w:rFonts w:asciiTheme="majorHAnsi" w:hAnsiTheme="majorHAnsi" w:cstheme="majorHAnsi"/>
          <w:b/>
          <w:bCs/>
          <w:color w:val="A6A6A6" w:themeColor="background1" w:themeShade="A6"/>
          <w:sz w:val="23"/>
          <w:szCs w:val="23"/>
        </w:rPr>
        <w:t> 8. </w:t>
      </w:r>
      <w:r w:rsidRPr="001D4D2B">
        <w:rPr>
          <w:rFonts w:asciiTheme="majorHAnsi" w:hAnsiTheme="majorHAnsi" w:cstheme="majorHAnsi"/>
          <w:b/>
          <w:bCs/>
          <w:i/>
          <w:iCs/>
          <w:color w:val="A6A6A6" w:themeColor="background1" w:themeShade="A6"/>
          <w:sz w:val="23"/>
          <w:szCs w:val="23"/>
        </w:rPr>
        <w:t>Participación de entidades de naturaleza pública o mixta</w:t>
      </w:r>
      <w:r w:rsidRPr="001D4D2B">
        <w:rPr>
          <w:rFonts w:asciiTheme="majorHAnsi" w:hAnsiTheme="majorHAnsi" w:cstheme="majorHAnsi"/>
          <w:b/>
          <w:bCs/>
          <w:color w:val="A6A6A6" w:themeColor="background1" w:themeShade="A6"/>
          <w:sz w:val="23"/>
          <w:szCs w:val="23"/>
        </w:rPr>
        <w:t>.</w:t>
      </w:r>
      <w:r w:rsidRPr="001D4D2B">
        <w:rPr>
          <w:rFonts w:asciiTheme="majorHAnsi" w:hAnsiTheme="majorHAnsi" w:cstheme="majorHAnsi"/>
          <w:bCs/>
          <w:color w:val="A6A6A6" w:themeColor="background1" w:themeShade="A6"/>
          <w:sz w:val="23"/>
          <w:szCs w:val="23"/>
        </w:rPr>
        <w:t xml:space="preserve"> Para la celebración y ejecución de contratos o convenios interadministrativos regidos por la Ley 80 de 1993, 1150 de 2007 y 489 de 1998, que tengan por objeto el desarrollo de esquemas de asociación </w:t>
      </w:r>
      <w:proofErr w:type="gramStart"/>
      <w:r w:rsidRPr="001D4D2B">
        <w:rPr>
          <w:rFonts w:asciiTheme="majorHAnsi" w:hAnsiTheme="majorHAnsi" w:cstheme="majorHAnsi"/>
          <w:bCs/>
          <w:color w:val="A6A6A6" w:themeColor="background1" w:themeShade="A6"/>
          <w:sz w:val="23"/>
          <w:szCs w:val="23"/>
        </w:rPr>
        <w:t>público privada</w:t>
      </w:r>
      <w:proofErr w:type="gramEnd"/>
      <w:r w:rsidRPr="001D4D2B">
        <w:rPr>
          <w:rFonts w:asciiTheme="majorHAnsi" w:hAnsiTheme="majorHAnsi" w:cstheme="majorHAnsi"/>
          <w:bCs/>
          <w:color w:val="A6A6A6" w:themeColor="background1" w:themeShade="A6"/>
          <w:sz w:val="23"/>
          <w:szCs w:val="23"/>
        </w:rPr>
        <w:t>, las entidades estatales deberán cumplir con los procedimientos de estructuración, aprobación y gestión contractual previstos en la presente ley, sin desconocer el régimen de inhabilidades e incompatibilidades previstas en la ley</w:t>
      </w:r>
      <w:r w:rsidR="00E522AF">
        <w:rPr>
          <w:rFonts w:asciiTheme="majorHAnsi" w:hAnsiTheme="majorHAnsi" w:cstheme="majorHAnsi"/>
          <w:bCs/>
          <w:color w:val="A6A6A6" w:themeColor="background1" w:themeShade="A6"/>
          <w:sz w:val="23"/>
          <w:szCs w:val="23"/>
        </w:rPr>
        <w:t>]</w:t>
      </w:r>
      <w:r w:rsidRPr="001D4D2B">
        <w:rPr>
          <w:rFonts w:asciiTheme="majorHAnsi" w:hAnsiTheme="majorHAnsi" w:cstheme="majorHAnsi"/>
          <w:bCs/>
          <w:color w:val="A6A6A6" w:themeColor="background1" w:themeShade="A6"/>
          <w:sz w:val="23"/>
          <w:szCs w:val="23"/>
        </w:rPr>
        <w:t>.</w:t>
      </w:r>
    </w:p>
    <w:p w14:paraId="5D388EF1" w14:textId="77777777" w:rsidR="0025040C" w:rsidRPr="001D4D2B" w:rsidRDefault="0025040C" w:rsidP="0025040C">
      <w:pPr>
        <w:pStyle w:val="Ttulo1"/>
        <w:spacing w:before="0"/>
        <w:rPr>
          <w:rFonts w:asciiTheme="majorHAnsi" w:hAnsiTheme="majorHAnsi" w:cstheme="majorHAnsi"/>
          <w:color w:val="000000" w:themeColor="text1"/>
          <w:sz w:val="23"/>
          <w:szCs w:val="23"/>
        </w:rPr>
      </w:pPr>
      <w:bookmarkStart w:id="13" w:name="_Toc161411256"/>
      <w:r w:rsidRPr="001D4D2B">
        <w:rPr>
          <w:rFonts w:asciiTheme="majorHAnsi" w:hAnsiTheme="majorHAnsi" w:cstheme="majorHAnsi"/>
          <w:color w:val="000000" w:themeColor="text1"/>
          <w:sz w:val="23"/>
          <w:szCs w:val="23"/>
        </w:rPr>
        <w:lastRenderedPageBreak/>
        <w:t>8.3 ASPECTO TÉCNICO</w:t>
      </w:r>
      <w:bookmarkEnd w:id="13"/>
    </w:p>
    <w:p w14:paraId="72D24864" w14:textId="77777777" w:rsidR="004A207F" w:rsidRPr="001D4D2B" w:rsidRDefault="004A207F" w:rsidP="004A207F">
      <w:pPr>
        <w:rPr>
          <w:sz w:val="23"/>
          <w:szCs w:val="23"/>
          <w:lang w:val="es-ES" w:eastAsia="es-ES"/>
        </w:rPr>
      </w:pPr>
    </w:p>
    <w:p w14:paraId="5DD094BB" w14:textId="77777777" w:rsidR="0025040C" w:rsidRPr="001D4D2B" w:rsidRDefault="0025040C" w:rsidP="0025040C">
      <w:pPr>
        <w:spacing w:after="0"/>
        <w:jc w:val="both"/>
        <w:rPr>
          <w:rFonts w:asciiTheme="majorHAnsi" w:eastAsiaTheme="majorEastAsia" w:hAnsiTheme="majorHAnsi" w:cstheme="majorHAnsi"/>
          <w:color w:val="808080" w:themeColor="background1" w:themeShade="80"/>
          <w:sz w:val="23"/>
          <w:szCs w:val="23"/>
        </w:rPr>
      </w:pPr>
      <w:r w:rsidRPr="001D4D2B">
        <w:rPr>
          <w:rFonts w:asciiTheme="majorHAnsi" w:eastAsiaTheme="majorEastAsia" w:hAnsiTheme="majorHAnsi" w:cstheme="majorHAnsi"/>
          <w:sz w:val="23"/>
          <w:szCs w:val="23"/>
        </w:rPr>
        <w:t xml:space="preserve">Se remite a lo establecido en el numeral correspondiente del estudio previo o del </w:t>
      </w:r>
      <w:r w:rsidRPr="001D4D2B">
        <w:rPr>
          <w:rFonts w:asciiTheme="majorHAnsi" w:eastAsia="Times New Roman" w:hAnsiTheme="majorHAnsi" w:cstheme="majorHAnsi"/>
          <w:sz w:val="23"/>
          <w:szCs w:val="23"/>
          <w:lang w:val="es" w:eastAsia="es-ES"/>
        </w:rPr>
        <w:t>anexo de “especificaciones técnicas</w:t>
      </w:r>
      <w:r w:rsidRPr="001D4D2B">
        <w:rPr>
          <w:rFonts w:asciiTheme="majorHAnsi" w:eastAsiaTheme="majorEastAsia" w:hAnsiTheme="majorHAnsi" w:cstheme="majorHAnsi"/>
          <w:color w:val="808080" w:themeColor="background1" w:themeShade="80"/>
          <w:sz w:val="23"/>
          <w:szCs w:val="23"/>
        </w:rPr>
        <w:t>” [si aplica].</w:t>
      </w:r>
    </w:p>
    <w:p w14:paraId="25E6BA54" w14:textId="77777777" w:rsidR="0025040C" w:rsidRPr="001D4D2B" w:rsidRDefault="0025040C" w:rsidP="0025040C">
      <w:pPr>
        <w:spacing w:after="0"/>
        <w:jc w:val="both"/>
        <w:rPr>
          <w:rFonts w:asciiTheme="majorHAnsi" w:eastAsia="Times New Roman" w:hAnsiTheme="majorHAnsi" w:cstheme="majorHAnsi"/>
          <w:sz w:val="23"/>
          <w:szCs w:val="23"/>
          <w:lang w:val="es" w:eastAsia="es-ES"/>
        </w:rPr>
      </w:pPr>
    </w:p>
    <w:p w14:paraId="1F86EDAD" w14:textId="77777777" w:rsidR="0025040C" w:rsidRPr="001D4D2B" w:rsidRDefault="0025040C" w:rsidP="0025040C">
      <w:pPr>
        <w:pStyle w:val="Prrafodelista"/>
        <w:numPr>
          <w:ilvl w:val="1"/>
          <w:numId w:val="45"/>
        </w:numPr>
        <w:spacing w:after="0"/>
        <w:contextualSpacing/>
        <w:jc w:val="both"/>
        <w:rPr>
          <w:rFonts w:asciiTheme="majorHAnsi" w:eastAsia="Times New Roman" w:hAnsiTheme="majorHAnsi" w:cstheme="majorHAnsi"/>
          <w:b/>
          <w:bCs/>
          <w:sz w:val="23"/>
          <w:szCs w:val="23"/>
          <w:lang w:val="es" w:eastAsia="es-ES"/>
        </w:rPr>
      </w:pPr>
      <w:r w:rsidRPr="001D4D2B">
        <w:rPr>
          <w:rFonts w:asciiTheme="majorHAnsi" w:eastAsia="Times New Roman" w:hAnsiTheme="majorHAnsi" w:cstheme="majorHAnsi"/>
          <w:b/>
          <w:bCs/>
          <w:sz w:val="23"/>
          <w:szCs w:val="23"/>
          <w:lang w:val="es" w:eastAsia="es-ES"/>
        </w:rPr>
        <w:t>ANÁLISIS DE LA DEMANDA</w:t>
      </w:r>
    </w:p>
    <w:p w14:paraId="1658D26D" w14:textId="77777777" w:rsidR="0025040C" w:rsidRPr="001D4D2B" w:rsidRDefault="0025040C" w:rsidP="0025040C">
      <w:pPr>
        <w:spacing w:after="0"/>
        <w:jc w:val="both"/>
        <w:rPr>
          <w:rFonts w:asciiTheme="majorHAnsi" w:eastAsiaTheme="majorEastAsia" w:hAnsiTheme="majorHAnsi" w:cstheme="majorHAnsi"/>
          <w:sz w:val="23"/>
          <w:szCs w:val="23"/>
        </w:rPr>
      </w:pPr>
    </w:p>
    <w:p w14:paraId="688D6B7F" w14:textId="77777777" w:rsidR="0025040C" w:rsidRPr="001D4D2B" w:rsidRDefault="0025040C" w:rsidP="0025040C">
      <w:pPr>
        <w:spacing w:after="0"/>
        <w:jc w:val="both"/>
        <w:rPr>
          <w:rFonts w:asciiTheme="majorHAnsi" w:eastAsiaTheme="majorEastAsia" w:hAnsiTheme="majorHAnsi" w:cstheme="majorHAnsi"/>
          <w:color w:val="808080" w:themeColor="background1" w:themeShade="80"/>
          <w:sz w:val="23"/>
          <w:szCs w:val="23"/>
        </w:rPr>
      </w:pPr>
      <w:r w:rsidRPr="001D4D2B">
        <w:rPr>
          <w:rFonts w:asciiTheme="majorHAnsi" w:eastAsiaTheme="majorEastAsia" w:hAnsiTheme="majorHAnsi" w:cstheme="majorHAnsi"/>
          <w:color w:val="808080" w:themeColor="background1" w:themeShade="80"/>
          <w:sz w:val="23"/>
          <w:szCs w:val="23"/>
        </w:rPr>
        <w:t xml:space="preserve">[OPCION 1: El área deberá ajustar el siguiente ejemplo a las particularidades de cada </w:t>
      </w:r>
      <w:r w:rsidRPr="001D4D2B">
        <w:rPr>
          <w:rFonts w:asciiTheme="majorHAnsi" w:eastAsiaTheme="majorEastAsia" w:hAnsiTheme="majorHAnsi" w:cstheme="majorHAnsi"/>
          <w:color w:val="808080" w:themeColor="background1" w:themeShade="80"/>
          <w:sz w:val="23"/>
          <w:szCs w:val="23"/>
          <w:u w:val="single"/>
        </w:rPr>
        <w:t>contrato o convenio</w:t>
      </w:r>
      <w:r w:rsidRPr="001D4D2B">
        <w:rPr>
          <w:rFonts w:asciiTheme="majorHAnsi" w:eastAsiaTheme="majorEastAsia" w:hAnsiTheme="majorHAnsi" w:cstheme="majorHAnsi"/>
          <w:color w:val="808080" w:themeColor="background1" w:themeShade="80"/>
          <w:sz w:val="23"/>
          <w:szCs w:val="23"/>
        </w:rPr>
        <w:t>]</w:t>
      </w:r>
    </w:p>
    <w:p w14:paraId="1461E76B" w14:textId="77777777" w:rsidR="0025040C" w:rsidRPr="001D4D2B" w:rsidRDefault="0025040C" w:rsidP="0025040C">
      <w:pPr>
        <w:spacing w:after="0"/>
        <w:jc w:val="both"/>
        <w:rPr>
          <w:rFonts w:asciiTheme="majorHAnsi" w:eastAsiaTheme="majorEastAsia" w:hAnsiTheme="majorHAnsi" w:cstheme="majorHAnsi"/>
          <w:sz w:val="23"/>
          <w:szCs w:val="23"/>
        </w:rPr>
      </w:pPr>
    </w:p>
    <w:p w14:paraId="0AF7A627" w14:textId="77777777" w:rsidR="0025040C" w:rsidRPr="001D4D2B" w:rsidRDefault="0025040C" w:rsidP="0025040C">
      <w:pPr>
        <w:pStyle w:val="Textonotapie"/>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rPr>
        <w:t xml:space="preserve">Con el propósito de definir las condiciones del mercado y el costo de la necesidad </w:t>
      </w:r>
      <w:r w:rsidRPr="001D4D2B">
        <w:rPr>
          <w:rFonts w:asciiTheme="majorHAnsi" w:eastAsiaTheme="majorEastAsia" w:hAnsiTheme="majorHAnsi" w:cstheme="majorHAnsi"/>
          <w:color w:val="808080" w:themeColor="background1" w:themeShade="80"/>
          <w:kern w:val="2"/>
          <w:sz w:val="23"/>
          <w:szCs w:val="23"/>
          <w14:ligatures w14:val="standardContextual"/>
        </w:rPr>
        <w:t>[si aplica]</w:t>
      </w:r>
      <w:r w:rsidRPr="001D4D2B">
        <w:rPr>
          <w:rFonts w:asciiTheme="majorHAnsi" w:hAnsiTheme="majorHAnsi" w:cstheme="majorHAnsi"/>
          <w:color w:val="000000" w:themeColor="text1"/>
          <w:sz w:val="23"/>
          <w:szCs w:val="23"/>
        </w:rPr>
        <w:t>, se procede a ubicar las diferentes fuentes de información, así:</w:t>
      </w:r>
    </w:p>
    <w:p w14:paraId="59ADD512" w14:textId="77777777" w:rsidR="0025040C" w:rsidRPr="001D4D2B" w:rsidRDefault="0025040C" w:rsidP="0025040C">
      <w:pPr>
        <w:pStyle w:val="Textonotapie"/>
        <w:ind w:left="540"/>
        <w:rPr>
          <w:rFonts w:asciiTheme="majorHAnsi" w:hAnsiTheme="majorHAnsi" w:cstheme="majorHAnsi"/>
          <w:sz w:val="23"/>
          <w:szCs w:val="23"/>
        </w:rPr>
      </w:pPr>
    </w:p>
    <w:p w14:paraId="6D570517" w14:textId="7688128F" w:rsidR="0025040C" w:rsidRPr="001D4D2B" w:rsidRDefault="0025040C" w:rsidP="0025040C">
      <w:pPr>
        <w:pStyle w:val="Textonotapie"/>
        <w:rPr>
          <w:rFonts w:asciiTheme="majorHAnsi" w:hAnsiTheme="majorHAnsi" w:cstheme="majorHAnsi"/>
          <w:noProof/>
          <w:color w:val="000000" w:themeColor="text1"/>
          <w:sz w:val="23"/>
          <w:szCs w:val="23"/>
        </w:rPr>
      </w:pPr>
      <w:bookmarkStart w:id="14" w:name="_Toc490574198"/>
      <w:bookmarkStart w:id="15" w:name="_Toc490574233"/>
      <w:bookmarkStart w:id="16" w:name="_Toc490574283"/>
      <w:bookmarkStart w:id="17" w:name="_Toc490574321"/>
      <w:bookmarkStart w:id="18" w:name="_Toc490574404"/>
      <w:bookmarkStart w:id="19" w:name="_Toc490574438"/>
      <w:bookmarkStart w:id="20" w:name="_Toc490574479"/>
      <w:bookmarkStart w:id="21" w:name="_Toc490726035"/>
      <w:bookmarkStart w:id="22" w:name="_Toc491269542"/>
      <w:bookmarkStart w:id="23" w:name="_Toc491269714"/>
      <w:bookmarkStart w:id="24" w:name="_Toc491269766"/>
      <w:bookmarkStart w:id="25" w:name="_Toc491269826"/>
      <w:bookmarkStart w:id="26" w:name="_Toc493517381"/>
      <w:bookmarkStart w:id="27" w:name="_Toc493517458"/>
      <w:bookmarkStart w:id="28" w:name="_Toc493857534"/>
      <w:bookmarkStart w:id="29" w:name="_Toc506558928"/>
      <w:bookmarkStart w:id="30" w:name="_Toc30684271"/>
      <w:bookmarkStart w:id="31" w:name="_Toc30684662"/>
      <w:bookmarkStart w:id="32" w:name="_Toc30684718"/>
      <w:bookmarkStart w:id="33" w:name="_Toc30684774"/>
      <w:bookmarkStart w:id="34" w:name="_Toc30684843"/>
      <w:bookmarkStart w:id="35" w:name="_Toc30684928"/>
      <w:bookmarkStart w:id="36" w:name="_Toc30684967"/>
      <w:bookmarkStart w:id="37" w:name="_Toc32912470"/>
      <w:bookmarkStart w:id="38" w:name="_Toc32912546"/>
      <w:bookmarkStart w:id="39" w:name="_Toc32919032"/>
      <w:bookmarkStart w:id="40" w:name="_Toc33431571"/>
      <w:bookmarkStart w:id="41" w:name="_Toc33432235"/>
      <w:bookmarkStart w:id="42" w:name="_Toc33432402"/>
      <w:bookmarkStart w:id="43" w:name="_Toc33432529"/>
      <w:bookmarkStart w:id="44" w:name="_Toc33432626"/>
      <w:bookmarkStart w:id="45" w:name="_Toc33432650"/>
      <w:bookmarkStart w:id="46" w:name="_Toc33432673"/>
      <w:bookmarkStart w:id="47" w:name="_Toc33432695"/>
      <w:bookmarkStart w:id="48" w:name="_Toc33433019"/>
      <w:bookmarkStart w:id="49" w:name="_Toc35768385"/>
      <w:bookmarkStart w:id="50" w:name="_Toc4042733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D4D2B">
        <w:rPr>
          <w:rFonts w:asciiTheme="majorHAnsi" w:hAnsiTheme="majorHAnsi" w:cstheme="majorHAnsi"/>
          <w:b/>
          <w:bCs/>
          <w:noProof/>
          <w:color w:val="000000" w:themeColor="text1"/>
          <w:sz w:val="23"/>
          <w:szCs w:val="23"/>
        </w:rPr>
        <w:t>FUENTES INTERNAS:</w:t>
      </w:r>
      <w:r w:rsidRPr="001D4D2B">
        <w:rPr>
          <w:rFonts w:asciiTheme="majorHAnsi" w:hAnsiTheme="majorHAnsi" w:cstheme="majorHAnsi"/>
          <w:noProof/>
          <w:color w:val="000000" w:themeColor="text1"/>
          <w:sz w:val="23"/>
          <w:szCs w:val="23"/>
        </w:rPr>
        <w:t xml:space="preserve"> Información del gasto historico de la Agencia Nacional de Infraestructura.</w:t>
      </w:r>
    </w:p>
    <w:p w14:paraId="261BCCB4" w14:textId="77777777" w:rsidR="004A207F" w:rsidRPr="001D4D2B" w:rsidRDefault="004A207F" w:rsidP="0025040C">
      <w:pPr>
        <w:pStyle w:val="Textonotapie"/>
        <w:rPr>
          <w:rFonts w:asciiTheme="majorHAnsi" w:hAnsiTheme="majorHAnsi" w:cstheme="majorHAnsi"/>
          <w:noProof/>
          <w:color w:val="000000" w:themeColor="text1"/>
          <w:sz w:val="23"/>
          <w:szCs w:val="23"/>
        </w:rPr>
      </w:pPr>
    </w:p>
    <w:p w14:paraId="30976FF1" w14:textId="77777777" w:rsidR="006A5A7F" w:rsidRPr="001D4D2B" w:rsidRDefault="0025040C" w:rsidP="006A5A7F">
      <w:pPr>
        <w:pStyle w:val="Textonotapie"/>
        <w:rPr>
          <w:rFonts w:asciiTheme="majorHAnsi" w:hAnsiTheme="majorHAnsi" w:cstheme="majorHAnsi"/>
          <w:noProof/>
          <w:color w:val="000000" w:themeColor="text1"/>
          <w:sz w:val="23"/>
          <w:szCs w:val="23"/>
        </w:rPr>
      </w:pPr>
      <w:r w:rsidRPr="001D4D2B">
        <w:rPr>
          <w:rFonts w:asciiTheme="majorHAnsi" w:hAnsiTheme="majorHAnsi" w:cstheme="majorHAnsi"/>
          <w:b/>
          <w:bCs/>
          <w:noProof/>
          <w:color w:val="000000" w:themeColor="text1"/>
          <w:sz w:val="23"/>
          <w:szCs w:val="23"/>
        </w:rPr>
        <w:t>FUENTES EXTERNAS:</w:t>
      </w:r>
      <w:r w:rsidRPr="001D4D2B">
        <w:rPr>
          <w:rFonts w:asciiTheme="majorHAnsi" w:hAnsiTheme="majorHAnsi" w:cstheme="majorHAnsi"/>
          <w:noProof/>
          <w:color w:val="000000" w:themeColor="text1"/>
          <w:sz w:val="23"/>
          <w:szCs w:val="23"/>
        </w:rPr>
        <w:t xml:space="preserve"> Información del gasto histororico de otras entidades públicas.</w:t>
      </w:r>
      <w:bookmarkStart w:id="51" w:name="_Toc161411262"/>
    </w:p>
    <w:p w14:paraId="04E475F4" w14:textId="77777777" w:rsidR="006A5A7F" w:rsidRPr="001D4D2B" w:rsidRDefault="006A5A7F" w:rsidP="006A5A7F">
      <w:pPr>
        <w:pStyle w:val="Textonotapie"/>
        <w:rPr>
          <w:rFonts w:asciiTheme="majorHAnsi" w:hAnsiTheme="majorHAnsi" w:cstheme="majorHAnsi"/>
          <w:noProof/>
          <w:color w:val="000000" w:themeColor="text1"/>
          <w:sz w:val="23"/>
          <w:szCs w:val="23"/>
        </w:rPr>
      </w:pPr>
    </w:p>
    <w:p w14:paraId="21EE8D57" w14:textId="3CAE46F2" w:rsidR="0025040C" w:rsidRPr="001D4D2B" w:rsidRDefault="0025040C" w:rsidP="006A5A7F">
      <w:pPr>
        <w:pStyle w:val="Textonotapie"/>
        <w:rPr>
          <w:rFonts w:asciiTheme="majorHAnsi" w:hAnsiTheme="majorHAnsi" w:cstheme="majorHAnsi"/>
          <w:b/>
          <w:bCs/>
          <w:sz w:val="23"/>
          <w:szCs w:val="23"/>
        </w:rPr>
      </w:pPr>
      <w:r w:rsidRPr="001D4D2B">
        <w:rPr>
          <w:rFonts w:asciiTheme="majorHAnsi" w:hAnsiTheme="majorHAnsi" w:cstheme="majorHAnsi"/>
          <w:b/>
          <w:bCs/>
          <w:sz w:val="23"/>
          <w:szCs w:val="23"/>
        </w:rPr>
        <w:t>8.4.1 GASTO HISTÓRICO</w:t>
      </w:r>
      <w:bookmarkEnd w:id="51"/>
      <w:r w:rsidRPr="001D4D2B">
        <w:rPr>
          <w:rFonts w:asciiTheme="majorHAnsi" w:hAnsiTheme="majorHAnsi" w:cstheme="majorHAnsi"/>
          <w:b/>
          <w:bCs/>
          <w:sz w:val="23"/>
          <w:szCs w:val="23"/>
        </w:rPr>
        <w:t xml:space="preserve"> DE LA AGENCIA NACIONAL DE INFRAESTRUCTURA FUENTE INTERNA-: </w:t>
      </w:r>
    </w:p>
    <w:p w14:paraId="57B0F9D4"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bookmarkStart w:id="52" w:name="_Hlk101174133"/>
    </w:p>
    <w:p w14:paraId="3B6D0ED6"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r w:rsidRPr="001D4D2B">
        <w:rPr>
          <w:rFonts w:asciiTheme="majorHAnsi" w:eastAsia="Verdana" w:hAnsiTheme="majorHAnsi" w:cstheme="majorHAnsi"/>
          <w:color w:val="000000" w:themeColor="text1"/>
          <w:sz w:val="23"/>
          <w:szCs w:val="23"/>
        </w:rPr>
        <w:t>De acuerdo con la información suministrada por Colombia Compra Eficiente</w:t>
      </w:r>
      <w:r w:rsidRPr="001D4D2B">
        <w:rPr>
          <w:rStyle w:val="Refdenotaalpie"/>
          <w:rFonts w:asciiTheme="majorHAnsi" w:eastAsia="Verdana" w:hAnsiTheme="majorHAnsi" w:cstheme="majorHAnsi"/>
          <w:color w:val="000000" w:themeColor="text1"/>
          <w:sz w:val="23"/>
          <w:szCs w:val="23"/>
        </w:rPr>
        <w:footnoteReference w:id="2"/>
      </w:r>
      <w:r w:rsidRPr="001D4D2B">
        <w:rPr>
          <w:rFonts w:asciiTheme="majorHAnsi" w:eastAsia="Verdana" w:hAnsiTheme="majorHAnsi" w:cstheme="majorHAnsi"/>
          <w:color w:val="000000" w:themeColor="text1"/>
          <w:sz w:val="23"/>
          <w:szCs w:val="23"/>
          <w:vertAlign w:val="superscript"/>
        </w:rPr>
        <w:t xml:space="preserve"> </w:t>
      </w:r>
      <w:r w:rsidRPr="001D4D2B">
        <w:rPr>
          <w:rFonts w:asciiTheme="majorHAnsi" w:eastAsia="Verdana" w:hAnsiTheme="majorHAnsi" w:cstheme="majorHAnsi"/>
          <w:color w:val="000000" w:themeColor="text1"/>
          <w:sz w:val="23"/>
          <w:szCs w:val="23"/>
        </w:rPr>
        <w:t xml:space="preserve">en su herramienta del análisis de la demanda, la Agencia Nacional de Infraestructura ha registrado el siguiente perfil de compra desde </w:t>
      </w:r>
      <w:bookmarkEnd w:id="52"/>
      <w:r w:rsidRPr="001D4D2B">
        <w:rPr>
          <w:rFonts w:asciiTheme="majorHAnsi" w:eastAsia="Verdana" w:hAnsiTheme="majorHAnsi" w:cstheme="majorHAnsi"/>
          <w:color w:val="808080" w:themeColor="background1" w:themeShade="80"/>
          <w:sz w:val="23"/>
          <w:szCs w:val="23"/>
          <w:lang w:val="es-ES"/>
        </w:rPr>
        <w:t>[Incluir el rango de años objeto de análisis]</w:t>
      </w:r>
      <w:r w:rsidRPr="001D4D2B">
        <w:rPr>
          <w:rFonts w:asciiTheme="majorHAnsi" w:eastAsia="Verdana" w:hAnsiTheme="majorHAnsi" w:cstheme="majorHAnsi"/>
          <w:color w:val="000000" w:themeColor="text1"/>
          <w:sz w:val="23"/>
          <w:szCs w:val="23"/>
        </w:rPr>
        <w:t xml:space="preserve"> bajo los siguientes códigos UNSPSC: </w:t>
      </w:r>
    </w:p>
    <w:p w14:paraId="61DEF2E5"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p>
    <w:p w14:paraId="41191C26" w14:textId="77777777" w:rsidR="0025040C" w:rsidRPr="001D4D2B" w:rsidRDefault="0025040C" w:rsidP="0025040C">
      <w:pPr>
        <w:spacing w:after="0"/>
        <w:jc w:val="both"/>
        <w:rPr>
          <w:rFonts w:asciiTheme="majorHAnsi" w:eastAsia="Verdana" w:hAnsiTheme="majorHAnsi" w:cstheme="majorHAnsi"/>
          <w:color w:val="000000" w:themeColor="text1"/>
          <w:sz w:val="23"/>
          <w:szCs w:val="23"/>
          <w:lang w:val="es-ES"/>
        </w:rPr>
      </w:pPr>
      <w:r w:rsidRPr="001D4D2B">
        <w:rPr>
          <w:rFonts w:asciiTheme="majorHAnsi" w:eastAsia="Verdana" w:hAnsiTheme="majorHAnsi" w:cstheme="majorHAnsi"/>
          <w:color w:val="808080" w:themeColor="background1" w:themeShade="80"/>
          <w:sz w:val="23"/>
          <w:szCs w:val="23"/>
          <w:lang w:val="es-ES"/>
        </w:rPr>
        <w:t>[ORIENTACIÓN 1: incluir los códigos indicados previamente en el numeral correspondiente del presente documento]</w:t>
      </w:r>
    </w:p>
    <w:p w14:paraId="7B59B94A" w14:textId="77777777" w:rsidR="0025040C" w:rsidRPr="001D4D2B" w:rsidRDefault="0025040C" w:rsidP="0025040C">
      <w:pPr>
        <w:spacing w:after="0"/>
        <w:jc w:val="both"/>
        <w:rPr>
          <w:rFonts w:asciiTheme="majorHAnsi" w:hAnsiTheme="majorHAnsi" w:cstheme="majorHAnsi"/>
          <w:sz w:val="23"/>
          <w:szCs w:val="23"/>
        </w:rPr>
      </w:pPr>
    </w:p>
    <w:p w14:paraId="3C2643C5"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2:</w:t>
      </w:r>
    </w:p>
    <w:p w14:paraId="2302A805" w14:textId="77777777" w:rsidR="0025040C" w:rsidRPr="001D4D2B" w:rsidRDefault="0025040C" w:rsidP="0025040C">
      <w:pPr>
        <w:spacing w:after="0"/>
        <w:jc w:val="both"/>
        <w:rPr>
          <w:rFonts w:asciiTheme="majorHAnsi" w:hAnsiTheme="majorHAnsi" w:cstheme="majorHAnsi"/>
          <w:sz w:val="23"/>
          <w:szCs w:val="23"/>
        </w:rPr>
      </w:pPr>
    </w:p>
    <w:p w14:paraId="37F49E49"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Las áreas deben consultar las herramientas de abastecimiento estratégico.</w:t>
      </w:r>
    </w:p>
    <w:p w14:paraId="3E69218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6237E4B3"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 xml:space="preserve">Herramienta de abastecimiento estratégico- análisis de demanda </w:t>
      </w:r>
      <w:r w:rsidRPr="001D4D2B">
        <w:rPr>
          <w:rFonts w:asciiTheme="majorHAnsi" w:eastAsia="Times New Roman" w:hAnsiTheme="majorHAnsi" w:cstheme="majorHAnsi"/>
          <w:b/>
          <w:bCs/>
          <w:color w:val="808080" w:themeColor="background1" w:themeShade="80"/>
          <w:sz w:val="23"/>
          <w:szCs w:val="23"/>
          <w:lang w:val="es" w:eastAsia="es-ES"/>
        </w:rPr>
        <w:t>[Por la variación de los enlaces, se recomienda que las herramientas sean consultadas directamente en la página web de la Agencia Nacional de Contratación Pública-Colombia Compra Eficiente]:</w:t>
      </w:r>
    </w:p>
    <w:p w14:paraId="154D8AC3"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5AD1053F"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1FC33AC0"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rPr>
      </w:pPr>
    </w:p>
    <w:p w14:paraId="1FB18AB4"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hyperlink r:id="rId10">
        <w:r w:rsidRPr="001D4D2B">
          <w:rPr>
            <w:rFonts w:asciiTheme="majorHAnsi" w:eastAsiaTheme="minorEastAsia" w:hAnsiTheme="majorHAnsi" w:cstheme="majorHAnsi"/>
            <w:color w:val="0563C1"/>
            <w:sz w:val="23"/>
            <w:szCs w:val="23"/>
            <w:u w:val="single"/>
          </w:rPr>
          <w:t>https://app.powerbi.com/view?r=eyJrIjoiOTNjY2MyZmUtZWE1My00NmY4LWJiMDctNjE4NTA0OTFkZGQyIiwidCI6IjdiMDkwNDFlLTI0NTEtNDlkMC04Y2IxLTc5ZDVlM2Q4YzFiZSIsImMiOjR9</w:t>
        </w:r>
      </w:hyperlink>
    </w:p>
    <w:p w14:paraId="7922E2A5"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4A5DCA2E"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3: Incluir la conclusión del análisis de la demanda-fuente interna al aplicar las herramientas del modelo de abastecimiento estratégico, por ejemplo: Respecto al gasto histórico (FUENTE INTERNA) se concluye que la Agencia Nacional de Infraestructura ha realizado contrataciones similares empleando como parámetro los códigos UNSPSC 80101600, 81101500 y 81102200]</w:t>
      </w:r>
    </w:p>
    <w:p w14:paraId="0B221278"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352B2B35" w14:textId="77777777" w:rsidR="0025040C" w:rsidRPr="001D4D2B" w:rsidRDefault="0025040C" w:rsidP="0025040C">
      <w:pPr>
        <w:pStyle w:val="Titulo1"/>
        <w:numPr>
          <w:ilvl w:val="0"/>
          <w:numId w:val="0"/>
        </w:numPr>
        <w:rPr>
          <w:rFonts w:asciiTheme="majorHAnsi" w:eastAsia="Verdana" w:hAnsiTheme="majorHAnsi" w:cstheme="majorHAnsi"/>
          <w:b w:val="0"/>
          <w:bCs w:val="0"/>
          <w:sz w:val="23"/>
          <w:szCs w:val="23"/>
          <w:lang w:val="es-ES"/>
        </w:rPr>
      </w:pPr>
      <w:r w:rsidRPr="001D4D2B">
        <w:rPr>
          <w:rFonts w:asciiTheme="majorHAnsi" w:eastAsia="Verdana" w:hAnsiTheme="majorHAnsi" w:cstheme="majorHAnsi"/>
          <w:b w:val="0"/>
          <w:bCs w:val="0"/>
          <w:sz w:val="23"/>
          <w:szCs w:val="23"/>
          <w:lang w:val="es-ES"/>
        </w:rPr>
        <w:t xml:space="preserve">De manera complementaria y dando aplicación a la Guía para la elaboración de Estudios del Sector generada por la Agencia Nacional de Contratación Pública-Colombia Compra Eficiente se consultó también la herramienta de datos abiertos, para identificar la contratación de </w:t>
      </w:r>
      <w:r w:rsidRPr="001D4D2B">
        <w:rPr>
          <w:rFonts w:asciiTheme="majorHAnsi" w:eastAsia="Verdana" w:hAnsiTheme="majorHAnsi" w:cstheme="majorHAnsi"/>
          <w:b w:val="0"/>
          <w:bCs w:val="0"/>
          <w:color w:val="808080" w:themeColor="background1" w:themeShade="80"/>
          <w:kern w:val="2"/>
          <w:sz w:val="23"/>
          <w:szCs w:val="23"/>
          <w:lang w:val="es-ES" w:eastAsia="en-US"/>
          <w14:ligatures w14:val="standardContextual"/>
        </w:rPr>
        <w:t>[Incluir la tipología contractual y la modalidad de selección]</w:t>
      </w:r>
      <w:r w:rsidRPr="001D4D2B">
        <w:rPr>
          <w:rFonts w:asciiTheme="majorHAnsi" w:eastAsia="Verdana" w:hAnsiTheme="majorHAnsi" w:cstheme="majorHAnsi"/>
          <w:b w:val="0"/>
          <w:bCs w:val="0"/>
          <w:sz w:val="23"/>
          <w:szCs w:val="23"/>
          <w:lang w:val="es-ES"/>
        </w:rPr>
        <w:t>, identificando lo siguiente:</w:t>
      </w:r>
    </w:p>
    <w:p w14:paraId="54257123"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tbl>
      <w:tblPr>
        <w:tblW w:w="8931" w:type="dxa"/>
        <w:tblInd w:w="-5" w:type="dxa"/>
        <w:tblLayout w:type="fixed"/>
        <w:tblLook w:val="04A0" w:firstRow="1" w:lastRow="0" w:firstColumn="1" w:lastColumn="0" w:noHBand="0" w:noVBand="1"/>
      </w:tblPr>
      <w:tblGrid>
        <w:gridCol w:w="1287"/>
        <w:gridCol w:w="1390"/>
        <w:gridCol w:w="3560"/>
        <w:gridCol w:w="2694"/>
      </w:tblGrid>
      <w:tr w:rsidR="0025040C" w:rsidRPr="0000132B" w14:paraId="07C55E82" w14:textId="77777777" w:rsidTr="00A10170">
        <w:trPr>
          <w:trHeight w:val="300"/>
          <w:tblHeader/>
        </w:trPr>
        <w:tc>
          <w:tcPr>
            <w:tcW w:w="12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72203C" w14:textId="77777777" w:rsidR="0025040C" w:rsidRPr="0000132B" w:rsidRDefault="0025040C" w:rsidP="00A10170">
            <w:pPr>
              <w:spacing w:after="0"/>
              <w:jc w:val="center"/>
              <w:rPr>
                <w:rFonts w:asciiTheme="majorHAnsi" w:eastAsia="Times New Roman" w:hAnsiTheme="majorHAnsi" w:cstheme="majorHAnsi"/>
                <w:b/>
                <w:bCs/>
                <w:color w:val="000000"/>
                <w:sz w:val="20"/>
                <w:szCs w:val="20"/>
                <w:lang w:val="en-US"/>
              </w:rPr>
            </w:pPr>
            <w:proofErr w:type="spellStart"/>
            <w:r w:rsidRPr="0000132B">
              <w:rPr>
                <w:rFonts w:asciiTheme="majorHAnsi" w:eastAsia="Times New Roman" w:hAnsiTheme="majorHAnsi" w:cstheme="majorHAnsi"/>
                <w:b/>
                <w:bCs/>
                <w:color w:val="000000"/>
                <w:sz w:val="20"/>
                <w:szCs w:val="20"/>
                <w:lang w:val="en-US"/>
              </w:rPr>
              <w:t>Entidad</w:t>
            </w:r>
            <w:proofErr w:type="spellEnd"/>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244B7371" w14:textId="77777777" w:rsidR="0025040C" w:rsidRPr="0000132B" w:rsidRDefault="0025040C" w:rsidP="00A10170">
            <w:pPr>
              <w:spacing w:after="0"/>
              <w:jc w:val="center"/>
              <w:rPr>
                <w:rFonts w:asciiTheme="majorHAnsi" w:eastAsia="Times New Roman" w:hAnsiTheme="majorHAnsi" w:cstheme="majorHAnsi"/>
                <w:b/>
                <w:bCs/>
                <w:color w:val="000000"/>
                <w:sz w:val="20"/>
                <w:szCs w:val="20"/>
              </w:rPr>
            </w:pPr>
            <w:r w:rsidRPr="0000132B">
              <w:rPr>
                <w:rFonts w:asciiTheme="majorHAnsi" w:eastAsia="Times New Roman" w:hAnsiTheme="majorHAnsi" w:cstheme="majorHAnsi"/>
                <w:b/>
                <w:bCs/>
                <w:color w:val="000000"/>
                <w:sz w:val="20"/>
                <w:szCs w:val="20"/>
              </w:rPr>
              <w:t>Referencia del Proceso o número de contrato</w:t>
            </w:r>
          </w:p>
        </w:tc>
        <w:tc>
          <w:tcPr>
            <w:tcW w:w="3560" w:type="dxa"/>
            <w:tcBorders>
              <w:top w:val="single" w:sz="4" w:space="0" w:color="auto"/>
              <w:left w:val="nil"/>
              <w:bottom w:val="single" w:sz="4" w:space="0" w:color="auto"/>
              <w:right w:val="nil"/>
            </w:tcBorders>
            <w:shd w:val="clear" w:color="000000" w:fill="D9D9D9"/>
            <w:vAlign w:val="center"/>
            <w:hideMark/>
          </w:tcPr>
          <w:p w14:paraId="7D988120" w14:textId="77777777" w:rsidR="0025040C" w:rsidRPr="0000132B" w:rsidRDefault="0025040C" w:rsidP="00A10170">
            <w:pPr>
              <w:spacing w:after="0"/>
              <w:jc w:val="center"/>
              <w:rPr>
                <w:rFonts w:asciiTheme="majorHAnsi" w:eastAsia="Times New Roman" w:hAnsiTheme="majorHAnsi" w:cstheme="majorHAnsi"/>
                <w:b/>
                <w:bCs/>
                <w:color w:val="000000"/>
                <w:sz w:val="20"/>
                <w:szCs w:val="20"/>
              </w:rPr>
            </w:pPr>
            <w:r w:rsidRPr="0000132B">
              <w:rPr>
                <w:rFonts w:asciiTheme="majorHAnsi" w:eastAsia="Times New Roman" w:hAnsiTheme="majorHAnsi" w:cstheme="majorHAnsi"/>
                <w:b/>
                <w:bCs/>
                <w:color w:val="000000"/>
                <w:sz w:val="20"/>
                <w:szCs w:val="20"/>
              </w:rPr>
              <w:t>Descripción del Procedimiento u objeto</w:t>
            </w:r>
          </w:p>
        </w:tc>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9EA8FA" w14:textId="77777777" w:rsidR="0025040C" w:rsidRPr="0000132B" w:rsidRDefault="0025040C" w:rsidP="00A10170">
            <w:pPr>
              <w:spacing w:after="0"/>
              <w:jc w:val="center"/>
              <w:rPr>
                <w:rFonts w:asciiTheme="majorHAnsi" w:eastAsia="Times New Roman" w:hAnsiTheme="majorHAnsi" w:cstheme="majorHAnsi"/>
                <w:b/>
                <w:bCs/>
                <w:color w:val="000000"/>
                <w:sz w:val="20"/>
                <w:szCs w:val="20"/>
                <w:lang w:val="en-US"/>
              </w:rPr>
            </w:pPr>
            <w:r w:rsidRPr="0000132B">
              <w:rPr>
                <w:rFonts w:asciiTheme="majorHAnsi" w:eastAsia="Times New Roman" w:hAnsiTheme="majorHAnsi" w:cstheme="majorHAnsi"/>
                <w:b/>
                <w:bCs/>
                <w:color w:val="000000"/>
                <w:sz w:val="20"/>
                <w:szCs w:val="20"/>
                <w:lang w:val="en-US"/>
              </w:rPr>
              <w:t xml:space="preserve">URL </w:t>
            </w:r>
            <w:proofErr w:type="spellStart"/>
            <w:r w:rsidRPr="0000132B">
              <w:rPr>
                <w:rFonts w:asciiTheme="majorHAnsi" w:eastAsia="Times New Roman" w:hAnsiTheme="majorHAnsi" w:cstheme="majorHAnsi"/>
                <w:b/>
                <w:bCs/>
                <w:color w:val="000000"/>
                <w:sz w:val="20"/>
                <w:szCs w:val="20"/>
                <w:lang w:val="en-US"/>
              </w:rPr>
              <w:t>Proceso</w:t>
            </w:r>
            <w:proofErr w:type="spellEnd"/>
          </w:p>
        </w:tc>
      </w:tr>
      <w:tr w:rsidR="0025040C" w:rsidRPr="0000132B" w14:paraId="3731882A"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39C752FB"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2EC7320A"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2AD76EB8"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25BF4E74"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r w:rsidR="0025040C" w:rsidRPr="0000132B" w14:paraId="482CA9EE"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02418CCD"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27C34A46"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0A0522F2"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021A5B49"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r w:rsidR="0025040C" w:rsidRPr="0000132B" w14:paraId="14F7E78B"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747FE1F5"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690C6452"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1B71826C"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6CA51A89"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bl>
    <w:p w14:paraId="057A770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4634C525" w14:textId="77777777" w:rsidR="0025040C" w:rsidRPr="001D4D2B" w:rsidRDefault="0025040C" w:rsidP="0025040C">
      <w:pPr>
        <w:autoSpaceDE w:val="0"/>
        <w:autoSpaceDN w:val="0"/>
        <w:adjustRightInd w:val="0"/>
        <w:jc w:val="center"/>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[Incluir mínimo diez (10) procesos o contratos]</w:t>
      </w:r>
    </w:p>
    <w:p w14:paraId="717BFD79"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4: Incluir las filas y columnas que sean necesarias]</w:t>
      </w:r>
    </w:p>
    <w:p w14:paraId="3CB7ED6A"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771BC90E"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5: Las áreas deben consultar la herramienta de datos abiertos</w:t>
      </w:r>
    </w:p>
    <w:p w14:paraId="7FFD1E3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2C7CEED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Fuentes:</w:t>
      </w:r>
    </w:p>
    <w:p w14:paraId="4FE34CE6"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p>
    <w:p w14:paraId="5E0A067E"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Manual para el uso de datos abiertos del SECOP.</w:t>
      </w:r>
    </w:p>
    <w:p w14:paraId="41A8020A"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6563138B"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24F1BA80" w14:textId="77777777" w:rsidR="0025040C" w:rsidRPr="001D4D2B" w:rsidRDefault="0025040C" w:rsidP="0025040C">
      <w:pPr>
        <w:spacing w:after="0"/>
        <w:jc w:val="both"/>
        <w:rPr>
          <w:rFonts w:asciiTheme="majorHAnsi" w:hAnsiTheme="majorHAnsi" w:cstheme="majorHAnsi"/>
          <w:color w:val="0563C1"/>
          <w:sz w:val="23"/>
          <w:szCs w:val="23"/>
          <w:u w:val="single"/>
        </w:rPr>
      </w:pPr>
      <w:r w:rsidRPr="001D4D2B">
        <w:rPr>
          <w:rStyle w:val="Hipervnculo"/>
          <w:rFonts w:asciiTheme="majorHAnsi" w:hAnsiTheme="majorHAnsi" w:cstheme="majorHAnsi"/>
          <w:sz w:val="23"/>
          <w:szCs w:val="23"/>
        </w:rPr>
        <w:t>https://www.colombiacompra.gov.co/sites/cce_public/files/files_2020/manual_de_datos_abiertos_actualizado.pdf</w:t>
      </w:r>
    </w:p>
    <w:p w14:paraId="688C95C4"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745A752A"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Conjunto de datos abiertos:</w:t>
      </w:r>
    </w:p>
    <w:p w14:paraId="4D4DBADA"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3A061AEE"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1743FF38" w14:textId="77777777" w:rsidR="0025040C" w:rsidRPr="001D4D2B" w:rsidRDefault="0025040C" w:rsidP="0025040C">
      <w:pPr>
        <w:spacing w:after="0"/>
        <w:jc w:val="both"/>
        <w:rPr>
          <w:rFonts w:asciiTheme="majorHAnsi" w:hAnsiTheme="majorHAnsi" w:cstheme="majorHAnsi"/>
          <w:sz w:val="23"/>
          <w:szCs w:val="23"/>
        </w:rPr>
      </w:pPr>
      <w:hyperlink r:id="rId11" w:history="1">
        <w:r w:rsidRPr="001D4D2B">
          <w:rPr>
            <w:rStyle w:val="Hipervnculo"/>
            <w:rFonts w:asciiTheme="majorHAnsi" w:hAnsiTheme="majorHAnsi" w:cstheme="majorHAnsi"/>
            <w:sz w:val="23"/>
            <w:szCs w:val="23"/>
          </w:rPr>
          <w:t>https://colombiacompra.gov.co/transparencia/conjuntos-de-datos-abiertos</w:t>
        </w:r>
      </w:hyperlink>
    </w:p>
    <w:p w14:paraId="26A2CA42"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lang w:val="es-ES"/>
        </w:rPr>
      </w:pPr>
    </w:p>
    <w:p w14:paraId="7826935D" w14:textId="77777777" w:rsidR="006A5A7F" w:rsidRPr="001D4D2B" w:rsidRDefault="0025040C" w:rsidP="006A5A7F">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[ORIENTACIÓN 6: Las áreas </w:t>
      </w:r>
      <w:r w:rsidR="00D7726F" w:rsidRPr="001D4D2B">
        <w:rPr>
          <w:rFonts w:asciiTheme="majorHAnsi" w:eastAsia="Verdana" w:hAnsiTheme="majorHAnsi" w:cstheme="majorHAnsi"/>
          <w:color w:val="808080" w:themeColor="background1" w:themeShade="80"/>
          <w:sz w:val="23"/>
          <w:szCs w:val="23"/>
          <w:lang w:val="es-ES"/>
        </w:rPr>
        <w:t xml:space="preserve">estructuradoras </w:t>
      </w:r>
      <w:r w:rsidRPr="001D4D2B">
        <w:rPr>
          <w:rFonts w:asciiTheme="majorHAnsi" w:eastAsia="Verdana" w:hAnsiTheme="majorHAnsi" w:cstheme="majorHAnsi"/>
          <w:color w:val="808080" w:themeColor="background1" w:themeShade="80"/>
          <w:sz w:val="23"/>
          <w:szCs w:val="23"/>
          <w:lang w:val="es-ES"/>
        </w:rPr>
        <w:t xml:space="preserve">deben adaptar este sub numeral cuando se trate de convenios interadministrativos, sin perjuicio de la necesidad de realizar un análisis de demanda] </w:t>
      </w:r>
      <w:bookmarkStart w:id="53" w:name="_Toc161411263"/>
    </w:p>
    <w:p w14:paraId="6D8304E7" w14:textId="77777777" w:rsidR="006A5A7F" w:rsidRPr="001D4D2B" w:rsidRDefault="006A5A7F" w:rsidP="006A5A7F">
      <w:pPr>
        <w:spacing w:after="0"/>
        <w:jc w:val="both"/>
        <w:rPr>
          <w:rFonts w:asciiTheme="majorHAnsi" w:eastAsia="Verdana" w:hAnsiTheme="majorHAnsi" w:cstheme="majorHAnsi"/>
          <w:color w:val="808080" w:themeColor="background1" w:themeShade="80"/>
          <w:sz w:val="23"/>
          <w:szCs w:val="23"/>
          <w:lang w:val="es-ES"/>
        </w:rPr>
      </w:pPr>
    </w:p>
    <w:p w14:paraId="33CD7B79" w14:textId="7AF03DE2" w:rsidR="0025040C" w:rsidRPr="001D4D2B" w:rsidRDefault="0025040C" w:rsidP="006A5A7F">
      <w:pPr>
        <w:spacing w:after="0"/>
        <w:jc w:val="both"/>
        <w:rPr>
          <w:rFonts w:asciiTheme="majorHAnsi" w:hAnsiTheme="majorHAnsi" w:cstheme="majorHAnsi"/>
          <w:b/>
          <w:bCs/>
          <w:sz w:val="23"/>
          <w:szCs w:val="23"/>
        </w:rPr>
      </w:pPr>
      <w:r w:rsidRPr="001D4D2B">
        <w:rPr>
          <w:rFonts w:asciiTheme="majorHAnsi" w:hAnsiTheme="majorHAnsi" w:cstheme="majorHAnsi"/>
          <w:b/>
          <w:bCs/>
          <w:sz w:val="23"/>
          <w:szCs w:val="23"/>
        </w:rPr>
        <w:t>8.4.2. GASTO HISTÓRICO-FUENTE EXTERNA:</w:t>
      </w:r>
      <w:bookmarkEnd w:id="53"/>
      <w:r w:rsidRPr="001D4D2B">
        <w:rPr>
          <w:rFonts w:asciiTheme="majorHAnsi" w:hAnsiTheme="majorHAnsi" w:cstheme="majorHAnsi"/>
          <w:b/>
          <w:bCs/>
          <w:sz w:val="23"/>
          <w:szCs w:val="23"/>
        </w:rPr>
        <w:t xml:space="preserve"> </w:t>
      </w:r>
    </w:p>
    <w:p w14:paraId="6D06A027" w14:textId="77777777" w:rsidR="0025040C" w:rsidRPr="001D4D2B" w:rsidRDefault="0025040C" w:rsidP="0025040C">
      <w:pPr>
        <w:pStyle w:val="Prrafodelista"/>
        <w:spacing w:after="0"/>
        <w:ind w:left="0"/>
        <w:jc w:val="both"/>
        <w:rPr>
          <w:rFonts w:asciiTheme="majorHAnsi" w:hAnsiTheme="majorHAnsi" w:cstheme="majorHAnsi"/>
          <w:color w:val="000000" w:themeColor="text1"/>
          <w:sz w:val="23"/>
          <w:szCs w:val="23"/>
        </w:rPr>
      </w:pPr>
    </w:p>
    <w:p w14:paraId="323AF826"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r w:rsidRPr="001D4D2B">
        <w:rPr>
          <w:rFonts w:asciiTheme="majorHAnsi" w:eastAsia="Verdana" w:hAnsiTheme="majorHAnsi" w:cstheme="majorHAnsi"/>
          <w:color w:val="000000" w:themeColor="text1"/>
          <w:sz w:val="23"/>
          <w:szCs w:val="23"/>
        </w:rPr>
        <w:t xml:space="preserve">Con el fin de identificar la fuente externa del gasto histórico de procesos de contratación similares se consultó la herramienta de análisis de la demanda del Modelo de Abastecimiento Estratégico de Colombia Compra Eficiente, desde el año </w:t>
      </w:r>
      <w:r w:rsidRPr="001D4D2B">
        <w:rPr>
          <w:rFonts w:asciiTheme="majorHAnsi" w:eastAsia="Verdana" w:hAnsiTheme="majorHAnsi" w:cstheme="majorHAnsi"/>
          <w:color w:val="808080" w:themeColor="background1" w:themeShade="80"/>
          <w:sz w:val="23"/>
          <w:szCs w:val="23"/>
          <w:lang w:val="es-ES"/>
        </w:rPr>
        <w:t>[Incluir el rango de años objeto de análisis]</w:t>
      </w:r>
      <w:r w:rsidRPr="001D4D2B">
        <w:rPr>
          <w:rFonts w:asciiTheme="majorHAnsi" w:eastAsia="Verdana" w:hAnsiTheme="majorHAnsi" w:cstheme="majorHAnsi"/>
          <w:color w:val="000000" w:themeColor="text1"/>
          <w:sz w:val="23"/>
          <w:szCs w:val="23"/>
        </w:rPr>
        <w:t xml:space="preserve"> bajo los siguientes códigos UNSPSC: </w:t>
      </w:r>
    </w:p>
    <w:p w14:paraId="1B4E8693"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p>
    <w:p w14:paraId="2E8D74CB" w14:textId="77777777" w:rsidR="0025040C" w:rsidRPr="001D4D2B" w:rsidRDefault="0025040C" w:rsidP="0025040C">
      <w:pPr>
        <w:spacing w:after="0"/>
        <w:jc w:val="both"/>
        <w:rPr>
          <w:rFonts w:asciiTheme="majorHAnsi" w:eastAsia="Verdana" w:hAnsiTheme="majorHAnsi" w:cstheme="majorHAnsi"/>
          <w:color w:val="000000" w:themeColor="text1"/>
          <w:sz w:val="23"/>
          <w:szCs w:val="23"/>
          <w:lang w:val="es-ES"/>
        </w:rPr>
      </w:pPr>
      <w:r w:rsidRPr="001D4D2B">
        <w:rPr>
          <w:rFonts w:asciiTheme="majorHAnsi" w:eastAsia="Verdana" w:hAnsiTheme="majorHAnsi" w:cstheme="majorHAnsi"/>
          <w:color w:val="808080" w:themeColor="background1" w:themeShade="80"/>
          <w:sz w:val="23"/>
          <w:szCs w:val="23"/>
          <w:lang w:val="es-ES"/>
        </w:rPr>
        <w:t>[ORIENTACIÓN 1: incluir los códigos indicados previamente en el presente documento]</w:t>
      </w:r>
    </w:p>
    <w:p w14:paraId="03C65CDA" w14:textId="77777777" w:rsidR="0025040C" w:rsidRPr="001D4D2B" w:rsidRDefault="0025040C" w:rsidP="0025040C">
      <w:pPr>
        <w:spacing w:after="0"/>
        <w:jc w:val="both"/>
        <w:rPr>
          <w:rFonts w:asciiTheme="majorHAnsi" w:hAnsiTheme="majorHAnsi" w:cstheme="majorHAnsi"/>
          <w:sz w:val="23"/>
          <w:szCs w:val="23"/>
        </w:rPr>
      </w:pPr>
    </w:p>
    <w:p w14:paraId="6BE4C72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2:</w:t>
      </w:r>
    </w:p>
    <w:p w14:paraId="42B8E03C" w14:textId="77777777" w:rsidR="0025040C" w:rsidRPr="001D4D2B" w:rsidRDefault="0025040C" w:rsidP="0025040C">
      <w:pPr>
        <w:spacing w:after="0"/>
        <w:jc w:val="both"/>
        <w:rPr>
          <w:rFonts w:asciiTheme="majorHAnsi" w:hAnsiTheme="majorHAnsi" w:cstheme="majorHAnsi"/>
          <w:sz w:val="23"/>
          <w:szCs w:val="23"/>
        </w:rPr>
      </w:pPr>
    </w:p>
    <w:p w14:paraId="497F3922"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Las áreas deben consultar las herramientas de abastecimiento estratégico.</w:t>
      </w:r>
    </w:p>
    <w:p w14:paraId="30BFB74D"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45E7D8AB"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 xml:space="preserve">Herramienta de abastecimiento estratégico- análisis de demanda </w:t>
      </w:r>
      <w:r w:rsidRPr="001D4D2B">
        <w:rPr>
          <w:rFonts w:asciiTheme="majorHAnsi" w:eastAsia="Times New Roman" w:hAnsiTheme="majorHAnsi" w:cstheme="majorHAnsi"/>
          <w:b/>
          <w:bCs/>
          <w:color w:val="808080" w:themeColor="background1" w:themeShade="80"/>
          <w:sz w:val="23"/>
          <w:szCs w:val="23"/>
          <w:lang w:val="es" w:eastAsia="es-ES"/>
        </w:rPr>
        <w:t>[Por la variación de los enlaces, se recomienda que las herramientas sean consultadas directamente en la página web de la Agencia Nacional de Contratación Pública-Colombia Compra Eficiente]:</w:t>
      </w:r>
    </w:p>
    <w:p w14:paraId="6A6FEDD6"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63042326"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30C56509"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hyperlink r:id="rId12">
        <w:r w:rsidRPr="001D4D2B">
          <w:rPr>
            <w:rFonts w:asciiTheme="majorHAnsi" w:eastAsiaTheme="minorEastAsia" w:hAnsiTheme="majorHAnsi" w:cstheme="majorHAnsi"/>
            <w:color w:val="0563C1"/>
            <w:sz w:val="23"/>
            <w:szCs w:val="23"/>
            <w:u w:val="single"/>
          </w:rPr>
          <w:t>https://app.powerbi.com/view?r=eyJrIjoiOTNjY2MyZmUtZWE1My00NmY4LWJiMDctNjE4NTA0OTFkZGQyIiwidCI6IjdiMDkwNDFlLTI0NTEtNDlkMC04Y2IxLTc5ZDVlM2Q4YzFiZSIsImMiOjR9</w:t>
        </w:r>
      </w:hyperlink>
    </w:p>
    <w:p w14:paraId="1FC1EA41"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6D448D3D"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[ORIENTACIÓN 3: Incluir la conclusión del análisis de la demanda-fuente externa al aplicar las herramientas del modelo de abastecimiento estratégico, </w:t>
      </w:r>
      <w:r w:rsidRPr="001D4D2B">
        <w:rPr>
          <w:rFonts w:asciiTheme="majorHAnsi" w:eastAsia="Verdana" w:hAnsiTheme="majorHAnsi" w:cstheme="majorHAnsi"/>
          <w:b/>
          <w:bCs/>
          <w:color w:val="808080" w:themeColor="background1" w:themeShade="80"/>
          <w:sz w:val="23"/>
          <w:szCs w:val="23"/>
          <w:lang w:val="es-ES"/>
        </w:rPr>
        <w:t>por ejemplo</w:t>
      </w:r>
      <w:r w:rsidRPr="001D4D2B">
        <w:rPr>
          <w:rFonts w:asciiTheme="majorHAnsi" w:eastAsia="Verdana" w:hAnsiTheme="majorHAnsi" w:cstheme="majorHAnsi"/>
          <w:color w:val="808080" w:themeColor="background1" w:themeShade="80"/>
          <w:sz w:val="23"/>
          <w:szCs w:val="23"/>
          <w:lang w:val="es-ES"/>
        </w:rPr>
        <w:t>: Respecto al gasto histórico (FUENTE EXTERNA) se concluye que el Sector Público ha realizado contrataciones simulares empleando como parámetro los códigos UNSPSC 80101600, 81101500 y 81102200]</w:t>
      </w:r>
    </w:p>
    <w:p w14:paraId="79EB3DE4"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0B240D9" w14:textId="77777777" w:rsidR="0025040C" w:rsidRPr="001D4D2B" w:rsidRDefault="0025040C" w:rsidP="0025040C">
      <w:pPr>
        <w:pStyle w:val="Titulo1"/>
        <w:numPr>
          <w:ilvl w:val="0"/>
          <w:numId w:val="0"/>
        </w:numPr>
        <w:rPr>
          <w:rFonts w:asciiTheme="majorHAnsi" w:eastAsia="Verdana" w:hAnsiTheme="majorHAnsi" w:cstheme="majorHAnsi"/>
          <w:b w:val="0"/>
          <w:bCs w:val="0"/>
          <w:sz w:val="23"/>
          <w:szCs w:val="23"/>
          <w:lang w:val="es-ES"/>
        </w:rPr>
      </w:pPr>
      <w:r w:rsidRPr="001D4D2B">
        <w:rPr>
          <w:rFonts w:asciiTheme="majorHAnsi" w:eastAsia="Verdana" w:hAnsiTheme="majorHAnsi" w:cstheme="majorHAnsi"/>
          <w:b w:val="0"/>
          <w:bCs w:val="0"/>
          <w:sz w:val="23"/>
          <w:szCs w:val="23"/>
          <w:lang w:val="es-ES"/>
        </w:rPr>
        <w:t xml:space="preserve">De manera complementaria y dando aplicación a la Guía para la elaboración de Estudios del Sector generada por la Agencia Nacional de Contratación Pública-Colombia Compra Eficiente se consultó también la herramienta de datos abiertos, para identificar la contratación de </w:t>
      </w:r>
      <w:r w:rsidRPr="001D4D2B">
        <w:rPr>
          <w:rFonts w:asciiTheme="majorHAnsi" w:eastAsia="Verdana" w:hAnsiTheme="majorHAnsi" w:cstheme="majorHAnsi"/>
          <w:b w:val="0"/>
          <w:bCs w:val="0"/>
          <w:color w:val="808080" w:themeColor="background1" w:themeShade="80"/>
          <w:kern w:val="2"/>
          <w:sz w:val="23"/>
          <w:szCs w:val="23"/>
          <w:lang w:val="es-ES" w:eastAsia="en-US"/>
          <w14:ligatures w14:val="standardContextual"/>
        </w:rPr>
        <w:t>[Incluir la tipología contractual y la modalidad de selección]</w:t>
      </w:r>
      <w:r w:rsidRPr="001D4D2B">
        <w:rPr>
          <w:rFonts w:asciiTheme="majorHAnsi" w:eastAsia="Verdana" w:hAnsiTheme="majorHAnsi" w:cstheme="majorHAnsi"/>
          <w:b w:val="0"/>
          <w:bCs w:val="0"/>
          <w:sz w:val="23"/>
          <w:szCs w:val="23"/>
          <w:lang w:val="es-ES"/>
        </w:rPr>
        <w:t>, identificando lo siguiente:</w:t>
      </w:r>
    </w:p>
    <w:p w14:paraId="616EA9C2"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tbl>
      <w:tblPr>
        <w:tblW w:w="8931" w:type="dxa"/>
        <w:tblInd w:w="-5" w:type="dxa"/>
        <w:tblLayout w:type="fixed"/>
        <w:tblLook w:val="04A0" w:firstRow="1" w:lastRow="0" w:firstColumn="1" w:lastColumn="0" w:noHBand="0" w:noVBand="1"/>
      </w:tblPr>
      <w:tblGrid>
        <w:gridCol w:w="1287"/>
        <w:gridCol w:w="1390"/>
        <w:gridCol w:w="3560"/>
        <w:gridCol w:w="2694"/>
      </w:tblGrid>
      <w:tr w:rsidR="0025040C" w:rsidRPr="0000132B" w14:paraId="1B9B2228" w14:textId="77777777" w:rsidTr="00A10170">
        <w:trPr>
          <w:trHeight w:val="300"/>
          <w:tblHeader/>
        </w:trPr>
        <w:tc>
          <w:tcPr>
            <w:tcW w:w="12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736B03" w14:textId="77777777" w:rsidR="0025040C" w:rsidRPr="0000132B" w:rsidRDefault="0025040C" w:rsidP="00A10170">
            <w:pPr>
              <w:spacing w:after="0"/>
              <w:jc w:val="center"/>
              <w:rPr>
                <w:rFonts w:asciiTheme="majorHAnsi" w:eastAsia="Times New Roman" w:hAnsiTheme="majorHAnsi" w:cstheme="majorHAnsi"/>
                <w:b/>
                <w:bCs/>
                <w:color w:val="000000"/>
                <w:sz w:val="20"/>
                <w:szCs w:val="20"/>
                <w:lang w:val="en-US"/>
              </w:rPr>
            </w:pPr>
            <w:proofErr w:type="spellStart"/>
            <w:r w:rsidRPr="0000132B">
              <w:rPr>
                <w:rFonts w:asciiTheme="majorHAnsi" w:eastAsia="Times New Roman" w:hAnsiTheme="majorHAnsi" w:cstheme="majorHAnsi"/>
                <w:b/>
                <w:bCs/>
                <w:color w:val="000000"/>
                <w:sz w:val="20"/>
                <w:szCs w:val="20"/>
                <w:lang w:val="en-US"/>
              </w:rPr>
              <w:lastRenderedPageBreak/>
              <w:t>Entidad</w:t>
            </w:r>
            <w:proofErr w:type="spellEnd"/>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7FDD55BC" w14:textId="77777777" w:rsidR="0025040C" w:rsidRPr="0000132B" w:rsidRDefault="0025040C" w:rsidP="00A10170">
            <w:pPr>
              <w:spacing w:after="0"/>
              <w:jc w:val="center"/>
              <w:rPr>
                <w:rFonts w:asciiTheme="majorHAnsi" w:eastAsia="Times New Roman" w:hAnsiTheme="majorHAnsi" w:cstheme="majorHAnsi"/>
                <w:b/>
                <w:bCs/>
                <w:color w:val="000000"/>
                <w:sz w:val="20"/>
                <w:szCs w:val="20"/>
              </w:rPr>
            </w:pPr>
            <w:r w:rsidRPr="0000132B">
              <w:rPr>
                <w:rFonts w:asciiTheme="majorHAnsi" w:eastAsia="Times New Roman" w:hAnsiTheme="majorHAnsi" w:cstheme="majorHAnsi"/>
                <w:b/>
                <w:bCs/>
                <w:color w:val="000000"/>
                <w:sz w:val="20"/>
                <w:szCs w:val="20"/>
              </w:rPr>
              <w:t>Referencia del Proceso o número de contrato</w:t>
            </w:r>
          </w:p>
        </w:tc>
        <w:tc>
          <w:tcPr>
            <w:tcW w:w="3560" w:type="dxa"/>
            <w:tcBorders>
              <w:top w:val="single" w:sz="4" w:space="0" w:color="auto"/>
              <w:left w:val="nil"/>
              <w:bottom w:val="single" w:sz="4" w:space="0" w:color="auto"/>
              <w:right w:val="nil"/>
            </w:tcBorders>
            <w:shd w:val="clear" w:color="000000" w:fill="D9D9D9"/>
            <w:vAlign w:val="center"/>
            <w:hideMark/>
          </w:tcPr>
          <w:p w14:paraId="692F130B" w14:textId="77777777" w:rsidR="0025040C" w:rsidRPr="0000132B" w:rsidRDefault="0025040C" w:rsidP="00A10170">
            <w:pPr>
              <w:spacing w:after="0"/>
              <w:jc w:val="center"/>
              <w:rPr>
                <w:rFonts w:asciiTheme="majorHAnsi" w:eastAsia="Times New Roman" w:hAnsiTheme="majorHAnsi" w:cstheme="majorHAnsi"/>
                <w:b/>
                <w:bCs/>
                <w:color w:val="000000"/>
                <w:sz w:val="20"/>
                <w:szCs w:val="20"/>
              </w:rPr>
            </w:pPr>
            <w:r w:rsidRPr="0000132B">
              <w:rPr>
                <w:rFonts w:asciiTheme="majorHAnsi" w:eastAsia="Times New Roman" w:hAnsiTheme="majorHAnsi" w:cstheme="majorHAnsi"/>
                <w:b/>
                <w:bCs/>
                <w:color w:val="000000"/>
                <w:sz w:val="20"/>
                <w:szCs w:val="20"/>
              </w:rPr>
              <w:t>Descripción del Procedimiento u objeto</w:t>
            </w:r>
          </w:p>
        </w:tc>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FA6FAD" w14:textId="77777777" w:rsidR="0025040C" w:rsidRPr="0000132B" w:rsidRDefault="0025040C" w:rsidP="00A10170">
            <w:pPr>
              <w:spacing w:after="0"/>
              <w:jc w:val="center"/>
              <w:rPr>
                <w:rFonts w:asciiTheme="majorHAnsi" w:eastAsia="Times New Roman" w:hAnsiTheme="majorHAnsi" w:cstheme="majorHAnsi"/>
                <w:b/>
                <w:bCs/>
                <w:color w:val="000000"/>
                <w:sz w:val="20"/>
                <w:szCs w:val="20"/>
                <w:lang w:val="en-US"/>
              </w:rPr>
            </w:pPr>
            <w:r w:rsidRPr="0000132B">
              <w:rPr>
                <w:rFonts w:asciiTheme="majorHAnsi" w:eastAsia="Times New Roman" w:hAnsiTheme="majorHAnsi" w:cstheme="majorHAnsi"/>
                <w:b/>
                <w:bCs/>
                <w:color w:val="000000"/>
                <w:sz w:val="20"/>
                <w:szCs w:val="20"/>
                <w:lang w:val="en-US"/>
              </w:rPr>
              <w:t xml:space="preserve">URL </w:t>
            </w:r>
            <w:proofErr w:type="spellStart"/>
            <w:r w:rsidRPr="0000132B">
              <w:rPr>
                <w:rFonts w:asciiTheme="majorHAnsi" w:eastAsia="Times New Roman" w:hAnsiTheme="majorHAnsi" w:cstheme="majorHAnsi"/>
                <w:b/>
                <w:bCs/>
                <w:color w:val="000000"/>
                <w:sz w:val="20"/>
                <w:szCs w:val="20"/>
                <w:lang w:val="en-US"/>
              </w:rPr>
              <w:t>Proceso</w:t>
            </w:r>
            <w:proofErr w:type="spellEnd"/>
          </w:p>
        </w:tc>
      </w:tr>
      <w:tr w:rsidR="0025040C" w:rsidRPr="0000132B" w14:paraId="6D93855E"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297A17FF"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4BF765B5"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6D05A2F3"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0C492816"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r w:rsidR="0025040C" w:rsidRPr="0000132B" w14:paraId="4D65CE20"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4F705BE3"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2481ED4E"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27799B02"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7F3C751D"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r w:rsidR="0025040C" w:rsidRPr="0000132B" w14:paraId="7618D27A"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55A16D60"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2CEDEE38"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3ED894DD"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15D3B6CF"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bl>
    <w:p w14:paraId="314F83C3"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27EA9FA" w14:textId="77777777" w:rsidR="0025040C" w:rsidRPr="001D4D2B" w:rsidRDefault="0025040C" w:rsidP="0025040C">
      <w:pPr>
        <w:autoSpaceDE w:val="0"/>
        <w:autoSpaceDN w:val="0"/>
        <w:adjustRightInd w:val="0"/>
        <w:jc w:val="center"/>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[Incluir mínimo diez (10) procesos o contratos]</w:t>
      </w:r>
    </w:p>
    <w:p w14:paraId="604BC95D" w14:textId="77777777" w:rsidR="0025040C" w:rsidRPr="001D4D2B" w:rsidRDefault="0025040C" w:rsidP="0025040C">
      <w:pPr>
        <w:spacing w:after="0"/>
        <w:jc w:val="center"/>
        <w:rPr>
          <w:rFonts w:asciiTheme="majorHAnsi" w:eastAsia="Verdana" w:hAnsiTheme="majorHAnsi" w:cstheme="majorHAnsi"/>
          <w:color w:val="808080" w:themeColor="background1" w:themeShade="80"/>
          <w:sz w:val="23"/>
          <w:szCs w:val="23"/>
          <w:lang w:val="es-ES"/>
        </w:rPr>
      </w:pPr>
    </w:p>
    <w:p w14:paraId="5678E40D"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4: Incluir las filas y columnas que sean necesarias]</w:t>
      </w:r>
    </w:p>
    <w:p w14:paraId="76D1BCCE"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6745353A"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5: Las áreas deben consultar la herramienta de datos abiertos</w:t>
      </w:r>
    </w:p>
    <w:p w14:paraId="6517DECA"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FCADABA"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Fuentes:</w:t>
      </w:r>
    </w:p>
    <w:p w14:paraId="0435E844"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p>
    <w:p w14:paraId="231C3240"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Manual para el uso de datos abiertos del SECOP.</w:t>
      </w:r>
    </w:p>
    <w:p w14:paraId="0BC087E9"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742AB422"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254D68ED" w14:textId="77777777" w:rsidR="0025040C" w:rsidRPr="001D4D2B" w:rsidRDefault="0025040C" w:rsidP="0025040C">
      <w:pPr>
        <w:spacing w:after="0"/>
        <w:jc w:val="both"/>
        <w:rPr>
          <w:rFonts w:asciiTheme="majorHAnsi" w:hAnsiTheme="majorHAnsi" w:cstheme="majorHAnsi"/>
          <w:color w:val="0563C1"/>
          <w:sz w:val="23"/>
          <w:szCs w:val="23"/>
          <w:u w:val="single"/>
        </w:rPr>
      </w:pPr>
      <w:r w:rsidRPr="001D4D2B">
        <w:rPr>
          <w:rStyle w:val="Hipervnculo"/>
          <w:rFonts w:asciiTheme="majorHAnsi" w:hAnsiTheme="majorHAnsi" w:cstheme="majorHAnsi"/>
          <w:sz w:val="23"/>
          <w:szCs w:val="23"/>
        </w:rPr>
        <w:t>https://www.colombiacompra.gov.co/sites/cce_public/files/files_2020/manual_de_datos_abiertos_actualizado.pdf</w:t>
      </w:r>
    </w:p>
    <w:p w14:paraId="25BF0738" w14:textId="77777777" w:rsidR="0025040C" w:rsidRPr="001D4D2B" w:rsidRDefault="0025040C" w:rsidP="0025040C">
      <w:pPr>
        <w:spacing w:after="0"/>
        <w:jc w:val="both"/>
        <w:rPr>
          <w:rFonts w:asciiTheme="majorHAnsi" w:hAnsiTheme="majorHAnsi" w:cstheme="majorHAnsi"/>
          <w:color w:val="0563C1"/>
          <w:sz w:val="23"/>
          <w:szCs w:val="23"/>
          <w:u w:val="single"/>
        </w:rPr>
      </w:pPr>
    </w:p>
    <w:p w14:paraId="2C84AEE2"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Conjunto de datos abiertos:</w:t>
      </w:r>
    </w:p>
    <w:p w14:paraId="7935EF23"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25240628"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720CEA7F" w14:textId="77777777" w:rsidR="0025040C" w:rsidRPr="001D4D2B" w:rsidRDefault="0025040C" w:rsidP="0025040C">
      <w:pPr>
        <w:spacing w:after="0"/>
        <w:jc w:val="both"/>
        <w:rPr>
          <w:rFonts w:asciiTheme="majorHAnsi" w:hAnsiTheme="majorHAnsi" w:cstheme="majorHAnsi"/>
          <w:sz w:val="23"/>
          <w:szCs w:val="23"/>
        </w:rPr>
      </w:pPr>
      <w:hyperlink r:id="rId13" w:history="1">
        <w:r w:rsidRPr="001D4D2B">
          <w:rPr>
            <w:rStyle w:val="Hipervnculo"/>
            <w:rFonts w:asciiTheme="majorHAnsi" w:hAnsiTheme="majorHAnsi" w:cstheme="majorHAnsi"/>
            <w:sz w:val="23"/>
            <w:szCs w:val="23"/>
          </w:rPr>
          <w:t>https://colombiacompra.gov.co/transparencia/conjuntos-de-datos-abiertos</w:t>
        </w:r>
      </w:hyperlink>
    </w:p>
    <w:p w14:paraId="748CEC4A" w14:textId="77777777" w:rsidR="0025040C" w:rsidRPr="001D4D2B" w:rsidRDefault="0025040C" w:rsidP="0025040C">
      <w:pPr>
        <w:spacing w:after="0"/>
        <w:jc w:val="both"/>
        <w:rPr>
          <w:rFonts w:asciiTheme="majorHAnsi" w:hAnsiTheme="majorHAnsi" w:cstheme="majorHAnsi"/>
          <w:sz w:val="23"/>
          <w:szCs w:val="23"/>
        </w:rPr>
      </w:pPr>
    </w:p>
    <w:p w14:paraId="5D51D149" w14:textId="7B3882CA"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[ORIENTACIÓN 6: Las áreas </w:t>
      </w:r>
      <w:r w:rsidR="00BA51A5" w:rsidRPr="001D4D2B">
        <w:rPr>
          <w:rFonts w:asciiTheme="majorHAnsi" w:eastAsia="Verdana" w:hAnsiTheme="majorHAnsi" w:cstheme="majorHAnsi"/>
          <w:color w:val="808080" w:themeColor="background1" w:themeShade="80"/>
          <w:sz w:val="23"/>
          <w:szCs w:val="23"/>
          <w:lang w:val="es-ES"/>
        </w:rPr>
        <w:t xml:space="preserve">estructuradoras </w:t>
      </w:r>
      <w:r w:rsidRPr="001D4D2B">
        <w:rPr>
          <w:rFonts w:asciiTheme="majorHAnsi" w:eastAsia="Verdana" w:hAnsiTheme="majorHAnsi" w:cstheme="majorHAnsi"/>
          <w:color w:val="808080" w:themeColor="background1" w:themeShade="80"/>
          <w:sz w:val="23"/>
          <w:szCs w:val="23"/>
          <w:lang w:val="es-ES"/>
        </w:rPr>
        <w:t xml:space="preserve">deben adaptar este sub numeral cuando se trate de convenios interadministrativos, sin perjuicio de la necesidad de realizar un análisis de demanda] </w:t>
      </w:r>
    </w:p>
    <w:p w14:paraId="3C595A88" w14:textId="77777777" w:rsidR="0000132B" w:rsidRPr="001D4D2B" w:rsidRDefault="0000132B" w:rsidP="0025040C">
      <w:pPr>
        <w:spacing w:after="0"/>
        <w:jc w:val="both"/>
        <w:rPr>
          <w:rStyle w:val="Hipervnculo"/>
          <w:rFonts w:asciiTheme="majorHAnsi" w:hAnsiTheme="majorHAnsi" w:cstheme="majorHAnsi"/>
          <w:sz w:val="23"/>
          <w:szCs w:val="23"/>
        </w:rPr>
      </w:pPr>
    </w:p>
    <w:p w14:paraId="18BD79A5" w14:textId="7F413D8D" w:rsidR="0025040C" w:rsidRPr="001D4D2B" w:rsidRDefault="0025040C" w:rsidP="0025040C">
      <w:pPr>
        <w:pStyle w:val="Titulo1"/>
        <w:numPr>
          <w:ilvl w:val="0"/>
          <w:numId w:val="0"/>
        </w:numPr>
        <w:ind w:left="360" w:hanging="360"/>
        <w:rPr>
          <w:rFonts w:asciiTheme="majorHAnsi" w:hAnsiTheme="majorHAnsi" w:cstheme="majorHAnsi"/>
          <w:sz w:val="23"/>
          <w:szCs w:val="23"/>
        </w:rPr>
      </w:pPr>
      <w:bookmarkStart w:id="54" w:name="_Toc161411264"/>
      <w:r w:rsidRPr="001D4D2B">
        <w:rPr>
          <w:rFonts w:asciiTheme="majorHAnsi" w:hAnsiTheme="majorHAnsi" w:cstheme="majorHAnsi"/>
          <w:sz w:val="23"/>
          <w:szCs w:val="23"/>
        </w:rPr>
        <w:t>8.5. ANÁLISIS DE LA OFERTA</w:t>
      </w:r>
      <w:bookmarkEnd w:id="54"/>
      <w:r w:rsidR="00F12028" w:rsidRPr="001D4D2B">
        <w:rPr>
          <w:rFonts w:asciiTheme="majorHAnsi" w:hAnsiTheme="majorHAnsi" w:cstheme="majorHAnsi"/>
          <w:sz w:val="23"/>
          <w:szCs w:val="23"/>
        </w:rPr>
        <w:t>:</w:t>
      </w:r>
    </w:p>
    <w:p w14:paraId="37F0700E" w14:textId="77777777" w:rsidR="0025040C" w:rsidRPr="001D4D2B" w:rsidRDefault="0025040C" w:rsidP="0025040C">
      <w:pPr>
        <w:pStyle w:val="Default"/>
        <w:jc w:val="both"/>
        <w:rPr>
          <w:rFonts w:asciiTheme="majorHAnsi" w:hAnsiTheme="majorHAnsi" w:cstheme="majorHAnsi"/>
          <w:sz w:val="23"/>
          <w:szCs w:val="23"/>
        </w:rPr>
      </w:pPr>
    </w:p>
    <w:p w14:paraId="1E079D02"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r w:rsidRPr="001D4D2B">
        <w:rPr>
          <w:rFonts w:asciiTheme="majorHAnsi" w:hAnsiTheme="majorHAnsi" w:cstheme="majorHAnsi"/>
          <w:sz w:val="23"/>
          <w:szCs w:val="23"/>
        </w:rPr>
        <w:lastRenderedPageBreak/>
        <w:t xml:space="preserve">Para dar inicio al análisis de la oferta la Agencia Nacional de Infraestructura consultó </w:t>
      </w:r>
      <w:r w:rsidRPr="001D4D2B">
        <w:rPr>
          <w:rFonts w:asciiTheme="majorHAnsi" w:eastAsia="Verdana" w:hAnsiTheme="majorHAnsi" w:cstheme="majorHAnsi"/>
          <w:color w:val="000000" w:themeColor="text1"/>
          <w:sz w:val="23"/>
          <w:szCs w:val="23"/>
        </w:rPr>
        <w:t xml:space="preserve">la herramienta de análisis de demanda del Modelo de Abastecimiento Estratégico de Colombia Compra Eficiente, desde el año </w:t>
      </w:r>
      <w:r w:rsidRPr="001D4D2B">
        <w:rPr>
          <w:rFonts w:asciiTheme="majorHAnsi" w:eastAsia="Verdana" w:hAnsiTheme="majorHAnsi" w:cstheme="majorHAnsi"/>
          <w:color w:val="808080" w:themeColor="background1" w:themeShade="80"/>
          <w:sz w:val="23"/>
          <w:szCs w:val="23"/>
          <w:lang w:val="es-ES"/>
        </w:rPr>
        <w:t>[Incluir el rango de años objeto de análisis]</w:t>
      </w:r>
      <w:r w:rsidRPr="001D4D2B">
        <w:rPr>
          <w:rFonts w:asciiTheme="majorHAnsi" w:eastAsia="Verdana" w:hAnsiTheme="majorHAnsi" w:cstheme="majorHAnsi"/>
          <w:color w:val="000000" w:themeColor="text1"/>
          <w:sz w:val="23"/>
          <w:szCs w:val="23"/>
        </w:rPr>
        <w:t xml:space="preserve"> bajo los siguientes códigos UNSPSC: </w:t>
      </w:r>
    </w:p>
    <w:p w14:paraId="251F19FD"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p>
    <w:p w14:paraId="3534C498" w14:textId="77777777" w:rsidR="0025040C" w:rsidRPr="001D4D2B" w:rsidRDefault="0025040C" w:rsidP="0025040C">
      <w:pPr>
        <w:spacing w:after="0"/>
        <w:jc w:val="both"/>
        <w:rPr>
          <w:rFonts w:asciiTheme="majorHAnsi" w:eastAsia="Verdana" w:hAnsiTheme="majorHAnsi" w:cstheme="majorHAnsi"/>
          <w:color w:val="000000" w:themeColor="text1"/>
          <w:sz w:val="23"/>
          <w:szCs w:val="23"/>
          <w:lang w:val="es-ES"/>
        </w:rPr>
      </w:pPr>
      <w:r w:rsidRPr="001D4D2B">
        <w:rPr>
          <w:rFonts w:asciiTheme="majorHAnsi" w:eastAsia="Verdana" w:hAnsiTheme="majorHAnsi" w:cstheme="majorHAnsi"/>
          <w:color w:val="808080" w:themeColor="background1" w:themeShade="80"/>
          <w:sz w:val="23"/>
          <w:szCs w:val="23"/>
          <w:lang w:val="es-ES"/>
        </w:rPr>
        <w:t>[ORIENTACIÓN 1: incluir los códigos indicados previamente en el presente documento].</w:t>
      </w:r>
    </w:p>
    <w:p w14:paraId="4466D236" w14:textId="77777777" w:rsidR="0025040C" w:rsidRPr="001D4D2B" w:rsidRDefault="0025040C" w:rsidP="0025040C">
      <w:pPr>
        <w:spacing w:after="0"/>
        <w:jc w:val="both"/>
        <w:rPr>
          <w:rFonts w:asciiTheme="majorHAnsi" w:hAnsiTheme="majorHAnsi" w:cstheme="majorHAnsi"/>
          <w:sz w:val="23"/>
          <w:szCs w:val="23"/>
        </w:rPr>
      </w:pPr>
    </w:p>
    <w:p w14:paraId="379B3709"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2:</w:t>
      </w:r>
    </w:p>
    <w:p w14:paraId="589B30CE" w14:textId="77777777" w:rsidR="0025040C" w:rsidRPr="001D4D2B" w:rsidRDefault="0025040C" w:rsidP="0025040C">
      <w:pPr>
        <w:spacing w:after="0"/>
        <w:jc w:val="both"/>
        <w:rPr>
          <w:rFonts w:asciiTheme="majorHAnsi" w:hAnsiTheme="majorHAnsi" w:cstheme="majorHAnsi"/>
          <w:sz w:val="23"/>
          <w:szCs w:val="23"/>
        </w:rPr>
      </w:pPr>
    </w:p>
    <w:p w14:paraId="54AC3530"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Las áreas deben consultar las herramientas de abastecimiento estratégico.</w:t>
      </w:r>
    </w:p>
    <w:p w14:paraId="6D8150EB"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150A4973"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Fuente:</w:t>
      </w:r>
    </w:p>
    <w:p w14:paraId="46B080D7"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7C4B9D8E"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 xml:space="preserve">Herramienta de abastecimiento estratégico- análisis de oferta </w:t>
      </w:r>
      <w:r w:rsidRPr="001D4D2B">
        <w:rPr>
          <w:rFonts w:asciiTheme="majorHAnsi" w:eastAsia="Times New Roman" w:hAnsiTheme="majorHAnsi" w:cstheme="majorHAnsi"/>
          <w:b/>
          <w:bCs/>
          <w:color w:val="808080" w:themeColor="background1" w:themeShade="80"/>
          <w:sz w:val="23"/>
          <w:szCs w:val="23"/>
          <w:lang w:val="es" w:eastAsia="es-ES"/>
        </w:rPr>
        <w:t>[Por la variación de los enlaces, se recomienda que las herramientas sean consultadas directamente en la página web de la Agencia Nacional de Contratación Pública-Colombia Compra Eficiente]:</w:t>
      </w:r>
    </w:p>
    <w:p w14:paraId="7BE84E89"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1A19EB03"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6F5994B3"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hyperlink r:id="rId14">
        <w:r w:rsidRPr="001D4D2B">
          <w:rPr>
            <w:rFonts w:asciiTheme="majorHAnsi" w:eastAsiaTheme="minorEastAsia" w:hAnsiTheme="majorHAnsi" w:cstheme="majorHAnsi"/>
            <w:color w:val="0563C1"/>
            <w:sz w:val="23"/>
            <w:szCs w:val="23"/>
            <w:u w:val="single"/>
          </w:rPr>
          <w:t>https://app.powerbi.com/view?r=eyJrIjoiOTNjY2MyZmUtZWE1My00NmY4LWJiMDctNjE4NTA0OTFkZGQyIiwidCI6IjdiMDkwNDFlLTI0NTEtNDlkMC04Y2IxLTc5ZDVlM2Q4YzFiZSIsImMiOjR9</w:t>
        </w:r>
      </w:hyperlink>
    </w:p>
    <w:p w14:paraId="5AAA8339"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p>
    <w:p w14:paraId="5A7906A2"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3:</w:t>
      </w:r>
    </w:p>
    <w:p w14:paraId="70006863"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AB1A19D"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Incluir la conclusión del análisis de la oferta, </w:t>
      </w:r>
      <w:r w:rsidRPr="001D4D2B">
        <w:rPr>
          <w:rFonts w:asciiTheme="majorHAnsi" w:eastAsia="Verdana" w:hAnsiTheme="majorHAnsi" w:cstheme="majorHAnsi"/>
          <w:b/>
          <w:bCs/>
          <w:color w:val="808080" w:themeColor="background1" w:themeShade="80"/>
          <w:sz w:val="23"/>
          <w:szCs w:val="23"/>
          <w:lang w:val="es-ES"/>
        </w:rPr>
        <w:t>por ejemplo</w:t>
      </w:r>
      <w:r w:rsidRPr="001D4D2B">
        <w:rPr>
          <w:rFonts w:asciiTheme="majorHAnsi" w:eastAsia="Verdana" w:hAnsiTheme="majorHAnsi" w:cstheme="majorHAnsi"/>
          <w:color w:val="808080" w:themeColor="background1" w:themeShade="80"/>
          <w:sz w:val="23"/>
          <w:szCs w:val="23"/>
          <w:lang w:val="es-ES"/>
        </w:rPr>
        <w:t>: Por lo anterior, es posible concluir que en el mercado existen proveedores de los servicios clarificados bajo los siguientes códigos UNSPSC:  80101600, 81101500 y 81102200].</w:t>
      </w:r>
    </w:p>
    <w:p w14:paraId="6B91E36B"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6CE627A" w14:textId="112B30C9"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[ORIENTACIÓN 4: Las áreas </w:t>
      </w:r>
      <w:r w:rsidR="00BA51A5" w:rsidRPr="001D4D2B">
        <w:rPr>
          <w:rFonts w:asciiTheme="majorHAnsi" w:eastAsia="Verdana" w:hAnsiTheme="majorHAnsi" w:cstheme="majorHAnsi"/>
          <w:color w:val="808080" w:themeColor="background1" w:themeShade="80"/>
          <w:sz w:val="23"/>
          <w:szCs w:val="23"/>
          <w:lang w:val="es-ES"/>
        </w:rPr>
        <w:t xml:space="preserve">estructuradoras </w:t>
      </w:r>
      <w:r w:rsidRPr="001D4D2B">
        <w:rPr>
          <w:rFonts w:asciiTheme="majorHAnsi" w:eastAsia="Verdana" w:hAnsiTheme="majorHAnsi" w:cstheme="majorHAnsi"/>
          <w:color w:val="808080" w:themeColor="background1" w:themeShade="80"/>
          <w:sz w:val="23"/>
          <w:szCs w:val="23"/>
          <w:lang w:val="es-ES"/>
        </w:rPr>
        <w:t xml:space="preserve">deben adaptar este sub numeral cuando se trate de convenios interadministrativos, sin perjuicio de la necesidad de realizar un análisis de oferta] </w:t>
      </w:r>
    </w:p>
    <w:p w14:paraId="46A4BDA8"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390CBFFB" w14:textId="77777777" w:rsidR="0025040C" w:rsidRPr="001D4D2B" w:rsidRDefault="0025040C" w:rsidP="0025040C">
      <w:pPr>
        <w:spacing w:after="0"/>
        <w:jc w:val="both"/>
        <w:rPr>
          <w:rFonts w:asciiTheme="majorHAnsi" w:eastAsia="Verdana" w:hAnsiTheme="majorHAnsi" w:cstheme="majorHAnsi"/>
          <w:b/>
          <w:bCs/>
          <w:color w:val="A6A6A6" w:themeColor="background1" w:themeShade="A6"/>
          <w:sz w:val="23"/>
          <w:szCs w:val="23"/>
          <w:lang w:val="es-ES"/>
        </w:rPr>
      </w:pPr>
      <w:r w:rsidRPr="001D4D2B">
        <w:rPr>
          <w:rFonts w:asciiTheme="majorHAnsi" w:eastAsia="Verdana" w:hAnsiTheme="majorHAnsi" w:cstheme="majorHAnsi"/>
          <w:b/>
          <w:bCs/>
          <w:color w:val="000000" w:themeColor="text1"/>
          <w:sz w:val="23"/>
          <w:szCs w:val="23"/>
          <w:lang w:val="es-ES"/>
        </w:rPr>
        <w:t xml:space="preserve">8.6 JUSTIFICACIÓN DE LA CELEBRACIÓN DE UN CONVENIO/CONTRATO INTERADMINISTRATIVO </w:t>
      </w:r>
      <w:r w:rsidRPr="001D4D2B">
        <w:rPr>
          <w:rFonts w:asciiTheme="majorHAnsi" w:eastAsia="Verdana" w:hAnsiTheme="majorHAnsi" w:cstheme="majorHAnsi"/>
          <w:b/>
          <w:bCs/>
          <w:color w:val="A6A6A6" w:themeColor="background1" w:themeShade="A6"/>
          <w:sz w:val="23"/>
          <w:szCs w:val="23"/>
          <w:lang w:val="es-ES"/>
        </w:rPr>
        <w:t>[SI APLICA]</w:t>
      </w:r>
    </w:p>
    <w:p w14:paraId="392DD3E1" w14:textId="77777777" w:rsidR="0025040C" w:rsidRPr="001D4D2B" w:rsidRDefault="0025040C" w:rsidP="0025040C">
      <w:pPr>
        <w:spacing w:after="0"/>
        <w:jc w:val="both"/>
        <w:rPr>
          <w:rFonts w:asciiTheme="majorHAnsi" w:eastAsia="Verdana" w:hAnsiTheme="majorHAnsi" w:cstheme="majorHAnsi"/>
          <w:color w:val="A6A6A6" w:themeColor="background1" w:themeShade="A6"/>
          <w:sz w:val="23"/>
          <w:szCs w:val="23"/>
          <w:lang w:val="es-ES"/>
        </w:rPr>
      </w:pPr>
    </w:p>
    <w:p w14:paraId="2E263475"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[ORIENTACIÓN 1: La celebración de un convenio o contrato interadministrativo debe estar precedida de un análisis de contexto en el que se determine que se trata de la mejor opción en términos, técnicos., jurídicos, administrativos, financieros y económicos]</w:t>
      </w:r>
    </w:p>
    <w:p w14:paraId="0AB73E8E"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32E77D17"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8.6.1 ANÁLISIS DE LA NATURALEZA JURÍDICA DE LAS PARTES:</w:t>
      </w:r>
    </w:p>
    <w:p w14:paraId="75B6BB56"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22EAA62B" w14:textId="4491ACFA"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2: </w:t>
      </w:r>
      <w:r w:rsidR="00751DA2" w:rsidRPr="001D4D2B">
        <w:rPr>
          <w:rFonts w:asciiTheme="majorHAnsi" w:eastAsia="Times New Roman" w:hAnsiTheme="majorHAnsi" w:cstheme="majorHAnsi"/>
          <w:color w:val="A6A6A6" w:themeColor="background1" w:themeShade="A6"/>
          <w:sz w:val="23"/>
          <w:szCs w:val="23"/>
          <w:lang w:val="es" w:eastAsia="es-ES"/>
        </w:rPr>
        <w:t>Relacionar los soportes, según aplique]</w:t>
      </w:r>
    </w:p>
    <w:p w14:paraId="23DEBEA8" w14:textId="77777777" w:rsidR="00751DA2" w:rsidRPr="001D4D2B" w:rsidRDefault="00751DA2"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1EF58648"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lastRenderedPageBreak/>
        <w:t xml:space="preserve">8.6.2 ANÁLISIS FUNCIONAL DE LAS PARTES Y SU RELACIÓN DIRECTA CON EL CONVENIO O CONTRATO A CELEBRAR: </w:t>
      </w:r>
    </w:p>
    <w:p w14:paraId="4C2D36A5"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08CF3700" w14:textId="398FDA72"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3: </w:t>
      </w:r>
      <w:r w:rsidR="00751DA2" w:rsidRPr="001D4D2B">
        <w:rPr>
          <w:rFonts w:asciiTheme="majorHAnsi" w:eastAsia="Times New Roman" w:hAnsiTheme="majorHAnsi" w:cstheme="majorHAnsi"/>
          <w:color w:val="A6A6A6" w:themeColor="background1" w:themeShade="A6"/>
          <w:sz w:val="23"/>
          <w:szCs w:val="23"/>
          <w:lang w:val="es" w:eastAsia="es-ES"/>
        </w:rPr>
        <w:t>Relacionar los soportes, según aplique]</w:t>
      </w:r>
    </w:p>
    <w:p w14:paraId="6250D380" w14:textId="77777777" w:rsidR="00751DA2" w:rsidRPr="001D4D2B" w:rsidRDefault="00751DA2"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107DB393" w14:textId="4B9ECA95"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8.6.</w:t>
      </w:r>
      <w:r w:rsidR="005F1D0B" w:rsidRPr="001D4D2B">
        <w:rPr>
          <w:rFonts w:asciiTheme="majorHAnsi" w:eastAsia="Times New Roman" w:hAnsiTheme="majorHAnsi" w:cstheme="majorHAnsi"/>
          <w:b/>
          <w:bCs/>
          <w:color w:val="A6A6A6" w:themeColor="background1" w:themeShade="A6"/>
          <w:sz w:val="23"/>
          <w:szCs w:val="23"/>
          <w:lang w:val="es" w:eastAsia="es-ES"/>
        </w:rPr>
        <w:t xml:space="preserve">3 </w:t>
      </w:r>
      <w:r w:rsidRPr="001D4D2B">
        <w:rPr>
          <w:rFonts w:asciiTheme="majorHAnsi" w:eastAsia="Times New Roman" w:hAnsiTheme="majorHAnsi" w:cstheme="majorHAnsi"/>
          <w:b/>
          <w:bCs/>
          <w:color w:val="A6A6A6" w:themeColor="background1" w:themeShade="A6"/>
          <w:sz w:val="23"/>
          <w:szCs w:val="23"/>
          <w:lang w:val="es" w:eastAsia="es-ES"/>
        </w:rPr>
        <w:t>VERIFICACIÓN DE CAPACIDAD JURÍDICA, DELEGACIONES, INHABILIDADES</w:t>
      </w:r>
      <w:r w:rsidR="007E3F5B" w:rsidRPr="001D4D2B">
        <w:rPr>
          <w:rFonts w:asciiTheme="majorHAnsi" w:eastAsia="Times New Roman" w:hAnsiTheme="majorHAnsi" w:cstheme="majorHAnsi"/>
          <w:b/>
          <w:bCs/>
          <w:color w:val="A6A6A6" w:themeColor="background1" w:themeShade="A6"/>
          <w:sz w:val="23"/>
          <w:szCs w:val="23"/>
          <w:lang w:val="es" w:eastAsia="es-ES"/>
        </w:rPr>
        <w:t xml:space="preserve">, </w:t>
      </w:r>
      <w:r w:rsidRPr="001D4D2B">
        <w:rPr>
          <w:rFonts w:asciiTheme="majorHAnsi" w:eastAsia="Times New Roman" w:hAnsiTheme="majorHAnsi" w:cstheme="majorHAnsi"/>
          <w:b/>
          <w:bCs/>
          <w:color w:val="A6A6A6" w:themeColor="background1" w:themeShade="A6"/>
          <w:sz w:val="23"/>
          <w:szCs w:val="23"/>
          <w:lang w:val="es" w:eastAsia="es-ES"/>
        </w:rPr>
        <w:t xml:space="preserve">INCOMPATIBILIDADES </w:t>
      </w:r>
      <w:r w:rsidR="007E3F5B" w:rsidRPr="001D4D2B">
        <w:rPr>
          <w:rFonts w:asciiTheme="majorHAnsi" w:eastAsia="Times New Roman" w:hAnsiTheme="majorHAnsi" w:cstheme="majorHAnsi"/>
          <w:b/>
          <w:bCs/>
          <w:color w:val="A6A6A6" w:themeColor="background1" w:themeShade="A6"/>
          <w:sz w:val="23"/>
          <w:szCs w:val="23"/>
          <w:lang w:val="es" w:eastAsia="es-ES"/>
        </w:rPr>
        <w:t xml:space="preserve">O CONFLICTOS DE INTERÉS </w:t>
      </w:r>
      <w:r w:rsidRPr="001D4D2B">
        <w:rPr>
          <w:rFonts w:asciiTheme="majorHAnsi" w:eastAsia="Times New Roman" w:hAnsiTheme="majorHAnsi" w:cstheme="majorHAnsi"/>
          <w:b/>
          <w:bCs/>
          <w:color w:val="A6A6A6" w:themeColor="background1" w:themeShade="A6"/>
          <w:sz w:val="23"/>
          <w:szCs w:val="23"/>
          <w:lang w:val="es" w:eastAsia="es-ES"/>
        </w:rPr>
        <w:t>DE LOS REPRESENTANTES LEGALES O DELEGADOS:</w:t>
      </w:r>
    </w:p>
    <w:p w14:paraId="415EC733"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3FC441C5" w14:textId="6CABB1BA"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4: </w:t>
      </w:r>
      <w:r w:rsidR="00751DA2" w:rsidRPr="001D4D2B">
        <w:rPr>
          <w:rFonts w:asciiTheme="majorHAnsi" w:eastAsia="Times New Roman" w:hAnsiTheme="majorHAnsi" w:cstheme="majorHAnsi"/>
          <w:color w:val="A6A6A6" w:themeColor="background1" w:themeShade="A6"/>
          <w:sz w:val="23"/>
          <w:szCs w:val="23"/>
          <w:lang w:val="es" w:eastAsia="es-ES"/>
        </w:rPr>
        <w:t>Relacionar los soportes, según aplique]</w:t>
      </w:r>
    </w:p>
    <w:p w14:paraId="6732480C" w14:textId="77777777" w:rsidR="00884D33" w:rsidRPr="001D4D2B" w:rsidRDefault="00884D33"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671C0B64" w14:textId="53EFCC40"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8.6.</w:t>
      </w:r>
      <w:r w:rsidR="005F1D0B" w:rsidRPr="001D4D2B">
        <w:rPr>
          <w:rFonts w:asciiTheme="majorHAnsi" w:eastAsia="Times New Roman" w:hAnsiTheme="majorHAnsi" w:cstheme="majorHAnsi"/>
          <w:b/>
          <w:bCs/>
          <w:color w:val="A6A6A6" w:themeColor="background1" w:themeShade="A6"/>
          <w:sz w:val="23"/>
          <w:szCs w:val="23"/>
          <w:lang w:val="es" w:eastAsia="es-ES"/>
        </w:rPr>
        <w:t xml:space="preserve">4 </w:t>
      </w:r>
      <w:r w:rsidRPr="001D4D2B">
        <w:rPr>
          <w:rFonts w:asciiTheme="majorHAnsi" w:eastAsia="Times New Roman" w:hAnsiTheme="majorHAnsi" w:cstheme="majorHAnsi"/>
          <w:b/>
          <w:bCs/>
          <w:color w:val="A6A6A6" w:themeColor="background1" w:themeShade="A6"/>
          <w:sz w:val="23"/>
          <w:szCs w:val="23"/>
          <w:lang w:val="es" w:eastAsia="es-ES"/>
        </w:rPr>
        <w:t>VERIFICACIÓN DE LAS AUTORIZACIONES O AGOTAMIENTO DE INSTANCIAS INTERNAS DE APROBACIÓN PARA TODAS LAS PARTES:</w:t>
      </w:r>
    </w:p>
    <w:p w14:paraId="39EDD997"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74C13CA9" w14:textId="73E2BC30"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5: </w:t>
      </w:r>
      <w:r w:rsidR="00945959" w:rsidRPr="001D4D2B">
        <w:rPr>
          <w:rFonts w:asciiTheme="majorHAnsi" w:eastAsia="Times New Roman" w:hAnsiTheme="majorHAnsi" w:cstheme="majorHAnsi"/>
          <w:color w:val="A6A6A6" w:themeColor="background1" w:themeShade="A6"/>
          <w:sz w:val="23"/>
          <w:szCs w:val="23"/>
          <w:lang w:val="es" w:eastAsia="es-ES"/>
        </w:rPr>
        <w:t>Relacionar los soportes</w:t>
      </w:r>
      <w:r w:rsidRPr="001D4D2B">
        <w:rPr>
          <w:rFonts w:asciiTheme="majorHAnsi" w:eastAsia="Times New Roman" w:hAnsiTheme="majorHAnsi" w:cstheme="majorHAnsi"/>
          <w:color w:val="A6A6A6" w:themeColor="background1" w:themeShade="A6"/>
          <w:sz w:val="23"/>
          <w:szCs w:val="23"/>
          <w:lang w:val="es" w:eastAsia="es-ES"/>
        </w:rPr>
        <w:t>, según aplique]</w:t>
      </w:r>
    </w:p>
    <w:p w14:paraId="66354692"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24E14D4C" w14:textId="6257DFBB" w:rsidR="0025040C" w:rsidRPr="001D4D2B" w:rsidRDefault="0025040C" w:rsidP="005F1D0B">
      <w:pPr>
        <w:pStyle w:val="Prrafodelista"/>
        <w:numPr>
          <w:ilvl w:val="2"/>
          <w:numId w:val="47"/>
        </w:numPr>
        <w:spacing w:after="0"/>
        <w:contextualSpacing/>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JUSTIFICACIÓN DE LA SELECCIÓN DE LAS PARTES:</w:t>
      </w:r>
    </w:p>
    <w:p w14:paraId="725F128E"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4457C965" w14:textId="5C1ADF8A"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6: El área estructuradora debe incluir las razones adicionales a las funcionales por las que se encuentra justificada la celebración del contrato o convenio interadministrativo, por ejemplo, la capacidad instalada de las partes, los instrumentos existentes y relacionados directamente con el objeto </w:t>
      </w:r>
      <w:r w:rsidR="006A4048" w:rsidRPr="001D4D2B">
        <w:rPr>
          <w:rFonts w:asciiTheme="majorHAnsi" w:eastAsia="Times New Roman" w:hAnsiTheme="majorHAnsi" w:cstheme="majorHAnsi"/>
          <w:color w:val="A6A6A6" w:themeColor="background1" w:themeShade="A6"/>
          <w:sz w:val="23"/>
          <w:szCs w:val="23"/>
          <w:lang w:val="es" w:eastAsia="es-ES"/>
        </w:rPr>
        <w:t>a pactar</w:t>
      </w:r>
      <w:r w:rsidRPr="001D4D2B">
        <w:rPr>
          <w:rFonts w:asciiTheme="majorHAnsi" w:eastAsia="Times New Roman" w:hAnsiTheme="majorHAnsi" w:cstheme="majorHAnsi"/>
          <w:color w:val="A6A6A6" w:themeColor="background1" w:themeShade="A6"/>
          <w:sz w:val="23"/>
          <w:szCs w:val="23"/>
          <w:lang w:val="es" w:eastAsia="es-ES"/>
        </w:rPr>
        <w:t xml:space="preserve">, la ubicación geográfica, los beneficios técnicos, administrativos o económicos al comparar con el mercado nacional o internacional, </w:t>
      </w:r>
      <w:r w:rsidRPr="001D4D2B">
        <w:rPr>
          <w:rFonts w:asciiTheme="majorHAnsi" w:eastAsia="Times New Roman" w:hAnsiTheme="majorHAnsi" w:cstheme="majorHAnsi"/>
          <w:color w:val="A6A6A6" w:themeColor="background1" w:themeShade="A6"/>
          <w:sz w:val="23"/>
          <w:szCs w:val="23"/>
          <w:lang w:eastAsia="es-ES"/>
        </w:rPr>
        <w:t>sinerg</w:t>
      </w:r>
      <w:r w:rsidR="006A4048" w:rsidRPr="001D4D2B">
        <w:rPr>
          <w:rFonts w:asciiTheme="majorHAnsi" w:eastAsia="Times New Roman" w:hAnsiTheme="majorHAnsi" w:cstheme="majorHAnsi"/>
          <w:color w:val="A6A6A6" w:themeColor="background1" w:themeShade="A6"/>
          <w:sz w:val="23"/>
          <w:szCs w:val="23"/>
          <w:lang w:eastAsia="es-ES"/>
        </w:rPr>
        <w:t>i</w:t>
      </w:r>
      <w:r w:rsidRPr="001D4D2B">
        <w:rPr>
          <w:rFonts w:asciiTheme="majorHAnsi" w:eastAsia="Times New Roman" w:hAnsiTheme="majorHAnsi" w:cstheme="majorHAnsi"/>
          <w:color w:val="A6A6A6" w:themeColor="background1" w:themeShade="A6"/>
          <w:sz w:val="23"/>
          <w:szCs w:val="23"/>
          <w:lang w:eastAsia="es-ES"/>
        </w:rPr>
        <w:t xml:space="preserve">as esperadas entre las entidades, ventajas </w:t>
      </w:r>
      <w:r w:rsidR="006A4048" w:rsidRPr="001D4D2B">
        <w:rPr>
          <w:rFonts w:asciiTheme="majorHAnsi" w:eastAsia="Times New Roman" w:hAnsiTheme="majorHAnsi" w:cstheme="majorHAnsi"/>
          <w:color w:val="A6A6A6" w:themeColor="background1" w:themeShade="A6"/>
          <w:sz w:val="23"/>
          <w:szCs w:val="23"/>
          <w:lang w:eastAsia="es-ES"/>
        </w:rPr>
        <w:t xml:space="preserve">en términos de </w:t>
      </w:r>
      <w:r w:rsidRPr="001D4D2B">
        <w:rPr>
          <w:rFonts w:asciiTheme="majorHAnsi" w:eastAsia="Times New Roman" w:hAnsiTheme="majorHAnsi" w:cstheme="majorHAnsi"/>
          <w:color w:val="A6A6A6" w:themeColor="background1" w:themeShade="A6"/>
          <w:sz w:val="23"/>
          <w:szCs w:val="23"/>
          <w:lang w:eastAsia="es-ES"/>
        </w:rPr>
        <w:t>eficiencia, cobertura, especialización, transferencia de capacidades, análisis de alternativas si no se hace el convenio</w:t>
      </w:r>
      <w:r w:rsidR="006A4048" w:rsidRPr="001D4D2B">
        <w:rPr>
          <w:rFonts w:asciiTheme="majorHAnsi" w:eastAsia="Times New Roman" w:hAnsiTheme="majorHAnsi" w:cstheme="majorHAnsi"/>
          <w:color w:val="A6A6A6" w:themeColor="background1" w:themeShade="A6"/>
          <w:sz w:val="23"/>
          <w:szCs w:val="23"/>
          <w:lang w:eastAsia="es-ES"/>
        </w:rPr>
        <w:t xml:space="preserve"> o contrato </w:t>
      </w:r>
      <w:r w:rsidRPr="001D4D2B">
        <w:rPr>
          <w:rFonts w:asciiTheme="majorHAnsi" w:eastAsia="Times New Roman" w:hAnsiTheme="majorHAnsi" w:cstheme="majorHAnsi"/>
          <w:color w:val="A6A6A6" w:themeColor="background1" w:themeShade="A6"/>
          <w:sz w:val="23"/>
          <w:szCs w:val="23"/>
          <w:lang w:eastAsia="es-ES"/>
        </w:rPr>
        <w:t xml:space="preserve"> (costos, tiempos, impactos negativos)</w:t>
      </w:r>
      <w:r w:rsidR="007A44D5" w:rsidRPr="001D4D2B">
        <w:rPr>
          <w:rFonts w:asciiTheme="majorHAnsi" w:eastAsia="Times New Roman" w:hAnsiTheme="majorHAnsi" w:cstheme="majorHAnsi"/>
          <w:color w:val="A6A6A6" w:themeColor="background1" w:themeShade="A6"/>
          <w:sz w:val="23"/>
          <w:szCs w:val="23"/>
          <w:lang w:eastAsia="es-ES"/>
        </w:rPr>
        <w:t xml:space="preserve">, experiencias previas </w:t>
      </w:r>
      <w:r w:rsidRPr="001D4D2B">
        <w:rPr>
          <w:rFonts w:asciiTheme="majorHAnsi" w:eastAsia="Times New Roman" w:hAnsiTheme="majorHAnsi" w:cstheme="majorHAnsi"/>
          <w:color w:val="A6A6A6" w:themeColor="background1" w:themeShade="A6"/>
          <w:sz w:val="23"/>
          <w:szCs w:val="23"/>
          <w:lang w:eastAsia="es-ES"/>
        </w:rPr>
        <w:t xml:space="preserve"> etc.]</w:t>
      </w:r>
    </w:p>
    <w:p w14:paraId="7F5F6059" w14:textId="77777777" w:rsidR="0025040C" w:rsidRPr="001D4D2B" w:rsidRDefault="0025040C" w:rsidP="0025040C">
      <w:pPr>
        <w:autoSpaceDE w:val="0"/>
        <w:autoSpaceDN w:val="0"/>
        <w:adjustRightInd w:val="0"/>
        <w:spacing w:after="0"/>
        <w:jc w:val="both"/>
        <w:rPr>
          <w:rFonts w:asciiTheme="majorHAnsi" w:hAnsiTheme="majorHAnsi" w:cstheme="majorHAnsi"/>
          <w:color w:val="000000" w:themeColor="text1"/>
          <w:sz w:val="23"/>
          <w:szCs w:val="23"/>
          <w:lang w:eastAsia="es-MX"/>
        </w:rPr>
      </w:pPr>
    </w:p>
    <w:p w14:paraId="090037BD" w14:textId="67639C9D"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 ESTUDIO DE MERCADO:</w:t>
      </w:r>
    </w:p>
    <w:p w14:paraId="6866F572"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50E30190"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[ORIENTACIÓN 1: Incluir los numerales adicionales que apliquen para cada proceso de contratación. Las áreas estructuradoras deben adaptar los sub numerales propuestos cuando se trate de convenios interadministrativos con recursos -desagregando y justificando los aportes- y si se trata de un convenio interadministrativo sin recursos deberán retirar este numeral o indicar que no aplica]</w:t>
      </w:r>
    </w:p>
    <w:p w14:paraId="2FBFC16A"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6A6BB9A6"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[ORIENTACIÓN 2: Las áreas estructuradoras tienen el deber de realizar estudios de mercado como parte de los análisis del sector, en los que se justifiquen los precios estimados, sin limitarse a los análisis históricos, empleando para tal efecto listas de precios de referencia, bases de datos especializadas, precios regulados, experiencias de otras entidades del sector transporte u otros sectores administrativos y, se deberán realizar solicitudes de información a proveedores a través de la plataforma transaccional SECOP II]</w:t>
      </w:r>
    </w:p>
    <w:p w14:paraId="41BE13B5"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3406F101"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lastRenderedPageBreak/>
        <w:t xml:space="preserve">[ORIENTACIÓN 3: En el Decreto 1600 de 2024, que modificó el Decreto 1082 de 2015, se estableció lo siguiente: </w:t>
      </w:r>
    </w:p>
    <w:p w14:paraId="09587C92"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22AFB246"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r w:rsidRPr="001D4D2B">
        <w:rPr>
          <w:rFonts w:asciiTheme="majorHAnsi" w:eastAsia="Times New Roman" w:hAnsiTheme="majorHAnsi" w:cstheme="majorHAnsi"/>
          <w:b/>
          <w:bCs/>
          <w:i/>
          <w:iCs/>
          <w:color w:val="A6A6A6" w:themeColor="background1" w:themeShade="A6"/>
          <w:sz w:val="23"/>
          <w:szCs w:val="23"/>
          <w:lang w:eastAsia="es-ES"/>
        </w:rPr>
        <w:t>“Artículo 2.1.4.3.2.1. Prevención de corrupción en la contratación pública. </w:t>
      </w:r>
      <w:r w:rsidRPr="001D4D2B">
        <w:rPr>
          <w:rFonts w:asciiTheme="majorHAnsi" w:eastAsia="Times New Roman" w:hAnsiTheme="majorHAnsi" w:cstheme="majorHAnsi"/>
          <w:i/>
          <w:iCs/>
          <w:color w:val="A6A6A6" w:themeColor="background1" w:themeShade="A6"/>
          <w:sz w:val="23"/>
          <w:szCs w:val="23"/>
          <w:lang w:eastAsia="es-ES"/>
        </w:rPr>
        <w:t>Las entidades mencionadas en el artículo 2.1.4.3.1.2 del presente decreto, sin perjuicio de las demás obligaciones legales y reglamentarias, deberán garantizar las siguientes acciones en el desarrollo y la gestión contractual a su cargo: </w:t>
      </w:r>
      <w:r w:rsidRPr="001D4D2B">
        <w:rPr>
          <w:rFonts w:asciiTheme="majorHAnsi" w:eastAsia="Times New Roman" w:hAnsiTheme="majorHAnsi" w:cstheme="majorHAnsi"/>
          <w:color w:val="A6A6A6" w:themeColor="background1" w:themeShade="A6"/>
          <w:sz w:val="23"/>
          <w:szCs w:val="23"/>
          <w:lang w:eastAsia="es-ES"/>
        </w:rPr>
        <w:t> </w:t>
      </w:r>
    </w:p>
    <w:p w14:paraId="4956FAF9"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p>
    <w:p w14:paraId="28E7109A"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r w:rsidRPr="001D4D2B">
        <w:rPr>
          <w:rFonts w:asciiTheme="majorHAnsi" w:eastAsia="Times New Roman" w:hAnsiTheme="majorHAnsi" w:cstheme="majorHAnsi"/>
          <w:color w:val="A6A6A6" w:themeColor="background1" w:themeShade="A6"/>
          <w:sz w:val="23"/>
          <w:szCs w:val="23"/>
          <w:lang w:eastAsia="es-ES"/>
        </w:rPr>
        <w:t>(…)</w:t>
      </w:r>
    </w:p>
    <w:p w14:paraId="4374BE3C"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p>
    <w:p w14:paraId="70B2D8EA"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r w:rsidRPr="001D4D2B">
        <w:rPr>
          <w:rFonts w:asciiTheme="majorHAnsi" w:eastAsia="Times New Roman" w:hAnsiTheme="majorHAnsi" w:cstheme="majorHAnsi"/>
          <w:i/>
          <w:iCs/>
          <w:color w:val="A6A6A6" w:themeColor="background1" w:themeShade="A6"/>
          <w:sz w:val="23"/>
          <w:szCs w:val="23"/>
          <w:lang w:eastAsia="es-ES"/>
        </w:rPr>
        <w:t>c) </w:t>
      </w:r>
      <w:r w:rsidRPr="001D4D2B">
        <w:rPr>
          <w:rFonts w:asciiTheme="majorHAnsi" w:eastAsia="Times New Roman" w:hAnsiTheme="majorHAnsi" w:cstheme="majorHAnsi"/>
          <w:b/>
          <w:bCs/>
          <w:i/>
          <w:iCs/>
          <w:color w:val="A6A6A6" w:themeColor="background1" w:themeShade="A6"/>
          <w:sz w:val="23"/>
          <w:szCs w:val="23"/>
          <w:lang w:eastAsia="es-ES"/>
        </w:rPr>
        <w:t>Fortalecer los análisis de mercado para la fijación objetiva de precios. </w:t>
      </w:r>
      <w:r w:rsidRPr="001D4D2B">
        <w:rPr>
          <w:rFonts w:asciiTheme="majorHAnsi" w:eastAsia="Times New Roman" w:hAnsiTheme="majorHAnsi" w:cstheme="majorHAnsi"/>
          <w:i/>
          <w:iCs/>
          <w:color w:val="A6A6A6" w:themeColor="background1" w:themeShade="A6"/>
          <w:sz w:val="23"/>
          <w:szCs w:val="23"/>
          <w:lang w:eastAsia="es-ES"/>
        </w:rPr>
        <w:t>En la elaboración del análisis de mercado para fijar los precios, deberán realizarse estudios públicos y abiertos, que permitan un análisis comparativo de los precios de referencia para alcanzar valores de mercado favorables y mayor eficiencia en el gasto. En esa medida, y con el fin de mitigar sobrecostos, en la definición de presupuestos a partir de cotizaciones no se podrán realizar consultas cerradas ni direccionadas a grupos reducidos de empresas y se verificará la ausencia de inhabilidades e incompatibilidades de las empresas que coticen. En todo caso, en los documentos del proceso debe quedar constancia del proceso que permitió la determinación del precio, el mecanismo seleccionado para fijarlo y la justificación de esa elección</w:t>
      </w:r>
      <w:r w:rsidRPr="001D4D2B">
        <w:rPr>
          <w:rFonts w:asciiTheme="majorHAnsi" w:eastAsia="Times New Roman" w:hAnsiTheme="majorHAnsi" w:cstheme="majorHAnsi"/>
          <w:color w:val="A6A6A6" w:themeColor="background1" w:themeShade="A6"/>
          <w:sz w:val="23"/>
          <w:szCs w:val="23"/>
          <w:lang w:eastAsia="es-ES"/>
        </w:rPr>
        <w:t>].</w:t>
      </w:r>
    </w:p>
    <w:p w14:paraId="18387009"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p>
    <w:p w14:paraId="482ED9D1" w14:textId="3B265996"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4: Para los contratos y convenios interadministrativos con recursos, las áreas estructuradoras deberán realizar el estudio de </w:t>
      </w:r>
      <w:r w:rsidR="00455F2B" w:rsidRPr="001D4D2B">
        <w:rPr>
          <w:rFonts w:asciiTheme="majorHAnsi" w:eastAsia="Times New Roman" w:hAnsiTheme="majorHAnsi" w:cstheme="majorHAnsi"/>
          <w:color w:val="A6A6A6" w:themeColor="background1" w:themeShade="A6"/>
          <w:sz w:val="23"/>
          <w:szCs w:val="23"/>
          <w:lang w:val="es" w:eastAsia="es-ES"/>
        </w:rPr>
        <w:t xml:space="preserve">mercado </w:t>
      </w:r>
      <w:r w:rsidRPr="001D4D2B">
        <w:rPr>
          <w:rFonts w:asciiTheme="majorHAnsi" w:eastAsia="Times New Roman" w:hAnsiTheme="majorHAnsi" w:cstheme="majorHAnsi"/>
          <w:color w:val="A6A6A6" w:themeColor="background1" w:themeShade="A6"/>
          <w:sz w:val="23"/>
          <w:szCs w:val="23"/>
          <w:lang w:val="es" w:eastAsia="es-ES"/>
        </w:rPr>
        <w:t>para justificar el valor a pactar en los mismos]</w:t>
      </w:r>
    </w:p>
    <w:p w14:paraId="48670AE1" w14:textId="77777777" w:rsidR="0025040C" w:rsidRPr="001D4D2B" w:rsidRDefault="0025040C" w:rsidP="0025040C">
      <w:pPr>
        <w:spacing w:after="0"/>
        <w:jc w:val="both"/>
        <w:rPr>
          <w:rFonts w:asciiTheme="majorHAnsi" w:eastAsia="Times New Roman" w:hAnsiTheme="majorHAnsi" w:cstheme="majorHAnsi"/>
          <w:color w:val="808080" w:themeColor="background1" w:themeShade="80"/>
          <w:sz w:val="23"/>
          <w:szCs w:val="23"/>
          <w:lang w:val="es" w:eastAsia="es-ES"/>
        </w:rPr>
      </w:pPr>
    </w:p>
    <w:p w14:paraId="34193F6B" w14:textId="6793B1B3"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.1 CONCEPTOS DE GASTO:</w:t>
      </w:r>
    </w:p>
    <w:p w14:paraId="47A2B201"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4793AACD"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[ORIENTACIÓN 1:</w:t>
      </w:r>
    </w:p>
    <w:p w14:paraId="070C5D88" w14:textId="77777777" w:rsidR="0025040C" w:rsidRPr="001D4D2B" w:rsidRDefault="0025040C" w:rsidP="0025040C">
      <w:pPr>
        <w:autoSpaceDE w:val="0"/>
        <w:autoSpaceDN w:val="0"/>
        <w:adjustRightInd w:val="0"/>
        <w:spacing w:after="0"/>
        <w:jc w:val="both"/>
        <w:rPr>
          <w:rFonts w:asciiTheme="majorHAnsi" w:hAnsiTheme="majorHAnsi" w:cstheme="majorHAnsi"/>
          <w:b/>
          <w:bCs/>
          <w:color w:val="A6A6A6" w:themeColor="background1" w:themeShade="A6"/>
          <w:sz w:val="23"/>
          <w:szCs w:val="23"/>
          <w:lang w:eastAsia="es-MX"/>
        </w:rPr>
      </w:pPr>
    </w:p>
    <w:p w14:paraId="006CE2D5"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Las áreas deben incluir los costos directos, indirectos o los que apliquen y la justificación de la definición de los valores, según aplique]</w:t>
      </w:r>
    </w:p>
    <w:p w14:paraId="6C46B03C"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p>
    <w:p w14:paraId="6EE3EA1A"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[ORIENTACIÓN 2:</w:t>
      </w:r>
    </w:p>
    <w:p w14:paraId="3898DA03" w14:textId="77777777" w:rsidR="0025040C" w:rsidRPr="001D4D2B" w:rsidRDefault="0025040C" w:rsidP="0025040C">
      <w:pPr>
        <w:autoSpaceDE w:val="0"/>
        <w:autoSpaceDN w:val="0"/>
        <w:adjustRightInd w:val="0"/>
        <w:spacing w:after="0"/>
        <w:jc w:val="both"/>
        <w:rPr>
          <w:rFonts w:asciiTheme="majorHAnsi" w:hAnsiTheme="majorHAnsi" w:cstheme="majorHAnsi"/>
          <w:b/>
          <w:bCs/>
          <w:color w:val="A6A6A6" w:themeColor="background1" w:themeShade="A6"/>
          <w:sz w:val="23"/>
          <w:szCs w:val="23"/>
          <w:lang w:eastAsia="es-MX"/>
        </w:rPr>
      </w:pPr>
    </w:p>
    <w:p w14:paraId="5AF07496"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Las áreas deben incluir el análisis sobre los impuestos, tasas o contribuciones aplicables]</w:t>
      </w:r>
    </w:p>
    <w:p w14:paraId="55B593FB"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31FAD6D5" w14:textId="32520AA4"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.2 VARIABLES PARA LA DETERMINACIÓN DE LOS COSTOS:</w:t>
      </w:r>
    </w:p>
    <w:p w14:paraId="7F106A43"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33C99815" w14:textId="4C11AEE9"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 xml:space="preserve">.2.2 Análisis de precios históricos: </w:t>
      </w:r>
    </w:p>
    <w:p w14:paraId="57DC2E53"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34EA180B" w14:textId="77777777" w:rsidR="0025040C" w:rsidRPr="001D4D2B" w:rsidRDefault="0025040C" w:rsidP="0025040C">
      <w:pPr>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[ORIENTACIÓN 1: Incluir cuando aplique este análisis]</w:t>
      </w:r>
    </w:p>
    <w:p w14:paraId="13A93B6F" w14:textId="77777777" w:rsidR="0025040C" w:rsidRPr="001D4D2B" w:rsidRDefault="0025040C" w:rsidP="0025040C">
      <w:pPr>
        <w:spacing w:after="0"/>
        <w:jc w:val="both"/>
        <w:rPr>
          <w:rFonts w:asciiTheme="majorHAnsi" w:hAnsiTheme="majorHAnsi" w:cstheme="majorHAnsi"/>
          <w:color w:val="A6A6A6" w:themeColor="background1" w:themeShade="A6"/>
          <w:sz w:val="23"/>
          <w:szCs w:val="23"/>
          <w:lang w:eastAsia="es-MX"/>
        </w:rPr>
      </w:pPr>
    </w:p>
    <w:p w14:paraId="5E59D834" w14:textId="77777777" w:rsidR="0025040C" w:rsidRPr="001D4D2B" w:rsidRDefault="0025040C" w:rsidP="0025040C">
      <w:pPr>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lastRenderedPageBreak/>
        <w:t>[ORIENTACIÓN 2: En los análisis del gasto histórico se recomienda hacer uso de las herramientas del Modelo de Abastecimiento Estratégico-MAE creadas por la Agencia Nacional de Contratación Pública-Colombia Compra Eficiente, acceder a la información de datos abiertos de contratos electrónicos, asimismo, se debe tener en cuenta la variación de los precios históricos por el índice de precios al consumidor, fenómenos económicos, la equivalencia entre las características del bien, obra o servicio entre una contratación y otra, la región o zona de influencia y demás variables que sean relevantes para la determinación del valor del contrato]</w:t>
      </w:r>
    </w:p>
    <w:p w14:paraId="37C83CA6" w14:textId="77777777" w:rsidR="0025040C" w:rsidRPr="001D4D2B" w:rsidRDefault="0025040C" w:rsidP="0025040C">
      <w:pPr>
        <w:autoSpaceDE w:val="0"/>
        <w:autoSpaceDN w:val="0"/>
        <w:adjustRightInd w:val="0"/>
        <w:spacing w:after="0"/>
        <w:jc w:val="both"/>
        <w:rPr>
          <w:rFonts w:asciiTheme="majorHAnsi" w:hAnsiTheme="majorHAnsi" w:cstheme="majorHAnsi"/>
          <w:color w:val="000000" w:themeColor="text1"/>
          <w:sz w:val="23"/>
          <w:szCs w:val="23"/>
          <w:lang w:eastAsia="es-MX"/>
        </w:rPr>
      </w:pPr>
    </w:p>
    <w:p w14:paraId="17CB8C84" w14:textId="32E51C7F"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.2.3 Solicitud de información a proveedores en SECOP II, evaluación y análisis de las respuestas:</w:t>
      </w:r>
    </w:p>
    <w:p w14:paraId="76DA601E"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000000" w:themeColor="text1"/>
          <w:sz w:val="23"/>
          <w:szCs w:val="23"/>
          <w:lang w:val="es-ES"/>
        </w:rPr>
      </w:pPr>
    </w:p>
    <w:p w14:paraId="32A659A2"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El proceso de solicitud de información a proveedores en SECOP II se desarrolló de la siguiente manera: </w:t>
      </w:r>
    </w:p>
    <w:p w14:paraId="32C963B5"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7302F802"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La solicitud de información a proveedores en SECOP II </w:t>
      </w:r>
      <w:proofErr w:type="spellStart"/>
      <w:r w:rsidRPr="001D4D2B">
        <w:rPr>
          <w:rFonts w:asciiTheme="majorHAnsi" w:eastAsia="Verdana" w:hAnsiTheme="majorHAnsi" w:cstheme="majorHAnsi"/>
          <w:color w:val="A6A6A6" w:themeColor="background1" w:themeShade="A6"/>
          <w:sz w:val="23"/>
          <w:szCs w:val="23"/>
          <w:lang w:val="es-ES"/>
        </w:rPr>
        <w:t>N°</w:t>
      </w:r>
      <w:proofErr w:type="spellEnd"/>
      <w:r w:rsidRPr="001D4D2B">
        <w:rPr>
          <w:rFonts w:asciiTheme="majorHAnsi" w:eastAsia="Verdana" w:hAnsiTheme="majorHAnsi" w:cstheme="majorHAnsi"/>
          <w:color w:val="A6A6A6" w:themeColor="background1" w:themeShade="A6"/>
          <w:sz w:val="23"/>
          <w:szCs w:val="23"/>
          <w:lang w:val="es-ES"/>
        </w:rPr>
        <w:t xml:space="preserve"> [incluir] fue publicada el [incluir </w:t>
      </w:r>
      <w:proofErr w:type="spellStart"/>
      <w:r w:rsidRPr="001D4D2B">
        <w:rPr>
          <w:rFonts w:asciiTheme="majorHAnsi" w:eastAsia="Verdana" w:hAnsiTheme="majorHAnsi" w:cstheme="majorHAnsi"/>
          <w:color w:val="A6A6A6" w:themeColor="background1" w:themeShade="A6"/>
          <w:sz w:val="23"/>
          <w:szCs w:val="23"/>
          <w:lang w:val="es-ES"/>
        </w:rPr>
        <w:t>dd</w:t>
      </w:r>
      <w:proofErr w:type="spellEnd"/>
      <w:r w:rsidRPr="001D4D2B">
        <w:rPr>
          <w:rFonts w:asciiTheme="majorHAnsi" w:eastAsia="Verdana" w:hAnsiTheme="majorHAnsi" w:cstheme="majorHAnsi"/>
          <w:color w:val="A6A6A6" w:themeColor="background1" w:themeShade="A6"/>
          <w:sz w:val="23"/>
          <w:szCs w:val="23"/>
          <w:lang w:val="es-ES"/>
        </w:rPr>
        <w:t>/mm/</w:t>
      </w:r>
      <w:proofErr w:type="spellStart"/>
      <w:r w:rsidRPr="001D4D2B">
        <w:rPr>
          <w:rFonts w:asciiTheme="majorHAnsi" w:eastAsia="Verdana" w:hAnsiTheme="majorHAnsi" w:cstheme="majorHAnsi"/>
          <w:color w:val="A6A6A6" w:themeColor="background1" w:themeShade="A6"/>
          <w:sz w:val="23"/>
          <w:szCs w:val="23"/>
          <w:lang w:val="es-ES"/>
        </w:rPr>
        <w:t>aaaa</w:t>
      </w:r>
      <w:proofErr w:type="spellEnd"/>
      <w:r w:rsidRPr="001D4D2B">
        <w:rPr>
          <w:rFonts w:asciiTheme="majorHAnsi" w:eastAsia="Verdana" w:hAnsiTheme="majorHAnsi" w:cstheme="majorHAnsi"/>
          <w:color w:val="A6A6A6" w:themeColor="background1" w:themeShade="A6"/>
          <w:sz w:val="23"/>
          <w:szCs w:val="23"/>
          <w:lang w:val="es-ES"/>
        </w:rPr>
        <w:t>]</w:t>
      </w:r>
    </w:p>
    <w:p w14:paraId="53F15C16" w14:textId="77777777" w:rsidR="0025040C" w:rsidRPr="001D4D2B" w:rsidRDefault="0025040C" w:rsidP="0025040C">
      <w:pPr>
        <w:pStyle w:val="Prrafodelista"/>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6D669F77"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La solicitud fue enviada a [Incluir número de proveedores]</w:t>
      </w:r>
    </w:p>
    <w:p w14:paraId="15009284"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52019636"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En la plataforma SECOP II se registraron [Incluir número] interesados.</w:t>
      </w:r>
    </w:p>
    <w:p w14:paraId="21EC81AA"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09372DC1"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Durante el proceso de solicitud de información a proveedores se recibieron [Incluir número] observaciones y se dio respuesta el [incluir </w:t>
      </w:r>
      <w:proofErr w:type="spellStart"/>
      <w:r w:rsidRPr="001D4D2B">
        <w:rPr>
          <w:rFonts w:asciiTheme="majorHAnsi" w:eastAsia="Verdana" w:hAnsiTheme="majorHAnsi" w:cstheme="majorHAnsi"/>
          <w:color w:val="A6A6A6" w:themeColor="background1" w:themeShade="A6"/>
          <w:sz w:val="23"/>
          <w:szCs w:val="23"/>
          <w:lang w:val="es-ES"/>
        </w:rPr>
        <w:t>dd</w:t>
      </w:r>
      <w:proofErr w:type="spellEnd"/>
      <w:r w:rsidRPr="001D4D2B">
        <w:rPr>
          <w:rFonts w:asciiTheme="majorHAnsi" w:eastAsia="Verdana" w:hAnsiTheme="majorHAnsi" w:cstheme="majorHAnsi"/>
          <w:color w:val="A6A6A6" w:themeColor="background1" w:themeShade="A6"/>
          <w:sz w:val="23"/>
          <w:szCs w:val="23"/>
          <w:lang w:val="es-ES"/>
        </w:rPr>
        <w:t>/mm/</w:t>
      </w:r>
      <w:proofErr w:type="spellStart"/>
      <w:r w:rsidRPr="001D4D2B">
        <w:rPr>
          <w:rFonts w:asciiTheme="majorHAnsi" w:eastAsia="Verdana" w:hAnsiTheme="majorHAnsi" w:cstheme="majorHAnsi"/>
          <w:color w:val="A6A6A6" w:themeColor="background1" w:themeShade="A6"/>
          <w:sz w:val="23"/>
          <w:szCs w:val="23"/>
          <w:lang w:val="es-ES"/>
        </w:rPr>
        <w:t>aaaa</w:t>
      </w:r>
      <w:proofErr w:type="spellEnd"/>
      <w:r w:rsidRPr="001D4D2B">
        <w:rPr>
          <w:rFonts w:asciiTheme="majorHAnsi" w:eastAsia="Verdana" w:hAnsiTheme="majorHAnsi" w:cstheme="majorHAnsi"/>
          <w:color w:val="A6A6A6" w:themeColor="background1" w:themeShade="A6"/>
          <w:sz w:val="23"/>
          <w:szCs w:val="23"/>
          <w:lang w:val="es-ES"/>
        </w:rPr>
        <w:t>]</w:t>
      </w:r>
    </w:p>
    <w:p w14:paraId="24E2F42C"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31BDF229"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En la plataforma SECOP II se recibieron [Incluir número] cotizaciones o respuestas a la solicitud de información a proveedores.</w:t>
      </w:r>
    </w:p>
    <w:p w14:paraId="5EFFCEE2" w14:textId="77777777" w:rsidR="0025040C" w:rsidRPr="001D4D2B" w:rsidRDefault="0025040C" w:rsidP="0025040C">
      <w:pPr>
        <w:pStyle w:val="Prrafodelista"/>
        <w:rPr>
          <w:rFonts w:asciiTheme="majorHAnsi" w:eastAsia="Verdana" w:hAnsiTheme="majorHAnsi" w:cstheme="majorHAnsi"/>
          <w:color w:val="A6A6A6" w:themeColor="background1" w:themeShade="A6"/>
          <w:sz w:val="23"/>
          <w:szCs w:val="23"/>
          <w:lang w:val="es-ES"/>
        </w:rPr>
      </w:pPr>
    </w:p>
    <w:p w14:paraId="16B09297" w14:textId="2A0B024D"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Se debe incluir el tamaño empresarial de </w:t>
      </w:r>
      <w:r w:rsidR="00A220B0" w:rsidRPr="001D4D2B">
        <w:rPr>
          <w:rFonts w:asciiTheme="majorHAnsi" w:eastAsia="Verdana" w:hAnsiTheme="majorHAnsi" w:cstheme="majorHAnsi"/>
          <w:color w:val="A6A6A6" w:themeColor="background1" w:themeShade="A6"/>
          <w:sz w:val="23"/>
          <w:szCs w:val="23"/>
          <w:lang w:val="es-ES"/>
        </w:rPr>
        <w:t>cotizantes [si aplica]</w:t>
      </w:r>
    </w:p>
    <w:p w14:paraId="0EF46035"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501B9151"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[Incluir el detalle de las cotizaciones, si son comparables y el análisis aplicado por el área estructuradora, con la </w:t>
      </w:r>
      <w:r w:rsidRPr="001D4D2B">
        <w:rPr>
          <w:rFonts w:asciiTheme="majorHAnsi" w:eastAsia="Times New Roman" w:hAnsiTheme="majorHAnsi" w:cstheme="majorHAnsi"/>
          <w:color w:val="A6A6A6" w:themeColor="background1" w:themeShade="A6"/>
          <w:sz w:val="23"/>
          <w:szCs w:val="23"/>
          <w:lang w:eastAsia="es-ES"/>
        </w:rPr>
        <w:t>verificación de la ausencia de inhabilidades e incompatibilidades de las empresas que coticen]</w:t>
      </w:r>
      <w:r w:rsidRPr="001D4D2B">
        <w:rPr>
          <w:rFonts w:asciiTheme="majorHAnsi" w:eastAsia="Verdana" w:hAnsiTheme="majorHAnsi" w:cstheme="majorHAnsi"/>
          <w:color w:val="A6A6A6" w:themeColor="background1" w:themeShade="A6"/>
          <w:sz w:val="23"/>
          <w:szCs w:val="23"/>
          <w:lang w:val="es-ES"/>
        </w:rPr>
        <w:t xml:space="preserve"> </w:t>
      </w:r>
    </w:p>
    <w:p w14:paraId="4CA2B5E1" w14:textId="77777777" w:rsidR="0025040C" w:rsidRPr="001D4D2B" w:rsidRDefault="0025040C" w:rsidP="0025040C">
      <w:pPr>
        <w:pStyle w:val="Prrafodelista"/>
        <w:rPr>
          <w:rFonts w:asciiTheme="majorHAnsi" w:eastAsia="Verdana" w:hAnsiTheme="majorHAnsi" w:cstheme="majorHAnsi"/>
          <w:color w:val="A6A6A6" w:themeColor="background1" w:themeShade="A6"/>
          <w:sz w:val="23"/>
          <w:szCs w:val="23"/>
          <w:lang w:val="es-ES"/>
        </w:rPr>
      </w:pPr>
    </w:p>
    <w:p w14:paraId="19285055"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[ORIENTACIÓN: </w:t>
      </w:r>
    </w:p>
    <w:p w14:paraId="3A9E8D51"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6FA03E5B"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Fuentes:</w:t>
      </w:r>
    </w:p>
    <w:p w14:paraId="71851268" w14:textId="77777777" w:rsidR="0025040C" w:rsidRPr="001D4D2B" w:rsidRDefault="0025040C" w:rsidP="0025040C">
      <w:pPr>
        <w:spacing w:after="0"/>
        <w:jc w:val="both"/>
        <w:rPr>
          <w:rFonts w:asciiTheme="majorHAnsi" w:eastAsia="Verdana" w:hAnsiTheme="majorHAnsi" w:cstheme="majorHAnsi"/>
          <w:color w:val="A6A6A6" w:themeColor="background1" w:themeShade="A6"/>
          <w:sz w:val="23"/>
          <w:szCs w:val="23"/>
          <w:lang w:val="es-ES"/>
        </w:rPr>
      </w:pPr>
    </w:p>
    <w:p w14:paraId="1920089C" w14:textId="77777777" w:rsidR="0025040C" w:rsidRPr="001D4D2B" w:rsidRDefault="0025040C" w:rsidP="0025040C">
      <w:pPr>
        <w:spacing w:after="0"/>
        <w:jc w:val="both"/>
        <w:rPr>
          <w:rFonts w:asciiTheme="majorHAnsi" w:eastAsia="Verdana" w:hAnsiTheme="majorHAnsi" w:cstheme="majorHAnsi"/>
          <w:b/>
          <w:bCs/>
          <w:color w:val="A6A6A6" w:themeColor="background1" w:themeShade="A6"/>
          <w:sz w:val="23"/>
          <w:szCs w:val="23"/>
          <w:lang w:val="es-ES"/>
        </w:rPr>
      </w:pPr>
      <w:r w:rsidRPr="001D4D2B">
        <w:rPr>
          <w:rFonts w:asciiTheme="majorHAnsi" w:eastAsia="Verdana" w:hAnsiTheme="majorHAnsi" w:cstheme="majorHAnsi"/>
          <w:b/>
          <w:bCs/>
          <w:color w:val="A6A6A6" w:themeColor="background1" w:themeShade="A6"/>
          <w:sz w:val="23"/>
          <w:szCs w:val="23"/>
          <w:lang w:val="es-ES"/>
        </w:rPr>
        <w:t>Video y PDF que aclara como se debe realizar la solicitud de información a proveedores en SECOP II:</w:t>
      </w:r>
    </w:p>
    <w:p w14:paraId="7CF700A4" w14:textId="77777777" w:rsidR="0025040C" w:rsidRPr="001D4D2B" w:rsidRDefault="0025040C" w:rsidP="0025040C">
      <w:pPr>
        <w:spacing w:after="0"/>
        <w:jc w:val="both"/>
        <w:rPr>
          <w:rFonts w:asciiTheme="majorHAnsi" w:eastAsia="Verdana" w:hAnsiTheme="majorHAnsi" w:cstheme="majorHAnsi"/>
          <w:b/>
          <w:bCs/>
          <w:color w:val="A6A6A6" w:themeColor="background1" w:themeShade="A6"/>
          <w:sz w:val="23"/>
          <w:szCs w:val="23"/>
          <w:lang w:val="es-ES"/>
        </w:rPr>
      </w:pPr>
    </w:p>
    <w:p w14:paraId="2AE087B8" w14:textId="77777777" w:rsidR="0025040C" w:rsidRPr="001D4D2B" w:rsidRDefault="0025040C" w:rsidP="0025040C">
      <w:pPr>
        <w:jc w:val="both"/>
        <w:rPr>
          <w:rFonts w:asciiTheme="majorHAnsi" w:eastAsia="Times New Roman" w:hAnsiTheme="majorHAnsi" w:cstheme="majorHAnsi"/>
          <w:b/>
          <w:bCs/>
          <w:color w:val="A6A6A6" w:themeColor="background1" w:themeShade="A6"/>
          <w:sz w:val="23"/>
          <w:szCs w:val="23"/>
          <w:lang w:val="es-ES" w:eastAsia="es-ES"/>
        </w:rPr>
      </w:pPr>
      <w:r w:rsidRPr="001D4D2B">
        <w:rPr>
          <w:rFonts w:asciiTheme="majorHAnsi" w:eastAsia="Times New Roman" w:hAnsiTheme="majorHAnsi" w:cstheme="majorHAnsi"/>
          <w:b/>
          <w:bCs/>
          <w:color w:val="A6A6A6" w:themeColor="background1" w:themeShade="A6"/>
          <w:sz w:val="23"/>
          <w:szCs w:val="23"/>
          <w:lang w:val="es-ES" w:eastAsia="es-ES"/>
        </w:rPr>
        <w:t>Enlace de consulta:</w:t>
      </w:r>
    </w:p>
    <w:p w14:paraId="02C3664E" w14:textId="77777777" w:rsidR="0025040C" w:rsidRPr="001D4D2B" w:rsidRDefault="0025040C" w:rsidP="0025040C">
      <w:pPr>
        <w:spacing w:after="0"/>
        <w:jc w:val="both"/>
        <w:rPr>
          <w:rStyle w:val="Hipervnculo"/>
          <w:rFonts w:asciiTheme="majorHAnsi" w:eastAsia="Verdana" w:hAnsiTheme="majorHAnsi" w:cstheme="majorHAnsi"/>
          <w:sz w:val="23"/>
          <w:szCs w:val="23"/>
        </w:rPr>
      </w:pPr>
      <w:hyperlink r:id="rId15" w:history="1">
        <w:r w:rsidRPr="001D4D2B">
          <w:rPr>
            <w:rStyle w:val="Hipervnculo"/>
            <w:rFonts w:asciiTheme="majorHAnsi" w:eastAsia="Verdana" w:hAnsiTheme="majorHAnsi" w:cstheme="majorHAnsi"/>
            <w:sz w:val="23"/>
            <w:szCs w:val="23"/>
          </w:rPr>
          <w:t>https://www.colombiacompra.gov.co/node/22982</w:t>
        </w:r>
      </w:hyperlink>
    </w:p>
    <w:p w14:paraId="1D386441" w14:textId="77777777" w:rsidR="0025040C" w:rsidRPr="001D4D2B" w:rsidRDefault="0025040C" w:rsidP="0025040C">
      <w:pPr>
        <w:spacing w:after="0"/>
        <w:jc w:val="both"/>
        <w:rPr>
          <w:rFonts w:asciiTheme="majorHAnsi" w:hAnsiTheme="majorHAnsi" w:cstheme="majorHAnsi"/>
          <w:b/>
          <w:color w:val="808080" w:themeColor="background1" w:themeShade="80"/>
          <w:sz w:val="23"/>
          <w:szCs w:val="23"/>
        </w:rPr>
      </w:pPr>
    </w:p>
    <w:p w14:paraId="176AC1A6" w14:textId="77777777" w:rsidR="0025040C" w:rsidRPr="001D4D2B" w:rsidRDefault="0025040C" w:rsidP="0025040C">
      <w:pPr>
        <w:spacing w:after="0"/>
        <w:jc w:val="both"/>
        <w:rPr>
          <w:rFonts w:asciiTheme="majorHAnsi" w:hAnsiTheme="majorHAnsi" w:cstheme="majorHAnsi"/>
          <w:b/>
          <w:color w:val="A6A6A6" w:themeColor="background1" w:themeShade="A6"/>
          <w:sz w:val="23"/>
          <w:szCs w:val="23"/>
        </w:rPr>
      </w:pPr>
      <w:r w:rsidRPr="001D4D2B">
        <w:rPr>
          <w:rFonts w:asciiTheme="majorHAnsi" w:hAnsiTheme="majorHAnsi" w:cstheme="majorHAnsi"/>
          <w:b/>
          <w:color w:val="A6A6A6" w:themeColor="background1" w:themeShade="A6"/>
          <w:sz w:val="23"/>
          <w:szCs w:val="23"/>
        </w:rPr>
        <w:t>Lineamientos internos de la ANI:</w:t>
      </w:r>
    </w:p>
    <w:p w14:paraId="7593B1FA" w14:textId="77777777" w:rsidR="0025040C" w:rsidRPr="001D4D2B" w:rsidRDefault="0025040C" w:rsidP="0025040C">
      <w:pPr>
        <w:spacing w:after="0"/>
        <w:jc w:val="both"/>
        <w:rPr>
          <w:rFonts w:asciiTheme="majorHAnsi" w:hAnsiTheme="majorHAnsi" w:cstheme="majorHAnsi"/>
          <w:color w:val="A6A6A6" w:themeColor="background1" w:themeShade="A6"/>
          <w:sz w:val="23"/>
          <w:szCs w:val="23"/>
        </w:rPr>
      </w:pPr>
    </w:p>
    <w:p w14:paraId="3E1FB842" w14:textId="77777777" w:rsidR="0025040C" w:rsidRPr="001D4D2B" w:rsidRDefault="0025040C" w:rsidP="0025040C">
      <w:pPr>
        <w:spacing w:after="0"/>
        <w:jc w:val="both"/>
        <w:rPr>
          <w:rFonts w:asciiTheme="majorHAnsi" w:hAnsiTheme="majorHAnsi" w:cstheme="majorHAnsi"/>
          <w:color w:val="A6A6A6" w:themeColor="background1" w:themeShade="A6"/>
          <w:sz w:val="23"/>
          <w:szCs w:val="23"/>
        </w:rPr>
      </w:pPr>
      <w:r w:rsidRPr="001D4D2B">
        <w:rPr>
          <w:rFonts w:asciiTheme="majorHAnsi" w:hAnsiTheme="majorHAnsi" w:cstheme="majorHAnsi"/>
          <w:color w:val="A6A6A6" w:themeColor="background1" w:themeShade="A6"/>
          <w:sz w:val="23"/>
          <w:szCs w:val="23"/>
        </w:rPr>
        <w:t xml:space="preserve">Memorando interno </w:t>
      </w:r>
      <w:proofErr w:type="spellStart"/>
      <w:r w:rsidRPr="001D4D2B">
        <w:rPr>
          <w:rFonts w:asciiTheme="majorHAnsi" w:hAnsiTheme="majorHAnsi" w:cstheme="majorHAnsi"/>
          <w:color w:val="A6A6A6" w:themeColor="background1" w:themeShade="A6"/>
          <w:sz w:val="23"/>
          <w:szCs w:val="23"/>
        </w:rPr>
        <w:t>N°</w:t>
      </w:r>
      <w:proofErr w:type="spellEnd"/>
      <w:r w:rsidRPr="001D4D2B">
        <w:rPr>
          <w:rFonts w:asciiTheme="majorHAnsi" w:hAnsiTheme="majorHAnsi" w:cstheme="majorHAnsi"/>
          <w:color w:val="A6A6A6" w:themeColor="background1" w:themeShade="A6"/>
          <w:sz w:val="23"/>
          <w:szCs w:val="23"/>
        </w:rPr>
        <w:t xml:space="preserve"> 20247030077983 del 08 de mayo de 2024 o el que lo modifique o sustituya].</w:t>
      </w:r>
    </w:p>
    <w:p w14:paraId="61ECA04E" w14:textId="77777777" w:rsidR="0025040C" w:rsidRPr="001D4D2B" w:rsidRDefault="0025040C" w:rsidP="0025040C">
      <w:pPr>
        <w:autoSpaceDE w:val="0"/>
        <w:autoSpaceDN w:val="0"/>
        <w:adjustRightInd w:val="0"/>
        <w:spacing w:after="0"/>
        <w:jc w:val="both"/>
        <w:rPr>
          <w:rFonts w:asciiTheme="majorHAnsi" w:hAnsiTheme="majorHAnsi" w:cstheme="majorHAnsi"/>
          <w:color w:val="000000" w:themeColor="text1"/>
          <w:sz w:val="23"/>
          <w:szCs w:val="23"/>
          <w:lang w:eastAsia="es-MX"/>
        </w:rPr>
      </w:pPr>
    </w:p>
    <w:p w14:paraId="4DCEB27E" w14:textId="60DA1518"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.2.4 Lista de precios de referencia, bases de datos especializadas o precios regulados:</w:t>
      </w:r>
    </w:p>
    <w:p w14:paraId="0DA263AB" w14:textId="77777777" w:rsidR="0025040C" w:rsidRPr="001D4D2B" w:rsidRDefault="0025040C" w:rsidP="0025040C">
      <w:pPr>
        <w:spacing w:after="0"/>
        <w:ind w:right="33"/>
        <w:jc w:val="both"/>
        <w:rPr>
          <w:rFonts w:asciiTheme="majorHAnsi" w:hAnsiTheme="majorHAnsi" w:cstheme="majorHAnsi"/>
          <w:b/>
          <w:color w:val="000000" w:themeColor="text1"/>
          <w:sz w:val="23"/>
          <w:szCs w:val="23"/>
          <w:u w:val="single"/>
        </w:rPr>
      </w:pPr>
    </w:p>
    <w:p w14:paraId="29D64D12" w14:textId="77777777" w:rsidR="0025040C" w:rsidRPr="001D4D2B" w:rsidRDefault="0025040C" w:rsidP="0025040C">
      <w:pPr>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[ORIENTACIÓN: Incluir cuando aplique este análisis]</w:t>
      </w:r>
    </w:p>
    <w:p w14:paraId="1D577CFD" w14:textId="77777777" w:rsidR="0025040C" w:rsidRPr="001D4D2B" w:rsidRDefault="0025040C" w:rsidP="0025040C">
      <w:pPr>
        <w:spacing w:after="0"/>
        <w:ind w:right="33"/>
        <w:jc w:val="both"/>
        <w:rPr>
          <w:rFonts w:asciiTheme="majorHAnsi" w:hAnsiTheme="majorHAnsi" w:cstheme="majorHAnsi"/>
          <w:b/>
          <w:color w:val="000000" w:themeColor="text1"/>
          <w:sz w:val="23"/>
          <w:szCs w:val="23"/>
        </w:rPr>
      </w:pPr>
    </w:p>
    <w:p w14:paraId="4062BA65" w14:textId="327AD68F" w:rsidR="0025040C" w:rsidRPr="001D4D2B" w:rsidRDefault="0025040C" w:rsidP="0025040C">
      <w:pPr>
        <w:spacing w:after="0"/>
        <w:ind w:right="33"/>
        <w:jc w:val="both"/>
        <w:rPr>
          <w:rFonts w:asciiTheme="majorHAnsi" w:hAnsiTheme="majorHAnsi" w:cstheme="majorHAnsi"/>
          <w:b/>
          <w:color w:val="000000" w:themeColor="text1"/>
          <w:sz w:val="23"/>
          <w:szCs w:val="23"/>
        </w:rPr>
      </w:pPr>
      <w:r w:rsidRPr="001D4D2B">
        <w:rPr>
          <w:rFonts w:asciiTheme="majorHAnsi" w:hAnsiTheme="majorHAnsi" w:cstheme="majorHAnsi"/>
          <w:b/>
          <w:color w:val="000000" w:themeColor="text1"/>
          <w:sz w:val="23"/>
          <w:szCs w:val="23"/>
        </w:rPr>
        <w:t>8.</w:t>
      </w:r>
      <w:r w:rsidR="006811BA" w:rsidRPr="001D4D2B">
        <w:rPr>
          <w:rFonts w:asciiTheme="majorHAnsi" w:hAnsiTheme="majorHAnsi" w:cstheme="majorHAnsi"/>
          <w:b/>
          <w:color w:val="000000" w:themeColor="text1"/>
          <w:sz w:val="23"/>
          <w:szCs w:val="23"/>
        </w:rPr>
        <w:t>8</w:t>
      </w:r>
      <w:r w:rsidRPr="001D4D2B">
        <w:rPr>
          <w:rFonts w:asciiTheme="majorHAnsi" w:hAnsiTheme="majorHAnsi" w:cstheme="majorHAnsi"/>
          <w:b/>
          <w:color w:val="000000" w:themeColor="text1"/>
          <w:sz w:val="23"/>
          <w:szCs w:val="23"/>
        </w:rPr>
        <w:t xml:space="preserve"> CONCLUSIONES DEL ESTUDIO DE MERCADO:</w:t>
      </w:r>
    </w:p>
    <w:p w14:paraId="26958F48" w14:textId="77777777" w:rsidR="0025040C" w:rsidRPr="001D4D2B" w:rsidRDefault="0025040C" w:rsidP="0025040C">
      <w:pPr>
        <w:spacing w:after="0"/>
        <w:ind w:right="33"/>
        <w:jc w:val="both"/>
        <w:rPr>
          <w:rFonts w:asciiTheme="majorHAnsi" w:hAnsiTheme="majorHAnsi" w:cstheme="majorHAnsi"/>
          <w:b/>
          <w:color w:val="000000" w:themeColor="text1"/>
          <w:sz w:val="23"/>
          <w:szCs w:val="23"/>
        </w:rPr>
      </w:pPr>
    </w:p>
    <w:p w14:paraId="52A687C9" w14:textId="77777777" w:rsidR="0025040C" w:rsidRPr="001D4D2B" w:rsidRDefault="0025040C" w:rsidP="0025040C">
      <w:pPr>
        <w:autoSpaceDE w:val="0"/>
        <w:autoSpaceDN w:val="0"/>
        <w:adjustRightInd w:val="0"/>
        <w:spacing w:after="0"/>
        <w:jc w:val="both"/>
        <w:rPr>
          <w:rFonts w:asciiTheme="majorHAnsi" w:hAnsiTheme="majorHAnsi" w:cstheme="majorHAnsi"/>
          <w:color w:val="808080" w:themeColor="background1" w:themeShade="80"/>
          <w:sz w:val="23"/>
          <w:szCs w:val="23"/>
          <w:lang w:eastAsia="es-MX"/>
        </w:rPr>
      </w:pPr>
      <w:r w:rsidRPr="001D4D2B">
        <w:rPr>
          <w:rFonts w:asciiTheme="majorHAnsi" w:hAnsiTheme="majorHAnsi" w:cstheme="majorHAnsi"/>
          <w:color w:val="808080" w:themeColor="background1" w:themeShade="80"/>
          <w:sz w:val="23"/>
          <w:szCs w:val="23"/>
          <w:lang w:eastAsia="es-MX"/>
        </w:rPr>
        <w:t>[ORIENTACIÓN: El área estructuradora debe incluir la conclusión del estudio de mercado, con su respectivo análisis estadístico y concluir el presupuesto oficial justificado para el proceso de contratación]</w:t>
      </w:r>
    </w:p>
    <w:p w14:paraId="59B4008F" w14:textId="77777777" w:rsidR="0025040C" w:rsidRPr="001D4D2B" w:rsidRDefault="0025040C" w:rsidP="0025040C">
      <w:pPr>
        <w:spacing w:after="0"/>
        <w:jc w:val="both"/>
        <w:rPr>
          <w:rFonts w:asciiTheme="majorHAnsi" w:hAnsiTheme="majorHAnsi" w:cstheme="majorHAnsi"/>
          <w:color w:val="000000" w:themeColor="text1"/>
          <w:sz w:val="23"/>
          <w:szCs w:val="23"/>
          <w:lang w:eastAsia="es-MX"/>
        </w:rPr>
      </w:pPr>
    </w:p>
    <w:p w14:paraId="69866648" w14:textId="77777777" w:rsidR="0025040C" w:rsidRPr="001D4D2B" w:rsidRDefault="0025040C" w:rsidP="0025040C">
      <w:pPr>
        <w:spacing w:after="0"/>
        <w:jc w:val="both"/>
        <w:rPr>
          <w:rFonts w:asciiTheme="majorHAnsi" w:hAnsiTheme="majorHAnsi" w:cstheme="majorHAnsi"/>
          <w:sz w:val="23"/>
          <w:szCs w:val="23"/>
        </w:rPr>
      </w:pPr>
      <w:r w:rsidRPr="001D4D2B">
        <w:rPr>
          <w:rFonts w:asciiTheme="majorHAnsi" w:hAnsiTheme="majorHAnsi" w:cstheme="majorHAnsi"/>
          <w:color w:val="000000" w:themeColor="text1"/>
          <w:sz w:val="23"/>
          <w:szCs w:val="23"/>
          <w:lang w:eastAsia="es-MX"/>
        </w:rPr>
        <w:t xml:space="preserve">Por lo anterior, se concluye que el valor total para el proceso de contratación es hasta por la suma de </w:t>
      </w:r>
      <w:r w:rsidRPr="001D4D2B">
        <w:rPr>
          <w:rFonts w:asciiTheme="majorHAnsi" w:hAnsiTheme="majorHAnsi" w:cstheme="majorHAnsi"/>
          <w:color w:val="808080" w:themeColor="background1" w:themeShade="80"/>
          <w:sz w:val="23"/>
          <w:szCs w:val="23"/>
          <w:lang w:eastAsia="es-MX"/>
        </w:rPr>
        <w:t>[incluir números y letras]</w:t>
      </w:r>
      <w:r w:rsidRPr="001D4D2B">
        <w:rPr>
          <w:rFonts w:asciiTheme="majorHAnsi" w:hAnsiTheme="majorHAnsi" w:cstheme="majorHAnsi"/>
          <w:color w:val="000000" w:themeColor="text1"/>
          <w:sz w:val="23"/>
          <w:szCs w:val="23"/>
          <w:lang w:eastAsia="es-MX"/>
        </w:rPr>
        <w:t xml:space="preserve">, en donde se contemplan </w:t>
      </w:r>
      <w:r w:rsidRPr="001D4D2B">
        <w:rPr>
          <w:rFonts w:asciiTheme="majorHAnsi" w:hAnsiTheme="majorHAnsi" w:cstheme="majorHAnsi"/>
          <w:color w:val="808080" w:themeColor="background1" w:themeShade="80"/>
          <w:sz w:val="23"/>
          <w:szCs w:val="23"/>
          <w:lang w:eastAsia="es-MX"/>
        </w:rPr>
        <w:t xml:space="preserve">[incluir: costos directos, indirectos, impuestos, tasas y contribuciones o los conceptos de gasto que apliquen de acuerdo con cada proceso de contratación] </w:t>
      </w:r>
    </w:p>
    <w:p w14:paraId="4191E124" w14:textId="77777777" w:rsidR="00655E1B" w:rsidRPr="001D4D2B" w:rsidRDefault="00655E1B" w:rsidP="00477275">
      <w:pPr>
        <w:spacing w:after="0"/>
        <w:jc w:val="both"/>
        <w:rPr>
          <w:rFonts w:asciiTheme="majorHAnsi" w:hAnsiTheme="majorHAnsi" w:cstheme="majorHAnsi"/>
          <w:bCs/>
          <w:sz w:val="23"/>
          <w:szCs w:val="23"/>
        </w:rPr>
      </w:pPr>
    </w:p>
    <w:p w14:paraId="28FFBAFE" w14:textId="6BC90B6C" w:rsidR="00723E43" w:rsidRPr="001D4D2B" w:rsidRDefault="00A024A7" w:rsidP="00477275">
      <w:pPr>
        <w:pStyle w:val="Prrafodelista"/>
        <w:numPr>
          <w:ilvl w:val="0"/>
          <w:numId w:val="4"/>
        </w:numPr>
        <w:tabs>
          <w:tab w:val="left" w:pos="426"/>
        </w:tabs>
        <w:spacing w:after="0"/>
        <w:ind w:left="426" w:hanging="426"/>
        <w:contextualSpacing/>
        <w:jc w:val="both"/>
        <w:rPr>
          <w:rFonts w:asciiTheme="majorHAnsi" w:hAnsiTheme="majorHAnsi" w:cstheme="majorHAnsi"/>
          <w:b/>
          <w:sz w:val="23"/>
          <w:szCs w:val="23"/>
          <w:lang w:val="es-ES" w:eastAsia="x-none"/>
        </w:rPr>
      </w:pPr>
      <w:r w:rsidRPr="001D4D2B">
        <w:rPr>
          <w:rFonts w:asciiTheme="majorHAnsi" w:hAnsiTheme="majorHAnsi" w:cstheme="majorHAnsi"/>
          <w:b/>
          <w:sz w:val="23"/>
          <w:szCs w:val="23"/>
          <w:lang w:val="es-ES" w:eastAsia="x-none"/>
        </w:rPr>
        <w:t>CRITERIOS PARA LA SELECCIÓN OBJETIVA Y SU JUSTIFICACIÓN:</w:t>
      </w:r>
    </w:p>
    <w:p w14:paraId="75B579DD" w14:textId="77777777" w:rsidR="00723E43" w:rsidRPr="001D4D2B" w:rsidRDefault="00723E43" w:rsidP="00477275">
      <w:pPr>
        <w:spacing w:after="0"/>
        <w:jc w:val="both"/>
        <w:outlineLvl w:val="0"/>
        <w:rPr>
          <w:rFonts w:asciiTheme="majorHAnsi" w:hAnsiTheme="majorHAnsi" w:cstheme="majorHAnsi"/>
          <w:sz w:val="23"/>
          <w:szCs w:val="23"/>
        </w:rPr>
      </w:pPr>
    </w:p>
    <w:p w14:paraId="216B6CDB" w14:textId="2425778A" w:rsidR="00CA2B25" w:rsidRPr="001D4D2B" w:rsidRDefault="004A2FA1" w:rsidP="00477275">
      <w:pPr>
        <w:spacing w:after="0"/>
        <w:jc w:val="both"/>
        <w:outlineLvl w:val="0"/>
        <w:rPr>
          <w:rFonts w:asciiTheme="majorHAnsi" w:hAnsiTheme="majorHAnsi" w:cstheme="majorHAnsi"/>
          <w:iCs/>
          <w:color w:val="A6A6A6" w:themeColor="background1" w:themeShade="A6"/>
          <w:sz w:val="23"/>
          <w:szCs w:val="23"/>
        </w:rPr>
      </w:pPr>
      <w:r w:rsidRPr="001D4D2B">
        <w:rPr>
          <w:rFonts w:asciiTheme="majorHAnsi" w:hAnsiTheme="majorHAnsi" w:cstheme="majorHAnsi"/>
          <w:iCs/>
          <w:color w:val="A6A6A6" w:themeColor="background1" w:themeShade="A6"/>
          <w:sz w:val="23"/>
          <w:szCs w:val="23"/>
        </w:rPr>
        <w:t>[</w:t>
      </w:r>
      <w:r w:rsidR="00CA2B25" w:rsidRPr="001D4D2B">
        <w:rPr>
          <w:rFonts w:asciiTheme="majorHAnsi" w:hAnsiTheme="majorHAnsi" w:cstheme="majorHAnsi"/>
          <w:iCs/>
          <w:color w:val="A6A6A6" w:themeColor="background1" w:themeShade="A6"/>
          <w:sz w:val="23"/>
          <w:szCs w:val="23"/>
        </w:rPr>
        <w:t xml:space="preserve">ORIENTACIÓN 1: El área </w:t>
      </w:r>
      <w:r w:rsidR="00A65D8F" w:rsidRPr="001D4D2B">
        <w:rPr>
          <w:rFonts w:asciiTheme="majorHAnsi" w:hAnsiTheme="majorHAnsi" w:cstheme="majorHAnsi"/>
          <w:iCs/>
          <w:color w:val="A6A6A6" w:themeColor="background1" w:themeShade="A6"/>
          <w:sz w:val="23"/>
          <w:szCs w:val="23"/>
        </w:rPr>
        <w:t>estructuradora</w:t>
      </w:r>
      <w:r w:rsidR="00CA2B25" w:rsidRPr="001D4D2B">
        <w:rPr>
          <w:rFonts w:asciiTheme="majorHAnsi" w:hAnsiTheme="majorHAnsi" w:cstheme="majorHAnsi"/>
          <w:iCs/>
          <w:color w:val="A6A6A6" w:themeColor="background1" w:themeShade="A6"/>
          <w:sz w:val="23"/>
          <w:szCs w:val="23"/>
        </w:rPr>
        <w:t xml:space="preserve"> deberá incorporar </w:t>
      </w:r>
      <w:r w:rsidR="00A65D8F" w:rsidRPr="001D4D2B">
        <w:rPr>
          <w:rFonts w:asciiTheme="majorHAnsi" w:hAnsiTheme="majorHAnsi" w:cstheme="majorHAnsi"/>
          <w:iCs/>
          <w:color w:val="A6A6A6" w:themeColor="background1" w:themeShade="A6"/>
          <w:sz w:val="23"/>
          <w:szCs w:val="23"/>
        </w:rPr>
        <w:t>los criterios</w:t>
      </w:r>
      <w:r w:rsidR="000155F9" w:rsidRPr="001D4D2B">
        <w:rPr>
          <w:rFonts w:asciiTheme="majorHAnsi" w:hAnsiTheme="majorHAnsi" w:cstheme="majorHAnsi"/>
          <w:iCs/>
          <w:color w:val="A6A6A6" w:themeColor="background1" w:themeShade="A6"/>
          <w:sz w:val="23"/>
          <w:szCs w:val="23"/>
        </w:rPr>
        <w:t xml:space="preserve"> jurídicos, técnicos y financieros</w:t>
      </w:r>
      <w:r w:rsidR="00A92D48" w:rsidRPr="001D4D2B">
        <w:rPr>
          <w:rFonts w:asciiTheme="majorHAnsi" w:hAnsiTheme="majorHAnsi" w:cstheme="majorHAnsi"/>
          <w:iCs/>
          <w:color w:val="A6A6A6" w:themeColor="background1" w:themeShade="A6"/>
          <w:sz w:val="23"/>
          <w:szCs w:val="23"/>
        </w:rPr>
        <w:t xml:space="preserve"> que justifican </w:t>
      </w:r>
      <w:r w:rsidR="00A65D8F" w:rsidRPr="001D4D2B">
        <w:rPr>
          <w:rFonts w:asciiTheme="majorHAnsi" w:hAnsiTheme="majorHAnsi" w:cstheme="majorHAnsi"/>
          <w:iCs/>
          <w:color w:val="A6A6A6" w:themeColor="background1" w:themeShade="A6"/>
          <w:sz w:val="23"/>
          <w:szCs w:val="23"/>
        </w:rPr>
        <w:t>la selección objetiva</w:t>
      </w:r>
      <w:r w:rsidR="00BA3229" w:rsidRPr="001D4D2B">
        <w:rPr>
          <w:rFonts w:asciiTheme="majorHAnsi" w:hAnsiTheme="majorHAnsi" w:cstheme="majorHAnsi"/>
          <w:iCs/>
          <w:color w:val="A6A6A6" w:themeColor="background1" w:themeShade="A6"/>
          <w:sz w:val="23"/>
          <w:szCs w:val="23"/>
        </w:rPr>
        <w:t xml:space="preserve"> como regla de conducta de la actividad contractual</w:t>
      </w:r>
      <w:r w:rsidR="00A65D8F" w:rsidRPr="001D4D2B">
        <w:rPr>
          <w:rFonts w:asciiTheme="majorHAnsi" w:hAnsiTheme="majorHAnsi" w:cstheme="majorHAnsi"/>
          <w:iCs/>
          <w:color w:val="A6A6A6" w:themeColor="background1" w:themeShade="A6"/>
          <w:sz w:val="23"/>
          <w:szCs w:val="23"/>
        </w:rPr>
        <w:t>, incluyendo los convenios</w:t>
      </w:r>
      <w:r w:rsidR="00BA3229" w:rsidRPr="001D4D2B">
        <w:rPr>
          <w:rFonts w:asciiTheme="majorHAnsi" w:hAnsiTheme="majorHAnsi" w:cstheme="majorHAnsi"/>
          <w:iCs/>
          <w:color w:val="A6A6A6" w:themeColor="background1" w:themeShade="A6"/>
          <w:sz w:val="23"/>
          <w:szCs w:val="23"/>
        </w:rPr>
        <w:t>]</w:t>
      </w:r>
      <w:r w:rsidR="00A92D48" w:rsidRPr="001D4D2B">
        <w:rPr>
          <w:rFonts w:asciiTheme="majorHAnsi" w:hAnsiTheme="majorHAnsi" w:cstheme="majorHAnsi"/>
          <w:iCs/>
          <w:color w:val="A6A6A6" w:themeColor="background1" w:themeShade="A6"/>
          <w:sz w:val="23"/>
          <w:szCs w:val="23"/>
        </w:rPr>
        <w:t>.</w:t>
      </w:r>
    </w:p>
    <w:p w14:paraId="6705E44A" w14:textId="77777777" w:rsidR="00A92D48" w:rsidRPr="001D4D2B" w:rsidRDefault="00A92D48" w:rsidP="00477275">
      <w:pPr>
        <w:spacing w:after="0"/>
        <w:jc w:val="both"/>
        <w:outlineLvl w:val="0"/>
        <w:rPr>
          <w:rFonts w:asciiTheme="majorHAnsi" w:hAnsiTheme="majorHAnsi" w:cstheme="majorHAnsi"/>
          <w:iCs/>
          <w:color w:val="A6A6A6" w:themeColor="background1" w:themeShade="A6"/>
          <w:sz w:val="23"/>
          <w:szCs w:val="23"/>
        </w:rPr>
      </w:pPr>
    </w:p>
    <w:p w14:paraId="267A9362" w14:textId="77EF97E3" w:rsidR="00CA2B25" w:rsidRPr="001D4D2B" w:rsidRDefault="00A92D48" w:rsidP="00477275">
      <w:pPr>
        <w:spacing w:after="0"/>
        <w:jc w:val="both"/>
        <w:outlineLvl w:val="0"/>
        <w:rPr>
          <w:rFonts w:asciiTheme="majorHAnsi" w:hAnsiTheme="majorHAnsi" w:cstheme="majorHAnsi"/>
          <w:iCs/>
          <w:color w:val="A6A6A6" w:themeColor="background1" w:themeShade="A6"/>
          <w:sz w:val="23"/>
          <w:szCs w:val="23"/>
        </w:rPr>
      </w:pPr>
      <w:r w:rsidRPr="001D4D2B">
        <w:rPr>
          <w:rFonts w:asciiTheme="majorHAnsi" w:hAnsiTheme="majorHAnsi" w:cstheme="majorHAnsi"/>
          <w:iCs/>
          <w:color w:val="A6A6A6" w:themeColor="background1" w:themeShade="A6"/>
          <w:sz w:val="23"/>
          <w:szCs w:val="23"/>
        </w:rPr>
        <w:t>[ORIENTACIÓN 2</w:t>
      </w:r>
      <w:r w:rsidRPr="001D4D2B">
        <w:rPr>
          <w:rFonts w:asciiTheme="majorHAnsi" w:hAnsiTheme="majorHAnsi" w:cstheme="majorHAnsi"/>
          <w:b/>
          <w:bCs/>
          <w:iCs/>
          <w:color w:val="A6A6A6" w:themeColor="background1" w:themeShade="A6"/>
          <w:sz w:val="23"/>
          <w:szCs w:val="23"/>
        </w:rPr>
        <w:t xml:space="preserve">: </w:t>
      </w:r>
      <w:r w:rsidRPr="001D4D2B">
        <w:rPr>
          <w:rFonts w:asciiTheme="majorHAnsi" w:hAnsiTheme="majorHAnsi" w:cstheme="majorHAnsi"/>
          <w:iCs/>
          <w:color w:val="A6A6A6" w:themeColor="background1" w:themeShade="A6"/>
          <w:sz w:val="23"/>
          <w:szCs w:val="23"/>
        </w:rPr>
        <w:t>En lo que respecta a la capacidad jurídica se deberá hacer una revisión de</w:t>
      </w:r>
      <w:r w:rsidR="006C51D9" w:rsidRPr="001D4D2B">
        <w:rPr>
          <w:rFonts w:asciiTheme="majorHAnsi" w:hAnsiTheme="majorHAnsi" w:cstheme="majorHAnsi"/>
          <w:iCs/>
          <w:color w:val="A6A6A6" w:themeColor="background1" w:themeShade="A6"/>
          <w:sz w:val="23"/>
          <w:szCs w:val="23"/>
        </w:rPr>
        <w:t xml:space="preserve"> los siguientes elementos:</w:t>
      </w:r>
      <w:r w:rsidR="00D12D42" w:rsidRPr="001D4D2B">
        <w:rPr>
          <w:rFonts w:asciiTheme="majorHAnsi" w:hAnsiTheme="majorHAnsi" w:cstheme="majorHAnsi"/>
          <w:iCs/>
          <w:color w:val="A6A6A6" w:themeColor="background1" w:themeShade="A6"/>
          <w:sz w:val="23"/>
          <w:szCs w:val="23"/>
        </w:rPr>
        <w:t xml:space="preserve"> </w:t>
      </w:r>
      <w:r w:rsidR="006C51D9" w:rsidRPr="001D4D2B">
        <w:rPr>
          <w:rFonts w:asciiTheme="majorHAnsi" w:hAnsiTheme="majorHAnsi" w:cstheme="majorHAnsi"/>
          <w:iCs/>
          <w:color w:val="A6A6A6" w:themeColor="background1" w:themeShade="A6"/>
          <w:sz w:val="23"/>
          <w:szCs w:val="23"/>
        </w:rPr>
        <w:t>(i)</w:t>
      </w:r>
      <w:r w:rsidR="00E63C87" w:rsidRPr="001D4D2B">
        <w:rPr>
          <w:rFonts w:asciiTheme="majorHAnsi" w:hAnsiTheme="majorHAnsi" w:cstheme="majorHAnsi"/>
          <w:iCs/>
          <w:color w:val="A6A6A6" w:themeColor="background1" w:themeShade="A6"/>
          <w:sz w:val="23"/>
          <w:szCs w:val="23"/>
        </w:rPr>
        <w:t xml:space="preserve"> Que el</w:t>
      </w:r>
      <w:r w:rsidR="006C51D9" w:rsidRPr="001D4D2B">
        <w:rPr>
          <w:rFonts w:asciiTheme="majorHAnsi" w:hAnsiTheme="majorHAnsi" w:cstheme="majorHAnsi"/>
          <w:iCs/>
          <w:color w:val="A6A6A6" w:themeColor="background1" w:themeShade="A6"/>
          <w:sz w:val="23"/>
          <w:szCs w:val="23"/>
        </w:rPr>
        <w:t xml:space="preserve"> </w:t>
      </w:r>
      <w:r w:rsidR="00E63C87" w:rsidRPr="001D4D2B">
        <w:rPr>
          <w:rFonts w:asciiTheme="majorHAnsi" w:hAnsiTheme="majorHAnsi" w:cstheme="majorHAnsi"/>
          <w:iCs/>
          <w:color w:val="A6A6A6" w:themeColor="background1" w:themeShade="A6"/>
          <w:sz w:val="23"/>
          <w:szCs w:val="23"/>
        </w:rPr>
        <w:t>objeto social les permita cumplir con el objeto del Contrato.</w:t>
      </w:r>
      <w:r w:rsidR="00275B63" w:rsidRPr="001D4D2B">
        <w:rPr>
          <w:rFonts w:asciiTheme="majorHAnsi" w:hAnsiTheme="majorHAnsi" w:cstheme="majorHAnsi"/>
          <w:iCs/>
          <w:color w:val="A6A6A6" w:themeColor="background1" w:themeShade="A6"/>
          <w:sz w:val="23"/>
          <w:szCs w:val="23"/>
        </w:rPr>
        <w:t>; (</w:t>
      </w:r>
      <w:proofErr w:type="spellStart"/>
      <w:r w:rsidR="00275B63" w:rsidRPr="001D4D2B">
        <w:rPr>
          <w:rFonts w:asciiTheme="majorHAnsi" w:hAnsiTheme="majorHAnsi" w:cstheme="majorHAnsi"/>
          <w:iCs/>
          <w:color w:val="A6A6A6" w:themeColor="background1" w:themeShade="A6"/>
          <w:sz w:val="23"/>
          <w:szCs w:val="23"/>
        </w:rPr>
        <w:t>ii</w:t>
      </w:r>
      <w:proofErr w:type="spellEnd"/>
      <w:r w:rsidR="00275B63" w:rsidRPr="001D4D2B">
        <w:rPr>
          <w:rFonts w:asciiTheme="majorHAnsi" w:hAnsiTheme="majorHAnsi" w:cstheme="majorHAnsi"/>
          <w:iCs/>
          <w:color w:val="A6A6A6" w:themeColor="background1" w:themeShade="A6"/>
          <w:sz w:val="23"/>
          <w:szCs w:val="23"/>
        </w:rPr>
        <w:t xml:space="preserve">) </w:t>
      </w:r>
      <w:r w:rsidR="00A91A79" w:rsidRPr="001D4D2B">
        <w:rPr>
          <w:rFonts w:asciiTheme="majorHAnsi" w:hAnsiTheme="majorHAnsi" w:cstheme="majorHAnsi"/>
          <w:iCs/>
          <w:color w:val="A6A6A6" w:themeColor="background1" w:themeShade="A6"/>
          <w:sz w:val="23"/>
          <w:szCs w:val="23"/>
        </w:rPr>
        <w:t>Las personas jurídicas deben tener una duración por lo menos igual al plazo de ejecución del Contrato y un (1) año más; (</w:t>
      </w:r>
      <w:proofErr w:type="spellStart"/>
      <w:r w:rsidR="00A91A79" w:rsidRPr="001D4D2B">
        <w:rPr>
          <w:rFonts w:asciiTheme="majorHAnsi" w:hAnsiTheme="majorHAnsi" w:cstheme="majorHAnsi"/>
          <w:iCs/>
          <w:color w:val="A6A6A6" w:themeColor="background1" w:themeShade="A6"/>
          <w:sz w:val="23"/>
          <w:szCs w:val="23"/>
        </w:rPr>
        <w:t>iii</w:t>
      </w:r>
      <w:proofErr w:type="spellEnd"/>
      <w:r w:rsidR="00A91A79" w:rsidRPr="001D4D2B">
        <w:rPr>
          <w:rFonts w:asciiTheme="majorHAnsi" w:hAnsiTheme="majorHAnsi" w:cstheme="majorHAnsi"/>
          <w:iCs/>
          <w:color w:val="A6A6A6" w:themeColor="background1" w:themeShade="A6"/>
          <w:sz w:val="23"/>
          <w:szCs w:val="23"/>
        </w:rPr>
        <w:t xml:space="preserve">) </w:t>
      </w:r>
      <w:r w:rsidR="008F447E" w:rsidRPr="001D4D2B">
        <w:rPr>
          <w:rFonts w:asciiTheme="majorHAnsi" w:hAnsiTheme="majorHAnsi" w:cstheme="majorHAnsi"/>
          <w:iCs/>
          <w:color w:val="A6A6A6" w:themeColor="background1" w:themeShade="A6"/>
          <w:sz w:val="23"/>
          <w:szCs w:val="23"/>
        </w:rPr>
        <w:t>Que el representante legal tiene la capacidad de comprometerla jurídicamente, y las facultades para contraer obligaciones en nombre de esta</w:t>
      </w:r>
      <w:r w:rsidR="005962F8" w:rsidRPr="001D4D2B">
        <w:rPr>
          <w:rFonts w:asciiTheme="majorHAnsi" w:hAnsiTheme="majorHAnsi" w:cstheme="majorHAnsi"/>
          <w:iCs/>
          <w:color w:val="A6A6A6" w:themeColor="background1" w:themeShade="A6"/>
          <w:sz w:val="23"/>
          <w:szCs w:val="23"/>
        </w:rPr>
        <w:t>, si el representante legal tiene limitaciones en sus facultades, se deberá relacionar y adjuntar en la solicitud de inicio</w:t>
      </w:r>
      <w:r w:rsidR="005962F8" w:rsidRPr="001D4D2B">
        <w:rPr>
          <w:rFonts w:asciiTheme="majorHAnsi" w:hAnsiTheme="majorHAnsi" w:cstheme="majorHAnsi"/>
          <w:b/>
          <w:bCs/>
          <w:iCs/>
          <w:color w:val="A6A6A6" w:themeColor="background1" w:themeShade="A6"/>
          <w:sz w:val="23"/>
          <w:szCs w:val="23"/>
        </w:rPr>
        <w:t xml:space="preserve"> </w:t>
      </w:r>
      <w:r w:rsidR="005962F8" w:rsidRPr="001D4D2B">
        <w:rPr>
          <w:rFonts w:asciiTheme="majorHAnsi" w:hAnsiTheme="majorHAnsi" w:cstheme="majorHAnsi"/>
          <w:iCs/>
          <w:color w:val="A6A6A6" w:themeColor="background1" w:themeShade="A6"/>
          <w:sz w:val="23"/>
          <w:szCs w:val="23"/>
        </w:rPr>
        <w:t>el Acta en la cual conste la autorización previa de la asamblea de accionistas o junta de socios o junta directiva o del organismo social competente, conforme a lo establecido por el Código de Comercio</w:t>
      </w:r>
      <w:r w:rsidR="0081153F" w:rsidRPr="001D4D2B">
        <w:rPr>
          <w:rFonts w:asciiTheme="majorHAnsi" w:hAnsiTheme="majorHAnsi" w:cstheme="majorHAnsi"/>
          <w:iCs/>
          <w:color w:val="A6A6A6" w:themeColor="background1" w:themeShade="A6"/>
          <w:sz w:val="23"/>
          <w:szCs w:val="23"/>
        </w:rPr>
        <w:t xml:space="preserve"> y; (</w:t>
      </w:r>
      <w:proofErr w:type="spellStart"/>
      <w:r w:rsidR="0081153F" w:rsidRPr="001D4D2B">
        <w:rPr>
          <w:rFonts w:asciiTheme="majorHAnsi" w:hAnsiTheme="majorHAnsi" w:cstheme="majorHAnsi"/>
          <w:iCs/>
          <w:color w:val="A6A6A6" w:themeColor="background1" w:themeShade="A6"/>
          <w:sz w:val="23"/>
          <w:szCs w:val="23"/>
        </w:rPr>
        <w:t>iv</w:t>
      </w:r>
      <w:proofErr w:type="spellEnd"/>
      <w:r w:rsidR="0081153F" w:rsidRPr="001D4D2B">
        <w:rPr>
          <w:rFonts w:asciiTheme="majorHAnsi" w:hAnsiTheme="majorHAnsi" w:cstheme="majorHAnsi"/>
          <w:iCs/>
          <w:color w:val="A6A6A6" w:themeColor="background1" w:themeShade="A6"/>
          <w:sz w:val="23"/>
          <w:szCs w:val="23"/>
        </w:rPr>
        <w:t>) Que el seleccionado no se encuentre incurso en una causal de inhabilidad, incompatibilidad</w:t>
      </w:r>
      <w:r w:rsidR="00253BD7" w:rsidRPr="001D4D2B">
        <w:rPr>
          <w:rFonts w:asciiTheme="majorHAnsi" w:hAnsiTheme="majorHAnsi" w:cstheme="majorHAnsi"/>
          <w:iCs/>
          <w:color w:val="A6A6A6" w:themeColor="background1" w:themeShade="A6"/>
          <w:sz w:val="23"/>
          <w:szCs w:val="23"/>
        </w:rPr>
        <w:t xml:space="preserve"> </w:t>
      </w:r>
      <w:r w:rsidR="0081153F" w:rsidRPr="001D4D2B">
        <w:rPr>
          <w:rFonts w:asciiTheme="majorHAnsi" w:hAnsiTheme="majorHAnsi" w:cstheme="majorHAnsi"/>
          <w:iCs/>
          <w:color w:val="A6A6A6" w:themeColor="background1" w:themeShade="A6"/>
          <w:sz w:val="23"/>
          <w:szCs w:val="23"/>
        </w:rPr>
        <w:t>o conflicto de interés</w:t>
      </w:r>
      <w:r w:rsidR="008841C5" w:rsidRPr="001D4D2B">
        <w:rPr>
          <w:rFonts w:asciiTheme="majorHAnsi" w:hAnsiTheme="majorHAnsi" w:cstheme="majorHAnsi"/>
          <w:iCs/>
          <w:color w:val="A6A6A6" w:themeColor="background1" w:themeShade="A6"/>
          <w:sz w:val="23"/>
          <w:szCs w:val="23"/>
        </w:rPr>
        <w:t xml:space="preserve">, para ello, </w:t>
      </w:r>
      <w:r w:rsidR="0011583E" w:rsidRPr="001D4D2B">
        <w:rPr>
          <w:rFonts w:asciiTheme="majorHAnsi" w:hAnsiTheme="majorHAnsi" w:cstheme="majorHAnsi"/>
          <w:iCs/>
          <w:color w:val="A6A6A6" w:themeColor="background1" w:themeShade="A6"/>
          <w:sz w:val="23"/>
          <w:szCs w:val="23"/>
        </w:rPr>
        <w:t xml:space="preserve">se </w:t>
      </w:r>
      <w:r w:rsidR="008841C5" w:rsidRPr="001D4D2B">
        <w:rPr>
          <w:rFonts w:asciiTheme="majorHAnsi" w:hAnsiTheme="majorHAnsi" w:cstheme="majorHAnsi"/>
          <w:iCs/>
          <w:color w:val="A6A6A6" w:themeColor="background1" w:themeShade="A6"/>
          <w:sz w:val="23"/>
          <w:szCs w:val="23"/>
        </w:rPr>
        <w:t>revisará entre otros, el boletín de responsables fiscales, el certificado de antecedentes disciplinarios y certificado de antecedentes judiciales</w:t>
      </w:r>
      <w:r w:rsidR="0081153F" w:rsidRPr="001D4D2B">
        <w:rPr>
          <w:rFonts w:asciiTheme="majorHAnsi" w:hAnsiTheme="majorHAnsi" w:cstheme="majorHAnsi"/>
          <w:iCs/>
          <w:color w:val="A6A6A6" w:themeColor="background1" w:themeShade="A6"/>
          <w:sz w:val="23"/>
          <w:szCs w:val="23"/>
        </w:rPr>
        <w:t xml:space="preserve">]. </w:t>
      </w:r>
    </w:p>
    <w:p w14:paraId="55E93DE8" w14:textId="77777777" w:rsidR="007E1709" w:rsidRPr="001D4D2B" w:rsidRDefault="007E1709" w:rsidP="00477275">
      <w:pPr>
        <w:spacing w:after="0"/>
        <w:jc w:val="both"/>
        <w:outlineLvl w:val="0"/>
        <w:rPr>
          <w:rFonts w:asciiTheme="majorHAnsi" w:hAnsiTheme="majorHAnsi" w:cstheme="majorHAnsi"/>
          <w:iCs/>
          <w:color w:val="A6A6A6" w:themeColor="background1" w:themeShade="A6"/>
          <w:sz w:val="23"/>
          <w:szCs w:val="23"/>
        </w:rPr>
      </w:pPr>
    </w:p>
    <w:p w14:paraId="38012AA8" w14:textId="1AD37A2D" w:rsidR="007E1709" w:rsidRPr="001D4D2B" w:rsidRDefault="007E1709" w:rsidP="00477275">
      <w:pPr>
        <w:spacing w:after="0"/>
        <w:jc w:val="both"/>
        <w:outlineLvl w:val="0"/>
        <w:rPr>
          <w:rFonts w:asciiTheme="majorHAnsi" w:hAnsiTheme="majorHAnsi" w:cstheme="majorHAnsi"/>
          <w:iCs/>
          <w:color w:val="A6A6A6" w:themeColor="background1" w:themeShade="A6"/>
          <w:sz w:val="23"/>
          <w:szCs w:val="23"/>
        </w:rPr>
      </w:pPr>
      <w:r w:rsidRPr="001D4D2B">
        <w:rPr>
          <w:rFonts w:asciiTheme="majorHAnsi" w:hAnsiTheme="majorHAnsi" w:cstheme="majorHAnsi"/>
          <w:iCs/>
          <w:color w:val="A6A6A6" w:themeColor="background1" w:themeShade="A6"/>
          <w:sz w:val="23"/>
          <w:szCs w:val="23"/>
        </w:rPr>
        <w:t xml:space="preserve">Para los convenios y contratos interadministrativos, se deberán </w:t>
      </w:r>
      <w:r w:rsidR="003E6953" w:rsidRPr="001D4D2B">
        <w:rPr>
          <w:rFonts w:asciiTheme="majorHAnsi" w:hAnsiTheme="majorHAnsi" w:cstheme="majorHAnsi"/>
          <w:iCs/>
          <w:color w:val="A6A6A6" w:themeColor="background1" w:themeShade="A6"/>
          <w:sz w:val="23"/>
          <w:szCs w:val="23"/>
        </w:rPr>
        <w:t>analizar las funciones</w:t>
      </w:r>
      <w:r w:rsidR="00D12D42" w:rsidRPr="001D4D2B">
        <w:rPr>
          <w:rFonts w:asciiTheme="majorHAnsi" w:hAnsiTheme="majorHAnsi" w:cstheme="majorHAnsi"/>
          <w:iCs/>
          <w:color w:val="A6A6A6" w:themeColor="background1" w:themeShade="A6"/>
          <w:sz w:val="23"/>
          <w:szCs w:val="23"/>
        </w:rPr>
        <w:t xml:space="preserve"> de las partes</w:t>
      </w:r>
      <w:r w:rsidR="00FF1387" w:rsidRPr="001D4D2B">
        <w:rPr>
          <w:rFonts w:asciiTheme="majorHAnsi" w:hAnsiTheme="majorHAnsi" w:cstheme="majorHAnsi"/>
          <w:iCs/>
          <w:color w:val="A6A6A6" w:themeColor="background1" w:themeShade="A6"/>
          <w:sz w:val="23"/>
          <w:szCs w:val="23"/>
        </w:rPr>
        <w:t xml:space="preserve"> y las </w:t>
      </w:r>
      <w:r w:rsidR="003E6953" w:rsidRPr="001D4D2B">
        <w:rPr>
          <w:rFonts w:asciiTheme="majorHAnsi" w:hAnsiTheme="majorHAnsi" w:cstheme="majorHAnsi"/>
          <w:iCs/>
          <w:color w:val="A6A6A6" w:themeColor="background1" w:themeShade="A6"/>
          <w:sz w:val="23"/>
          <w:szCs w:val="23"/>
        </w:rPr>
        <w:t>facultades de los representantes o delegados</w:t>
      </w:r>
      <w:r w:rsidR="005C0382" w:rsidRPr="001D4D2B">
        <w:rPr>
          <w:rFonts w:asciiTheme="majorHAnsi" w:hAnsiTheme="majorHAnsi" w:cstheme="majorHAnsi"/>
          <w:iCs/>
          <w:color w:val="A6A6A6" w:themeColor="background1" w:themeShade="A6"/>
          <w:sz w:val="23"/>
          <w:szCs w:val="23"/>
        </w:rPr>
        <w:t>, sin repetir lo incluido en el análisis del sector</w:t>
      </w:r>
      <w:r w:rsidR="003D0418" w:rsidRPr="001D4D2B">
        <w:rPr>
          <w:rFonts w:asciiTheme="majorHAnsi" w:hAnsiTheme="majorHAnsi" w:cstheme="majorHAnsi"/>
          <w:iCs/>
          <w:color w:val="A6A6A6" w:themeColor="background1" w:themeShade="A6"/>
          <w:sz w:val="23"/>
          <w:szCs w:val="23"/>
        </w:rPr>
        <w:t>]</w:t>
      </w:r>
    </w:p>
    <w:p w14:paraId="12581D06" w14:textId="77777777" w:rsidR="003D0418" w:rsidRPr="001D4D2B" w:rsidRDefault="003D0418" w:rsidP="00477275">
      <w:pPr>
        <w:spacing w:after="0"/>
        <w:jc w:val="both"/>
        <w:outlineLvl w:val="0"/>
        <w:rPr>
          <w:rFonts w:asciiTheme="majorHAnsi" w:hAnsiTheme="majorHAnsi" w:cstheme="majorHAnsi"/>
          <w:iCs/>
          <w:color w:val="A6A6A6" w:themeColor="background1" w:themeShade="A6"/>
          <w:sz w:val="23"/>
          <w:szCs w:val="23"/>
        </w:rPr>
      </w:pPr>
    </w:p>
    <w:p w14:paraId="519567C2" w14:textId="62E948A1" w:rsidR="00A6154D" w:rsidRPr="001D4D2B" w:rsidRDefault="003D0418" w:rsidP="00477275">
      <w:pPr>
        <w:spacing w:after="0"/>
        <w:jc w:val="both"/>
        <w:outlineLvl w:val="0"/>
        <w:rPr>
          <w:rFonts w:asciiTheme="majorHAnsi" w:hAnsiTheme="majorHAnsi" w:cstheme="majorHAnsi"/>
          <w:iCs/>
          <w:color w:val="767171" w:themeColor="background2" w:themeShade="80"/>
          <w:sz w:val="23"/>
          <w:szCs w:val="23"/>
        </w:rPr>
      </w:pPr>
      <w:r w:rsidRPr="001D4D2B">
        <w:rPr>
          <w:rFonts w:asciiTheme="majorHAnsi" w:hAnsiTheme="majorHAnsi" w:cstheme="majorHAnsi"/>
          <w:iCs/>
          <w:color w:val="A6A6A6" w:themeColor="background1" w:themeShade="A6"/>
          <w:sz w:val="23"/>
          <w:szCs w:val="23"/>
        </w:rPr>
        <w:lastRenderedPageBreak/>
        <w:t>[O</w:t>
      </w:r>
      <w:r w:rsidR="00FC4830" w:rsidRPr="001D4D2B">
        <w:rPr>
          <w:rFonts w:asciiTheme="majorHAnsi" w:hAnsiTheme="majorHAnsi" w:cstheme="majorHAnsi"/>
          <w:iCs/>
          <w:color w:val="A6A6A6" w:themeColor="background1" w:themeShade="A6"/>
          <w:sz w:val="23"/>
          <w:szCs w:val="23"/>
        </w:rPr>
        <w:t xml:space="preserve">RIENTACIÓN 3: </w:t>
      </w:r>
      <w:r w:rsidR="00FF2739" w:rsidRPr="001D4D2B">
        <w:rPr>
          <w:rFonts w:asciiTheme="majorHAnsi" w:hAnsiTheme="majorHAnsi" w:cstheme="majorHAnsi"/>
          <w:iCs/>
          <w:color w:val="A6A6A6" w:themeColor="background1" w:themeShade="A6"/>
          <w:sz w:val="23"/>
          <w:szCs w:val="23"/>
        </w:rPr>
        <w:t>Dar cumplimiento a la Circular Conjunta 014 de</w:t>
      </w:r>
      <w:r w:rsidR="00E45F88" w:rsidRPr="001D4D2B">
        <w:rPr>
          <w:rFonts w:asciiTheme="majorHAnsi" w:hAnsiTheme="majorHAnsi" w:cstheme="majorHAnsi"/>
          <w:iCs/>
          <w:color w:val="A6A6A6" w:themeColor="background1" w:themeShade="A6"/>
          <w:sz w:val="23"/>
          <w:szCs w:val="23"/>
        </w:rPr>
        <w:t>l 1 de junio de</w:t>
      </w:r>
      <w:r w:rsidR="00FF2739" w:rsidRPr="001D4D2B">
        <w:rPr>
          <w:rFonts w:asciiTheme="majorHAnsi" w:hAnsiTheme="majorHAnsi" w:cstheme="majorHAnsi"/>
          <w:iCs/>
          <w:color w:val="A6A6A6" w:themeColor="background1" w:themeShade="A6"/>
          <w:sz w:val="23"/>
          <w:szCs w:val="23"/>
        </w:rPr>
        <w:t xml:space="preserve"> 2011 </w:t>
      </w:r>
      <w:r w:rsidR="002840C8" w:rsidRPr="001D4D2B">
        <w:rPr>
          <w:rFonts w:asciiTheme="majorHAnsi" w:hAnsiTheme="majorHAnsi" w:cstheme="majorHAnsi"/>
          <w:iCs/>
          <w:color w:val="A6A6A6" w:themeColor="background1" w:themeShade="A6"/>
          <w:sz w:val="23"/>
          <w:szCs w:val="23"/>
        </w:rPr>
        <w:t>de la Auditoria General, Procuraduría General de</w:t>
      </w:r>
      <w:r w:rsidR="003F324F" w:rsidRPr="001D4D2B">
        <w:rPr>
          <w:rFonts w:asciiTheme="majorHAnsi" w:hAnsiTheme="majorHAnsi" w:cstheme="majorHAnsi"/>
          <w:iCs/>
          <w:color w:val="A6A6A6" w:themeColor="background1" w:themeShade="A6"/>
          <w:sz w:val="23"/>
          <w:szCs w:val="23"/>
        </w:rPr>
        <w:t xml:space="preserve"> </w:t>
      </w:r>
      <w:r w:rsidR="002840C8" w:rsidRPr="001D4D2B">
        <w:rPr>
          <w:rFonts w:asciiTheme="majorHAnsi" w:hAnsiTheme="majorHAnsi" w:cstheme="majorHAnsi"/>
          <w:iCs/>
          <w:color w:val="A6A6A6" w:themeColor="background1" w:themeShade="A6"/>
          <w:sz w:val="23"/>
          <w:szCs w:val="23"/>
        </w:rPr>
        <w:t>la Nación y Contraloría General de la República</w:t>
      </w:r>
      <w:r w:rsidR="007B1E02" w:rsidRPr="001D4D2B">
        <w:rPr>
          <w:rFonts w:asciiTheme="majorHAnsi" w:hAnsiTheme="majorHAnsi" w:cstheme="majorHAnsi"/>
          <w:iCs/>
          <w:color w:val="A6A6A6" w:themeColor="background1" w:themeShade="A6"/>
          <w:sz w:val="23"/>
          <w:szCs w:val="23"/>
        </w:rPr>
        <w:t xml:space="preserve"> o la que la modifique o sustituya y las Circulares del Ministerio de Transporte]</w:t>
      </w:r>
    </w:p>
    <w:p w14:paraId="59C99FDB" w14:textId="77777777" w:rsidR="000D2DEA" w:rsidRPr="001D4D2B" w:rsidRDefault="000D2DEA" w:rsidP="00477275">
      <w:pPr>
        <w:spacing w:after="0"/>
        <w:jc w:val="both"/>
        <w:outlineLvl w:val="0"/>
        <w:rPr>
          <w:rFonts w:asciiTheme="majorHAnsi" w:hAnsiTheme="majorHAnsi" w:cstheme="majorHAnsi"/>
          <w:iCs/>
          <w:color w:val="767171" w:themeColor="background2" w:themeShade="80"/>
          <w:sz w:val="23"/>
          <w:szCs w:val="23"/>
        </w:rPr>
      </w:pPr>
    </w:p>
    <w:p w14:paraId="4FA636B0" w14:textId="77777777" w:rsidR="00AB10AE" w:rsidRPr="001D4D2B" w:rsidRDefault="00AB10AE" w:rsidP="00477275">
      <w:pPr>
        <w:pStyle w:val="Prrafodelista"/>
        <w:numPr>
          <w:ilvl w:val="0"/>
          <w:numId w:val="4"/>
        </w:numPr>
        <w:tabs>
          <w:tab w:val="left" w:pos="426"/>
        </w:tabs>
        <w:spacing w:after="0"/>
        <w:ind w:left="426" w:hanging="426"/>
        <w:contextualSpacing/>
        <w:jc w:val="both"/>
        <w:rPr>
          <w:rFonts w:asciiTheme="majorHAnsi" w:hAnsiTheme="majorHAnsi" w:cstheme="majorHAnsi"/>
          <w:b/>
          <w:sz w:val="23"/>
          <w:szCs w:val="23"/>
          <w:lang w:val="es-ES" w:eastAsia="x-none"/>
        </w:rPr>
      </w:pPr>
      <w:r w:rsidRPr="001D4D2B">
        <w:rPr>
          <w:rFonts w:asciiTheme="majorHAnsi" w:hAnsiTheme="majorHAnsi" w:cstheme="majorHAnsi"/>
          <w:b/>
          <w:sz w:val="23"/>
          <w:szCs w:val="23"/>
          <w:lang w:val="es-ES" w:eastAsia="x-none"/>
        </w:rPr>
        <w:t xml:space="preserve">ANÁLISIS DE RIESGOS </w:t>
      </w:r>
    </w:p>
    <w:p w14:paraId="368CE4F7" w14:textId="77777777" w:rsidR="00AB10AE" w:rsidRPr="001D4D2B" w:rsidRDefault="00AB10AE" w:rsidP="00477275">
      <w:pPr>
        <w:tabs>
          <w:tab w:val="left" w:pos="600"/>
        </w:tabs>
        <w:spacing w:after="0"/>
        <w:ind w:left="360"/>
        <w:contextualSpacing/>
        <w:jc w:val="both"/>
        <w:rPr>
          <w:rFonts w:asciiTheme="majorHAnsi" w:hAnsiTheme="majorHAnsi" w:cstheme="majorHAnsi"/>
          <w:b/>
          <w:sz w:val="23"/>
          <w:szCs w:val="23"/>
          <w:lang w:eastAsia="x-none"/>
        </w:rPr>
      </w:pPr>
    </w:p>
    <w:p w14:paraId="5638A834" w14:textId="6A75D30A" w:rsidR="00AB10AE" w:rsidRPr="001D4D2B" w:rsidRDefault="00AB10AE" w:rsidP="00477275">
      <w:pPr>
        <w:pStyle w:val="Prrafodelista"/>
        <w:numPr>
          <w:ilvl w:val="1"/>
          <w:numId w:val="12"/>
        </w:numPr>
        <w:tabs>
          <w:tab w:val="left" w:pos="426"/>
        </w:tabs>
        <w:spacing w:after="0"/>
        <w:contextualSpacing/>
        <w:jc w:val="both"/>
        <w:rPr>
          <w:rFonts w:asciiTheme="majorHAnsi" w:hAnsiTheme="majorHAnsi" w:cstheme="majorHAnsi"/>
          <w:b/>
          <w:sz w:val="23"/>
          <w:szCs w:val="23"/>
          <w:lang w:eastAsia="es-CO"/>
        </w:rPr>
      </w:pPr>
      <w:r w:rsidRPr="001D4D2B">
        <w:rPr>
          <w:rFonts w:asciiTheme="majorHAnsi" w:hAnsiTheme="majorHAnsi" w:cstheme="majorHAnsi"/>
          <w:b/>
          <w:sz w:val="23"/>
          <w:szCs w:val="23"/>
          <w:lang w:val="es-ES" w:eastAsia="x-none"/>
        </w:rPr>
        <w:t>RIESGOS</w:t>
      </w:r>
      <w:r w:rsidRPr="001D4D2B">
        <w:rPr>
          <w:rFonts w:asciiTheme="majorHAnsi" w:hAnsiTheme="majorHAnsi" w:cstheme="majorHAnsi"/>
          <w:b/>
          <w:sz w:val="23"/>
          <w:szCs w:val="23"/>
          <w:lang w:eastAsia="es-CO"/>
        </w:rPr>
        <w:t xml:space="preserve"> PREVISIBLES DE LA EJECUCIÓN DEL CONTRATO</w:t>
      </w:r>
    </w:p>
    <w:p w14:paraId="5699AFE0" w14:textId="77777777" w:rsidR="00AB10AE" w:rsidRPr="001D4D2B" w:rsidRDefault="00AB10AE" w:rsidP="00477275">
      <w:pPr>
        <w:tabs>
          <w:tab w:val="left" w:pos="600"/>
        </w:tabs>
        <w:spacing w:after="0"/>
        <w:contextualSpacing/>
        <w:jc w:val="both"/>
        <w:rPr>
          <w:rFonts w:asciiTheme="majorHAnsi" w:hAnsiTheme="majorHAnsi" w:cstheme="majorHAnsi"/>
          <w:bCs/>
          <w:sz w:val="23"/>
          <w:szCs w:val="23"/>
          <w:lang w:eastAsia="x-none"/>
        </w:rPr>
      </w:pPr>
    </w:p>
    <w:p w14:paraId="10345399" w14:textId="64579A49" w:rsidR="00B679A4" w:rsidRPr="001D4D2B" w:rsidRDefault="00B679A4" w:rsidP="00477275">
      <w:pPr>
        <w:tabs>
          <w:tab w:val="left" w:pos="600"/>
        </w:tabs>
        <w:spacing w:after="0"/>
        <w:contextualSpacing/>
        <w:jc w:val="both"/>
        <w:rPr>
          <w:rFonts w:asciiTheme="majorHAnsi" w:hAnsiTheme="majorHAnsi" w:cstheme="majorHAnsi"/>
          <w:bCs/>
          <w:sz w:val="23"/>
          <w:szCs w:val="23"/>
          <w:lang w:val="es-ES_tradnl" w:eastAsia="x-none"/>
        </w:rPr>
      </w:pPr>
      <w:r w:rsidRPr="001D4D2B">
        <w:rPr>
          <w:rFonts w:asciiTheme="majorHAnsi" w:hAnsiTheme="majorHAnsi" w:cstheme="majorHAnsi"/>
          <w:bCs/>
          <w:sz w:val="23"/>
          <w:szCs w:val="23"/>
          <w:lang w:val="es-ES_tradnl" w:eastAsia="x-none"/>
        </w:rPr>
        <w:t xml:space="preserve">En cumplimiento del artículo 4⁰ de la ley 1150 de 2007 y siguiendo la metodología establecida en el CONPES 3714 de 2017 y el “Manual para Identificación y Cobertura de Riesgos en los Procesos de Contratación” elaborado por la Agencia Nacional de Contratación Pública-Colombia Compra Eficiente, se realiza un análisis de riesgos del proceso </w:t>
      </w:r>
      <w:r w:rsidR="00C33EF0" w:rsidRPr="001D4D2B">
        <w:rPr>
          <w:rFonts w:asciiTheme="majorHAnsi" w:hAnsiTheme="majorHAnsi" w:cstheme="majorHAnsi"/>
          <w:bCs/>
          <w:sz w:val="23"/>
          <w:szCs w:val="23"/>
          <w:lang w:val="es-ES_tradnl" w:eastAsia="x-none"/>
        </w:rPr>
        <w:t>de contratación</w:t>
      </w:r>
      <w:r w:rsidRPr="001D4D2B">
        <w:rPr>
          <w:rFonts w:asciiTheme="majorHAnsi" w:hAnsiTheme="majorHAnsi" w:cstheme="majorHAnsi"/>
          <w:bCs/>
          <w:sz w:val="23"/>
          <w:szCs w:val="23"/>
          <w:lang w:val="es-ES_tradnl" w:eastAsia="x-none"/>
        </w:rPr>
        <w:t>, los cuales están contenidos en la</w:t>
      </w:r>
      <w:r w:rsidRPr="001D4D2B">
        <w:rPr>
          <w:rFonts w:asciiTheme="majorHAnsi" w:hAnsiTheme="majorHAnsi" w:cstheme="majorHAnsi"/>
          <w:b/>
          <w:bCs/>
          <w:sz w:val="23"/>
          <w:szCs w:val="23"/>
          <w:lang w:val="es-ES_tradnl" w:eastAsia="x-none"/>
        </w:rPr>
        <w:t xml:space="preserve"> “Matriz de Riesgos”.</w:t>
      </w:r>
    </w:p>
    <w:p w14:paraId="0DD5395D" w14:textId="77777777" w:rsidR="005C0382" w:rsidRPr="001D4D2B" w:rsidRDefault="005C0382" w:rsidP="005C0382">
      <w:pPr>
        <w:spacing w:after="0"/>
        <w:jc w:val="both"/>
        <w:rPr>
          <w:rFonts w:asciiTheme="majorHAnsi" w:eastAsia="Times New Roman" w:hAnsiTheme="majorHAnsi" w:cstheme="majorHAnsi"/>
          <w:color w:val="808080" w:themeColor="background1" w:themeShade="80"/>
          <w:sz w:val="23"/>
          <w:szCs w:val="23"/>
          <w:lang w:val="es" w:eastAsia="es-ES"/>
        </w:rPr>
      </w:pPr>
    </w:p>
    <w:p w14:paraId="0A1313E3" w14:textId="4AE9FE7F" w:rsidR="005C0382" w:rsidRPr="001D4D2B" w:rsidRDefault="005C0382" w:rsidP="005C0382">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[ORIENTACIÓN: Sin perjuicio de la competencia de la Vicepresidencia de Planeación, Riesgos y Entorno, las áreas estructuradoras deben realizar la justificación de los aspectos incluidos en las matrices de riesgo, con el fin de garantizar que lo incluido corresponda con la modalidad de selección, tipología contractual, objeto, alcance, obligaciones, especificaciones técnicas etc.]</w:t>
      </w:r>
    </w:p>
    <w:p w14:paraId="2197C777" w14:textId="77777777" w:rsidR="00F45291" w:rsidRPr="001D4D2B" w:rsidRDefault="00F45291" w:rsidP="00477275">
      <w:pPr>
        <w:tabs>
          <w:tab w:val="left" w:pos="600"/>
        </w:tabs>
        <w:spacing w:after="0"/>
        <w:contextualSpacing/>
        <w:jc w:val="both"/>
        <w:rPr>
          <w:rFonts w:asciiTheme="majorHAnsi" w:hAnsiTheme="majorHAnsi" w:cstheme="majorHAnsi"/>
          <w:bCs/>
          <w:sz w:val="23"/>
          <w:szCs w:val="23"/>
          <w:lang w:val="es-ES_tradnl" w:eastAsia="x-none"/>
        </w:rPr>
      </w:pPr>
    </w:p>
    <w:p w14:paraId="3314FFB2" w14:textId="77777777" w:rsidR="00AB10AE" w:rsidRPr="001D4D2B" w:rsidRDefault="00AB10AE" w:rsidP="00477275">
      <w:pPr>
        <w:pStyle w:val="Prrafodelista"/>
        <w:numPr>
          <w:ilvl w:val="1"/>
          <w:numId w:val="12"/>
        </w:numPr>
        <w:tabs>
          <w:tab w:val="left" w:pos="426"/>
        </w:tabs>
        <w:spacing w:after="0"/>
        <w:contextualSpacing/>
        <w:jc w:val="both"/>
        <w:rPr>
          <w:rFonts w:asciiTheme="majorHAnsi" w:hAnsiTheme="majorHAnsi" w:cstheme="majorHAnsi"/>
          <w:b/>
          <w:sz w:val="23"/>
          <w:szCs w:val="23"/>
        </w:rPr>
      </w:pPr>
      <w:r w:rsidRPr="001D4D2B">
        <w:rPr>
          <w:rFonts w:asciiTheme="majorHAnsi" w:hAnsiTheme="majorHAnsi" w:cstheme="majorHAnsi"/>
          <w:b/>
          <w:sz w:val="23"/>
          <w:szCs w:val="23"/>
          <w:lang w:val="es-ES" w:eastAsia="x-none"/>
        </w:rPr>
        <w:t>ANÁLISIS</w:t>
      </w:r>
      <w:r w:rsidRPr="001D4D2B">
        <w:rPr>
          <w:rFonts w:asciiTheme="majorHAnsi" w:hAnsiTheme="majorHAnsi" w:cstheme="majorHAnsi"/>
          <w:b/>
          <w:sz w:val="23"/>
          <w:szCs w:val="23"/>
        </w:rPr>
        <w:t xml:space="preserve"> DE LOS RIESGOS AMPARADOS EN GARANTÍAS</w:t>
      </w:r>
    </w:p>
    <w:p w14:paraId="47A22994" w14:textId="77777777" w:rsidR="00AB10AE" w:rsidRPr="001D4D2B" w:rsidRDefault="00AB10AE" w:rsidP="00477275">
      <w:pPr>
        <w:widowControl w:val="0"/>
        <w:autoSpaceDE w:val="0"/>
        <w:autoSpaceDN w:val="0"/>
        <w:adjustRightInd w:val="0"/>
        <w:spacing w:after="0"/>
        <w:jc w:val="both"/>
        <w:rPr>
          <w:rFonts w:asciiTheme="majorHAnsi" w:hAnsiTheme="majorHAnsi" w:cstheme="majorHAnsi"/>
          <w:sz w:val="23"/>
          <w:szCs w:val="23"/>
        </w:rPr>
      </w:pPr>
    </w:p>
    <w:p w14:paraId="3321EB68" w14:textId="3163DB72" w:rsidR="00AB10AE" w:rsidRPr="001D4D2B" w:rsidRDefault="00AB10AE" w:rsidP="00477275">
      <w:pPr>
        <w:tabs>
          <w:tab w:val="left" w:pos="-720"/>
        </w:tabs>
        <w:suppressAutoHyphens/>
        <w:spacing w:after="0"/>
        <w:jc w:val="both"/>
        <w:rPr>
          <w:rFonts w:asciiTheme="majorHAnsi" w:hAnsiTheme="majorHAnsi" w:cstheme="majorHAnsi"/>
          <w:bCs/>
          <w:color w:val="808080" w:themeColor="background1" w:themeShade="80"/>
          <w:sz w:val="23"/>
          <w:szCs w:val="23"/>
          <w:lang w:val="es-ES_tradnl" w:eastAsia="x-none"/>
        </w:rPr>
      </w:pPr>
      <w:r w:rsidRPr="001D4D2B">
        <w:rPr>
          <w:rFonts w:asciiTheme="majorHAnsi" w:eastAsia="Arial Unicode MS" w:hAnsiTheme="majorHAnsi" w:cstheme="majorHAnsi"/>
          <w:bCs/>
          <w:color w:val="000000" w:themeColor="text1"/>
          <w:spacing w:val="-3"/>
          <w:sz w:val="23"/>
          <w:szCs w:val="23"/>
        </w:rPr>
        <w:t>De acuerdo con el objeto del contrato</w:t>
      </w:r>
      <w:r w:rsidR="00374F9B" w:rsidRPr="001D4D2B">
        <w:rPr>
          <w:rFonts w:asciiTheme="majorHAnsi" w:eastAsia="Arial Unicode MS" w:hAnsiTheme="majorHAnsi" w:cstheme="majorHAnsi"/>
          <w:bCs/>
          <w:color w:val="000000" w:themeColor="text1"/>
          <w:spacing w:val="-3"/>
          <w:sz w:val="23"/>
          <w:szCs w:val="23"/>
        </w:rPr>
        <w:t>/convenio</w:t>
      </w:r>
      <w:r w:rsidRPr="001D4D2B">
        <w:rPr>
          <w:rFonts w:asciiTheme="majorHAnsi" w:eastAsia="Arial Unicode MS" w:hAnsiTheme="majorHAnsi" w:cstheme="majorHAnsi"/>
          <w:bCs/>
          <w:color w:val="000000" w:themeColor="text1"/>
          <w:spacing w:val="-3"/>
          <w:sz w:val="23"/>
          <w:szCs w:val="23"/>
        </w:rPr>
        <w:t xml:space="preserve"> a celebrar, la naturaleza y características, se identifican los siguientes riesgos a amparar de acuerdo con la información consignada en la siguiente tabla</w:t>
      </w:r>
      <w:r w:rsidR="00374F9B" w:rsidRPr="001D4D2B">
        <w:rPr>
          <w:rFonts w:asciiTheme="majorHAnsi" w:eastAsia="Arial Unicode MS" w:hAnsiTheme="majorHAnsi" w:cstheme="majorHAnsi"/>
          <w:bCs/>
          <w:color w:val="000000" w:themeColor="text1"/>
          <w:spacing w:val="-3"/>
          <w:sz w:val="23"/>
          <w:szCs w:val="23"/>
        </w:rPr>
        <w:t xml:space="preserve"> y en la matriz de riesgos</w:t>
      </w:r>
      <w:r w:rsidRPr="001D4D2B">
        <w:rPr>
          <w:rFonts w:asciiTheme="majorHAnsi" w:eastAsia="Arial Unicode MS" w:hAnsiTheme="majorHAnsi" w:cstheme="majorHAnsi"/>
          <w:bCs/>
          <w:color w:val="000000" w:themeColor="text1"/>
          <w:spacing w:val="-3"/>
          <w:sz w:val="23"/>
          <w:szCs w:val="23"/>
        </w:rPr>
        <w:t xml:space="preserve">: </w:t>
      </w:r>
      <w:r w:rsidR="004F391E" w:rsidRPr="001D4D2B">
        <w:rPr>
          <w:rFonts w:asciiTheme="majorHAnsi" w:hAnsiTheme="majorHAnsi" w:cstheme="majorHAnsi"/>
          <w:bCs/>
          <w:color w:val="808080" w:themeColor="background1" w:themeShade="80"/>
          <w:sz w:val="23"/>
          <w:szCs w:val="23"/>
          <w:lang w:val="es-ES_tradnl" w:eastAsia="x-none"/>
        </w:rPr>
        <w:t>[solo dejar</w:t>
      </w:r>
      <w:r w:rsidR="00D9126B" w:rsidRPr="001D4D2B">
        <w:rPr>
          <w:rFonts w:asciiTheme="majorHAnsi" w:hAnsiTheme="majorHAnsi" w:cstheme="majorHAnsi"/>
          <w:bCs/>
          <w:color w:val="808080" w:themeColor="background1" w:themeShade="80"/>
          <w:sz w:val="23"/>
          <w:szCs w:val="23"/>
          <w:lang w:val="es-ES_tradnl" w:eastAsia="x-none"/>
        </w:rPr>
        <w:t xml:space="preserve"> o adaptar</w:t>
      </w:r>
      <w:r w:rsidR="004F391E" w:rsidRPr="001D4D2B">
        <w:rPr>
          <w:rFonts w:asciiTheme="majorHAnsi" w:hAnsiTheme="majorHAnsi" w:cstheme="majorHAnsi"/>
          <w:bCs/>
          <w:color w:val="808080" w:themeColor="background1" w:themeShade="80"/>
          <w:sz w:val="23"/>
          <w:szCs w:val="23"/>
          <w:lang w:val="es-ES_tradnl" w:eastAsia="x-none"/>
        </w:rPr>
        <w:t xml:space="preserve"> los amparos que apliquen, </w:t>
      </w:r>
      <w:r w:rsidR="00D23B9D" w:rsidRPr="001D4D2B">
        <w:rPr>
          <w:rFonts w:asciiTheme="majorHAnsi" w:hAnsiTheme="majorHAnsi" w:cstheme="majorHAnsi"/>
          <w:bCs/>
          <w:color w:val="808080" w:themeColor="background1" w:themeShade="80"/>
          <w:sz w:val="23"/>
          <w:szCs w:val="23"/>
          <w:lang w:val="es-ES_tradnl" w:eastAsia="x-none"/>
        </w:rPr>
        <w:t xml:space="preserve">ajustar cuando se trate de convenios y </w:t>
      </w:r>
      <w:r w:rsidR="004F391E" w:rsidRPr="001D4D2B">
        <w:rPr>
          <w:rFonts w:asciiTheme="majorHAnsi" w:hAnsiTheme="majorHAnsi" w:cstheme="majorHAnsi"/>
          <w:bCs/>
          <w:color w:val="808080" w:themeColor="background1" w:themeShade="80"/>
          <w:sz w:val="23"/>
          <w:szCs w:val="23"/>
          <w:lang w:val="es-ES_tradnl" w:eastAsia="x-none"/>
        </w:rPr>
        <w:t>los demás eliminarlos.</w:t>
      </w:r>
      <w:r w:rsidR="00EA6496" w:rsidRPr="001D4D2B">
        <w:rPr>
          <w:rFonts w:asciiTheme="majorHAnsi" w:hAnsiTheme="majorHAnsi" w:cstheme="majorHAnsi"/>
          <w:bCs/>
          <w:color w:val="808080" w:themeColor="background1" w:themeShade="80"/>
          <w:sz w:val="23"/>
          <w:szCs w:val="23"/>
          <w:lang w:val="es-ES_tradnl" w:eastAsia="x-none"/>
        </w:rPr>
        <w:t xml:space="preserve"> En caso de no requerirse garantías eliminar la tabla e indicar NO APLICA para este numeral</w:t>
      </w:r>
      <w:r w:rsidR="004F391E" w:rsidRPr="001D4D2B">
        <w:rPr>
          <w:rFonts w:asciiTheme="majorHAnsi" w:hAnsiTheme="majorHAnsi" w:cstheme="majorHAnsi"/>
          <w:bCs/>
          <w:color w:val="808080" w:themeColor="background1" w:themeShade="80"/>
          <w:sz w:val="23"/>
          <w:szCs w:val="23"/>
          <w:lang w:val="es-ES_tradnl" w:eastAsia="x-none"/>
        </w:rPr>
        <w:t>]</w:t>
      </w:r>
    </w:p>
    <w:p w14:paraId="46C4B336" w14:textId="77777777" w:rsidR="00A92E0E" w:rsidRPr="001D4D2B" w:rsidRDefault="00A92E0E" w:rsidP="00477275">
      <w:pPr>
        <w:tabs>
          <w:tab w:val="left" w:pos="-720"/>
        </w:tabs>
        <w:suppressAutoHyphens/>
        <w:spacing w:after="0"/>
        <w:jc w:val="both"/>
        <w:rPr>
          <w:rFonts w:asciiTheme="majorHAnsi" w:eastAsia="Arial Unicode MS" w:hAnsiTheme="majorHAnsi" w:cstheme="majorHAnsi"/>
          <w:bCs/>
          <w:spacing w:val="-3"/>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EA1370" w:rsidRPr="0000132B" w14:paraId="22863099" w14:textId="77777777" w:rsidTr="00BE54AB">
        <w:trPr>
          <w:tblHeader/>
        </w:trPr>
        <w:tc>
          <w:tcPr>
            <w:tcW w:w="994" w:type="pct"/>
            <w:shd w:val="clear" w:color="auto" w:fill="DEEAF6" w:themeFill="accent1" w:themeFillTint="33"/>
            <w:vAlign w:val="center"/>
          </w:tcPr>
          <w:p w14:paraId="031BF23E"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AMPAROS O PÓLIZAS PARA SOLICITAR</w:t>
            </w:r>
          </w:p>
        </w:tc>
        <w:tc>
          <w:tcPr>
            <w:tcW w:w="1066" w:type="pct"/>
            <w:shd w:val="clear" w:color="auto" w:fill="DEEAF6" w:themeFill="accent1" w:themeFillTint="33"/>
            <w:vAlign w:val="center"/>
          </w:tcPr>
          <w:p w14:paraId="6228DCE8"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 xml:space="preserve">RIESGO </w:t>
            </w:r>
          </w:p>
        </w:tc>
        <w:tc>
          <w:tcPr>
            <w:tcW w:w="1139" w:type="pct"/>
            <w:shd w:val="clear" w:color="auto" w:fill="DEEAF6" w:themeFill="accent1" w:themeFillTint="33"/>
            <w:vAlign w:val="center"/>
          </w:tcPr>
          <w:p w14:paraId="54AFACD0"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 xml:space="preserve">CUANTÍA DE LA COBERTURA </w:t>
            </w:r>
          </w:p>
        </w:tc>
        <w:tc>
          <w:tcPr>
            <w:tcW w:w="711" w:type="pct"/>
            <w:shd w:val="clear" w:color="auto" w:fill="DEEAF6" w:themeFill="accent1" w:themeFillTint="33"/>
            <w:vAlign w:val="center"/>
          </w:tcPr>
          <w:p w14:paraId="7285940E"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VIGENCIA INICIAL</w:t>
            </w:r>
          </w:p>
        </w:tc>
        <w:tc>
          <w:tcPr>
            <w:tcW w:w="1090" w:type="pct"/>
            <w:shd w:val="clear" w:color="auto" w:fill="DEEAF6" w:themeFill="accent1" w:themeFillTint="33"/>
            <w:vAlign w:val="center"/>
          </w:tcPr>
          <w:p w14:paraId="098DDDE4"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VIGENCIA FINAL</w:t>
            </w:r>
          </w:p>
        </w:tc>
      </w:tr>
      <w:tr w:rsidR="00A92E0E" w:rsidRPr="0000132B" w14:paraId="412673E7" w14:textId="77777777" w:rsidTr="00BE54AB">
        <w:tc>
          <w:tcPr>
            <w:tcW w:w="994" w:type="pct"/>
            <w:shd w:val="clear" w:color="auto" w:fill="auto"/>
            <w:vAlign w:val="center"/>
          </w:tcPr>
          <w:p w14:paraId="11031CF9" w14:textId="77777777" w:rsidR="00A92E0E" w:rsidRPr="0000132B" w:rsidRDefault="00A92E0E" w:rsidP="00477275">
            <w:pPr>
              <w:spacing w:after="0"/>
              <w:jc w:val="both"/>
              <w:rPr>
                <w:rFonts w:asciiTheme="majorHAnsi" w:hAnsiTheme="majorHAnsi" w:cstheme="majorHAnsi"/>
                <w:b/>
                <w:bCs/>
                <w:color w:val="000000" w:themeColor="text1"/>
                <w:spacing w:val="-3"/>
                <w:sz w:val="20"/>
                <w:szCs w:val="20"/>
              </w:rPr>
            </w:pPr>
            <w:r w:rsidRPr="0000132B">
              <w:rPr>
                <w:rFonts w:asciiTheme="majorHAnsi" w:hAnsiTheme="majorHAnsi" w:cstheme="majorHAnsi"/>
                <w:b/>
                <w:bCs/>
                <w:color w:val="000000" w:themeColor="text1"/>
                <w:spacing w:val="-3"/>
                <w:sz w:val="20"/>
                <w:szCs w:val="20"/>
              </w:rPr>
              <w:t>Buen manejo y correcta inversión del anticipo.</w:t>
            </w:r>
          </w:p>
          <w:p w14:paraId="3F7B498F" w14:textId="77777777" w:rsidR="00A92E0E" w:rsidRPr="0000132B" w:rsidRDefault="00A92E0E" w:rsidP="00477275">
            <w:pPr>
              <w:tabs>
                <w:tab w:val="left" w:pos="-720"/>
                <w:tab w:val="left" w:pos="0"/>
              </w:tabs>
              <w:suppressAutoHyphens/>
              <w:spacing w:after="0"/>
              <w:jc w:val="both"/>
              <w:rPr>
                <w:rFonts w:asciiTheme="majorHAnsi" w:hAnsiTheme="majorHAnsi" w:cstheme="majorHAnsi"/>
                <w:b/>
                <w:bCs/>
                <w:color w:val="000000" w:themeColor="text1"/>
                <w:spacing w:val="-3"/>
                <w:sz w:val="20"/>
                <w:szCs w:val="20"/>
              </w:rPr>
            </w:pPr>
          </w:p>
          <w:p w14:paraId="77C1C943" w14:textId="77777777" w:rsidR="00A92E0E" w:rsidRPr="0000132B" w:rsidRDefault="00A92E0E" w:rsidP="00477275">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60531922"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Pérdida de los recursos girados a título de anticipo, por su incorrecta inversión o manejo. </w:t>
            </w:r>
          </w:p>
        </w:tc>
        <w:tc>
          <w:tcPr>
            <w:tcW w:w="1139" w:type="pct"/>
            <w:shd w:val="clear" w:color="auto" w:fill="auto"/>
            <w:vAlign w:val="center"/>
          </w:tcPr>
          <w:p w14:paraId="6EF808B0" w14:textId="77777777" w:rsidR="00A92E0E" w:rsidRPr="0000132B" w:rsidRDefault="00A92E0E" w:rsidP="00477275">
            <w:pPr>
              <w:tabs>
                <w:tab w:val="left" w:pos="-720"/>
                <w:tab w:val="left" w:pos="0"/>
              </w:tabs>
              <w:suppressAutoHyphens/>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pacing w:val="-3"/>
                <w:sz w:val="20"/>
                <w:szCs w:val="20"/>
              </w:rPr>
              <w:t>Cien</w:t>
            </w:r>
            <w:r w:rsidRPr="0000132B">
              <w:rPr>
                <w:rFonts w:asciiTheme="majorHAnsi" w:hAnsiTheme="majorHAnsi" w:cstheme="majorHAnsi"/>
                <w:color w:val="000000" w:themeColor="text1"/>
                <w:spacing w:val="-3"/>
                <w:sz w:val="20"/>
                <w:szCs w:val="20"/>
              </w:rPr>
              <w:t xml:space="preserve"> por ciento (100%) del monto que el contratista reciba a título de anticipo, en dinero o en especie, para la ejecución del contrato.</w:t>
            </w:r>
          </w:p>
        </w:tc>
        <w:tc>
          <w:tcPr>
            <w:tcW w:w="711" w:type="pct"/>
            <w:vAlign w:val="center"/>
          </w:tcPr>
          <w:p w14:paraId="3C7231E3"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03F0A550"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Hasta la fecha de terminación del contrato y seis (6) meses más.</w:t>
            </w:r>
          </w:p>
          <w:p w14:paraId="4202AB5B"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p>
          <w:p w14:paraId="7B748BDC"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En todo caso este amparo debe estar vigente hasta la liquidación del contrato o hasta la amortización del anticipo, de acuerdo con lo que determine la Agencia, conforme a lo establecido en el </w:t>
            </w:r>
            <w:r w:rsidRPr="0000132B">
              <w:rPr>
                <w:rFonts w:asciiTheme="majorHAnsi" w:hAnsiTheme="majorHAnsi" w:cstheme="majorHAnsi"/>
                <w:color w:val="000000" w:themeColor="text1"/>
                <w:spacing w:val="-3"/>
                <w:sz w:val="20"/>
                <w:szCs w:val="20"/>
              </w:rPr>
              <w:lastRenderedPageBreak/>
              <w:t>artículo 2.2.1.2.3.1.10 del Decreto 1082 de 2015</w:t>
            </w:r>
          </w:p>
        </w:tc>
      </w:tr>
      <w:tr w:rsidR="00A92E0E" w:rsidRPr="0000132B" w14:paraId="33FCED8B" w14:textId="77777777" w:rsidTr="00BE54AB">
        <w:tc>
          <w:tcPr>
            <w:tcW w:w="994" w:type="pct"/>
            <w:shd w:val="clear" w:color="auto" w:fill="auto"/>
            <w:vAlign w:val="center"/>
          </w:tcPr>
          <w:p w14:paraId="7B393DDB" w14:textId="77777777" w:rsidR="00A92E0E" w:rsidRPr="0000132B" w:rsidRDefault="00A92E0E" w:rsidP="00477275">
            <w:pPr>
              <w:spacing w:after="0"/>
              <w:jc w:val="both"/>
              <w:rPr>
                <w:rFonts w:asciiTheme="majorHAnsi" w:hAnsiTheme="majorHAnsi" w:cstheme="majorHAnsi"/>
                <w:b/>
                <w:bCs/>
                <w:color w:val="000000" w:themeColor="text1"/>
                <w:sz w:val="20"/>
                <w:szCs w:val="20"/>
              </w:rPr>
            </w:pPr>
            <w:r w:rsidRPr="0000132B">
              <w:rPr>
                <w:rFonts w:asciiTheme="majorHAnsi" w:hAnsiTheme="majorHAnsi" w:cstheme="majorHAnsi"/>
                <w:b/>
                <w:bCs/>
                <w:color w:val="000000" w:themeColor="text1"/>
                <w:sz w:val="20"/>
                <w:szCs w:val="20"/>
              </w:rPr>
              <w:lastRenderedPageBreak/>
              <w:t>Devolución del pago anticipado</w:t>
            </w:r>
          </w:p>
          <w:p w14:paraId="5E06EBB3" w14:textId="77777777" w:rsidR="00A92E0E" w:rsidRPr="0000132B" w:rsidRDefault="00A92E0E" w:rsidP="00477275">
            <w:pPr>
              <w:spacing w:after="0"/>
              <w:jc w:val="both"/>
              <w:rPr>
                <w:rFonts w:asciiTheme="majorHAnsi" w:hAnsiTheme="majorHAnsi" w:cstheme="majorHAnsi"/>
                <w:b/>
                <w:color w:val="000000" w:themeColor="text1"/>
                <w:sz w:val="20"/>
                <w:szCs w:val="20"/>
              </w:rPr>
            </w:pPr>
          </w:p>
          <w:p w14:paraId="4A8D16A8" w14:textId="77777777" w:rsidR="00A92E0E" w:rsidRPr="0000132B" w:rsidRDefault="00A92E0E" w:rsidP="00477275">
            <w:pPr>
              <w:spacing w:after="0"/>
              <w:jc w:val="both"/>
              <w:rPr>
                <w:rFonts w:asciiTheme="majorHAnsi" w:hAnsiTheme="majorHAnsi" w:cstheme="majorHAnsi"/>
                <w:b/>
                <w:bCs/>
                <w:color w:val="000000" w:themeColor="text1"/>
                <w:sz w:val="20"/>
                <w:szCs w:val="20"/>
              </w:rPr>
            </w:pPr>
          </w:p>
        </w:tc>
        <w:tc>
          <w:tcPr>
            <w:tcW w:w="1066" w:type="pct"/>
            <w:vAlign w:val="center"/>
          </w:tcPr>
          <w:p w14:paraId="21AB02B3"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No agotamiento en ejecución de los recursos pagados anticipadamente al contratista</w:t>
            </w:r>
          </w:p>
        </w:tc>
        <w:tc>
          <w:tcPr>
            <w:tcW w:w="1139" w:type="pct"/>
            <w:shd w:val="clear" w:color="auto" w:fill="auto"/>
            <w:vAlign w:val="center"/>
          </w:tcPr>
          <w:p w14:paraId="3893546F"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z w:val="20"/>
                <w:szCs w:val="20"/>
              </w:rPr>
              <w:t>Cien por ciento (100%) del monto pagado de forma anticipada, ya sea este en dinero o en especie.</w:t>
            </w:r>
          </w:p>
        </w:tc>
        <w:tc>
          <w:tcPr>
            <w:tcW w:w="711" w:type="pct"/>
            <w:vAlign w:val="center"/>
          </w:tcPr>
          <w:p w14:paraId="071B0423"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327A7614"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Hasta la fecha de terminación del contrato y seis (6) meses más.</w:t>
            </w:r>
          </w:p>
          <w:p w14:paraId="1F109C0F"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p>
          <w:p w14:paraId="5B3FA72A"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En todo caso este amparo debe estar vigente hasta la liquidación del contrato o hasta que la Agencia verifique el cumplimiento de todas las actividades o la entrega de todos los bienes o servicios asociados al pago anticipado, conforme a lo establecido en el artículo 2.2.1.2.3.1.11 del Decreto 1082 de 2015</w:t>
            </w:r>
          </w:p>
        </w:tc>
      </w:tr>
      <w:tr w:rsidR="00A92E0E" w:rsidRPr="0000132B" w14:paraId="44880381" w14:textId="77777777" w:rsidTr="00BE54AB">
        <w:tc>
          <w:tcPr>
            <w:tcW w:w="994" w:type="pct"/>
            <w:shd w:val="clear" w:color="auto" w:fill="auto"/>
            <w:vAlign w:val="center"/>
          </w:tcPr>
          <w:p w14:paraId="0931CDEF" w14:textId="77777777" w:rsidR="00A92E0E" w:rsidRPr="0000132B" w:rsidRDefault="00A92E0E" w:rsidP="00477275">
            <w:pPr>
              <w:spacing w:after="0"/>
              <w:jc w:val="both"/>
              <w:rPr>
                <w:rFonts w:asciiTheme="majorHAnsi" w:hAnsiTheme="majorHAnsi" w:cstheme="majorHAnsi"/>
                <w:b/>
                <w:bCs/>
                <w:color w:val="000000" w:themeColor="text1"/>
                <w:sz w:val="20"/>
                <w:szCs w:val="20"/>
              </w:rPr>
            </w:pPr>
            <w:r w:rsidRPr="0000132B">
              <w:rPr>
                <w:rFonts w:asciiTheme="majorHAnsi" w:hAnsiTheme="majorHAnsi" w:cstheme="majorHAnsi"/>
                <w:b/>
                <w:bCs/>
                <w:color w:val="000000" w:themeColor="text1"/>
                <w:sz w:val="20"/>
                <w:szCs w:val="20"/>
              </w:rPr>
              <w:t>Cumplimiento</w:t>
            </w:r>
          </w:p>
          <w:p w14:paraId="56B5F488" w14:textId="77777777" w:rsidR="00A92E0E" w:rsidRPr="0000132B" w:rsidRDefault="00A92E0E" w:rsidP="00477275">
            <w:pPr>
              <w:spacing w:after="0"/>
              <w:jc w:val="both"/>
              <w:rPr>
                <w:rFonts w:asciiTheme="majorHAnsi" w:hAnsiTheme="majorHAnsi" w:cstheme="majorHAnsi"/>
                <w:b/>
                <w:bCs/>
                <w:color w:val="000000" w:themeColor="text1"/>
                <w:sz w:val="20"/>
                <w:szCs w:val="20"/>
              </w:rPr>
            </w:pPr>
          </w:p>
          <w:p w14:paraId="1D72F3C7" w14:textId="77777777" w:rsidR="00A92E0E" w:rsidRPr="0000132B" w:rsidRDefault="00A92E0E" w:rsidP="00477275">
            <w:pPr>
              <w:spacing w:after="0"/>
              <w:jc w:val="both"/>
              <w:rPr>
                <w:rFonts w:asciiTheme="majorHAnsi" w:hAnsiTheme="majorHAnsi" w:cstheme="majorHAnsi"/>
                <w:b/>
                <w:color w:val="000000" w:themeColor="text1"/>
                <w:spacing w:val="-3"/>
                <w:sz w:val="20"/>
                <w:szCs w:val="20"/>
              </w:rPr>
            </w:pPr>
          </w:p>
        </w:tc>
        <w:tc>
          <w:tcPr>
            <w:tcW w:w="1066" w:type="pct"/>
            <w:vAlign w:val="center"/>
          </w:tcPr>
          <w:p w14:paraId="5DFEE21F"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1635AE62" w14:textId="77777777" w:rsidR="00A92E0E" w:rsidRPr="0000132B" w:rsidRDefault="00A92E0E" w:rsidP="00477275">
            <w:pPr>
              <w:spacing w:after="0"/>
              <w:jc w:val="both"/>
              <w:rPr>
                <w:rFonts w:asciiTheme="majorHAnsi" w:hAnsiTheme="majorHAnsi" w:cstheme="majorHAnsi"/>
                <w:bCs/>
                <w:color w:val="000000" w:themeColor="text1"/>
                <w:sz w:val="20"/>
                <w:szCs w:val="20"/>
              </w:rPr>
            </w:pPr>
            <w:r w:rsidRPr="0000132B">
              <w:rPr>
                <w:rFonts w:asciiTheme="majorHAnsi" w:hAnsiTheme="majorHAnsi" w:cstheme="majorHAnsi"/>
                <w:bCs/>
                <w:color w:val="000000" w:themeColor="text1"/>
                <w:sz w:val="20"/>
                <w:szCs w:val="20"/>
              </w:rPr>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bCs/>
                <w:color w:val="000000" w:themeColor="text1"/>
                <w:sz w:val="20"/>
                <w:szCs w:val="20"/>
              </w:rPr>
              <w:t>del valor del contrato.</w:t>
            </w:r>
          </w:p>
          <w:p w14:paraId="246FA764"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p>
          <w:p w14:paraId="6A756D3C" w14:textId="2D208CCC" w:rsidR="00A92E0E" w:rsidRPr="0000132B" w:rsidRDefault="00A92E0E" w:rsidP="00477275">
            <w:pPr>
              <w:spacing w:after="0"/>
              <w:jc w:val="both"/>
              <w:rPr>
                <w:rFonts w:asciiTheme="majorHAnsi" w:hAnsiTheme="majorHAnsi" w:cstheme="majorHAnsi"/>
                <w:color w:val="000000" w:themeColor="text1"/>
                <w:spacing w:val="-3"/>
                <w:sz w:val="20"/>
                <w:szCs w:val="20"/>
              </w:rPr>
            </w:pPr>
          </w:p>
        </w:tc>
        <w:tc>
          <w:tcPr>
            <w:tcW w:w="711" w:type="pct"/>
            <w:vAlign w:val="center"/>
          </w:tcPr>
          <w:p w14:paraId="35EC82B2"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4D5EAFB8" w14:textId="54C637FD"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Hasta la fecha de terminación del contrato y treinta (30) meses más. En todo </w:t>
            </w:r>
            <w:r w:rsidR="00F02FBB" w:rsidRPr="0000132B">
              <w:rPr>
                <w:rFonts w:asciiTheme="majorHAnsi" w:hAnsiTheme="majorHAnsi" w:cstheme="majorHAnsi"/>
                <w:color w:val="000000" w:themeColor="text1"/>
                <w:spacing w:val="-3"/>
                <w:sz w:val="20"/>
                <w:szCs w:val="20"/>
              </w:rPr>
              <w:t>c</w:t>
            </w:r>
            <w:r w:rsidRPr="0000132B">
              <w:rPr>
                <w:rFonts w:asciiTheme="majorHAnsi" w:hAnsiTheme="majorHAnsi" w:cstheme="majorHAnsi"/>
                <w:color w:val="000000" w:themeColor="text1"/>
                <w:spacing w:val="-3"/>
                <w:sz w:val="20"/>
                <w:szCs w:val="20"/>
              </w:rPr>
              <w:t>aso la garantía de cumplimiento del contrato debe tener una vigencia mínima hasta la liquidación del contrato, conforme a lo establecido en el artículo 2.2.1.2.3.1.12 del Decreto 1082 de 2015.</w:t>
            </w:r>
          </w:p>
        </w:tc>
      </w:tr>
      <w:tr w:rsidR="00A92E0E" w:rsidRPr="0000132B" w14:paraId="36A7012C" w14:textId="77777777" w:rsidTr="00BE54AB">
        <w:tc>
          <w:tcPr>
            <w:tcW w:w="994" w:type="pct"/>
            <w:shd w:val="clear" w:color="auto" w:fill="auto"/>
            <w:vAlign w:val="center"/>
          </w:tcPr>
          <w:p w14:paraId="30FB47A7" w14:textId="77777777" w:rsidR="00A92E0E" w:rsidRPr="0000132B" w:rsidRDefault="00A92E0E" w:rsidP="00477275">
            <w:pPr>
              <w:spacing w:after="0"/>
              <w:jc w:val="both"/>
              <w:rPr>
                <w:rFonts w:asciiTheme="majorHAnsi" w:hAnsiTheme="majorHAnsi" w:cstheme="majorHAnsi"/>
                <w:b/>
                <w:bCs/>
                <w:color w:val="000000" w:themeColor="text1"/>
                <w:sz w:val="20"/>
                <w:szCs w:val="20"/>
              </w:rPr>
            </w:pPr>
            <w:r w:rsidRPr="0000132B">
              <w:rPr>
                <w:rFonts w:asciiTheme="majorHAnsi" w:hAnsiTheme="majorHAnsi" w:cstheme="majorHAnsi"/>
                <w:b/>
                <w:bCs/>
                <w:color w:val="000000" w:themeColor="text1"/>
                <w:sz w:val="20"/>
                <w:szCs w:val="20"/>
              </w:rPr>
              <w:t>Pago de salarios, prestaciones sociales legales e indemnizaciones laborales</w:t>
            </w:r>
          </w:p>
        </w:tc>
        <w:tc>
          <w:tcPr>
            <w:tcW w:w="1066" w:type="pct"/>
            <w:vAlign w:val="center"/>
          </w:tcPr>
          <w:p w14:paraId="32F898B3"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Incumplimiento de las obligaciones laborales del contratista derivadas de la contratación del personal utilizado en el </w:t>
            </w:r>
            <w:r w:rsidRPr="0000132B">
              <w:rPr>
                <w:rFonts w:asciiTheme="majorHAnsi" w:hAnsiTheme="majorHAnsi" w:cstheme="majorHAnsi"/>
                <w:color w:val="000000" w:themeColor="text1"/>
                <w:spacing w:val="-3"/>
                <w:sz w:val="20"/>
                <w:szCs w:val="20"/>
              </w:rPr>
              <w:lastRenderedPageBreak/>
              <w:t xml:space="preserve">territorio nacional para la ejecución del contrato amparado. </w:t>
            </w:r>
          </w:p>
        </w:tc>
        <w:tc>
          <w:tcPr>
            <w:tcW w:w="1139" w:type="pct"/>
            <w:shd w:val="clear" w:color="auto" w:fill="auto"/>
            <w:vAlign w:val="center"/>
          </w:tcPr>
          <w:p w14:paraId="0606EC5D" w14:textId="77777777" w:rsidR="00A92E0E" w:rsidRPr="0000132B" w:rsidRDefault="00A92E0E" w:rsidP="00477275">
            <w:pPr>
              <w:spacing w:after="0"/>
              <w:jc w:val="both"/>
              <w:rPr>
                <w:rFonts w:asciiTheme="majorHAnsi" w:hAnsiTheme="majorHAnsi" w:cstheme="majorHAnsi"/>
                <w:bCs/>
                <w:color w:val="000000" w:themeColor="text1"/>
                <w:sz w:val="20"/>
                <w:szCs w:val="20"/>
              </w:rPr>
            </w:pPr>
            <w:r w:rsidRPr="0000132B">
              <w:rPr>
                <w:rFonts w:asciiTheme="majorHAnsi" w:hAnsiTheme="majorHAnsi" w:cstheme="majorHAnsi"/>
                <w:bCs/>
                <w:color w:val="000000" w:themeColor="text1"/>
                <w:sz w:val="20"/>
                <w:szCs w:val="20"/>
              </w:rPr>
              <w:lastRenderedPageBreak/>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bCs/>
                <w:color w:val="000000" w:themeColor="text1"/>
                <w:sz w:val="20"/>
                <w:szCs w:val="20"/>
              </w:rPr>
              <w:t>del valor del contrato</w:t>
            </w:r>
          </w:p>
          <w:p w14:paraId="5359823E"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808080" w:themeColor="background1" w:themeShade="80"/>
                <w:spacing w:val="-3"/>
                <w:sz w:val="20"/>
                <w:szCs w:val="20"/>
              </w:rPr>
              <w:t xml:space="preserve">Analizar, de acuerdo con el objeto y participación </w:t>
            </w:r>
            <w:r w:rsidRPr="0000132B">
              <w:rPr>
                <w:rFonts w:asciiTheme="majorHAnsi" w:hAnsiTheme="majorHAnsi" w:cstheme="majorHAnsi"/>
                <w:bCs/>
                <w:color w:val="808080" w:themeColor="background1" w:themeShade="80"/>
                <w:spacing w:val="-3"/>
                <w:sz w:val="20"/>
                <w:szCs w:val="20"/>
              </w:rPr>
              <w:lastRenderedPageBreak/>
              <w:t>de personal en cada contrato el porcentaje de este amparo, el cual no puede ser inferior al 5%.</w:t>
            </w:r>
          </w:p>
        </w:tc>
        <w:tc>
          <w:tcPr>
            <w:tcW w:w="711" w:type="pct"/>
            <w:vAlign w:val="center"/>
          </w:tcPr>
          <w:p w14:paraId="2BE67837"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lastRenderedPageBreak/>
              <w:t>A partir de la fecha de suscripción del contrato</w:t>
            </w:r>
          </w:p>
        </w:tc>
        <w:tc>
          <w:tcPr>
            <w:tcW w:w="1090" w:type="pct"/>
            <w:vAlign w:val="center"/>
          </w:tcPr>
          <w:p w14:paraId="439E9AD7"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Hasta la fecha de terminación del contrato y tres (3) años más.</w:t>
            </w:r>
          </w:p>
        </w:tc>
      </w:tr>
      <w:tr w:rsidR="00A92E0E" w:rsidRPr="0000132B" w14:paraId="7F544761" w14:textId="77777777" w:rsidTr="00BE54AB">
        <w:tc>
          <w:tcPr>
            <w:tcW w:w="994" w:type="pct"/>
            <w:shd w:val="clear" w:color="auto" w:fill="auto"/>
            <w:vAlign w:val="center"/>
          </w:tcPr>
          <w:p w14:paraId="3FE4D15F" w14:textId="77777777" w:rsidR="00A92E0E" w:rsidRPr="0000132B" w:rsidRDefault="00A92E0E" w:rsidP="00477275">
            <w:pPr>
              <w:spacing w:after="0"/>
              <w:jc w:val="both"/>
              <w:rPr>
                <w:rFonts w:asciiTheme="majorHAnsi" w:hAnsiTheme="majorHAnsi" w:cstheme="majorHAnsi"/>
                <w:b/>
                <w:color w:val="000000" w:themeColor="text1"/>
                <w:sz w:val="20"/>
                <w:szCs w:val="20"/>
              </w:rPr>
            </w:pPr>
            <w:r w:rsidRPr="0000132B">
              <w:rPr>
                <w:rFonts w:asciiTheme="majorHAnsi" w:hAnsiTheme="majorHAnsi" w:cstheme="majorHAnsi"/>
                <w:b/>
                <w:color w:val="000000" w:themeColor="text1"/>
                <w:sz w:val="20"/>
                <w:szCs w:val="20"/>
              </w:rPr>
              <w:t>Calidad y Correcto funcionamiento de los bienes y equipos suministrados</w:t>
            </w:r>
          </w:p>
          <w:p w14:paraId="484101ED" w14:textId="77777777" w:rsidR="00A92E0E" w:rsidRPr="0000132B" w:rsidRDefault="00A92E0E" w:rsidP="00477275">
            <w:pPr>
              <w:spacing w:after="0"/>
              <w:jc w:val="both"/>
              <w:rPr>
                <w:rFonts w:asciiTheme="majorHAnsi" w:hAnsiTheme="majorHAnsi" w:cstheme="majorHAnsi"/>
                <w:b/>
                <w:bCs/>
                <w:color w:val="000000" w:themeColor="text1"/>
                <w:sz w:val="20"/>
                <w:szCs w:val="20"/>
              </w:rPr>
            </w:pPr>
          </w:p>
          <w:p w14:paraId="00F3C7D4" w14:textId="77777777" w:rsidR="00A92E0E" w:rsidRPr="0000132B" w:rsidRDefault="00A92E0E" w:rsidP="00477275">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2345C49E"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Mala calidad o funcionamiento inadecuado de los bienes contratados.</w:t>
            </w:r>
          </w:p>
        </w:tc>
        <w:tc>
          <w:tcPr>
            <w:tcW w:w="1139" w:type="pct"/>
            <w:shd w:val="clear" w:color="auto" w:fill="auto"/>
            <w:vAlign w:val="center"/>
          </w:tcPr>
          <w:p w14:paraId="4694A882" w14:textId="77777777" w:rsidR="00A92E0E" w:rsidRPr="0000132B" w:rsidRDefault="00A92E0E" w:rsidP="00477275">
            <w:pPr>
              <w:tabs>
                <w:tab w:val="left" w:pos="-720"/>
                <w:tab w:val="left" w:pos="0"/>
              </w:tabs>
              <w:suppressAutoHyphens/>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z w:val="20"/>
                <w:szCs w:val="20"/>
              </w:rPr>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bCs/>
                <w:color w:val="000000" w:themeColor="text1"/>
                <w:sz w:val="20"/>
                <w:szCs w:val="20"/>
              </w:rPr>
              <w:t>del valor del contrato</w:t>
            </w:r>
            <w:r w:rsidRPr="0000132B">
              <w:rPr>
                <w:rFonts w:asciiTheme="majorHAnsi" w:hAnsiTheme="majorHAnsi" w:cstheme="majorHAnsi"/>
                <w:bCs/>
                <w:color w:val="000000" w:themeColor="text1"/>
                <w:spacing w:val="-3"/>
                <w:sz w:val="20"/>
                <w:szCs w:val="20"/>
              </w:rPr>
              <w:t xml:space="preserve"> </w:t>
            </w:r>
          </w:p>
        </w:tc>
        <w:tc>
          <w:tcPr>
            <w:tcW w:w="711" w:type="pct"/>
            <w:vAlign w:val="center"/>
          </w:tcPr>
          <w:p w14:paraId="501150AA"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recibo a satisfacción del objeto del contrato</w:t>
            </w:r>
          </w:p>
        </w:tc>
        <w:tc>
          <w:tcPr>
            <w:tcW w:w="1090" w:type="pct"/>
            <w:vAlign w:val="center"/>
          </w:tcPr>
          <w:p w14:paraId="43506C37" w14:textId="4DDD336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Hasta la fecha de terminación del plazo de la garantía técnica o legal que cubra los bienes </w:t>
            </w:r>
            <w:r w:rsidRPr="0000132B">
              <w:rPr>
                <w:rFonts w:asciiTheme="majorHAnsi" w:hAnsiTheme="majorHAnsi" w:cstheme="majorHAnsi"/>
                <w:color w:val="808080" w:themeColor="background1" w:themeShade="80"/>
                <w:spacing w:val="-3"/>
                <w:sz w:val="20"/>
                <w:szCs w:val="20"/>
              </w:rPr>
              <w:t xml:space="preserve">(indicar término) </w:t>
            </w:r>
          </w:p>
        </w:tc>
      </w:tr>
      <w:tr w:rsidR="00A92E0E" w:rsidRPr="0000132B" w14:paraId="2E90EDAF" w14:textId="77777777" w:rsidTr="00BE54AB">
        <w:tc>
          <w:tcPr>
            <w:tcW w:w="994" w:type="pct"/>
            <w:shd w:val="clear" w:color="auto" w:fill="auto"/>
            <w:vAlign w:val="center"/>
          </w:tcPr>
          <w:p w14:paraId="5F43466D" w14:textId="77777777" w:rsidR="00A92E0E" w:rsidRPr="0000132B" w:rsidRDefault="00A92E0E" w:rsidP="00477275">
            <w:pPr>
              <w:spacing w:after="0"/>
              <w:jc w:val="both"/>
              <w:rPr>
                <w:rFonts w:asciiTheme="majorHAnsi" w:hAnsiTheme="majorHAnsi" w:cstheme="majorHAnsi"/>
                <w:b/>
                <w:color w:val="000000" w:themeColor="text1"/>
                <w:sz w:val="20"/>
                <w:szCs w:val="20"/>
              </w:rPr>
            </w:pPr>
            <w:r w:rsidRPr="0000132B">
              <w:rPr>
                <w:rFonts w:asciiTheme="majorHAnsi" w:hAnsiTheme="majorHAnsi" w:cstheme="majorHAnsi"/>
                <w:b/>
                <w:color w:val="000000" w:themeColor="text1"/>
                <w:sz w:val="20"/>
                <w:szCs w:val="20"/>
              </w:rPr>
              <w:t>Calidad del servicio</w:t>
            </w:r>
          </w:p>
          <w:p w14:paraId="32F1BCE8" w14:textId="77777777" w:rsidR="00A92E0E" w:rsidRPr="0000132B" w:rsidRDefault="00A92E0E" w:rsidP="00477275">
            <w:pPr>
              <w:spacing w:after="0"/>
              <w:jc w:val="both"/>
              <w:rPr>
                <w:rFonts w:asciiTheme="majorHAnsi" w:hAnsiTheme="majorHAnsi" w:cstheme="majorHAnsi"/>
                <w:b/>
                <w:bCs/>
                <w:color w:val="000000" w:themeColor="text1"/>
                <w:sz w:val="20"/>
                <w:szCs w:val="20"/>
              </w:rPr>
            </w:pPr>
          </w:p>
          <w:p w14:paraId="7EE8ED0A" w14:textId="77777777" w:rsidR="00A92E0E" w:rsidRPr="0000132B" w:rsidRDefault="00A92E0E" w:rsidP="00477275">
            <w:pPr>
              <w:spacing w:after="0"/>
              <w:jc w:val="both"/>
              <w:rPr>
                <w:rFonts w:asciiTheme="majorHAnsi" w:hAnsiTheme="majorHAnsi" w:cstheme="majorHAnsi"/>
                <w:b/>
                <w:color w:val="000000" w:themeColor="text1"/>
                <w:sz w:val="20"/>
                <w:szCs w:val="20"/>
              </w:rPr>
            </w:pPr>
          </w:p>
          <w:p w14:paraId="48DA93E4" w14:textId="77777777" w:rsidR="00A92E0E" w:rsidRPr="0000132B" w:rsidRDefault="00A92E0E" w:rsidP="00477275">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04686407" w14:textId="70C090F2"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Mala calidad de los servicios contratados. o de los productos entregados en ejecución </w:t>
            </w:r>
          </w:p>
        </w:tc>
        <w:tc>
          <w:tcPr>
            <w:tcW w:w="1139" w:type="pct"/>
            <w:shd w:val="clear" w:color="auto" w:fill="auto"/>
            <w:vAlign w:val="center"/>
          </w:tcPr>
          <w:p w14:paraId="33D21DFC"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z w:val="20"/>
                <w:szCs w:val="20"/>
              </w:rPr>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bCs/>
                <w:color w:val="000000" w:themeColor="text1"/>
                <w:sz w:val="20"/>
                <w:szCs w:val="20"/>
              </w:rPr>
              <w:t>del valor del contrato</w:t>
            </w:r>
            <w:r w:rsidRPr="0000132B">
              <w:rPr>
                <w:rFonts w:asciiTheme="majorHAnsi" w:hAnsiTheme="majorHAnsi" w:cstheme="majorHAnsi"/>
                <w:bCs/>
                <w:color w:val="000000" w:themeColor="text1"/>
                <w:spacing w:val="-3"/>
                <w:sz w:val="20"/>
                <w:szCs w:val="20"/>
              </w:rPr>
              <w:t xml:space="preserve"> </w:t>
            </w:r>
          </w:p>
        </w:tc>
        <w:tc>
          <w:tcPr>
            <w:tcW w:w="711" w:type="pct"/>
            <w:vAlign w:val="center"/>
          </w:tcPr>
          <w:p w14:paraId="1ED5244A"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recibo a satisfacción del objeto del contrato</w:t>
            </w:r>
          </w:p>
        </w:tc>
        <w:tc>
          <w:tcPr>
            <w:tcW w:w="1090" w:type="pct"/>
            <w:vAlign w:val="center"/>
          </w:tcPr>
          <w:p w14:paraId="71DDF941" w14:textId="6B27178F" w:rsidR="00A92E0E" w:rsidRPr="0000132B" w:rsidRDefault="0090749F" w:rsidP="0090749F">
            <w:pPr>
              <w:spacing w:after="0"/>
              <w:jc w:val="center"/>
              <w:rPr>
                <w:rFonts w:asciiTheme="majorHAnsi" w:hAnsiTheme="majorHAnsi" w:cstheme="majorHAnsi"/>
                <w:color w:val="000000" w:themeColor="text1"/>
                <w:spacing w:val="-3"/>
                <w:sz w:val="20"/>
                <w:szCs w:val="20"/>
              </w:rPr>
            </w:pPr>
            <w:r w:rsidRPr="0000132B">
              <w:rPr>
                <w:rFonts w:asciiTheme="majorHAnsi" w:hAnsiTheme="majorHAnsi" w:cstheme="majorHAnsi"/>
                <w:color w:val="808080" w:themeColor="background1" w:themeShade="80"/>
                <w:spacing w:val="-3"/>
                <w:sz w:val="20"/>
                <w:szCs w:val="20"/>
              </w:rPr>
              <w:t xml:space="preserve">Seis (6) </w:t>
            </w:r>
            <w:r w:rsidRPr="0000132B">
              <w:rPr>
                <w:rFonts w:asciiTheme="majorHAnsi" w:hAnsiTheme="majorHAnsi" w:cstheme="majorHAnsi"/>
                <w:color w:val="000000" w:themeColor="text1"/>
                <w:spacing w:val="-3"/>
                <w:sz w:val="20"/>
                <w:szCs w:val="20"/>
              </w:rPr>
              <w:t>meses</w:t>
            </w:r>
          </w:p>
          <w:p w14:paraId="2E452B0A" w14:textId="519E4711" w:rsidR="00A92E0E" w:rsidRPr="0000132B" w:rsidRDefault="00A92E0E" w:rsidP="00477275">
            <w:pPr>
              <w:spacing w:after="0"/>
              <w:jc w:val="both"/>
              <w:rPr>
                <w:rFonts w:asciiTheme="majorHAnsi" w:hAnsiTheme="majorHAnsi" w:cstheme="majorHAnsi"/>
                <w:color w:val="000000" w:themeColor="text1"/>
                <w:spacing w:val="-3"/>
                <w:sz w:val="20"/>
                <w:szCs w:val="20"/>
              </w:rPr>
            </w:pPr>
          </w:p>
        </w:tc>
      </w:tr>
      <w:tr w:rsidR="00A92E0E" w:rsidRPr="0000132B" w14:paraId="0BE9FE96" w14:textId="77777777" w:rsidTr="00BE54AB">
        <w:tc>
          <w:tcPr>
            <w:tcW w:w="994" w:type="pct"/>
            <w:shd w:val="clear" w:color="auto" w:fill="auto"/>
            <w:vAlign w:val="center"/>
          </w:tcPr>
          <w:p w14:paraId="08FB1E41"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000000" w:themeColor="text1"/>
                <w:sz w:val="20"/>
                <w:szCs w:val="20"/>
              </w:rPr>
            </w:pPr>
            <w:r w:rsidRPr="0000132B">
              <w:rPr>
                <w:rFonts w:asciiTheme="majorHAnsi" w:hAnsiTheme="majorHAnsi" w:cstheme="majorHAnsi"/>
                <w:b/>
                <w:color w:val="000000" w:themeColor="text1"/>
                <w:sz w:val="20"/>
                <w:szCs w:val="20"/>
              </w:rPr>
              <w:t>Estabilidad y calidad de la obra</w:t>
            </w:r>
          </w:p>
          <w:p w14:paraId="24C468A0"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p w14:paraId="1DEE80C4" w14:textId="77777777" w:rsidR="00A92E0E" w:rsidRPr="0000132B" w:rsidRDefault="00A92E0E" w:rsidP="00477275">
            <w:pPr>
              <w:widowControl w:val="0"/>
              <w:overflowPunct w:val="0"/>
              <w:autoSpaceDE w:val="0"/>
              <w:autoSpaceDN w:val="0"/>
              <w:adjustRightInd w:val="0"/>
              <w:spacing w:after="0"/>
              <w:jc w:val="both"/>
              <w:rPr>
                <w:rFonts w:asciiTheme="majorHAnsi" w:hAnsiTheme="majorHAnsi" w:cstheme="majorHAnsi"/>
                <w:b/>
                <w:color w:val="000000" w:themeColor="text1"/>
                <w:sz w:val="20"/>
                <w:szCs w:val="20"/>
              </w:rPr>
            </w:pPr>
          </w:p>
        </w:tc>
        <w:tc>
          <w:tcPr>
            <w:tcW w:w="1066" w:type="pct"/>
            <w:vAlign w:val="center"/>
          </w:tcPr>
          <w:p w14:paraId="61CEB359"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Calidad de las obras recibidas, ruina o afectación de las obras.</w:t>
            </w:r>
          </w:p>
        </w:tc>
        <w:tc>
          <w:tcPr>
            <w:tcW w:w="1139" w:type="pct"/>
            <w:shd w:val="clear" w:color="auto" w:fill="auto"/>
            <w:vAlign w:val="center"/>
          </w:tcPr>
          <w:p w14:paraId="51C3367F" w14:textId="77777777" w:rsidR="00A92E0E" w:rsidRPr="0000132B" w:rsidRDefault="00A92E0E" w:rsidP="00477275">
            <w:pPr>
              <w:widowControl w:val="0"/>
              <w:overflowPunct w:val="0"/>
              <w:autoSpaceDE w:val="0"/>
              <w:autoSpaceDN w:val="0"/>
              <w:adjustRightInd w:val="0"/>
              <w:spacing w:after="0"/>
              <w:jc w:val="both"/>
              <w:rPr>
                <w:rFonts w:asciiTheme="majorHAnsi" w:hAnsiTheme="majorHAnsi" w:cstheme="majorHAnsi"/>
                <w:color w:val="000000" w:themeColor="text1"/>
                <w:sz w:val="20"/>
                <w:szCs w:val="20"/>
                <w:lang w:val="es-ES_tradnl"/>
              </w:rPr>
            </w:pPr>
            <w:r w:rsidRPr="0000132B">
              <w:rPr>
                <w:rFonts w:asciiTheme="majorHAnsi" w:hAnsiTheme="majorHAnsi" w:cstheme="majorHAnsi"/>
                <w:color w:val="000000" w:themeColor="text1"/>
                <w:sz w:val="20"/>
                <w:szCs w:val="20"/>
                <w:lang w:val="es-ES_tradnl"/>
              </w:rPr>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color w:val="000000" w:themeColor="text1"/>
                <w:sz w:val="20"/>
                <w:szCs w:val="20"/>
                <w:lang w:val="es-ES_tradnl"/>
              </w:rPr>
              <w:t>del valor total del contrato o del ítem o ítems de obras civiles.</w:t>
            </w:r>
          </w:p>
          <w:p w14:paraId="490E85D2" w14:textId="77777777" w:rsidR="00A92E0E" w:rsidRPr="0000132B" w:rsidRDefault="00A92E0E" w:rsidP="00477275">
            <w:pPr>
              <w:widowControl w:val="0"/>
              <w:overflowPunct w:val="0"/>
              <w:autoSpaceDE w:val="0"/>
              <w:autoSpaceDN w:val="0"/>
              <w:adjustRightInd w:val="0"/>
              <w:spacing w:after="0"/>
              <w:jc w:val="both"/>
              <w:rPr>
                <w:rFonts w:asciiTheme="majorHAnsi" w:hAnsiTheme="majorHAnsi" w:cstheme="majorHAnsi"/>
                <w:color w:val="000000" w:themeColor="text1"/>
                <w:spacing w:val="-3"/>
                <w:sz w:val="20"/>
                <w:szCs w:val="20"/>
              </w:rPr>
            </w:pPr>
          </w:p>
          <w:p w14:paraId="4D30A167" w14:textId="77777777" w:rsidR="00A92E0E" w:rsidRPr="0000132B" w:rsidRDefault="00A92E0E" w:rsidP="00477275">
            <w:pPr>
              <w:widowControl w:val="0"/>
              <w:overflowPunct w:val="0"/>
              <w:autoSpaceDE w:val="0"/>
              <w:autoSpaceDN w:val="0"/>
              <w:adjustRightInd w:val="0"/>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808080" w:themeColor="background1" w:themeShade="80"/>
                <w:spacing w:val="-3"/>
                <w:sz w:val="20"/>
                <w:szCs w:val="20"/>
              </w:rPr>
              <w:t>En caso de requerirse una vigencia inferior, por tratarse de contratos de mantenimiento, se deberá justificar técnicamente dicha vigencia.</w:t>
            </w:r>
          </w:p>
        </w:tc>
        <w:tc>
          <w:tcPr>
            <w:tcW w:w="711" w:type="pct"/>
            <w:vAlign w:val="center"/>
          </w:tcPr>
          <w:p w14:paraId="5DACDDA2"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recibo a satisfacción del objeto del contrato</w:t>
            </w:r>
          </w:p>
        </w:tc>
        <w:tc>
          <w:tcPr>
            <w:tcW w:w="1090" w:type="pct"/>
            <w:vAlign w:val="center"/>
          </w:tcPr>
          <w:p w14:paraId="4BBF7B4C"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Por </w:t>
            </w:r>
            <w:r w:rsidRPr="0000132B">
              <w:rPr>
                <w:rFonts w:asciiTheme="majorHAnsi" w:hAnsiTheme="majorHAnsi" w:cstheme="majorHAnsi"/>
                <w:color w:val="808080" w:themeColor="background1" w:themeShade="80"/>
                <w:spacing w:val="-3"/>
                <w:sz w:val="20"/>
                <w:szCs w:val="20"/>
              </w:rPr>
              <w:t xml:space="preserve">cinco (5) </w:t>
            </w:r>
            <w:r w:rsidRPr="0000132B">
              <w:rPr>
                <w:rFonts w:asciiTheme="majorHAnsi" w:hAnsiTheme="majorHAnsi" w:cstheme="majorHAnsi"/>
                <w:color w:val="000000" w:themeColor="text1"/>
                <w:spacing w:val="-3"/>
                <w:sz w:val="20"/>
                <w:szCs w:val="20"/>
              </w:rPr>
              <w:t>años más.</w:t>
            </w:r>
          </w:p>
        </w:tc>
      </w:tr>
      <w:tr w:rsidR="00A92E0E" w:rsidRPr="0000132B" w14:paraId="7978B7BF" w14:textId="77777777" w:rsidTr="00BE54AB">
        <w:tc>
          <w:tcPr>
            <w:tcW w:w="994" w:type="pct"/>
            <w:shd w:val="clear" w:color="auto" w:fill="auto"/>
            <w:vAlign w:val="center"/>
          </w:tcPr>
          <w:p w14:paraId="2AD86A27"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p w14:paraId="4B6D33B5" w14:textId="6B09768A" w:rsidR="00A92E0E" w:rsidRPr="0000132B" w:rsidRDefault="00A92E0E" w:rsidP="00477275">
            <w:pPr>
              <w:tabs>
                <w:tab w:val="left" w:pos="-720"/>
                <w:tab w:val="left" w:pos="0"/>
              </w:tabs>
              <w:suppressAutoHyphens/>
              <w:spacing w:after="0"/>
              <w:contextualSpacing/>
              <w:jc w:val="both"/>
              <w:rPr>
                <w:rFonts w:asciiTheme="majorHAnsi" w:hAnsiTheme="majorHAnsi" w:cstheme="majorHAnsi"/>
                <w:b/>
                <w:bCs/>
                <w:color w:val="000000" w:themeColor="text1"/>
                <w:sz w:val="20"/>
                <w:szCs w:val="20"/>
              </w:rPr>
            </w:pPr>
            <w:r w:rsidRPr="0000132B">
              <w:rPr>
                <w:rFonts w:asciiTheme="majorHAnsi" w:hAnsiTheme="majorHAnsi" w:cstheme="majorHAnsi"/>
                <w:b/>
                <w:color w:val="000000" w:themeColor="text1"/>
                <w:sz w:val="20"/>
                <w:szCs w:val="20"/>
              </w:rPr>
              <w:t xml:space="preserve">Póliza de </w:t>
            </w:r>
            <w:r w:rsidRPr="0000132B">
              <w:rPr>
                <w:rFonts w:asciiTheme="majorHAnsi" w:hAnsiTheme="majorHAnsi" w:cstheme="majorHAnsi"/>
                <w:b/>
                <w:bCs/>
                <w:color w:val="000000" w:themeColor="text1"/>
                <w:sz w:val="20"/>
                <w:szCs w:val="20"/>
              </w:rPr>
              <w:t xml:space="preserve">Responsabilidad </w:t>
            </w:r>
            <w:r w:rsidR="00F02FBB" w:rsidRPr="0000132B">
              <w:rPr>
                <w:rFonts w:asciiTheme="majorHAnsi" w:hAnsiTheme="majorHAnsi" w:cstheme="majorHAnsi"/>
                <w:b/>
                <w:bCs/>
                <w:color w:val="000000" w:themeColor="text1"/>
                <w:sz w:val="20"/>
                <w:szCs w:val="20"/>
              </w:rPr>
              <w:t xml:space="preserve">Civil </w:t>
            </w:r>
            <w:r w:rsidRPr="0000132B">
              <w:rPr>
                <w:rFonts w:asciiTheme="majorHAnsi" w:hAnsiTheme="majorHAnsi" w:cstheme="majorHAnsi"/>
                <w:b/>
                <w:bCs/>
                <w:color w:val="000000" w:themeColor="text1"/>
                <w:sz w:val="20"/>
                <w:szCs w:val="20"/>
              </w:rPr>
              <w:t xml:space="preserve">Extracontractual: </w:t>
            </w:r>
          </w:p>
          <w:p w14:paraId="376582EB"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bCs/>
                <w:color w:val="000000" w:themeColor="text1"/>
                <w:sz w:val="20"/>
                <w:szCs w:val="20"/>
              </w:rPr>
            </w:pPr>
          </w:p>
          <w:p w14:paraId="4C5C34E2"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tc>
        <w:tc>
          <w:tcPr>
            <w:tcW w:w="1066" w:type="pct"/>
            <w:vAlign w:val="center"/>
          </w:tcPr>
          <w:p w14:paraId="08658ED5"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pacing w:val="-3"/>
                <w:sz w:val="20"/>
                <w:szCs w:val="20"/>
              </w:rPr>
              <w:t xml:space="preserve">Daños a terceros derivados de la ejecución contractual </w:t>
            </w:r>
          </w:p>
        </w:tc>
        <w:tc>
          <w:tcPr>
            <w:tcW w:w="1139" w:type="pct"/>
            <w:shd w:val="clear" w:color="auto" w:fill="auto"/>
            <w:vAlign w:val="center"/>
          </w:tcPr>
          <w:p w14:paraId="3B2534DB" w14:textId="77777777" w:rsidR="00A92E0E" w:rsidRPr="0000132B" w:rsidRDefault="00A92E0E" w:rsidP="00477275">
            <w:pPr>
              <w:spacing w:after="0"/>
              <w:jc w:val="both"/>
              <w:rPr>
                <w:rFonts w:asciiTheme="majorHAnsi" w:hAnsiTheme="majorHAnsi" w:cstheme="majorHAnsi"/>
                <w:color w:val="808080" w:themeColor="background1" w:themeShade="80"/>
                <w:sz w:val="20"/>
                <w:szCs w:val="20"/>
              </w:rPr>
            </w:pPr>
            <w:r w:rsidRPr="0000132B">
              <w:rPr>
                <w:rFonts w:asciiTheme="majorHAnsi" w:hAnsiTheme="majorHAnsi" w:cstheme="majorHAnsi"/>
                <w:color w:val="000000" w:themeColor="text1"/>
                <w:sz w:val="20"/>
                <w:szCs w:val="20"/>
              </w:rPr>
              <w:t xml:space="preserve">En una cuantía equivalente a </w:t>
            </w:r>
            <w:r w:rsidRPr="0000132B">
              <w:rPr>
                <w:rFonts w:asciiTheme="majorHAnsi" w:hAnsiTheme="majorHAnsi" w:cstheme="majorHAnsi"/>
                <w:color w:val="808080" w:themeColor="background1" w:themeShade="80"/>
                <w:sz w:val="20"/>
                <w:szCs w:val="20"/>
              </w:rPr>
              <w:t>(XXXX) SMMLV.</w:t>
            </w:r>
          </w:p>
          <w:p w14:paraId="1D69873C" w14:textId="77777777" w:rsidR="00A92E0E" w:rsidRPr="0000132B" w:rsidRDefault="00A92E0E" w:rsidP="00477275">
            <w:pPr>
              <w:spacing w:after="0"/>
              <w:jc w:val="both"/>
              <w:rPr>
                <w:rFonts w:asciiTheme="majorHAnsi" w:hAnsiTheme="majorHAnsi" w:cstheme="majorHAnsi"/>
                <w:color w:val="808080" w:themeColor="background1" w:themeShade="80"/>
                <w:spacing w:val="-3"/>
                <w:sz w:val="20"/>
                <w:szCs w:val="20"/>
              </w:rPr>
            </w:pPr>
          </w:p>
          <w:p w14:paraId="7475BBD2" w14:textId="590CC028"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808080" w:themeColor="background1" w:themeShade="80"/>
                <w:spacing w:val="-3"/>
                <w:sz w:val="20"/>
                <w:szCs w:val="20"/>
              </w:rPr>
              <w:t xml:space="preserve">(verificar la suficiencia aplicable al proceso conforme a lo dispuesto en el artículo 2.2.1.2.3.1.17. del Decreto 1082 de 2015 y </w:t>
            </w:r>
            <w:r w:rsidR="004E2210" w:rsidRPr="0000132B">
              <w:rPr>
                <w:rFonts w:asciiTheme="majorHAnsi" w:hAnsiTheme="majorHAnsi" w:cstheme="majorHAnsi"/>
                <w:color w:val="808080" w:themeColor="background1" w:themeShade="80"/>
                <w:spacing w:val="-3"/>
                <w:sz w:val="20"/>
                <w:szCs w:val="20"/>
              </w:rPr>
              <w:t>el valor del contrato.</w:t>
            </w:r>
            <w:r w:rsidRPr="0000132B">
              <w:rPr>
                <w:rFonts w:asciiTheme="majorHAnsi" w:hAnsiTheme="majorHAnsi" w:cstheme="majorHAnsi"/>
                <w:color w:val="808080" w:themeColor="background1" w:themeShade="80"/>
                <w:spacing w:val="-3"/>
                <w:sz w:val="20"/>
                <w:szCs w:val="20"/>
              </w:rPr>
              <w:t xml:space="preserve"> </w:t>
            </w:r>
          </w:p>
        </w:tc>
        <w:tc>
          <w:tcPr>
            <w:tcW w:w="711" w:type="pct"/>
            <w:vAlign w:val="center"/>
          </w:tcPr>
          <w:p w14:paraId="63B35BE0"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72D8927D"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pacing w:val="-3"/>
                <w:sz w:val="20"/>
                <w:szCs w:val="20"/>
              </w:rPr>
              <w:t xml:space="preserve">Hasta la fecha de terminación del plazo de ejecución. </w:t>
            </w:r>
          </w:p>
        </w:tc>
      </w:tr>
      <w:tr w:rsidR="00A92E0E" w:rsidRPr="0000132B" w14:paraId="098FA2CE" w14:textId="77777777" w:rsidTr="00BE54AB">
        <w:trPr>
          <w:trHeight w:val="472"/>
        </w:trPr>
        <w:tc>
          <w:tcPr>
            <w:tcW w:w="994" w:type="pct"/>
            <w:shd w:val="clear" w:color="auto" w:fill="auto"/>
            <w:vAlign w:val="center"/>
          </w:tcPr>
          <w:p w14:paraId="272E21C9"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808080" w:themeColor="background1" w:themeShade="80"/>
                <w:sz w:val="20"/>
                <w:szCs w:val="20"/>
              </w:rPr>
            </w:pPr>
            <w:r w:rsidRPr="0000132B">
              <w:rPr>
                <w:rFonts w:asciiTheme="majorHAnsi" w:hAnsiTheme="majorHAnsi" w:cstheme="majorHAnsi"/>
                <w:b/>
                <w:color w:val="808080" w:themeColor="background1" w:themeShade="80"/>
                <w:sz w:val="20"/>
                <w:szCs w:val="20"/>
              </w:rPr>
              <w:t>Otra (Indicar)</w:t>
            </w:r>
          </w:p>
        </w:tc>
        <w:tc>
          <w:tcPr>
            <w:tcW w:w="1066" w:type="pct"/>
            <w:vAlign w:val="center"/>
          </w:tcPr>
          <w:p w14:paraId="2FD2D830" w14:textId="77777777" w:rsidR="00A92E0E" w:rsidRPr="0000132B" w:rsidRDefault="00A92E0E" w:rsidP="00477275">
            <w:pPr>
              <w:spacing w:after="0"/>
              <w:jc w:val="both"/>
              <w:rPr>
                <w:rFonts w:asciiTheme="majorHAnsi" w:hAnsiTheme="majorHAnsi" w:cstheme="majorHAnsi"/>
                <w:bCs/>
                <w:color w:val="808080" w:themeColor="background1" w:themeShade="80"/>
                <w:spacing w:val="-3"/>
                <w:sz w:val="20"/>
                <w:szCs w:val="20"/>
              </w:rPr>
            </w:pPr>
            <w:r w:rsidRPr="0000132B">
              <w:rPr>
                <w:rFonts w:asciiTheme="majorHAnsi" w:hAnsiTheme="majorHAnsi" w:cstheme="majorHAnsi"/>
                <w:color w:val="808080" w:themeColor="background1" w:themeShade="80"/>
                <w:sz w:val="20"/>
                <w:szCs w:val="20"/>
              </w:rPr>
              <w:t>(Indicar)</w:t>
            </w:r>
          </w:p>
        </w:tc>
        <w:tc>
          <w:tcPr>
            <w:tcW w:w="1139" w:type="pct"/>
            <w:shd w:val="clear" w:color="auto" w:fill="auto"/>
            <w:vAlign w:val="center"/>
          </w:tcPr>
          <w:p w14:paraId="46BC7DCF" w14:textId="77777777" w:rsidR="00A92E0E" w:rsidRPr="0000132B" w:rsidRDefault="00A92E0E" w:rsidP="00477275">
            <w:pPr>
              <w:spacing w:after="0"/>
              <w:jc w:val="both"/>
              <w:rPr>
                <w:rFonts w:asciiTheme="majorHAnsi" w:hAnsiTheme="majorHAnsi" w:cstheme="majorHAnsi"/>
                <w:color w:val="808080" w:themeColor="background1" w:themeShade="80"/>
                <w:sz w:val="20"/>
                <w:szCs w:val="20"/>
              </w:rPr>
            </w:pPr>
            <w:r w:rsidRPr="0000132B">
              <w:rPr>
                <w:rFonts w:asciiTheme="majorHAnsi" w:hAnsiTheme="majorHAnsi" w:cstheme="majorHAnsi"/>
                <w:color w:val="808080" w:themeColor="background1" w:themeShade="80"/>
                <w:sz w:val="20"/>
                <w:szCs w:val="20"/>
              </w:rPr>
              <w:t>(Indicar)</w:t>
            </w:r>
          </w:p>
        </w:tc>
        <w:tc>
          <w:tcPr>
            <w:tcW w:w="711" w:type="pct"/>
            <w:vAlign w:val="center"/>
          </w:tcPr>
          <w:p w14:paraId="6FA7D899" w14:textId="77777777" w:rsidR="00A92E0E" w:rsidRPr="0000132B" w:rsidRDefault="00A92E0E" w:rsidP="00477275">
            <w:pPr>
              <w:spacing w:after="0"/>
              <w:jc w:val="both"/>
              <w:rPr>
                <w:rFonts w:asciiTheme="majorHAnsi" w:hAnsiTheme="majorHAnsi" w:cstheme="majorHAnsi"/>
                <w:color w:val="808080" w:themeColor="background1" w:themeShade="80"/>
                <w:spacing w:val="-3"/>
                <w:sz w:val="20"/>
                <w:szCs w:val="20"/>
              </w:rPr>
            </w:pPr>
            <w:r w:rsidRPr="0000132B">
              <w:rPr>
                <w:rFonts w:asciiTheme="majorHAnsi" w:hAnsiTheme="majorHAnsi" w:cstheme="majorHAnsi"/>
                <w:color w:val="808080" w:themeColor="background1" w:themeShade="80"/>
                <w:sz w:val="20"/>
                <w:szCs w:val="20"/>
              </w:rPr>
              <w:t>(Indicar)</w:t>
            </w:r>
          </w:p>
        </w:tc>
        <w:tc>
          <w:tcPr>
            <w:tcW w:w="1090" w:type="pct"/>
            <w:vAlign w:val="center"/>
          </w:tcPr>
          <w:p w14:paraId="152D6530" w14:textId="77777777" w:rsidR="00A92E0E" w:rsidRPr="0000132B" w:rsidRDefault="00A92E0E" w:rsidP="00477275">
            <w:pPr>
              <w:spacing w:after="0"/>
              <w:jc w:val="both"/>
              <w:rPr>
                <w:rFonts w:asciiTheme="majorHAnsi" w:hAnsiTheme="majorHAnsi" w:cstheme="majorHAnsi"/>
                <w:bCs/>
                <w:color w:val="808080" w:themeColor="background1" w:themeShade="80"/>
                <w:spacing w:val="-3"/>
                <w:sz w:val="20"/>
                <w:szCs w:val="20"/>
              </w:rPr>
            </w:pPr>
            <w:r w:rsidRPr="0000132B">
              <w:rPr>
                <w:rFonts w:asciiTheme="majorHAnsi" w:hAnsiTheme="majorHAnsi" w:cstheme="majorHAnsi"/>
                <w:color w:val="808080" w:themeColor="background1" w:themeShade="80"/>
                <w:sz w:val="20"/>
                <w:szCs w:val="20"/>
              </w:rPr>
              <w:t>(Indicar)</w:t>
            </w:r>
          </w:p>
        </w:tc>
      </w:tr>
    </w:tbl>
    <w:p w14:paraId="799FF80F" w14:textId="77777777" w:rsidR="00E953CA" w:rsidRPr="001D4D2B" w:rsidRDefault="00E953CA" w:rsidP="00477275">
      <w:pPr>
        <w:tabs>
          <w:tab w:val="left" w:pos="-720"/>
        </w:tabs>
        <w:suppressAutoHyphens/>
        <w:spacing w:after="0"/>
        <w:jc w:val="both"/>
        <w:rPr>
          <w:rFonts w:asciiTheme="majorHAnsi" w:hAnsiTheme="majorHAnsi" w:cstheme="majorHAnsi"/>
          <w:bCs/>
          <w:color w:val="808080" w:themeColor="background1" w:themeShade="80"/>
          <w:sz w:val="23"/>
          <w:szCs w:val="23"/>
          <w:lang w:val="es-ES_tradnl" w:eastAsia="x-none"/>
        </w:rPr>
      </w:pPr>
    </w:p>
    <w:p w14:paraId="55AEBC16" w14:textId="1640AFD1" w:rsidR="008205E0" w:rsidRPr="001D4D2B" w:rsidRDefault="00474EF4" w:rsidP="00477275">
      <w:pPr>
        <w:pStyle w:val="Prrafodelista"/>
        <w:numPr>
          <w:ilvl w:val="0"/>
          <w:numId w:val="4"/>
        </w:numPr>
        <w:tabs>
          <w:tab w:val="left" w:pos="426"/>
        </w:tabs>
        <w:spacing w:after="0"/>
        <w:ind w:left="426" w:hanging="426"/>
        <w:contextualSpacing/>
        <w:jc w:val="both"/>
        <w:rPr>
          <w:rFonts w:asciiTheme="majorHAnsi" w:eastAsia="Times New Roman" w:hAnsiTheme="majorHAnsi" w:cstheme="majorHAnsi"/>
          <w:b/>
          <w:color w:val="000000" w:themeColor="text1"/>
          <w:sz w:val="23"/>
          <w:szCs w:val="23"/>
          <w:lang w:eastAsia="es-CO"/>
        </w:rPr>
      </w:pPr>
      <w:r w:rsidRPr="001D4D2B">
        <w:rPr>
          <w:rFonts w:asciiTheme="majorHAnsi" w:hAnsiTheme="majorHAnsi" w:cstheme="majorHAnsi"/>
          <w:b/>
          <w:sz w:val="23"/>
          <w:szCs w:val="23"/>
          <w:lang w:val="es-ES" w:eastAsia="x-none"/>
        </w:rPr>
        <w:lastRenderedPageBreak/>
        <w:t>ACUERDO</w:t>
      </w:r>
      <w:r w:rsidR="0009463B" w:rsidRPr="001D4D2B">
        <w:rPr>
          <w:rFonts w:asciiTheme="majorHAnsi" w:hAnsiTheme="majorHAnsi" w:cstheme="majorHAnsi"/>
          <w:b/>
          <w:sz w:val="23"/>
          <w:szCs w:val="23"/>
          <w:lang w:val="es-ES" w:eastAsia="x-none"/>
        </w:rPr>
        <w:t>S</w:t>
      </w:r>
      <w:r w:rsidRPr="001D4D2B">
        <w:rPr>
          <w:rFonts w:asciiTheme="majorHAnsi" w:eastAsia="Times New Roman" w:hAnsiTheme="majorHAnsi" w:cstheme="majorHAnsi"/>
          <w:b/>
          <w:color w:val="000000" w:themeColor="text1"/>
          <w:sz w:val="23"/>
          <w:szCs w:val="23"/>
          <w:lang w:eastAsia="es-CO"/>
        </w:rPr>
        <w:t xml:space="preserve"> COMERCIALES</w:t>
      </w:r>
    </w:p>
    <w:p w14:paraId="3DC64029" w14:textId="77777777" w:rsidR="00474EF4" w:rsidRPr="001D4D2B" w:rsidRDefault="00474EF4" w:rsidP="00477275">
      <w:pPr>
        <w:shd w:val="clear" w:color="auto" w:fill="FFFFFF"/>
        <w:spacing w:after="0"/>
        <w:jc w:val="both"/>
        <w:rPr>
          <w:rFonts w:asciiTheme="majorHAnsi" w:eastAsia="Times New Roman" w:hAnsiTheme="majorHAnsi" w:cstheme="majorHAnsi"/>
          <w:b/>
          <w:color w:val="333333"/>
          <w:sz w:val="23"/>
          <w:szCs w:val="23"/>
          <w:lang w:eastAsia="es-CO"/>
        </w:rPr>
      </w:pPr>
    </w:p>
    <w:p w14:paraId="2E0065B9" w14:textId="256AD5C4" w:rsidR="00BB0964" w:rsidRPr="001D4D2B" w:rsidRDefault="00664ABB" w:rsidP="00477275">
      <w:pPr>
        <w:overflowPunct w:val="0"/>
        <w:autoSpaceDE w:val="0"/>
        <w:autoSpaceDN w:val="0"/>
        <w:spacing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rPr>
        <w:t>De acuerdo con lo establecido en el</w:t>
      </w:r>
      <w:r w:rsidR="00BB0964" w:rsidRPr="001D4D2B">
        <w:rPr>
          <w:rFonts w:asciiTheme="majorHAnsi" w:hAnsiTheme="majorHAnsi" w:cstheme="majorHAnsi"/>
          <w:color w:val="000000" w:themeColor="text1"/>
          <w:sz w:val="23"/>
          <w:szCs w:val="23"/>
        </w:rPr>
        <w:t xml:space="preserve"> “</w:t>
      </w:r>
      <w:r w:rsidRPr="001D4D2B">
        <w:rPr>
          <w:rFonts w:asciiTheme="majorHAnsi" w:hAnsiTheme="majorHAnsi" w:cstheme="majorHAnsi"/>
          <w:color w:val="000000" w:themeColor="text1"/>
          <w:sz w:val="23"/>
          <w:szCs w:val="23"/>
        </w:rPr>
        <w:t xml:space="preserve">MANUAL PARA EL MANEJO DE LOS ACUERDOS COMERCIALES EN PROCESOS DE </w:t>
      </w:r>
      <w:proofErr w:type="gramStart"/>
      <w:r w:rsidRPr="001D4D2B">
        <w:rPr>
          <w:rFonts w:asciiTheme="majorHAnsi" w:hAnsiTheme="majorHAnsi" w:cstheme="majorHAnsi"/>
          <w:color w:val="000000" w:themeColor="text1"/>
          <w:sz w:val="23"/>
          <w:szCs w:val="23"/>
        </w:rPr>
        <w:t xml:space="preserve">CONTRATACIÓN </w:t>
      </w:r>
      <w:r w:rsidR="00BB0964" w:rsidRPr="001D4D2B">
        <w:rPr>
          <w:rFonts w:asciiTheme="majorHAnsi" w:hAnsiTheme="majorHAnsi" w:cstheme="majorHAnsi"/>
          <w:color w:val="000000" w:themeColor="text1"/>
          <w:sz w:val="23"/>
          <w:szCs w:val="23"/>
        </w:rPr>
        <w:t xml:space="preserve"> expedido</w:t>
      </w:r>
      <w:proofErr w:type="gramEnd"/>
      <w:r w:rsidR="005A0035" w:rsidRPr="001D4D2B">
        <w:rPr>
          <w:rFonts w:asciiTheme="majorHAnsi" w:hAnsiTheme="majorHAnsi" w:cstheme="majorHAnsi"/>
          <w:color w:val="000000" w:themeColor="text1"/>
          <w:sz w:val="23"/>
          <w:szCs w:val="23"/>
        </w:rPr>
        <w:t xml:space="preserve"> en la vigencia 2024</w:t>
      </w:r>
      <w:r w:rsidR="00BB0964" w:rsidRPr="001D4D2B">
        <w:rPr>
          <w:rFonts w:asciiTheme="majorHAnsi" w:hAnsiTheme="majorHAnsi" w:cstheme="majorHAnsi"/>
          <w:color w:val="000000" w:themeColor="text1"/>
          <w:sz w:val="23"/>
          <w:szCs w:val="23"/>
        </w:rPr>
        <w:t xml:space="preserve"> por </w:t>
      </w:r>
      <w:r w:rsidR="00653F22" w:rsidRPr="001D4D2B">
        <w:rPr>
          <w:rFonts w:asciiTheme="majorHAnsi" w:hAnsiTheme="majorHAnsi" w:cstheme="majorHAnsi"/>
          <w:color w:val="000000" w:themeColor="text1"/>
          <w:sz w:val="23"/>
          <w:szCs w:val="23"/>
        </w:rPr>
        <w:t>la Agencia Nacional de Contratación Pública-</w:t>
      </w:r>
      <w:r w:rsidR="00BB0964" w:rsidRPr="001D4D2B">
        <w:rPr>
          <w:rFonts w:asciiTheme="majorHAnsi" w:hAnsiTheme="majorHAnsi" w:cstheme="majorHAnsi"/>
          <w:color w:val="000000" w:themeColor="text1"/>
          <w:sz w:val="23"/>
          <w:szCs w:val="23"/>
        </w:rPr>
        <w:t>Colombia Compra Eficiente</w:t>
      </w:r>
      <w:r w:rsidRPr="001D4D2B">
        <w:rPr>
          <w:rFonts w:asciiTheme="majorHAnsi" w:hAnsiTheme="majorHAnsi" w:cstheme="majorHAnsi"/>
          <w:color w:val="000000" w:themeColor="text1"/>
          <w:sz w:val="23"/>
          <w:szCs w:val="23"/>
        </w:rPr>
        <w:t xml:space="preserve"> o aquel que lo modifique, complemente, adicione o sustituy</w:t>
      </w:r>
      <w:r w:rsidR="00653F22" w:rsidRPr="001D4D2B">
        <w:rPr>
          <w:rFonts w:asciiTheme="majorHAnsi" w:hAnsiTheme="majorHAnsi" w:cstheme="majorHAnsi"/>
          <w:color w:val="000000" w:themeColor="text1"/>
          <w:sz w:val="23"/>
          <w:szCs w:val="23"/>
        </w:rPr>
        <w:t>a</w:t>
      </w:r>
      <w:r w:rsidR="00BB0964" w:rsidRPr="001D4D2B">
        <w:rPr>
          <w:rFonts w:asciiTheme="majorHAnsi" w:hAnsiTheme="majorHAnsi" w:cstheme="majorHAnsi"/>
          <w:color w:val="000000" w:themeColor="text1"/>
          <w:sz w:val="23"/>
          <w:szCs w:val="23"/>
        </w:rPr>
        <w:t>, las Entidades Estatales que adelantan sus Procesos de Contratación con las Leyes 80 de 1993 y 1150 de 2007 no deben hacer este análisis en la modalidad de selección de contratación directa</w:t>
      </w:r>
      <w:r w:rsidR="001F01B8" w:rsidRPr="001D4D2B">
        <w:rPr>
          <w:rFonts w:asciiTheme="majorHAnsi" w:hAnsiTheme="majorHAnsi" w:cstheme="majorHAnsi"/>
          <w:color w:val="000000" w:themeColor="text1"/>
          <w:sz w:val="23"/>
          <w:szCs w:val="23"/>
        </w:rPr>
        <w:t>.</w:t>
      </w:r>
      <w:r w:rsidRPr="001D4D2B">
        <w:rPr>
          <w:rFonts w:asciiTheme="majorHAnsi" w:hAnsiTheme="majorHAnsi" w:cstheme="majorHAnsi"/>
          <w:color w:val="000000" w:themeColor="text1"/>
          <w:sz w:val="23"/>
          <w:szCs w:val="23"/>
        </w:rPr>
        <w:t xml:space="preserve"> </w:t>
      </w:r>
    </w:p>
    <w:p w14:paraId="35B656BD" w14:textId="77777777" w:rsidR="00B25D00" w:rsidRPr="001D4D2B" w:rsidRDefault="00B25D00" w:rsidP="00477275">
      <w:pPr>
        <w:pStyle w:val="Prrafodelista"/>
        <w:shd w:val="clear" w:color="auto" w:fill="FFFFFF"/>
        <w:spacing w:after="0"/>
        <w:ind w:left="426"/>
        <w:jc w:val="both"/>
        <w:rPr>
          <w:rFonts w:asciiTheme="majorHAnsi" w:eastAsia="Arial Unicode MS" w:hAnsiTheme="majorHAnsi" w:cstheme="majorHAnsi"/>
          <w:b/>
          <w:bCs/>
          <w:spacing w:val="-3"/>
          <w:sz w:val="23"/>
          <w:szCs w:val="23"/>
        </w:rPr>
      </w:pPr>
    </w:p>
    <w:p w14:paraId="58DEFEE3" w14:textId="668D2BBF" w:rsidR="00DD569E" w:rsidRPr="001D4D2B" w:rsidRDefault="00DD569E" w:rsidP="00477275">
      <w:pPr>
        <w:pStyle w:val="Prrafodelista"/>
        <w:numPr>
          <w:ilvl w:val="0"/>
          <w:numId w:val="4"/>
        </w:numPr>
        <w:tabs>
          <w:tab w:val="left" w:pos="426"/>
        </w:tabs>
        <w:spacing w:after="0"/>
        <w:ind w:left="426" w:hanging="426"/>
        <w:contextualSpacing/>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pacing w:val="-3"/>
          <w:sz w:val="23"/>
          <w:szCs w:val="23"/>
        </w:rPr>
        <w:t>CONDICIONES DEL CONTRATO</w:t>
      </w:r>
      <w:r w:rsidR="009543FA" w:rsidRPr="001D4D2B">
        <w:rPr>
          <w:rFonts w:asciiTheme="majorHAnsi" w:eastAsia="Arial Unicode MS" w:hAnsiTheme="majorHAnsi" w:cstheme="majorHAnsi"/>
          <w:b/>
          <w:bCs/>
          <w:color w:val="A6A6A6" w:themeColor="background1" w:themeShade="A6"/>
          <w:spacing w:val="-3"/>
          <w:sz w:val="23"/>
          <w:szCs w:val="23"/>
        </w:rPr>
        <w:t>/CONVENIO</w:t>
      </w:r>
    </w:p>
    <w:p w14:paraId="7DE52307" w14:textId="77777777" w:rsidR="00DD569E" w:rsidRPr="001D4D2B" w:rsidRDefault="00DD569E" w:rsidP="00477275">
      <w:pPr>
        <w:tabs>
          <w:tab w:val="left" w:pos="-720"/>
        </w:tabs>
        <w:suppressAutoHyphens/>
        <w:spacing w:after="0"/>
        <w:ind w:left="360"/>
        <w:contextualSpacing/>
        <w:jc w:val="both"/>
        <w:rPr>
          <w:rFonts w:asciiTheme="majorHAnsi" w:eastAsia="Arial Unicode MS" w:hAnsiTheme="majorHAnsi" w:cstheme="majorHAnsi"/>
          <w:b/>
          <w:bCs/>
          <w:spacing w:val="-3"/>
          <w:sz w:val="23"/>
          <w:szCs w:val="23"/>
        </w:rPr>
      </w:pPr>
    </w:p>
    <w:p w14:paraId="5A7DB834" w14:textId="11CA9C6C" w:rsidR="00DD569E" w:rsidRPr="001D4D2B" w:rsidRDefault="00DD569E" w:rsidP="00477275">
      <w:pPr>
        <w:pStyle w:val="Prrafodelista"/>
        <w:numPr>
          <w:ilvl w:val="1"/>
          <w:numId w:val="13"/>
        </w:numPr>
        <w:shd w:val="clear" w:color="auto" w:fill="FFFFFF"/>
        <w:spacing w:after="0"/>
        <w:ind w:left="426" w:hanging="426"/>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pacing w:val="-3"/>
          <w:sz w:val="23"/>
          <w:szCs w:val="23"/>
        </w:rPr>
        <w:t>PLAZO DE EJECUCIÓN</w:t>
      </w:r>
    </w:p>
    <w:p w14:paraId="24109C0D" w14:textId="77777777" w:rsidR="00DD569E" w:rsidRPr="001D4D2B" w:rsidRDefault="00DD569E" w:rsidP="00477275">
      <w:pPr>
        <w:tabs>
          <w:tab w:val="left" w:pos="3343"/>
        </w:tabs>
        <w:spacing w:after="0"/>
        <w:rPr>
          <w:rFonts w:asciiTheme="majorHAnsi" w:hAnsiTheme="majorHAnsi" w:cstheme="majorHAnsi"/>
          <w:sz w:val="23"/>
          <w:szCs w:val="23"/>
        </w:rPr>
      </w:pPr>
    </w:p>
    <w:p w14:paraId="32D2B95C" w14:textId="4F861BE8" w:rsidR="008209E6" w:rsidRPr="001D4D2B" w:rsidRDefault="008209E6" w:rsidP="00477275">
      <w:pPr>
        <w:overflowPunct w:val="0"/>
        <w:autoSpaceDE w:val="0"/>
        <w:autoSpaceDN w:val="0"/>
        <w:spacing w:after="0"/>
        <w:jc w:val="both"/>
        <w:rPr>
          <w:rFonts w:asciiTheme="majorHAnsi" w:hAnsiTheme="majorHAnsi" w:cstheme="majorHAnsi"/>
          <w:color w:val="808080" w:themeColor="background1" w:themeShade="80"/>
          <w:sz w:val="23"/>
          <w:szCs w:val="23"/>
        </w:rPr>
      </w:pPr>
      <w:bookmarkStart w:id="55" w:name="_Hlk104913248"/>
      <w:r w:rsidRPr="001D4D2B">
        <w:rPr>
          <w:rFonts w:asciiTheme="majorHAnsi" w:hAnsiTheme="majorHAnsi" w:cstheme="majorHAnsi"/>
          <w:sz w:val="23"/>
          <w:szCs w:val="23"/>
        </w:rPr>
        <w:t>El plazo de ejecución del contrato</w:t>
      </w:r>
      <w:r w:rsidR="00D61D0E" w:rsidRPr="001D4D2B">
        <w:rPr>
          <w:rFonts w:asciiTheme="majorHAnsi" w:hAnsiTheme="majorHAnsi" w:cstheme="majorHAnsi"/>
          <w:sz w:val="23"/>
          <w:szCs w:val="23"/>
        </w:rPr>
        <w:t>/convenio</w:t>
      </w:r>
      <w:r w:rsidRPr="001D4D2B">
        <w:rPr>
          <w:rFonts w:asciiTheme="majorHAnsi" w:hAnsiTheme="majorHAnsi" w:cstheme="majorHAnsi"/>
          <w:sz w:val="23"/>
          <w:szCs w:val="23"/>
        </w:rPr>
        <w:t xml:space="preserve"> será de </w:t>
      </w:r>
      <w:r w:rsidRPr="001D4D2B">
        <w:rPr>
          <w:rFonts w:asciiTheme="majorHAnsi" w:hAnsiTheme="majorHAnsi" w:cstheme="majorHAnsi"/>
          <w:color w:val="808080" w:themeColor="background1" w:themeShade="80"/>
          <w:sz w:val="23"/>
          <w:szCs w:val="23"/>
        </w:rPr>
        <w:t>[incluir plazo en meses, días o fecha cierta]</w:t>
      </w:r>
      <w:r w:rsidRPr="001D4D2B">
        <w:rPr>
          <w:rFonts w:asciiTheme="majorHAnsi" w:hAnsiTheme="majorHAnsi" w:cstheme="majorHAnsi"/>
          <w:sz w:val="23"/>
          <w:szCs w:val="23"/>
        </w:rPr>
        <w:t xml:space="preserve">, previo cumplimiento de los requisitos de ejecución </w:t>
      </w:r>
      <w:r w:rsidRPr="001D4D2B">
        <w:rPr>
          <w:rFonts w:asciiTheme="majorHAnsi" w:hAnsiTheme="majorHAnsi" w:cstheme="majorHAnsi"/>
          <w:color w:val="808080" w:themeColor="background1" w:themeShade="80"/>
          <w:sz w:val="23"/>
          <w:szCs w:val="23"/>
        </w:rPr>
        <w:t>[En caso de requerir acta de inicio, agregar el siguiente texto: contado a partir de la suscripción del acta de inicio.]</w:t>
      </w:r>
      <w:r w:rsidRPr="001D4D2B">
        <w:rPr>
          <w:rFonts w:asciiTheme="majorHAnsi" w:hAnsiTheme="majorHAnsi" w:cstheme="majorHAnsi"/>
          <w:sz w:val="23"/>
          <w:szCs w:val="23"/>
        </w:rPr>
        <w:t xml:space="preserve">, sin superar el </w:t>
      </w:r>
      <w:r w:rsidRPr="001D4D2B">
        <w:rPr>
          <w:rFonts w:asciiTheme="majorHAnsi" w:hAnsiTheme="majorHAnsi" w:cstheme="majorHAnsi"/>
          <w:color w:val="808080" w:themeColor="background1" w:themeShade="80"/>
          <w:sz w:val="23"/>
          <w:szCs w:val="23"/>
        </w:rPr>
        <w:t>[incluir el día]</w:t>
      </w:r>
      <w:r w:rsidRPr="001D4D2B">
        <w:rPr>
          <w:rFonts w:asciiTheme="majorHAnsi" w:hAnsiTheme="majorHAnsi" w:cstheme="majorHAnsi"/>
          <w:sz w:val="23"/>
          <w:szCs w:val="23"/>
        </w:rPr>
        <w:t xml:space="preserve"> de </w:t>
      </w:r>
      <w:r w:rsidRPr="001D4D2B">
        <w:rPr>
          <w:rFonts w:asciiTheme="majorHAnsi" w:hAnsiTheme="majorHAnsi" w:cstheme="majorHAnsi"/>
          <w:color w:val="808080" w:themeColor="background1" w:themeShade="80"/>
          <w:sz w:val="23"/>
          <w:szCs w:val="23"/>
        </w:rPr>
        <w:t>[incluir mes]</w:t>
      </w:r>
      <w:r w:rsidRPr="001D4D2B">
        <w:rPr>
          <w:rFonts w:asciiTheme="majorHAnsi" w:hAnsiTheme="majorHAnsi" w:cstheme="majorHAnsi"/>
          <w:sz w:val="23"/>
          <w:szCs w:val="23"/>
        </w:rPr>
        <w:t xml:space="preserve">de </w:t>
      </w:r>
      <w:r w:rsidRPr="001D4D2B">
        <w:rPr>
          <w:rFonts w:asciiTheme="majorHAnsi" w:hAnsiTheme="majorHAnsi" w:cstheme="majorHAnsi"/>
          <w:color w:val="808080" w:themeColor="background1" w:themeShade="80"/>
          <w:sz w:val="23"/>
          <w:szCs w:val="23"/>
        </w:rPr>
        <w:t>[incluir año].</w:t>
      </w:r>
    </w:p>
    <w:bookmarkEnd w:id="55"/>
    <w:p w14:paraId="185A70FF" w14:textId="77777777" w:rsidR="00DD569E" w:rsidRPr="001D4D2B" w:rsidRDefault="00DD569E" w:rsidP="00477275">
      <w:pPr>
        <w:overflowPunct w:val="0"/>
        <w:autoSpaceDE w:val="0"/>
        <w:autoSpaceDN w:val="0"/>
        <w:spacing w:after="0"/>
        <w:jc w:val="both"/>
        <w:rPr>
          <w:rFonts w:asciiTheme="majorHAnsi" w:hAnsiTheme="majorHAnsi" w:cstheme="majorHAnsi"/>
          <w:color w:val="808080" w:themeColor="background1" w:themeShade="80"/>
          <w:sz w:val="23"/>
          <w:szCs w:val="23"/>
        </w:rPr>
      </w:pPr>
    </w:p>
    <w:p w14:paraId="23DE2A69" w14:textId="3E0A7999" w:rsidR="009543FA" w:rsidRPr="001D4D2B" w:rsidRDefault="00DD569E" w:rsidP="00477275">
      <w:pPr>
        <w:overflowPunct w:val="0"/>
        <w:autoSpaceDE w:val="0"/>
        <w:autoSpaceDN w:val="0"/>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[incluir el siguiente texto cuando se trate de ejecución </w:t>
      </w:r>
      <w:r w:rsidR="0053763E" w:rsidRPr="001D4D2B">
        <w:rPr>
          <w:rFonts w:asciiTheme="majorHAnsi" w:hAnsiTheme="majorHAnsi" w:cstheme="majorHAnsi"/>
          <w:color w:val="808080" w:themeColor="background1" w:themeShade="80"/>
          <w:sz w:val="23"/>
          <w:szCs w:val="23"/>
        </w:rPr>
        <w:t xml:space="preserve">del valor de los contratos </w:t>
      </w:r>
      <w:r w:rsidRPr="001D4D2B">
        <w:rPr>
          <w:rFonts w:asciiTheme="majorHAnsi" w:hAnsiTheme="majorHAnsi" w:cstheme="majorHAnsi"/>
          <w:color w:val="808080" w:themeColor="background1" w:themeShade="80"/>
          <w:sz w:val="23"/>
          <w:szCs w:val="23"/>
        </w:rPr>
        <w:t xml:space="preserve">a monto agotable: La ejecución del </w:t>
      </w:r>
      <w:r w:rsidR="002A787B" w:rsidRPr="001D4D2B">
        <w:rPr>
          <w:rFonts w:asciiTheme="majorHAnsi" w:hAnsiTheme="majorHAnsi" w:cstheme="majorHAnsi"/>
          <w:color w:val="808080" w:themeColor="background1" w:themeShade="80"/>
          <w:sz w:val="23"/>
          <w:szCs w:val="23"/>
        </w:rPr>
        <w:t>valor</w:t>
      </w:r>
      <w:r w:rsidRPr="001D4D2B">
        <w:rPr>
          <w:rFonts w:asciiTheme="majorHAnsi" w:hAnsiTheme="majorHAnsi" w:cstheme="majorHAnsi"/>
          <w:color w:val="808080" w:themeColor="background1" w:themeShade="80"/>
          <w:sz w:val="23"/>
          <w:szCs w:val="23"/>
        </w:rPr>
        <w:t xml:space="preserve"> se hará por monto agotable, mediante requerimientos periódicos hasta agotar el valor del contrato o hasta el vencimiento del plazo, lo primero que suceda].</w:t>
      </w:r>
    </w:p>
    <w:p w14:paraId="5F654071" w14:textId="77777777" w:rsidR="008A3789" w:rsidRPr="001D4D2B" w:rsidRDefault="008A3789" w:rsidP="00477275">
      <w:pPr>
        <w:overflowPunct w:val="0"/>
        <w:autoSpaceDE w:val="0"/>
        <w:autoSpaceDN w:val="0"/>
        <w:spacing w:after="0"/>
        <w:jc w:val="both"/>
        <w:rPr>
          <w:rFonts w:asciiTheme="majorHAnsi" w:hAnsiTheme="majorHAnsi" w:cstheme="majorHAnsi"/>
          <w:color w:val="808080" w:themeColor="background1" w:themeShade="80"/>
          <w:sz w:val="23"/>
          <w:szCs w:val="23"/>
        </w:rPr>
      </w:pPr>
    </w:p>
    <w:p w14:paraId="554C0104" w14:textId="358F71F9" w:rsidR="00DD569E" w:rsidRPr="001D4D2B" w:rsidRDefault="00DD569E" w:rsidP="00477275">
      <w:pPr>
        <w:pStyle w:val="Prrafodelista"/>
        <w:numPr>
          <w:ilvl w:val="1"/>
          <w:numId w:val="13"/>
        </w:numPr>
        <w:shd w:val="clear" w:color="auto" w:fill="FFFFFF"/>
        <w:spacing w:after="0"/>
        <w:ind w:left="426" w:hanging="426"/>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pacing w:val="-3"/>
          <w:sz w:val="23"/>
          <w:szCs w:val="23"/>
        </w:rPr>
        <w:t xml:space="preserve">LUGAR DE EJECUCIÓN DEL </w:t>
      </w:r>
      <w:r w:rsidR="00A20BB6" w:rsidRPr="001D4D2B">
        <w:rPr>
          <w:rFonts w:asciiTheme="majorHAnsi" w:eastAsia="Arial Unicode MS" w:hAnsiTheme="majorHAnsi" w:cstheme="majorHAnsi"/>
          <w:b/>
          <w:bCs/>
          <w:color w:val="A6A6A6" w:themeColor="background1" w:themeShade="A6"/>
          <w:spacing w:val="-3"/>
          <w:sz w:val="23"/>
          <w:szCs w:val="23"/>
        </w:rPr>
        <w:t>CONTRATO/CONVENIO</w:t>
      </w:r>
      <w:r w:rsidRPr="001D4D2B">
        <w:rPr>
          <w:rFonts w:asciiTheme="majorHAnsi" w:eastAsia="Arial Unicode MS" w:hAnsiTheme="majorHAnsi" w:cstheme="majorHAnsi"/>
          <w:b/>
          <w:bCs/>
          <w:color w:val="A6A6A6" w:themeColor="background1" w:themeShade="A6"/>
          <w:spacing w:val="-3"/>
          <w:sz w:val="23"/>
          <w:szCs w:val="23"/>
        </w:rPr>
        <w:t>:</w:t>
      </w:r>
    </w:p>
    <w:p w14:paraId="5FCFE712" w14:textId="77777777" w:rsidR="00DD569E" w:rsidRPr="001D4D2B" w:rsidRDefault="00DD569E" w:rsidP="00477275">
      <w:pPr>
        <w:tabs>
          <w:tab w:val="left" w:pos="-720"/>
        </w:tabs>
        <w:suppressAutoHyphens/>
        <w:spacing w:after="0"/>
        <w:ind w:left="705"/>
        <w:jc w:val="both"/>
        <w:rPr>
          <w:rFonts w:asciiTheme="majorHAnsi" w:eastAsia="Arial Unicode MS" w:hAnsiTheme="majorHAnsi" w:cstheme="majorHAnsi"/>
          <w:bCs/>
          <w:spacing w:val="-3"/>
          <w:sz w:val="23"/>
          <w:szCs w:val="23"/>
        </w:rPr>
      </w:pPr>
    </w:p>
    <w:p w14:paraId="4E387073" w14:textId="77777777" w:rsidR="00D44439" w:rsidRPr="001D4D2B" w:rsidRDefault="00DD569E" w:rsidP="00D44439">
      <w:pPr>
        <w:pStyle w:val="Sinespaciado"/>
        <w:spacing w:after="0"/>
        <w:jc w:val="both"/>
        <w:rPr>
          <w:rFonts w:asciiTheme="majorHAnsi" w:hAnsiTheme="majorHAnsi" w:cstheme="majorHAnsi"/>
          <w:sz w:val="23"/>
          <w:szCs w:val="23"/>
        </w:rPr>
      </w:pPr>
      <w:r w:rsidRPr="001D4D2B">
        <w:rPr>
          <w:rFonts w:asciiTheme="majorHAnsi" w:hAnsiTheme="majorHAnsi" w:cstheme="majorHAnsi"/>
          <w:sz w:val="23"/>
          <w:szCs w:val="23"/>
        </w:rPr>
        <w:t>El lugar de ejecución del contrato</w:t>
      </w:r>
      <w:r w:rsidR="00B52935" w:rsidRPr="001D4D2B">
        <w:rPr>
          <w:rFonts w:asciiTheme="majorHAnsi" w:hAnsiTheme="majorHAnsi" w:cstheme="majorHAnsi"/>
          <w:sz w:val="23"/>
          <w:szCs w:val="23"/>
        </w:rPr>
        <w:t>/convenio</w:t>
      </w:r>
      <w:r w:rsidRPr="001D4D2B">
        <w:rPr>
          <w:rFonts w:asciiTheme="majorHAnsi" w:hAnsiTheme="majorHAnsi" w:cstheme="majorHAnsi"/>
          <w:sz w:val="23"/>
          <w:szCs w:val="23"/>
        </w:rPr>
        <w:t xml:space="preserve"> es en </w:t>
      </w:r>
      <w:r w:rsidRPr="001D4D2B">
        <w:rPr>
          <w:rFonts w:asciiTheme="majorHAnsi" w:hAnsiTheme="majorHAnsi" w:cstheme="majorHAnsi"/>
          <w:color w:val="808080" w:themeColor="background1" w:themeShade="80"/>
          <w:sz w:val="23"/>
          <w:szCs w:val="23"/>
        </w:rPr>
        <w:t>[Indicar Dirección],</w:t>
      </w:r>
      <w:r w:rsidRPr="001D4D2B">
        <w:rPr>
          <w:rFonts w:asciiTheme="majorHAnsi" w:hAnsiTheme="majorHAnsi" w:cstheme="majorHAnsi"/>
          <w:sz w:val="23"/>
          <w:szCs w:val="23"/>
        </w:rPr>
        <w:t xml:space="preserve"> en la ciudad de </w:t>
      </w:r>
      <w:r w:rsidRPr="001D4D2B">
        <w:rPr>
          <w:rFonts w:asciiTheme="majorHAnsi" w:hAnsiTheme="majorHAnsi" w:cstheme="majorHAnsi"/>
          <w:color w:val="808080" w:themeColor="background1" w:themeShade="80"/>
          <w:sz w:val="23"/>
          <w:szCs w:val="23"/>
        </w:rPr>
        <w:t>[indicar ciudad]</w:t>
      </w:r>
      <w:r w:rsidRPr="001D4D2B">
        <w:rPr>
          <w:rFonts w:asciiTheme="majorHAnsi" w:hAnsiTheme="majorHAnsi" w:cstheme="majorHAnsi"/>
          <w:sz w:val="23"/>
          <w:szCs w:val="23"/>
        </w:rPr>
        <w:t>, previa coordinación con el supervisor de</w:t>
      </w:r>
      <w:r w:rsidR="00B52935" w:rsidRPr="001D4D2B">
        <w:rPr>
          <w:rFonts w:asciiTheme="majorHAnsi" w:hAnsiTheme="majorHAnsi" w:cstheme="majorHAnsi"/>
          <w:sz w:val="23"/>
          <w:szCs w:val="23"/>
        </w:rPr>
        <w:t>signado</w:t>
      </w:r>
      <w:r w:rsidRPr="001D4D2B">
        <w:rPr>
          <w:rFonts w:asciiTheme="majorHAnsi" w:hAnsiTheme="majorHAnsi" w:cstheme="majorHAnsi"/>
          <w:sz w:val="23"/>
          <w:szCs w:val="23"/>
        </w:rPr>
        <w:t>.</w:t>
      </w:r>
    </w:p>
    <w:p w14:paraId="5A684A78" w14:textId="2B649F1A" w:rsidR="00D50DAC" w:rsidRPr="001D4D2B" w:rsidRDefault="00D81B4C" w:rsidP="00D44439">
      <w:pPr>
        <w:pStyle w:val="Sinespaciado"/>
        <w:spacing w:after="0"/>
        <w:jc w:val="both"/>
        <w:rPr>
          <w:rFonts w:asciiTheme="majorHAnsi" w:hAnsiTheme="majorHAnsi" w:cstheme="majorHAnsi"/>
          <w:b/>
          <w:bCs/>
          <w:sz w:val="23"/>
          <w:szCs w:val="23"/>
        </w:rPr>
      </w:pPr>
      <w:r w:rsidRPr="001D4D2B">
        <w:rPr>
          <w:rFonts w:asciiTheme="majorHAnsi" w:hAnsiTheme="majorHAnsi" w:cstheme="majorHAnsi"/>
          <w:color w:val="808080" w:themeColor="background1" w:themeShade="80"/>
          <w:sz w:val="23"/>
          <w:szCs w:val="23"/>
        </w:rPr>
        <w:t>[</w:t>
      </w:r>
      <w:r w:rsidR="00DD569E" w:rsidRPr="001D4D2B">
        <w:rPr>
          <w:rFonts w:asciiTheme="majorHAnsi" w:hAnsiTheme="majorHAnsi" w:cstheme="majorHAnsi"/>
          <w:color w:val="808080" w:themeColor="background1" w:themeShade="80"/>
          <w:sz w:val="23"/>
          <w:szCs w:val="23"/>
        </w:rPr>
        <w:t>incluir consideraciones particulares, si aplica</w:t>
      </w:r>
      <w:r w:rsidR="00B04FF9" w:rsidRPr="001D4D2B">
        <w:rPr>
          <w:rFonts w:asciiTheme="majorHAnsi" w:hAnsiTheme="majorHAnsi" w:cstheme="majorHAnsi"/>
          <w:color w:val="808080" w:themeColor="background1" w:themeShade="80"/>
          <w:sz w:val="23"/>
          <w:szCs w:val="23"/>
        </w:rPr>
        <w:t>n</w:t>
      </w:r>
      <w:r w:rsidRPr="001D4D2B">
        <w:rPr>
          <w:rFonts w:asciiTheme="majorHAnsi" w:hAnsiTheme="majorHAnsi" w:cstheme="majorHAnsi"/>
          <w:color w:val="808080" w:themeColor="background1" w:themeShade="80"/>
          <w:sz w:val="23"/>
          <w:szCs w:val="23"/>
        </w:rPr>
        <w:t>]</w:t>
      </w:r>
    </w:p>
    <w:p w14:paraId="39D1CABB" w14:textId="77777777" w:rsidR="00D50DAC" w:rsidRPr="001D4D2B" w:rsidRDefault="00D50DAC" w:rsidP="00477275">
      <w:pPr>
        <w:overflowPunct w:val="0"/>
        <w:autoSpaceDE w:val="0"/>
        <w:autoSpaceDN w:val="0"/>
        <w:spacing w:after="0"/>
        <w:jc w:val="both"/>
        <w:rPr>
          <w:rFonts w:asciiTheme="majorHAnsi" w:hAnsiTheme="majorHAnsi" w:cstheme="majorHAnsi"/>
          <w:color w:val="808080" w:themeColor="background1" w:themeShade="80"/>
          <w:sz w:val="23"/>
          <w:szCs w:val="23"/>
        </w:rPr>
      </w:pPr>
    </w:p>
    <w:p w14:paraId="452051FF" w14:textId="4A5FFCEF" w:rsidR="00DD569E" w:rsidRPr="001D4D2B" w:rsidRDefault="00DD569E" w:rsidP="00477275">
      <w:pPr>
        <w:pStyle w:val="Prrafodelista"/>
        <w:numPr>
          <w:ilvl w:val="1"/>
          <w:numId w:val="13"/>
        </w:numPr>
        <w:shd w:val="clear" w:color="auto" w:fill="FFFFFF"/>
        <w:spacing w:after="0"/>
        <w:ind w:left="426" w:hanging="426"/>
        <w:jc w:val="both"/>
        <w:rPr>
          <w:rFonts w:asciiTheme="majorHAnsi" w:hAnsiTheme="majorHAnsi" w:cstheme="majorHAnsi"/>
          <w:b/>
          <w:sz w:val="23"/>
          <w:szCs w:val="23"/>
          <w:lang w:val="es-MX" w:eastAsia="x-none"/>
        </w:rPr>
      </w:pPr>
      <w:r w:rsidRPr="001D4D2B">
        <w:rPr>
          <w:rFonts w:asciiTheme="majorHAnsi" w:hAnsiTheme="majorHAnsi" w:cstheme="majorHAnsi"/>
          <w:b/>
          <w:sz w:val="23"/>
          <w:szCs w:val="23"/>
          <w:lang w:val="es-MX" w:eastAsia="x-none"/>
        </w:rPr>
        <w:t>FORMA DE PAGO</w:t>
      </w:r>
      <w:r w:rsidR="00D239F9" w:rsidRPr="001D4D2B">
        <w:rPr>
          <w:rFonts w:asciiTheme="majorHAnsi" w:hAnsiTheme="majorHAnsi" w:cstheme="majorHAnsi"/>
          <w:b/>
          <w:sz w:val="23"/>
          <w:szCs w:val="23"/>
          <w:lang w:val="es-MX" w:eastAsia="x-none"/>
        </w:rPr>
        <w:t xml:space="preserve"> </w:t>
      </w:r>
      <w:r w:rsidR="0073622E" w:rsidRPr="001D4D2B">
        <w:rPr>
          <w:rFonts w:asciiTheme="majorHAnsi" w:hAnsiTheme="majorHAnsi" w:cstheme="majorHAnsi"/>
          <w:b/>
          <w:color w:val="A6A6A6" w:themeColor="background1" w:themeShade="A6"/>
          <w:sz w:val="23"/>
          <w:szCs w:val="23"/>
          <w:lang w:val="es-MX" w:eastAsia="x-none"/>
        </w:rPr>
        <w:t>[</w:t>
      </w:r>
      <w:r w:rsidR="00D239F9" w:rsidRPr="001D4D2B">
        <w:rPr>
          <w:rFonts w:asciiTheme="majorHAnsi" w:hAnsiTheme="majorHAnsi" w:cstheme="majorHAnsi"/>
          <w:b/>
          <w:color w:val="A6A6A6" w:themeColor="background1" w:themeShade="A6"/>
          <w:sz w:val="23"/>
          <w:szCs w:val="23"/>
          <w:lang w:val="es-MX" w:eastAsia="x-none"/>
        </w:rPr>
        <w:t>CONTRATO</w:t>
      </w:r>
      <w:r w:rsidR="0073622E" w:rsidRPr="001D4D2B">
        <w:rPr>
          <w:rFonts w:asciiTheme="majorHAnsi" w:hAnsiTheme="majorHAnsi" w:cstheme="majorHAnsi"/>
          <w:b/>
          <w:color w:val="A6A6A6" w:themeColor="background1" w:themeShade="A6"/>
          <w:sz w:val="23"/>
          <w:szCs w:val="23"/>
          <w:lang w:val="es-MX" w:eastAsia="x-none"/>
        </w:rPr>
        <w:t>S]</w:t>
      </w:r>
      <w:r w:rsidR="00D239F9" w:rsidRPr="001D4D2B">
        <w:rPr>
          <w:rFonts w:asciiTheme="majorHAnsi" w:hAnsiTheme="majorHAnsi" w:cstheme="majorHAnsi"/>
          <w:b/>
          <w:color w:val="A6A6A6" w:themeColor="background1" w:themeShade="A6"/>
          <w:sz w:val="23"/>
          <w:szCs w:val="23"/>
          <w:lang w:val="es-MX" w:eastAsia="x-none"/>
        </w:rPr>
        <w:t xml:space="preserve"> </w:t>
      </w:r>
      <w:r w:rsidR="00D239F9" w:rsidRPr="001D4D2B">
        <w:rPr>
          <w:rFonts w:asciiTheme="majorHAnsi" w:hAnsiTheme="majorHAnsi" w:cstheme="majorHAnsi"/>
          <w:b/>
          <w:sz w:val="23"/>
          <w:szCs w:val="23"/>
          <w:lang w:val="es-MX" w:eastAsia="x-none"/>
        </w:rPr>
        <w:t xml:space="preserve">O FORMA DE </w:t>
      </w:r>
      <w:r w:rsidR="001B41F4" w:rsidRPr="001D4D2B">
        <w:rPr>
          <w:rFonts w:asciiTheme="majorHAnsi" w:hAnsiTheme="majorHAnsi" w:cstheme="majorHAnsi"/>
          <w:b/>
          <w:sz w:val="23"/>
          <w:szCs w:val="23"/>
          <w:lang w:val="es-MX" w:eastAsia="x-none"/>
        </w:rPr>
        <w:t xml:space="preserve">LOS </w:t>
      </w:r>
      <w:r w:rsidR="00D239F9" w:rsidRPr="001D4D2B">
        <w:rPr>
          <w:rFonts w:asciiTheme="majorHAnsi" w:hAnsiTheme="majorHAnsi" w:cstheme="majorHAnsi"/>
          <w:b/>
          <w:sz w:val="23"/>
          <w:szCs w:val="23"/>
          <w:lang w:val="es-MX" w:eastAsia="x-none"/>
        </w:rPr>
        <w:t xml:space="preserve">DESEMBOLSOS </w:t>
      </w:r>
      <w:r w:rsidR="0073622E" w:rsidRPr="001D4D2B">
        <w:rPr>
          <w:rFonts w:asciiTheme="majorHAnsi" w:hAnsiTheme="majorHAnsi" w:cstheme="majorHAnsi"/>
          <w:b/>
          <w:color w:val="A6A6A6" w:themeColor="background1" w:themeShade="A6"/>
          <w:sz w:val="23"/>
          <w:szCs w:val="23"/>
          <w:lang w:val="es-MX" w:eastAsia="x-none"/>
        </w:rPr>
        <w:t>[</w:t>
      </w:r>
      <w:r w:rsidR="00D239F9" w:rsidRPr="001D4D2B">
        <w:rPr>
          <w:rFonts w:asciiTheme="majorHAnsi" w:hAnsiTheme="majorHAnsi" w:cstheme="majorHAnsi"/>
          <w:b/>
          <w:color w:val="A6A6A6" w:themeColor="background1" w:themeShade="A6"/>
          <w:sz w:val="23"/>
          <w:szCs w:val="23"/>
          <w:lang w:val="es-MX" w:eastAsia="x-none"/>
        </w:rPr>
        <w:t>CONVENIOS</w:t>
      </w:r>
      <w:r w:rsidR="0073622E" w:rsidRPr="001D4D2B">
        <w:rPr>
          <w:rFonts w:asciiTheme="majorHAnsi" w:hAnsiTheme="majorHAnsi" w:cstheme="majorHAnsi"/>
          <w:b/>
          <w:color w:val="A6A6A6" w:themeColor="background1" w:themeShade="A6"/>
          <w:sz w:val="23"/>
          <w:szCs w:val="23"/>
          <w:lang w:val="es-MX" w:eastAsia="x-none"/>
        </w:rPr>
        <w:t>]</w:t>
      </w:r>
    </w:p>
    <w:p w14:paraId="03F67E87" w14:textId="77777777" w:rsidR="00DD569E" w:rsidRPr="001D4D2B" w:rsidRDefault="00DD569E" w:rsidP="00477275">
      <w:pPr>
        <w:tabs>
          <w:tab w:val="left" w:pos="600"/>
        </w:tabs>
        <w:spacing w:after="0"/>
        <w:ind w:left="600"/>
        <w:contextualSpacing/>
        <w:jc w:val="both"/>
        <w:rPr>
          <w:rFonts w:asciiTheme="majorHAnsi" w:hAnsiTheme="majorHAnsi" w:cstheme="majorHAnsi"/>
          <w:sz w:val="23"/>
          <w:szCs w:val="23"/>
          <w:lang w:val="es-ES_tradnl" w:eastAsia="x-none"/>
        </w:rPr>
      </w:pPr>
    </w:p>
    <w:p w14:paraId="2260C12F" w14:textId="32E7B12F" w:rsidR="00DD569E" w:rsidRPr="001D4D2B" w:rsidRDefault="00E41326" w:rsidP="00477275">
      <w:pPr>
        <w:pStyle w:val="Sinespaciado"/>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w:t>
      </w:r>
      <w:r w:rsidR="00434A95" w:rsidRPr="001D4D2B">
        <w:rPr>
          <w:rFonts w:asciiTheme="majorHAnsi" w:hAnsiTheme="majorHAnsi" w:cstheme="majorHAnsi"/>
          <w:color w:val="808080" w:themeColor="background1" w:themeShade="80"/>
          <w:sz w:val="23"/>
          <w:szCs w:val="23"/>
        </w:rPr>
        <w:t xml:space="preserve">ORIENTACIÓN 1: </w:t>
      </w:r>
      <w:r w:rsidR="00DD569E" w:rsidRPr="001D4D2B">
        <w:rPr>
          <w:rFonts w:asciiTheme="majorHAnsi" w:hAnsiTheme="majorHAnsi" w:cstheme="majorHAnsi"/>
          <w:color w:val="808080" w:themeColor="background1" w:themeShade="80"/>
          <w:sz w:val="23"/>
          <w:szCs w:val="23"/>
        </w:rPr>
        <w:t>Establezca la forma de pago del contrato</w:t>
      </w:r>
      <w:r w:rsidR="001B41F4" w:rsidRPr="001D4D2B">
        <w:rPr>
          <w:rFonts w:asciiTheme="majorHAnsi" w:hAnsiTheme="majorHAnsi" w:cstheme="majorHAnsi"/>
          <w:color w:val="808080" w:themeColor="background1" w:themeShade="80"/>
          <w:sz w:val="23"/>
          <w:szCs w:val="23"/>
        </w:rPr>
        <w:t xml:space="preserve"> o la forma de los desembolsos</w:t>
      </w:r>
      <w:r w:rsidR="00DD569E" w:rsidRPr="001D4D2B">
        <w:rPr>
          <w:rFonts w:asciiTheme="majorHAnsi" w:hAnsiTheme="majorHAnsi" w:cstheme="majorHAnsi"/>
          <w:color w:val="808080" w:themeColor="background1" w:themeShade="80"/>
          <w:sz w:val="23"/>
          <w:szCs w:val="23"/>
        </w:rPr>
        <w:t xml:space="preserve">, de acuerdo con el </w:t>
      </w:r>
      <w:r w:rsidR="001B41F4" w:rsidRPr="001D4D2B">
        <w:rPr>
          <w:rFonts w:asciiTheme="majorHAnsi" w:hAnsiTheme="majorHAnsi" w:cstheme="majorHAnsi"/>
          <w:color w:val="808080" w:themeColor="background1" w:themeShade="80"/>
          <w:sz w:val="23"/>
          <w:szCs w:val="23"/>
        </w:rPr>
        <w:t xml:space="preserve">análisis del sector y </w:t>
      </w:r>
      <w:r w:rsidR="00DD569E" w:rsidRPr="001D4D2B">
        <w:rPr>
          <w:rFonts w:asciiTheme="majorHAnsi" w:hAnsiTheme="majorHAnsi" w:cstheme="majorHAnsi"/>
          <w:color w:val="808080" w:themeColor="background1" w:themeShade="80"/>
          <w:sz w:val="23"/>
          <w:szCs w:val="23"/>
        </w:rPr>
        <w:t>estudio de mercado realizado, atendiendo el flujo necesario de recursos para la correcta ejecución de lo pactado</w:t>
      </w:r>
      <w:r w:rsidR="001B41F4" w:rsidRPr="001D4D2B">
        <w:rPr>
          <w:rFonts w:asciiTheme="majorHAnsi" w:hAnsiTheme="majorHAnsi" w:cstheme="majorHAnsi"/>
          <w:color w:val="808080" w:themeColor="background1" w:themeShade="80"/>
          <w:sz w:val="23"/>
          <w:szCs w:val="23"/>
        </w:rPr>
        <w:t>]</w:t>
      </w:r>
      <w:r w:rsidR="00DD569E" w:rsidRPr="001D4D2B">
        <w:rPr>
          <w:rFonts w:asciiTheme="majorHAnsi" w:hAnsiTheme="majorHAnsi" w:cstheme="majorHAnsi"/>
          <w:color w:val="808080" w:themeColor="background1" w:themeShade="80"/>
          <w:sz w:val="23"/>
          <w:szCs w:val="23"/>
        </w:rPr>
        <w:t>.</w:t>
      </w:r>
    </w:p>
    <w:p w14:paraId="74DFEE21" w14:textId="77777777" w:rsidR="00DD569E" w:rsidRPr="001D4D2B" w:rsidRDefault="00DD569E" w:rsidP="00477275">
      <w:pPr>
        <w:tabs>
          <w:tab w:val="left" w:pos="567"/>
        </w:tabs>
        <w:spacing w:after="0"/>
        <w:jc w:val="both"/>
        <w:rPr>
          <w:rFonts w:asciiTheme="majorHAnsi" w:hAnsiTheme="majorHAnsi" w:cstheme="majorHAnsi"/>
          <w:color w:val="808080" w:themeColor="background1" w:themeShade="80"/>
          <w:sz w:val="23"/>
          <w:szCs w:val="23"/>
        </w:rPr>
      </w:pPr>
    </w:p>
    <w:p w14:paraId="4DBF61D2" w14:textId="34404EC9" w:rsidR="00DD569E" w:rsidRPr="001D4D2B" w:rsidRDefault="00DD569E" w:rsidP="00477275">
      <w:pPr>
        <w:tabs>
          <w:tab w:val="left" w:pos="-720"/>
        </w:tabs>
        <w:suppressAutoHyphens/>
        <w:spacing w:after="0"/>
        <w:jc w:val="both"/>
        <w:rPr>
          <w:rFonts w:asciiTheme="majorHAnsi" w:eastAsia="Arial Unicode MS" w:hAnsiTheme="majorHAnsi" w:cstheme="majorHAnsi"/>
          <w:b/>
          <w:color w:val="808080" w:themeColor="background1" w:themeShade="80"/>
          <w:sz w:val="23"/>
          <w:szCs w:val="23"/>
          <w:lang w:eastAsia="x-none"/>
        </w:rPr>
      </w:pPr>
      <w:r w:rsidRPr="001D4D2B">
        <w:rPr>
          <w:rFonts w:asciiTheme="majorHAnsi" w:eastAsia="Arial Unicode MS" w:hAnsiTheme="majorHAnsi" w:cstheme="majorHAnsi"/>
          <w:b/>
          <w:color w:val="808080" w:themeColor="background1" w:themeShade="80"/>
          <w:sz w:val="23"/>
          <w:szCs w:val="23"/>
          <w:lang w:eastAsia="x-none"/>
        </w:rPr>
        <w:t>Notas</w:t>
      </w:r>
      <w:r w:rsidR="004C209A" w:rsidRPr="001D4D2B">
        <w:rPr>
          <w:rFonts w:asciiTheme="majorHAnsi" w:eastAsia="Arial Unicode MS" w:hAnsiTheme="majorHAnsi" w:cstheme="majorHAnsi"/>
          <w:b/>
          <w:color w:val="808080" w:themeColor="background1" w:themeShade="80"/>
          <w:sz w:val="23"/>
          <w:szCs w:val="23"/>
          <w:lang w:eastAsia="x-none"/>
        </w:rPr>
        <w:t xml:space="preserve"> para contratos</w:t>
      </w:r>
      <w:r w:rsidRPr="001D4D2B">
        <w:rPr>
          <w:rFonts w:asciiTheme="majorHAnsi" w:eastAsia="Arial Unicode MS" w:hAnsiTheme="majorHAnsi" w:cstheme="majorHAnsi"/>
          <w:b/>
          <w:color w:val="808080" w:themeColor="background1" w:themeShade="80"/>
          <w:sz w:val="23"/>
          <w:szCs w:val="23"/>
          <w:lang w:eastAsia="x-none"/>
        </w:rPr>
        <w:t xml:space="preserve">: </w:t>
      </w:r>
      <w:r w:rsidRPr="001D4D2B">
        <w:rPr>
          <w:rFonts w:asciiTheme="majorHAnsi" w:eastAsia="Arial Unicode MS" w:hAnsiTheme="majorHAnsi" w:cstheme="majorHAnsi"/>
          <w:bCs/>
          <w:color w:val="808080" w:themeColor="background1" w:themeShade="80"/>
          <w:sz w:val="23"/>
          <w:szCs w:val="23"/>
          <w:u w:val="single"/>
          <w:lang w:eastAsia="x-none"/>
        </w:rPr>
        <w:t xml:space="preserve">(Dejar </w:t>
      </w:r>
      <w:r w:rsidR="005862B9" w:rsidRPr="001D4D2B">
        <w:rPr>
          <w:rFonts w:asciiTheme="majorHAnsi" w:eastAsia="Arial Unicode MS" w:hAnsiTheme="majorHAnsi" w:cstheme="majorHAnsi"/>
          <w:bCs/>
          <w:color w:val="808080" w:themeColor="background1" w:themeShade="80"/>
          <w:sz w:val="23"/>
          <w:szCs w:val="23"/>
          <w:u w:val="single"/>
          <w:lang w:eastAsia="x-none"/>
        </w:rPr>
        <w:t xml:space="preserve">o adaptar </w:t>
      </w:r>
      <w:r w:rsidRPr="001D4D2B">
        <w:rPr>
          <w:rFonts w:asciiTheme="majorHAnsi" w:eastAsia="Arial Unicode MS" w:hAnsiTheme="majorHAnsi" w:cstheme="majorHAnsi"/>
          <w:bCs/>
          <w:color w:val="808080" w:themeColor="background1" w:themeShade="80"/>
          <w:sz w:val="23"/>
          <w:szCs w:val="23"/>
          <w:u w:val="single"/>
          <w:lang w:eastAsia="x-none"/>
        </w:rPr>
        <w:t>únicamente las notas que apliquen de acuerdo con el objeto del proceso</w:t>
      </w:r>
      <w:r w:rsidR="002150D3" w:rsidRPr="001D4D2B">
        <w:rPr>
          <w:rFonts w:asciiTheme="majorHAnsi" w:eastAsia="Arial Unicode MS" w:hAnsiTheme="majorHAnsi" w:cstheme="majorHAnsi"/>
          <w:bCs/>
          <w:color w:val="808080" w:themeColor="background1" w:themeShade="80"/>
          <w:sz w:val="23"/>
          <w:szCs w:val="23"/>
          <w:u w:val="single"/>
          <w:lang w:eastAsia="x-none"/>
        </w:rPr>
        <w:t xml:space="preserve"> de contratación</w:t>
      </w:r>
      <w:r w:rsidRPr="001D4D2B">
        <w:rPr>
          <w:rFonts w:asciiTheme="majorHAnsi" w:eastAsia="Arial Unicode MS" w:hAnsiTheme="majorHAnsi" w:cstheme="majorHAnsi"/>
          <w:bCs/>
          <w:color w:val="808080" w:themeColor="background1" w:themeShade="80"/>
          <w:sz w:val="23"/>
          <w:szCs w:val="23"/>
          <w:u w:val="single"/>
          <w:lang w:eastAsia="x-none"/>
        </w:rPr>
        <w:t>)</w:t>
      </w:r>
    </w:p>
    <w:p w14:paraId="42189C9E" w14:textId="77777777" w:rsidR="00DD569E" w:rsidRPr="001D4D2B" w:rsidRDefault="00DD569E" w:rsidP="00477275">
      <w:p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p>
    <w:p w14:paraId="453D1F62"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Si el contrato requiere la transferencia de conocimientos (capacitaciones), sobre el uso del bien o servicios adquiridos, el último pago se sujeta al cumplimiento de dicha actividad, la cual debe estar debidamente desarrollada en el anexo de especificaciones técnicas.</w:t>
      </w:r>
    </w:p>
    <w:p w14:paraId="54E9BF1A"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lastRenderedPageBreak/>
        <w:t>Para contratos de adquisición de bienes o con componente de suministro de bienes, el pago se sujeta al Alta del Almacén.</w:t>
      </w:r>
    </w:p>
    <w:p w14:paraId="265533BF"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Cuando se contemple pago de anticipo, se debe indicar en qué pagos se amortizará y el porcentaje.</w:t>
      </w:r>
    </w:p>
    <w:p w14:paraId="2DAEDE0F"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Cuando se trate de bienes importados, se deberá acompañar el trámite de pago de la declaración de importación con autorización de levante, con el fin de verificar el cumplimiento de las normas fiscales y aduaneras.</w:t>
      </w:r>
    </w:p>
    <w:p w14:paraId="2889BDB7"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La Entidad no se hace responsable por las demoras presentadas en el trámite para el pago al contratista cuando ellas fueren ocasionadas por encontrarse incompleta la documentación de soporte o no ajustarse a cualquiera de las condiciones establecidas en el Contrato.</w:t>
      </w:r>
    </w:p>
    <w:p w14:paraId="473FEE45"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La Entidad hará las retenciones a que haya lugar sobre cada pago de acuerdo con las disposiciones legales vigentes sobre la materia.</w:t>
      </w:r>
    </w:p>
    <w:p w14:paraId="7AA4B045"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L</w:t>
      </w:r>
      <w:r w:rsidRPr="001D4D2B">
        <w:rPr>
          <w:rFonts w:asciiTheme="majorHAnsi" w:eastAsia="Arial Unicode MS" w:hAnsiTheme="majorHAnsi" w:cstheme="majorHAnsi"/>
          <w:color w:val="808080" w:themeColor="background1" w:themeShade="80"/>
          <w:sz w:val="23"/>
          <w:szCs w:val="23"/>
          <w:u w:val="single"/>
          <w:lang w:eastAsia="x-none"/>
        </w:rPr>
        <w:t>os pagos deberán tramitarse y publicarse a través de la plataforma SECOP II.</w:t>
      </w:r>
    </w:p>
    <w:p w14:paraId="1B0B33CA" w14:textId="244B5214"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 xml:space="preserve">Para el último pago se deben cumplir las condiciones anteriormente señaladas y prórroga de las garantías a que haya lugar, debidamente aprobadas por la </w:t>
      </w:r>
      <w:r w:rsidR="00A74EE0" w:rsidRPr="001D4D2B">
        <w:rPr>
          <w:rFonts w:asciiTheme="majorHAnsi" w:eastAsia="Arial Unicode MS" w:hAnsiTheme="majorHAnsi" w:cstheme="majorHAnsi"/>
          <w:color w:val="808080" w:themeColor="background1" w:themeShade="80"/>
          <w:sz w:val="23"/>
          <w:szCs w:val="23"/>
          <w:lang w:eastAsia="x-none"/>
        </w:rPr>
        <w:t>Agencia</w:t>
      </w:r>
      <w:r w:rsidRPr="001D4D2B">
        <w:rPr>
          <w:rFonts w:asciiTheme="majorHAnsi" w:eastAsia="Arial Unicode MS" w:hAnsiTheme="majorHAnsi" w:cstheme="majorHAnsi"/>
          <w:color w:val="808080" w:themeColor="background1" w:themeShade="80"/>
          <w:sz w:val="23"/>
          <w:szCs w:val="23"/>
          <w:lang w:eastAsia="x-none"/>
        </w:rPr>
        <w:t>, cuando a ello hubiere lugar</w:t>
      </w:r>
    </w:p>
    <w:p w14:paraId="17CE9571" w14:textId="77777777" w:rsidR="00DD569E" w:rsidRPr="001D4D2B" w:rsidRDefault="00DD569E" w:rsidP="00477275">
      <w:pPr>
        <w:tabs>
          <w:tab w:val="left" w:pos="600"/>
        </w:tabs>
        <w:spacing w:after="0"/>
        <w:contextualSpacing/>
        <w:jc w:val="both"/>
        <w:rPr>
          <w:rFonts w:asciiTheme="majorHAnsi" w:hAnsiTheme="majorHAnsi" w:cstheme="majorHAnsi"/>
          <w:sz w:val="23"/>
          <w:szCs w:val="23"/>
          <w:lang w:eastAsia="x-none"/>
        </w:rPr>
      </w:pPr>
    </w:p>
    <w:p w14:paraId="6B47C758" w14:textId="77B26FCE" w:rsidR="00DD569E" w:rsidRPr="001D4D2B" w:rsidRDefault="00DD569E" w:rsidP="00477275">
      <w:pPr>
        <w:pStyle w:val="Prrafodelista"/>
        <w:numPr>
          <w:ilvl w:val="2"/>
          <w:numId w:val="13"/>
        </w:numPr>
        <w:shd w:val="clear" w:color="auto" w:fill="FFFFFF"/>
        <w:spacing w:after="0"/>
        <w:ind w:left="567" w:hanging="567"/>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hAnsiTheme="majorHAnsi" w:cstheme="majorHAnsi"/>
          <w:b/>
          <w:color w:val="808080" w:themeColor="background1" w:themeShade="80"/>
          <w:sz w:val="23"/>
          <w:szCs w:val="23"/>
          <w:lang w:val="es-MX" w:eastAsia="x-none"/>
        </w:rPr>
        <w:t>ANTICIPO</w:t>
      </w:r>
      <w:r w:rsidRPr="001D4D2B">
        <w:rPr>
          <w:rFonts w:asciiTheme="majorHAnsi" w:eastAsia="Arial Unicode MS" w:hAnsiTheme="majorHAnsi" w:cstheme="majorHAnsi"/>
          <w:b/>
          <w:bCs/>
          <w:color w:val="808080" w:themeColor="background1" w:themeShade="80"/>
          <w:spacing w:val="-3"/>
          <w:sz w:val="23"/>
          <w:szCs w:val="23"/>
        </w:rPr>
        <w:t xml:space="preserve"> </w:t>
      </w:r>
      <w:r w:rsidR="00373898" w:rsidRPr="001D4D2B">
        <w:rPr>
          <w:rFonts w:asciiTheme="majorHAnsi" w:eastAsia="Arial Unicode MS" w:hAnsiTheme="majorHAnsi" w:cstheme="majorHAnsi"/>
          <w:b/>
          <w:bCs/>
          <w:color w:val="808080" w:themeColor="background1" w:themeShade="80"/>
          <w:spacing w:val="-3"/>
          <w:sz w:val="23"/>
          <w:szCs w:val="23"/>
        </w:rPr>
        <w:t>Y/O PAGO ANTICIPADO</w:t>
      </w:r>
    </w:p>
    <w:p w14:paraId="3BB77D1F" w14:textId="77777777" w:rsidR="00DD569E" w:rsidRPr="001D4D2B" w:rsidRDefault="00DD569E" w:rsidP="00477275">
      <w:pPr>
        <w:shd w:val="clear" w:color="auto" w:fill="FFFFFF"/>
        <w:spacing w:after="0"/>
        <w:jc w:val="both"/>
        <w:rPr>
          <w:rFonts w:asciiTheme="majorHAnsi" w:eastAsia="Arial Unicode MS" w:hAnsiTheme="majorHAnsi" w:cstheme="majorHAnsi"/>
          <w:bCs/>
          <w:spacing w:val="-3"/>
          <w:sz w:val="23"/>
          <w:szCs w:val="23"/>
        </w:rPr>
      </w:pPr>
    </w:p>
    <w:p w14:paraId="0947D55F" w14:textId="0864CAD5" w:rsidR="00DD569E" w:rsidRPr="001D4D2B" w:rsidRDefault="00DD569E" w:rsidP="00477275">
      <w:pPr>
        <w:shd w:val="clear" w:color="auto" w:fill="FFFFFF"/>
        <w:spacing w:after="0"/>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eastAsia="Arial Unicode MS" w:hAnsiTheme="majorHAnsi" w:cstheme="majorHAnsi"/>
          <w:bCs/>
          <w:color w:val="808080" w:themeColor="background1" w:themeShade="80"/>
          <w:spacing w:val="-3"/>
          <w:sz w:val="23"/>
          <w:szCs w:val="23"/>
        </w:rPr>
        <w:t>[</w:t>
      </w:r>
      <w:r w:rsidR="00F82610" w:rsidRPr="001D4D2B">
        <w:rPr>
          <w:rFonts w:asciiTheme="majorHAnsi" w:eastAsia="Arial Unicode MS" w:hAnsiTheme="majorHAnsi" w:cstheme="majorHAnsi"/>
          <w:bCs/>
          <w:color w:val="808080" w:themeColor="background1" w:themeShade="80"/>
          <w:spacing w:val="-3"/>
          <w:sz w:val="23"/>
          <w:szCs w:val="23"/>
        </w:rPr>
        <w:t xml:space="preserve">ORIENTACIÓN 1: </w:t>
      </w:r>
      <w:r w:rsidRPr="001D4D2B">
        <w:rPr>
          <w:rFonts w:asciiTheme="majorHAnsi" w:eastAsia="Arial Unicode MS" w:hAnsiTheme="majorHAnsi" w:cstheme="majorHAnsi"/>
          <w:bCs/>
          <w:color w:val="808080" w:themeColor="background1" w:themeShade="80"/>
          <w:spacing w:val="-3"/>
          <w:sz w:val="23"/>
          <w:szCs w:val="23"/>
        </w:rPr>
        <w:t>Desarrollar numeral si aplica, de lo contrario indicar NO APLICA</w:t>
      </w:r>
    </w:p>
    <w:p w14:paraId="61B56741" w14:textId="77777777" w:rsidR="00232677" w:rsidRPr="001D4D2B" w:rsidRDefault="00232677" w:rsidP="00477275">
      <w:pPr>
        <w:pStyle w:val="Sinespaciado"/>
        <w:spacing w:after="0"/>
        <w:jc w:val="both"/>
        <w:rPr>
          <w:rFonts w:asciiTheme="majorHAnsi" w:hAnsiTheme="majorHAnsi" w:cstheme="majorHAnsi"/>
          <w:color w:val="808080" w:themeColor="background1" w:themeShade="80"/>
          <w:sz w:val="23"/>
          <w:szCs w:val="23"/>
        </w:rPr>
      </w:pPr>
    </w:p>
    <w:p w14:paraId="124EB87B" w14:textId="77777777" w:rsidR="00232677" w:rsidRPr="001D4D2B" w:rsidRDefault="00232677" w:rsidP="00477275">
      <w:pPr>
        <w:pStyle w:val="Capitulo8"/>
        <w:numPr>
          <w:ilvl w:val="0"/>
          <w:numId w:val="0"/>
        </w:numPr>
        <w:spacing w:line="240" w:lineRule="auto"/>
        <w:jc w:val="both"/>
        <w:rPr>
          <w:rFonts w:asciiTheme="majorHAnsi" w:eastAsiaTheme="minorHAnsi" w:hAnsiTheme="majorHAnsi" w:cstheme="majorHAnsi"/>
          <w:b w:val="0"/>
          <w:color w:val="808080" w:themeColor="background1" w:themeShade="80"/>
          <w:sz w:val="23"/>
          <w:szCs w:val="23"/>
        </w:rPr>
      </w:pPr>
      <w:r w:rsidRPr="001D4D2B">
        <w:rPr>
          <w:rFonts w:asciiTheme="majorHAnsi" w:hAnsiTheme="majorHAnsi" w:cstheme="majorHAnsi"/>
          <w:b w:val="0"/>
          <w:color w:val="808080" w:themeColor="background1" w:themeShade="80"/>
          <w:sz w:val="23"/>
          <w:szCs w:val="23"/>
        </w:rPr>
        <w:t xml:space="preserve">[ORIENTACIÓN 2: </w:t>
      </w:r>
      <w:r w:rsidRPr="001D4D2B">
        <w:rPr>
          <w:rFonts w:asciiTheme="majorHAnsi" w:eastAsiaTheme="minorEastAsia" w:hAnsiTheme="majorHAnsi" w:cstheme="majorHAnsi"/>
          <w:b w:val="0"/>
          <w:color w:val="808080" w:themeColor="background1" w:themeShade="80"/>
          <w:sz w:val="23"/>
          <w:szCs w:val="23"/>
        </w:rPr>
        <w:t>La Entidad deberá seleccionar alguna de las siguientes opciones cuando decida entregar Anticipo y/o Pago Anticipado en el Proceso de Contratación.</w:t>
      </w:r>
    </w:p>
    <w:p w14:paraId="7107FC1B" w14:textId="77777777" w:rsidR="00232677" w:rsidRPr="001D4D2B" w:rsidRDefault="00232677" w:rsidP="00477275">
      <w:pPr>
        <w:pStyle w:val="Capitulo8"/>
        <w:numPr>
          <w:ilvl w:val="0"/>
          <w:numId w:val="0"/>
        </w:numPr>
        <w:spacing w:line="240" w:lineRule="auto"/>
        <w:rPr>
          <w:rFonts w:asciiTheme="majorHAnsi" w:hAnsiTheme="majorHAnsi" w:cstheme="majorHAnsi"/>
          <w:b w:val="0"/>
          <w:color w:val="808080" w:themeColor="background1" w:themeShade="80"/>
          <w:sz w:val="23"/>
          <w:szCs w:val="23"/>
        </w:rPr>
      </w:pPr>
    </w:p>
    <w:p w14:paraId="5A5F8534" w14:textId="2A09AD44" w:rsidR="00232677" w:rsidRPr="001D4D2B" w:rsidRDefault="00232677" w:rsidP="00477275">
      <w:pPr>
        <w:pStyle w:val="Capitulo8"/>
        <w:numPr>
          <w:ilvl w:val="0"/>
          <w:numId w:val="0"/>
        </w:numPr>
        <w:spacing w:line="240" w:lineRule="auto"/>
        <w:jc w:val="both"/>
        <w:rPr>
          <w:rFonts w:asciiTheme="majorHAnsi" w:hAnsiTheme="majorHAnsi" w:cstheme="majorHAnsi"/>
          <w:b w:val="0"/>
          <w:color w:val="808080" w:themeColor="background1" w:themeShade="80"/>
          <w:sz w:val="23"/>
          <w:szCs w:val="23"/>
        </w:rPr>
      </w:pPr>
      <w:r w:rsidRPr="001D4D2B">
        <w:rPr>
          <w:rStyle w:val="normaltextrun"/>
          <w:rFonts w:asciiTheme="majorHAnsi" w:hAnsiTheme="majorHAnsi" w:cstheme="majorHAnsi"/>
          <w:color w:val="808080" w:themeColor="background1" w:themeShade="80"/>
          <w:sz w:val="23"/>
          <w:szCs w:val="23"/>
          <w:lang w:val="es-MX"/>
        </w:rPr>
        <w:t>En caso de que se otorgue Pago Anticipado, la Entidad deberá incluir el siguiente párrafo</w:t>
      </w:r>
      <w:r w:rsidRPr="001D4D2B">
        <w:rPr>
          <w:rStyle w:val="normaltextrun"/>
          <w:rFonts w:asciiTheme="majorHAnsi" w:hAnsiTheme="majorHAnsi" w:cstheme="majorHAnsi"/>
          <w:color w:val="808080" w:themeColor="background1" w:themeShade="80"/>
          <w:sz w:val="23"/>
          <w:szCs w:val="23"/>
          <w:shd w:val="clear" w:color="auto" w:fill="C0C0C0"/>
          <w:lang w:val="es-MX"/>
        </w:rPr>
        <w:t>:</w:t>
      </w:r>
      <w:r w:rsidRPr="001D4D2B">
        <w:rPr>
          <w:rFonts w:asciiTheme="majorHAnsi" w:hAnsiTheme="majorHAnsi" w:cstheme="majorHAnsi"/>
          <w:b w:val="0"/>
          <w:color w:val="808080" w:themeColor="background1" w:themeShade="80"/>
          <w:sz w:val="23"/>
          <w:szCs w:val="23"/>
        </w:rPr>
        <w:t xml:space="preserve"> En el presente Proceso de Contratación la Entidad pagará al contratista a título de </w:t>
      </w:r>
      <w:r w:rsidRPr="001D4D2B">
        <w:rPr>
          <w:rFonts w:asciiTheme="majorHAnsi" w:eastAsiaTheme="minorEastAsia" w:hAnsiTheme="majorHAnsi" w:cstheme="majorHAnsi"/>
          <w:b w:val="0"/>
          <w:color w:val="808080" w:themeColor="background1" w:themeShade="80"/>
          <w:sz w:val="23"/>
          <w:szCs w:val="23"/>
        </w:rPr>
        <w:t>Pago Anticipado</w:t>
      </w:r>
      <w:r w:rsidRPr="001D4D2B">
        <w:rPr>
          <w:rFonts w:asciiTheme="majorHAnsi" w:hAnsiTheme="majorHAnsi" w:cstheme="majorHAnsi"/>
          <w:b w:val="0"/>
          <w:color w:val="808080" w:themeColor="background1" w:themeShade="80"/>
          <w:sz w:val="23"/>
          <w:szCs w:val="23"/>
        </w:rPr>
        <w:t xml:space="preserve"> un valor equivalente al </w:t>
      </w:r>
      <w:r w:rsidRPr="001D4D2B">
        <w:rPr>
          <w:rFonts w:asciiTheme="majorHAnsi" w:eastAsiaTheme="minorEastAsia" w:hAnsiTheme="majorHAnsi" w:cstheme="majorHAnsi"/>
          <w:b w:val="0"/>
          <w:color w:val="808080" w:themeColor="background1" w:themeShade="80"/>
          <w:sz w:val="23"/>
          <w:szCs w:val="23"/>
        </w:rPr>
        <w:t xml:space="preserve">[XX%] </w:t>
      </w:r>
      <w:r w:rsidRPr="001D4D2B">
        <w:rPr>
          <w:rFonts w:asciiTheme="majorHAnsi" w:hAnsiTheme="majorHAnsi" w:cstheme="majorHAnsi"/>
          <w:b w:val="0"/>
          <w:color w:val="808080" w:themeColor="background1" w:themeShade="80"/>
          <w:sz w:val="23"/>
          <w:szCs w:val="23"/>
        </w:rPr>
        <w:t xml:space="preserve">del valor básico del contrato -el cual no podrá exceder el cincuenta por ciento (50%) del valor del contrato-. El Pago Anticipado se regirá por las condiciones señaladas en el </w:t>
      </w:r>
      <w:r w:rsidR="005E5894" w:rsidRPr="001D4D2B">
        <w:rPr>
          <w:rFonts w:asciiTheme="majorHAnsi" w:hAnsiTheme="majorHAnsi" w:cstheme="majorHAnsi"/>
          <w:b w:val="0"/>
          <w:color w:val="808080" w:themeColor="background1" w:themeShade="80"/>
          <w:sz w:val="23"/>
          <w:szCs w:val="23"/>
        </w:rPr>
        <w:t>clausulado complementario del contrato o anexo de minuta del contrato.</w:t>
      </w:r>
    </w:p>
    <w:p w14:paraId="1D85FD3A" w14:textId="77777777" w:rsidR="00232677" w:rsidRPr="001D4D2B" w:rsidRDefault="00232677" w:rsidP="00477275">
      <w:pPr>
        <w:pStyle w:val="Capitulo8"/>
        <w:numPr>
          <w:ilvl w:val="0"/>
          <w:numId w:val="0"/>
        </w:numPr>
        <w:spacing w:line="240" w:lineRule="auto"/>
        <w:jc w:val="both"/>
        <w:rPr>
          <w:rFonts w:asciiTheme="majorHAnsi" w:hAnsiTheme="majorHAnsi" w:cstheme="majorHAnsi"/>
          <w:b w:val="0"/>
          <w:color w:val="808080" w:themeColor="background1" w:themeShade="80"/>
          <w:sz w:val="23"/>
          <w:szCs w:val="23"/>
        </w:rPr>
      </w:pPr>
    </w:p>
    <w:p w14:paraId="38504BAC" w14:textId="3BCF18B4" w:rsidR="00232677" w:rsidRPr="001D4D2B" w:rsidRDefault="00232677" w:rsidP="00477275">
      <w:pPr>
        <w:pStyle w:val="Capitulo8"/>
        <w:numPr>
          <w:ilvl w:val="0"/>
          <w:numId w:val="0"/>
        </w:numPr>
        <w:spacing w:line="240" w:lineRule="auto"/>
        <w:jc w:val="both"/>
        <w:rPr>
          <w:rFonts w:asciiTheme="majorHAnsi" w:hAnsiTheme="majorHAnsi" w:cstheme="majorHAnsi"/>
          <w:b w:val="0"/>
          <w:color w:val="808080" w:themeColor="background1" w:themeShade="80"/>
          <w:sz w:val="23"/>
          <w:szCs w:val="23"/>
        </w:rPr>
      </w:pPr>
      <w:r w:rsidRPr="001D4D2B">
        <w:rPr>
          <w:rStyle w:val="normaltextrun"/>
          <w:rFonts w:asciiTheme="majorHAnsi" w:hAnsiTheme="majorHAnsi" w:cstheme="majorHAnsi"/>
          <w:color w:val="808080" w:themeColor="background1" w:themeShade="80"/>
          <w:sz w:val="23"/>
          <w:szCs w:val="23"/>
          <w:lang w:val="es-MX"/>
        </w:rPr>
        <w:t>En caso de que se otorgue Anticipo, la Entidad deberá incluir el siguiente párrafo:</w:t>
      </w:r>
      <w:r w:rsidRPr="001D4D2B">
        <w:rPr>
          <w:rFonts w:asciiTheme="majorHAnsi" w:hAnsiTheme="majorHAnsi" w:cstheme="majorHAnsi"/>
          <w:bCs w:val="0"/>
          <w:color w:val="808080" w:themeColor="background1" w:themeShade="80"/>
          <w:sz w:val="23"/>
          <w:szCs w:val="23"/>
        </w:rPr>
        <w:t xml:space="preserve"> </w:t>
      </w:r>
      <w:r w:rsidRPr="001D4D2B">
        <w:rPr>
          <w:rFonts w:asciiTheme="majorHAnsi" w:hAnsiTheme="majorHAnsi" w:cstheme="majorHAnsi"/>
          <w:b w:val="0"/>
          <w:color w:val="808080" w:themeColor="background1" w:themeShade="80"/>
          <w:sz w:val="23"/>
          <w:szCs w:val="23"/>
        </w:rPr>
        <w:t xml:space="preserve">En el presente Proceso de Contratación la Entidad desembolsará al contratista a título </w:t>
      </w:r>
      <w:r w:rsidRPr="001D4D2B">
        <w:rPr>
          <w:rFonts w:asciiTheme="majorHAnsi" w:eastAsiaTheme="minorEastAsia" w:hAnsiTheme="majorHAnsi" w:cstheme="majorHAnsi"/>
          <w:b w:val="0"/>
          <w:color w:val="808080" w:themeColor="background1" w:themeShade="80"/>
          <w:sz w:val="23"/>
          <w:szCs w:val="23"/>
        </w:rPr>
        <w:t>Anticipo</w:t>
      </w:r>
      <w:r w:rsidRPr="001D4D2B">
        <w:rPr>
          <w:rFonts w:asciiTheme="majorHAnsi" w:hAnsiTheme="majorHAnsi" w:cstheme="majorHAnsi"/>
          <w:b w:val="0"/>
          <w:color w:val="808080" w:themeColor="background1" w:themeShade="80"/>
          <w:sz w:val="23"/>
          <w:szCs w:val="23"/>
        </w:rPr>
        <w:t xml:space="preserve"> un valor equivalente al </w:t>
      </w:r>
      <w:r w:rsidRPr="001D4D2B">
        <w:rPr>
          <w:rFonts w:asciiTheme="majorHAnsi" w:eastAsiaTheme="minorEastAsia" w:hAnsiTheme="majorHAnsi" w:cstheme="majorHAnsi"/>
          <w:b w:val="0"/>
          <w:color w:val="808080" w:themeColor="background1" w:themeShade="80"/>
          <w:sz w:val="23"/>
          <w:szCs w:val="23"/>
        </w:rPr>
        <w:t xml:space="preserve">[XX%] </w:t>
      </w:r>
      <w:r w:rsidRPr="001D4D2B">
        <w:rPr>
          <w:rFonts w:asciiTheme="majorHAnsi" w:hAnsiTheme="majorHAnsi" w:cstheme="majorHAnsi"/>
          <w:b w:val="0"/>
          <w:color w:val="808080" w:themeColor="background1" w:themeShade="80"/>
          <w:sz w:val="23"/>
          <w:szCs w:val="23"/>
        </w:rPr>
        <w:t xml:space="preserve">del valor básico del contrato -el cual no podrá exceder el cincuenta por ciento (50%) del valor del contrato-. El Anticipo se regirá por las condiciones señaladas en el </w:t>
      </w:r>
      <w:r w:rsidR="00F57C2E" w:rsidRPr="001D4D2B">
        <w:rPr>
          <w:rFonts w:asciiTheme="majorHAnsi" w:hAnsiTheme="majorHAnsi" w:cstheme="majorHAnsi"/>
          <w:b w:val="0"/>
          <w:color w:val="808080" w:themeColor="background1" w:themeShade="80"/>
          <w:sz w:val="23"/>
          <w:szCs w:val="23"/>
        </w:rPr>
        <w:t>clausulado complementario del contrato o anexo de minuta del contrato.</w:t>
      </w:r>
    </w:p>
    <w:p w14:paraId="7B73E8C3" w14:textId="77777777" w:rsidR="00232677" w:rsidRPr="001D4D2B" w:rsidRDefault="00232677" w:rsidP="00477275">
      <w:pPr>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[Incluir el siguiente párrafo cuando la Entidad decida no entregar </w:t>
      </w:r>
      <w:r w:rsidRPr="001D4D2B">
        <w:rPr>
          <w:rFonts w:asciiTheme="majorHAnsi" w:hAnsiTheme="majorHAnsi" w:cstheme="majorHAnsi"/>
          <w:bCs/>
          <w:color w:val="808080" w:themeColor="background1" w:themeShade="80"/>
          <w:sz w:val="23"/>
          <w:szCs w:val="23"/>
        </w:rPr>
        <w:t>Anticipo y/o Pago Anticipado</w:t>
      </w:r>
      <w:r w:rsidRPr="001D4D2B">
        <w:rPr>
          <w:rFonts w:asciiTheme="majorHAnsi" w:hAnsiTheme="majorHAnsi" w:cstheme="majorHAnsi"/>
          <w:color w:val="808080" w:themeColor="background1" w:themeShade="80"/>
          <w:sz w:val="23"/>
          <w:szCs w:val="23"/>
        </w:rPr>
        <w:t xml:space="preserve">] </w:t>
      </w:r>
      <w:r w:rsidRPr="001D4D2B">
        <w:rPr>
          <w:rFonts w:asciiTheme="majorHAnsi" w:hAnsiTheme="majorHAnsi" w:cstheme="majorHAnsi"/>
          <w:bCs/>
          <w:color w:val="808080" w:themeColor="background1" w:themeShade="80"/>
          <w:sz w:val="23"/>
          <w:szCs w:val="23"/>
        </w:rPr>
        <w:t xml:space="preserve">En el Proceso de Contratación la Entidad no entregará al contratista </w:t>
      </w:r>
      <w:r w:rsidRPr="001D4D2B">
        <w:rPr>
          <w:rFonts w:asciiTheme="majorHAnsi" w:hAnsiTheme="majorHAnsi" w:cstheme="majorHAnsi"/>
          <w:color w:val="808080" w:themeColor="background1" w:themeShade="80"/>
          <w:sz w:val="23"/>
          <w:szCs w:val="23"/>
        </w:rPr>
        <w:t>[</w:t>
      </w:r>
      <w:r w:rsidRPr="001D4D2B">
        <w:rPr>
          <w:rFonts w:asciiTheme="majorHAnsi" w:hAnsiTheme="majorHAnsi" w:cstheme="majorHAnsi"/>
          <w:bCs/>
          <w:color w:val="808080" w:themeColor="background1" w:themeShade="80"/>
          <w:sz w:val="23"/>
          <w:szCs w:val="23"/>
        </w:rPr>
        <w:t>Anticipo y/o Pago Anticipado</w:t>
      </w:r>
      <w:r w:rsidRPr="001D4D2B">
        <w:rPr>
          <w:rFonts w:asciiTheme="majorHAnsi" w:hAnsiTheme="majorHAnsi" w:cstheme="majorHAnsi"/>
          <w:color w:val="808080" w:themeColor="background1" w:themeShade="80"/>
          <w:sz w:val="23"/>
          <w:szCs w:val="23"/>
        </w:rPr>
        <w:t>]</w:t>
      </w:r>
    </w:p>
    <w:p w14:paraId="28B57488" w14:textId="77777777" w:rsidR="00232677" w:rsidRPr="001D4D2B" w:rsidRDefault="00232677" w:rsidP="00477275">
      <w:pPr>
        <w:jc w:val="both"/>
        <w:rPr>
          <w:rFonts w:asciiTheme="majorHAnsi" w:hAnsiTheme="majorHAnsi" w:cstheme="majorHAnsi"/>
          <w:color w:val="808080" w:themeColor="background1" w:themeShade="80"/>
          <w:sz w:val="23"/>
          <w:szCs w:val="23"/>
        </w:rPr>
      </w:pPr>
    </w:p>
    <w:p w14:paraId="54444A44" w14:textId="77777777" w:rsidR="00232677" w:rsidRPr="001D4D2B" w:rsidRDefault="00232677" w:rsidP="00477275">
      <w:pPr>
        <w:tabs>
          <w:tab w:val="left" w:pos="-720"/>
        </w:tabs>
        <w:suppressAutoHyphens/>
        <w:spacing w:after="0"/>
        <w:jc w:val="both"/>
        <w:rPr>
          <w:rFonts w:asciiTheme="majorHAnsi" w:eastAsia="Times New Roman" w:hAnsiTheme="majorHAnsi" w:cstheme="majorHAnsi"/>
          <w:color w:val="808080" w:themeColor="background1" w:themeShade="80"/>
          <w:sz w:val="23"/>
          <w:szCs w:val="23"/>
          <w:lang w:eastAsia="es-CO"/>
        </w:rPr>
      </w:pPr>
      <w:r w:rsidRPr="001D4D2B">
        <w:rPr>
          <w:rFonts w:asciiTheme="majorHAnsi" w:eastAsia="Arial Unicode MS" w:hAnsiTheme="majorHAnsi" w:cstheme="majorHAnsi"/>
          <w:b/>
          <w:bCs/>
          <w:color w:val="808080" w:themeColor="background1" w:themeShade="80"/>
          <w:spacing w:val="-3"/>
          <w:sz w:val="23"/>
          <w:szCs w:val="23"/>
        </w:rPr>
        <w:lastRenderedPageBreak/>
        <w:t>JUSTIFICACIÓN ANTICIPOS Y/O PAGOS ANTICIPADOS</w:t>
      </w:r>
      <w:r w:rsidRPr="001D4D2B">
        <w:rPr>
          <w:rFonts w:asciiTheme="majorHAnsi" w:eastAsia="Arial Unicode MS" w:hAnsiTheme="majorHAnsi" w:cstheme="majorHAnsi"/>
          <w:bCs/>
          <w:color w:val="808080" w:themeColor="background1" w:themeShade="80"/>
          <w:spacing w:val="-3"/>
          <w:sz w:val="23"/>
          <w:szCs w:val="23"/>
        </w:rPr>
        <w:t xml:space="preserve">: </w:t>
      </w:r>
      <w:r w:rsidRPr="001D4D2B">
        <w:rPr>
          <w:rFonts w:asciiTheme="majorHAnsi" w:eastAsia="Times New Roman" w:hAnsiTheme="majorHAnsi" w:cstheme="majorHAnsi"/>
          <w:color w:val="808080" w:themeColor="background1" w:themeShade="80"/>
          <w:sz w:val="23"/>
          <w:szCs w:val="23"/>
          <w:lang w:eastAsia="es-CO"/>
        </w:rPr>
        <w:t>Señale las razones técnicas (inversiones iniciales que se deban efectuar) y económicas (pagos que deba efectuar el contratista inicialmente) que exigen el giro de anticipos o la justificación del pago anticipado.</w:t>
      </w:r>
    </w:p>
    <w:p w14:paraId="5AE1E9C5" w14:textId="77777777" w:rsidR="00232677" w:rsidRPr="001D4D2B" w:rsidRDefault="00232677" w:rsidP="00477275">
      <w:pPr>
        <w:pStyle w:val="Sinespaciado"/>
        <w:spacing w:after="0"/>
        <w:jc w:val="both"/>
        <w:rPr>
          <w:rFonts w:asciiTheme="majorHAnsi" w:hAnsiTheme="majorHAnsi" w:cstheme="majorHAnsi"/>
          <w:color w:val="808080" w:themeColor="background1" w:themeShade="80"/>
          <w:sz w:val="23"/>
          <w:szCs w:val="23"/>
        </w:rPr>
      </w:pPr>
    </w:p>
    <w:p w14:paraId="71442327" w14:textId="586EF02F" w:rsidR="00232677" w:rsidRPr="001D4D2B" w:rsidRDefault="00232677" w:rsidP="00477275">
      <w:pPr>
        <w:pStyle w:val="Sinespaciado"/>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[Recuerde: Por regla general los contratos estatales se deben pagar contra recibo a satisfacción del servicio prestado, bien adquirido, previa certificación de cumplimiento suscrita por el supervisor, salvo que por las características del objeto o del mercado de éste, sea necesario establecer otra forma de pago o de giro de recursos]. </w:t>
      </w:r>
    </w:p>
    <w:p w14:paraId="3A2F02E6" w14:textId="77777777" w:rsidR="00477BC9" w:rsidRPr="001D4D2B" w:rsidRDefault="00477BC9" w:rsidP="00477275">
      <w:pPr>
        <w:tabs>
          <w:tab w:val="left" w:pos="0"/>
        </w:tabs>
        <w:autoSpaceDE w:val="0"/>
        <w:autoSpaceDN w:val="0"/>
        <w:adjustRightInd w:val="0"/>
        <w:spacing w:after="0"/>
        <w:contextualSpacing/>
        <w:jc w:val="both"/>
        <w:rPr>
          <w:rFonts w:asciiTheme="majorHAnsi" w:eastAsia="Times New Roman" w:hAnsiTheme="majorHAnsi" w:cstheme="majorHAnsi"/>
          <w:b/>
          <w:sz w:val="23"/>
          <w:szCs w:val="23"/>
          <w:lang w:eastAsia="es-ES"/>
        </w:rPr>
      </w:pPr>
    </w:p>
    <w:p w14:paraId="48B39AC9" w14:textId="173ADA1B" w:rsidR="00F56C68" w:rsidRPr="001D4D2B" w:rsidRDefault="00F56C68" w:rsidP="00477275">
      <w:pPr>
        <w:pStyle w:val="NormalWeb"/>
        <w:numPr>
          <w:ilvl w:val="0"/>
          <w:numId w:val="13"/>
        </w:numPr>
        <w:shd w:val="clear" w:color="auto" w:fill="FFFFFF"/>
        <w:spacing w:before="0" w:after="0"/>
        <w:jc w:val="both"/>
        <w:rPr>
          <w:rFonts w:asciiTheme="majorHAnsi" w:hAnsiTheme="majorHAnsi" w:cstheme="majorHAnsi"/>
          <w:b/>
          <w:sz w:val="23"/>
          <w:szCs w:val="23"/>
          <w:shd w:val="clear" w:color="auto" w:fill="FFFFFF"/>
        </w:rPr>
      </w:pPr>
      <w:r w:rsidRPr="001D4D2B">
        <w:rPr>
          <w:rFonts w:asciiTheme="majorHAnsi" w:hAnsiTheme="majorHAnsi" w:cstheme="majorHAnsi"/>
          <w:b/>
          <w:sz w:val="23"/>
          <w:szCs w:val="23"/>
          <w:shd w:val="clear" w:color="auto" w:fill="FFFFFF"/>
        </w:rPr>
        <w:t xml:space="preserve">SUPERVISIÓN DEL </w:t>
      </w:r>
      <w:r w:rsidR="00434A95" w:rsidRPr="001D4D2B">
        <w:rPr>
          <w:rFonts w:asciiTheme="majorHAnsi" w:hAnsiTheme="majorHAnsi" w:cstheme="majorHAnsi"/>
          <w:b/>
          <w:color w:val="808080" w:themeColor="background1" w:themeShade="80"/>
          <w:sz w:val="23"/>
          <w:szCs w:val="23"/>
          <w:shd w:val="clear" w:color="auto" w:fill="FFFFFF"/>
        </w:rPr>
        <w:t xml:space="preserve">CONTRATO O </w:t>
      </w:r>
      <w:r w:rsidRPr="001D4D2B">
        <w:rPr>
          <w:rFonts w:asciiTheme="majorHAnsi" w:hAnsiTheme="majorHAnsi" w:cstheme="majorHAnsi"/>
          <w:b/>
          <w:color w:val="808080" w:themeColor="background1" w:themeShade="80"/>
          <w:sz w:val="23"/>
          <w:szCs w:val="23"/>
          <w:shd w:val="clear" w:color="auto" w:fill="FFFFFF"/>
        </w:rPr>
        <w:t>CONVENIO</w:t>
      </w:r>
    </w:p>
    <w:p w14:paraId="6F12E6B5" w14:textId="77777777" w:rsidR="00F56C68" w:rsidRPr="001D4D2B" w:rsidRDefault="00F56C68" w:rsidP="00477275">
      <w:pPr>
        <w:pStyle w:val="NormalWeb"/>
        <w:shd w:val="clear" w:color="auto" w:fill="FFFFFF"/>
        <w:spacing w:before="0" w:after="0"/>
        <w:jc w:val="both"/>
        <w:rPr>
          <w:rFonts w:asciiTheme="majorHAnsi" w:hAnsiTheme="majorHAnsi" w:cstheme="majorHAnsi"/>
          <w:b/>
          <w:sz w:val="23"/>
          <w:szCs w:val="23"/>
          <w:shd w:val="clear" w:color="auto" w:fill="FFFFFF"/>
          <w:lang w:val="es-CO"/>
        </w:rPr>
      </w:pPr>
    </w:p>
    <w:p w14:paraId="6E278D67" w14:textId="75E62530" w:rsidR="00F56C68" w:rsidRPr="001D4D2B" w:rsidRDefault="00F56C68" w:rsidP="00477275">
      <w:pPr>
        <w:pStyle w:val="NormalWeb"/>
        <w:shd w:val="clear" w:color="auto" w:fill="FFFFFF"/>
        <w:spacing w:before="0" w:after="0"/>
        <w:jc w:val="both"/>
        <w:rPr>
          <w:rFonts w:asciiTheme="majorHAnsi" w:hAnsiTheme="majorHAnsi" w:cstheme="majorHAnsi"/>
          <w:color w:val="000000"/>
          <w:sz w:val="23"/>
          <w:szCs w:val="23"/>
        </w:rPr>
      </w:pPr>
      <w:r w:rsidRPr="001D4D2B">
        <w:rPr>
          <w:rFonts w:asciiTheme="majorHAnsi" w:hAnsiTheme="majorHAnsi" w:cstheme="majorHAnsi"/>
          <w:color w:val="000000"/>
          <w:sz w:val="23"/>
          <w:szCs w:val="23"/>
        </w:rPr>
        <w:t xml:space="preserve">La supervisión del </w:t>
      </w:r>
      <w:r w:rsidR="00434A95" w:rsidRPr="001D4D2B">
        <w:rPr>
          <w:rFonts w:asciiTheme="majorHAnsi" w:hAnsiTheme="majorHAnsi" w:cstheme="majorHAnsi"/>
          <w:color w:val="808080" w:themeColor="background1" w:themeShade="80"/>
          <w:sz w:val="23"/>
          <w:szCs w:val="23"/>
        </w:rPr>
        <w:t xml:space="preserve">contrato o </w:t>
      </w:r>
      <w:r w:rsidRPr="001D4D2B">
        <w:rPr>
          <w:rFonts w:asciiTheme="majorHAnsi" w:hAnsiTheme="majorHAnsi" w:cstheme="majorHAnsi"/>
          <w:color w:val="808080" w:themeColor="background1" w:themeShade="80"/>
          <w:sz w:val="23"/>
          <w:szCs w:val="23"/>
        </w:rPr>
        <w:t xml:space="preserve">convenio </w:t>
      </w:r>
      <w:r w:rsidRPr="001D4D2B">
        <w:rPr>
          <w:rFonts w:asciiTheme="majorHAnsi" w:hAnsiTheme="majorHAnsi" w:cstheme="majorHAnsi"/>
          <w:color w:val="000000"/>
          <w:sz w:val="23"/>
          <w:szCs w:val="23"/>
        </w:rPr>
        <w:t xml:space="preserve">será ejercida por el </w:t>
      </w:r>
      <w:r w:rsidR="00434A95" w:rsidRPr="001D4D2B">
        <w:rPr>
          <w:rFonts w:asciiTheme="majorHAnsi" w:hAnsiTheme="majorHAnsi" w:cstheme="majorHAnsi"/>
          <w:color w:val="808080" w:themeColor="background1" w:themeShade="80"/>
          <w:sz w:val="23"/>
          <w:szCs w:val="23"/>
        </w:rPr>
        <w:t>[Indicar el cargo y ubicación del funcionario que ejercerá la supervisión]</w:t>
      </w:r>
      <w:r w:rsidRPr="001D4D2B">
        <w:rPr>
          <w:rFonts w:asciiTheme="majorHAnsi" w:hAnsiTheme="majorHAnsi" w:cstheme="majorHAnsi"/>
          <w:color w:val="808080" w:themeColor="background1" w:themeShade="80"/>
          <w:sz w:val="23"/>
          <w:szCs w:val="23"/>
        </w:rPr>
        <w:t xml:space="preserve"> </w:t>
      </w:r>
      <w:r w:rsidRPr="001D4D2B">
        <w:rPr>
          <w:rFonts w:asciiTheme="majorHAnsi" w:hAnsiTheme="majorHAnsi" w:cstheme="majorHAnsi"/>
          <w:color w:val="000000"/>
          <w:sz w:val="23"/>
          <w:szCs w:val="23"/>
        </w:rPr>
        <w:t xml:space="preserve">de la </w:t>
      </w:r>
      <w:r w:rsidRPr="001D4D2B">
        <w:rPr>
          <w:rFonts w:asciiTheme="majorHAnsi" w:hAnsiTheme="majorHAnsi" w:cstheme="majorHAnsi"/>
          <w:color w:val="000000"/>
          <w:sz w:val="23"/>
          <w:szCs w:val="23"/>
          <w:lang w:val="es-ES_tradnl"/>
        </w:rPr>
        <w:t xml:space="preserve">Agencia Nacional de Infraestructura, o quien designe el Ordenador del Gasto </w:t>
      </w:r>
      <w:r w:rsidR="00B17DCE" w:rsidRPr="001D4D2B">
        <w:rPr>
          <w:rFonts w:asciiTheme="majorHAnsi" w:hAnsiTheme="majorHAnsi" w:cstheme="majorHAnsi"/>
          <w:color w:val="000000"/>
          <w:sz w:val="23"/>
          <w:szCs w:val="23"/>
          <w:lang w:val="es-ES_tradnl"/>
        </w:rPr>
        <w:t>a través de memorando</w:t>
      </w:r>
      <w:r w:rsidR="00434A95" w:rsidRPr="001D4D2B">
        <w:rPr>
          <w:rFonts w:asciiTheme="majorHAnsi" w:hAnsiTheme="majorHAnsi" w:cstheme="majorHAnsi"/>
          <w:color w:val="000000"/>
          <w:sz w:val="23"/>
          <w:szCs w:val="23"/>
        </w:rPr>
        <w:t>.</w:t>
      </w:r>
    </w:p>
    <w:p w14:paraId="2C2E86AD" w14:textId="77777777" w:rsidR="00E93F94" w:rsidRPr="001D4D2B" w:rsidRDefault="00E93F94" w:rsidP="00477275">
      <w:pPr>
        <w:pStyle w:val="NormalWeb"/>
        <w:shd w:val="clear" w:color="auto" w:fill="FFFFFF"/>
        <w:spacing w:before="0" w:after="0"/>
        <w:jc w:val="both"/>
        <w:rPr>
          <w:rFonts w:asciiTheme="majorHAnsi" w:hAnsiTheme="majorHAnsi" w:cstheme="majorHAnsi"/>
          <w:color w:val="000000"/>
          <w:sz w:val="23"/>
          <w:szCs w:val="23"/>
        </w:rPr>
      </w:pPr>
    </w:p>
    <w:p w14:paraId="40CF776C" w14:textId="4E0734A0" w:rsidR="00511F04" w:rsidRPr="001D4D2B" w:rsidRDefault="00511F04" w:rsidP="00477275">
      <w:pPr>
        <w:pStyle w:val="NormalWeb"/>
        <w:shd w:val="clear" w:color="auto" w:fill="FFFFFF"/>
        <w:spacing w:before="0"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u w:val="single"/>
        </w:rPr>
        <w:t xml:space="preserve">PARÁGRAFO PRIMERO– ACTIVIDADES DEL SUPERVISOR: </w:t>
      </w:r>
      <w:r w:rsidRPr="001D4D2B">
        <w:rPr>
          <w:rFonts w:asciiTheme="majorHAnsi" w:hAnsiTheme="majorHAnsi" w:cstheme="majorHAnsi"/>
          <w:color w:val="000000" w:themeColor="text1"/>
          <w:sz w:val="23"/>
          <w:szCs w:val="23"/>
        </w:rPr>
        <w:t>El supervisor deberá cumplir con el Sistema Integrado de Gestión de LA AGENCIA.</w:t>
      </w:r>
    </w:p>
    <w:p w14:paraId="3C6C45C0" w14:textId="77777777" w:rsidR="00DD7DFA" w:rsidRPr="001D4D2B" w:rsidRDefault="00DD7DFA" w:rsidP="00477275">
      <w:pPr>
        <w:pStyle w:val="NormalWeb"/>
        <w:shd w:val="clear" w:color="auto" w:fill="FFFFFF"/>
        <w:spacing w:before="0" w:after="0"/>
        <w:jc w:val="both"/>
        <w:rPr>
          <w:rFonts w:asciiTheme="majorHAnsi" w:hAnsiTheme="majorHAnsi" w:cstheme="majorHAnsi"/>
          <w:color w:val="000000" w:themeColor="text1"/>
          <w:sz w:val="23"/>
          <w:szCs w:val="23"/>
        </w:rPr>
      </w:pPr>
    </w:p>
    <w:p w14:paraId="57152651" w14:textId="5BB825C7" w:rsidR="00DD7DFA" w:rsidRPr="001D4D2B" w:rsidRDefault="00DD7DFA" w:rsidP="00477275">
      <w:pPr>
        <w:pStyle w:val="NormalWeb"/>
        <w:shd w:val="clear" w:color="auto" w:fill="FFFFFF"/>
        <w:spacing w:before="0"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u w:val="single"/>
        </w:rPr>
        <w:t xml:space="preserve">PARÁGRAFO SEGUNDO– CUMPLIMIENTO DE REQUISITOS DE EJECUCIÓN: </w:t>
      </w:r>
      <w:r w:rsidRPr="001D4D2B">
        <w:rPr>
          <w:rFonts w:asciiTheme="majorHAnsi" w:hAnsiTheme="majorHAnsi" w:cstheme="majorHAnsi"/>
          <w:color w:val="000000" w:themeColor="text1"/>
          <w:sz w:val="23"/>
          <w:szCs w:val="23"/>
        </w:rPr>
        <w:t xml:space="preserve">El supervisor deberá hacer seguimiento al cumplimiento oportuno de los requisitos de ejecución del </w:t>
      </w:r>
      <w:r w:rsidRPr="001D4D2B">
        <w:rPr>
          <w:rFonts w:asciiTheme="majorHAnsi" w:hAnsiTheme="majorHAnsi" w:cstheme="majorHAnsi"/>
          <w:color w:val="808080" w:themeColor="background1" w:themeShade="80"/>
          <w:sz w:val="23"/>
          <w:szCs w:val="23"/>
        </w:rPr>
        <w:t>contrato</w:t>
      </w:r>
      <w:r w:rsidR="000125BF" w:rsidRPr="001D4D2B">
        <w:rPr>
          <w:rFonts w:asciiTheme="majorHAnsi" w:hAnsiTheme="majorHAnsi" w:cstheme="majorHAnsi"/>
          <w:color w:val="808080" w:themeColor="background1" w:themeShade="80"/>
          <w:sz w:val="23"/>
          <w:szCs w:val="23"/>
        </w:rPr>
        <w:t xml:space="preserve"> o convenio</w:t>
      </w:r>
      <w:r w:rsidRPr="001D4D2B">
        <w:rPr>
          <w:rFonts w:asciiTheme="majorHAnsi" w:hAnsiTheme="majorHAnsi" w:cstheme="majorHAnsi"/>
          <w:color w:val="000000" w:themeColor="text1"/>
          <w:sz w:val="23"/>
          <w:szCs w:val="23"/>
        </w:rPr>
        <w:t>.</w:t>
      </w:r>
    </w:p>
    <w:p w14:paraId="616BDCCC" w14:textId="77777777" w:rsidR="00DD7DFA" w:rsidRPr="001D4D2B" w:rsidRDefault="00DD7DFA" w:rsidP="00477275">
      <w:pPr>
        <w:pStyle w:val="NormalWeb"/>
        <w:shd w:val="clear" w:color="auto" w:fill="FFFFFF"/>
        <w:spacing w:before="0" w:after="0"/>
        <w:jc w:val="both"/>
        <w:rPr>
          <w:rFonts w:asciiTheme="majorHAnsi" w:hAnsiTheme="majorHAnsi" w:cstheme="majorHAnsi"/>
          <w:color w:val="000000" w:themeColor="text1"/>
          <w:sz w:val="23"/>
          <w:szCs w:val="23"/>
        </w:rPr>
      </w:pPr>
    </w:p>
    <w:p w14:paraId="02027181" w14:textId="7A321C65" w:rsidR="00DD7DFA" w:rsidRPr="001D4D2B" w:rsidRDefault="00DD7DFA" w:rsidP="00477275">
      <w:pPr>
        <w:pStyle w:val="NormalWeb"/>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[ORIENTACIÓN: </w:t>
      </w:r>
      <w:r w:rsidR="00D94FB1" w:rsidRPr="001D4D2B">
        <w:rPr>
          <w:rFonts w:asciiTheme="majorHAnsi" w:hAnsiTheme="majorHAnsi" w:cstheme="majorHAnsi"/>
          <w:color w:val="808080" w:themeColor="background1" w:themeShade="80"/>
          <w:sz w:val="23"/>
          <w:szCs w:val="23"/>
        </w:rPr>
        <w:t>Verificar si aplican de acuerdo con las particularidades del proceso de contratación</w:t>
      </w:r>
    </w:p>
    <w:p w14:paraId="32C90ADA" w14:textId="77777777" w:rsidR="00DD7DFA" w:rsidRPr="001D4D2B" w:rsidRDefault="00DD7DFA" w:rsidP="00477275">
      <w:pPr>
        <w:pStyle w:val="NormalWeb"/>
        <w:shd w:val="clear" w:color="auto" w:fill="FFFFFF"/>
        <w:spacing w:before="0" w:after="0"/>
        <w:jc w:val="both"/>
        <w:rPr>
          <w:rFonts w:asciiTheme="majorHAnsi" w:hAnsiTheme="majorHAnsi" w:cstheme="majorHAnsi"/>
          <w:color w:val="808080" w:themeColor="background1" w:themeShade="80"/>
          <w:sz w:val="23"/>
          <w:szCs w:val="23"/>
        </w:rPr>
      </w:pPr>
    </w:p>
    <w:p w14:paraId="65B20E62" w14:textId="2A8A60E2" w:rsidR="00DD7DFA" w:rsidRPr="001D4D2B" w:rsidRDefault="00DD7DFA" w:rsidP="00477275">
      <w:pPr>
        <w:pStyle w:val="NormalWeb"/>
        <w:numPr>
          <w:ilvl w:val="0"/>
          <w:numId w:val="17"/>
        </w:numPr>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El supervisor deberá requerir al contratista</w:t>
      </w:r>
      <w:r w:rsidR="00D94FB1" w:rsidRPr="001D4D2B">
        <w:rPr>
          <w:rFonts w:asciiTheme="majorHAnsi" w:hAnsiTheme="majorHAnsi" w:cstheme="majorHAnsi"/>
          <w:color w:val="808080" w:themeColor="background1" w:themeShade="80"/>
          <w:sz w:val="23"/>
          <w:szCs w:val="23"/>
        </w:rPr>
        <w:t xml:space="preserve"> o parte</w:t>
      </w:r>
      <w:r w:rsidRPr="001D4D2B">
        <w:rPr>
          <w:rFonts w:asciiTheme="majorHAnsi" w:hAnsiTheme="majorHAnsi" w:cstheme="majorHAnsi"/>
          <w:color w:val="808080" w:themeColor="background1" w:themeShade="80"/>
          <w:sz w:val="23"/>
          <w:szCs w:val="23"/>
        </w:rPr>
        <w:t xml:space="preserve"> el trámite y cargue de las garantías en SECOP II y verificar que sea aprobada</w:t>
      </w:r>
      <w:r w:rsidR="00D94FB1" w:rsidRPr="001D4D2B">
        <w:rPr>
          <w:rFonts w:asciiTheme="majorHAnsi" w:hAnsiTheme="majorHAnsi" w:cstheme="majorHAnsi"/>
          <w:color w:val="808080" w:themeColor="background1" w:themeShade="80"/>
          <w:sz w:val="23"/>
          <w:szCs w:val="23"/>
        </w:rPr>
        <w:t>.</w:t>
      </w:r>
    </w:p>
    <w:p w14:paraId="7ADEB77D" w14:textId="77777777" w:rsidR="00DD7DFA" w:rsidRPr="001D4D2B" w:rsidRDefault="00DD7DFA" w:rsidP="00477275">
      <w:pPr>
        <w:pStyle w:val="NormalWeb"/>
        <w:numPr>
          <w:ilvl w:val="0"/>
          <w:numId w:val="17"/>
        </w:numPr>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Cuando el respaldo presupuestal se realice con recursos ANI o mixtos, el supervisor deberá solicitar el registro presupuestal.</w:t>
      </w:r>
    </w:p>
    <w:p w14:paraId="54CD530B" w14:textId="77777777" w:rsidR="00404E61" w:rsidRPr="001D4D2B" w:rsidRDefault="00DD7DFA" w:rsidP="00477275">
      <w:pPr>
        <w:pStyle w:val="NormalWeb"/>
        <w:numPr>
          <w:ilvl w:val="0"/>
          <w:numId w:val="17"/>
        </w:numPr>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Cuando el respaldo presupuestal se realice con recursos fiducia (total o parcial), el supervisor deberá realizar las gestiones presupuestales o administrativas que correspondan.</w:t>
      </w:r>
    </w:p>
    <w:p w14:paraId="006252F5" w14:textId="24C92CED" w:rsidR="00DD7DFA" w:rsidRPr="001D4D2B" w:rsidRDefault="00DD7DFA" w:rsidP="00477275">
      <w:pPr>
        <w:pStyle w:val="NormalWeb"/>
        <w:numPr>
          <w:ilvl w:val="0"/>
          <w:numId w:val="17"/>
        </w:numPr>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Para la elaboración del acta de inicio el supervisor debe </w:t>
      </w:r>
      <w:r w:rsidR="005853F3" w:rsidRPr="001D4D2B">
        <w:rPr>
          <w:rFonts w:asciiTheme="majorHAnsi" w:hAnsiTheme="majorHAnsi" w:cstheme="majorHAnsi"/>
          <w:color w:val="808080" w:themeColor="background1" w:themeShade="80"/>
          <w:sz w:val="23"/>
          <w:szCs w:val="23"/>
        </w:rPr>
        <w:t>verificar el cumplimiento de los requisitos que sean pactados</w:t>
      </w:r>
      <w:r w:rsidR="00881017" w:rsidRPr="001D4D2B">
        <w:rPr>
          <w:rFonts w:asciiTheme="majorHAnsi" w:hAnsiTheme="majorHAnsi" w:cstheme="majorHAnsi"/>
          <w:color w:val="808080" w:themeColor="background1" w:themeShade="80"/>
          <w:sz w:val="23"/>
          <w:szCs w:val="23"/>
        </w:rPr>
        <w:t>.</w:t>
      </w:r>
    </w:p>
    <w:p w14:paraId="13AD3DEF" w14:textId="77777777" w:rsidR="004A30A5" w:rsidRPr="001D4D2B" w:rsidRDefault="004A30A5" w:rsidP="00477275">
      <w:pPr>
        <w:pStyle w:val="NormalWeb"/>
        <w:shd w:val="clear" w:color="auto" w:fill="FFFFFF"/>
        <w:spacing w:before="0" w:after="0"/>
        <w:jc w:val="both"/>
        <w:rPr>
          <w:rFonts w:asciiTheme="majorHAnsi" w:hAnsiTheme="majorHAnsi" w:cstheme="majorHAnsi"/>
          <w:b/>
          <w:color w:val="A6A6A6"/>
          <w:sz w:val="23"/>
          <w:szCs w:val="23"/>
        </w:rPr>
      </w:pPr>
    </w:p>
    <w:p w14:paraId="5A3FF52B" w14:textId="40493EC5" w:rsidR="004A30A5" w:rsidRPr="001D4D2B" w:rsidRDefault="00F56C68" w:rsidP="00D44439">
      <w:pPr>
        <w:spacing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u w:val="single"/>
        </w:rPr>
        <w:t xml:space="preserve">PARÁGRAFO </w:t>
      </w:r>
      <w:r w:rsidR="00DD7DFA" w:rsidRPr="001D4D2B">
        <w:rPr>
          <w:rFonts w:asciiTheme="majorHAnsi" w:hAnsiTheme="majorHAnsi" w:cstheme="majorHAnsi"/>
          <w:color w:val="000000" w:themeColor="text1"/>
          <w:sz w:val="23"/>
          <w:szCs w:val="23"/>
          <w:u w:val="single"/>
        </w:rPr>
        <w:t>TERCERO</w:t>
      </w:r>
      <w:r w:rsidRPr="001D4D2B">
        <w:rPr>
          <w:rFonts w:asciiTheme="majorHAnsi" w:hAnsiTheme="majorHAnsi" w:cstheme="majorHAnsi"/>
          <w:color w:val="000000" w:themeColor="text1"/>
          <w:sz w:val="23"/>
          <w:szCs w:val="23"/>
          <w:u w:val="single"/>
        </w:rPr>
        <w:t>– CAMBIO DE SUPERVISOR:</w:t>
      </w:r>
      <w:r w:rsidRPr="001D4D2B">
        <w:rPr>
          <w:rFonts w:asciiTheme="majorHAnsi" w:hAnsiTheme="majorHAnsi" w:cstheme="majorHAnsi"/>
          <w:color w:val="000000" w:themeColor="text1"/>
          <w:sz w:val="23"/>
          <w:szCs w:val="23"/>
        </w:rPr>
        <w:t xml:space="preserve"> Si se requiere el cambio de supervisor, el ordenador del gasto</w:t>
      </w:r>
      <w:r w:rsidR="00B045A3" w:rsidRPr="001D4D2B">
        <w:rPr>
          <w:rFonts w:asciiTheme="majorHAnsi" w:hAnsiTheme="majorHAnsi" w:cstheme="majorHAnsi"/>
          <w:color w:val="000000" w:themeColor="text1"/>
          <w:sz w:val="23"/>
          <w:szCs w:val="23"/>
        </w:rPr>
        <w:t xml:space="preserve"> a través de memorando</w:t>
      </w:r>
      <w:r w:rsidRPr="001D4D2B">
        <w:rPr>
          <w:rFonts w:asciiTheme="majorHAnsi" w:hAnsiTheme="majorHAnsi" w:cstheme="majorHAnsi"/>
          <w:color w:val="000000" w:themeColor="text1"/>
          <w:sz w:val="23"/>
          <w:szCs w:val="23"/>
        </w:rPr>
        <w:t xml:space="preserve"> procederá a designar un nuevo supervisor, para lo cual no se requerirá de modificación contractual y el </w:t>
      </w:r>
      <w:r w:rsidR="00B045A3" w:rsidRPr="001D4D2B">
        <w:rPr>
          <w:rFonts w:asciiTheme="majorHAnsi" w:hAnsiTheme="majorHAnsi" w:cstheme="majorHAnsi"/>
          <w:color w:val="000000" w:themeColor="text1"/>
          <w:sz w:val="23"/>
          <w:szCs w:val="23"/>
        </w:rPr>
        <w:t>memorando</w:t>
      </w:r>
      <w:r w:rsidRPr="001D4D2B">
        <w:rPr>
          <w:rFonts w:asciiTheme="majorHAnsi" w:hAnsiTheme="majorHAnsi" w:cstheme="majorHAnsi"/>
          <w:color w:val="000000" w:themeColor="text1"/>
          <w:sz w:val="23"/>
          <w:szCs w:val="23"/>
        </w:rPr>
        <w:t xml:space="preserve"> con la nueva designación se comunicará a las partes</w:t>
      </w:r>
      <w:r w:rsidR="007D2F94" w:rsidRPr="001D4D2B">
        <w:rPr>
          <w:rFonts w:asciiTheme="majorHAnsi" w:hAnsiTheme="majorHAnsi" w:cstheme="majorHAnsi"/>
          <w:color w:val="000000" w:themeColor="text1"/>
          <w:sz w:val="23"/>
          <w:szCs w:val="23"/>
        </w:rPr>
        <w:t xml:space="preserve"> y al GIT de Contratación para el cambio que corresponda en SECOP </w:t>
      </w:r>
      <w:r w:rsidR="00B045A3" w:rsidRPr="001D4D2B">
        <w:rPr>
          <w:rFonts w:asciiTheme="majorHAnsi" w:hAnsiTheme="majorHAnsi" w:cstheme="majorHAnsi"/>
          <w:color w:val="000000" w:themeColor="text1"/>
          <w:sz w:val="23"/>
          <w:szCs w:val="23"/>
        </w:rPr>
        <w:t xml:space="preserve">II o su publicación en SECOP I. </w:t>
      </w:r>
    </w:p>
    <w:p w14:paraId="37BE851B" w14:textId="77777777" w:rsidR="00C95542" w:rsidRDefault="00C95542" w:rsidP="00D44439">
      <w:pPr>
        <w:spacing w:after="0"/>
        <w:jc w:val="both"/>
        <w:rPr>
          <w:rFonts w:asciiTheme="majorHAnsi" w:hAnsiTheme="majorHAnsi" w:cstheme="majorHAnsi"/>
          <w:color w:val="000000" w:themeColor="text1"/>
          <w:sz w:val="23"/>
          <w:szCs w:val="23"/>
        </w:rPr>
      </w:pPr>
    </w:p>
    <w:p w14:paraId="568A43A7" w14:textId="77777777" w:rsidR="005B0D17" w:rsidRDefault="005B0D17" w:rsidP="00D44439">
      <w:pPr>
        <w:spacing w:after="0"/>
        <w:jc w:val="both"/>
        <w:rPr>
          <w:rFonts w:asciiTheme="majorHAnsi" w:hAnsiTheme="majorHAnsi" w:cstheme="majorHAnsi"/>
          <w:color w:val="000000" w:themeColor="text1"/>
          <w:sz w:val="23"/>
          <w:szCs w:val="23"/>
        </w:rPr>
      </w:pPr>
    </w:p>
    <w:p w14:paraId="1DC5DE42" w14:textId="77777777" w:rsidR="005B0D17" w:rsidRDefault="005B0D17" w:rsidP="00D44439">
      <w:pPr>
        <w:spacing w:after="0"/>
        <w:jc w:val="both"/>
        <w:rPr>
          <w:rFonts w:asciiTheme="majorHAnsi" w:hAnsiTheme="majorHAnsi" w:cstheme="majorHAnsi"/>
          <w:color w:val="000000" w:themeColor="text1"/>
          <w:sz w:val="23"/>
          <w:szCs w:val="23"/>
        </w:rPr>
      </w:pPr>
    </w:p>
    <w:p w14:paraId="6648C26E" w14:textId="77777777" w:rsidR="005B0D17" w:rsidRPr="001D4D2B" w:rsidRDefault="005B0D17" w:rsidP="00D44439">
      <w:pPr>
        <w:spacing w:after="0"/>
        <w:jc w:val="both"/>
        <w:rPr>
          <w:rFonts w:asciiTheme="majorHAnsi" w:hAnsiTheme="majorHAnsi" w:cstheme="majorHAnsi"/>
          <w:color w:val="000000" w:themeColor="text1"/>
          <w:sz w:val="23"/>
          <w:szCs w:val="23"/>
        </w:rPr>
      </w:pPr>
    </w:p>
    <w:p w14:paraId="50D187E8" w14:textId="77777777" w:rsidR="007D2F94" w:rsidRPr="001D4D2B" w:rsidRDefault="00F56C68" w:rsidP="00477275">
      <w:pPr>
        <w:pStyle w:val="NormalWeb"/>
        <w:numPr>
          <w:ilvl w:val="0"/>
          <w:numId w:val="13"/>
        </w:numPr>
        <w:shd w:val="clear" w:color="auto" w:fill="FFFFFF"/>
        <w:spacing w:before="0" w:after="0"/>
        <w:jc w:val="both"/>
        <w:rPr>
          <w:rFonts w:asciiTheme="majorHAnsi" w:hAnsiTheme="majorHAnsi" w:cstheme="majorHAnsi"/>
          <w:b/>
          <w:sz w:val="23"/>
          <w:szCs w:val="23"/>
        </w:rPr>
      </w:pPr>
      <w:r w:rsidRPr="001D4D2B">
        <w:rPr>
          <w:rFonts w:asciiTheme="majorHAnsi" w:hAnsiTheme="majorHAnsi" w:cstheme="majorHAnsi"/>
          <w:b/>
          <w:sz w:val="23"/>
          <w:szCs w:val="23"/>
          <w:shd w:val="clear" w:color="auto" w:fill="FFFFFF"/>
        </w:rPr>
        <w:lastRenderedPageBreak/>
        <w:t>COMITÉ DE SEGUIMIENTO</w:t>
      </w:r>
      <w:r w:rsidRPr="001D4D2B">
        <w:rPr>
          <w:rFonts w:asciiTheme="majorHAnsi" w:hAnsiTheme="majorHAnsi" w:cstheme="majorHAnsi"/>
          <w:b/>
          <w:sz w:val="23"/>
          <w:szCs w:val="23"/>
        </w:rPr>
        <w:t xml:space="preserve"> </w:t>
      </w:r>
    </w:p>
    <w:p w14:paraId="6A75E224" w14:textId="77777777" w:rsidR="007D2F94" w:rsidRPr="001D4D2B" w:rsidRDefault="007D2F94" w:rsidP="00477275">
      <w:pPr>
        <w:pStyle w:val="NormalWeb"/>
        <w:shd w:val="clear" w:color="auto" w:fill="FFFFFF"/>
        <w:spacing w:before="0" w:after="0"/>
        <w:jc w:val="both"/>
        <w:rPr>
          <w:rFonts w:asciiTheme="majorHAnsi" w:hAnsiTheme="majorHAnsi" w:cstheme="majorHAnsi"/>
          <w:b/>
          <w:sz w:val="23"/>
          <w:szCs w:val="23"/>
        </w:rPr>
      </w:pPr>
    </w:p>
    <w:p w14:paraId="0D2E4F23" w14:textId="2040692F" w:rsidR="00F56C68" w:rsidRPr="001D4D2B" w:rsidRDefault="004C283C" w:rsidP="00477275">
      <w:pPr>
        <w:pStyle w:val="NormalWeb"/>
        <w:shd w:val="clear" w:color="auto" w:fill="FFFFFF"/>
        <w:spacing w:before="0" w:after="0"/>
        <w:jc w:val="both"/>
        <w:rPr>
          <w:rFonts w:asciiTheme="majorHAnsi" w:hAnsiTheme="majorHAnsi" w:cstheme="majorHAnsi"/>
          <w:bCs/>
          <w:sz w:val="23"/>
          <w:szCs w:val="23"/>
        </w:rPr>
      </w:pPr>
      <w:r w:rsidRPr="001D4D2B">
        <w:rPr>
          <w:rFonts w:asciiTheme="majorHAnsi" w:hAnsiTheme="majorHAnsi" w:cstheme="majorHAnsi"/>
          <w:bCs/>
          <w:color w:val="A6A6A6"/>
          <w:sz w:val="23"/>
          <w:szCs w:val="23"/>
        </w:rPr>
        <w:t>[</w:t>
      </w:r>
      <w:r w:rsidR="007D2F94" w:rsidRPr="001D4D2B">
        <w:rPr>
          <w:rFonts w:asciiTheme="majorHAnsi" w:hAnsiTheme="majorHAnsi" w:cstheme="majorHAnsi"/>
          <w:bCs/>
          <w:color w:val="A6A6A6"/>
          <w:sz w:val="23"/>
          <w:szCs w:val="23"/>
        </w:rPr>
        <w:t xml:space="preserve">ORIENTACIÓN: </w:t>
      </w:r>
      <w:r w:rsidR="00F56C68" w:rsidRPr="001D4D2B">
        <w:rPr>
          <w:rFonts w:asciiTheme="majorHAnsi" w:hAnsiTheme="majorHAnsi" w:cstheme="majorHAnsi"/>
          <w:bCs/>
          <w:color w:val="A6A6A6"/>
          <w:sz w:val="23"/>
          <w:szCs w:val="23"/>
        </w:rPr>
        <w:t xml:space="preserve">Aplica si lo acuerdan las partes que suscribirán el </w:t>
      </w:r>
      <w:r w:rsidR="007D2F94" w:rsidRPr="001D4D2B">
        <w:rPr>
          <w:rFonts w:asciiTheme="majorHAnsi" w:hAnsiTheme="majorHAnsi" w:cstheme="majorHAnsi"/>
          <w:bCs/>
          <w:color w:val="A6A6A6"/>
          <w:sz w:val="23"/>
          <w:szCs w:val="23"/>
        </w:rPr>
        <w:t xml:space="preserve">contrato o </w:t>
      </w:r>
      <w:r w:rsidR="00F56C68" w:rsidRPr="001D4D2B">
        <w:rPr>
          <w:rFonts w:asciiTheme="majorHAnsi" w:hAnsiTheme="majorHAnsi" w:cstheme="majorHAnsi"/>
          <w:bCs/>
          <w:color w:val="A6A6A6"/>
          <w:sz w:val="23"/>
          <w:szCs w:val="23"/>
        </w:rPr>
        <w:t>convenio</w:t>
      </w:r>
      <w:r w:rsidR="007D2F94" w:rsidRPr="001D4D2B">
        <w:rPr>
          <w:rFonts w:asciiTheme="majorHAnsi" w:hAnsiTheme="majorHAnsi" w:cstheme="majorHAnsi"/>
          <w:bCs/>
          <w:color w:val="A6A6A6"/>
          <w:sz w:val="23"/>
          <w:szCs w:val="23"/>
        </w:rPr>
        <w:t>. Si no se conviene la creación de un comité de seguimiento indicar NO APLICA]</w:t>
      </w:r>
      <w:r w:rsidR="00F56C68" w:rsidRPr="001D4D2B">
        <w:rPr>
          <w:rFonts w:asciiTheme="majorHAnsi" w:hAnsiTheme="majorHAnsi" w:cstheme="majorHAnsi"/>
          <w:bCs/>
          <w:sz w:val="23"/>
          <w:szCs w:val="23"/>
        </w:rPr>
        <w:t xml:space="preserve"> </w:t>
      </w:r>
    </w:p>
    <w:p w14:paraId="14E1C627" w14:textId="77777777" w:rsidR="003879A6" w:rsidRPr="001D4D2B" w:rsidRDefault="003879A6" w:rsidP="00477275">
      <w:pPr>
        <w:shd w:val="clear" w:color="auto" w:fill="FFFFFF"/>
        <w:spacing w:after="0"/>
        <w:rPr>
          <w:rFonts w:asciiTheme="majorHAnsi" w:hAnsiTheme="majorHAnsi" w:cstheme="majorHAnsi"/>
          <w:b/>
          <w:color w:val="A6A6A6"/>
          <w:sz w:val="23"/>
          <w:szCs w:val="23"/>
        </w:rPr>
      </w:pPr>
    </w:p>
    <w:p w14:paraId="329B77BE" w14:textId="2C04E4AF" w:rsidR="00B25D00" w:rsidRPr="001D4D2B" w:rsidRDefault="00B25D00" w:rsidP="00477275">
      <w:pPr>
        <w:pStyle w:val="NormalWeb"/>
        <w:numPr>
          <w:ilvl w:val="0"/>
          <w:numId w:val="13"/>
        </w:numPr>
        <w:shd w:val="clear" w:color="auto" w:fill="FFFFFF"/>
        <w:spacing w:before="0" w:after="0"/>
        <w:jc w:val="both"/>
        <w:rPr>
          <w:rFonts w:asciiTheme="majorHAnsi" w:eastAsia="Arial Unicode MS" w:hAnsiTheme="majorHAnsi" w:cstheme="majorHAnsi"/>
          <w:b/>
          <w:bCs/>
          <w:spacing w:val="-3"/>
          <w:sz w:val="23"/>
          <w:szCs w:val="23"/>
        </w:rPr>
      </w:pPr>
      <w:r w:rsidRPr="001D4D2B">
        <w:rPr>
          <w:rFonts w:asciiTheme="majorHAnsi" w:hAnsiTheme="majorHAnsi" w:cstheme="majorHAnsi"/>
          <w:b/>
          <w:sz w:val="23"/>
          <w:szCs w:val="23"/>
          <w:shd w:val="clear" w:color="auto" w:fill="FFFFFF"/>
        </w:rPr>
        <w:t>ANEXOS</w:t>
      </w:r>
      <w:r w:rsidRPr="001D4D2B">
        <w:rPr>
          <w:rFonts w:asciiTheme="majorHAnsi" w:eastAsia="Arial Unicode MS" w:hAnsiTheme="majorHAnsi" w:cstheme="majorHAnsi"/>
          <w:b/>
          <w:bCs/>
          <w:spacing w:val="-3"/>
          <w:sz w:val="23"/>
          <w:szCs w:val="23"/>
        </w:rPr>
        <w:t xml:space="preserve"> DEL ESTUDIO PREVIO</w:t>
      </w:r>
    </w:p>
    <w:p w14:paraId="0C03EDED" w14:textId="77777777" w:rsidR="00B25D00" w:rsidRPr="001D4D2B" w:rsidRDefault="00B25D00" w:rsidP="00477275">
      <w:pPr>
        <w:pStyle w:val="Prrafodelista"/>
        <w:shd w:val="clear" w:color="auto" w:fill="FFFFFF"/>
        <w:spacing w:after="0"/>
        <w:ind w:left="426"/>
        <w:jc w:val="both"/>
        <w:rPr>
          <w:rFonts w:asciiTheme="majorHAnsi" w:eastAsia="Arial Unicode MS" w:hAnsiTheme="majorHAnsi" w:cstheme="majorHAnsi"/>
          <w:b/>
          <w:bCs/>
          <w:spacing w:val="-3"/>
          <w:sz w:val="23"/>
          <w:szCs w:val="23"/>
        </w:rPr>
      </w:pPr>
    </w:p>
    <w:p w14:paraId="3B023459" w14:textId="3F336A71" w:rsidR="007D2F94" w:rsidRPr="001D4D2B" w:rsidRDefault="007D2F94" w:rsidP="00477275">
      <w:pPr>
        <w:pStyle w:val="Prrafodelista"/>
        <w:numPr>
          <w:ilvl w:val="0"/>
          <w:numId w:val="7"/>
        </w:numPr>
        <w:shd w:val="clear" w:color="auto" w:fill="FFFFFF"/>
        <w:spacing w:after="0"/>
        <w:jc w:val="both"/>
        <w:rPr>
          <w:rFonts w:asciiTheme="majorHAnsi" w:eastAsia="Arial Unicode MS" w:hAnsiTheme="majorHAnsi" w:cstheme="majorHAnsi"/>
          <w:color w:val="808080" w:themeColor="background1" w:themeShade="80"/>
          <w:spacing w:val="-3"/>
          <w:sz w:val="23"/>
          <w:szCs w:val="23"/>
        </w:rPr>
      </w:pPr>
      <w:r w:rsidRPr="001D4D2B">
        <w:rPr>
          <w:rFonts w:asciiTheme="majorHAnsi" w:eastAsia="Arial Unicode MS" w:hAnsiTheme="majorHAnsi" w:cstheme="majorHAnsi"/>
          <w:color w:val="808080" w:themeColor="background1" w:themeShade="80"/>
          <w:spacing w:val="-3"/>
          <w:sz w:val="23"/>
          <w:szCs w:val="23"/>
        </w:rPr>
        <w:t xml:space="preserve">Anexo </w:t>
      </w:r>
      <w:r w:rsidR="004C283C" w:rsidRPr="001D4D2B">
        <w:rPr>
          <w:rFonts w:asciiTheme="majorHAnsi" w:eastAsia="Arial Unicode MS" w:hAnsiTheme="majorHAnsi" w:cstheme="majorHAnsi"/>
          <w:color w:val="808080" w:themeColor="background1" w:themeShade="80"/>
          <w:spacing w:val="-3"/>
          <w:sz w:val="23"/>
          <w:szCs w:val="23"/>
        </w:rPr>
        <w:t xml:space="preserve">de especificaciones </w:t>
      </w:r>
      <w:r w:rsidR="00EA1370" w:rsidRPr="001D4D2B">
        <w:rPr>
          <w:rFonts w:asciiTheme="majorHAnsi" w:eastAsia="Arial Unicode MS" w:hAnsiTheme="majorHAnsi" w:cstheme="majorHAnsi"/>
          <w:color w:val="808080" w:themeColor="background1" w:themeShade="80"/>
          <w:spacing w:val="-3"/>
          <w:sz w:val="23"/>
          <w:szCs w:val="23"/>
        </w:rPr>
        <w:t>técnicas</w:t>
      </w:r>
      <w:r w:rsidR="006811BA" w:rsidRPr="001D4D2B">
        <w:rPr>
          <w:rFonts w:asciiTheme="majorHAnsi" w:eastAsia="Arial Unicode MS" w:hAnsiTheme="majorHAnsi" w:cstheme="majorHAnsi"/>
          <w:color w:val="808080" w:themeColor="background1" w:themeShade="80"/>
          <w:spacing w:val="-3"/>
          <w:sz w:val="23"/>
          <w:szCs w:val="23"/>
        </w:rPr>
        <w:t xml:space="preserve"> [Si aplica]</w:t>
      </w:r>
    </w:p>
    <w:p w14:paraId="12358B46" w14:textId="02663717" w:rsidR="00B25D00" w:rsidRPr="001D4D2B" w:rsidRDefault="00B25D00" w:rsidP="00350EC2">
      <w:pPr>
        <w:pStyle w:val="Prrafodelista"/>
        <w:numPr>
          <w:ilvl w:val="0"/>
          <w:numId w:val="7"/>
        </w:numPr>
        <w:shd w:val="clear" w:color="auto" w:fill="FFFFFF"/>
        <w:spacing w:after="0"/>
        <w:jc w:val="both"/>
        <w:rPr>
          <w:rFonts w:asciiTheme="majorHAnsi" w:eastAsia="Arial Unicode MS" w:hAnsiTheme="majorHAnsi" w:cstheme="majorHAnsi"/>
          <w:color w:val="808080" w:themeColor="background1" w:themeShade="80"/>
          <w:spacing w:val="-3"/>
          <w:sz w:val="23"/>
          <w:szCs w:val="23"/>
        </w:rPr>
      </w:pPr>
      <w:r w:rsidRPr="001D4D2B">
        <w:rPr>
          <w:rFonts w:asciiTheme="majorHAnsi" w:eastAsia="Arial Unicode MS" w:hAnsiTheme="majorHAnsi" w:cstheme="majorHAnsi"/>
          <w:color w:val="808080" w:themeColor="background1" w:themeShade="80"/>
          <w:spacing w:val="-3"/>
          <w:sz w:val="23"/>
          <w:szCs w:val="23"/>
        </w:rPr>
        <w:t>Matriz de Riesgos</w:t>
      </w:r>
      <w:r w:rsidR="004C283C" w:rsidRPr="001D4D2B">
        <w:rPr>
          <w:rFonts w:asciiTheme="majorHAnsi" w:eastAsia="Arial Unicode MS" w:hAnsiTheme="majorHAnsi" w:cstheme="majorHAnsi"/>
          <w:color w:val="808080" w:themeColor="background1" w:themeShade="80"/>
          <w:spacing w:val="-3"/>
          <w:sz w:val="23"/>
          <w:szCs w:val="23"/>
        </w:rPr>
        <w:t xml:space="preserve"> firmada.</w:t>
      </w:r>
    </w:p>
    <w:p w14:paraId="1CDFE6F7" w14:textId="5044C2ED" w:rsidR="007D2F94" w:rsidRPr="001D4D2B" w:rsidRDefault="004C283C" w:rsidP="00477275">
      <w:pPr>
        <w:pStyle w:val="Prrafodelista"/>
        <w:numPr>
          <w:ilvl w:val="0"/>
          <w:numId w:val="7"/>
        </w:numPr>
        <w:shd w:val="clear" w:color="auto" w:fill="FFFFFF"/>
        <w:spacing w:after="0"/>
        <w:jc w:val="both"/>
        <w:rPr>
          <w:rFonts w:asciiTheme="majorHAnsi" w:eastAsia="Arial Unicode MS" w:hAnsiTheme="majorHAnsi" w:cstheme="majorHAnsi"/>
          <w:color w:val="808080" w:themeColor="background1" w:themeShade="80"/>
          <w:spacing w:val="-3"/>
          <w:sz w:val="23"/>
          <w:szCs w:val="23"/>
        </w:rPr>
      </w:pPr>
      <w:r w:rsidRPr="001D4D2B">
        <w:rPr>
          <w:rFonts w:asciiTheme="majorHAnsi" w:eastAsia="Arial Unicode MS" w:hAnsiTheme="majorHAnsi" w:cstheme="majorHAnsi"/>
          <w:color w:val="808080" w:themeColor="background1" w:themeShade="80"/>
          <w:spacing w:val="-3"/>
          <w:sz w:val="23"/>
          <w:szCs w:val="23"/>
        </w:rPr>
        <w:t>[</w:t>
      </w:r>
      <w:r w:rsidR="007D2F94" w:rsidRPr="001D4D2B">
        <w:rPr>
          <w:rFonts w:asciiTheme="majorHAnsi" w:eastAsia="Arial Unicode MS" w:hAnsiTheme="majorHAnsi" w:cstheme="majorHAnsi"/>
          <w:color w:val="808080" w:themeColor="background1" w:themeShade="80"/>
          <w:spacing w:val="-3"/>
          <w:sz w:val="23"/>
          <w:szCs w:val="23"/>
        </w:rPr>
        <w:t>incluir los demás que se remitan</w:t>
      </w:r>
      <w:r w:rsidR="00602998" w:rsidRPr="001D4D2B">
        <w:rPr>
          <w:rFonts w:asciiTheme="majorHAnsi" w:eastAsia="Arial Unicode MS" w:hAnsiTheme="majorHAnsi" w:cstheme="majorHAnsi"/>
          <w:color w:val="808080" w:themeColor="background1" w:themeShade="80"/>
          <w:spacing w:val="-3"/>
          <w:sz w:val="23"/>
          <w:szCs w:val="23"/>
        </w:rPr>
        <w:t xml:space="preserve"> </w:t>
      </w:r>
      <w:proofErr w:type="gramStart"/>
      <w:r w:rsidR="00602998" w:rsidRPr="001D4D2B">
        <w:rPr>
          <w:rFonts w:asciiTheme="majorHAnsi" w:eastAsia="Arial Unicode MS" w:hAnsiTheme="majorHAnsi" w:cstheme="majorHAnsi"/>
          <w:color w:val="808080" w:themeColor="background1" w:themeShade="80"/>
          <w:spacing w:val="-3"/>
          <w:sz w:val="23"/>
          <w:szCs w:val="23"/>
        </w:rPr>
        <w:t>de</w:t>
      </w:r>
      <w:r w:rsidR="00033FF1" w:rsidRPr="001D4D2B">
        <w:rPr>
          <w:rFonts w:asciiTheme="majorHAnsi" w:eastAsia="Arial Unicode MS" w:hAnsiTheme="majorHAnsi" w:cstheme="majorHAnsi"/>
          <w:color w:val="808080" w:themeColor="background1" w:themeShade="80"/>
          <w:spacing w:val="-3"/>
          <w:sz w:val="23"/>
          <w:szCs w:val="23"/>
        </w:rPr>
        <w:t xml:space="preserve"> acuerdo a</w:t>
      </w:r>
      <w:proofErr w:type="gramEnd"/>
      <w:r w:rsidR="00033FF1" w:rsidRPr="001D4D2B">
        <w:rPr>
          <w:rFonts w:asciiTheme="majorHAnsi" w:eastAsia="Arial Unicode MS" w:hAnsiTheme="majorHAnsi" w:cstheme="majorHAnsi"/>
          <w:color w:val="808080" w:themeColor="background1" w:themeShade="80"/>
          <w:spacing w:val="-3"/>
          <w:sz w:val="23"/>
          <w:szCs w:val="23"/>
        </w:rPr>
        <w:t xml:space="preserve"> la lista de chequeo, si aplica</w:t>
      </w:r>
      <w:r w:rsidRPr="001D4D2B">
        <w:rPr>
          <w:rFonts w:asciiTheme="majorHAnsi" w:eastAsia="Arial Unicode MS" w:hAnsiTheme="majorHAnsi" w:cstheme="majorHAnsi"/>
          <w:color w:val="808080" w:themeColor="background1" w:themeShade="80"/>
          <w:spacing w:val="-3"/>
          <w:sz w:val="23"/>
          <w:szCs w:val="23"/>
        </w:rPr>
        <w:t>]</w:t>
      </w:r>
    </w:p>
    <w:p w14:paraId="7D366E36" w14:textId="77777777" w:rsidR="00477BC9" w:rsidRPr="001D4D2B" w:rsidRDefault="00477BC9" w:rsidP="00477275">
      <w:pPr>
        <w:spacing w:after="0"/>
        <w:jc w:val="both"/>
        <w:rPr>
          <w:rFonts w:asciiTheme="majorHAnsi" w:hAnsiTheme="majorHAnsi" w:cstheme="majorHAnsi"/>
          <w:sz w:val="23"/>
          <w:szCs w:val="23"/>
        </w:rPr>
      </w:pPr>
    </w:p>
    <w:p w14:paraId="4345A59E" w14:textId="77777777" w:rsidR="00D303C0" w:rsidRPr="001D4D2B" w:rsidRDefault="00D303C0" w:rsidP="00477275">
      <w:pPr>
        <w:spacing w:after="0"/>
        <w:jc w:val="both"/>
        <w:rPr>
          <w:rFonts w:asciiTheme="majorHAnsi" w:hAnsiTheme="majorHAnsi" w:cstheme="majorHAnsi"/>
          <w:color w:val="000000" w:themeColor="text1"/>
          <w:sz w:val="23"/>
          <w:szCs w:val="23"/>
          <w:lang w:eastAsia="es-MX"/>
        </w:rPr>
      </w:pPr>
      <w:r w:rsidRPr="001D4D2B">
        <w:rPr>
          <w:rFonts w:asciiTheme="majorHAnsi" w:hAnsiTheme="majorHAnsi" w:cstheme="majorHAnsi"/>
          <w:color w:val="000000" w:themeColor="text1"/>
          <w:sz w:val="23"/>
          <w:szCs w:val="23"/>
          <w:lang w:eastAsia="es-MX"/>
        </w:rPr>
        <w:t xml:space="preserve">Fecha de emisión: </w:t>
      </w:r>
      <w:r w:rsidRPr="001D4D2B">
        <w:rPr>
          <w:rFonts w:asciiTheme="majorHAnsi" w:hAnsiTheme="majorHAnsi" w:cstheme="majorHAnsi"/>
          <w:color w:val="808080" w:themeColor="background1" w:themeShade="80"/>
          <w:sz w:val="23"/>
          <w:szCs w:val="23"/>
          <w:lang w:eastAsia="es-MX"/>
        </w:rPr>
        <w:t xml:space="preserve">[Incluir </w:t>
      </w:r>
      <w:proofErr w:type="spellStart"/>
      <w:r w:rsidRPr="001D4D2B">
        <w:rPr>
          <w:rFonts w:asciiTheme="majorHAnsi" w:hAnsiTheme="majorHAnsi" w:cstheme="majorHAnsi"/>
          <w:color w:val="808080" w:themeColor="background1" w:themeShade="80"/>
          <w:sz w:val="23"/>
          <w:szCs w:val="23"/>
          <w:lang w:eastAsia="es-MX"/>
        </w:rPr>
        <w:t>dd</w:t>
      </w:r>
      <w:proofErr w:type="spellEnd"/>
      <w:r w:rsidRPr="001D4D2B">
        <w:rPr>
          <w:rFonts w:asciiTheme="majorHAnsi" w:hAnsiTheme="majorHAnsi" w:cstheme="majorHAnsi"/>
          <w:color w:val="808080" w:themeColor="background1" w:themeShade="80"/>
          <w:sz w:val="23"/>
          <w:szCs w:val="23"/>
          <w:lang w:eastAsia="es-MX"/>
        </w:rPr>
        <w:t>/mm/</w:t>
      </w:r>
      <w:proofErr w:type="spellStart"/>
      <w:r w:rsidRPr="001D4D2B">
        <w:rPr>
          <w:rFonts w:asciiTheme="majorHAnsi" w:hAnsiTheme="majorHAnsi" w:cstheme="majorHAnsi"/>
          <w:color w:val="808080" w:themeColor="background1" w:themeShade="80"/>
          <w:sz w:val="23"/>
          <w:szCs w:val="23"/>
          <w:lang w:eastAsia="es-MX"/>
        </w:rPr>
        <w:t>aaaa</w:t>
      </w:r>
      <w:proofErr w:type="spellEnd"/>
      <w:r w:rsidRPr="001D4D2B">
        <w:rPr>
          <w:rFonts w:asciiTheme="majorHAnsi" w:hAnsiTheme="majorHAnsi" w:cstheme="majorHAnsi"/>
          <w:color w:val="808080" w:themeColor="background1" w:themeShade="80"/>
          <w:sz w:val="23"/>
          <w:szCs w:val="23"/>
          <w:lang w:eastAsia="es-MX"/>
        </w:rPr>
        <w:t>]</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D303C0" w:rsidRPr="001D4D2B" w14:paraId="088E9514" w14:textId="77777777" w:rsidTr="00BE54AB">
        <w:trPr>
          <w:trHeight w:val="1599"/>
        </w:trPr>
        <w:tc>
          <w:tcPr>
            <w:tcW w:w="5246" w:type="dxa"/>
          </w:tcPr>
          <w:p w14:paraId="713D0BB2" w14:textId="77777777" w:rsidR="00585BF4" w:rsidRPr="001D4D2B" w:rsidRDefault="00585BF4" w:rsidP="00477275">
            <w:pPr>
              <w:ind w:right="50"/>
              <w:rPr>
                <w:rFonts w:asciiTheme="majorHAnsi" w:hAnsiTheme="majorHAnsi" w:cstheme="majorHAnsi"/>
                <w:b/>
                <w:bCs/>
                <w:color w:val="000000" w:themeColor="text1"/>
                <w:sz w:val="23"/>
                <w:szCs w:val="23"/>
              </w:rPr>
            </w:pPr>
          </w:p>
          <w:p w14:paraId="0212D443" w14:textId="7DF5A633" w:rsidR="00CF0D22" w:rsidRPr="001D4D2B" w:rsidRDefault="00CF0D22" w:rsidP="00B44985">
            <w:pPr>
              <w:ind w:right="50"/>
              <w:rPr>
                <w:rFonts w:asciiTheme="majorHAnsi" w:hAnsiTheme="majorHAnsi" w:cstheme="majorHAnsi"/>
                <w:b/>
                <w:bCs/>
                <w:color w:val="000000" w:themeColor="text1"/>
                <w:sz w:val="23"/>
                <w:szCs w:val="23"/>
              </w:rPr>
            </w:pPr>
          </w:p>
          <w:p w14:paraId="618CEB67" w14:textId="77777777" w:rsidR="00373C97" w:rsidRPr="001D4D2B" w:rsidRDefault="00373C97" w:rsidP="00B44985">
            <w:pPr>
              <w:ind w:right="50"/>
              <w:rPr>
                <w:rFonts w:asciiTheme="majorHAnsi" w:hAnsiTheme="majorHAnsi" w:cstheme="majorHAnsi"/>
                <w:b/>
                <w:bCs/>
                <w:color w:val="000000" w:themeColor="text1"/>
                <w:sz w:val="23"/>
                <w:szCs w:val="23"/>
              </w:rPr>
            </w:pPr>
          </w:p>
          <w:p w14:paraId="1FF0BA58" w14:textId="77777777" w:rsidR="00D303C0" w:rsidRPr="001D4D2B" w:rsidRDefault="00D303C0" w:rsidP="00477275">
            <w:pPr>
              <w:ind w:right="50"/>
              <w:jc w:val="center"/>
              <w:rPr>
                <w:rFonts w:asciiTheme="majorHAnsi" w:hAnsiTheme="majorHAnsi" w:cstheme="majorHAnsi"/>
                <w:b/>
                <w:bCs/>
                <w:color w:val="000000" w:themeColor="text1"/>
                <w:sz w:val="23"/>
                <w:szCs w:val="23"/>
              </w:rPr>
            </w:pPr>
            <w:r w:rsidRPr="001D4D2B">
              <w:rPr>
                <w:rFonts w:asciiTheme="majorHAnsi" w:hAnsiTheme="majorHAnsi" w:cstheme="majorHAnsi"/>
                <w:b/>
                <w:bCs/>
                <w:color w:val="000000" w:themeColor="text1"/>
                <w:sz w:val="23"/>
                <w:szCs w:val="23"/>
              </w:rPr>
              <w:t>[INCLUIR LA FIRMA, NOMBRE COMPLETO Y CARGO DEL VICEPRESIDENTE DEL ÁREA ESTRUCTURADORA]</w:t>
            </w:r>
          </w:p>
        </w:tc>
        <w:tc>
          <w:tcPr>
            <w:tcW w:w="4536" w:type="dxa"/>
          </w:tcPr>
          <w:p w14:paraId="4CDCC866" w14:textId="77777777" w:rsidR="00585BF4" w:rsidRPr="001D4D2B" w:rsidRDefault="00585BF4" w:rsidP="00477275">
            <w:pPr>
              <w:pStyle w:val="Titulo1"/>
              <w:numPr>
                <w:ilvl w:val="0"/>
                <w:numId w:val="0"/>
              </w:numPr>
              <w:rPr>
                <w:rFonts w:asciiTheme="majorHAnsi" w:eastAsia="Calibri" w:hAnsiTheme="majorHAnsi" w:cstheme="majorHAnsi"/>
                <w:sz w:val="23"/>
                <w:szCs w:val="23"/>
                <w:lang w:eastAsia="es-MX"/>
              </w:rPr>
            </w:pPr>
          </w:p>
          <w:p w14:paraId="5636B800" w14:textId="77777777" w:rsidR="00CF0D22" w:rsidRPr="001D4D2B" w:rsidRDefault="00CF0D22" w:rsidP="00477275">
            <w:pPr>
              <w:ind w:right="50"/>
              <w:rPr>
                <w:rFonts w:asciiTheme="majorHAnsi" w:hAnsiTheme="majorHAnsi" w:cstheme="majorHAnsi"/>
                <w:b/>
                <w:bCs/>
                <w:color w:val="000000" w:themeColor="text1"/>
                <w:sz w:val="23"/>
                <w:szCs w:val="23"/>
              </w:rPr>
            </w:pPr>
          </w:p>
          <w:p w14:paraId="31C3A9E3" w14:textId="77777777" w:rsidR="00373C97" w:rsidRPr="001D4D2B" w:rsidRDefault="00373C97" w:rsidP="00477275">
            <w:pPr>
              <w:ind w:right="50"/>
              <w:rPr>
                <w:rFonts w:asciiTheme="majorHAnsi" w:hAnsiTheme="majorHAnsi" w:cstheme="majorHAnsi"/>
                <w:b/>
                <w:bCs/>
                <w:color w:val="000000" w:themeColor="text1"/>
                <w:sz w:val="23"/>
                <w:szCs w:val="23"/>
              </w:rPr>
            </w:pPr>
          </w:p>
          <w:p w14:paraId="7DA04546" w14:textId="55A36578" w:rsidR="00D303C0" w:rsidRPr="001D4D2B" w:rsidRDefault="00D303C0" w:rsidP="00477275">
            <w:pPr>
              <w:ind w:right="50"/>
              <w:jc w:val="center"/>
              <w:rPr>
                <w:rFonts w:asciiTheme="majorHAnsi" w:hAnsiTheme="majorHAnsi" w:cstheme="majorHAnsi"/>
                <w:b/>
                <w:bCs/>
                <w:color w:val="000000" w:themeColor="text1"/>
                <w:sz w:val="23"/>
                <w:szCs w:val="23"/>
              </w:rPr>
            </w:pPr>
            <w:r w:rsidRPr="001D4D2B">
              <w:rPr>
                <w:rFonts w:asciiTheme="majorHAnsi" w:hAnsiTheme="majorHAnsi" w:cstheme="majorHAnsi"/>
                <w:b/>
                <w:bCs/>
                <w:color w:val="000000" w:themeColor="text1"/>
                <w:sz w:val="23"/>
                <w:szCs w:val="23"/>
              </w:rPr>
              <w:t>[INCLUIR LA FIRMA, NOMBRE COMPLETO Y CARGO DEL GERENTE TÉCNICO DEL ÁREA ESTRUCTURADORA</w:t>
            </w:r>
            <w:r w:rsidR="000139C7" w:rsidRPr="001D4D2B">
              <w:rPr>
                <w:rFonts w:asciiTheme="majorHAnsi" w:hAnsiTheme="majorHAnsi" w:cstheme="majorHAnsi"/>
                <w:b/>
                <w:bCs/>
                <w:color w:val="000000" w:themeColor="text1"/>
                <w:sz w:val="23"/>
                <w:szCs w:val="23"/>
              </w:rPr>
              <w:t>,</w:t>
            </w:r>
            <w:r w:rsidR="00494967" w:rsidRPr="001D4D2B">
              <w:rPr>
                <w:rFonts w:asciiTheme="majorHAnsi" w:hAnsiTheme="majorHAnsi" w:cstheme="majorHAnsi"/>
                <w:b/>
                <w:bCs/>
                <w:color w:val="000000" w:themeColor="text1"/>
                <w:sz w:val="23"/>
                <w:szCs w:val="23"/>
              </w:rPr>
              <w:t xml:space="preserve"> GERENTE DE LA DEPENDENCIA</w:t>
            </w:r>
            <w:r w:rsidR="000139C7" w:rsidRPr="001D4D2B">
              <w:rPr>
                <w:rFonts w:asciiTheme="majorHAnsi" w:hAnsiTheme="majorHAnsi" w:cstheme="majorHAnsi"/>
                <w:b/>
                <w:bCs/>
                <w:color w:val="000000" w:themeColor="text1"/>
                <w:sz w:val="23"/>
                <w:szCs w:val="23"/>
              </w:rPr>
              <w:t xml:space="preserve"> O JEFE DE OFICINA</w:t>
            </w:r>
            <w:r w:rsidRPr="001D4D2B">
              <w:rPr>
                <w:rFonts w:asciiTheme="majorHAnsi" w:hAnsiTheme="majorHAnsi" w:cstheme="majorHAnsi"/>
                <w:b/>
                <w:bCs/>
                <w:color w:val="000000" w:themeColor="text1"/>
                <w:sz w:val="23"/>
                <w:szCs w:val="23"/>
              </w:rPr>
              <w:t>]</w:t>
            </w:r>
          </w:p>
        </w:tc>
      </w:tr>
      <w:tr w:rsidR="00D303C0" w:rsidRPr="001D4D2B" w14:paraId="672F2A2C" w14:textId="77777777" w:rsidTr="00BE54AB">
        <w:tc>
          <w:tcPr>
            <w:tcW w:w="5246" w:type="dxa"/>
          </w:tcPr>
          <w:p w14:paraId="3BCE436D" w14:textId="77777777" w:rsidR="00CF0D22" w:rsidRPr="001D4D2B" w:rsidRDefault="00CF0D22" w:rsidP="00B44985">
            <w:pPr>
              <w:ind w:right="50"/>
              <w:rPr>
                <w:rFonts w:asciiTheme="majorHAnsi" w:hAnsiTheme="majorHAnsi" w:cstheme="majorHAnsi"/>
                <w:b/>
                <w:bCs/>
                <w:color w:val="000000" w:themeColor="text1"/>
                <w:sz w:val="23"/>
                <w:szCs w:val="23"/>
              </w:rPr>
            </w:pPr>
          </w:p>
          <w:p w14:paraId="1D3467CC" w14:textId="77777777" w:rsidR="00373C97" w:rsidRPr="001D4D2B" w:rsidRDefault="00373C97" w:rsidP="00B44985">
            <w:pPr>
              <w:ind w:right="50"/>
              <w:rPr>
                <w:rFonts w:asciiTheme="majorHAnsi" w:hAnsiTheme="majorHAnsi" w:cstheme="majorHAnsi"/>
                <w:b/>
                <w:bCs/>
                <w:color w:val="000000" w:themeColor="text1"/>
                <w:sz w:val="23"/>
                <w:szCs w:val="23"/>
              </w:rPr>
            </w:pPr>
          </w:p>
          <w:p w14:paraId="11D3F019" w14:textId="63F7AA55" w:rsidR="00D303C0" w:rsidRPr="001D4D2B" w:rsidRDefault="00D303C0" w:rsidP="00477275">
            <w:pPr>
              <w:ind w:right="50"/>
              <w:jc w:val="center"/>
              <w:rPr>
                <w:rFonts w:asciiTheme="majorHAnsi" w:hAnsiTheme="majorHAnsi" w:cstheme="majorHAnsi"/>
                <w:b/>
                <w:bCs/>
                <w:color w:val="000000" w:themeColor="text1"/>
                <w:sz w:val="23"/>
                <w:szCs w:val="23"/>
              </w:rPr>
            </w:pPr>
            <w:r w:rsidRPr="001D4D2B">
              <w:rPr>
                <w:rFonts w:asciiTheme="majorHAnsi" w:hAnsiTheme="majorHAnsi" w:cstheme="majorHAnsi"/>
                <w:b/>
                <w:bCs/>
                <w:color w:val="000000" w:themeColor="text1"/>
                <w:sz w:val="23"/>
                <w:szCs w:val="23"/>
              </w:rPr>
              <w:t>[INCLUIR LA FIRMA, NOMBRE COMPLETO Y CARGO DEL GERENTE FINANCIERO DEL ÁREA ESTRUCTURADORA-CUANDO APLIQUE</w:t>
            </w:r>
            <w:r w:rsidR="00F944EF" w:rsidRPr="001D4D2B">
              <w:rPr>
                <w:rFonts w:asciiTheme="majorHAnsi" w:hAnsiTheme="majorHAnsi" w:cstheme="majorHAnsi"/>
                <w:b/>
                <w:bCs/>
                <w:color w:val="000000" w:themeColor="text1"/>
                <w:sz w:val="23"/>
                <w:szCs w:val="23"/>
              </w:rPr>
              <w:t xml:space="preserve"> </w:t>
            </w:r>
            <w:r w:rsidR="00F944EF" w:rsidRPr="001D4D2B">
              <w:rPr>
                <w:rFonts w:asciiTheme="majorHAnsi" w:hAnsiTheme="majorHAnsi" w:cstheme="majorHAnsi"/>
                <w:b/>
                <w:bCs/>
                <w:color w:val="808080" w:themeColor="background1" w:themeShade="80"/>
                <w:sz w:val="23"/>
                <w:szCs w:val="23"/>
              </w:rPr>
              <w:t>(CONTRATACIÓN DE PERSONAS JURÍDICAS SI EXISTE EL CARGO)]</w:t>
            </w:r>
          </w:p>
        </w:tc>
        <w:tc>
          <w:tcPr>
            <w:tcW w:w="4536" w:type="dxa"/>
          </w:tcPr>
          <w:p w14:paraId="0AAE98F8" w14:textId="77777777" w:rsidR="00D303C0" w:rsidRPr="001D4D2B" w:rsidRDefault="00D303C0" w:rsidP="00477275">
            <w:pPr>
              <w:pStyle w:val="Titulo1"/>
              <w:numPr>
                <w:ilvl w:val="0"/>
                <w:numId w:val="0"/>
              </w:numPr>
              <w:rPr>
                <w:rFonts w:asciiTheme="majorHAnsi" w:eastAsia="Calibri" w:hAnsiTheme="majorHAnsi" w:cstheme="majorHAnsi"/>
                <w:sz w:val="23"/>
                <w:szCs w:val="23"/>
                <w:lang w:eastAsia="es-MX"/>
              </w:rPr>
            </w:pPr>
          </w:p>
        </w:tc>
      </w:tr>
    </w:tbl>
    <w:p w14:paraId="1826626E" w14:textId="77777777" w:rsidR="00B94A86" w:rsidRPr="001D4D2B" w:rsidRDefault="00B94A86" w:rsidP="00477275">
      <w:pPr>
        <w:spacing w:after="0"/>
        <w:rPr>
          <w:rFonts w:asciiTheme="majorHAnsi" w:hAnsiTheme="majorHAnsi" w:cstheme="majorHAnsi"/>
          <w:b/>
          <w:sz w:val="23"/>
          <w:szCs w:val="23"/>
          <w:u w:val="single"/>
        </w:rPr>
      </w:pPr>
    </w:p>
    <w:sectPr w:rsidR="00B94A86" w:rsidRPr="001D4D2B" w:rsidSect="000F5586">
      <w:headerReference w:type="default" r:id="rId16"/>
      <w:footerReference w:type="even" r:id="rId17"/>
      <w:footerReference w:type="default" r:id="rId18"/>
      <w:headerReference w:type="first" r:id="rId19"/>
      <w:pgSz w:w="12242" w:h="15842" w:code="1"/>
      <w:pgMar w:top="1418" w:right="1327" w:bottom="1418" w:left="1276" w:header="1021" w:footer="39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BB27C" w14:textId="77777777" w:rsidR="00CC3675" w:rsidRDefault="00CC3675" w:rsidP="00234275">
      <w:pPr>
        <w:spacing w:after="0"/>
      </w:pPr>
      <w:r>
        <w:separator/>
      </w:r>
    </w:p>
    <w:p w14:paraId="16EB1EA9" w14:textId="77777777" w:rsidR="00CC3675" w:rsidRDefault="00CC3675"/>
  </w:endnote>
  <w:endnote w:type="continuationSeparator" w:id="0">
    <w:p w14:paraId="115587B0" w14:textId="77777777" w:rsidR="00CC3675" w:rsidRDefault="00CC3675" w:rsidP="00234275">
      <w:pPr>
        <w:spacing w:after="0"/>
      </w:pPr>
      <w:r>
        <w:continuationSeparator/>
      </w:r>
    </w:p>
    <w:p w14:paraId="19432FA6" w14:textId="77777777" w:rsidR="00CC3675" w:rsidRDefault="00CC3675"/>
  </w:endnote>
  <w:endnote w:type="continuationNotice" w:id="1">
    <w:p w14:paraId="0F54D2F5" w14:textId="77777777" w:rsidR="00CC3675" w:rsidRDefault="00CC3675">
      <w:pPr>
        <w:spacing w:after="0"/>
      </w:pPr>
    </w:p>
    <w:p w14:paraId="442DB24F" w14:textId="77777777" w:rsidR="00CC3675" w:rsidRDefault="00CC3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SimSun">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B3EB" w14:textId="77777777" w:rsidR="00C42D57" w:rsidRDefault="00C42D57"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C42D57" w:rsidRDefault="00C42D57">
    <w:pPr>
      <w:pStyle w:val="Piedepgina"/>
    </w:pPr>
  </w:p>
  <w:p w14:paraId="16FC6855" w14:textId="77777777" w:rsidR="00C42D57" w:rsidRDefault="00C4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504106725"/>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70C5D98E" w14:textId="1039A89E" w:rsidR="00290B2B" w:rsidRPr="00290B2B" w:rsidRDefault="00290B2B">
            <w:pPr>
              <w:pStyle w:val="Piedepgina"/>
              <w:jc w:val="center"/>
              <w:rPr>
                <w:rFonts w:asciiTheme="minorHAnsi" w:hAnsiTheme="minorHAnsi"/>
                <w:sz w:val="20"/>
                <w:szCs w:val="20"/>
              </w:rPr>
            </w:pPr>
            <w:r w:rsidRPr="00290B2B">
              <w:rPr>
                <w:rFonts w:asciiTheme="minorHAnsi" w:hAnsiTheme="minorHAnsi"/>
                <w:sz w:val="20"/>
                <w:szCs w:val="20"/>
              </w:rPr>
              <w:t xml:space="preserve">Página </w:t>
            </w:r>
            <w:r w:rsidRPr="00290B2B">
              <w:rPr>
                <w:rFonts w:asciiTheme="minorHAnsi" w:hAnsiTheme="minorHAnsi"/>
                <w:b/>
                <w:bCs/>
                <w:sz w:val="20"/>
                <w:szCs w:val="20"/>
              </w:rPr>
              <w:fldChar w:fldCharType="begin"/>
            </w:r>
            <w:r w:rsidRPr="00290B2B">
              <w:rPr>
                <w:rFonts w:asciiTheme="minorHAnsi" w:hAnsiTheme="minorHAnsi"/>
                <w:b/>
                <w:bCs/>
                <w:sz w:val="20"/>
                <w:szCs w:val="20"/>
              </w:rPr>
              <w:instrText>PAGE</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r w:rsidRPr="00290B2B">
              <w:rPr>
                <w:rFonts w:asciiTheme="minorHAnsi" w:hAnsiTheme="minorHAnsi"/>
                <w:sz w:val="20"/>
                <w:szCs w:val="20"/>
              </w:rPr>
              <w:t xml:space="preserve"> de </w:t>
            </w:r>
            <w:r w:rsidRPr="00290B2B">
              <w:rPr>
                <w:rFonts w:asciiTheme="minorHAnsi" w:hAnsiTheme="minorHAnsi"/>
                <w:b/>
                <w:bCs/>
                <w:sz w:val="20"/>
                <w:szCs w:val="20"/>
              </w:rPr>
              <w:fldChar w:fldCharType="begin"/>
            </w:r>
            <w:r w:rsidRPr="00290B2B">
              <w:rPr>
                <w:rFonts w:asciiTheme="minorHAnsi" w:hAnsiTheme="minorHAnsi"/>
                <w:b/>
                <w:bCs/>
                <w:sz w:val="20"/>
                <w:szCs w:val="20"/>
              </w:rPr>
              <w:instrText>NUMPAGES</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p>
        </w:sdtContent>
      </w:sdt>
    </w:sdtContent>
  </w:sdt>
  <w:p w14:paraId="49DC2B13" w14:textId="50E55A7D" w:rsidR="00C42D57" w:rsidRDefault="00C42D57"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4153" w14:textId="77777777" w:rsidR="00CC3675" w:rsidRDefault="00CC3675" w:rsidP="00234275">
      <w:pPr>
        <w:spacing w:after="0"/>
      </w:pPr>
      <w:r>
        <w:separator/>
      </w:r>
    </w:p>
    <w:p w14:paraId="767203D6" w14:textId="77777777" w:rsidR="00CC3675" w:rsidRDefault="00CC3675"/>
  </w:footnote>
  <w:footnote w:type="continuationSeparator" w:id="0">
    <w:p w14:paraId="1233B049" w14:textId="77777777" w:rsidR="00CC3675" w:rsidRDefault="00CC3675" w:rsidP="00234275">
      <w:pPr>
        <w:spacing w:after="0"/>
      </w:pPr>
      <w:r>
        <w:continuationSeparator/>
      </w:r>
    </w:p>
    <w:p w14:paraId="63FEAC7F" w14:textId="77777777" w:rsidR="00CC3675" w:rsidRDefault="00CC3675"/>
  </w:footnote>
  <w:footnote w:type="continuationNotice" w:id="1">
    <w:p w14:paraId="0E2C4557" w14:textId="77777777" w:rsidR="00CC3675" w:rsidRDefault="00CC3675">
      <w:pPr>
        <w:spacing w:after="0"/>
      </w:pPr>
    </w:p>
    <w:p w14:paraId="536CC9E2" w14:textId="77777777" w:rsidR="00CC3675" w:rsidRDefault="00CC3675"/>
  </w:footnote>
  <w:footnote w:id="2">
    <w:p w14:paraId="640ECD6B" w14:textId="77777777" w:rsidR="0025040C" w:rsidRPr="00C628E5" w:rsidRDefault="0025040C" w:rsidP="0025040C">
      <w:pPr>
        <w:pStyle w:val="Textonotapie"/>
        <w:rPr>
          <w:lang w:val="es-MX"/>
        </w:rPr>
      </w:pPr>
      <w:r w:rsidRPr="00C710CA">
        <w:rPr>
          <w:rStyle w:val="Refdenotaalpie"/>
        </w:rPr>
        <w:footnoteRef/>
      </w:r>
      <w:r w:rsidRPr="00C710CA">
        <w:t xml:space="preserve"> </w:t>
      </w:r>
      <w:r w:rsidRPr="00B762D8">
        <w:rPr>
          <w:sz w:val="16"/>
          <w:szCs w:val="16"/>
        </w:rPr>
        <w:t>Tomada del Modelo de Abastecimiento de Colombia Compra Eficiente consultado el 19</w:t>
      </w:r>
      <w:r>
        <w:rPr>
          <w:sz w:val="16"/>
          <w:szCs w:val="16"/>
        </w:rPr>
        <w:t xml:space="preserve"> </w:t>
      </w:r>
      <w:r w:rsidRPr="00B762D8">
        <w:rPr>
          <w:sz w:val="16"/>
          <w:szCs w:val="16"/>
        </w:rPr>
        <w:t>de marzo</w:t>
      </w:r>
      <w:r>
        <w:rPr>
          <w:sz w:val="16"/>
          <w:szCs w:val="16"/>
        </w:rPr>
        <w:t xml:space="preserve"> </w:t>
      </w:r>
      <w:r w:rsidRPr="00B762D8">
        <w:rPr>
          <w:sz w:val="16"/>
          <w:szCs w:val="16"/>
        </w:rPr>
        <w:t>de 202</w:t>
      </w:r>
      <w:r>
        <w:rPr>
          <w:sz w:val="16"/>
          <w:szCs w:val="16"/>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1F78DD" w:rsidRPr="00936005" w14:paraId="4F7DEAB0" w14:textId="77777777" w:rsidTr="00845783">
      <w:trPr>
        <w:trHeight w:val="416"/>
        <w:jc w:val="center"/>
      </w:trPr>
      <w:tc>
        <w:tcPr>
          <w:tcW w:w="1691" w:type="dxa"/>
          <w:vMerge w:val="restart"/>
          <w:tcBorders>
            <w:top w:val="nil"/>
            <w:left w:val="nil"/>
            <w:bottom w:val="nil"/>
            <w:right w:val="dotted" w:sz="4" w:space="0" w:color="000000"/>
          </w:tcBorders>
          <w:vAlign w:val="center"/>
        </w:tcPr>
        <w:p w14:paraId="518B7E83" w14:textId="4D419D76" w:rsidR="001F78DD" w:rsidRPr="00936005" w:rsidRDefault="00F052DC" w:rsidP="001F78DD">
          <w:pPr>
            <w:pStyle w:val="Encabezado"/>
            <w:jc w:val="center"/>
            <w:rPr>
              <w:rFonts w:ascii="Calibri" w:hAnsi="Calibri"/>
              <w:b/>
              <w:lang w:val="en-US"/>
            </w:rPr>
          </w:pPr>
          <w:r>
            <w:rPr>
              <w:noProof/>
            </w:rPr>
            <w:drawing>
              <wp:anchor distT="0" distB="0" distL="114300" distR="114300" simplePos="0" relativeHeight="251659264" behindDoc="1" locked="0" layoutInCell="1" allowOverlap="1" wp14:anchorId="7A4A7DE4" wp14:editId="21A52078">
                <wp:simplePos x="0" y="0"/>
                <wp:positionH relativeFrom="margin">
                  <wp:posOffset>-48260</wp:posOffset>
                </wp:positionH>
                <wp:positionV relativeFrom="paragraph">
                  <wp:posOffset>-199390</wp:posOffset>
                </wp:positionV>
                <wp:extent cx="911225" cy="1085850"/>
                <wp:effectExtent l="0" t="0" r="0" b="0"/>
                <wp:wrapNone/>
                <wp:docPr id="167447193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11225" cy="1085850"/>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17ED9D18" w:rsidR="001F78DD" w:rsidRPr="00BD1AB5" w:rsidRDefault="001F78DD" w:rsidP="00FB7697">
          <w:pPr>
            <w:pStyle w:val="Sinespaciado"/>
            <w:spacing w:after="0"/>
            <w:jc w:val="center"/>
            <w:rPr>
              <w:rFonts w:asciiTheme="majorHAnsi" w:hAnsiTheme="majorHAnsi" w:cstheme="majorHAnsi"/>
              <w:b/>
              <w:bCs/>
              <w:color w:val="808080" w:themeColor="background1" w:themeShade="80"/>
              <w:sz w:val="24"/>
              <w:szCs w:val="24"/>
              <w:u w:val="single"/>
              <w:lang w:val="es-ES"/>
            </w:rPr>
          </w:pPr>
          <w:r w:rsidRPr="00BD1AB5">
            <w:rPr>
              <w:rFonts w:cs="Calibri"/>
              <w:b/>
              <w:bCs/>
              <w:color w:val="000000"/>
              <w:sz w:val="24"/>
              <w:szCs w:val="24"/>
            </w:rPr>
            <w:t>ESTUDIO PREVIO</w:t>
          </w:r>
          <w:r w:rsidR="00B3543B" w:rsidRPr="00BD1AB5">
            <w:rPr>
              <w:rFonts w:cs="Calibri"/>
              <w:b/>
              <w:bCs/>
              <w:color w:val="000000"/>
              <w:sz w:val="24"/>
              <w:szCs w:val="24"/>
            </w:rPr>
            <w:t xml:space="preserve"> </w:t>
          </w:r>
          <w:r w:rsidR="00AD7743" w:rsidRPr="00BD1AB5">
            <w:rPr>
              <w:rFonts w:cs="Calibri"/>
              <w:b/>
              <w:bCs/>
              <w:color w:val="000000"/>
              <w:sz w:val="24"/>
              <w:szCs w:val="24"/>
            </w:rPr>
            <w:t>CONTRATACIÓN DIRECTA</w:t>
          </w:r>
          <w:r w:rsidR="001C765B" w:rsidRPr="00BD1AB5">
            <w:rPr>
              <w:rFonts w:cs="Calibri"/>
              <w:b/>
              <w:bCs/>
              <w:color w:val="000000"/>
              <w:sz w:val="24"/>
              <w:szCs w:val="24"/>
            </w:rPr>
            <w:t xml:space="preserve"> DIFERENTES A LOS CONTRATOS DE PRESTACIÓN DE SERVICIOS PROFESIONALES Y DE APOYO A LA GESTIÓN</w:t>
          </w:r>
        </w:p>
      </w:tc>
    </w:tr>
    <w:tr w:rsidR="001F78DD" w:rsidRPr="00936005" w14:paraId="32643189" w14:textId="77777777" w:rsidTr="00845783">
      <w:trPr>
        <w:trHeight w:val="418"/>
        <w:jc w:val="center"/>
      </w:trPr>
      <w:tc>
        <w:tcPr>
          <w:tcW w:w="1691" w:type="dxa"/>
          <w:vMerge/>
          <w:tcBorders>
            <w:top w:val="nil"/>
            <w:left w:val="nil"/>
            <w:bottom w:val="nil"/>
            <w:right w:val="dotted" w:sz="4" w:space="0" w:color="000000"/>
          </w:tcBorders>
          <w:vAlign w:val="center"/>
        </w:tcPr>
        <w:p w14:paraId="2CA14D50" w14:textId="77777777" w:rsidR="001F78DD" w:rsidRPr="00936005" w:rsidRDefault="001F78DD"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1F78DD" w:rsidRPr="009C6654" w:rsidRDefault="001F78DD" w:rsidP="001F78DD">
          <w:pPr>
            <w:pStyle w:val="Encabezado"/>
            <w:jc w:val="center"/>
            <w:rPr>
              <w:rFonts w:ascii="Calibri" w:hAnsi="Calibri" w:cs="Arial"/>
              <w:b/>
            </w:rPr>
          </w:pPr>
          <w:r>
            <w:rPr>
              <w:rFonts w:ascii="Calibri" w:hAnsi="Calibri" w:cs="Arial"/>
              <w:b/>
            </w:rPr>
            <w:t>GESTIÓN DE LA CONTRATACIÓN PÚBLICA</w:t>
          </w:r>
        </w:p>
      </w:tc>
    </w:tr>
    <w:tr w:rsidR="001F78DD" w:rsidRPr="00936005" w14:paraId="3F1E3E25" w14:textId="77777777" w:rsidTr="00310DF7">
      <w:trPr>
        <w:trHeight w:val="423"/>
        <w:jc w:val="center"/>
      </w:trPr>
      <w:tc>
        <w:tcPr>
          <w:tcW w:w="1691" w:type="dxa"/>
          <w:vMerge/>
          <w:tcBorders>
            <w:top w:val="nil"/>
            <w:left w:val="nil"/>
            <w:bottom w:val="nil"/>
            <w:right w:val="dotted" w:sz="4" w:space="0" w:color="000000"/>
          </w:tcBorders>
          <w:vAlign w:val="center"/>
        </w:tcPr>
        <w:p w14:paraId="48CD2DEF" w14:textId="77777777" w:rsidR="001F78DD" w:rsidRPr="00936005" w:rsidRDefault="001F78DD"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1F78DD" w:rsidRPr="009C6654" w:rsidRDefault="001F78DD"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1F76CE2A" w:rsidR="001F78DD" w:rsidRPr="00F216DB" w:rsidRDefault="00AD7743" w:rsidP="001F78DD">
          <w:pPr>
            <w:pStyle w:val="Encabezado"/>
            <w:jc w:val="center"/>
            <w:rPr>
              <w:rFonts w:ascii="Calibri" w:hAnsi="Calibri" w:cs="Arial"/>
              <w:bCs/>
              <w:sz w:val="20"/>
              <w:szCs w:val="20"/>
            </w:rPr>
          </w:pPr>
          <w:r w:rsidRPr="00AD7743">
            <w:rPr>
              <w:rFonts w:ascii="Calibri" w:hAnsi="Calibri" w:cs="Arial"/>
              <w:bCs/>
              <w:sz w:val="20"/>
              <w:szCs w:val="20"/>
            </w:rPr>
            <w:t>GCOP-F-032</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1F78DD" w:rsidRPr="009C6654" w:rsidRDefault="001F78DD" w:rsidP="001F78DD">
          <w:pPr>
            <w:pStyle w:val="Encabezado"/>
            <w:jc w:val="center"/>
            <w:rPr>
              <w:rFonts w:ascii="Calibri" w:hAnsi="Calibri" w:cs="Arial"/>
              <w:b/>
              <w:bCs/>
              <w:sz w:val="20"/>
              <w:szCs w:val="20"/>
            </w:rPr>
          </w:pPr>
          <w:r w:rsidRPr="009C6654">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32C05DDB" w:rsidR="001F78DD" w:rsidRPr="00AD7743" w:rsidRDefault="00934C60" w:rsidP="001F78DD">
          <w:pPr>
            <w:pStyle w:val="Encabezado"/>
            <w:jc w:val="center"/>
            <w:rPr>
              <w:rFonts w:ascii="Calibri" w:hAnsi="Calibri" w:cs="Arial"/>
              <w:bCs/>
              <w:sz w:val="20"/>
              <w:szCs w:val="20"/>
              <w:highlight w:val="yellow"/>
            </w:rPr>
          </w:pPr>
          <w:r w:rsidRPr="00934C60">
            <w:rPr>
              <w:rFonts w:ascii="Calibri" w:hAnsi="Calibri" w:cs="Arial"/>
              <w:bCs/>
              <w:sz w:val="20"/>
              <w:szCs w:val="20"/>
            </w:rPr>
            <w:t>00</w:t>
          </w:r>
          <w:r w:rsidR="004F05BA">
            <w:rPr>
              <w:rFonts w:ascii="Calibri" w:hAnsi="Calibri" w:cs="Arial"/>
              <w:bCs/>
              <w:sz w:val="20"/>
              <w:szCs w:val="20"/>
            </w:rPr>
            <w:t>5</w:t>
          </w:r>
        </w:p>
      </w:tc>
      <w:tc>
        <w:tcPr>
          <w:tcW w:w="992"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336CC991" w14:textId="18DD6364" w:rsidR="001F78DD" w:rsidRPr="00310DF7" w:rsidRDefault="004F05BA" w:rsidP="001F78DD">
          <w:pPr>
            <w:pStyle w:val="Encabezado"/>
            <w:rPr>
              <w:rFonts w:ascii="Calibri" w:hAnsi="Calibri" w:cs="Arial"/>
              <w:b/>
              <w:sz w:val="20"/>
              <w:szCs w:val="20"/>
            </w:rPr>
          </w:pPr>
          <w:r>
            <w:rPr>
              <w:rFonts w:ascii="Calibri" w:hAnsi="Calibri" w:cs="Arial"/>
              <w:b/>
              <w:sz w:val="20"/>
              <w:szCs w:val="20"/>
            </w:rPr>
            <w:t xml:space="preserve"> </w:t>
          </w:r>
          <w:r w:rsidR="001F78DD" w:rsidRPr="00310DF7">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7E75F136" w:rsidR="001F78DD" w:rsidRPr="00310DF7" w:rsidRDefault="004F05BA" w:rsidP="001F78DD">
          <w:pPr>
            <w:pStyle w:val="Encabezado"/>
            <w:jc w:val="center"/>
            <w:rPr>
              <w:rFonts w:ascii="Calibri" w:hAnsi="Calibri" w:cs="Arial"/>
              <w:bCs/>
              <w:sz w:val="20"/>
              <w:szCs w:val="20"/>
            </w:rPr>
          </w:pPr>
          <w:r>
            <w:rPr>
              <w:rFonts w:ascii="Calibri" w:hAnsi="Calibri" w:cs="Arial"/>
              <w:bCs/>
              <w:sz w:val="20"/>
              <w:szCs w:val="20"/>
            </w:rPr>
            <w:t>25/04/2025</w:t>
          </w:r>
        </w:p>
      </w:tc>
    </w:tr>
  </w:tbl>
  <w:p w14:paraId="42CBE4ED" w14:textId="7BB797A5" w:rsidR="00C42D57" w:rsidRDefault="00C42D57"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F17916" w14:paraId="731BA1B3" w14:textId="77777777" w:rsidTr="00237745">
      <w:tc>
        <w:tcPr>
          <w:tcW w:w="1951" w:type="dxa"/>
          <w:vMerge w:val="restart"/>
        </w:tcPr>
        <w:p w14:paraId="63CE8D38" w14:textId="77777777" w:rsidR="00C42D57" w:rsidRPr="007C4E9B" w:rsidRDefault="00C42D57" w:rsidP="00237745">
          <w:pPr>
            <w:pStyle w:val="Encabezado"/>
            <w:jc w:val="center"/>
            <w:rPr>
              <w:lang w:val="en-US"/>
            </w:rPr>
          </w:pPr>
        </w:p>
      </w:tc>
      <w:tc>
        <w:tcPr>
          <w:tcW w:w="4820" w:type="dxa"/>
        </w:tcPr>
        <w:p w14:paraId="060C8233" w14:textId="77777777" w:rsidR="00C42D57" w:rsidRPr="007C4E9B" w:rsidRDefault="00C42D57"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42D57" w:rsidRPr="00F17916" w14:paraId="5E7C9C6E" w14:textId="77777777" w:rsidTr="00237745">
      <w:tc>
        <w:tcPr>
          <w:tcW w:w="1951" w:type="dxa"/>
          <w:vMerge/>
        </w:tcPr>
        <w:p w14:paraId="06175554" w14:textId="77777777" w:rsidR="00C42D57" w:rsidRPr="00911570" w:rsidRDefault="00C42D57" w:rsidP="00237745">
          <w:pPr>
            <w:pStyle w:val="Encabezado"/>
            <w:jc w:val="center"/>
          </w:pPr>
        </w:p>
      </w:tc>
      <w:tc>
        <w:tcPr>
          <w:tcW w:w="4820" w:type="dxa"/>
        </w:tcPr>
        <w:p w14:paraId="48313063"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F17916" w14:paraId="075D860C" w14:textId="77777777" w:rsidTr="00237745">
      <w:tc>
        <w:tcPr>
          <w:tcW w:w="1951" w:type="dxa"/>
          <w:vMerge/>
        </w:tcPr>
        <w:p w14:paraId="6D8A1128" w14:textId="77777777" w:rsidR="00C42D57" w:rsidRPr="00911570" w:rsidRDefault="00C42D57" w:rsidP="00237745">
          <w:pPr>
            <w:pStyle w:val="Encabezado"/>
            <w:jc w:val="center"/>
          </w:pPr>
        </w:p>
      </w:tc>
      <w:tc>
        <w:tcPr>
          <w:tcW w:w="4820" w:type="dxa"/>
        </w:tcPr>
        <w:p w14:paraId="64C12CA1"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C42D57" w:rsidRPr="007C4E9B" w:rsidRDefault="00C42D57"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F17916" w14:paraId="0C44525E" w14:textId="77777777" w:rsidTr="00237745">
      <w:tc>
        <w:tcPr>
          <w:tcW w:w="1951" w:type="dxa"/>
          <w:vMerge/>
        </w:tcPr>
        <w:p w14:paraId="29EC2299" w14:textId="77777777" w:rsidR="00C42D57" w:rsidRPr="00911570" w:rsidRDefault="00C42D57" w:rsidP="00237745">
          <w:pPr>
            <w:pStyle w:val="Encabezado"/>
            <w:jc w:val="center"/>
          </w:pPr>
        </w:p>
      </w:tc>
      <w:tc>
        <w:tcPr>
          <w:tcW w:w="4820" w:type="dxa"/>
        </w:tcPr>
        <w:p w14:paraId="62F80FD0" w14:textId="77777777" w:rsidR="00C42D57" w:rsidRPr="00EF65DB" w:rsidRDefault="00C42D57"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C42D57" w:rsidRPr="007C4E9B" w:rsidRDefault="00C42D57" w:rsidP="00237745">
          <w:pPr>
            <w:pStyle w:val="Encabezado"/>
            <w:jc w:val="center"/>
            <w:rPr>
              <w:rFonts w:ascii="Arial" w:hAnsi="Arial" w:cs="Arial"/>
              <w:sz w:val="18"/>
              <w:szCs w:val="18"/>
            </w:rPr>
          </w:pPr>
        </w:p>
      </w:tc>
    </w:tr>
  </w:tbl>
  <w:p w14:paraId="3418A30F" w14:textId="77777777" w:rsidR="00C42D57" w:rsidRDefault="00C42D57">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911570" w14:paraId="25378256" w14:textId="77777777" w:rsidTr="52B038E7">
      <w:trPr>
        <w:trHeight w:val="416"/>
        <w:jc w:val="center"/>
      </w:trPr>
      <w:tc>
        <w:tcPr>
          <w:tcW w:w="1951" w:type="dxa"/>
          <w:vMerge w:val="restart"/>
          <w:vAlign w:val="center"/>
        </w:tcPr>
        <w:p w14:paraId="30345828" w14:textId="77777777" w:rsidR="00C42D57" w:rsidRPr="0024661D" w:rsidRDefault="00C42D57"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6199111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42D57" w:rsidRPr="00911570" w14:paraId="3B6F868D" w14:textId="77777777" w:rsidTr="52B038E7">
      <w:trPr>
        <w:trHeight w:val="260"/>
        <w:jc w:val="center"/>
      </w:trPr>
      <w:tc>
        <w:tcPr>
          <w:tcW w:w="1951" w:type="dxa"/>
          <w:vMerge/>
          <w:vAlign w:val="center"/>
        </w:tcPr>
        <w:p w14:paraId="5D8FF6DB" w14:textId="77777777" w:rsidR="00C42D57" w:rsidRPr="00911570" w:rsidRDefault="00C42D57" w:rsidP="00894A69">
          <w:pPr>
            <w:pStyle w:val="Encabezado"/>
            <w:jc w:val="center"/>
          </w:pPr>
        </w:p>
      </w:tc>
      <w:tc>
        <w:tcPr>
          <w:tcW w:w="4820" w:type="dxa"/>
          <w:vAlign w:val="center"/>
        </w:tcPr>
        <w:p w14:paraId="76FE12B0"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911570" w14:paraId="0791951A" w14:textId="77777777" w:rsidTr="52B038E7">
      <w:trPr>
        <w:trHeight w:val="278"/>
        <w:jc w:val="center"/>
      </w:trPr>
      <w:tc>
        <w:tcPr>
          <w:tcW w:w="1951" w:type="dxa"/>
          <w:vMerge/>
          <w:vAlign w:val="center"/>
        </w:tcPr>
        <w:p w14:paraId="4089B37A" w14:textId="77777777" w:rsidR="00C42D57" w:rsidRPr="00911570" w:rsidRDefault="00C42D57" w:rsidP="00894A69">
          <w:pPr>
            <w:pStyle w:val="Encabezado"/>
            <w:jc w:val="center"/>
          </w:pPr>
        </w:p>
      </w:tc>
      <w:tc>
        <w:tcPr>
          <w:tcW w:w="4820" w:type="dxa"/>
          <w:vAlign w:val="center"/>
        </w:tcPr>
        <w:p w14:paraId="7DB72A81"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C42D57" w:rsidRPr="007C4E9B" w:rsidRDefault="00C42D57"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911570" w14:paraId="7D3BF00C" w14:textId="77777777" w:rsidTr="52B038E7">
      <w:trPr>
        <w:jc w:val="center"/>
      </w:trPr>
      <w:tc>
        <w:tcPr>
          <w:tcW w:w="1951" w:type="dxa"/>
          <w:vMerge/>
          <w:vAlign w:val="center"/>
        </w:tcPr>
        <w:p w14:paraId="7711B51F" w14:textId="77777777" w:rsidR="00C42D57" w:rsidRPr="00911570" w:rsidRDefault="00C42D57" w:rsidP="00894A69">
          <w:pPr>
            <w:pStyle w:val="Encabezado"/>
            <w:jc w:val="center"/>
          </w:pPr>
        </w:p>
      </w:tc>
      <w:tc>
        <w:tcPr>
          <w:tcW w:w="4820" w:type="dxa"/>
          <w:vAlign w:val="center"/>
        </w:tcPr>
        <w:p w14:paraId="7D5E6CAE" w14:textId="77777777" w:rsidR="00C42D57" w:rsidRPr="0024661D" w:rsidRDefault="00C42D57"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C42D57" w:rsidRPr="007C4E9B" w:rsidRDefault="00C42D57"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C42D57" w:rsidRDefault="00C42D57">
    <w:pPr>
      <w:pStyle w:val="Encabezado"/>
    </w:pPr>
  </w:p>
  <w:p w14:paraId="4304B4EC" w14:textId="77777777" w:rsidR="00C42D57" w:rsidRDefault="00C42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303F18"/>
    <w:lvl w:ilvl="0">
      <w:start w:val="1"/>
      <w:numFmt w:val="bullet"/>
      <w:pStyle w:val="Listaconvietas2"/>
      <w:lvlText w:val=""/>
      <w:lvlJc w:val="left"/>
      <w:pPr>
        <w:tabs>
          <w:tab w:val="num" w:pos="1276"/>
        </w:tabs>
        <w:ind w:left="1276" w:hanging="360"/>
      </w:pPr>
      <w:rPr>
        <w:rFonts w:ascii="Symbol" w:hAnsi="Symbol" w:hint="default"/>
      </w:rPr>
    </w:lvl>
  </w:abstractNum>
  <w:abstractNum w:abstractNumId="1" w15:restartNumberingAfterBreak="0">
    <w:nsid w:val="FFFFFF89"/>
    <w:multiLevelType w:val="singleLevel"/>
    <w:tmpl w:val="E210328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3"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800503"/>
    <w:multiLevelType w:val="hybridMultilevel"/>
    <w:tmpl w:val="3D427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8A36A1"/>
    <w:multiLevelType w:val="hybridMultilevel"/>
    <w:tmpl w:val="C9E84002"/>
    <w:styleLink w:val="Estilo1"/>
    <w:lvl w:ilvl="0" w:tplc="240A000F">
      <w:start w:val="1"/>
      <w:numFmt w:val="decimal"/>
      <w:lvlText w:val="%1."/>
      <w:lvlJc w:val="left"/>
      <w:pPr>
        <w:ind w:left="786" w:hanging="360"/>
      </w:pPr>
      <w:rPr>
        <w:b/>
      </w:rPr>
    </w:lvl>
    <w:lvl w:ilvl="1" w:tplc="240A0019">
      <w:start w:val="1"/>
      <w:numFmt w:val="lowerLetter"/>
      <w:lvlText w:val="%2."/>
      <w:lvlJc w:val="left"/>
      <w:pPr>
        <w:ind w:left="1440" w:hanging="360"/>
      </w:pPr>
    </w:lvl>
    <w:lvl w:ilvl="2" w:tplc="3EB2B97C">
      <w:start w:val="1"/>
      <w:numFmt w:val="decimal"/>
      <w:lvlText w:val="%3."/>
      <w:lvlJc w:val="left"/>
      <w:pPr>
        <w:ind w:left="2160" w:hanging="180"/>
      </w:pPr>
      <w:rPr>
        <w:b/>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453157"/>
    <w:multiLevelType w:val="multilevel"/>
    <w:tmpl w:val="3702D1C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D651B9"/>
    <w:multiLevelType w:val="hybridMultilevel"/>
    <w:tmpl w:val="F418E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9F3D71"/>
    <w:multiLevelType w:val="hybridMultilevel"/>
    <w:tmpl w:val="89C008AA"/>
    <w:lvl w:ilvl="0" w:tplc="12B4E53A">
      <w:start w:val="1"/>
      <w:numFmt w:val="lowerLetter"/>
      <w:lvlText w:val="%1)"/>
      <w:lvlJc w:val="left"/>
      <w:pPr>
        <w:ind w:left="720"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2D19C0"/>
    <w:multiLevelType w:val="hybridMultilevel"/>
    <w:tmpl w:val="11C867A0"/>
    <w:lvl w:ilvl="0" w:tplc="24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7C75A67"/>
    <w:multiLevelType w:val="hybridMultilevel"/>
    <w:tmpl w:val="088C1FA2"/>
    <w:lvl w:ilvl="0" w:tplc="F120DBF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B36BAF"/>
    <w:multiLevelType w:val="hybridMultilevel"/>
    <w:tmpl w:val="FDF43910"/>
    <w:lvl w:ilvl="0" w:tplc="A176CA28">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0E17ECF"/>
    <w:multiLevelType w:val="hybridMultilevel"/>
    <w:tmpl w:val="53381D18"/>
    <w:lvl w:ilvl="0" w:tplc="34D4F07E">
      <w:start w:val="2"/>
      <w:numFmt w:val="bullet"/>
      <w:pStyle w:val="Listaconvietas5"/>
      <w:lvlText w:val="-"/>
      <w:lvlJc w:val="left"/>
      <w:pPr>
        <w:tabs>
          <w:tab w:val="num" w:pos="720"/>
        </w:tabs>
        <w:ind w:left="720" w:hanging="360"/>
      </w:pPr>
      <w:rPr>
        <w:rFonts w:ascii="Arial" w:eastAsia="Times New Roman" w:hAnsi="Aria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FF60C2"/>
    <w:multiLevelType w:val="multilevel"/>
    <w:tmpl w:val="A04CEC6C"/>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B9177F"/>
    <w:multiLevelType w:val="hybridMultilevel"/>
    <w:tmpl w:val="6986987E"/>
    <w:lvl w:ilvl="0" w:tplc="B23070A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FE75D3"/>
    <w:multiLevelType w:val="hybridMultilevel"/>
    <w:tmpl w:val="3126DE20"/>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184E33"/>
    <w:multiLevelType w:val="hybridMultilevel"/>
    <w:tmpl w:val="E51CF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A03534"/>
    <w:multiLevelType w:val="hybridMultilevel"/>
    <w:tmpl w:val="5570003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734B7B"/>
    <w:multiLevelType w:val="hybridMultilevel"/>
    <w:tmpl w:val="C8FAC178"/>
    <w:lvl w:ilvl="0" w:tplc="C77C6F6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F569CD"/>
    <w:multiLevelType w:val="hybridMultilevel"/>
    <w:tmpl w:val="333256EE"/>
    <w:lvl w:ilvl="0" w:tplc="4BEAD06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15:restartNumberingAfterBreak="0">
    <w:nsid w:val="3C6F2AFE"/>
    <w:multiLevelType w:val="hybridMultilevel"/>
    <w:tmpl w:val="A0AC74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116C22"/>
    <w:multiLevelType w:val="hybridMultilevel"/>
    <w:tmpl w:val="3F9E1896"/>
    <w:lvl w:ilvl="0" w:tplc="97A65C8A">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627F06"/>
    <w:multiLevelType w:val="hybridMultilevel"/>
    <w:tmpl w:val="A1D61CE0"/>
    <w:lvl w:ilvl="0" w:tplc="1B2609C6">
      <w:start w:val="1"/>
      <w:numFmt w:val="decimal"/>
      <w:lvlText w:val="%1."/>
      <w:lvlJc w:val="left"/>
      <w:pPr>
        <w:ind w:left="720" w:hanging="360"/>
      </w:pPr>
      <w:rPr>
        <w:rFonts w:asciiTheme="majorHAnsi" w:hAnsiTheme="majorHAnsi" w:cstheme="majorHAnsi"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7" w15:restartNumberingAfterBreak="0">
    <w:nsid w:val="47043ABE"/>
    <w:multiLevelType w:val="hybridMultilevel"/>
    <w:tmpl w:val="0672B0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AD79CB"/>
    <w:multiLevelType w:val="multilevel"/>
    <w:tmpl w:val="BA167C6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BE46B7"/>
    <w:multiLevelType w:val="multilevel"/>
    <w:tmpl w:val="362EF3C8"/>
    <w:lvl w:ilvl="0">
      <w:start w:val="3"/>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D126CE0"/>
    <w:multiLevelType w:val="hybridMultilevel"/>
    <w:tmpl w:val="5CEC54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2AA7ED0"/>
    <w:multiLevelType w:val="multilevel"/>
    <w:tmpl w:val="E0444E9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6D61E6A"/>
    <w:multiLevelType w:val="multilevel"/>
    <w:tmpl w:val="F3882834"/>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506BA8"/>
    <w:multiLevelType w:val="hybridMultilevel"/>
    <w:tmpl w:val="BD3C4762"/>
    <w:lvl w:ilvl="0" w:tplc="6E2E76EC">
      <w:numFmt w:val="bullet"/>
      <w:pStyle w:val="Titulo3"/>
      <w:lvlText w:val="-"/>
      <w:lvlJc w:val="left"/>
      <w:pPr>
        <w:tabs>
          <w:tab w:val="num" w:pos="720"/>
        </w:tabs>
        <w:ind w:left="720" w:hanging="360"/>
      </w:pPr>
      <w:rPr>
        <w:rFonts w:ascii="Trebuchet MS" w:eastAsia="@NSimSun" w:hAnsi="Trebuchet MS" w:cs="@NSimSu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7B314B"/>
    <w:multiLevelType w:val="hybridMultilevel"/>
    <w:tmpl w:val="BF56E368"/>
    <w:lvl w:ilvl="0" w:tplc="B1F8E950">
      <w:start w:val="1"/>
      <w:numFmt w:val="bullet"/>
      <w:lvlText w:val="·"/>
      <w:lvlJc w:val="left"/>
      <w:pPr>
        <w:ind w:left="720" w:hanging="360"/>
      </w:pPr>
      <w:rPr>
        <w:rFonts w:ascii="Symbol" w:hAnsi="Symbol" w:hint="default"/>
      </w:rPr>
    </w:lvl>
    <w:lvl w:ilvl="1" w:tplc="21B4736A">
      <w:start w:val="1"/>
      <w:numFmt w:val="bullet"/>
      <w:lvlText w:val="o"/>
      <w:lvlJc w:val="left"/>
      <w:pPr>
        <w:ind w:left="1440" w:hanging="360"/>
      </w:pPr>
      <w:rPr>
        <w:rFonts w:ascii="Courier New" w:hAnsi="Courier New" w:hint="default"/>
      </w:rPr>
    </w:lvl>
    <w:lvl w:ilvl="2" w:tplc="471A1C30">
      <w:start w:val="1"/>
      <w:numFmt w:val="bullet"/>
      <w:lvlText w:val=""/>
      <w:lvlJc w:val="left"/>
      <w:pPr>
        <w:ind w:left="2160" w:hanging="360"/>
      </w:pPr>
      <w:rPr>
        <w:rFonts w:ascii="Wingdings" w:hAnsi="Wingdings" w:hint="default"/>
      </w:rPr>
    </w:lvl>
    <w:lvl w:ilvl="3" w:tplc="CEB22032">
      <w:start w:val="1"/>
      <w:numFmt w:val="bullet"/>
      <w:lvlText w:val=""/>
      <w:lvlJc w:val="left"/>
      <w:pPr>
        <w:ind w:left="2880" w:hanging="360"/>
      </w:pPr>
      <w:rPr>
        <w:rFonts w:ascii="Symbol" w:hAnsi="Symbol" w:hint="default"/>
      </w:rPr>
    </w:lvl>
    <w:lvl w:ilvl="4" w:tplc="74D6B30A">
      <w:start w:val="1"/>
      <w:numFmt w:val="bullet"/>
      <w:lvlText w:val="o"/>
      <w:lvlJc w:val="left"/>
      <w:pPr>
        <w:ind w:left="3600" w:hanging="360"/>
      </w:pPr>
      <w:rPr>
        <w:rFonts w:ascii="Courier New" w:hAnsi="Courier New" w:hint="default"/>
      </w:rPr>
    </w:lvl>
    <w:lvl w:ilvl="5" w:tplc="2CE0DDEE">
      <w:start w:val="1"/>
      <w:numFmt w:val="bullet"/>
      <w:lvlText w:val=""/>
      <w:lvlJc w:val="left"/>
      <w:pPr>
        <w:ind w:left="4320" w:hanging="360"/>
      </w:pPr>
      <w:rPr>
        <w:rFonts w:ascii="Wingdings" w:hAnsi="Wingdings" w:hint="default"/>
      </w:rPr>
    </w:lvl>
    <w:lvl w:ilvl="6" w:tplc="72E650A6">
      <w:start w:val="1"/>
      <w:numFmt w:val="bullet"/>
      <w:lvlText w:val=""/>
      <w:lvlJc w:val="left"/>
      <w:pPr>
        <w:ind w:left="5040" w:hanging="360"/>
      </w:pPr>
      <w:rPr>
        <w:rFonts w:ascii="Symbol" w:hAnsi="Symbol" w:hint="default"/>
      </w:rPr>
    </w:lvl>
    <w:lvl w:ilvl="7" w:tplc="760E881C">
      <w:start w:val="1"/>
      <w:numFmt w:val="bullet"/>
      <w:lvlText w:val="o"/>
      <w:lvlJc w:val="left"/>
      <w:pPr>
        <w:ind w:left="5760" w:hanging="360"/>
      </w:pPr>
      <w:rPr>
        <w:rFonts w:ascii="Courier New" w:hAnsi="Courier New" w:hint="default"/>
      </w:rPr>
    </w:lvl>
    <w:lvl w:ilvl="8" w:tplc="2A0C7AEA">
      <w:start w:val="1"/>
      <w:numFmt w:val="bullet"/>
      <w:lvlText w:val=""/>
      <w:lvlJc w:val="left"/>
      <w:pPr>
        <w:ind w:left="6480" w:hanging="360"/>
      </w:pPr>
      <w:rPr>
        <w:rFonts w:ascii="Wingdings" w:hAnsi="Wingdings" w:hint="default"/>
      </w:rPr>
    </w:lvl>
  </w:abstractNum>
  <w:abstractNum w:abstractNumId="37" w15:restartNumberingAfterBreak="0">
    <w:nsid w:val="6D967337"/>
    <w:multiLevelType w:val="hybridMultilevel"/>
    <w:tmpl w:val="DB0E2874"/>
    <w:lvl w:ilvl="0" w:tplc="C2A6FE7A">
      <w:start w:val="1"/>
      <w:numFmt w:val="decimal"/>
      <w:lvlText w:val="%1."/>
      <w:lvlJc w:val="left"/>
      <w:pPr>
        <w:ind w:left="102" w:hanging="240"/>
      </w:pPr>
      <w:rPr>
        <w:rFonts w:ascii="Calibri" w:eastAsia="Calibri" w:hAnsi="Calibri" w:cs="Calibri" w:hint="default"/>
        <w:b/>
        <w:bCs/>
        <w:w w:val="100"/>
        <w:sz w:val="22"/>
        <w:szCs w:val="22"/>
        <w:lang w:val="es-ES" w:eastAsia="en-US" w:bidi="ar-SA"/>
      </w:rPr>
    </w:lvl>
    <w:lvl w:ilvl="1" w:tplc="70A02C6E">
      <w:start w:val="1"/>
      <w:numFmt w:val="upperLetter"/>
      <w:lvlText w:val="%2."/>
      <w:lvlJc w:val="left"/>
      <w:pPr>
        <w:ind w:left="822" w:hanging="360"/>
      </w:pPr>
      <w:rPr>
        <w:rFonts w:ascii="Arial Narrow" w:eastAsia="Calibri" w:hAnsi="Arial Narrow" w:cs="Calibri" w:hint="default"/>
        <w:b/>
        <w:bCs/>
        <w:spacing w:val="-1"/>
        <w:w w:val="100"/>
        <w:sz w:val="22"/>
        <w:szCs w:val="22"/>
        <w:lang w:val="es-ES" w:eastAsia="en-US" w:bidi="ar-SA"/>
      </w:rPr>
    </w:lvl>
    <w:lvl w:ilvl="2" w:tplc="2E12BDBE">
      <w:numFmt w:val="bullet"/>
      <w:lvlText w:val="•"/>
      <w:lvlJc w:val="left"/>
      <w:pPr>
        <w:ind w:left="1735" w:hanging="360"/>
      </w:pPr>
      <w:rPr>
        <w:rFonts w:hint="default"/>
        <w:lang w:val="es-ES" w:eastAsia="en-US" w:bidi="ar-SA"/>
      </w:rPr>
    </w:lvl>
    <w:lvl w:ilvl="3" w:tplc="9C724EDC">
      <w:numFmt w:val="bullet"/>
      <w:lvlText w:val="•"/>
      <w:lvlJc w:val="left"/>
      <w:pPr>
        <w:ind w:left="2651" w:hanging="360"/>
      </w:pPr>
      <w:rPr>
        <w:rFonts w:hint="default"/>
        <w:lang w:val="es-ES" w:eastAsia="en-US" w:bidi="ar-SA"/>
      </w:rPr>
    </w:lvl>
    <w:lvl w:ilvl="4" w:tplc="B9428B80">
      <w:numFmt w:val="bullet"/>
      <w:lvlText w:val="•"/>
      <w:lvlJc w:val="left"/>
      <w:pPr>
        <w:ind w:left="3566" w:hanging="360"/>
      </w:pPr>
      <w:rPr>
        <w:rFonts w:hint="default"/>
        <w:lang w:val="es-ES" w:eastAsia="en-US" w:bidi="ar-SA"/>
      </w:rPr>
    </w:lvl>
    <w:lvl w:ilvl="5" w:tplc="2C368D5A">
      <w:numFmt w:val="bullet"/>
      <w:lvlText w:val="•"/>
      <w:lvlJc w:val="left"/>
      <w:pPr>
        <w:ind w:left="4482" w:hanging="360"/>
      </w:pPr>
      <w:rPr>
        <w:rFonts w:hint="default"/>
        <w:lang w:val="es-ES" w:eastAsia="en-US" w:bidi="ar-SA"/>
      </w:rPr>
    </w:lvl>
    <w:lvl w:ilvl="6" w:tplc="3D925998">
      <w:numFmt w:val="bullet"/>
      <w:lvlText w:val="•"/>
      <w:lvlJc w:val="left"/>
      <w:pPr>
        <w:ind w:left="5397" w:hanging="360"/>
      </w:pPr>
      <w:rPr>
        <w:rFonts w:hint="default"/>
        <w:lang w:val="es-ES" w:eastAsia="en-US" w:bidi="ar-SA"/>
      </w:rPr>
    </w:lvl>
    <w:lvl w:ilvl="7" w:tplc="AC3E7352">
      <w:numFmt w:val="bullet"/>
      <w:lvlText w:val="•"/>
      <w:lvlJc w:val="left"/>
      <w:pPr>
        <w:ind w:left="6313" w:hanging="360"/>
      </w:pPr>
      <w:rPr>
        <w:rFonts w:hint="default"/>
        <w:lang w:val="es-ES" w:eastAsia="en-US" w:bidi="ar-SA"/>
      </w:rPr>
    </w:lvl>
    <w:lvl w:ilvl="8" w:tplc="75D009D2">
      <w:numFmt w:val="bullet"/>
      <w:lvlText w:val="•"/>
      <w:lvlJc w:val="left"/>
      <w:pPr>
        <w:ind w:left="7228" w:hanging="360"/>
      </w:pPr>
      <w:rPr>
        <w:rFonts w:hint="default"/>
        <w:lang w:val="es-ES" w:eastAsia="en-US" w:bidi="ar-SA"/>
      </w:rPr>
    </w:lvl>
  </w:abstractNum>
  <w:abstractNum w:abstractNumId="38" w15:restartNumberingAfterBreak="0">
    <w:nsid w:val="6E7A049A"/>
    <w:multiLevelType w:val="hybridMultilevel"/>
    <w:tmpl w:val="C88677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76417C"/>
    <w:multiLevelType w:val="hybridMultilevel"/>
    <w:tmpl w:val="C9E84002"/>
    <w:lvl w:ilvl="0" w:tplc="FFFFFFF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ind w:left="1800" w:hanging="180"/>
      </w:pPr>
      <w:rPr>
        <w:b/>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2C956A1"/>
    <w:multiLevelType w:val="multilevel"/>
    <w:tmpl w:val="29B8E3B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7901D16"/>
    <w:multiLevelType w:val="hybridMultilevel"/>
    <w:tmpl w:val="3126DE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4705EA"/>
    <w:multiLevelType w:val="multilevel"/>
    <w:tmpl w:val="12F6C87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92B2F9D"/>
    <w:multiLevelType w:val="hybridMultilevel"/>
    <w:tmpl w:val="6100D7FA"/>
    <w:lvl w:ilvl="0" w:tplc="13C61436">
      <w:start w:val="1"/>
      <w:numFmt w:val="decimal"/>
      <w:lvlText w:val="%1)"/>
      <w:lvlJc w:val="left"/>
      <w:pPr>
        <w:ind w:left="1146" w:hanging="360"/>
      </w:pPr>
      <w:rPr>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4" w15:restartNumberingAfterBreak="0">
    <w:nsid w:val="7B6C239F"/>
    <w:multiLevelType w:val="multilevel"/>
    <w:tmpl w:val="8696ACDE"/>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ajorHAnsi" w:hAnsiTheme="majorHAnsi" w:cstheme="majorHAnsi" w:hint="default"/>
      </w:rPr>
    </w:lvl>
    <w:lvl w:ilvl="2">
      <w:start w:val="1"/>
      <w:numFmt w:val="decimal"/>
      <w:lvlText w:val="%1.%2.%3."/>
      <w:lvlJc w:val="left"/>
      <w:pPr>
        <w:ind w:left="1800" w:hanging="1080"/>
      </w:pPr>
      <w:rPr>
        <w:rFonts w:hint="default"/>
        <w:b/>
        <w:bCs/>
        <w:color w:val="808080" w:themeColor="background1" w:themeShade="8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5" w15:restartNumberingAfterBreak="0">
    <w:nsid w:val="7C349DBD"/>
    <w:multiLevelType w:val="hybridMultilevel"/>
    <w:tmpl w:val="56EE4AAC"/>
    <w:lvl w:ilvl="0" w:tplc="3A1820DC">
      <w:start w:val="1"/>
      <w:numFmt w:val="decimal"/>
      <w:lvlText w:val="%1."/>
      <w:lvlJc w:val="left"/>
      <w:pPr>
        <w:ind w:left="720" w:hanging="360"/>
      </w:pPr>
    </w:lvl>
    <w:lvl w:ilvl="1" w:tplc="F19EFCC4">
      <w:start w:val="1"/>
      <w:numFmt w:val="lowerLetter"/>
      <w:lvlText w:val="%2."/>
      <w:lvlJc w:val="left"/>
      <w:pPr>
        <w:ind w:left="1440" w:hanging="360"/>
      </w:pPr>
    </w:lvl>
    <w:lvl w:ilvl="2" w:tplc="905E036A">
      <w:start w:val="1"/>
      <w:numFmt w:val="lowerRoman"/>
      <w:lvlText w:val="%3."/>
      <w:lvlJc w:val="right"/>
      <w:pPr>
        <w:ind w:left="2160" w:hanging="180"/>
      </w:pPr>
    </w:lvl>
    <w:lvl w:ilvl="3" w:tplc="6C7098DC">
      <w:start w:val="1"/>
      <w:numFmt w:val="decimal"/>
      <w:lvlText w:val="%4."/>
      <w:lvlJc w:val="left"/>
      <w:pPr>
        <w:ind w:left="2880" w:hanging="360"/>
      </w:pPr>
    </w:lvl>
    <w:lvl w:ilvl="4" w:tplc="C79C4556">
      <w:start w:val="1"/>
      <w:numFmt w:val="lowerLetter"/>
      <w:lvlText w:val="%5."/>
      <w:lvlJc w:val="left"/>
      <w:pPr>
        <w:ind w:left="3600" w:hanging="360"/>
      </w:pPr>
    </w:lvl>
    <w:lvl w:ilvl="5" w:tplc="613EF0E8">
      <w:start w:val="1"/>
      <w:numFmt w:val="lowerRoman"/>
      <w:lvlText w:val="%6."/>
      <w:lvlJc w:val="right"/>
      <w:pPr>
        <w:ind w:left="4320" w:hanging="180"/>
      </w:pPr>
    </w:lvl>
    <w:lvl w:ilvl="6" w:tplc="950682C0">
      <w:start w:val="1"/>
      <w:numFmt w:val="decimal"/>
      <w:lvlText w:val="%7."/>
      <w:lvlJc w:val="left"/>
      <w:pPr>
        <w:ind w:left="5040" w:hanging="360"/>
      </w:pPr>
    </w:lvl>
    <w:lvl w:ilvl="7" w:tplc="A62ECB6E">
      <w:start w:val="1"/>
      <w:numFmt w:val="lowerLetter"/>
      <w:lvlText w:val="%8."/>
      <w:lvlJc w:val="left"/>
      <w:pPr>
        <w:ind w:left="5760" w:hanging="360"/>
      </w:pPr>
    </w:lvl>
    <w:lvl w:ilvl="8" w:tplc="DD20B96C">
      <w:start w:val="1"/>
      <w:numFmt w:val="lowerRoman"/>
      <w:lvlText w:val="%9."/>
      <w:lvlJc w:val="right"/>
      <w:pPr>
        <w:ind w:left="6480" w:hanging="180"/>
      </w:pPr>
    </w:lvl>
  </w:abstractNum>
  <w:abstractNum w:abstractNumId="46" w15:restartNumberingAfterBreak="0">
    <w:nsid w:val="7E5F59E6"/>
    <w:multiLevelType w:val="multilevel"/>
    <w:tmpl w:val="3F5AB1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86043324">
    <w:abstractNumId w:val="22"/>
  </w:num>
  <w:num w:numId="2" w16cid:durableId="913855262">
    <w:abstractNumId w:val="21"/>
  </w:num>
  <w:num w:numId="3" w16cid:durableId="1854800702">
    <w:abstractNumId w:val="25"/>
  </w:num>
  <w:num w:numId="4" w16cid:durableId="84687341">
    <w:abstractNumId w:val="44"/>
  </w:num>
  <w:num w:numId="5" w16cid:durableId="1272054448">
    <w:abstractNumId w:val="33"/>
  </w:num>
  <w:num w:numId="6" w16cid:durableId="1118451583">
    <w:abstractNumId w:val="26"/>
  </w:num>
  <w:num w:numId="7" w16cid:durableId="658580591">
    <w:abstractNumId w:val="43"/>
  </w:num>
  <w:num w:numId="8" w16cid:durableId="1642685882">
    <w:abstractNumId w:val="20"/>
  </w:num>
  <w:num w:numId="9" w16cid:durableId="1539859214">
    <w:abstractNumId w:val="11"/>
  </w:num>
  <w:num w:numId="10" w16cid:durableId="379944106">
    <w:abstractNumId w:val="15"/>
  </w:num>
  <w:num w:numId="11" w16cid:durableId="1375303135">
    <w:abstractNumId w:val="46"/>
  </w:num>
  <w:num w:numId="12" w16cid:durableId="1607689027">
    <w:abstractNumId w:val="7"/>
  </w:num>
  <w:num w:numId="13" w16cid:durableId="196311376">
    <w:abstractNumId w:val="28"/>
  </w:num>
  <w:num w:numId="14" w16cid:durableId="1815832702">
    <w:abstractNumId w:val="31"/>
  </w:num>
  <w:num w:numId="15" w16cid:durableId="1069695804">
    <w:abstractNumId w:val="9"/>
  </w:num>
  <w:num w:numId="16" w16cid:durableId="301270420">
    <w:abstractNumId w:val="3"/>
  </w:num>
  <w:num w:numId="17" w16cid:durableId="1956711580">
    <w:abstractNumId w:val="19"/>
  </w:num>
  <w:num w:numId="18" w16cid:durableId="1670718565">
    <w:abstractNumId w:val="38"/>
  </w:num>
  <w:num w:numId="19" w16cid:durableId="437338414">
    <w:abstractNumId w:val="32"/>
  </w:num>
  <w:num w:numId="20" w16cid:durableId="566762357">
    <w:abstractNumId w:val="4"/>
  </w:num>
  <w:num w:numId="21" w16cid:durableId="434985195">
    <w:abstractNumId w:val="36"/>
  </w:num>
  <w:num w:numId="22" w16cid:durableId="1917864148">
    <w:abstractNumId w:val="45"/>
  </w:num>
  <w:num w:numId="23" w16cid:durableId="1804156542">
    <w:abstractNumId w:val="1"/>
  </w:num>
  <w:num w:numId="24" w16cid:durableId="859515127">
    <w:abstractNumId w:val="13"/>
  </w:num>
  <w:num w:numId="25" w16cid:durableId="186523273">
    <w:abstractNumId w:val="0"/>
  </w:num>
  <w:num w:numId="26" w16cid:durableId="1111972741">
    <w:abstractNumId w:val="35"/>
  </w:num>
  <w:num w:numId="27" w16cid:durableId="1127621903">
    <w:abstractNumId w:val="6"/>
  </w:num>
  <w:num w:numId="28" w16cid:durableId="46533935">
    <w:abstractNumId w:val="39"/>
  </w:num>
  <w:num w:numId="29" w16cid:durableId="836965407">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7281603">
    <w:abstractNumId w:val="29"/>
  </w:num>
  <w:num w:numId="31" w16cid:durableId="1339429371">
    <w:abstractNumId w:val="18"/>
  </w:num>
  <w:num w:numId="32" w16cid:durableId="1048339701">
    <w:abstractNumId w:val="40"/>
  </w:num>
  <w:num w:numId="33" w16cid:durableId="51009276">
    <w:abstractNumId w:val="27"/>
  </w:num>
  <w:num w:numId="34" w16cid:durableId="484929232">
    <w:abstractNumId w:val="30"/>
  </w:num>
  <w:num w:numId="35" w16cid:durableId="1929072687">
    <w:abstractNumId w:val="10"/>
  </w:num>
  <w:num w:numId="36" w16cid:durableId="820076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8332514">
    <w:abstractNumId w:val="5"/>
  </w:num>
  <w:num w:numId="38" w16cid:durableId="1436363523">
    <w:abstractNumId w:val="23"/>
  </w:num>
  <w:num w:numId="39" w16cid:durableId="1534617179">
    <w:abstractNumId w:val="17"/>
  </w:num>
  <w:num w:numId="40" w16cid:durableId="740955106">
    <w:abstractNumId w:val="8"/>
  </w:num>
  <w:num w:numId="41" w16cid:durableId="494613808">
    <w:abstractNumId w:val="37"/>
  </w:num>
  <w:num w:numId="42" w16cid:durableId="1526596792">
    <w:abstractNumId w:val="24"/>
  </w:num>
  <w:num w:numId="43" w16cid:durableId="9571362">
    <w:abstractNumId w:val="16"/>
  </w:num>
  <w:num w:numId="44" w16cid:durableId="155994746">
    <w:abstractNumId w:val="41"/>
  </w:num>
  <w:num w:numId="45" w16cid:durableId="1114012487">
    <w:abstractNumId w:val="42"/>
  </w:num>
  <w:num w:numId="46" w16cid:durableId="1403797176">
    <w:abstractNumId w:val="14"/>
  </w:num>
  <w:num w:numId="47" w16cid:durableId="125960309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132B"/>
    <w:rsid w:val="00001607"/>
    <w:rsid w:val="00001EB1"/>
    <w:rsid w:val="00002658"/>
    <w:rsid w:val="00002B08"/>
    <w:rsid w:val="000035CB"/>
    <w:rsid w:val="00004AF8"/>
    <w:rsid w:val="00005F86"/>
    <w:rsid w:val="00006952"/>
    <w:rsid w:val="000069B6"/>
    <w:rsid w:val="00007AAC"/>
    <w:rsid w:val="0001102C"/>
    <w:rsid w:val="0001203C"/>
    <w:rsid w:val="000120DC"/>
    <w:rsid w:val="000125BF"/>
    <w:rsid w:val="00012BAF"/>
    <w:rsid w:val="000130C5"/>
    <w:rsid w:val="000138FC"/>
    <w:rsid w:val="000139C7"/>
    <w:rsid w:val="00014756"/>
    <w:rsid w:val="00014CAF"/>
    <w:rsid w:val="00014EAD"/>
    <w:rsid w:val="000155F9"/>
    <w:rsid w:val="000216F9"/>
    <w:rsid w:val="000217D2"/>
    <w:rsid w:val="0002436A"/>
    <w:rsid w:val="00024405"/>
    <w:rsid w:val="00025FEB"/>
    <w:rsid w:val="00030014"/>
    <w:rsid w:val="00030A52"/>
    <w:rsid w:val="00030AAC"/>
    <w:rsid w:val="00030CF8"/>
    <w:rsid w:val="00032C43"/>
    <w:rsid w:val="00033053"/>
    <w:rsid w:val="000336DC"/>
    <w:rsid w:val="00033FF1"/>
    <w:rsid w:val="00034534"/>
    <w:rsid w:val="0003617C"/>
    <w:rsid w:val="00036777"/>
    <w:rsid w:val="000409B7"/>
    <w:rsid w:val="00040C8D"/>
    <w:rsid w:val="00040FE4"/>
    <w:rsid w:val="0004105B"/>
    <w:rsid w:val="00042C3E"/>
    <w:rsid w:val="000444EC"/>
    <w:rsid w:val="00044852"/>
    <w:rsid w:val="00044DC2"/>
    <w:rsid w:val="00050ABD"/>
    <w:rsid w:val="00050C25"/>
    <w:rsid w:val="00050DA6"/>
    <w:rsid w:val="0005318E"/>
    <w:rsid w:val="000554B3"/>
    <w:rsid w:val="00056EC0"/>
    <w:rsid w:val="00057121"/>
    <w:rsid w:val="00057D0C"/>
    <w:rsid w:val="000610E1"/>
    <w:rsid w:val="000614AC"/>
    <w:rsid w:val="00061C00"/>
    <w:rsid w:val="00062A98"/>
    <w:rsid w:val="00062FC8"/>
    <w:rsid w:val="000636BC"/>
    <w:rsid w:val="00066688"/>
    <w:rsid w:val="00067685"/>
    <w:rsid w:val="000711DF"/>
    <w:rsid w:val="00073EB2"/>
    <w:rsid w:val="00075744"/>
    <w:rsid w:val="0007585C"/>
    <w:rsid w:val="00075EE2"/>
    <w:rsid w:val="000773CA"/>
    <w:rsid w:val="00080C8D"/>
    <w:rsid w:val="00081171"/>
    <w:rsid w:val="00081305"/>
    <w:rsid w:val="00081791"/>
    <w:rsid w:val="0008222E"/>
    <w:rsid w:val="00085346"/>
    <w:rsid w:val="00085578"/>
    <w:rsid w:val="00087466"/>
    <w:rsid w:val="000875C2"/>
    <w:rsid w:val="000918B5"/>
    <w:rsid w:val="00093B56"/>
    <w:rsid w:val="00093B6B"/>
    <w:rsid w:val="00094008"/>
    <w:rsid w:val="0009463B"/>
    <w:rsid w:val="000947A8"/>
    <w:rsid w:val="00094B53"/>
    <w:rsid w:val="00095D0A"/>
    <w:rsid w:val="00095DD3"/>
    <w:rsid w:val="00096F14"/>
    <w:rsid w:val="000973B0"/>
    <w:rsid w:val="000975F7"/>
    <w:rsid w:val="000A01F4"/>
    <w:rsid w:val="000A0874"/>
    <w:rsid w:val="000A16D2"/>
    <w:rsid w:val="000A4473"/>
    <w:rsid w:val="000A574D"/>
    <w:rsid w:val="000A69EF"/>
    <w:rsid w:val="000A70D0"/>
    <w:rsid w:val="000A7288"/>
    <w:rsid w:val="000A7C95"/>
    <w:rsid w:val="000B00A0"/>
    <w:rsid w:val="000B1ADF"/>
    <w:rsid w:val="000B1B2F"/>
    <w:rsid w:val="000B3C51"/>
    <w:rsid w:val="000B7580"/>
    <w:rsid w:val="000B7992"/>
    <w:rsid w:val="000C15CA"/>
    <w:rsid w:val="000C19B1"/>
    <w:rsid w:val="000C1E5D"/>
    <w:rsid w:val="000C2CE3"/>
    <w:rsid w:val="000C389C"/>
    <w:rsid w:val="000C4228"/>
    <w:rsid w:val="000C4EED"/>
    <w:rsid w:val="000C50A7"/>
    <w:rsid w:val="000C5566"/>
    <w:rsid w:val="000C5B43"/>
    <w:rsid w:val="000D014F"/>
    <w:rsid w:val="000D0AB6"/>
    <w:rsid w:val="000D1CC6"/>
    <w:rsid w:val="000D1D63"/>
    <w:rsid w:val="000D2DEA"/>
    <w:rsid w:val="000D34DB"/>
    <w:rsid w:val="000D3BA7"/>
    <w:rsid w:val="000D656C"/>
    <w:rsid w:val="000D6C36"/>
    <w:rsid w:val="000E3890"/>
    <w:rsid w:val="000E3F54"/>
    <w:rsid w:val="000E4392"/>
    <w:rsid w:val="000E58EF"/>
    <w:rsid w:val="000E6401"/>
    <w:rsid w:val="000E7DC6"/>
    <w:rsid w:val="000F038B"/>
    <w:rsid w:val="000F11C8"/>
    <w:rsid w:val="000F14B5"/>
    <w:rsid w:val="000F1955"/>
    <w:rsid w:val="000F2775"/>
    <w:rsid w:val="000F4349"/>
    <w:rsid w:val="000F43C7"/>
    <w:rsid w:val="000F5586"/>
    <w:rsid w:val="000F59E9"/>
    <w:rsid w:val="000F5F0F"/>
    <w:rsid w:val="00100F83"/>
    <w:rsid w:val="001011EC"/>
    <w:rsid w:val="001015B0"/>
    <w:rsid w:val="00102025"/>
    <w:rsid w:val="001022BA"/>
    <w:rsid w:val="001047FB"/>
    <w:rsid w:val="00104CA2"/>
    <w:rsid w:val="001103BA"/>
    <w:rsid w:val="00111D91"/>
    <w:rsid w:val="00114B18"/>
    <w:rsid w:val="0011583E"/>
    <w:rsid w:val="00116468"/>
    <w:rsid w:val="00116DEC"/>
    <w:rsid w:val="0011794E"/>
    <w:rsid w:val="00120228"/>
    <w:rsid w:val="0012074B"/>
    <w:rsid w:val="00120A4B"/>
    <w:rsid w:val="00121859"/>
    <w:rsid w:val="0012296E"/>
    <w:rsid w:val="00122D9B"/>
    <w:rsid w:val="00122F1B"/>
    <w:rsid w:val="001241B4"/>
    <w:rsid w:val="001241BF"/>
    <w:rsid w:val="00124B1A"/>
    <w:rsid w:val="00125F56"/>
    <w:rsid w:val="00127664"/>
    <w:rsid w:val="001316BB"/>
    <w:rsid w:val="0013170E"/>
    <w:rsid w:val="00131B70"/>
    <w:rsid w:val="00132273"/>
    <w:rsid w:val="00132B46"/>
    <w:rsid w:val="0013344C"/>
    <w:rsid w:val="0013347C"/>
    <w:rsid w:val="00133C7D"/>
    <w:rsid w:val="00133D02"/>
    <w:rsid w:val="00134340"/>
    <w:rsid w:val="001347EB"/>
    <w:rsid w:val="00134F8A"/>
    <w:rsid w:val="001353E8"/>
    <w:rsid w:val="00135E76"/>
    <w:rsid w:val="001409A4"/>
    <w:rsid w:val="00140AFF"/>
    <w:rsid w:val="00141275"/>
    <w:rsid w:val="001426F7"/>
    <w:rsid w:val="00142A0F"/>
    <w:rsid w:val="00142F50"/>
    <w:rsid w:val="00143396"/>
    <w:rsid w:val="00143FD0"/>
    <w:rsid w:val="0014500C"/>
    <w:rsid w:val="0014558E"/>
    <w:rsid w:val="00147F1A"/>
    <w:rsid w:val="001501D4"/>
    <w:rsid w:val="00152291"/>
    <w:rsid w:val="001529A6"/>
    <w:rsid w:val="0015385D"/>
    <w:rsid w:val="00153DB3"/>
    <w:rsid w:val="00154768"/>
    <w:rsid w:val="0015665E"/>
    <w:rsid w:val="00157178"/>
    <w:rsid w:val="00157C08"/>
    <w:rsid w:val="00160374"/>
    <w:rsid w:val="00160450"/>
    <w:rsid w:val="00160B46"/>
    <w:rsid w:val="001637BA"/>
    <w:rsid w:val="00163CB9"/>
    <w:rsid w:val="00164830"/>
    <w:rsid w:val="0016509B"/>
    <w:rsid w:val="001654E1"/>
    <w:rsid w:val="001662DB"/>
    <w:rsid w:val="0016639D"/>
    <w:rsid w:val="001679DB"/>
    <w:rsid w:val="00167BAB"/>
    <w:rsid w:val="00167F72"/>
    <w:rsid w:val="0017003D"/>
    <w:rsid w:val="00171A07"/>
    <w:rsid w:val="001726D8"/>
    <w:rsid w:val="00173479"/>
    <w:rsid w:val="0017451F"/>
    <w:rsid w:val="00175D5E"/>
    <w:rsid w:val="00175FCD"/>
    <w:rsid w:val="00176E67"/>
    <w:rsid w:val="00177385"/>
    <w:rsid w:val="001775D7"/>
    <w:rsid w:val="00177931"/>
    <w:rsid w:val="00177F88"/>
    <w:rsid w:val="00182B00"/>
    <w:rsid w:val="00183D6C"/>
    <w:rsid w:val="00183F2A"/>
    <w:rsid w:val="00184377"/>
    <w:rsid w:val="001859DA"/>
    <w:rsid w:val="00185A54"/>
    <w:rsid w:val="0018667D"/>
    <w:rsid w:val="001905AA"/>
    <w:rsid w:val="0019074C"/>
    <w:rsid w:val="0019247C"/>
    <w:rsid w:val="00193F50"/>
    <w:rsid w:val="0019413D"/>
    <w:rsid w:val="00194D98"/>
    <w:rsid w:val="001951FC"/>
    <w:rsid w:val="0019604C"/>
    <w:rsid w:val="0019709E"/>
    <w:rsid w:val="001A0005"/>
    <w:rsid w:val="001A1B12"/>
    <w:rsid w:val="001A2CAD"/>
    <w:rsid w:val="001A365D"/>
    <w:rsid w:val="001A522E"/>
    <w:rsid w:val="001A589C"/>
    <w:rsid w:val="001A5A25"/>
    <w:rsid w:val="001A70DF"/>
    <w:rsid w:val="001A751E"/>
    <w:rsid w:val="001B04AA"/>
    <w:rsid w:val="001B05E6"/>
    <w:rsid w:val="001B0CEE"/>
    <w:rsid w:val="001B0F69"/>
    <w:rsid w:val="001B1A7A"/>
    <w:rsid w:val="001B300F"/>
    <w:rsid w:val="001B41F4"/>
    <w:rsid w:val="001B67A0"/>
    <w:rsid w:val="001B7151"/>
    <w:rsid w:val="001B7802"/>
    <w:rsid w:val="001C063A"/>
    <w:rsid w:val="001C0DFB"/>
    <w:rsid w:val="001C1D88"/>
    <w:rsid w:val="001C1E6A"/>
    <w:rsid w:val="001C2C0C"/>
    <w:rsid w:val="001C2F20"/>
    <w:rsid w:val="001C44A0"/>
    <w:rsid w:val="001C6B22"/>
    <w:rsid w:val="001C7095"/>
    <w:rsid w:val="001C765B"/>
    <w:rsid w:val="001C782E"/>
    <w:rsid w:val="001C78F3"/>
    <w:rsid w:val="001D006E"/>
    <w:rsid w:val="001D05B4"/>
    <w:rsid w:val="001D09AE"/>
    <w:rsid w:val="001D0DBB"/>
    <w:rsid w:val="001D147C"/>
    <w:rsid w:val="001D19B3"/>
    <w:rsid w:val="001D37B1"/>
    <w:rsid w:val="001D3816"/>
    <w:rsid w:val="001D3D5F"/>
    <w:rsid w:val="001D481B"/>
    <w:rsid w:val="001D4D2B"/>
    <w:rsid w:val="001D5442"/>
    <w:rsid w:val="001D5B3A"/>
    <w:rsid w:val="001D7963"/>
    <w:rsid w:val="001E0525"/>
    <w:rsid w:val="001E0693"/>
    <w:rsid w:val="001E1D3E"/>
    <w:rsid w:val="001E35CD"/>
    <w:rsid w:val="001E4231"/>
    <w:rsid w:val="001E4EA7"/>
    <w:rsid w:val="001E7B84"/>
    <w:rsid w:val="001F01B8"/>
    <w:rsid w:val="001F0BD8"/>
    <w:rsid w:val="001F143E"/>
    <w:rsid w:val="001F3684"/>
    <w:rsid w:val="001F377E"/>
    <w:rsid w:val="001F4D67"/>
    <w:rsid w:val="001F602D"/>
    <w:rsid w:val="001F6FEF"/>
    <w:rsid w:val="001F7259"/>
    <w:rsid w:val="001F7515"/>
    <w:rsid w:val="001F78DD"/>
    <w:rsid w:val="001F7EA9"/>
    <w:rsid w:val="00201D2B"/>
    <w:rsid w:val="002020A3"/>
    <w:rsid w:val="00202E6B"/>
    <w:rsid w:val="00207F0A"/>
    <w:rsid w:val="00210656"/>
    <w:rsid w:val="00213F00"/>
    <w:rsid w:val="002150D3"/>
    <w:rsid w:val="002155DC"/>
    <w:rsid w:val="00215E76"/>
    <w:rsid w:val="002202AB"/>
    <w:rsid w:val="00220D88"/>
    <w:rsid w:val="00220F3C"/>
    <w:rsid w:val="00222126"/>
    <w:rsid w:val="0022233D"/>
    <w:rsid w:val="0022374E"/>
    <w:rsid w:val="00225040"/>
    <w:rsid w:val="00225861"/>
    <w:rsid w:val="002264A1"/>
    <w:rsid w:val="002308A0"/>
    <w:rsid w:val="002316F4"/>
    <w:rsid w:val="00231731"/>
    <w:rsid w:val="002320CD"/>
    <w:rsid w:val="00232677"/>
    <w:rsid w:val="00234275"/>
    <w:rsid w:val="0023436D"/>
    <w:rsid w:val="0023626C"/>
    <w:rsid w:val="002370AB"/>
    <w:rsid w:val="00237745"/>
    <w:rsid w:val="00240896"/>
    <w:rsid w:val="00240F3A"/>
    <w:rsid w:val="00241D4A"/>
    <w:rsid w:val="00242DB8"/>
    <w:rsid w:val="0024390F"/>
    <w:rsid w:val="00243A41"/>
    <w:rsid w:val="00243F9A"/>
    <w:rsid w:val="00244198"/>
    <w:rsid w:val="00246307"/>
    <w:rsid w:val="00247FE0"/>
    <w:rsid w:val="0025040C"/>
    <w:rsid w:val="002504F4"/>
    <w:rsid w:val="00251DF3"/>
    <w:rsid w:val="002521DC"/>
    <w:rsid w:val="00252B46"/>
    <w:rsid w:val="00253BD7"/>
    <w:rsid w:val="00253D90"/>
    <w:rsid w:val="00254D3B"/>
    <w:rsid w:val="002554BC"/>
    <w:rsid w:val="0025560D"/>
    <w:rsid w:val="00260569"/>
    <w:rsid w:val="00260AE2"/>
    <w:rsid w:val="00263183"/>
    <w:rsid w:val="00267968"/>
    <w:rsid w:val="0027206C"/>
    <w:rsid w:val="0027279D"/>
    <w:rsid w:val="00275B63"/>
    <w:rsid w:val="00276606"/>
    <w:rsid w:val="0027753D"/>
    <w:rsid w:val="00280343"/>
    <w:rsid w:val="00280A48"/>
    <w:rsid w:val="00280F55"/>
    <w:rsid w:val="00281855"/>
    <w:rsid w:val="002840C8"/>
    <w:rsid w:val="002854D9"/>
    <w:rsid w:val="00286433"/>
    <w:rsid w:val="00286B31"/>
    <w:rsid w:val="00286BB0"/>
    <w:rsid w:val="00287BFA"/>
    <w:rsid w:val="00290B2B"/>
    <w:rsid w:val="00293B63"/>
    <w:rsid w:val="00294AB9"/>
    <w:rsid w:val="0029539A"/>
    <w:rsid w:val="0029555B"/>
    <w:rsid w:val="00296BDD"/>
    <w:rsid w:val="00297A18"/>
    <w:rsid w:val="00297CF9"/>
    <w:rsid w:val="00297D8C"/>
    <w:rsid w:val="002A08A6"/>
    <w:rsid w:val="002A2049"/>
    <w:rsid w:val="002A45AB"/>
    <w:rsid w:val="002A488A"/>
    <w:rsid w:val="002A603C"/>
    <w:rsid w:val="002A6042"/>
    <w:rsid w:val="002A6927"/>
    <w:rsid w:val="002A6C12"/>
    <w:rsid w:val="002A7771"/>
    <w:rsid w:val="002A787B"/>
    <w:rsid w:val="002A79C0"/>
    <w:rsid w:val="002B277A"/>
    <w:rsid w:val="002B3553"/>
    <w:rsid w:val="002B3A58"/>
    <w:rsid w:val="002B4E4A"/>
    <w:rsid w:val="002B542C"/>
    <w:rsid w:val="002C1B2C"/>
    <w:rsid w:val="002C21AB"/>
    <w:rsid w:val="002C4B05"/>
    <w:rsid w:val="002C4FA8"/>
    <w:rsid w:val="002C7D6B"/>
    <w:rsid w:val="002C7EA0"/>
    <w:rsid w:val="002D14D8"/>
    <w:rsid w:val="002D19C9"/>
    <w:rsid w:val="002D2684"/>
    <w:rsid w:val="002D4267"/>
    <w:rsid w:val="002D48CB"/>
    <w:rsid w:val="002D5242"/>
    <w:rsid w:val="002E05C8"/>
    <w:rsid w:val="002E10D1"/>
    <w:rsid w:val="002E1247"/>
    <w:rsid w:val="002E12A4"/>
    <w:rsid w:val="002E2780"/>
    <w:rsid w:val="002E3E2C"/>
    <w:rsid w:val="002E4F95"/>
    <w:rsid w:val="002E5F4D"/>
    <w:rsid w:val="002E6DEB"/>
    <w:rsid w:val="002E6EC7"/>
    <w:rsid w:val="002E765F"/>
    <w:rsid w:val="002F1638"/>
    <w:rsid w:val="002F2DA3"/>
    <w:rsid w:val="002F2F90"/>
    <w:rsid w:val="002F570F"/>
    <w:rsid w:val="002F6C0B"/>
    <w:rsid w:val="002F72D0"/>
    <w:rsid w:val="002F7A25"/>
    <w:rsid w:val="002F7A99"/>
    <w:rsid w:val="00300C94"/>
    <w:rsid w:val="003013CE"/>
    <w:rsid w:val="00301BB6"/>
    <w:rsid w:val="00302137"/>
    <w:rsid w:val="003021B2"/>
    <w:rsid w:val="0030280F"/>
    <w:rsid w:val="0030286E"/>
    <w:rsid w:val="00303A86"/>
    <w:rsid w:val="00303E0B"/>
    <w:rsid w:val="00304FFD"/>
    <w:rsid w:val="003061E1"/>
    <w:rsid w:val="0030771E"/>
    <w:rsid w:val="003102B5"/>
    <w:rsid w:val="003107A2"/>
    <w:rsid w:val="00310DF7"/>
    <w:rsid w:val="00310E98"/>
    <w:rsid w:val="00310FC4"/>
    <w:rsid w:val="00311266"/>
    <w:rsid w:val="003114EB"/>
    <w:rsid w:val="00311768"/>
    <w:rsid w:val="00311875"/>
    <w:rsid w:val="00311AEF"/>
    <w:rsid w:val="00311D8D"/>
    <w:rsid w:val="003123FD"/>
    <w:rsid w:val="00313312"/>
    <w:rsid w:val="00314EA1"/>
    <w:rsid w:val="0031508E"/>
    <w:rsid w:val="003153C9"/>
    <w:rsid w:val="0031759D"/>
    <w:rsid w:val="0032060F"/>
    <w:rsid w:val="00320D6D"/>
    <w:rsid w:val="00321606"/>
    <w:rsid w:val="00322534"/>
    <w:rsid w:val="00322805"/>
    <w:rsid w:val="00323808"/>
    <w:rsid w:val="00324D09"/>
    <w:rsid w:val="00325D65"/>
    <w:rsid w:val="00326535"/>
    <w:rsid w:val="003309A0"/>
    <w:rsid w:val="00330F2F"/>
    <w:rsid w:val="00331827"/>
    <w:rsid w:val="00333750"/>
    <w:rsid w:val="00333A34"/>
    <w:rsid w:val="00334241"/>
    <w:rsid w:val="003349C9"/>
    <w:rsid w:val="00334E26"/>
    <w:rsid w:val="00335219"/>
    <w:rsid w:val="00336E1B"/>
    <w:rsid w:val="00340879"/>
    <w:rsid w:val="00340C83"/>
    <w:rsid w:val="00341DD0"/>
    <w:rsid w:val="003425B2"/>
    <w:rsid w:val="003436AA"/>
    <w:rsid w:val="00343A87"/>
    <w:rsid w:val="00344AC6"/>
    <w:rsid w:val="00344B17"/>
    <w:rsid w:val="003450C0"/>
    <w:rsid w:val="00345863"/>
    <w:rsid w:val="00346F31"/>
    <w:rsid w:val="003472FB"/>
    <w:rsid w:val="0034737A"/>
    <w:rsid w:val="0035067C"/>
    <w:rsid w:val="00350EC2"/>
    <w:rsid w:val="00350F2B"/>
    <w:rsid w:val="00351007"/>
    <w:rsid w:val="0035429A"/>
    <w:rsid w:val="00354CDD"/>
    <w:rsid w:val="00355C38"/>
    <w:rsid w:val="00355E5C"/>
    <w:rsid w:val="003565A5"/>
    <w:rsid w:val="0035693A"/>
    <w:rsid w:val="003579BE"/>
    <w:rsid w:val="003600FD"/>
    <w:rsid w:val="00361CBB"/>
    <w:rsid w:val="00362D2A"/>
    <w:rsid w:val="00365817"/>
    <w:rsid w:val="00365B08"/>
    <w:rsid w:val="00365DDF"/>
    <w:rsid w:val="00366169"/>
    <w:rsid w:val="003667F6"/>
    <w:rsid w:val="003669E3"/>
    <w:rsid w:val="00367DEB"/>
    <w:rsid w:val="00371912"/>
    <w:rsid w:val="003727F0"/>
    <w:rsid w:val="00373898"/>
    <w:rsid w:val="00373C97"/>
    <w:rsid w:val="00373E1D"/>
    <w:rsid w:val="00374ACA"/>
    <w:rsid w:val="00374F9B"/>
    <w:rsid w:val="00380E82"/>
    <w:rsid w:val="00381ABB"/>
    <w:rsid w:val="00385261"/>
    <w:rsid w:val="00386581"/>
    <w:rsid w:val="00386645"/>
    <w:rsid w:val="003879A6"/>
    <w:rsid w:val="00387C94"/>
    <w:rsid w:val="0039221E"/>
    <w:rsid w:val="00392BF7"/>
    <w:rsid w:val="00393616"/>
    <w:rsid w:val="00393FA4"/>
    <w:rsid w:val="0039441C"/>
    <w:rsid w:val="00394470"/>
    <w:rsid w:val="003946DC"/>
    <w:rsid w:val="00395350"/>
    <w:rsid w:val="0039551F"/>
    <w:rsid w:val="003955B7"/>
    <w:rsid w:val="00395D46"/>
    <w:rsid w:val="00395F00"/>
    <w:rsid w:val="003974FC"/>
    <w:rsid w:val="003A0568"/>
    <w:rsid w:val="003A08B5"/>
    <w:rsid w:val="003A0EB5"/>
    <w:rsid w:val="003A2CB3"/>
    <w:rsid w:val="003A3A97"/>
    <w:rsid w:val="003A436A"/>
    <w:rsid w:val="003A47E6"/>
    <w:rsid w:val="003A4EBF"/>
    <w:rsid w:val="003A5660"/>
    <w:rsid w:val="003A57C3"/>
    <w:rsid w:val="003A58C6"/>
    <w:rsid w:val="003B1702"/>
    <w:rsid w:val="003B1C8D"/>
    <w:rsid w:val="003B3205"/>
    <w:rsid w:val="003B3E39"/>
    <w:rsid w:val="003B5273"/>
    <w:rsid w:val="003B53F4"/>
    <w:rsid w:val="003B5DF9"/>
    <w:rsid w:val="003B5E4F"/>
    <w:rsid w:val="003B66DE"/>
    <w:rsid w:val="003B6C26"/>
    <w:rsid w:val="003B6C2E"/>
    <w:rsid w:val="003B6ECA"/>
    <w:rsid w:val="003B761F"/>
    <w:rsid w:val="003B7658"/>
    <w:rsid w:val="003C065C"/>
    <w:rsid w:val="003C2E7B"/>
    <w:rsid w:val="003C345B"/>
    <w:rsid w:val="003C5A07"/>
    <w:rsid w:val="003C5BC8"/>
    <w:rsid w:val="003C689E"/>
    <w:rsid w:val="003C72A8"/>
    <w:rsid w:val="003C7D6F"/>
    <w:rsid w:val="003D02C9"/>
    <w:rsid w:val="003D0418"/>
    <w:rsid w:val="003D167D"/>
    <w:rsid w:val="003D30F3"/>
    <w:rsid w:val="003D3AC2"/>
    <w:rsid w:val="003D4C54"/>
    <w:rsid w:val="003D5938"/>
    <w:rsid w:val="003D5BFA"/>
    <w:rsid w:val="003D7422"/>
    <w:rsid w:val="003E190B"/>
    <w:rsid w:val="003E1F9C"/>
    <w:rsid w:val="003E1FD1"/>
    <w:rsid w:val="003E3986"/>
    <w:rsid w:val="003E57C5"/>
    <w:rsid w:val="003E5E11"/>
    <w:rsid w:val="003E5FBF"/>
    <w:rsid w:val="003E6953"/>
    <w:rsid w:val="003E6B91"/>
    <w:rsid w:val="003E6FF2"/>
    <w:rsid w:val="003E7960"/>
    <w:rsid w:val="003E7E69"/>
    <w:rsid w:val="003F02B1"/>
    <w:rsid w:val="003F077E"/>
    <w:rsid w:val="003F0FB2"/>
    <w:rsid w:val="003F13C0"/>
    <w:rsid w:val="003F2351"/>
    <w:rsid w:val="003F2A50"/>
    <w:rsid w:val="003F2B25"/>
    <w:rsid w:val="003F2C59"/>
    <w:rsid w:val="003F324F"/>
    <w:rsid w:val="003F33EA"/>
    <w:rsid w:val="003F36F3"/>
    <w:rsid w:val="003F5447"/>
    <w:rsid w:val="003F5B2E"/>
    <w:rsid w:val="003F5B6D"/>
    <w:rsid w:val="003F7495"/>
    <w:rsid w:val="003F7759"/>
    <w:rsid w:val="00401C48"/>
    <w:rsid w:val="00403EC3"/>
    <w:rsid w:val="004046D5"/>
    <w:rsid w:val="00404E61"/>
    <w:rsid w:val="0040554F"/>
    <w:rsid w:val="00407672"/>
    <w:rsid w:val="004104C6"/>
    <w:rsid w:val="00410AB8"/>
    <w:rsid w:val="0041172E"/>
    <w:rsid w:val="00411DAB"/>
    <w:rsid w:val="00411DC5"/>
    <w:rsid w:val="00413A63"/>
    <w:rsid w:val="004158EE"/>
    <w:rsid w:val="00415D15"/>
    <w:rsid w:val="004208FD"/>
    <w:rsid w:val="00420FF9"/>
    <w:rsid w:val="004224F1"/>
    <w:rsid w:val="0042277B"/>
    <w:rsid w:val="0042347A"/>
    <w:rsid w:val="00426FCD"/>
    <w:rsid w:val="0042774A"/>
    <w:rsid w:val="00427B57"/>
    <w:rsid w:val="004309F1"/>
    <w:rsid w:val="00430FF7"/>
    <w:rsid w:val="00431475"/>
    <w:rsid w:val="00431789"/>
    <w:rsid w:val="00431D0C"/>
    <w:rsid w:val="00433134"/>
    <w:rsid w:val="0043380B"/>
    <w:rsid w:val="00433C28"/>
    <w:rsid w:val="00433EA9"/>
    <w:rsid w:val="00434523"/>
    <w:rsid w:val="0043491D"/>
    <w:rsid w:val="00434A7D"/>
    <w:rsid w:val="00434A95"/>
    <w:rsid w:val="00435E82"/>
    <w:rsid w:val="004364DB"/>
    <w:rsid w:val="0044166D"/>
    <w:rsid w:val="00441EA3"/>
    <w:rsid w:val="00442CDA"/>
    <w:rsid w:val="00443875"/>
    <w:rsid w:val="004454DA"/>
    <w:rsid w:val="00445985"/>
    <w:rsid w:val="00446976"/>
    <w:rsid w:val="004521A6"/>
    <w:rsid w:val="00453403"/>
    <w:rsid w:val="0045456A"/>
    <w:rsid w:val="00454D22"/>
    <w:rsid w:val="00455791"/>
    <w:rsid w:val="00455F2B"/>
    <w:rsid w:val="00456D46"/>
    <w:rsid w:val="00461469"/>
    <w:rsid w:val="00462238"/>
    <w:rsid w:val="004627E2"/>
    <w:rsid w:val="00464DA2"/>
    <w:rsid w:val="0046590A"/>
    <w:rsid w:val="00466525"/>
    <w:rsid w:val="00467403"/>
    <w:rsid w:val="004702F0"/>
    <w:rsid w:val="00470483"/>
    <w:rsid w:val="00470B5B"/>
    <w:rsid w:val="00471881"/>
    <w:rsid w:val="00471A4B"/>
    <w:rsid w:val="004734F1"/>
    <w:rsid w:val="00473667"/>
    <w:rsid w:val="00473C96"/>
    <w:rsid w:val="00474211"/>
    <w:rsid w:val="00474EF4"/>
    <w:rsid w:val="004759EB"/>
    <w:rsid w:val="0047706E"/>
    <w:rsid w:val="00477275"/>
    <w:rsid w:val="00477BC9"/>
    <w:rsid w:val="00480424"/>
    <w:rsid w:val="00480A28"/>
    <w:rsid w:val="00480AC4"/>
    <w:rsid w:val="0048124C"/>
    <w:rsid w:val="004822E2"/>
    <w:rsid w:val="0048387C"/>
    <w:rsid w:val="00487189"/>
    <w:rsid w:val="004875EB"/>
    <w:rsid w:val="00487E9D"/>
    <w:rsid w:val="00493ED9"/>
    <w:rsid w:val="00494274"/>
    <w:rsid w:val="00494869"/>
    <w:rsid w:val="00494967"/>
    <w:rsid w:val="00495AB2"/>
    <w:rsid w:val="004967E6"/>
    <w:rsid w:val="00497A4A"/>
    <w:rsid w:val="004A0A18"/>
    <w:rsid w:val="004A151C"/>
    <w:rsid w:val="004A207F"/>
    <w:rsid w:val="004A2616"/>
    <w:rsid w:val="004A2FA1"/>
    <w:rsid w:val="004A30A5"/>
    <w:rsid w:val="004A326C"/>
    <w:rsid w:val="004A3622"/>
    <w:rsid w:val="004A47E4"/>
    <w:rsid w:val="004A56E2"/>
    <w:rsid w:val="004A61CF"/>
    <w:rsid w:val="004A7CCC"/>
    <w:rsid w:val="004A7ED1"/>
    <w:rsid w:val="004B01F6"/>
    <w:rsid w:val="004B2A50"/>
    <w:rsid w:val="004B331A"/>
    <w:rsid w:val="004B3D84"/>
    <w:rsid w:val="004B4230"/>
    <w:rsid w:val="004B469D"/>
    <w:rsid w:val="004B4BF9"/>
    <w:rsid w:val="004B4C61"/>
    <w:rsid w:val="004B54F3"/>
    <w:rsid w:val="004B5F9B"/>
    <w:rsid w:val="004B6DA2"/>
    <w:rsid w:val="004B6F9B"/>
    <w:rsid w:val="004B7F18"/>
    <w:rsid w:val="004C0B02"/>
    <w:rsid w:val="004C209A"/>
    <w:rsid w:val="004C283C"/>
    <w:rsid w:val="004C2C47"/>
    <w:rsid w:val="004C489D"/>
    <w:rsid w:val="004C7DA5"/>
    <w:rsid w:val="004D000E"/>
    <w:rsid w:val="004D0585"/>
    <w:rsid w:val="004D0F6B"/>
    <w:rsid w:val="004D19A9"/>
    <w:rsid w:val="004D2C10"/>
    <w:rsid w:val="004D394E"/>
    <w:rsid w:val="004D3CE1"/>
    <w:rsid w:val="004D3EBA"/>
    <w:rsid w:val="004D43F1"/>
    <w:rsid w:val="004D4E58"/>
    <w:rsid w:val="004D5347"/>
    <w:rsid w:val="004D5C7D"/>
    <w:rsid w:val="004E0AE3"/>
    <w:rsid w:val="004E0B71"/>
    <w:rsid w:val="004E11DB"/>
    <w:rsid w:val="004E2210"/>
    <w:rsid w:val="004E298D"/>
    <w:rsid w:val="004E2DE8"/>
    <w:rsid w:val="004E3914"/>
    <w:rsid w:val="004E3947"/>
    <w:rsid w:val="004E39E6"/>
    <w:rsid w:val="004E3C95"/>
    <w:rsid w:val="004E439F"/>
    <w:rsid w:val="004E47C1"/>
    <w:rsid w:val="004E52CD"/>
    <w:rsid w:val="004E58C6"/>
    <w:rsid w:val="004E6C89"/>
    <w:rsid w:val="004E6E16"/>
    <w:rsid w:val="004E6F59"/>
    <w:rsid w:val="004E7E1C"/>
    <w:rsid w:val="004F01D0"/>
    <w:rsid w:val="004F05BA"/>
    <w:rsid w:val="004F093A"/>
    <w:rsid w:val="004F1444"/>
    <w:rsid w:val="004F17A1"/>
    <w:rsid w:val="004F22FE"/>
    <w:rsid w:val="004F27CB"/>
    <w:rsid w:val="004F32A6"/>
    <w:rsid w:val="004F3626"/>
    <w:rsid w:val="004F391E"/>
    <w:rsid w:val="004F65D0"/>
    <w:rsid w:val="004F77B7"/>
    <w:rsid w:val="004F7D3A"/>
    <w:rsid w:val="004F7D50"/>
    <w:rsid w:val="005012CC"/>
    <w:rsid w:val="0050150C"/>
    <w:rsid w:val="00501A2B"/>
    <w:rsid w:val="00502421"/>
    <w:rsid w:val="00503033"/>
    <w:rsid w:val="00503797"/>
    <w:rsid w:val="00505585"/>
    <w:rsid w:val="00505A4C"/>
    <w:rsid w:val="00505DFD"/>
    <w:rsid w:val="00505F26"/>
    <w:rsid w:val="00507985"/>
    <w:rsid w:val="0051012C"/>
    <w:rsid w:val="00510965"/>
    <w:rsid w:val="00511F04"/>
    <w:rsid w:val="0051281F"/>
    <w:rsid w:val="00512C0D"/>
    <w:rsid w:val="00514DB2"/>
    <w:rsid w:val="005179E6"/>
    <w:rsid w:val="00517BBE"/>
    <w:rsid w:val="00517DC7"/>
    <w:rsid w:val="00520251"/>
    <w:rsid w:val="00521DB1"/>
    <w:rsid w:val="00522483"/>
    <w:rsid w:val="00524933"/>
    <w:rsid w:val="00524E7A"/>
    <w:rsid w:val="005301DB"/>
    <w:rsid w:val="00531E4A"/>
    <w:rsid w:val="00532BF4"/>
    <w:rsid w:val="00534AE7"/>
    <w:rsid w:val="00536E17"/>
    <w:rsid w:val="0053763E"/>
    <w:rsid w:val="005377FA"/>
    <w:rsid w:val="00540C47"/>
    <w:rsid w:val="00540EC7"/>
    <w:rsid w:val="00541C1F"/>
    <w:rsid w:val="0054228F"/>
    <w:rsid w:val="00542A33"/>
    <w:rsid w:val="00544268"/>
    <w:rsid w:val="00544628"/>
    <w:rsid w:val="00544803"/>
    <w:rsid w:val="0054486F"/>
    <w:rsid w:val="00545106"/>
    <w:rsid w:val="00546AEF"/>
    <w:rsid w:val="00547209"/>
    <w:rsid w:val="00551C61"/>
    <w:rsid w:val="00551E01"/>
    <w:rsid w:val="00553B44"/>
    <w:rsid w:val="005543C8"/>
    <w:rsid w:val="00555AD9"/>
    <w:rsid w:val="00557CB2"/>
    <w:rsid w:val="00561A9B"/>
    <w:rsid w:val="005622A4"/>
    <w:rsid w:val="00564397"/>
    <w:rsid w:val="00564B8A"/>
    <w:rsid w:val="00565427"/>
    <w:rsid w:val="0056573B"/>
    <w:rsid w:val="0056620C"/>
    <w:rsid w:val="0056658A"/>
    <w:rsid w:val="00566914"/>
    <w:rsid w:val="0057014F"/>
    <w:rsid w:val="005705BD"/>
    <w:rsid w:val="00571258"/>
    <w:rsid w:val="005726B8"/>
    <w:rsid w:val="00574679"/>
    <w:rsid w:val="0057493B"/>
    <w:rsid w:val="00575490"/>
    <w:rsid w:val="00575D0C"/>
    <w:rsid w:val="0058062D"/>
    <w:rsid w:val="00581633"/>
    <w:rsid w:val="0058329A"/>
    <w:rsid w:val="00583DF3"/>
    <w:rsid w:val="00584296"/>
    <w:rsid w:val="0058443C"/>
    <w:rsid w:val="0058515A"/>
    <w:rsid w:val="005853F3"/>
    <w:rsid w:val="00585424"/>
    <w:rsid w:val="00585BF4"/>
    <w:rsid w:val="00585C35"/>
    <w:rsid w:val="005862B9"/>
    <w:rsid w:val="00586D90"/>
    <w:rsid w:val="00590F17"/>
    <w:rsid w:val="00591F8B"/>
    <w:rsid w:val="005920FC"/>
    <w:rsid w:val="005923AD"/>
    <w:rsid w:val="005935E4"/>
    <w:rsid w:val="00593F58"/>
    <w:rsid w:val="005940B1"/>
    <w:rsid w:val="00594CAC"/>
    <w:rsid w:val="005954D5"/>
    <w:rsid w:val="005961B7"/>
    <w:rsid w:val="005962F8"/>
    <w:rsid w:val="005A0035"/>
    <w:rsid w:val="005A1B40"/>
    <w:rsid w:val="005A35B0"/>
    <w:rsid w:val="005A39EB"/>
    <w:rsid w:val="005A4FAB"/>
    <w:rsid w:val="005A7152"/>
    <w:rsid w:val="005A759A"/>
    <w:rsid w:val="005B0D17"/>
    <w:rsid w:val="005B21E5"/>
    <w:rsid w:val="005B3435"/>
    <w:rsid w:val="005B345C"/>
    <w:rsid w:val="005B4A87"/>
    <w:rsid w:val="005B4B26"/>
    <w:rsid w:val="005C0382"/>
    <w:rsid w:val="005C06E0"/>
    <w:rsid w:val="005C0D24"/>
    <w:rsid w:val="005C0F27"/>
    <w:rsid w:val="005C2060"/>
    <w:rsid w:val="005C39E3"/>
    <w:rsid w:val="005C3C00"/>
    <w:rsid w:val="005C4E5C"/>
    <w:rsid w:val="005C63F3"/>
    <w:rsid w:val="005C64CF"/>
    <w:rsid w:val="005C679B"/>
    <w:rsid w:val="005D0D73"/>
    <w:rsid w:val="005D1466"/>
    <w:rsid w:val="005D1E2D"/>
    <w:rsid w:val="005D3226"/>
    <w:rsid w:val="005D38B3"/>
    <w:rsid w:val="005D51C9"/>
    <w:rsid w:val="005D7440"/>
    <w:rsid w:val="005D7703"/>
    <w:rsid w:val="005D7E16"/>
    <w:rsid w:val="005E0921"/>
    <w:rsid w:val="005E1F73"/>
    <w:rsid w:val="005E279B"/>
    <w:rsid w:val="005E2DF2"/>
    <w:rsid w:val="005E3669"/>
    <w:rsid w:val="005E4A3E"/>
    <w:rsid w:val="005E5829"/>
    <w:rsid w:val="005E5894"/>
    <w:rsid w:val="005E61CC"/>
    <w:rsid w:val="005E64F1"/>
    <w:rsid w:val="005E7608"/>
    <w:rsid w:val="005F01A6"/>
    <w:rsid w:val="005F090F"/>
    <w:rsid w:val="005F1549"/>
    <w:rsid w:val="005F1D0B"/>
    <w:rsid w:val="005F1E04"/>
    <w:rsid w:val="005F208B"/>
    <w:rsid w:val="005F22F7"/>
    <w:rsid w:val="005F39FB"/>
    <w:rsid w:val="005F5182"/>
    <w:rsid w:val="005F54EA"/>
    <w:rsid w:val="005F55DC"/>
    <w:rsid w:val="005F5B84"/>
    <w:rsid w:val="00600950"/>
    <w:rsid w:val="00600C6D"/>
    <w:rsid w:val="0060174E"/>
    <w:rsid w:val="00602998"/>
    <w:rsid w:val="006033E7"/>
    <w:rsid w:val="00603871"/>
    <w:rsid w:val="00604AFC"/>
    <w:rsid w:val="00604E4B"/>
    <w:rsid w:val="00604ED7"/>
    <w:rsid w:val="0060521B"/>
    <w:rsid w:val="00605D31"/>
    <w:rsid w:val="006060A6"/>
    <w:rsid w:val="00606EC5"/>
    <w:rsid w:val="00607531"/>
    <w:rsid w:val="00611655"/>
    <w:rsid w:val="00613A8C"/>
    <w:rsid w:val="00614821"/>
    <w:rsid w:val="00615E31"/>
    <w:rsid w:val="00616E05"/>
    <w:rsid w:val="00617A72"/>
    <w:rsid w:val="00617B84"/>
    <w:rsid w:val="0062183A"/>
    <w:rsid w:val="00623AFB"/>
    <w:rsid w:val="00623B98"/>
    <w:rsid w:val="00624505"/>
    <w:rsid w:val="00625433"/>
    <w:rsid w:val="006256D0"/>
    <w:rsid w:val="00625BD7"/>
    <w:rsid w:val="00626534"/>
    <w:rsid w:val="006266B5"/>
    <w:rsid w:val="00627084"/>
    <w:rsid w:val="00627991"/>
    <w:rsid w:val="006303B2"/>
    <w:rsid w:val="00630B0A"/>
    <w:rsid w:val="00631C63"/>
    <w:rsid w:val="00632EA6"/>
    <w:rsid w:val="00634992"/>
    <w:rsid w:val="00634B07"/>
    <w:rsid w:val="00636C2A"/>
    <w:rsid w:val="00637D79"/>
    <w:rsid w:val="00641397"/>
    <w:rsid w:val="00641E98"/>
    <w:rsid w:val="00642BB5"/>
    <w:rsid w:val="0064347B"/>
    <w:rsid w:val="00644796"/>
    <w:rsid w:val="006453DE"/>
    <w:rsid w:val="006457AD"/>
    <w:rsid w:val="0064599B"/>
    <w:rsid w:val="00646B3B"/>
    <w:rsid w:val="00647E2A"/>
    <w:rsid w:val="00652E1F"/>
    <w:rsid w:val="006536C1"/>
    <w:rsid w:val="00653ACE"/>
    <w:rsid w:val="00653F22"/>
    <w:rsid w:val="00654049"/>
    <w:rsid w:val="00654829"/>
    <w:rsid w:val="00654F11"/>
    <w:rsid w:val="00655026"/>
    <w:rsid w:val="00655E1B"/>
    <w:rsid w:val="00660AFD"/>
    <w:rsid w:val="00662C7F"/>
    <w:rsid w:val="00664ABB"/>
    <w:rsid w:val="00665258"/>
    <w:rsid w:val="00666B29"/>
    <w:rsid w:val="00666C7F"/>
    <w:rsid w:val="0067035A"/>
    <w:rsid w:val="006709A2"/>
    <w:rsid w:val="006721F1"/>
    <w:rsid w:val="00672942"/>
    <w:rsid w:val="006736EC"/>
    <w:rsid w:val="00674375"/>
    <w:rsid w:val="00674B23"/>
    <w:rsid w:val="00676013"/>
    <w:rsid w:val="00676277"/>
    <w:rsid w:val="006762C5"/>
    <w:rsid w:val="00676476"/>
    <w:rsid w:val="00676718"/>
    <w:rsid w:val="006775C8"/>
    <w:rsid w:val="006811BA"/>
    <w:rsid w:val="006815D9"/>
    <w:rsid w:val="006821C7"/>
    <w:rsid w:val="0068220D"/>
    <w:rsid w:val="006836F8"/>
    <w:rsid w:val="006838F6"/>
    <w:rsid w:val="00683F77"/>
    <w:rsid w:val="00687597"/>
    <w:rsid w:val="00687869"/>
    <w:rsid w:val="006878A6"/>
    <w:rsid w:val="006912B9"/>
    <w:rsid w:val="006919CC"/>
    <w:rsid w:val="00692424"/>
    <w:rsid w:val="00692734"/>
    <w:rsid w:val="00694A68"/>
    <w:rsid w:val="00695F24"/>
    <w:rsid w:val="00695F90"/>
    <w:rsid w:val="00697AE9"/>
    <w:rsid w:val="006A0C00"/>
    <w:rsid w:val="006A0D65"/>
    <w:rsid w:val="006A1233"/>
    <w:rsid w:val="006A1AF0"/>
    <w:rsid w:val="006A2AE1"/>
    <w:rsid w:val="006A3120"/>
    <w:rsid w:val="006A3395"/>
    <w:rsid w:val="006A3586"/>
    <w:rsid w:val="006A36D4"/>
    <w:rsid w:val="006A4048"/>
    <w:rsid w:val="006A5A7F"/>
    <w:rsid w:val="006A62CF"/>
    <w:rsid w:val="006A775D"/>
    <w:rsid w:val="006B0318"/>
    <w:rsid w:val="006B0E09"/>
    <w:rsid w:val="006B12EA"/>
    <w:rsid w:val="006B21BC"/>
    <w:rsid w:val="006B295D"/>
    <w:rsid w:val="006B2D38"/>
    <w:rsid w:val="006B72B0"/>
    <w:rsid w:val="006C0AD3"/>
    <w:rsid w:val="006C0E70"/>
    <w:rsid w:val="006C2342"/>
    <w:rsid w:val="006C2F73"/>
    <w:rsid w:val="006C3136"/>
    <w:rsid w:val="006C3AFE"/>
    <w:rsid w:val="006C4454"/>
    <w:rsid w:val="006C50CE"/>
    <w:rsid w:val="006C51D9"/>
    <w:rsid w:val="006C68C0"/>
    <w:rsid w:val="006D0171"/>
    <w:rsid w:val="006D0482"/>
    <w:rsid w:val="006D0A28"/>
    <w:rsid w:val="006D185C"/>
    <w:rsid w:val="006D45FF"/>
    <w:rsid w:val="006D4624"/>
    <w:rsid w:val="006D6EF2"/>
    <w:rsid w:val="006D7C76"/>
    <w:rsid w:val="006D7E72"/>
    <w:rsid w:val="006D7FDC"/>
    <w:rsid w:val="006E0328"/>
    <w:rsid w:val="006E06E8"/>
    <w:rsid w:val="006E1001"/>
    <w:rsid w:val="006E2C9D"/>
    <w:rsid w:val="006E522E"/>
    <w:rsid w:val="006E5720"/>
    <w:rsid w:val="006E61AE"/>
    <w:rsid w:val="006E6756"/>
    <w:rsid w:val="006E6924"/>
    <w:rsid w:val="006E6D36"/>
    <w:rsid w:val="006F0F14"/>
    <w:rsid w:val="006F0F3A"/>
    <w:rsid w:val="006F14FD"/>
    <w:rsid w:val="006F19C4"/>
    <w:rsid w:val="006F1BF8"/>
    <w:rsid w:val="006F27DE"/>
    <w:rsid w:val="006F3F5E"/>
    <w:rsid w:val="006F4EF7"/>
    <w:rsid w:val="006F676B"/>
    <w:rsid w:val="006F7E9D"/>
    <w:rsid w:val="006F7FA3"/>
    <w:rsid w:val="00700054"/>
    <w:rsid w:val="007002DB"/>
    <w:rsid w:val="007007D1"/>
    <w:rsid w:val="00700AE0"/>
    <w:rsid w:val="00701A9A"/>
    <w:rsid w:val="00701BC0"/>
    <w:rsid w:val="00705B39"/>
    <w:rsid w:val="007060E0"/>
    <w:rsid w:val="0071044A"/>
    <w:rsid w:val="0071067A"/>
    <w:rsid w:val="0071132F"/>
    <w:rsid w:val="00712EDC"/>
    <w:rsid w:val="00712F40"/>
    <w:rsid w:val="00713D35"/>
    <w:rsid w:val="00713FE0"/>
    <w:rsid w:val="0071441F"/>
    <w:rsid w:val="007174AF"/>
    <w:rsid w:val="007176BB"/>
    <w:rsid w:val="007209C7"/>
    <w:rsid w:val="0072116B"/>
    <w:rsid w:val="00721F88"/>
    <w:rsid w:val="0072238C"/>
    <w:rsid w:val="0072303B"/>
    <w:rsid w:val="0072345C"/>
    <w:rsid w:val="00723665"/>
    <w:rsid w:val="00723E43"/>
    <w:rsid w:val="0072488E"/>
    <w:rsid w:val="007249C1"/>
    <w:rsid w:val="00724C80"/>
    <w:rsid w:val="0072617F"/>
    <w:rsid w:val="00726D00"/>
    <w:rsid w:val="00727002"/>
    <w:rsid w:val="00730C76"/>
    <w:rsid w:val="00732365"/>
    <w:rsid w:val="00732CF6"/>
    <w:rsid w:val="00735B35"/>
    <w:rsid w:val="00735B79"/>
    <w:rsid w:val="0073622E"/>
    <w:rsid w:val="00736936"/>
    <w:rsid w:val="00737EB3"/>
    <w:rsid w:val="0074150A"/>
    <w:rsid w:val="0074278D"/>
    <w:rsid w:val="00742853"/>
    <w:rsid w:val="00743529"/>
    <w:rsid w:val="00744E78"/>
    <w:rsid w:val="00745CB4"/>
    <w:rsid w:val="00745F44"/>
    <w:rsid w:val="00750D30"/>
    <w:rsid w:val="007518AB"/>
    <w:rsid w:val="007519F9"/>
    <w:rsid w:val="00751DA2"/>
    <w:rsid w:val="00751DDF"/>
    <w:rsid w:val="0075207F"/>
    <w:rsid w:val="00752453"/>
    <w:rsid w:val="007524F3"/>
    <w:rsid w:val="00753193"/>
    <w:rsid w:val="0075424A"/>
    <w:rsid w:val="007549C1"/>
    <w:rsid w:val="007566BE"/>
    <w:rsid w:val="00757ED5"/>
    <w:rsid w:val="00760A0D"/>
    <w:rsid w:val="00761791"/>
    <w:rsid w:val="00761EDA"/>
    <w:rsid w:val="007633E6"/>
    <w:rsid w:val="00763851"/>
    <w:rsid w:val="00764268"/>
    <w:rsid w:val="00764350"/>
    <w:rsid w:val="00765C95"/>
    <w:rsid w:val="00766023"/>
    <w:rsid w:val="00766114"/>
    <w:rsid w:val="0076685C"/>
    <w:rsid w:val="00767FAF"/>
    <w:rsid w:val="0077023A"/>
    <w:rsid w:val="0077171F"/>
    <w:rsid w:val="00772581"/>
    <w:rsid w:val="007730F9"/>
    <w:rsid w:val="007738BE"/>
    <w:rsid w:val="00773AB9"/>
    <w:rsid w:val="00773BFE"/>
    <w:rsid w:val="00773DDB"/>
    <w:rsid w:val="00774C92"/>
    <w:rsid w:val="00774FC0"/>
    <w:rsid w:val="00775C80"/>
    <w:rsid w:val="00775CE2"/>
    <w:rsid w:val="0077630D"/>
    <w:rsid w:val="00777E49"/>
    <w:rsid w:val="00777ED7"/>
    <w:rsid w:val="0078096B"/>
    <w:rsid w:val="0078228B"/>
    <w:rsid w:val="00782466"/>
    <w:rsid w:val="00783155"/>
    <w:rsid w:val="00783D19"/>
    <w:rsid w:val="00783F21"/>
    <w:rsid w:val="00784319"/>
    <w:rsid w:val="00784B4F"/>
    <w:rsid w:val="00784DC1"/>
    <w:rsid w:val="00784F5C"/>
    <w:rsid w:val="0078675C"/>
    <w:rsid w:val="00787A28"/>
    <w:rsid w:val="00787B57"/>
    <w:rsid w:val="00790C1F"/>
    <w:rsid w:val="00791C8B"/>
    <w:rsid w:val="00791FB6"/>
    <w:rsid w:val="007942A7"/>
    <w:rsid w:val="00794394"/>
    <w:rsid w:val="00795212"/>
    <w:rsid w:val="00796436"/>
    <w:rsid w:val="007978BA"/>
    <w:rsid w:val="007A0AD2"/>
    <w:rsid w:val="007A0F33"/>
    <w:rsid w:val="007A17A7"/>
    <w:rsid w:val="007A1819"/>
    <w:rsid w:val="007A30F2"/>
    <w:rsid w:val="007A31D4"/>
    <w:rsid w:val="007A404D"/>
    <w:rsid w:val="007A44D5"/>
    <w:rsid w:val="007A48C8"/>
    <w:rsid w:val="007A4C0E"/>
    <w:rsid w:val="007A5BFC"/>
    <w:rsid w:val="007A77D5"/>
    <w:rsid w:val="007A7E7B"/>
    <w:rsid w:val="007B1E02"/>
    <w:rsid w:val="007B32EC"/>
    <w:rsid w:val="007B57F6"/>
    <w:rsid w:val="007B5C38"/>
    <w:rsid w:val="007C0102"/>
    <w:rsid w:val="007C2989"/>
    <w:rsid w:val="007C3360"/>
    <w:rsid w:val="007C34AB"/>
    <w:rsid w:val="007C41AF"/>
    <w:rsid w:val="007C554F"/>
    <w:rsid w:val="007C729D"/>
    <w:rsid w:val="007C7309"/>
    <w:rsid w:val="007C7F8A"/>
    <w:rsid w:val="007D00DF"/>
    <w:rsid w:val="007D195B"/>
    <w:rsid w:val="007D1F51"/>
    <w:rsid w:val="007D225B"/>
    <w:rsid w:val="007D22DA"/>
    <w:rsid w:val="007D2F94"/>
    <w:rsid w:val="007D3D09"/>
    <w:rsid w:val="007D6965"/>
    <w:rsid w:val="007E1709"/>
    <w:rsid w:val="007E3F5B"/>
    <w:rsid w:val="007E51D3"/>
    <w:rsid w:val="007F1C3D"/>
    <w:rsid w:val="007F1C91"/>
    <w:rsid w:val="007F2F9E"/>
    <w:rsid w:val="007F552A"/>
    <w:rsid w:val="007F79DC"/>
    <w:rsid w:val="008006A7"/>
    <w:rsid w:val="00803374"/>
    <w:rsid w:val="00803F9F"/>
    <w:rsid w:val="008059B2"/>
    <w:rsid w:val="00805AE6"/>
    <w:rsid w:val="008062A3"/>
    <w:rsid w:val="00810428"/>
    <w:rsid w:val="00810B9C"/>
    <w:rsid w:val="0081153F"/>
    <w:rsid w:val="00812FC3"/>
    <w:rsid w:val="00813483"/>
    <w:rsid w:val="008136B1"/>
    <w:rsid w:val="008145BD"/>
    <w:rsid w:val="008145D6"/>
    <w:rsid w:val="008159CE"/>
    <w:rsid w:val="0081646D"/>
    <w:rsid w:val="00816704"/>
    <w:rsid w:val="00816C4B"/>
    <w:rsid w:val="00817740"/>
    <w:rsid w:val="00817E4D"/>
    <w:rsid w:val="008205E0"/>
    <w:rsid w:val="008209E6"/>
    <w:rsid w:val="00822363"/>
    <w:rsid w:val="00822821"/>
    <w:rsid w:val="00822C7E"/>
    <w:rsid w:val="00822F8E"/>
    <w:rsid w:val="008231CB"/>
    <w:rsid w:val="00823B92"/>
    <w:rsid w:val="00823EA7"/>
    <w:rsid w:val="0082635F"/>
    <w:rsid w:val="00827931"/>
    <w:rsid w:val="00831497"/>
    <w:rsid w:val="00831EA9"/>
    <w:rsid w:val="008323F3"/>
    <w:rsid w:val="0083249E"/>
    <w:rsid w:val="00832C61"/>
    <w:rsid w:val="00832D34"/>
    <w:rsid w:val="008330EA"/>
    <w:rsid w:val="00833C9C"/>
    <w:rsid w:val="00833CE9"/>
    <w:rsid w:val="008341C0"/>
    <w:rsid w:val="00834977"/>
    <w:rsid w:val="0083650D"/>
    <w:rsid w:val="0084022D"/>
    <w:rsid w:val="0084030E"/>
    <w:rsid w:val="008425C9"/>
    <w:rsid w:val="00842984"/>
    <w:rsid w:val="00843F1B"/>
    <w:rsid w:val="008449DF"/>
    <w:rsid w:val="00844F3C"/>
    <w:rsid w:val="00845B3F"/>
    <w:rsid w:val="00845E0A"/>
    <w:rsid w:val="008468C6"/>
    <w:rsid w:val="00846957"/>
    <w:rsid w:val="00846990"/>
    <w:rsid w:val="00846A08"/>
    <w:rsid w:val="00847FC4"/>
    <w:rsid w:val="008528E2"/>
    <w:rsid w:val="00853453"/>
    <w:rsid w:val="00853B8A"/>
    <w:rsid w:val="00853DF4"/>
    <w:rsid w:val="00860682"/>
    <w:rsid w:val="00860882"/>
    <w:rsid w:val="00863E40"/>
    <w:rsid w:val="00863F28"/>
    <w:rsid w:val="00865792"/>
    <w:rsid w:val="00865A63"/>
    <w:rsid w:val="00866739"/>
    <w:rsid w:val="008669A2"/>
    <w:rsid w:val="00870262"/>
    <w:rsid w:val="00871F0C"/>
    <w:rsid w:val="00871F53"/>
    <w:rsid w:val="00872324"/>
    <w:rsid w:val="00872F96"/>
    <w:rsid w:val="00873038"/>
    <w:rsid w:val="008736C6"/>
    <w:rsid w:val="0087425D"/>
    <w:rsid w:val="0087451D"/>
    <w:rsid w:val="00874766"/>
    <w:rsid w:val="00875374"/>
    <w:rsid w:val="00875528"/>
    <w:rsid w:val="00875D79"/>
    <w:rsid w:val="008764D3"/>
    <w:rsid w:val="008778E0"/>
    <w:rsid w:val="00881017"/>
    <w:rsid w:val="008811B5"/>
    <w:rsid w:val="00881635"/>
    <w:rsid w:val="008817C2"/>
    <w:rsid w:val="00881D57"/>
    <w:rsid w:val="008820D4"/>
    <w:rsid w:val="008841C5"/>
    <w:rsid w:val="00884D33"/>
    <w:rsid w:val="00884E9F"/>
    <w:rsid w:val="0088573F"/>
    <w:rsid w:val="00885808"/>
    <w:rsid w:val="00887B0B"/>
    <w:rsid w:val="0089243F"/>
    <w:rsid w:val="00892B5E"/>
    <w:rsid w:val="00892BE6"/>
    <w:rsid w:val="008939A8"/>
    <w:rsid w:val="008939E8"/>
    <w:rsid w:val="00894A69"/>
    <w:rsid w:val="008961D2"/>
    <w:rsid w:val="00897A8D"/>
    <w:rsid w:val="008A05FA"/>
    <w:rsid w:val="008A0D04"/>
    <w:rsid w:val="008A23EC"/>
    <w:rsid w:val="008A2A82"/>
    <w:rsid w:val="008A34F8"/>
    <w:rsid w:val="008A375E"/>
    <w:rsid w:val="008A3789"/>
    <w:rsid w:val="008A3859"/>
    <w:rsid w:val="008A3BB0"/>
    <w:rsid w:val="008A3D22"/>
    <w:rsid w:val="008B2189"/>
    <w:rsid w:val="008B44E1"/>
    <w:rsid w:val="008B4534"/>
    <w:rsid w:val="008B5142"/>
    <w:rsid w:val="008B5AFC"/>
    <w:rsid w:val="008B5C59"/>
    <w:rsid w:val="008C1DC9"/>
    <w:rsid w:val="008C266F"/>
    <w:rsid w:val="008C2AC3"/>
    <w:rsid w:val="008C2F33"/>
    <w:rsid w:val="008C54D9"/>
    <w:rsid w:val="008C5AF4"/>
    <w:rsid w:val="008C6217"/>
    <w:rsid w:val="008C7F32"/>
    <w:rsid w:val="008C7FB0"/>
    <w:rsid w:val="008D1131"/>
    <w:rsid w:val="008D20B3"/>
    <w:rsid w:val="008D2B2D"/>
    <w:rsid w:val="008D2EAD"/>
    <w:rsid w:val="008D3D42"/>
    <w:rsid w:val="008D52AE"/>
    <w:rsid w:val="008D5AC5"/>
    <w:rsid w:val="008D5AE0"/>
    <w:rsid w:val="008D7D93"/>
    <w:rsid w:val="008E1D22"/>
    <w:rsid w:val="008E1E9E"/>
    <w:rsid w:val="008E365B"/>
    <w:rsid w:val="008E5F50"/>
    <w:rsid w:val="008E626E"/>
    <w:rsid w:val="008E66DF"/>
    <w:rsid w:val="008E6AAA"/>
    <w:rsid w:val="008E72BF"/>
    <w:rsid w:val="008E7600"/>
    <w:rsid w:val="008E79B3"/>
    <w:rsid w:val="008E79C1"/>
    <w:rsid w:val="008F0268"/>
    <w:rsid w:val="008F1D21"/>
    <w:rsid w:val="008F21AE"/>
    <w:rsid w:val="008F2834"/>
    <w:rsid w:val="008F3B1D"/>
    <w:rsid w:val="008F3B28"/>
    <w:rsid w:val="008F447E"/>
    <w:rsid w:val="008F4915"/>
    <w:rsid w:val="008F55FC"/>
    <w:rsid w:val="008F5B05"/>
    <w:rsid w:val="008F5C44"/>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6202"/>
    <w:rsid w:val="0090658E"/>
    <w:rsid w:val="00907497"/>
    <w:rsid w:val="0090749F"/>
    <w:rsid w:val="009074B7"/>
    <w:rsid w:val="009100F1"/>
    <w:rsid w:val="00911381"/>
    <w:rsid w:val="00911ADC"/>
    <w:rsid w:val="00911F8D"/>
    <w:rsid w:val="0091428D"/>
    <w:rsid w:val="009144C8"/>
    <w:rsid w:val="00916941"/>
    <w:rsid w:val="0091766D"/>
    <w:rsid w:val="00920C64"/>
    <w:rsid w:val="009221A2"/>
    <w:rsid w:val="00922D1D"/>
    <w:rsid w:val="0092345C"/>
    <w:rsid w:val="009243F9"/>
    <w:rsid w:val="00924B29"/>
    <w:rsid w:val="00925E7A"/>
    <w:rsid w:val="00926AD0"/>
    <w:rsid w:val="009302EB"/>
    <w:rsid w:val="009303A7"/>
    <w:rsid w:val="00931AD0"/>
    <w:rsid w:val="00931D8B"/>
    <w:rsid w:val="00933633"/>
    <w:rsid w:val="0093435B"/>
    <w:rsid w:val="009344B5"/>
    <w:rsid w:val="00934C60"/>
    <w:rsid w:val="00934E4D"/>
    <w:rsid w:val="00935128"/>
    <w:rsid w:val="009357A7"/>
    <w:rsid w:val="00935C8B"/>
    <w:rsid w:val="00937170"/>
    <w:rsid w:val="00937CFB"/>
    <w:rsid w:val="00940F1E"/>
    <w:rsid w:val="00940FD5"/>
    <w:rsid w:val="00943E1B"/>
    <w:rsid w:val="0094489D"/>
    <w:rsid w:val="009450C2"/>
    <w:rsid w:val="00945818"/>
    <w:rsid w:val="00945959"/>
    <w:rsid w:val="009461B8"/>
    <w:rsid w:val="0094632D"/>
    <w:rsid w:val="00947118"/>
    <w:rsid w:val="00947669"/>
    <w:rsid w:val="00947E41"/>
    <w:rsid w:val="00951173"/>
    <w:rsid w:val="0095276A"/>
    <w:rsid w:val="00953C96"/>
    <w:rsid w:val="00953D41"/>
    <w:rsid w:val="00953EB6"/>
    <w:rsid w:val="00954200"/>
    <w:rsid w:val="009543FA"/>
    <w:rsid w:val="0095479E"/>
    <w:rsid w:val="0095494E"/>
    <w:rsid w:val="00956D12"/>
    <w:rsid w:val="00956F3C"/>
    <w:rsid w:val="00957BAF"/>
    <w:rsid w:val="00957FB7"/>
    <w:rsid w:val="0096166A"/>
    <w:rsid w:val="00961906"/>
    <w:rsid w:val="0096214A"/>
    <w:rsid w:val="00963629"/>
    <w:rsid w:val="009636F0"/>
    <w:rsid w:val="00964A76"/>
    <w:rsid w:val="00966C43"/>
    <w:rsid w:val="00966F5A"/>
    <w:rsid w:val="00967483"/>
    <w:rsid w:val="00967A87"/>
    <w:rsid w:val="00967F6A"/>
    <w:rsid w:val="00971059"/>
    <w:rsid w:val="00971B5D"/>
    <w:rsid w:val="00972A4A"/>
    <w:rsid w:val="009741F4"/>
    <w:rsid w:val="009743C6"/>
    <w:rsid w:val="0097512F"/>
    <w:rsid w:val="00976846"/>
    <w:rsid w:val="00976B19"/>
    <w:rsid w:val="00977050"/>
    <w:rsid w:val="0097712F"/>
    <w:rsid w:val="00980431"/>
    <w:rsid w:val="00980E1D"/>
    <w:rsid w:val="00981D9C"/>
    <w:rsid w:val="009830E0"/>
    <w:rsid w:val="00983E1F"/>
    <w:rsid w:val="00984115"/>
    <w:rsid w:val="0098487A"/>
    <w:rsid w:val="009901D3"/>
    <w:rsid w:val="0099102C"/>
    <w:rsid w:val="00991852"/>
    <w:rsid w:val="00991B98"/>
    <w:rsid w:val="009926FE"/>
    <w:rsid w:val="00993AF7"/>
    <w:rsid w:val="0099405B"/>
    <w:rsid w:val="00997296"/>
    <w:rsid w:val="009A0122"/>
    <w:rsid w:val="009A0193"/>
    <w:rsid w:val="009A04B4"/>
    <w:rsid w:val="009A0750"/>
    <w:rsid w:val="009A088F"/>
    <w:rsid w:val="009A0BF0"/>
    <w:rsid w:val="009A0D7D"/>
    <w:rsid w:val="009A170C"/>
    <w:rsid w:val="009A19CE"/>
    <w:rsid w:val="009A2173"/>
    <w:rsid w:val="009A2CBB"/>
    <w:rsid w:val="009A3AC2"/>
    <w:rsid w:val="009A425F"/>
    <w:rsid w:val="009A60B3"/>
    <w:rsid w:val="009A6A7E"/>
    <w:rsid w:val="009B0A06"/>
    <w:rsid w:val="009B2030"/>
    <w:rsid w:val="009B2EF5"/>
    <w:rsid w:val="009B32F2"/>
    <w:rsid w:val="009B38AA"/>
    <w:rsid w:val="009B3DA4"/>
    <w:rsid w:val="009B4525"/>
    <w:rsid w:val="009B50CD"/>
    <w:rsid w:val="009B52AF"/>
    <w:rsid w:val="009B5946"/>
    <w:rsid w:val="009B7EB2"/>
    <w:rsid w:val="009B7F80"/>
    <w:rsid w:val="009C0FFB"/>
    <w:rsid w:val="009C35E0"/>
    <w:rsid w:val="009C3ADD"/>
    <w:rsid w:val="009C3CBB"/>
    <w:rsid w:val="009C44CE"/>
    <w:rsid w:val="009C5977"/>
    <w:rsid w:val="009C7676"/>
    <w:rsid w:val="009C7878"/>
    <w:rsid w:val="009C7C1D"/>
    <w:rsid w:val="009D02E8"/>
    <w:rsid w:val="009D0835"/>
    <w:rsid w:val="009D27C2"/>
    <w:rsid w:val="009D3427"/>
    <w:rsid w:val="009D44E0"/>
    <w:rsid w:val="009D4D4F"/>
    <w:rsid w:val="009D58A6"/>
    <w:rsid w:val="009D5A2A"/>
    <w:rsid w:val="009D5C50"/>
    <w:rsid w:val="009D68F2"/>
    <w:rsid w:val="009D72CD"/>
    <w:rsid w:val="009D7A90"/>
    <w:rsid w:val="009D7BE6"/>
    <w:rsid w:val="009E1269"/>
    <w:rsid w:val="009E3382"/>
    <w:rsid w:val="009E3B5F"/>
    <w:rsid w:val="009E4AC3"/>
    <w:rsid w:val="009E79A8"/>
    <w:rsid w:val="009F0301"/>
    <w:rsid w:val="009F0691"/>
    <w:rsid w:val="009F086E"/>
    <w:rsid w:val="009F1024"/>
    <w:rsid w:val="009F1546"/>
    <w:rsid w:val="009F2ADB"/>
    <w:rsid w:val="009F2C19"/>
    <w:rsid w:val="009F2D7F"/>
    <w:rsid w:val="009F5E5C"/>
    <w:rsid w:val="009F6479"/>
    <w:rsid w:val="009F658D"/>
    <w:rsid w:val="009F6ACE"/>
    <w:rsid w:val="009F6C45"/>
    <w:rsid w:val="00A02282"/>
    <w:rsid w:val="00A024A7"/>
    <w:rsid w:val="00A02870"/>
    <w:rsid w:val="00A03221"/>
    <w:rsid w:val="00A03F55"/>
    <w:rsid w:val="00A04E72"/>
    <w:rsid w:val="00A053AE"/>
    <w:rsid w:val="00A05FB8"/>
    <w:rsid w:val="00A07360"/>
    <w:rsid w:val="00A1009A"/>
    <w:rsid w:val="00A13577"/>
    <w:rsid w:val="00A14141"/>
    <w:rsid w:val="00A14AB8"/>
    <w:rsid w:val="00A159D1"/>
    <w:rsid w:val="00A20BB6"/>
    <w:rsid w:val="00A21020"/>
    <w:rsid w:val="00A220B0"/>
    <w:rsid w:val="00A2216C"/>
    <w:rsid w:val="00A24BF3"/>
    <w:rsid w:val="00A2749D"/>
    <w:rsid w:val="00A27BC5"/>
    <w:rsid w:val="00A33E42"/>
    <w:rsid w:val="00A3500E"/>
    <w:rsid w:val="00A37951"/>
    <w:rsid w:val="00A379D5"/>
    <w:rsid w:val="00A41CB4"/>
    <w:rsid w:val="00A4221E"/>
    <w:rsid w:val="00A42466"/>
    <w:rsid w:val="00A43D39"/>
    <w:rsid w:val="00A44A83"/>
    <w:rsid w:val="00A45A02"/>
    <w:rsid w:val="00A46CC5"/>
    <w:rsid w:val="00A47892"/>
    <w:rsid w:val="00A51ACE"/>
    <w:rsid w:val="00A5289A"/>
    <w:rsid w:val="00A52F09"/>
    <w:rsid w:val="00A53809"/>
    <w:rsid w:val="00A53EAF"/>
    <w:rsid w:val="00A53F59"/>
    <w:rsid w:val="00A54EC5"/>
    <w:rsid w:val="00A56761"/>
    <w:rsid w:val="00A56CE6"/>
    <w:rsid w:val="00A572D1"/>
    <w:rsid w:val="00A57409"/>
    <w:rsid w:val="00A5756D"/>
    <w:rsid w:val="00A6154D"/>
    <w:rsid w:val="00A61577"/>
    <w:rsid w:val="00A616B3"/>
    <w:rsid w:val="00A61C80"/>
    <w:rsid w:val="00A6253B"/>
    <w:rsid w:val="00A6382E"/>
    <w:rsid w:val="00A63866"/>
    <w:rsid w:val="00A63C9C"/>
    <w:rsid w:val="00A63ED6"/>
    <w:rsid w:val="00A64BEF"/>
    <w:rsid w:val="00A65D8F"/>
    <w:rsid w:val="00A66612"/>
    <w:rsid w:val="00A71183"/>
    <w:rsid w:val="00A715A1"/>
    <w:rsid w:val="00A71E51"/>
    <w:rsid w:val="00A723C5"/>
    <w:rsid w:val="00A73595"/>
    <w:rsid w:val="00A745B8"/>
    <w:rsid w:val="00A74967"/>
    <w:rsid w:val="00A74EE0"/>
    <w:rsid w:val="00A76D96"/>
    <w:rsid w:val="00A8129E"/>
    <w:rsid w:val="00A83540"/>
    <w:rsid w:val="00A8369D"/>
    <w:rsid w:val="00A85482"/>
    <w:rsid w:val="00A85547"/>
    <w:rsid w:val="00A85846"/>
    <w:rsid w:val="00A8621F"/>
    <w:rsid w:val="00A9130F"/>
    <w:rsid w:val="00A9149D"/>
    <w:rsid w:val="00A915FD"/>
    <w:rsid w:val="00A91971"/>
    <w:rsid w:val="00A91A79"/>
    <w:rsid w:val="00A92299"/>
    <w:rsid w:val="00A92D48"/>
    <w:rsid w:val="00A92E0E"/>
    <w:rsid w:val="00A9506B"/>
    <w:rsid w:val="00A9542D"/>
    <w:rsid w:val="00A95965"/>
    <w:rsid w:val="00A95D77"/>
    <w:rsid w:val="00A95F90"/>
    <w:rsid w:val="00A96AC0"/>
    <w:rsid w:val="00A97CC0"/>
    <w:rsid w:val="00AA13F3"/>
    <w:rsid w:val="00AA1451"/>
    <w:rsid w:val="00AA170B"/>
    <w:rsid w:val="00AA1A47"/>
    <w:rsid w:val="00AA2B8A"/>
    <w:rsid w:val="00AA4195"/>
    <w:rsid w:val="00AA44EE"/>
    <w:rsid w:val="00AA46BE"/>
    <w:rsid w:val="00AB10AE"/>
    <w:rsid w:val="00AB1883"/>
    <w:rsid w:val="00AB521C"/>
    <w:rsid w:val="00AB6B33"/>
    <w:rsid w:val="00AB73AA"/>
    <w:rsid w:val="00AC10A9"/>
    <w:rsid w:val="00AC2AFE"/>
    <w:rsid w:val="00AC2DB1"/>
    <w:rsid w:val="00AC36A1"/>
    <w:rsid w:val="00AC37D1"/>
    <w:rsid w:val="00AC40F3"/>
    <w:rsid w:val="00AC4CFA"/>
    <w:rsid w:val="00AC4FDF"/>
    <w:rsid w:val="00AC6A2F"/>
    <w:rsid w:val="00AC6F2F"/>
    <w:rsid w:val="00AC72E2"/>
    <w:rsid w:val="00AC73EB"/>
    <w:rsid w:val="00AC7F9C"/>
    <w:rsid w:val="00AD0880"/>
    <w:rsid w:val="00AD0BED"/>
    <w:rsid w:val="00AD139E"/>
    <w:rsid w:val="00AD220D"/>
    <w:rsid w:val="00AD30D5"/>
    <w:rsid w:val="00AD3145"/>
    <w:rsid w:val="00AD3E70"/>
    <w:rsid w:val="00AD3F31"/>
    <w:rsid w:val="00AD45A6"/>
    <w:rsid w:val="00AD64BA"/>
    <w:rsid w:val="00AD6A38"/>
    <w:rsid w:val="00AD6B3F"/>
    <w:rsid w:val="00AD6C56"/>
    <w:rsid w:val="00AD6C71"/>
    <w:rsid w:val="00AD6E4A"/>
    <w:rsid w:val="00AD7743"/>
    <w:rsid w:val="00AE0C36"/>
    <w:rsid w:val="00AE1203"/>
    <w:rsid w:val="00AE1439"/>
    <w:rsid w:val="00AE17FF"/>
    <w:rsid w:val="00AE2A13"/>
    <w:rsid w:val="00AE3F3B"/>
    <w:rsid w:val="00AE52A5"/>
    <w:rsid w:val="00AE798A"/>
    <w:rsid w:val="00AF1FE7"/>
    <w:rsid w:val="00AF27C7"/>
    <w:rsid w:val="00AF5A5C"/>
    <w:rsid w:val="00AF733F"/>
    <w:rsid w:val="00AF7831"/>
    <w:rsid w:val="00AF7E0E"/>
    <w:rsid w:val="00B00DD6"/>
    <w:rsid w:val="00B00F9B"/>
    <w:rsid w:val="00B02372"/>
    <w:rsid w:val="00B03475"/>
    <w:rsid w:val="00B04371"/>
    <w:rsid w:val="00B045A3"/>
    <w:rsid w:val="00B04FF9"/>
    <w:rsid w:val="00B05162"/>
    <w:rsid w:val="00B0684E"/>
    <w:rsid w:val="00B079E8"/>
    <w:rsid w:val="00B10AED"/>
    <w:rsid w:val="00B110D6"/>
    <w:rsid w:val="00B119A8"/>
    <w:rsid w:val="00B11BB9"/>
    <w:rsid w:val="00B11DC4"/>
    <w:rsid w:val="00B12617"/>
    <w:rsid w:val="00B1290B"/>
    <w:rsid w:val="00B12D1D"/>
    <w:rsid w:val="00B13F91"/>
    <w:rsid w:val="00B143CE"/>
    <w:rsid w:val="00B15393"/>
    <w:rsid w:val="00B162C6"/>
    <w:rsid w:val="00B16507"/>
    <w:rsid w:val="00B166A3"/>
    <w:rsid w:val="00B16BA3"/>
    <w:rsid w:val="00B1751F"/>
    <w:rsid w:val="00B17570"/>
    <w:rsid w:val="00B17C3F"/>
    <w:rsid w:val="00B17DCE"/>
    <w:rsid w:val="00B20C33"/>
    <w:rsid w:val="00B21263"/>
    <w:rsid w:val="00B23D65"/>
    <w:rsid w:val="00B24CDE"/>
    <w:rsid w:val="00B2525E"/>
    <w:rsid w:val="00B25A9E"/>
    <w:rsid w:val="00B25D00"/>
    <w:rsid w:val="00B26E84"/>
    <w:rsid w:val="00B30DA3"/>
    <w:rsid w:val="00B30DCF"/>
    <w:rsid w:val="00B31C9B"/>
    <w:rsid w:val="00B32E85"/>
    <w:rsid w:val="00B33BD6"/>
    <w:rsid w:val="00B3543B"/>
    <w:rsid w:val="00B35CE3"/>
    <w:rsid w:val="00B36BE6"/>
    <w:rsid w:val="00B37318"/>
    <w:rsid w:val="00B4036F"/>
    <w:rsid w:val="00B42942"/>
    <w:rsid w:val="00B42BC7"/>
    <w:rsid w:val="00B44311"/>
    <w:rsid w:val="00B44578"/>
    <w:rsid w:val="00B44985"/>
    <w:rsid w:val="00B44F0E"/>
    <w:rsid w:val="00B4525B"/>
    <w:rsid w:val="00B4581C"/>
    <w:rsid w:val="00B46E60"/>
    <w:rsid w:val="00B46F6A"/>
    <w:rsid w:val="00B47317"/>
    <w:rsid w:val="00B47485"/>
    <w:rsid w:val="00B5117F"/>
    <w:rsid w:val="00B51C3A"/>
    <w:rsid w:val="00B52935"/>
    <w:rsid w:val="00B559A4"/>
    <w:rsid w:val="00B55EB0"/>
    <w:rsid w:val="00B56CF7"/>
    <w:rsid w:val="00B60427"/>
    <w:rsid w:val="00B606FE"/>
    <w:rsid w:val="00B6176C"/>
    <w:rsid w:val="00B61925"/>
    <w:rsid w:val="00B62F8A"/>
    <w:rsid w:val="00B64A94"/>
    <w:rsid w:val="00B6644A"/>
    <w:rsid w:val="00B673D6"/>
    <w:rsid w:val="00B67864"/>
    <w:rsid w:val="00B679A4"/>
    <w:rsid w:val="00B70A87"/>
    <w:rsid w:val="00B71025"/>
    <w:rsid w:val="00B71261"/>
    <w:rsid w:val="00B737A1"/>
    <w:rsid w:val="00B73919"/>
    <w:rsid w:val="00B73F06"/>
    <w:rsid w:val="00B74D84"/>
    <w:rsid w:val="00B75344"/>
    <w:rsid w:val="00B763FC"/>
    <w:rsid w:val="00B77636"/>
    <w:rsid w:val="00B80262"/>
    <w:rsid w:val="00B806BE"/>
    <w:rsid w:val="00B80ABE"/>
    <w:rsid w:val="00B81558"/>
    <w:rsid w:val="00B8176C"/>
    <w:rsid w:val="00B82365"/>
    <w:rsid w:val="00B836C5"/>
    <w:rsid w:val="00B83B19"/>
    <w:rsid w:val="00B85C8D"/>
    <w:rsid w:val="00B908C7"/>
    <w:rsid w:val="00B90F3B"/>
    <w:rsid w:val="00B910CB"/>
    <w:rsid w:val="00B916BF"/>
    <w:rsid w:val="00B91EEC"/>
    <w:rsid w:val="00B9201E"/>
    <w:rsid w:val="00B9220E"/>
    <w:rsid w:val="00B92464"/>
    <w:rsid w:val="00B92D80"/>
    <w:rsid w:val="00B935C7"/>
    <w:rsid w:val="00B94A86"/>
    <w:rsid w:val="00B94DE1"/>
    <w:rsid w:val="00B95E38"/>
    <w:rsid w:val="00B96116"/>
    <w:rsid w:val="00B96923"/>
    <w:rsid w:val="00BA07B6"/>
    <w:rsid w:val="00BA090D"/>
    <w:rsid w:val="00BA13BC"/>
    <w:rsid w:val="00BA21D0"/>
    <w:rsid w:val="00BA3229"/>
    <w:rsid w:val="00BA3FEB"/>
    <w:rsid w:val="00BA4956"/>
    <w:rsid w:val="00BA49B0"/>
    <w:rsid w:val="00BA4A72"/>
    <w:rsid w:val="00BA51A5"/>
    <w:rsid w:val="00BA5C2A"/>
    <w:rsid w:val="00BA6250"/>
    <w:rsid w:val="00BA65A0"/>
    <w:rsid w:val="00BB0864"/>
    <w:rsid w:val="00BB0964"/>
    <w:rsid w:val="00BB1568"/>
    <w:rsid w:val="00BB22D8"/>
    <w:rsid w:val="00BB2CC4"/>
    <w:rsid w:val="00BB2EB5"/>
    <w:rsid w:val="00BB50AA"/>
    <w:rsid w:val="00BB6812"/>
    <w:rsid w:val="00BB7E3D"/>
    <w:rsid w:val="00BB7F5A"/>
    <w:rsid w:val="00BC0A18"/>
    <w:rsid w:val="00BC0F61"/>
    <w:rsid w:val="00BC3EFC"/>
    <w:rsid w:val="00BC458F"/>
    <w:rsid w:val="00BC487A"/>
    <w:rsid w:val="00BC4E46"/>
    <w:rsid w:val="00BC622A"/>
    <w:rsid w:val="00BC7C59"/>
    <w:rsid w:val="00BC7DE5"/>
    <w:rsid w:val="00BD027D"/>
    <w:rsid w:val="00BD12AB"/>
    <w:rsid w:val="00BD1AB5"/>
    <w:rsid w:val="00BD1ACF"/>
    <w:rsid w:val="00BD287F"/>
    <w:rsid w:val="00BD3E97"/>
    <w:rsid w:val="00BD3F18"/>
    <w:rsid w:val="00BD4E33"/>
    <w:rsid w:val="00BD7CE9"/>
    <w:rsid w:val="00BE1321"/>
    <w:rsid w:val="00BE14B7"/>
    <w:rsid w:val="00BE2C5D"/>
    <w:rsid w:val="00BE2F8D"/>
    <w:rsid w:val="00BE3139"/>
    <w:rsid w:val="00BE31F5"/>
    <w:rsid w:val="00BE37B4"/>
    <w:rsid w:val="00BE484E"/>
    <w:rsid w:val="00BE5DA6"/>
    <w:rsid w:val="00BE6021"/>
    <w:rsid w:val="00BE6E12"/>
    <w:rsid w:val="00BE73C5"/>
    <w:rsid w:val="00BF0E04"/>
    <w:rsid w:val="00BF43B6"/>
    <w:rsid w:val="00BF4805"/>
    <w:rsid w:val="00BF4934"/>
    <w:rsid w:val="00BF4B42"/>
    <w:rsid w:val="00BF4DE2"/>
    <w:rsid w:val="00BF4F29"/>
    <w:rsid w:val="00BF5078"/>
    <w:rsid w:val="00BF7565"/>
    <w:rsid w:val="00C01DD9"/>
    <w:rsid w:val="00C01F5A"/>
    <w:rsid w:val="00C02637"/>
    <w:rsid w:val="00C02A3B"/>
    <w:rsid w:val="00C0448C"/>
    <w:rsid w:val="00C06119"/>
    <w:rsid w:val="00C063D4"/>
    <w:rsid w:val="00C06D9B"/>
    <w:rsid w:val="00C07474"/>
    <w:rsid w:val="00C117E5"/>
    <w:rsid w:val="00C122C0"/>
    <w:rsid w:val="00C13383"/>
    <w:rsid w:val="00C14A64"/>
    <w:rsid w:val="00C15A94"/>
    <w:rsid w:val="00C2029F"/>
    <w:rsid w:val="00C21456"/>
    <w:rsid w:val="00C21B77"/>
    <w:rsid w:val="00C255A1"/>
    <w:rsid w:val="00C25A20"/>
    <w:rsid w:val="00C263C1"/>
    <w:rsid w:val="00C277EF"/>
    <w:rsid w:val="00C3013A"/>
    <w:rsid w:val="00C310EE"/>
    <w:rsid w:val="00C33EF0"/>
    <w:rsid w:val="00C3464D"/>
    <w:rsid w:val="00C36B89"/>
    <w:rsid w:val="00C36DAE"/>
    <w:rsid w:val="00C373EE"/>
    <w:rsid w:val="00C41B1F"/>
    <w:rsid w:val="00C4259D"/>
    <w:rsid w:val="00C42D57"/>
    <w:rsid w:val="00C43F7C"/>
    <w:rsid w:val="00C44071"/>
    <w:rsid w:val="00C445FE"/>
    <w:rsid w:val="00C44E3F"/>
    <w:rsid w:val="00C45682"/>
    <w:rsid w:val="00C46A22"/>
    <w:rsid w:val="00C46B78"/>
    <w:rsid w:val="00C51A1A"/>
    <w:rsid w:val="00C51C0C"/>
    <w:rsid w:val="00C52278"/>
    <w:rsid w:val="00C52408"/>
    <w:rsid w:val="00C5272F"/>
    <w:rsid w:val="00C530C4"/>
    <w:rsid w:val="00C533F0"/>
    <w:rsid w:val="00C535F8"/>
    <w:rsid w:val="00C53D0F"/>
    <w:rsid w:val="00C5407F"/>
    <w:rsid w:val="00C551F8"/>
    <w:rsid w:val="00C553B7"/>
    <w:rsid w:val="00C56083"/>
    <w:rsid w:val="00C57318"/>
    <w:rsid w:val="00C576F1"/>
    <w:rsid w:val="00C607BD"/>
    <w:rsid w:val="00C61251"/>
    <w:rsid w:val="00C613B1"/>
    <w:rsid w:val="00C6291F"/>
    <w:rsid w:val="00C64B83"/>
    <w:rsid w:val="00C658FE"/>
    <w:rsid w:val="00C65F51"/>
    <w:rsid w:val="00C714E9"/>
    <w:rsid w:val="00C71518"/>
    <w:rsid w:val="00C72910"/>
    <w:rsid w:val="00C72B61"/>
    <w:rsid w:val="00C72C86"/>
    <w:rsid w:val="00C73057"/>
    <w:rsid w:val="00C74A47"/>
    <w:rsid w:val="00C7543E"/>
    <w:rsid w:val="00C76FCF"/>
    <w:rsid w:val="00C800F5"/>
    <w:rsid w:val="00C80A9C"/>
    <w:rsid w:val="00C82E09"/>
    <w:rsid w:val="00C85357"/>
    <w:rsid w:val="00C85FC3"/>
    <w:rsid w:val="00C86280"/>
    <w:rsid w:val="00C8662E"/>
    <w:rsid w:val="00C86B15"/>
    <w:rsid w:val="00C875D8"/>
    <w:rsid w:val="00C87CDA"/>
    <w:rsid w:val="00C912D1"/>
    <w:rsid w:val="00C9523E"/>
    <w:rsid w:val="00C95542"/>
    <w:rsid w:val="00C95931"/>
    <w:rsid w:val="00C960F0"/>
    <w:rsid w:val="00C97071"/>
    <w:rsid w:val="00C97E11"/>
    <w:rsid w:val="00CA2B25"/>
    <w:rsid w:val="00CA369A"/>
    <w:rsid w:val="00CA41F2"/>
    <w:rsid w:val="00CA4A12"/>
    <w:rsid w:val="00CA51B2"/>
    <w:rsid w:val="00CA5998"/>
    <w:rsid w:val="00CA6810"/>
    <w:rsid w:val="00CB1D03"/>
    <w:rsid w:val="00CB2A2F"/>
    <w:rsid w:val="00CB41BE"/>
    <w:rsid w:val="00CB5A00"/>
    <w:rsid w:val="00CB5B07"/>
    <w:rsid w:val="00CB6A67"/>
    <w:rsid w:val="00CB732C"/>
    <w:rsid w:val="00CB797F"/>
    <w:rsid w:val="00CB7A04"/>
    <w:rsid w:val="00CC048B"/>
    <w:rsid w:val="00CC102A"/>
    <w:rsid w:val="00CC1410"/>
    <w:rsid w:val="00CC15E4"/>
    <w:rsid w:val="00CC18E0"/>
    <w:rsid w:val="00CC1981"/>
    <w:rsid w:val="00CC1BE6"/>
    <w:rsid w:val="00CC332A"/>
    <w:rsid w:val="00CC3675"/>
    <w:rsid w:val="00CC3781"/>
    <w:rsid w:val="00CC3787"/>
    <w:rsid w:val="00CC3921"/>
    <w:rsid w:val="00CC5727"/>
    <w:rsid w:val="00CC689A"/>
    <w:rsid w:val="00CC70CA"/>
    <w:rsid w:val="00CD0021"/>
    <w:rsid w:val="00CD46BB"/>
    <w:rsid w:val="00CD5272"/>
    <w:rsid w:val="00CD56D2"/>
    <w:rsid w:val="00CD5B0E"/>
    <w:rsid w:val="00CD7A56"/>
    <w:rsid w:val="00CE16B7"/>
    <w:rsid w:val="00CE1A7E"/>
    <w:rsid w:val="00CE2A7A"/>
    <w:rsid w:val="00CE4DC9"/>
    <w:rsid w:val="00CE6265"/>
    <w:rsid w:val="00CE79F5"/>
    <w:rsid w:val="00CF0D22"/>
    <w:rsid w:val="00CF187D"/>
    <w:rsid w:val="00CF1BB7"/>
    <w:rsid w:val="00CF35A0"/>
    <w:rsid w:val="00CF40C8"/>
    <w:rsid w:val="00CF4219"/>
    <w:rsid w:val="00CF4C0E"/>
    <w:rsid w:val="00CF4DC2"/>
    <w:rsid w:val="00CF5677"/>
    <w:rsid w:val="00CF5698"/>
    <w:rsid w:val="00CF64C7"/>
    <w:rsid w:val="00D01EBE"/>
    <w:rsid w:val="00D02E6F"/>
    <w:rsid w:val="00D0314D"/>
    <w:rsid w:val="00D03187"/>
    <w:rsid w:val="00D0381D"/>
    <w:rsid w:val="00D03A8C"/>
    <w:rsid w:val="00D0566A"/>
    <w:rsid w:val="00D07F45"/>
    <w:rsid w:val="00D10199"/>
    <w:rsid w:val="00D10245"/>
    <w:rsid w:val="00D1024C"/>
    <w:rsid w:val="00D10289"/>
    <w:rsid w:val="00D10C92"/>
    <w:rsid w:val="00D123EA"/>
    <w:rsid w:val="00D12D42"/>
    <w:rsid w:val="00D1371E"/>
    <w:rsid w:val="00D137D5"/>
    <w:rsid w:val="00D140BF"/>
    <w:rsid w:val="00D14299"/>
    <w:rsid w:val="00D15E34"/>
    <w:rsid w:val="00D172CC"/>
    <w:rsid w:val="00D179F8"/>
    <w:rsid w:val="00D17FB2"/>
    <w:rsid w:val="00D20304"/>
    <w:rsid w:val="00D210B1"/>
    <w:rsid w:val="00D22431"/>
    <w:rsid w:val="00D239F9"/>
    <w:rsid w:val="00D23B9D"/>
    <w:rsid w:val="00D24297"/>
    <w:rsid w:val="00D247D6"/>
    <w:rsid w:val="00D25578"/>
    <w:rsid w:val="00D273B8"/>
    <w:rsid w:val="00D2780C"/>
    <w:rsid w:val="00D300EB"/>
    <w:rsid w:val="00D301CE"/>
    <w:rsid w:val="00D303C0"/>
    <w:rsid w:val="00D30746"/>
    <w:rsid w:val="00D30B97"/>
    <w:rsid w:val="00D31309"/>
    <w:rsid w:val="00D319C6"/>
    <w:rsid w:val="00D3289E"/>
    <w:rsid w:val="00D32EE6"/>
    <w:rsid w:val="00D33314"/>
    <w:rsid w:val="00D36B20"/>
    <w:rsid w:val="00D41161"/>
    <w:rsid w:val="00D41EAE"/>
    <w:rsid w:val="00D41FBA"/>
    <w:rsid w:val="00D422C7"/>
    <w:rsid w:val="00D42658"/>
    <w:rsid w:val="00D42854"/>
    <w:rsid w:val="00D43AE7"/>
    <w:rsid w:val="00D43B7B"/>
    <w:rsid w:val="00D43E1B"/>
    <w:rsid w:val="00D44439"/>
    <w:rsid w:val="00D45CC0"/>
    <w:rsid w:val="00D46E18"/>
    <w:rsid w:val="00D475DC"/>
    <w:rsid w:val="00D47650"/>
    <w:rsid w:val="00D50DAC"/>
    <w:rsid w:val="00D523E1"/>
    <w:rsid w:val="00D53C58"/>
    <w:rsid w:val="00D54E22"/>
    <w:rsid w:val="00D55662"/>
    <w:rsid w:val="00D56158"/>
    <w:rsid w:val="00D60C35"/>
    <w:rsid w:val="00D6124E"/>
    <w:rsid w:val="00D6132D"/>
    <w:rsid w:val="00D61433"/>
    <w:rsid w:val="00D61D0E"/>
    <w:rsid w:val="00D61F99"/>
    <w:rsid w:val="00D627DF"/>
    <w:rsid w:val="00D62CC7"/>
    <w:rsid w:val="00D636A1"/>
    <w:rsid w:val="00D63A52"/>
    <w:rsid w:val="00D63EFE"/>
    <w:rsid w:val="00D64B00"/>
    <w:rsid w:val="00D64FB7"/>
    <w:rsid w:val="00D6509C"/>
    <w:rsid w:val="00D65709"/>
    <w:rsid w:val="00D6607F"/>
    <w:rsid w:val="00D6633A"/>
    <w:rsid w:val="00D66D87"/>
    <w:rsid w:val="00D70BBA"/>
    <w:rsid w:val="00D70EEE"/>
    <w:rsid w:val="00D72430"/>
    <w:rsid w:val="00D727EC"/>
    <w:rsid w:val="00D72A5E"/>
    <w:rsid w:val="00D72C73"/>
    <w:rsid w:val="00D73FCA"/>
    <w:rsid w:val="00D76E17"/>
    <w:rsid w:val="00D7726F"/>
    <w:rsid w:val="00D77B2D"/>
    <w:rsid w:val="00D80ED0"/>
    <w:rsid w:val="00D8192E"/>
    <w:rsid w:val="00D81B4C"/>
    <w:rsid w:val="00D83B33"/>
    <w:rsid w:val="00D842B7"/>
    <w:rsid w:val="00D84854"/>
    <w:rsid w:val="00D84B16"/>
    <w:rsid w:val="00D84F07"/>
    <w:rsid w:val="00D8604C"/>
    <w:rsid w:val="00D86121"/>
    <w:rsid w:val="00D8676D"/>
    <w:rsid w:val="00D87CEA"/>
    <w:rsid w:val="00D90D5D"/>
    <w:rsid w:val="00D9126B"/>
    <w:rsid w:val="00D920DE"/>
    <w:rsid w:val="00D92603"/>
    <w:rsid w:val="00D92A51"/>
    <w:rsid w:val="00D93C7F"/>
    <w:rsid w:val="00D94FB1"/>
    <w:rsid w:val="00D94FE3"/>
    <w:rsid w:val="00D95250"/>
    <w:rsid w:val="00D95695"/>
    <w:rsid w:val="00D96199"/>
    <w:rsid w:val="00D966D8"/>
    <w:rsid w:val="00D96C43"/>
    <w:rsid w:val="00DA0019"/>
    <w:rsid w:val="00DA081B"/>
    <w:rsid w:val="00DA08E6"/>
    <w:rsid w:val="00DA55FA"/>
    <w:rsid w:val="00DA5724"/>
    <w:rsid w:val="00DA6CFA"/>
    <w:rsid w:val="00DA7DAE"/>
    <w:rsid w:val="00DB04D6"/>
    <w:rsid w:val="00DB0841"/>
    <w:rsid w:val="00DB0852"/>
    <w:rsid w:val="00DB0986"/>
    <w:rsid w:val="00DB20D4"/>
    <w:rsid w:val="00DB29AD"/>
    <w:rsid w:val="00DB4BDD"/>
    <w:rsid w:val="00DB6D54"/>
    <w:rsid w:val="00DC26BC"/>
    <w:rsid w:val="00DC4433"/>
    <w:rsid w:val="00DC44A1"/>
    <w:rsid w:val="00DC6133"/>
    <w:rsid w:val="00DC7931"/>
    <w:rsid w:val="00DD0353"/>
    <w:rsid w:val="00DD06FF"/>
    <w:rsid w:val="00DD0D6E"/>
    <w:rsid w:val="00DD13F7"/>
    <w:rsid w:val="00DD1C7C"/>
    <w:rsid w:val="00DD20F3"/>
    <w:rsid w:val="00DD4591"/>
    <w:rsid w:val="00DD465D"/>
    <w:rsid w:val="00DD4FE2"/>
    <w:rsid w:val="00DD5194"/>
    <w:rsid w:val="00DD5655"/>
    <w:rsid w:val="00DD569E"/>
    <w:rsid w:val="00DD5995"/>
    <w:rsid w:val="00DD64A4"/>
    <w:rsid w:val="00DD7042"/>
    <w:rsid w:val="00DD7DFA"/>
    <w:rsid w:val="00DE01F6"/>
    <w:rsid w:val="00DE24EB"/>
    <w:rsid w:val="00DE4A74"/>
    <w:rsid w:val="00DE58C7"/>
    <w:rsid w:val="00DE69C7"/>
    <w:rsid w:val="00DF071E"/>
    <w:rsid w:val="00DF1236"/>
    <w:rsid w:val="00DF24EE"/>
    <w:rsid w:val="00DF551F"/>
    <w:rsid w:val="00DF71DE"/>
    <w:rsid w:val="00E010ED"/>
    <w:rsid w:val="00E01725"/>
    <w:rsid w:val="00E01758"/>
    <w:rsid w:val="00E022E1"/>
    <w:rsid w:val="00E065A5"/>
    <w:rsid w:val="00E06F65"/>
    <w:rsid w:val="00E077FF"/>
    <w:rsid w:val="00E10B75"/>
    <w:rsid w:val="00E11EB8"/>
    <w:rsid w:val="00E1320B"/>
    <w:rsid w:val="00E1342F"/>
    <w:rsid w:val="00E13ECB"/>
    <w:rsid w:val="00E14D98"/>
    <w:rsid w:val="00E15DCE"/>
    <w:rsid w:val="00E1686D"/>
    <w:rsid w:val="00E16EF5"/>
    <w:rsid w:val="00E17054"/>
    <w:rsid w:val="00E17703"/>
    <w:rsid w:val="00E17A32"/>
    <w:rsid w:val="00E17C76"/>
    <w:rsid w:val="00E233A1"/>
    <w:rsid w:val="00E235C7"/>
    <w:rsid w:val="00E251DB"/>
    <w:rsid w:val="00E255C3"/>
    <w:rsid w:val="00E27BDD"/>
    <w:rsid w:val="00E27F4F"/>
    <w:rsid w:val="00E3070A"/>
    <w:rsid w:val="00E323CD"/>
    <w:rsid w:val="00E34588"/>
    <w:rsid w:val="00E3480C"/>
    <w:rsid w:val="00E3496D"/>
    <w:rsid w:val="00E35C31"/>
    <w:rsid w:val="00E36D01"/>
    <w:rsid w:val="00E40967"/>
    <w:rsid w:val="00E41326"/>
    <w:rsid w:val="00E41568"/>
    <w:rsid w:val="00E42C54"/>
    <w:rsid w:val="00E43B94"/>
    <w:rsid w:val="00E44A7E"/>
    <w:rsid w:val="00E44AD8"/>
    <w:rsid w:val="00E45F88"/>
    <w:rsid w:val="00E465F8"/>
    <w:rsid w:val="00E50E73"/>
    <w:rsid w:val="00E5101D"/>
    <w:rsid w:val="00E51216"/>
    <w:rsid w:val="00E52118"/>
    <w:rsid w:val="00E522AF"/>
    <w:rsid w:val="00E52B02"/>
    <w:rsid w:val="00E52D6E"/>
    <w:rsid w:val="00E535CF"/>
    <w:rsid w:val="00E545B7"/>
    <w:rsid w:val="00E5478E"/>
    <w:rsid w:val="00E54EE5"/>
    <w:rsid w:val="00E550C1"/>
    <w:rsid w:val="00E616B8"/>
    <w:rsid w:val="00E61B51"/>
    <w:rsid w:val="00E62462"/>
    <w:rsid w:val="00E631DD"/>
    <w:rsid w:val="00E63C87"/>
    <w:rsid w:val="00E63DF0"/>
    <w:rsid w:val="00E66DA0"/>
    <w:rsid w:val="00E67237"/>
    <w:rsid w:val="00E7080D"/>
    <w:rsid w:val="00E74DDF"/>
    <w:rsid w:val="00E75CA6"/>
    <w:rsid w:val="00E769AA"/>
    <w:rsid w:val="00E76A17"/>
    <w:rsid w:val="00E7703A"/>
    <w:rsid w:val="00E81A1D"/>
    <w:rsid w:val="00E84B1C"/>
    <w:rsid w:val="00E84C0C"/>
    <w:rsid w:val="00E858F1"/>
    <w:rsid w:val="00E8711F"/>
    <w:rsid w:val="00E90A9D"/>
    <w:rsid w:val="00E92701"/>
    <w:rsid w:val="00E9352D"/>
    <w:rsid w:val="00E93F56"/>
    <w:rsid w:val="00E93F94"/>
    <w:rsid w:val="00E9476F"/>
    <w:rsid w:val="00E94C87"/>
    <w:rsid w:val="00E953CA"/>
    <w:rsid w:val="00E9588B"/>
    <w:rsid w:val="00E95910"/>
    <w:rsid w:val="00EA1370"/>
    <w:rsid w:val="00EA13BD"/>
    <w:rsid w:val="00EA189C"/>
    <w:rsid w:val="00EA2EDC"/>
    <w:rsid w:val="00EA2F33"/>
    <w:rsid w:val="00EA42F9"/>
    <w:rsid w:val="00EA42FE"/>
    <w:rsid w:val="00EA584B"/>
    <w:rsid w:val="00EA6496"/>
    <w:rsid w:val="00EA7B98"/>
    <w:rsid w:val="00EB09AA"/>
    <w:rsid w:val="00EB0E3E"/>
    <w:rsid w:val="00EB1088"/>
    <w:rsid w:val="00EB11C4"/>
    <w:rsid w:val="00EB3192"/>
    <w:rsid w:val="00EB342D"/>
    <w:rsid w:val="00EB37C5"/>
    <w:rsid w:val="00EB47D3"/>
    <w:rsid w:val="00EB6BEE"/>
    <w:rsid w:val="00EB71EA"/>
    <w:rsid w:val="00EC0221"/>
    <w:rsid w:val="00EC06D2"/>
    <w:rsid w:val="00EC1682"/>
    <w:rsid w:val="00EC23C7"/>
    <w:rsid w:val="00EC2FDC"/>
    <w:rsid w:val="00EC45AA"/>
    <w:rsid w:val="00EC498C"/>
    <w:rsid w:val="00EC4D5E"/>
    <w:rsid w:val="00EC5056"/>
    <w:rsid w:val="00EC5242"/>
    <w:rsid w:val="00EC5274"/>
    <w:rsid w:val="00EC52BD"/>
    <w:rsid w:val="00EC5670"/>
    <w:rsid w:val="00EC5B10"/>
    <w:rsid w:val="00EC7512"/>
    <w:rsid w:val="00ED0A0B"/>
    <w:rsid w:val="00ED0BC5"/>
    <w:rsid w:val="00ED16E2"/>
    <w:rsid w:val="00ED251A"/>
    <w:rsid w:val="00ED2802"/>
    <w:rsid w:val="00ED35E7"/>
    <w:rsid w:val="00ED4788"/>
    <w:rsid w:val="00ED5319"/>
    <w:rsid w:val="00ED5384"/>
    <w:rsid w:val="00ED5572"/>
    <w:rsid w:val="00ED5834"/>
    <w:rsid w:val="00ED6E4A"/>
    <w:rsid w:val="00ED7BE1"/>
    <w:rsid w:val="00ED7CBC"/>
    <w:rsid w:val="00EE0106"/>
    <w:rsid w:val="00EE0C41"/>
    <w:rsid w:val="00EE1B4F"/>
    <w:rsid w:val="00EE2317"/>
    <w:rsid w:val="00EE3DCA"/>
    <w:rsid w:val="00EE3E35"/>
    <w:rsid w:val="00EE4096"/>
    <w:rsid w:val="00EE41C7"/>
    <w:rsid w:val="00EE5C6E"/>
    <w:rsid w:val="00EE60FF"/>
    <w:rsid w:val="00EE6172"/>
    <w:rsid w:val="00EE6F71"/>
    <w:rsid w:val="00EF0948"/>
    <w:rsid w:val="00EF15C4"/>
    <w:rsid w:val="00EF30BE"/>
    <w:rsid w:val="00EF3C47"/>
    <w:rsid w:val="00EF4519"/>
    <w:rsid w:val="00EF5A1A"/>
    <w:rsid w:val="00EF65DB"/>
    <w:rsid w:val="00EF6EFE"/>
    <w:rsid w:val="00EF793B"/>
    <w:rsid w:val="00F00BA7"/>
    <w:rsid w:val="00F00CAB"/>
    <w:rsid w:val="00F00F19"/>
    <w:rsid w:val="00F02948"/>
    <w:rsid w:val="00F02FBB"/>
    <w:rsid w:val="00F0339C"/>
    <w:rsid w:val="00F038FE"/>
    <w:rsid w:val="00F03B9C"/>
    <w:rsid w:val="00F04205"/>
    <w:rsid w:val="00F04390"/>
    <w:rsid w:val="00F052DC"/>
    <w:rsid w:val="00F05DB7"/>
    <w:rsid w:val="00F05EA3"/>
    <w:rsid w:val="00F068E1"/>
    <w:rsid w:val="00F0749F"/>
    <w:rsid w:val="00F10A38"/>
    <w:rsid w:val="00F10AC3"/>
    <w:rsid w:val="00F10B1F"/>
    <w:rsid w:val="00F10BC6"/>
    <w:rsid w:val="00F11754"/>
    <w:rsid w:val="00F12028"/>
    <w:rsid w:val="00F13C36"/>
    <w:rsid w:val="00F14050"/>
    <w:rsid w:val="00F1738E"/>
    <w:rsid w:val="00F17916"/>
    <w:rsid w:val="00F17A95"/>
    <w:rsid w:val="00F205E2"/>
    <w:rsid w:val="00F21190"/>
    <w:rsid w:val="00F23382"/>
    <w:rsid w:val="00F24595"/>
    <w:rsid w:val="00F26BB0"/>
    <w:rsid w:val="00F2743C"/>
    <w:rsid w:val="00F278CE"/>
    <w:rsid w:val="00F31328"/>
    <w:rsid w:val="00F3227A"/>
    <w:rsid w:val="00F32EC0"/>
    <w:rsid w:val="00F33032"/>
    <w:rsid w:val="00F3352C"/>
    <w:rsid w:val="00F3358E"/>
    <w:rsid w:val="00F34BB5"/>
    <w:rsid w:val="00F36391"/>
    <w:rsid w:val="00F364B1"/>
    <w:rsid w:val="00F36A17"/>
    <w:rsid w:val="00F37762"/>
    <w:rsid w:val="00F3799B"/>
    <w:rsid w:val="00F37D3F"/>
    <w:rsid w:val="00F37F6B"/>
    <w:rsid w:val="00F41BCE"/>
    <w:rsid w:val="00F43423"/>
    <w:rsid w:val="00F43664"/>
    <w:rsid w:val="00F44B82"/>
    <w:rsid w:val="00F45291"/>
    <w:rsid w:val="00F4695A"/>
    <w:rsid w:val="00F46EC6"/>
    <w:rsid w:val="00F5135F"/>
    <w:rsid w:val="00F538D2"/>
    <w:rsid w:val="00F53F22"/>
    <w:rsid w:val="00F55C49"/>
    <w:rsid w:val="00F55C5A"/>
    <w:rsid w:val="00F565DB"/>
    <w:rsid w:val="00F56C68"/>
    <w:rsid w:val="00F5798E"/>
    <w:rsid w:val="00F57C2E"/>
    <w:rsid w:val="00F61ACA"/>
    <w:rsid w:val="00F64111"/>
    <w:rsid w:val="00F643A0"/>
    <w:rsid w:val="00F64932"/>
    <w:rsid w:val="00F64B8C"/>
    <w:rsid w:val="00F64C2F"/>
    <w:rsid w:val="00F6511D"/>
    <w:rsid w:val="00F65219"/>
    <w:rsid w:val="00F672AF"/>
    <w:rsid w:val="00F67577"/>
    <w:rsid w:val="00F71062"/>
    <w:rsid w:val="00F7361C"/>
    <w:rsid w:val="00F73A24"/>
    <w:rsid w:val="00F742BC"/>
    <w:rsid w:val="00F7515F"/>
    <w:rsid w:val="00F759B1"/>
    <w:rsid w:val="00F75FE2"/>
    <w:rsid w:val="00F77387"/>
    <w:rsid w:val="00F777AD"/>
    <w:rsid w:val="00F8047F"/>
    <w:rsid w:val="00F80979"/>
    <w:rsid w:val="00F814EC"/>
    <w:rsid w:val="00F819DF"/>
    <w:rsid w:val="00F8243C"/>
    <w:rsid w:val="00F82610"/>
    <w:rsid w:val="00F827DF"/>
    <w:rsid w:val="00F83B1A"/>
    <w:rsid w:val="00F8492D"/>
    <w:rsid w:val="00F8567A"/>
    <w:rsid w:val="00F8676D"/>
    <w:rsid w:val="00F867A5"/>
    <w:rsid w:val="00F86AE3"/>
    <w:rsid w:val="00F8776D"/>
    <w:rsid w:val="00F91255"/>
    <w:rsid w:val="00F92115"/>
    <w:rsid w:val="00F92828"/>
    <w:rsid w:val="00F9284D"/>
    <w:rsid w:val="00F9289D"/>
    <w:rsid w:val="00F92997"/>
    <w:rsid w:val="00F944EF"/>
    <w:rsid w:val="00F97458"/>
    <w:rsid w:val="00F9783B"/>
    <w:rsid w:val="00FA1F76"/>
    <w:rsid w:val="00FA2710"/>
    <w:rsid w:val="00FA49D1"/>
    <w:rsid w:val="00FA587A"/>
    <w:rsid w:val="00FA702A"/>
    <w:rsid w:val="00FA78DD"/>
    <w:rsid w:val="00FA7C1A"/>
    <w:rsid w:val="00FB0211"/>
    <w:rsid w:val="00FB1186"/>
    <w:rsid w:val="00FB2AA9"/>
    <w:rsid w:val="00FB300F"/>
    <w:rsid w:val="00FB3315"/>
    <w:rsid w:val="00FB423E"/>
    <w:rsid w:val="00FB4681"/>
    <w:rsid w:val="00FB5106"/>
    <w:rsid w:val="00FB5CB0"/>
    <w:rsid w:val="00FB7494"/>
    <w:rsid w:val="00FB760E"/>
    <w:rsid w:val="00FB7697"/>
    <w:rsid w:val="00FB778F"/>
    <w:rsid w:val="00FB7C1F"/>
    <w:rsid w:val="00FB7E9C"/>
    <w:rsid w:val="00FC02E7"/>
    <w:rsid w:val="00FC1F3A"/>
    <w:rsid w:val="00FC2524"/>
    <w:rsid w:val="00FC34FA"/>
    <w:rsid w:val="00FC427E"/>
    <w:rsid w:val="00FC4701"/>
    <w:rsid w:val="00FC4830"/>
    <w:rsid w:val="00FC534A"/>
    <w:rsid w:val="00FC5612"/>
    <w:rsid w:val="00FC6840"/>
    <w:rsid w:val="00FC7155"/>
    <w:rsid w:val="00FD0A44"/>
    <w:rsid w:val="00FD1D71"/>
    <w:rsid w:val="00FD391A"/>
    <w:rsid w:val="00FD3D88"/>
    <w:rsid w:val="00FD535A"/>
    <w:rsid w:val="00FD628C"/>
    <w:rsid w:val="00FD6578"/>
    <w:rsid w:val="00FD7A2D"/>
    <w:rsid w:val="00FD7B70"/>
    <w:rsid w:val="00FE1FBC"/>
    <w:rsid w:val="00FE2107"/>
    <w:rsid w:val="00FE244F"/>
    <w:rsid w:val="00FE2B11"/>
    <w:rsid w:val="00FE2CEA"/>
    <w:rsid w:val="00FF00A2"/>
    <w:rsid w:val="00FF0152"/>
    <w:rsid w:val="00FF07CC"/>
    <w:rsid w:val="00FF0E36"/>
    <w:rsid w:val="00FF1362"/>
    <w:rsid w:val="00FF1387"/>
    <w:rsid w:val="00FF2739"/>
    <w:rsid w:val="00FF30B8"/>
    <w:rsid w:val="52B0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B6"/>
    <w:rPr>
      <w:sz w:val="22"/>
      <w:szCs w:val="22"/>
      <w:lang w:val="es-CO" w:eastAsia="en-US"/>
    </w:rPr>
  </w:style>
  <w:style w:type="paragraph" w:styleId="Ttulo1">
    <w:name w:val="heading 1"/>
    <w:aliases w:val="Document Header1,Edgar 1,Nombre Proyecto,título 1,(TITULO),h1,II+,I,h11,II+1,I1,INFITULUA-T2,BONUS-T1,MT1"/>
    <w:basedOn w:val="Normal"/>
    <w:next w:val="Normal"/>
    <w:link w:val="Ttulo1Car"/>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aliases w:val="título 2,Title Header2,MT2,BONUS-T2"/>
    <w:basedOn w:val="Normal"/>
    <w:next w:val="Normal"/>
    <w:link w:val="Ttulo2Car"/>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aliases w:val="BONUS-T3 Final,Edgar 3,1.1.1Título 3,Título 3-BCN,3 bullet,2,H3,1,1Título 3"/>
    <w:basedOn w:val="Normal"/>
    <w:next w:val="Normal"/>
    <w:link w:val="Ttulo3Car"/>
    <w:uiPriority w:val="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Edgar 1 Car,Nombre Proyecto Car,título 1 Car,(TITULO) Car,h1 Car,II+ Car,I Car,h11 Car,II+1 Car,I1 Car,INFITULUA-T2 Car,BONUS-T1 Car,MT1 Car"/>
    <w:link w:val="Ttulo1"/>
    <w:rsid w:val="00234275"/>
    <w:rPr>
      <w:rFonts w:ascii="Cambria" w:eastAsia="Times New Roman" w:hAnsi="Cambria" w:cs="Times New Roman"/>
      <w:b/>
      <w:bCs/>
      <w:color w:val="365F91"/>
      <w:sz w:val="28"/>
      <w:szCs w:val="28"/>
      <w:lang w:val="es-ES" w:eastAsia="es-ES"/>
    </w:rPr>
  </w:style>
  <w:style w:type="character" w:customStyle="1" w:styleId="Ttulo2Car">
    <w:name w:val="Título 2 Car"/>
    <w:aliases w:val="título 2 Car,Title Header2 Car,MT2 Car,BONUS-T2 Car"/>
    <w:link w:val="Ttulo2"/>
    <w:rsid w:val="00234275"/>
    <w:rPr>
      <w:rFonts w:ascii="Cambria" w:eastAsia="Times New Roman" w:hAnsi="Cambria" w:cs="Times New Roman"/>
      <w:b/>
      <w:bCs/>
      <w:i/>
      <w:iCs/>
      <w:sz w:val="28"/>
      <w:szCs w:val="28"/>
      <w:lang w:val="es-ES" w:eastAsia="es-ES"/>
    </w:rPr>
  </w:style>
  <w:style w:type="character" w:customStyle="1" w:styleId="Ttulo3Car">
    <w:name w:val="Título 3 Car"/>
    <w:aliases w:val="BONUS-T3 Final Car,Edgar 3 Car,1.1.1Título 3 Car,Título 3-BCN Car,3 bullet Car,2 Car,H3 Car,1 Car,1Título 3 Car"/>
    <w:link w:val="Ttulo3"/>
    <w:uiPriority w:val="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aliases w:val="encabezado,h,h8,h9,h10,h18,h18 Car Car Car Car Car,h18 Car Car Car Car Car Car Car Car,he,h18 Car Car Car Car Car Car Car,h18 Car Car Car,Alt Header,h18 Car Car,Haut de page,articulo,Car Car Car Car Car Car,Car Car Ca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aliases w:val="encabezado Car,h Car,h8 Car,h9 Car,h10 Car,h18 Car,h18 Car Car Car Car Car Car,h18 Car Car Car Car Car Car Car Car Car,he Car,h18 Car Car Car Car Car Car Car Car1,h18 Car Car Car Car,Alt Header Car,h18 Car Car Car1,Haut de page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aliases w:val="Normal (Web) Char,Normal (Web) Car Car,Normal (Web) Car Car Car,Normal (Web) Car Car Car Car Car Car,Normal (Web) Car Car Car Car Car Car Car Car Car"/>
    <w:basedOn w:val="Normal"/>
    <w:link w:val="NormalWebCar"/>
    <w:uiPriority w:val="99"/>
    <w:qFormat/>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iPriority w:val="99"/>
    <w:unhideWhenUsed/>
    <w:rsid w:val="00234275"/>
    <w:rPr>
      <w:sz w:val="16"/>
      <w:szCs w:val="16"/>
    </w:rPr>
  </w:style>
  <w:style w:type="paragraph" w:styleId="Textocomentario">
    <w:name w:val="annotation text"/>
    <w:aliases w:val="Car3"/>
    <w:basedOn w:val="Normal"/>
    <w:link w:val="TextocomentarioCar"/>
    <w:uiPriority w:val="99"/>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aliases w:val="Car3 Car"/>
    <w:link w:val="Textocomentario"/>
    <w:uiPriority w:val="99"/>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234275"/>
    <w:rPr>
      <w:b/>
      <w:bCs/>
    </w:rPr>
  </w:style>
  <w:style w:type="character" w:customStyle="1" w:styleId="AsuntodelcomentarioCar">
    <w:name w:val="Asunto del comentario Car"/>
    <w:link w:val="Asuntodelcomentario"/>
    <w:uiPriority w:val="99"/>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link w:val="BVIfnrCarattere"/>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uiPriority w:val="99"/>
    <w:rsid w:val="00234275"/>
    <w:rPr>
      <w:rFonts w:ascii="Times New Roman" w:eastAsia="Times New Roman" w:hAnsi="Times New Roman" w:cs="Times New Roman"/>
      <w:sz w:val="16"/>
      <w:szCs w:val="16"/>
      <w:lang w:val="es-MX" w:eastAsia="es-MX"/>
    </w:rPr>
  </w:style>
  <w:style w:type="paragraph" w:styleId="Textoindependiente">
    <w:name w:val="Body Text"/>
    <w:aliases w:val="Inicio,TextindepT2"/>
    <w:basedOn w:val="Normal"/>
    <w:link w:val="TextoindependienteCar"/>
    <w:uiPriority w:val="1"/>
    <w:unhideWhenUsed/>
    <w:qFormat/>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aliases w:val="Inicio Car,TextindepT2 Car"/>
    <w:link w:val="Textoindependiente"/>
    <w:uiPriority w:val="1"/>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uiPriority w:val="99"/>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uiPriority w:val="99"/>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34"/>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aliases w:val="Títulos Principales sin numeración,AL Título,Título AL,TÃ­tulos Principales sin numeraciÃ³n,AL TÃ­tulo,TÃ­tulo AL"/>
    <w:basedOn w:val="Normal"/>
    <w:next w:val="Normal"/>
    <w:link w:val="TtuloCar1"/>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aliases w:val="Títulos Principales sin numeración Car1,AL Título Car1,Título AL Car1,TÃ­tulos Principales sin numeraciÃ³n Car1,AL TÃ­tulo Car1,TÃ­tulo AL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3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Listica,Chulito,Segunda viñeta,CHULITO,Fotografía 10-1"/>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rsid w:val="00FD1D71"/>
    <w:rPr>
      <w:rFonts w:eastAsia="Times New Roman"/>
      <w:i/>
      <w:iCs/>
      <w:color w:val="404040"/>
      <w:sz w:val="24"/>
      <w:szCs w:val="24"/>
      <w:lang w:val="es-ES_tradnl" w:eastAsia="es-ES"/>
    </w:rPr>
  </w:style>
  <w:style w:type="character" w:customStyle="1" w:styleId="Ttulo8Car">
    <w:name w:val="Título 8 Car"/>
    <w:link w:val="Ttulo8"/>
    <w:rsid w:val="00FD1D71"/>
    <w:rPr>
      <w:rFonts w:eastAsia="Times New Roman"/>
      <w:color w:val="404040"/>
      <w:lang w:val="es-ES_tradnl" w:eastAsia="es-ES"/>
    </w:rPr>
  </w:style>
  <w:style w:type="character" w:customStyle="1" w:styleId="Ttulo9Car">
    <w:name w:val="Título 9 Car"/>
    <w:link w:val="Ttulo9"/>
    <w:rsid w:val="00FD1D71"/>
    <w:rPr>
      <w:rFonts w:eastAsia="Times New Roman"/>
      <w:i/>
      <w:iCs/>
      <w:color w:val="404040"/>
      <w:lang w:val="es-ES_tradnl" w:eastAsia="es-ES"/>
    </w:rPr>
  </w:style>
  <w:style w:type="paragraph" w:customStyle="1" w:styleId="Normal1">
    <w:name w:val="Normal 1"/>
    <w:basedOn w:val="Sangranormal"/>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
    <w:rsid w:val="00431475"/>
    <w:rPr>
      <w:rFonts w:ascii="Verdana" w:eastAsia="Times New Roman" w:hAnsi="Verdana"/>
      <w:sz w:val="22"/>
      <w:szCs w:val="22"/>
      <w:lang w:val="es-ES_tradnl" w:eastAsia="es-ES"/>
    </w:rPr>
  </w:style>
  <w:style w:type="character" w:customStyle="1" w:styleId="Ttulo6Car">
    <w:name w:val="Título 6 Car"/>
    <w:link w:val="Ttulo6"/>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39"/>
    <w:qFormat/>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39"/>
    <w:qFormat/>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39"/>
    <w:qFormat/>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3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3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3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3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3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3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66"/>
    <w:rsid w:val="00431475"/>
    <w:rPr>
      <w:rFonts w:ascii="Cambria" w:eastAsia="Times New Roman" w:hAnsi="Cambria"/>
      <w:sz w:val="24"/>
      <w:szCs w:val="24"/>
      <w:lang w:val="es-ES_tradnl" w:eastAsia="es-ES"/>
    </w:rPr>
  </w:style>
  <w:style w:type="paragraph" w:customStyle="1" w:styleId="Titulo2">
    <w:name w:val="Titulo 2"/>
    <w:basedOn w:val="Ttulo2"/>
    <w:link w:val="Titulo2Car"/>
    <w:qFormat/>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aliases w:val="Títulos Principales sin numeración Car,AL Título Car,Título AL Car,TÃ­tulos Principales sin numeraciÃ³n Car,AL TÃ­tulo Car,TÃ­tulo AL Car"/>
    <w:link w:val="a"/>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Listica Car,Chulito Car,Segunda viñeta Car,CHULITO Car,Fotografía 10-1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unhideWhenUsed/>
    <w:rsid w:val="00966F5A"/>
    <w:rPr>
      <w:color w:val="954F72" w:themeColor="followedHyperlink"/>
      <w:u w:val="single"/>
    </w:rPr>
  </w:style>
  <w:style w:type="character" w:styleId="nfasis">
    <w:name w:val="Emphasis"/>
    <w:aliases w:val="intruccion"/>
    <w:basedOn w:val="Fuentedeprrafopredeter"/>
    <w:uiPriority w:val="20"/>
    <w:qFormat/>
    <w:rsid w:val="00374ACA"/>
    <w:rPr>
      <w:i/>
      <w:iCs/>
    </w:rPr>
  </w:style>
  <w:style w:type="character" w:styleId="Mencinsinresolver">
    <w:name w:val="Unresolved Mention"/>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D303C0"/>
    <w:pPr>
      <w:keepLines w:val="0"/>
      <w:pageBreakBefore w:val="0"/>
      <w:numPr>
        <w:numId w:val="14"/>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D303C0"/>
    <w:rPr>
      <w:rFonts w:ascii="Verdana" w:eastAsia="Times New Roman" w:hAnsi="Verdana"/>
      <w:b/>
      <w:bCs/>
      <w:color w:val="000000" w:themeColor="text1"/>
      <w:szCs w:val="24"/>
      <w:lang w:val="es-CO" w:eastAsia="es-ES"/>
    </w:rPr>
  </w:style>
  <w:style w:type="paragraph" w:customStyle="1" w:styleId="Capitulo8">
    <w:name w:val="Capitulo 8"/>
    <w:basedOn w:val="Normal"/>
    <w:qFormat/>
    <w:rsid w:val="00232677"/>
    <w:pPr>
      <w:numPr>
        <w:numId w:val="16"/>
      </w:numPr>
      <w:spacing w:after="200" w:line="276" w:lineRule="auto"/>
      <w:contextualSpacing/>
    </w:pPr>
    <w:rPr>
      <w:rFonts w:ascii="Arial" w:hAnsi="Arial" w:cs="Arial"/>
      <w:b/>
      <w:bCs/>
      <w:color w:val="1C1C1C"/>
      <w:sz w:val="20"/>
      <w:szCs w:val="20"/>
      <w:lang w:eastAsia="es-CO"/>
    </w:rPr>
  </w:style>
  <w:style w:type="character" w:customStyle="1" w:styleId="normaltextrun">
    <w:name w:val="normaltextrun"/>
    <w:basedOn w:val="Fuentedeprrafopredeter"/>
    <w:rsid w:val="00232677"/>
  </w:style>
  <w:style w:type="paragraph" w:customStyle="1" w:styleId="paragraph0">
    <w:name w:val="paragraph"/>
    <w:basedOn w:val="Normal"/>
    <w:rsid w:val="0004105B"/>
    <w:pPr>
      <w:spacing w:before="100" w:beforeAutospacing="1" w:after="100" w:afterAutospacing="1"/>
    </w:pPr>
    <w:rPr>
      <w:rFonts w:ascii="Times New Roman" w:eastAsia="Times New Roman" w:hAnsi="Times New Roman"/>
      <w:sz w:val="24"/>
      <w:szCs w:val="24"/>
      <w:lang w:val="en-US"/>
    </w:rPr>
  </w:style>
  <w:style w:type="character" w:customStyle="1" w:styleId="Mencinsinresolver1">
    <w:name w:val="Mención sin resolver1"/>
    <w:basedOn w:val="Fuentedeprrafopredeter"/>
    <w:uiPriority w:val="99"/>
    <w:semiHidden/>
    <w:unhideWhenUsed/>
    <w:rsid w:val="001859DA"/>
    <w:rPr>
      <w:color w:val="605E5C"/>
      <w:shd w:val="clear" w:color="auto" w:fill="E1DFDD"/>
    </w:rPr>
  </w:style>
  <w:style w:type="character" w:customStyle="1" w:styleId="xcontentpasted0">
    <w:name w:val="x_contentpasted0"/>
    <w:basedOn w:val="Fuentedeprrafopredeter"/>
    <w:rsid w:val="001859DA"/>
  </w:style>
  <w:style w:type="character" w:customStyle="1" w:styleId="xcontentpasted1">
    <w:name w:val="x_contentpasted1"/>
    <w:basedOn w:val="Fuentedeprrafopredeter"/>
    <w:rsid w:val="001859DA"/>
  </w:style>
  <w:style w:type="character" w:customStyle="1" w:styleId="apple-converted-space">
    <w:name w:val="apple-converted-space"/>
    <w:basedOn w:val="Fuentedeprrafopredeter"/>
    <w:rsid w:val="001859DA"/>
  </w:style>
  <w:style w:type="paragraph" w:styleId="Textonotaalfinal">
    <w:name w:val="endnote text"/>
    <w:basedOn w:val="Normal"/>
    <w:link w:val="TextonotaalfinalCar"/>
    <w:uiPriority w:val="99"/>
    <w:semiHidden/>
    <w:unhideWhenUsed/>
    <w:rsid w:val="001859DA"/>
    <w:pPr>
      <w:spacing w:after="0"/>
      <w:jc w:val="both"/>
    </w:pPr>
    <w:rPr>
      <w:rFonts w:ascii="Verdana" w:eastAsiaTheme="minorHAnsi" w:hAnsi="Verdana" w:cstheme="minorBidi"/>
      <w:color w:val="767171" w:themeColor="background2" w:themeShade="80"/>
      <w:sz w:val="20"/>
      <w:szCs w:val="20"/>
    </w:rPr>
  </w:style>
  <w:style w:type="character" w:customStyle="1" w:styleId="TextonotaalfinalCar">
    <w:name w:val="Texto nota al final Car"/>
    <w:basedOn w:val="Fuentedeprrafopredeter"/>
    <w:link w:val="Textonotaalfinal"/>
    <w:uiPriority w:val="99"/>
    <w:semiHidden/>
    <w:rsid w:val="001859DA"/>
    <w:rPr>
      <w:rFonts w:ascii="Verdana" w:eastAsiaTheme="minorHAnsi" w:hAnsi="Verdana" w:cstheme="minorBidi"/>
      <w:color w:val="767171" w:themeColor="background2" w:themeShade="80"/>
      <w:lang w:val="es-CO" w:eastAsia="en-US"/>
    </w:rPr>
  </w:style>
  <w:style w:type="character" w:styleId="Refdenotaalfinal">
    <w:name w:val="endnote reference"/>
    <w:basedOn w:val="Fuentedeprrafopredeter"/>
    <w:uiPriority w:val="99"/>
    <w:semiHidden/>
    <w:unhideWhenUsed/>
    <w:rsid w:val="001859DA"/>
    <w:rPr>
      <w:vertAlign w:val="superscript"/>
    </w:rPr>
  </w:style>
  <w:style w:type="paragraph" w:styleId="TtuloTDC">
    <w:name w:val="TOC Heading"/>
    <w:basedOn w:val="Ttulo1"/>
    <w:next w:val="Normal"/>
    <w:uiPriority w:val="39"/>
    <w:unhideWhenUsed/>
    <w:qFormat/>
    <w:rsid w:val="001859DA"/>
    <w:pPr>
      <w:pageBreakBefore w:val="0"/>
      <w:spacing w:line="276" w:lineRule="auto"/>
      <w:jc w:val="both"/>
      <w:outlineLvl w:val="9"/>
    </w:pPr>
    <w:rPr>
      <w:rFonts w:asciiTheme="majorHAnsi" w:eastAsiaTheme="majorEastAsia" w:hAnsiTheme="majorHAnsi" w:cstheme="majorBidi"/>
      <w:color w:val="2E74B5" w:themeColor="accent1" w:themeShade="BF"/>
      <w:lang w:eastAsia="en-US"/>
    </w:rPr>
  </w:style>
  <w:style w:type="paragraph" w:styleId="Listaconvietas">
    <w:name w:val="List Bullet"/>
    <w:basedOn w:val="Normal"/>
    <w:unhideWhenUsed/>
    <w:rsid w:val="001859DA"/>
    <w:pPr>
      <w:numPr>
        <w:numId w:val="23"/>
      </w:numPr>
      <w:spacing w:after="200" w:line="276" w:lineRule="auto"/>
      <w:contextualSpacing/>
      <w:jc w:val="both"/>
    </w:pPr>
    <w:rPr>
      <w:rFonts w:ascii="Verdana" w:eastAsiaTheme="minorHAnsi" w:hAnsi="Verdana" w:cstheme="minorBidi"/>
      <w:color w:val="767171" w:themeColor="background2" w:themeShade="80"/>
      <w:sz w:val="20"/>
    </w:rPr>
  </w:style>
  <w:style w:type="table" w:customStyle="1" w:styleId="Sombreadoclaro1">
    <w:name w:val="Sombreado claro1"/>
    <w:basedOn w:val="Tablanormal"/>
    <w:uiPriority w:val="60"/>
    <w:rsid w:val="001859DA"/>
    <w:pPr>
      <w:spacing w:after="0"/>
    </w:pPr>
    <w:rPr>
      <w:rFonts w:asciiTheme="minorHAnsi" w:eastAsiaTheme="minorHAnsi" w:hAnsiTheme="minorHAnsi" w:cstheme="minorBidi"/>
      <w:color w:val="000000" w:themeColor="text1" w:themeShade="BF"/>
      <w:sz w:val="22"/>
      <w:szCs w:val="22"/>
      <w:lang w:val="es-CO"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1859DA"/>
    <w:pPr>
      <w:spacing w:after="0"/>
    </w:pPr>
    <w:rPr>
      <w:rFonts w:asciiTheme="minorHAnsi" w:eastAsiaTheme="minorHAnsi" w:hAnsiTheme="minorHAnsi" w:cstheme="minorBidi"/>
      <w:color w:val="2E74B5" w:themeColor="accent1" w:themeShade="BF"/>
      <w:sz w:val="22"/>
      <w:szCs w:val="22"/>
      <w:lang w:val="es-CO"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media1-nfasis1">
    <w:name w:val="Medium Grid 1 Accent 1"/>
    <w:basedOn w:val="Tablanormal"/>
    <w:uiPriority w:val="6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mw-headline">
    <w:name w:val="mw-headline"/>
    <w:basedOn w:val="Fuentedeprrafopredeter"/>
    <w:rsid w:val="001859DA"/>
  </w:style>
  <w:style w:type="character" w:customStyle="1" w:styleId="mw-editsection">
    <w:name w:val="mw-editsection"/>
    <w:basedOn w:val="Fuentedeprrafopredeter"/>
    <w:rsid w:val="001859DA"/>
  </w:style>
  <w:style w:type="character" w:customStyle="1" w:styleId="mw-editsection-bracket">
    <w:name w:val="mw-editsection-bracket"/>
    <w:basedOn w:val="Fuentedeprrafopredeter"/>
    <w:rsid w:val="001859DA"/>
  </w:style>
  <w:style w:type="character" w:customStyle="1" w:styleId="mw-editsection-divider">
    <w:name w:val="mw-editsection-divider"/>
    <w:basedOn w:val="Fuentedeprrafopredeter"/>
    <w:rsid w:val="001859DA"/>
  </w:style>
  <w:style w:type="character" w:styleId="nfasissutil">
    <w:name w:val="Subtle Emphasis"/>
    <w:basedOn w:val="Fuentedeprrafopredeter"/>
    <w:uiPriority w:val="19"/>
    <w:qFormat/>
    <w:rsid w:val="001859DA"/>
    <w:rPr>
      <w:i/>
      <w:iCs/>
      <w:color w:val="808080" w:themeColor="text1" w:themeTint="7F"/>
    </w:rPr>
  </w:style>
  <w:style w:type="character" w:customStyle="1" w:styleId="destacado1">
    <w:name w:val="destacado1"/>
    <w:basedOn w:val="Fuentedeprrafopredeter"/>
    <w:rsid w:val="001859DA"/>
  </w:style>
  <w:style w:type="paragraph" w:customStyle="1" w:styleId="contenido">
    <w:name w:val="contenido"/>
    <w:basedOn w:val="Normal"/>
    <w:uiPriority w:val="99"/>
    <w:rsid w:val="001859DA"/>
    <w:pPr>
      <w:spacing w:before="100" w:beforeAutospacing="1" w:after="100" w:afterAutospacing="1"/>
      <w:jc w:val="both"/>
    </w:pPr>
    <w:rPr>
      <w:rFonts w:ascii="Arial Unicode MS" w:eastAsia="Arial Unicode MS" w:hAnsi="Arial Unicode MS" w:cs="Arial Unicode MS"/>
      <w:color w:val="767171" w:themeColor="background2" w:themeShade="80"/>
      <w:sz w:val="20"/>
      <w:szCs w:val="20"/>
      <w:lang w:val="es-ES" w:eastAsia="es-ES"/>
    </w:rPr>
  </w:style>
  <w:style w:type="paragraph" w:customStyle="1" w:styleId="parrafonost">
    <w:name w:val="parrafo_nost"/>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paragraph" w:styleId="Listaconvietas5">
    <w:name w:val="List Bullet 5"/>
    <w:basedOn w:val="Normal"/>
    <w:uiPriority w:val="99"/>
    <w:rsid w:val="001859DA"/>
    <w:pPr>
      <w:numPr>
        <w:numId w:val="24"/>
      </w:numPr>
      <w:tabs>
        <w:tab w:val="clear" w:pos="720"/>
        <w:tab w:val="num" w:pos="1492"/>
      </w:tabs>
      <w:spacing w:after="0"/>
      <w:ind w:left="1492"/>
      <w:jc w:val="both"/>
    </w:pPr>
    <w:rPr>
      <w:rFonts w:ascii="Times New Roman" w:eastAsia="Times New Roman" w:hAnsi="Times New Roman"/>
      <w:color w:val="767171" w:themeColor="background2" w:themeShade="80"/>
      <w:sz w:val="24"/>
      <w:szCs w:val="24"/>
      <w:lang w:val="en-GB" w:eastAsia="en-GB"/>
    </w:rPr>
  </w:style>
  <w:style w:type="paragraph" w:customStyle="1" w:styleId="text1">
    <w:name w:val="text1"/>
    <w:basedOn w:val="Normal"/>
    <w:rsid w:val="001859DA"/>
    <w:pPr>
      <w:spacing w:after="240"/>
      <w:ind w:left="482"/>
      <w:jc w:val="both"/>
    </w:pPr>
    <w:rPr>
      <w:rFonts w:ascii="Times New Roman" w:eastAsia="Times New Roman" w:hAnsi="Times New Roman"/>
      <w:color w:val="767171" w:themeColor="background2" w:themeShade="80"/>
      <w:sz w:val="24"/>
      <w:szCs w:val="24"/>
      <w:lang w:val="en-GB" w:eastAsia="en-GB"/>
    </w:rPr>
  </w:style>
  <w:style w:type="paragraph" w:customStyle="1" w:styleId="NormalNegra">
    <w:name w:val="Normal Negra"/>
    <w:link w:val="NormalNegraCar"/>
    <w:qFormat/>
    <w:rsid w:val="001859DA"/>
    <w:pPr>
      <w:spacing w:after="0"/>
    </w:pPr>
    <w:rPr>
      <w:rFonts w:ascii="Verdana" w:hAnsi="Verdana"/>
      <w:szCs w:val="22"/>
      <w:lang w:val="es-ES" w:eastAsia="en-US"/>
    </w:rPr>
  </w:style>
  <w:style w:type="character" w:customStyle="1" w:styleId="NormalNegraCar">
    <w:name w:val="Normal Negra Car"/>
    <w:link w:val="NormalNegra"/>
    <w:rsid w:val="001859DA"/>
    <w:rPr>
      <w:rFonts w:ascii="Verdana" w:hAnsi="Verdana"/>
      <w:szCs w:val="22"/>
      <w:lang w:val="es-ES" w:eastAsia="en-US"/>
    </w:rPr>
  </w:style>
  <w:style w:type="character" w:styleId="Ttulodellibro">
    <w:name w:val="Book Title"/>
    <w:basedOn w:val="Fuentedeprrafopredeter"/>
    <w:uiPriority w:val="33"/>
    <w:qFormat/>
    <w:rsid w:val="001859DA"/>
    <w:rPr>
      <w:b/>
      <w:bCs/>
      <w:i/>
      <w:iCs/>
      <w:spacing w:val="5"/>
    </w:rPr>
  </w:style>
  <w:style w:type="table" w:styleId="Tablaconlista1">
    <w:name w:val="Table List 1"/>
    <w:basedOn w:val="Tablanormal"/>
    <w:rsid w:val="001859DA"/>
    <w:pPr>
      <w:spacing w:before="240" w:after="120"/>
      <w:jc w:val="both"/>
    </w:pPr>
    <w:rPr>
      <w:rFonts w:ascii="Times New Roman" w:eastAsia="Times New Roman" w:hAnsi="Times New Roman"/>
      <w:lang w:val="es-ES"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clara-nfasis6">
    <w:name w:val="Light List Accent 6"/>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Cuadrculaclara1">
    <w:name w:val="Cuadrícula clara1"/>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nfasis11">
    <w:name w:val="Cuadrícula clara - Énfasis 11"/>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dest1">
    <w:name w:val="dest1"/>
    <w:basedOn w:val="Fuentedeprrafopredeter"/>
    <w:rsid w:val="001859DA"/>
  </w:style>
  <w:style w:type="character" w:customStyle="1" w:styleId="newterm">
    <w:name w:val="newterm"/>
    <w:basedOn w:val="Fuentedeprrafopredeter"/>
    <w:rsid w:val="001859DA"/>
  </w:style>
  <w:style w:type="table" w:customStyle="1" w:styleId="Cuadrculaclara-nfasis12">
    <w:name w:val="Cuadrícula clara - Énfasis 12"/>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3">
    <w:name w:val="Light Grid Accent 3"/>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6">
    <w:name w:val="Light Grid Accent 6"/>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claro-nfasis5">
    <w:name w:val="Light Shading Accent 5"/>
    <w:basedOn w:val="Tablanormal"/>
    <w:uiPriority w:val="60"/>
    <w:rsid w:val="001859DA"/>
    <w:pPr>
      <w:spacing w:after="0"/>
    </w:pPr>
    <w:rPr>
      <w:rFonts w:asciiTheme="minorHAnsi" w:eastAsiaTheme="minorHAnsi" w:hAnsiTheme="minorHAnsi" w:cstheme="minorBidi"/>
      <w:color w:val="2F5496" w:themeColor="accent5" w:themeShade="BF"/>
      <w:sz w:val="22"/>
      <w:szCs w:val="22"/>
      <w:lang w:val="es-CO"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1859DA"/>
    <w:pPr>
      <w:spacing w:after="0"/>
    </w:pPr>
    <w:rPr>
      <w:rFonts w:asciiTheme="minorHAnsi" w:eastAsiaTheme="minorHAnsi" w:hAnsiTheme="minorHAnsi" w:cstheme="minorBidi"/>
      <w:color w:val="538135" w:themeColor="accent6" w:themeShade="BF"/>
      <w:sz w:val="22"/>
      <w:szCs w:val="22"/>
      <w:lang w:val="es-CO"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staclara1">
    <w:name w:val="Lista clara1"/>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Sombreadomedio11">
    <w:name w:val="Sombreado medio 11"/>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Sombreadomedio21">
    <w:name w:val="Sombreado medio 21"/>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media1-nfasis4">
    <w:name w:val="Medium List 1 Accent 4"/>
    <w:basedOn w:val="Tablanormal"/>
    <w:uiPriority w:val="65"/>
    <w:rsid w:val="001859DA"/>
    <w:pPr>
      <w:spacing w:after="0"/>
    </w:pPr>
    <w:rPr>
      <w:rFonts w:asciiTheme="minorHAnsi" w:eastAsiaTheme="minorHAnsi" w:hAnsiTheme="minorHAnsi" w:cstheme="minorBidi"/>
      <w:color w:val="000000" w:themeColor="text1"/>
      <w:sz w:val="22"/>
      <w:szCs w:val="22"/>
      <w:lang w:val="es-CO"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ombreadomedio2-nfasis6">
    <w:name w:val="Medium Shading 2 Accent 6"/>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uiPriority w:val="65"/>
    <w:rsid w:val="001859DA"/>
    <w:pPr>
      <w:spacing w:after="0"/>
    </w:pPr>
    <w:rPr>
      <w:rFonts w:asciiTheme="minorHAnsi" w:eastAsiaTheme="minorHAnsi" w:hAnsiTheme="minorHAnsi" w:cstheme="minorBidi"/>
      <w:color w:val="000000" w:themeColor="text1"/>
      <w:sz w:val="22"/>
      <w:szCs w:val="22"/>
      <w:lang w:val="es-CO"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nfasis11">
    <w:name w:val="Lista media 1 - Énfasis 11"/>
    <w:basedOn w:val="Tablanormal"/>
    <w:uiPriority w:val="65"/>
    <w:rsid w:val="001859DA"/>
    <w:pPr>
      <w:spacing w:after="0"/>
    </w:pPr>
    <w:rPr>
      <w:rFonts w:asciiTheme="minorHAnsi" w:eastAsiaTheme="minorHAnsi" w:hAnsiTheme="minorHAnsi" w:cstheme="minorBidi"/>
      <w:color w:val="000000" w:themeColor="text1"/>
      <w:sz w:val="22"/>
      <w:szCs w:val="22"/>
      <w:lang w:val="es-CO"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1859DA"/>
    <w:pPr>
      <w:spacing w:after="0"/>
    </w:pPr>
    <w:rPr>
      <w:rFonts w:asciiTheme="minorHAnsi" w:eastAsiaTheme="minorHAnsi" w:hAnsiTheme="minorHAnsi" w:cstheme="minorBidi"/>
      <w:color w:val="000000" w:themeColor="text1"/>
      <w:sz w:val="22"/>
      <w:szCs w:val="22"/>
      <w:lang w:val="es-CO"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paragraph" w:customStyle="1" w:styleId="NoSpacing1">
    <w:name w:val="No Spacing1"/>
    <w:uiPriority w:val="1"/>
    <w:qFormat/>
    <w:rsid w:val="001859DA"/>
    <w:pPr>
      <w:spacing w:after="0"/>
    </w:pPr>
    <w:rPr>
      <w:rFonts w:ascii="Cambria" w:eastAsia="MS Mincho" w:hAnsi="Cambria"/>
      <w:sz w:val="24"/>
      <w:szCs w:val="24"/>
      <w:lang w:val="es-ES_tradnl" w:eastAsia="es-ES"/>
    </w:rPr>
  </w:style>
  <w:style w:type="table" w:customStyle="1" w:styleId="Listaclara-nfasis12">
    <w:name w:val="Lista clara - Énfasis 12"/>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Cuadrculaclara2">
    <w:name w:val="Cuadrícula clara2"/>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clara-nfasis13">
    <w:name w:val="Lista clara - Énfasis 13"/>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M46">
    <w:name w:val="CM46"/>
    <w:basedOn w:val="Normal"/>
    <w:uiPriority w:val="99"/>
    <w:rsid w:val="001859DA"/>
    <w:pPr>
      <w:autoSpaceDE w:val="0"/>
      <w:autoSpaceDN w:val="0"/>
      <w:spacing w:after="0"/>
      <w:jc w:val="both"/>
    </w:pPr>
    <w:rPr>
      <w:rFonts w:ascii="Arial" w:hAnsi="Arial" w:cs="Arial"/>
      <w:color w:val="767171" w:themeColor="background2" w:themeShade="80"/>
      <w:sz w:val="24"/>
      <w:szCs w:val="24"/>
      <w:lang w:eastAsia="es-CO"/>
    </w:rPr>
  </w:style>
  <w:style w:type="table" w:customStyle="1" w:styleId="Listaclara-nfasis14">
    <w:name w:val="Lista clara - Énfasis 14"/>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5">
    <w:name w:val="Lista clara - Énfasis 15"/>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6">
    <w:name w:val="Lista clara - Énfasis 16"/>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texto">
    <w:name w:val="texto"/>
    <w:rsid w:val="001859DA"/>
  </w:style>
  <w:style w:type="table" w:customStyle="1" w:styleId="Listaclara-nfasis17">
    <w:name w:val="Lista clara - Énfasis 17"/>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8">
    <w:name w:val="Lista clara - Énfasis 18"/>
    <w:basedOn w:val="Tablanormal"/>
    <w:uiPriority w:val="61"/>
    <w:rsid w:val="001859DA"/>
    <w:pPr>
      <w:spacing w:after="0"/>
    </w:pPr>
    <w:rPr>
      <w:rFonts w:ascii="Times New Roman" w:eastAsia="Times New Roman" w:hAnsi="Times New Roman"/>
      <w:lang w:val="es-CO" w:eastAsia="es-C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aconvietas2">
    <w:name w:val="List Bullet 2"/>
    <w:basedOn w:val="Normal"/>
    <w:autoRedefine/>
    <w:rsid w:val="001859DA"/>
    <w:pPr>
      <w:numPr>
        <w:numId w:val="25"/>
      </w:numPr>
      <w:spacing w:after="0"/>
      <w:jc w:val="both"/>
    </w:pPr>
    <w:rPr>
      <w:rFonts w:ascii="Tahoma" w:eastAsia="Times New Roman" w:hAnsi="Tahoma"/>
      <w:color w:val="767171" w:themeColor="background2" w:themeShade="80"/>
      <w:sz w:val="24"/>
      <w:szCs w:val="20"/>
      <w:lang w:val="es-ES" w:eastAsia="es-ES"/>
    </w:rPr>
  </w:style>
  <w:style w:type="paragraph" w:customStyle="1" w:styleId="xl25">
    <w:name w:val="xl25"/>
    <w:basedOn w:val="Normal"/>
    <w:rsid w:val="001859DA"/>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color w:val="000000"/>
      <w:sz w:val="16"/>
      <w:szCs w:val="16"/>
      <w:lang w:val="es-ES" w:eastAsia="es-ES"/>
    </w:rPr>
  </w:style>
  <w:style w:type="paragraph" w:customStyle="1" w:styleId="xl26">
    <w:name w:val="xl26"/>
    <w:basedOn w:val="Normal"/>
    <w:rsid w:val="001859D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16"/>
      <w:szCs w:val="16"/>
      <w:lang w:val="es-ES" w:eastAsia="es-ES"/>
    </w:rPr>
  </w:style>
  <w:style w:type="paragraph" w:customStyle="1" w:styleId="xl27">
    <w:name w:val="xl27"/>
    <w:basedOn w:val="Normal"/>
    <w:rsid w:val="001859DA"/>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767171" w:themeColor="background2" w:themeShade="80"/>
      <w:sz w:val="18"/>
      <w:szCs w:val="18"/>
      <w:lang w:val="es-ES" w:eastAsia="es-ES"/>
    </w:rPr>
  </w:style>
  <w:style w:type="paragraph" w:customStyle="1" w:styleId="xl28">
    <w:name w:val="xl28"/>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24"/>
      <w:szCs w:val="24"/>
      <w:lang w:val="es-ES" w:eastAsia="es-ES"/>
    </w:rPr>
  </w:style>
  <w:style w:type="paragraph" w:customStyle="1" w:styleId="xl29">
    <w:name w:val="xl29"/>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767171" w:themeColor="background2" w:themeShade="80"/>
      <w:sz w:val="18"/>
      <w:szCs w:val="18"/>
      <w:lang w:val="es-ES" w:eastAsia="es-ES"/>
    </w:rPr>
  </w:style>
  <w:style w:type="paragraph" w:customStyle="1" w:styleId="xl30">
    <w:name w:val="xl30"/>
    <w:basedOn w:val="Normal"/>
    <w:rsid w:val="001859DA"/>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eastAsia="Arial Unicode MS" w:hAnsi="Arial" w:cs="Arial"/>
      <w:color w:val="767171" w:themeColor="background2" w:themeShade="80"/>
      <w:sz w:val="18"/>
      <w:szCs w:val="18"/>
      <w:lang w:val="es-ES" w:eastAsia="es-ES"/>
    </w:rPr>
  </w:style>
  <w:style w:type="paragraph" w:customStyle="1" w:styleId="xl31">
    <w:name w:val="xl31"/>
    <w:basedOn w:val="Normal"/>
    <w:rsid w:val="001859DA"/>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18"/>
      <w:szCs w:val="18"/>
      <w:lang w:val="es-ES" w:eastAsia="es-ES"/>
    </w:rPr>
  </w:style>
  <w:style w:type="paragraph" w:customStyle="1" w:styleId="xl32">
    <w:name w:val="xl32"/>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18"/>
      <w:szCs w:val="18"/>
      <w:lang w:val="es-ES" w:eastAsia="es-ES"/>
    </w:rPr>
  </w:style>
  <w:style w:type="paragraph" w:customStyle="1" w:styleId="xl33">
    <w:name w:val="xl33"/>
    <w:basedOn w:val="Normal"/>
    <w:rsid w:val="001859DA"/>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Arial" w:eastAsia="Arial Unicode MS" w:hAnsi="Arial" w:cs="Arial"/>
      <w:b/>
      <w:bCs/>
      <w:color w:val="767171" w:themeColor="background2" w:themeShade="80"/>
      <w:sz w:val="18"/>
      <w:szCs w:val="18"/>
      <w:lang w:val="es-ES" w:eastAsia="es-ES"/>
    </w:rPr>
  </w:style>
  <w:style w:type="paragraph" w:customStyle="1" w:styleId="xl34">
    <w:name w:val="xl34"/>
    <w:basedOn w:val="Normal"/>
    <w:rsid w:val="001859DA"/>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eastAsia="Arial Unicode MS" w:hAnsi="Arial" w:cs="Arial"/>
      <w:b/>
      <w:bCs/>
      <w:color w:val="767171" w:themeColor="background2" w:themeShade="80"/>
      <w:sz w:val="18"/>
      <w:szCs w:val="18"/>
      <w:lang w:val="es-ES" w:eastAsia="es-ES"/>
    </w:rPr>
  </w:style>
  <w:style w:type="paragraph" w:styleId="Sangra2detindependiente">
    <w:name w:val="Body Text Indent 2"/>
    <w:basedOn w:val="Normal"/>
    <w:link w:val="Sangra2detindependienteCar"/>
    <w:rsid w:val="001859DA"/>
    <w:pPr>
      <w:spacing w:after="0"/>
      <w:ind w:left="600" w:hanging="600"/>
      <w:jc w:val="both"/>
    </w:pPr>
    <w:rPr>
      <w:rFonts w:ascii="Verdana" w:eastAsia="Times New Roman" w:hAnsi="Verdana" w:cs="Arial"/>
      <w:color w:val="767171" w:themeColor="background2" w:themeShade="80"/>
      <w:sz w:val="20"/>
      <w:szCs w:val="24"/>
      <w:lang w:val="es-ES" w:eastAsia="es-ES"/>
    </w:rPr>
  </w:style>
  <w:style w:type="character" w:customStyle="1" w:styleId="Sangra2detindependienteCar">
    <w:name w:val="Sangría 2 de t. independiente Car"/>
    <w:basedOn w:val="Fuentedeprrafopredeter"/>
    <w:link w:val="Sangra2detindependiente"/>
    <w:rsid w:val="001859DA"/>
    <w:rPr>
      <w:rFonts w:ascii="Verdana" w:eastAsia="Times New Roman" w:hAnsi="Verdana" w:cs="Arial"/>
      <w:color w:val="767171" w:themeColor="background2" w:themeShade="80"/>
      <w:szCs w:val="24"/>
      <w:lang w:val="es-ES" w:eastAsia="es-ES"/>
    </w:rPr>
  </w:style>
  <w:style w:type="paragraph" w:styleId="Sangra3detindependiente">
    <w:name w:val="Body Text Indent 3"/>
    <w:basedOn w:val="Normal"/>
    <w:link w:val="Sangra3detindependienteCar"/>
    <w:rsid w:val="001859DA"/>
    <w:pPr>
      <w:spacing w:after="0"/>
      <w:ind w:left="1080" w:hanging="1080"/>
      <w:jc w:val="both"/>
    </w:pPr>
    <w:rPr>
      <w:rFonts w:ascii="Verdana" w:eastAsia="Times New Roman" w:hAnsi="Verdana" w:cs="Arial"/>
      <w:color w:val="767171" w:themeColor="background2" w:themeShade="80"/>
      <w:sz w:val="20"/>
      <w:szCs w:val="24"/>
      <w:lang w:val="es-ES" w:eastAsia="es-ES"/>
    </w:rPr>
  </w:style>
  <w:style w:type="character" w:customStyle="1" w:styleId="Sangra3detindependienteCar">
    <w:name w:val="Sangría 3 de t. independiente Car"/>
    <w:basedOn w:val="Fuentedeprrafopredeter"/>
    <w:link w:val="Sangra3detindependiente"/>
    <w:rsid w:val="001859DA"/>
    <w:rPr>
      <w:rFonts w:ascii="Verdana" w:eastAsia="Times New Roman" w:hAnsi="Verdana" w:cs="Arial"/>
      <w:color w:val="767171" w:themeColor="background2" w:themeShade="80"/>
      <w:szCs w:val="24"/>
      <w:lang w:val="es-ES" w:eastAsia="es-ES"/>
    </w:rPr>
  </w:style>
  <w:style w:type="paragraph" w:customStyle="1" w:styleId="xl39">
    <w:name w:val="xl39"/>
    <w:basedOn w:val="Normal"/>
    <w:rsid w:val="001859DA"/>
    <w:pPr>
      <w:pBdr>
        <w:left w:val="single" w:sz="12" w:space="0" w:color="auto"/>
        <w:bottom w:val="single" w:sz="12" w:space="0" w:color="000000"/>
        <w:right w:val="single" w:sz="4" w:space="0" w:color="auto"/>
      </w:pBdr>
      <w:spacing w:before="100" w:beforeAutospacing="1" w:after="100" w:afterAutospacing="1"/>
      <w:jc w:val="center"/>
    </w:pPr>
    <w:rPr>
      <w:rFonts w:ascii="Arial" w:eastAsia="Arial Unicode MS" w:hAnsi="Arial" w:cs="Arial"/>
      <w:b/>
      <w:bCs/>
      <w:color w:val="767171" w:themeColor="background2" w:themeShade="80"/>
      <w:sz w:val="18"/>
      <w:szCs w:val="18"/>
      <w:lang w:val="es-ES" w:eastAsia="es-ES"/>
    </w:rPr>
  </w:style>
  <w:style w:type="paragraph" w:customStyle="1" w:styleId="Titulo3">
    <w:name w:val="Titulo3"/>
    <w:basedOn w:val="Normal"/>
    <w:rsid w:val="001859DA"/>
    <w:pPr>
      <w:numPr>
        <w:numId w:val="26"/>
      </w:numPr>
      <w:spacing w:after="0"/>
      <w:jc w:val="both"/>
    </w:pPr>
    <w:rPr>
      <w:rFonts w:ascii="Verdana" w:eastAsia="MS Mincho" w:hAnsi="Verdana"/>
      <w:color w:val="767171" w:themeColor="background2" w:themeShade="80"/>
      <w:sz w:val="20"/>
      <w:szCs w:val="24"/>
      <w:lang w:val="es-ES" w:eastAsia="ja-JP"/>
    </w:rPr>
  </w:style>
  <w:style w:type="table" w:customStyle="1" w:styleId="Listaclara-nfasis19">
    <w:name w:val="Lista clara - Énfasis 19"/>
    <w:basedOn w:val="Tablanormal"/>
    <w:uiPriority w:val="61"/>
    <w:rsid w:val="001859DA"/>
    <w:pPr>
      <w:spacing w:after="0"/>
    </w:pPr>
    <w:rPr>
      <w:rFonts w:ascii="Times New Roman" w:eastAsia="Times New Roman" w:hAnsi="Times New Roman"/>
      <w:lang w:val="es-CO" w:eastAsia="es-C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extoindependiente21">
    <w:name w:val="Texto independiente 21"/>
    <w:basedOn w:val="Normal"/>
    <w:rsid w:val="001859DA"/>
    <w:pPr>
      <w:widowControl w:val="0"/>
      <w:spacing w:after="0"/>
      <w:jc w:val="both"/>
    </w:pPr>
    <w:rPr>
      <w:rFonts w:ascii="Arial" w:eastAsia="Times New Roman" w:hAnsi="Arial"/>
      <w:color w:val="767171" w:themeColor="background2" w:themeShade="80"/>
      <w:sz w:val="24"/>
      <w:szCs w:val="20"/>
      <w:lang w:eastAsia="es-ES"/>
    </w:rPr>
  </w:style>
  <w:style w:type="paragraph" w:customStyle="1" w:styleId="CarCharCharCar">
    <w:name w:val="Car Char Char Car"/>
    <w:basedOn w:val="Normal"/>
    <w:rsid w:val="001859DA"/>
    <w:pPr>
      <w:spacing w:after="160" w:line="240" w:lineRule="exact"/>
      <w:jc w:val="both"/>
    </w:pPr>
    <w:rPr>
      <w:rFonts w:ascii="Verdana" w:eastAsia="Times New Roman" w:hAnsi="Verdana"/>
      <w:color w:val="767171" w:themeColor="background2" w:themeShade="80"/>
      <w:sz w:val="20"/>
      <w:szCs w:val="20"/>
      <w:lang w:val="en-US"/>
    </w:rPr>
  </w:style>
  <w:style w:type="paragraph" w:styleId="HTMLconformatoprevio">
    <w:name w:val="HTML Preformatted"/>
    <w:basedOn w:val="Normal"/>
    <w:link w:val="HTMLconformatoprevioCar"/>
    <w:uiPriority w:val="99"/>
    <w:rsid w:val="0018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Times New Roman" w:hAnsi="Courier New"/>
      <w:color w:val="000000"/>
      <w:sz w:val="20"/>
      <w:szCs w:val="20"/>
      <w:lang w:val="es-ES" w:eastAsia="es-ES"/>
    </w:rPr>
  </w:style>
  <w:style w:type="character" w:customStyle="1" w:styleId="HTMLconformatoprevioCar">
    <w:name w:val="HTML con formato previo Car"/>
    <w:basedOn w:val="Fuentedeprrafopredeter"/>
    <w:link w:val="HTMLconformatoprevio"/>
    <w:uiPriority w:val="99"/>
    <w:rsid w:val="001859DA"/>
    <w:rPr>
      <w:rFonts w:ascii="Courier New" w:eastAsia="Times New Roman" w:hAnsi="Courier New"/>
      <w:color w:val="000000"/>
      <w:lang w:val="es-ES" w:eastAsia="es-ES"/>
    </w:rPr>
  </w:style>
  <w:style w:type="paragraph" w:customStyle="1" w:styleId="Parrafo1">
    <w:name w:val="Parrafo1"/>
    <w:basedOn w:val="Normal"/>
    <w:rsid w:val="001859DA"/>
    <w:pPr>
      <w:widowControl w:val="0"/>
      <w:spacing w:before="120" w:after="120"/>
      <w:jc w:val="both"/>
    </w:pPr>
    <w:rPr>
      <w:rFonts w:ascii="Arial" w:eastAsia="Times New Roman" w:hAnsi="Arial"/>
      <w:color w:val="767171" w:themeColor="background2" w:themeShade="80"/>
      <w:sz w:val="20"/>
      <w:szCs w:val="20"/>
      <w:lang w:val="es-ES_tradnl" w:eastAsia="es-ES"/>
    </w:rPr>
  </w:style>
  <w:style w:type="paragraph" w:customStyle="1" w:styleId="CM45">
    <w:name w:val="CM45"/>
    <w:basedOn w:val="Default"/>
    <w:next w:val="Default"/>
    <w:rsid w:val="001859DA"/>
    <w:pPr>
      <w:spacing w:after="313"/>
    </w:pPr>
    <w:rPr>
      <w:rFonts w:ascii="Arial Narrow" w:eastAsia="Times New Roman" w:hAnsi="Arial Narrow" w:cs="Times New Roman"/>
      <w:color w:val="auto"/>
      <w:sz w:val="20"/>
      <w:lang w:val="es-ES" w:eastAsia="es-ES"/>
    </w:rPr>
  </w:style>
  <w:style w:type="paragraph" w:customStyle="1" w:styleId="estiloverdana10ptnegritajustificado">
    <w:name w:val="estiloverdana10ptnegritajustificado"/>
    <w:basedOn w:val="Normal"/>
    <w:rsid w:val="001859DA"/>
    <w:pPr>
      <w:spacing w:after="0"/>
      <w:jc w:val="both"/>
    </w:pPr>
    <w:rPr>
      <w:rFonts w:ascii="Verdana" w:eastAsia="Times New Roman" w:hAnsi="Verdana"/>
      <w:b/>
      <w:bCs/>
      <w:color w:val="767171" w:themeColor="background2" w:themeShade="80"/>
      <w:sz w:val="20"/>
      <w:szCs w:val="20"/>
      <w:lang w:val="es-ES" w:eastAsia="es-ES"/>
    </w:rPr>
  </w:style>
  <w:style w:type="paragraph" w:customStyle="1" w:styleId="BodyText31">
    <w:name w:val="Body Text 31"/>
    <w:basedOn w:val="Normal"/>
    <w:rsid w:val="001859DA"/>
    <w:pPr>
      <w:autoSpaceDE w:val="0"/>
      <w:autoSpaceDN w:val="0"/>
      <w:adjustRightInd w:val="0"/>
      <w:spacing w:after="0"/>
      <w:jc w:val="both"/>
    </w:pPr>
    <w:rPr>
      <w:rFonts w:ascii="Arial" w:eastAsia="Times New Roman" w:hAnsi="Arial" w:cs="Arial"/>
      <w:color w:val="767171" w:themeColor="background2" w:themeShade="80"/>
      <w:sz w:val="20"/>
      <w:lang w:val="es-ES_tradnl" w:eastAsia="es-ES"/>
    </w:rPr>
  </w:style>
  <w:style w:type="paragraph" w:customStyle="1" w:styleId="EstiloVerdana10ptNegritaJustificado0">
    <w:name w:val="Estilo Verdana 10 pt Negrita Justificado"/>
    <w:basedOn w:val="Normal"/>
    <w:autoRedefine/>
    <w:rsid w:val="001859DA"/>
    <w:pPr>
      <w:spacing w:after="0"/>
      <w:jc w:val="both"/>
    </w:pPr>
    <w:rPr>
      <w:rFonts w:ascii="Arial" w:eastAsia="Times New Roman" w:hAnsi="Arial" w:cs="Arial"/>
      <w:b/>
      <w:bCs/>
      <w:color w:val="000000"/>
      <w:sz w:val="24"/>
      <w:szCs w:val="24"/>
      <w:lang w:val="es-ES_tradnl" w:eastAsia="es-ES"/>
    </w:rPr>
  </w:style>
  <w:style w:type="paragraph" w:customStyle="1" w:styleId="Car4">
    <w:name w:val="Car4"/>
    <w:basedOn w:val="Normal"/>
    <w:rsid w:val="001859DA"/>
    <w:pPr>
      <w:spacing w:after="160" w:line="240" w:lineRule="exact"/>
      <w:jc w:val="both"/>
    </w:pPr>
    <w:rPr>
      <w:rFonts w:ascii="Verdana" w:eastAsia="Times New Roman" w:hAnsi="Verdana"/>
      <w:color w:val="767171" w:themeColor="background2" w:themeShade="80"/>
      <w:sz w:val="20"/>
      <w:szCs w:val="20"/>
      <w:lang w:val="en-US"/>
    </w:rPr>
  </w:style>
  <w:style w:type="paragraph" w:customStyle="1" w:styleId="Textoindependiente31">
    <w:name w:val="Texto independiente 31"/>
    <w:basedOn w:val="Normal"/>
    <w:rsid w:val="001859DA"/>
    <w:pPr>
      <w:spacing w:before="120" w:after="120"/>
      <w:jc w:val="both"/>
    </w:pPr>
    <w:rPr>
      <w:rFonts w:ascii="Arial" w:eastAsia="Times New Roman" w:hAnsi="Arial"/>
      <w:color w:val="767171" w:themeColor="background2" w:themeShade="80"/>
      <w:sz w:val="24"/>
      <w:szCs w:val="20"/>
      <w:lang w:val="es-ES" w:eastAsia="es-ES"/>
    </w:rPr>
  </w:style>
  <w:style w:type="paragraph" w:styleId="Textodebloque">
    <w:name w:val="Block Text"/>
    <w:basedOn w:val="Normal"/>
    <w:rsid w:val="001859DA"/>
    <w:pPr>
      <w:tabs>
        <w:tab w:val="left" w:pos="720"/>
      </w:tabs>
      <w:spacing w:after="0"/>
      <w:ind w:left="720" w:right="47"/>
      <w:jc w:val="both"/>
    </w:pPr>
    <w:rPr>
      <w:rFonts w:ascii="Verdana" w:eastAsia="Times New Roman" w:hAnsi="Verdana" w:cs="Arial"/>
      <w:color w:val="767171" w:themeColor="background2" w:themeShade="80"/>
      <w:sz w:val="20"/>
      <w:szCs w:val="26"/>
      <w:lang w:val="es-ES" w:eastAsia="es-ES"/>
    </w:rPr>
  </w:style>
  <w:style w:type="character" w:customStyle="1" w:styleId="chapo1">
    <w:name w:val="chapo1"/>
    <w:rsid w:val="001859DA"/>
    <w:rPr>
      <w:b/>
      <w:bCs/>
    </w:rPr>
  </w:style>
  <w:style w:type="paragraph" w:customStyle="1" w:styleId="msolistparagraph0">
    <w:name w:val="msolistparagraph"/>
    <w:basedOn w:val="Normal"/>
    <w:rsid w:val="001859DA"/>
    <w:pPr>
      <w:spacing w:after="0"/>
      <w:ind w:left="720"/>
      <w:jc w:val="both"/>
    </w:pPr>
    <w:rPr>
      <w:rFonts w:ascii="Arial" w:eastAsia="Times New Roman" w:hAnsi="Arial" w:cs="Arial"/>
      <w:color w:val="767171" w:themeColor="background2" w:themeShade="80"/>
      <w:sz w:val="24"/>
      <w:szCs w:val="24"/>
      <w:lang w:val="es-ES" w:eastAsia="es-ES"/>
    </w:rPr>
  </w:style>
  <w:style w:type="paragraph" w:styleId="Subttulo">
    <w:name w:val="Subtitle"/>
    <w:basedOn w:val="Normal"/>
    <w:link w:val="SubttuloCar"/>
    <w:qFormat/>
    <w:rsid w:val="001859DA"/>
    <w:pPr>
      <w:tabs>
        <w:tab w:val="left" w:pos="0"/>
        <w:tab w:val="left" w:pos="540"/>
        <w:tab w:val="left" w:pos="630"/>
        <w:tab w:val="left" w:pos="810"/>
        <w:tab w:val="left" w:pos="1080"/>
        <w:tab w:val="left" w:pos="1530"/>
        <w:tab w:val="left" w:pos="25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240" w:after="240"/>
      <w:jc w:val="both"/>
    </w:pPr>
    <w:rPr>
      <w:rFonts w:ascii="Times New Roman" w:eastAsia="Times New Roman" w:hAnsi="Times New Roman"/>
      <w:b/>
      <w:color w:val="767171" w:themeColor="background2" w:themeShade="80"/>
      <w:spacing w:val="-2"/>
      <w:sz w:val="24"/>
      <w:szCs w:val="20"/>
      <w:lang w:val="es-ES_tradnl" w:eastAsia="es-ES"/>
    </w:rPr>
  </w:style>
  <w:style w:type="character" w:customStyle="1" w:styleId="SubttuloCar">
    <w:name w:val="Subtítulo Car"/>
    <w:basedOn w:val="Fuentedeprrafopredeter"/>
    <w:link w:val="Subttulo"/>
    <w:rsid w:val="001859DA"/>
    <w:rPr>
      <w:rFonts w:ascii="Times New Roman" w:eastAsia="Times New Roman" w:hAnsi="Times New Roman"/>
      <w:b/>
      <w:color w:val="767171" w:themeColor="background2" w:themeShade="80"/>
      <w:spacing w:val="-2"/>
      <w:sz w:val="24"/>
      <w:lang w:val="es-ES_tradnl" w:eastAsia="es-ES"/>
    </w:rPr>
  </w:style>
  <w:style w:type="character" w:customStyle="1" w:styleId="small1">
    <w:name w:val="small1"/>
    <w:rsid w:val="001859DA"/>
    <w:rPr>
      <w:sz w:val="17"/>
      <w:szCs w:val="17"/>
    </w:rPr>
  </w:style>
  <w:style w:type="paragraph" w:customStyle="1" w:styleId="Arial">
    <w:name w:val="Arial"/>
    <w:basedOn w:val="Normal"/>
    <w:rsid w:val="001859DA"/>
    <w:pPr>
      <w:widowControl w:val="0"/>
      <w:autoSpaceDE w:val="0"/>
      <w:autoSpaceDN w:val="0"/>
      <w:adjustRightInd w:val="0"/>
      <w:spacing w:after="0"/>
      <w:jc w:val="both"/>
    </w:pPr>
    <w:rPr>
      <w:rFonts w:ascii="Verdana" w:eastAsia="Times New Roman" w:hAnsi="Verdana" w:cs="Verdana"/>
      <w:b/>
      <w:bCs/>
      <w:i/>
      <w:iCs/>
      <w:color w:val="000000"/>
      <w:sz w:val="16"/>
      <w:szCs w:val="16"/>
      <w:lang w:eastAsia="es-ES"/>
    </w:rPr>
  </w:style>
  <w:style w:type="paragraph" w:customStyle="1" w:styleId="noticiastexto">
    <w:name w:val="noticiastexto"/>
    <w:basedOn w:val="Normal"/>
    <w:rsid w:val="001859DA"/>
    <w:pPr>
      <w:spacing w:after="0"/>
      <w:jc w:val="both"/>
    </w:pPr>
    <w:rPr>
      <w:rFonts w:ascii="Arial" w:eastAsia="Times New Roman" w:hAnsi="Arial" w:cs="Arial"/>
      <w:color w:val="333333"/>
      <w:sz w:val="17"/>
      <w:szCs w:val="17"/>
      <w:lang w:val="es-ES" w:eastAsia="es-ES"/>
    </w:rPr>
  </w:style>
  <w:style w:type="character" w:customStyle="1" w:styleId="each-img">
    <w:name w:val="each-img"/>
    <w:basedOn w:val="Fuentedeprrafopredeter"/>
    <w:rsid w:val="001859DA"/>
  </w:style>
  <w:style w:type="paragraph" w:customStyle="1" w:styleId="textocaja">
    <w:name w:val="textocaja"/>
    <w:basedOn w:val="Normal"/>
    <w:rsid w:val="001859DA"/>
    <w:pPr>
      <w:spacing w:before="100" w:beforeAutospacing="1" w:after="100" w:afterAutospacing="1"/>
      <w:jc w:val="both"/>
    </w:pPr>
    <w:rPr>
      <w:rFonts w:ascii="Georgia" w:eastAsia="Times New Roman" w:hAnsi="Georgia"/>
      <w:color w:val="767171" w:themeColor="background2" w:themeShade="80"/>
      <w:sz w:val="20"/>
      <w:lang w:eastAsia="es-CO"/>
    </w:rPr>
  </w:style>
  <w:style w:type="character" w:customStyle="1" w:styleId="textonavy1">
    <w:name w:val="texto_navy1"/>
    <w:basedOn w:val="Fuentedeprrafopredeter"/>
    <w:rsid w:val="001859DA"/>
    <w:rPr>
      <w:color w:val="000080"/>
    </w:rPr>
  </w:style>
  <w:style w:type="table" w:styleId="Cuadrculamedia1-nfasis5">
    <w:name w:val="Medium Grid 1 Accent 5"/>
    <w:basedOn w:val="Tablanormal"/>
    <w:uiPriority w:val="6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Cuadrculamedia1-nfasis51">
    <w:name w:val="Cuadrícula media 1 - Énfasis 51"/>
    <w:basedOn w:val="Tablanormal"/>
    <w:next w:val="Cuadrculamedia1-nfasis5"/>
    <w:uiPriority w:val="6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Tabladecuadrcula1clara1">
    <w:name w:val="Tabla de cuadrícula 1 clara1"/>
    <w:basedOn w:val="Tablanormal"/>
    <w:uiPriority w:val="46"/>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j">
    <w:name w:val="b_aj"/>
    <w:basedOn w:val="Fuentedeprrafopredeter"/>
    <w:rsid w:val="001859DA"/>
  </w:style>
  <w:style w:type="table" w:customStyle="1" w:styleId="Tabladecuadrcula1clara-nfasis11">
    <w:name w:val="Tabla de cuadrícula 1 clara - Énfasis 11"/>
    <w:basedOn w:val="Tablanormal"/>
    <w:uiPriority w:val="46"/>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ubtitulos">
    <w:name w:val="subtitulos"/>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character" w:customStyle="1" w:styleId="NormalWebCar">
    <w:name w:val="Normal (Web) Car"/>
    <w:aliases w:val="Normal (Web) Char Car,Normal (Web) Car Car Car1,Normal (Web) Car Car Car Car,Normal (Web) Car Car Car Car Car Car Car,Normal (Web) Car Car Car Car Car Car Car Car Car Car"/>
    <w:link w:val="NormalWeb"/>
    <w:uiPriority w:val="99"/>
    <w:locked/>
    <w:rsid w:val="001859DA"/>
    <w:rPr>
      <w:rFonts w:ascii="Times New Roman" w:eastAsia="Times New Roman" w:hAnsi="Times New Roman"/>
      <w:sz w:val="24"/>
      <w:lang w:val="es-ES" w:eastAsia="es-ES"/>
    </w:rPr>
  </w:style>
  <w:style w:type="table" w:customStyle="1" w:styleId="Tabladecuadrcula1clara11">
    <w:name w:val="Tabla de cuadrícula 1 clara11"/>
    <w:basedOn w:val="Tablanormal"/>
    <w:uiPriority w:val="46"/>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1">
    <w:name w:val="Estilo1"/>
    <w:uiPriority w:val="99"/>
    <w:rsid w:val="001859DA"/>
    <w:pPr>
      <w:numPr>
        <w:numId w:val="27"/>
      </w:numPr>
    </w:pPr>
  </w:style>
  <w:style w:type="table" w:customStyle="1" w:styleId="TableNormal1">
    <w:name w:val="Table Normal1"/>
    <w:uiPriority w:val="2"/>
    <w:semiHidden/>
    <w:unhideWhenUsed/>
    <w:qFormat/>
    <w:rsid w:val="001859DA"/>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clara">
    <w:name w:val="Grid Table Light"/>
    <w:basedOn w:val="Tablanormal"/>
    <w:uiPriority w:val="40"/>
    <w:rsid w:val="001859DA"/>
    <w:pPr>
      <w:spacing w:after="0"/>
    </w:pPr>
    <w:rPr>
      <w:rFonts w:asciiTheme="minorHAnsi" w:eastAsiaTheme="minorHAnsi" w:hAnsiTheme="minorHAnsi" w:cstheme="minorBidi"/>
      <w:sz w:val="22"/>
      <w:szCs w:val="22"/>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2-nfasis5">
    <w:name w:val="Grid Table 2 Accent 5"/>
    <w:basedOn w:val="Tablanormal"/>
    <w:uiPriority w:val="4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1">
    <w:name w:val="Grid Table 2 Accent 1"/>
    <w:basedOn w:val="Tablanormal"/>
    <w:uiPriority w:val="4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1">
    <w:name w:val="Grid Table 4 Accent 1"/>
    <w:basedOn w:val="Tablanormal"/>
    <w:uiPriority w:val="49"/>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semiHidden/>
    <w:unhideWhenUsed/>
    <w:rsid w:val="001859DA"/>
    <w:rPr>
      <w:color w:val="605E5C"/>
      <w:shd w:val="clear" w:color="auto" w:fill="E1DFDD"/>
    </w:rPr>
  </w:style>
  <w:style w:type="table" w:styleId="Tabladelista3-nfasis1">
    <w:name w:val="List Table 3 Accent 1"/>
    <w:basedOn w:val="Tablanormal"/>
    <w:uiPriority w:val="48"/>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2-nfasis1">
    <w:name w:val="List Table 2 Accent 1"/>
    <w:basedOn w:val="Tablanormal"/>
    <w:uiPriority w:val="4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1">
    <w:name w:val="List Table 4 Accent 1"/>
    <w:basedOn w:val="Tablanormal"/>
    <w:uiPriority w:val="49"/>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VIfnrCarattere">
    <w:name w:val="BVI fnr Carattere"/>
    <w:aliases w:val="BVI fnr Car Car Carattere,BVI fnr Car Carattere,BVI fnr Car Car Car Car Carattere,BVI fnr Car Car Car Car Char Car Carattere Carattere"/>
    <w:basedOn w:val="Normal"/>
    <w:link w:val="Refdenotaalpie"/>
    <w:rsid w:val="001859DA"/>
    <w:pPr>
      <w:spacing w:before="120" w:after="160" w:line="240" w:lineRule="exact"/>
      <w:jc w:val="both"/>
    </w:pPr>
    <w:rPr>
      <w:sz w:val="20"/>
      <w:szCs w:val="20"/>
      <w:vertAlign w:val="superscript"/>
      <w:lang w:val="es-MX" w:eastAsia="es-MX"/>
    </w:rPr>
  </w:style>
  <w:style w:type="character" w:customStyle="1" w:styleId="eop">
    <w:name w:val="eop"/>
    <w:basedOn w:val="Fuentedeprrafopredeter"/>
    <w:rsid w:val="001859DA"/>
  </w:style>
  <w:style w:type="character" w:customStyle="1" w:styleId="vortalspan">
    <w:name w:val="vortalspan"/>
    <w:basedOn w:val="Fuentedeprrafopredeter"/>
    <w:rsid w:val="001859DA"/>
  </w:style>
  <w:style w:type="paragraph" w:customStyle="1" w:styleId="msonormal0">
    <w:name w:val="msonormal"/>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paragraph" w:customStyle="1" w:styleId="xl68">
    <w:name w:val="xl68"/>
    <w:basedOn w:val="Normal"/>
    <w:rsid w:val="001859DA"/>
    <w:pP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69">
    <w:name w:val="xl69"/>
    <w:basedOn w:val="Normal"/>
    <w:rsid w:val="00185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70">
    <w:name w:val="xl70"/>
    <w:basedOn w:val="Normal"/>
    <w:rsid w:val="001859D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71">
    <w:name w:val="xl71"/>
    <w:basedOn w:val="Normal"/>
    <w:rsid w:val="001859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72">
    <w:name w:val="xl72"/>
    <w:basedOn w:val="Normal"/>
    <w:rsid w:val="001859DA"/>
    <w:pPr>
      <w:spacing w:before="100" w:beforeAutospacing="1" w:after="100" w:afterAutospacing="1"/>
      <w:jc w:val="both"/>
    </w:pPr>
    <w:rPr>
      <w:rFonts w:ascii="Work Sans" w:eastAsia="Times New Roman" w:hAnsi="Work Sans"/>
      <w:b/>
      <w:bCs/>
      <w:color w:val="767171" w:themeColor="background2" w:themeShade="80"/>
      <w:sz w:val="24"/>
      <w:szCs w:val="24"/>
      <w:lang w:eastAsia="es-CO"/>
    </w:rPr>
  </w:style>
  <w:style w:type="paragraph" w:customStyle="1" w:styleId="xl73">
    <w:name w:val="xl73"/>
    <w:basedOn w:val="Normal"/>
    <w:rsid w:val="001859DA"/>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74">
    <w:name w:val="xl74"/>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b/>
      <w:bCs/>
      <w:color w:val="767171" w:themeColor="background2" w:themeShade="80"/>
      <w:sz w:val="24"/>
      <w:szCs w:val="24"/>
      <w:lang w:eastAsia="es-CO"/>
    </w:rPr>
  </w:style>
  <w:style w:type="paragraph" w:customStyle="1" w:styleId="xl75">
    <w:name w:val="xl75"/>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color w:val="000000"/>
      <w:sz w:val="24"/>
      <w:szCs w:val="24"/>
      <w:lang w:eastAsia="es-CO"/>
    </w:rPr>
  </w:style>
  <w:style w:type="paragraph" w:customStyle="1" w:styleId="xl76">
    <w:name w:val="xl76"/>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000000"/>
      <w:sz w:val="24"/>
      <w:szCs w:val="24"/>
      <w:lang w:eastAsia="es-CO"/>
    </w:rPr>
  </w:style>
  <w:style w:type="paragraph" w:customStyle="1" w:styleId="xl77">
    <w:name w:val="xl77"/>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78">
    <w:name w:val="xl78"/>
    <w:basedOn w:val="Normal"/>
    <w:rsid w:val="001859DA"/>
    <w:pPr>
      <w:pBdr>
        <w:top w:val="single" w:sz="4" w:space="0" w:color="auto"/>
        <w:left w:val="single" w:sz="4" w:space="0" w:color="auto"/>
        <w:bottom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79">
    <w:name w:val="xl79"/>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80">
    <w:name w:val="xl80"/>
    <w:basedOn w:val="Normal"/>
    <w:rsid w:val="001859D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81">
    <w:name w:val="xl81"/>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82">
    <w:name w:val="xl82"/>
    <w:basedOn w:val="Normal"/>
    <w:rsid w:val="001859DA"/>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83">
    <w:name w:val="xl83"/>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84">
    <w:name w:val="xl84"/>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85">
    <w:name w:val="xl85"/>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color w:val="767171" w:themeColor="background2" w:themeShade="80"/>
      <w:sz w:val="24"/>
      <w:szCs w:val="24"/>
      <w:lang w:eastAsia="es-CO"/>
    </w:rPr>
  </w:style>
  <w:style w:type="paragraph" w:customStyle="1" w:styleId="xl86">
    <w:name w:val="xl86"/>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000000"/>
      <w:sz w:val="24"/>
      <w:szCs w:val="24"/>
      <w:lang w:eastAsia="es-CO"/>
    </w:rPr>
  </w:style>
  <w:style w:type="paragraph" w:customStyle="1" w:styleId="xl87">
    <w:name w:val="xl87"/>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Work Sans" w:eastAsia="Times New Roman" w:hAnsi="Work Sans"/>
      <w:color w:val="767171" w:themeColor="background2" w:themeShade="80"/>
      <w:sz w:val="24"/>
      <w:szCs w:val="24"/>
      <w:lang w:eastAsia="es-CO"/>
    </w:rPr>
  </w:style>
  <w:style w:type="paragraph" w:customStyle="1" w:styleId="xl88">
    <w:name w:val="xl88"/>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89">
    <w:name w:val="xl89"/>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90">
    <w:name w:val="xl90"/>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Work Sans" w:eastAsia="Times New Roman" w:hAnsi="Work Sans"/>
      <w:color w:val="767171" w:themeColor="background2" w:themeShade="80"/>
      <w:sz w:val="24"/>
      <w:szCs w:val="24"/>
      <w:lang w:eastAsia="es-CO"/>
    </w:rPr>
  </w:style>
  <w:style w:type="paragraph" w:customStyle="1" w:styleId="xl91">
    <w:name w:val="xl91"/>
    <w:basedOn w:val="Normal"/>
    <w:rsid w:val="00185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92">
    <w:name w:val="xl92"/>
    <w:basedOn w:val="Normal"/>
    <w:rsid w:val="00185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0"/>
      <w:szCs w:val="20"/>
      <w:lang w:eastAsia="es-CO"/>
    </w:rPr>
  </w:style>
  <w:style w:type="paragraph" w:customStyle="1" w:styleId="xl93">
    <w:name w:val="xl93"/>
    <w:basedOn w:val="Normal"/>
    <w:rsid w:val="001859DA"/>
    <w:pPr>
      <w:pBdr>
        <w:top w:val="single" w:sz="4" w:space="0" w:color="auto"/>
        <w:bottom w:val="single" w:sz="4" w:space="0" w:color="auto"/>
      </w:pBdr>
      <w:shd w:val="clear" w:color="000000" w:fill="D9D9D9"/>
      <w:spacing w:before="100" w:beforeAutospacing="1" w:after="100" w:afterAutospacing="1"/>
      <w:jc w:val="both"/>
      <w:textAlignment w:val="center"/>
    </w:pPr>
    <w:rPr>
      <w:rFonts w:ascii="Work Sans" w:eastAsia="Times New Roman" w:hAnsi="Work Sans"/>
      <w:b/>
      <w:bCs/>
      <w:color w:val="767171" w:themeColor="background2" w:themeShade="80"/>
      <w:sz w:val="20"/>
      <w:szCs w:val="20"/>
      <w:lang w:eastAsia="es-CO"/>
    </w:rPr>
  </w:style>
  <w:style w:type="paragraph" w:customStyle="1" w:styleId="xl94">
    <w:name w:val="xl94"/>
    <w:basedOn w:val="Normal"/>
    <w:rsid w:val="00185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767171" w:themeColor="background2" w:themeShade="80"/>
      <w:sz w:val="20"/>
      <w:szCs w:val="20"/>
      <w:lang w:eastAsia="es-CO"/>
    </w:rPr>
  </w:style>
  <w:style w:type="paragraph" w:customStyle="1" w:styleId="xl95">
    <w:name w:val="xl95"/>
    <w:basedOn w:val="Normal"/>
    <w:rsid w:val="00185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0"/>
      <w:szCs w:val="20"/>
      <w:lang w:eastAsia="es-CO"/>
    </w:rPr>
  </w:style>
  <w:style w:type="paragraph" w:customStyle="1" w:styleId="xl96">
    <w:name w:val="xl96"/>
    <w:basedOn w:val="Normal"/>
    <w:rsid w:val="001859D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0"/>
      <w:szCs w:val="20"/>
      <w:lang w:eastAsia="es-CO"/>
    </w:rPr>
  </w:style>
  <w:style w:type="paragraph" w:customStyle="1" w:styleId="xl97">
    <w:name w:val="xl97"/>
    <w:basedOn w:val="Normal"/>
    <w:rsid w:val="00185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0"/>
      <w:szCs w:val="20"/>
      <w:lang w:eastAsia="es-CO"/>
    </w:rPr>
  </w:style>
  <w:style w:type="paragraph" w:customStyle="1" w:styleId="xl98">
    <w:name w:val="xl98"/>
    <w:basedOn w:val="Normal"/>
    <w:rsid w:val="001859DA"/>
    <w:pPr>
      <w:spacing w:before="100" w:beforeAutospacing="1" w:after="100" w:afterAutospacing="1"/>
      <w:jc w:val="center"/>
    </w:pPr>
    <w:rPr>
      <w:rFonts w:ascii="Work Sans" w:eastAsia="Times New Roman" w:hAnsi="Work Sans"/>
      <w:color w:val="767171" w:themeColor="background2" w:themeShade="80"/>
      <w:sz w:val="20"/>
      <w:szCs w:val="20"/>
      <w:lang w:eastAsia="es-CO"/>
    </w:rPr>
  </w:style>
  <w:style w:type="paragraph" w:customStyle="1" w:styleId="xl99">
    <w:name w:val="xl99"/>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100">
    <w:name w:val="xl100"/>
    <w:basedOn w:val="Normal"/>
    <w:rsid w:val="00185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101">
    <w:name w:val="xl101"/>
    <w:basedOn w:val="Normal"/>
    <w:rsid w:val="00185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102">
    <w:name w:val="xl102"/>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103">
    <w:name w:val="xl103"/>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04">
    <w:name w:val="xl104"/>
    <w:basedOn w:val="Normal"/>
    <w:rsid w:val="001859DA"/>
    <w:pPr>
      <w:pBdr>
        <w:top w:val="single" w:sz="4" w:space="0" w:color="auto"/>
        <w:left w:val="single" w:sz="4" w:space="0" w:color="auto"/>
        <w:bottom w:val="single" w:sz="4"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105">
    <w:name w:val="xl105"/>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06">
    <w:name w:val="xl106"/>
    <w:basedOn w:val="Normal"/>
    <w:rsid w:val="001859DA"/>
    <w:pPr>
      <w:pBdr>
        <w:top w:val="single" w:sz="4" w:space="0" w:color="auto"/>
        <w:left w:val="single" w:sz="4" w:space="0" w:color="auto"/>
        <w:bottom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07">
    <w:name w:val="xl107"/>
    <w:basedOn w:val="Normal"/>
    <w:rsid w:val="001859D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08">
    <w:name w:val="xl108"/>
    <w:basedOn w:val="Normal"/>
    <w:rsid w:val="001859DA"/>
    <w:pPr>
      <w:pBdr>
        <w:top w:val="single" w:sz="4" w:space="0" w:color="auto"/>
        <w:left w:val="single" w:sz="4" w:space="0" w:color="auto"/>
        <w:bottom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109">
    <w:name w:val="xl109"/>
    <w:basedOn w:val="Normal"/>
    <w:rsid w:val="001859D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10">
    <w:name w:val="xl110"/>
    <w:basedOn w:val="Normal"/>
    <w:rsid w:val="001859DA"/>
    <w:pPr>
      <w:pBdr>
        <w:top w:val="single" w:sz="4" w:space="0" w:color="auto"/>
        <w:left w:val="single" w:sz="8" w:space="0" w:color="auto"/>
        <w:bottom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11">
    <w:name w:val="xl111"/>
    <w:basedOn w:val="Normal"/>
    <w:rsid w:val="001859DA"/>
    <w:pPr>
      <w:pBdr>
        <w:top w:val="single" w:sz="4" w:space="0" w:color="auto"/>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12">
    <w:name w:val="xl112"/>
    <w:basedOn w:val="Normal"/>
    <w:rsid w:val="001859DA"/>
    <w:pP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13">
    <w:name w:val="xl113"/>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000000"/>
      <w:sz w:val="24"/>
      <w:szCs w:val="24"/>
      <w:lang w:eastAsia="es-CO"/>
    </w:rPr>
  </w:style>
  <w:style w:type="paragraph" w:customStyle="1" w:styleId="xl114">
    <w:name w:val="xl114"/>
    <w:basedOn w:val="Normal"/>
    <w:rsid w:val="001859DA"/>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15">
    <w:name w:val="xl115"/>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16">
    <w:name w:val="xl116"/>
    <w:basedOn w:val="Normal"/>
    <w:rsid w:val="001859DA"/>
    <w:pPr>
      <w:spacing w:before="100" w:beforeAutospacing="1" w:after="100" w:afterAutospacing="1"/>
      <w:jc w:val="right"/>
    </w:pPr>
    <w:rPr>
      <w:rFonts w:ascii="Work Sans" w:eastAsia="Times New Roman" w:hAnsi="Work Sans"/>
      <w:color w:val="767171" w:themeColor="background2" w:themeShade="80"/>
      <w:sz w:val="20"/>
      <w:szCs w:val="20"/>
      <w:lang w:eastAsia="es-CO"/>
    </w:rPr>
  </w:style>
  <w:style w:type="paragraph" w:customStyle="1" w:styleId="xl117">
    <w:name w:val="xl117"/>
    <w:basedOn w:val="Normal"/>
    <w:rsid w:val="00185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Work Sans" w:eastAsia="Times New Roman" w:hAnsi="Work Sans"/>
      <w:b/>
      <w:bCs/>
      <w:color w:val="000000"/>
      <w:sz w:val="20"/>
      <w:szCs w:val="20"/>
      <w:lang w:eastAsia="es-CO"/>
    </w:rPr>
  </w:style>
  <w:style w:type="paragraph" w:customStyle="1" w:styleId="xl118">
    <w:name w:val="xl118"/>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000000"/>
      <w:sz w:val="24"/>
      <w:szCs w:val="24"/>
      <w:lang w:eastAsia="es-CO"/>
    </w:rPr>
  </w:style>
  <w:style w:type="paragraph" w:customStyle="1" w:styleId="xl119">
    <w:name w:val="xl119"/>
    <w:basedOn w:val="Normal"/>
    <w:rsid w:val="001859DA"/>
    <w:pPr>
      <w:pBdr>
        <w:top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20">
    <w:name w:val="xl120"/>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b/>
      <w:bCs/>
      <w:color w:val="767171" w:themeColor="background2" w:themeShade="80"/>
      <w:sz w:val="24"/>
      <w:szCs w:val="24"/>
      <w:lang w:eastAsia="es-CO"/>
    </w:rPr>
  </w:style>
  <w:style w:type="paragraph" w:customStyle="1" w:styleId="xl121">
    <w:name w:val="xl121"/>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000000"/>
      <w:sz w:val="24"/>
      <w:szCs w:val="24"/>
      <w:lang w:eastAsia="es-CO"/>
    </w:rPr>
  </w:style>
  <w:style w:type="paragraph" w:customStyle="1" w:styleId="xl122">
    <w:name w:val="xl122"/>
    <w:basedOn w:val="Normal"/>
    <w:rsid w:val="001859DA"/>
    <w:pPr>
      <w:pBdr>
        <w:left w:val="single" w:sz="4" w:space="0" w:color="auto"/>
        <w:bottom w:val="single" w:sz="4" w:space="0" w:color="auto"/>
      </w:pBdr>
      <w:spacing w:before="100" w:beforeAutospacing="1" w:after="100" w:afterAutospacing="1"/>
      <w:jc w:val="both"/>
      <w:textAlignment w:val="center"/>
    </w:pPr>
    <w:rPr>
      <w:rFonts w:ascii="Work Sans" w:eastAsia="Times New Roman" w:hAnsi="Work Sans"/>
      <w:color w:val="767171" w:themeColor="background2" w:themeShade="80"/>
      <w:sz w:val="24"/>
      <w:szCs w:val="24"/>
      <w:lang w:eastAsia="es-CO"/>
    </w:rPr>
  </w:style>
  <w:style w:type="paragraph" w:customStyle="1" w:styleId="xl123">
    <w:name w:val="xl123"/>
    <w:basedOn w:val="Normal"/>
    <w:rsid w:val="001859DA"/>
    <w:pPr>
      <w:pBdr>
        <w:bottom w:val="single" w:sz="4" w:space="0" w:color="auto"/>
      </w:pBdr>
      <w:spacing w:before="100" w:beforeAutospacing="1" w:after="100" w:afterAutospacing="1"/>
      <w:jc w:val="both"/>
      <w:textAlignment w:val="center"/>
    </w:pPr>
    <w:rPr>
      <w:rFonts w:ascii="Work Sans" w:eastAsia="Times New Roman" w:hAnsi="Work Sans"/>
      <w:color w:val="767171" w:themeColor="background2" w:themeShade="80"/>
      <w:sz w:val="24"/>
      <w:szCs w:val="24"/>
      <w:lang w:eastAsia="es-CO"/>
    </w:rPr>
  </w:style>
  <w:style w:type="paragraph" w:customStyle="1" w:styleId="xl124">
    <w:name w:val="xl124"/>
    <w:basedOn w:val="Normal"/>
    <w:rsid w:val="001859DA"/>
    <w:pPr>
      <w:pBdr>
        <w:bottom w:val="single" w:sz="4" w:space="0" w:color="auto"/>
        <w:right w:val="single" w:sz="4" w:space="0" w:color="auto"/>
      </w:pBdr>
      <w:spacing w:before="100" w:beforeAutospacing="1" w:after="100" w:afterAutospacing="1"/>
      <w:jc w:val="both"/>
      <w:textAlignment w:val="center"/>
    </w:pPr>
    <w:rPr>
      <w:rFonts w:ascii="Work Sans" w:eastAsia="Times New Roman" w:hAnsi="Work Sans"/>
      <w:color w:val="767171" w:themeColor="background2" w:themeShade="80"/>
      <w:sz w:val="24"/>
      <w:szCs w:val="24"/>
      <w:lang w:eastAsia="es-CO"/>
    </w:rPr>
  </w:style>
  <w:style w:type="paragraph" w:customStyle="1" w:styleId="xl125">
    <w:name w:val="xl125"/>
    <w:basedOn w:val="Normal"/>
    <w:rsid w:val="001859DA"/>
    <w:pPr>
      <w:pBdr>
        <w:top w:val="single" w:sz="4" w:space="0" w:color="auto"/>
        <w:left w:val="single" w:sz="4" w:space="0" w:color="auto"/>
        <w:right w:val="single" w:sz="4" w:space="0" w:color="auto"/>
      </w:pBdr>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26">
    <w:name w:val="xl126"/>
    <w:basedOn w:val="Normal"/>
    <w:rsid w:val="001859DA"/>
    <w:pPr>
      <w:pBdr>
        <w:left w:val="single" w:sz="4" w:space="0" w:color="auto"/>
        <w:right w:val="single" w:sz="4" w:space="0" w:color="auto"/>
      </w:pBdr>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27">
    <w:name w:val="xl127"/>
    <w:basedOn w:val="Normal"/>
    <w:rsid w:val="001859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28">
    <w:name w:val="xl128"/>
    <w:basedOn w:val="Normal"/>
    <w:rsid w:val="001859DA"/>
    <w:pPr>
      <w:pBdr>
        <w:top w:val="single" w:sz="4" w:space="0" w:color="auto"/>
        <w:lef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29">
    <w:name w:val="xl129"/>
    <w:basedOn w:val="Normal"/>
    <w:rsid w:val="001859DA"/>
    <w:pPr>
      <w:pBdr>
        <w:top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0">
    <w:name w:val="xl130"/>
    <w:basedOn w:val="Normal"/>
    <w:rsid w:val="001859DA"/>
    <w:pPr>
      <w:pBdr>
        <w:top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1">
    <w:name w:val="xl131"/>
    <w:basedOn w:val="Normal"/>
    <w:rsid w:val="001859DA"/>
    <w:pPr>
      <w:pBdr>
        <w:lef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2">
    <w:name w:val="xl132"/>
    <w:basedOn w:val="Normal"/>
    <w:rsid w:val="001859DA"/>
    <w:pP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3">
    <w:name w:val="xl133"/>
    <w:basedOn w:val="Normal"/>
    <w:rsid w:val="001859DA"/>
    <w:pPr>
      <w:pBdr>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4">
    <w:name w:val="xl134"/>
    <w:basedOn w:val="Normal"/>
    <w:rsid w:val="001859DA"/>
    <w:pPr>
      <w:pBdr>
        <w:left w:val="single" w:sz="8"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5">
    <w:name w:val="xl135"/>
    <w:basedOn w:val="Normal"/>
    <w:rsid w:val="001859DA"/>
    <w:pPr>
      <w:pBdr>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6">
    <w:name w:val="xl136"/>
    <w:basedOn w:val="Normal"/>
    <w:rsid w:val="001859DA"/>
    <w:pPr>
      <w:pBdr>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7">
    <w:name w:val="xl137"/>
    <w:basedOn w:val="Normal"/>
    <w:rsid w:val="001859DA"/>
    <w:pPr>
      <w:pBdr>
        <w:top w:val="single" w:sz="4" w:space="0" w:color="auto"/>
        <w:lef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8">
    <w:name w:val="xl138"/>
    <w:basedOn w:val="Normal"/>
    <w:rsid w:val="001859DA"/>
    <w:pPr>
      <w:pBdr>
        <w:top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9">
    <w:name w:val="xl139"/>
    <w:basedOn w:val="Normal"/>
    <w:rsid w:val="001859DA"/>
    <w:pPr>
      <w:pBdr>
        <w:top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0">
    <w:name w:val="xl140"/>
    <w:basedOn w:val="Normal"/>
    <w:rsid w:val="001859DA"/>
    <w:pPr>
      <w:pBdr>
        <w:lef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1">
    <w:name w:val="xl141"/>
    <w:basedOn w:val="Normal"/>
    <w:rsid w:val="001859DA"/>
    <w:pP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2">
    <w:name w:val="xl142"/>
    <w:basedOn w:val="Normal"/>
    <w:rsid w:val="001859DA"/>
    <w:pPr>
      <w:pBdr>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3">
    <w:name w:val="xl143"/>
    <w:basedOn w:val="Normal"/>
    <w:rsid w:val="001859DA"/>
    <w:pPr>
      <w:pBdr>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4">
    <w:name w:val="xl144"/>
    <w:basedOn w:val="Normal"/>
    <w:rsid w:val="001859DA"/>
    <w:pPr>
      <w:pBdr>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5">
    <w:name w:val="xl145"/>
    <w:basedOn w:val="Normal"/>
    <w:rsid w:val="001859DA"/>
    <w:pPr>
      <w:pBdr>
        <w:bottom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6">
    <w:name w:val="xl146"/>
    <w:basedOn w:val="Normal"/>
    <w:rsid w:val="001859DA"/>
    <w:pPr>
      <w:pBdr>
        <w:top w:val="single" w:sz="4" w:space="0" w:color="auto"/>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7">
    <w:name w:val="xl147"/>
    <w:basedOn w:val="Normal"/>
    <w:rsid w:val="001859DA"/>
    <w:pPr>
      <w:pBdr>
        <w:top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8">
    <w:name w:val="xl148"/>
    <w:basedOn w:val="Normal"/>
    <w:rsid w:val="001859DA"/>
    <w:pPr>
      <w:pBdr>
        <w:top w:val="single" w:sz="4" w:space="0" w:color="auto"/>
        <w:bottom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9">
    <w:name w:val="xl149"/>
    <w:basedOn w:val="Normal"/>
    <w:rsid w:val="001859DA"/>
    <w:pPr>
      <w:pBdr>
        <w:top w:val="single" w:sz="4" w:space="0" w:color="auto"/>
        <w:lef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0">
    <w:name w:val="xl150"/>
    <w:basedOn w:val="Normal"/>
    <w:rsid w:val="001859DA"/>
    <w:pPr>
      <w:pBdr>
        <w:top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1">
    <w:name w:val="xl151"/>
    <w:basedOn w:val="Normal"/>
    <w:rsid w:val="001859DA"/>
    <w:pPr>
      <w:pBdr>
        <w:top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2">
    <w:name w:val="xl152"/>
    <w:basedOn w:val="Normal"/>
    <w:rsid w:val="001859DA"/>
    <w:pPr>
      <w:pBdr>
        <w:lef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3">
    <w:name w:val="xl153"/>
    <w:basedOn w:val="Normal"/>
    <w:rsid w:val="001859DA"/>
    <w:pP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4">
    <w:name w:val="xl154"/>
    <w:basedOn w:val="Normal"/>
    <w:rsid w:val="001859DA"/>
    <w:pPr>
      <w:pBdr>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5">
    <w:name w:val="xl155"/>
    <w:basedOn w:val="Normal"/>
    <w:rsid w:val="001859DA"/>
    <w:pPr>
      <w:pBdr>
        <w:left w:val="single" w:sz="8"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6">
    <w:name w:val="xl156"/>
    <w:basedOn w:val="Normal"/>
    <w:rsid w:val="001859DA"/>
    <w:pPr>
      <w:pBdr>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7">
    <w:name w:val="xl157"/>
    <w:basedOn w:val="Normal"/>
    <w:rsid w:val="001859DA"/>
    <w:pPr>
      <w:pBdr>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8">
    <w:name w:val="xl158"/>
    <w:basedOn w:val="Normal"/>
    <w:rsid w:val="001859DA"/>
    <w:pPr>
      <w:pBdr>
        <w:top w:val="single" w:sz="4" w:space="0" w:color="auto"/>
        <w:left w:val="single" w:sz="8"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9">
    <w:name w:val="xl159"/>
    <w:basedOn w:val="Normal"/>
    <w:rsid w:val="001859DA"/>
    <w:pPr>
      <w:pBdr>
        <w:top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0">
    <w:name w:val="xl160"/>
    <w:basedOn w:val="Normal"/>
    <w:rsid w:val="001859DA"/>
    <w:pPr>
      <w:pBdr>
        <w:top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1">
    <w:name w:val="xl161"/>
    <w:basedOn w:val="Normal"/>
    <w:rsid w:val="001859DA"/>
    <w:pPr>
      <w:pBdr>
        <w:top w:val="single" w:sz="4" w:space="0" w:color="auto"/>
        <w:bottom w:val="single" w:sz="4"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162">
    <w:name w:val="xl162"/>
    <w:basedOn w:val="Normal"/>
    <w:rsid w:val="001859DA"/>
    <w:pPr>
      <w:pBdr>
        <w:top w:val="single" w:sz="4" w:space="0" w:color="auto"/>
        <w:bottom w:val="single" w:sz="4" w:space="0" w:color="auto"/>
        <w:right w:val="single" w:sz="8"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163">
    <w:name w:val="xl163"/>
    <w:basedOn w:val="Normal"/>
    <w:rsid w:val="001859DA"/>
    <w:pPr>
      <w:pBdr>
        <w:top w:val="single" w:sz="4" w:space="0" w:color="auto"/>
        <w:lef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4">
    <w:name w:val="xl164"/>
    <w:basedOn w:val="Normal"/>
    <w:rsid w:val="001859DA"/>
    <w:pPr>
      <w:pBdr>
        <w:top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5">
    <w:name w:val="xl165"/>
    <w:basedOn w:val="Normal"/>
    <w:rsid w:val="001859DA"/>
    <w:pPr>
      <w:pBdr>
        <w:top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6">
    <w:name w:val="xl166"/>
    <w:basedOn w:val="Normal"/>
    <w:rsid w:val="001859DA"/>
    <w:pPr>
      <w:pBdr>
        <w:lef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7">
    <w:name w:val="xl167"/>
    <w:basedOn w:val="Normal"/>
    <w:rsid w:val="001859DA"/>
    <w:pP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8">
    <w:name w:val="xl168"/>
    <w:basedOn w:val="Normal"/>
    <w:rsid w:val="001859DA"/>
    <w:pPr>
      <w:pBdr>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9">
    <w:name w:val="xl169"/>
    <w:basedOn w:val="Normal"/>
    <w:rsid w:val="001859DA"/>
    <w:pPr>
      <w:pBdr>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70">
    <w:name w:val="xl170"/>
    <w:basedOn w:val="Normal"/>
    <w:rsid w:val="001859DA"/>
    <w:pPr>
      <w:pBdr>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71">
    <w:name w:val="xl171"/>
    <w:basedOn w:val="Normal"/>
    <w:rsid w:val="001859DA"/>
    <w:pPr>
      <w:pBdr>
        <w:bottom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72">
    <w:name w:val="xl172"/>
    <w:basedOn w:val="Normal"/>
    <w:rsid w:val="001859D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3">
    <w:name w:val="xl173"/>
    <w:basedOn w:val="Normal"/>
    <w:rsid w:val="001859DA"/>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4">
    <w:name w:val="xl174"/>
    <w:basedOn w:val="Normal"/>
    <w:rsid w:val="001859DA"/>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5">
    <w:name w:val="xl175"/>
    <w:basedOn w:val="Normal"/>
    <w:rsid w:val="001859DA"/>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6">
    <w:name w:val="xl176"/>
    <w:basedOn w:val="Normal"/>
    <w:rsid w:val="001859DA"/>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7">
    <w:name w:val="xl177"/>
    <w:basedOn w:val="Normal"/>
    <w:rsid w:val="001859DA"/>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78">
    <w:name w:val="xl178"/>
    <w:basedOn w:val="Normal"/>
    <w:rsid w:val="001859DA"/>
    <w:pPr>
      <w:pBdr>
        <w:top w:val="single" w:sz="8" w:space="0" w:color="auto"/>
        <w:bottom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79">
    <w:name w:val="xl179"/>
    <w:basedOn w:val="Normal"/>
    <w:rsid w:val="001859DA"/>
    <w:pPr>
      <w:pBdr>
        <w:top w:val="single" w:sz="4" w:space="0" w:color="auto"/>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80">
    <w:name w:val="xl180"/>
    <w:basedOn w:val="Normal"/>
    <w:rsid w:val="001859DA"/>
    <w:pPr>
      <w:pBdr>
        <w:top w:val="single" w:sz="4" w:space="0" w:color="auto"/>
        <w:lef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1">
    <w:name w:val="xl181"/>
    <w:basedOn w:val="Normal"/>
    <w:rsid w:val="001859DA"/>
    <w:pPr>
      <w:pBdr>
        <w:top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2">
    <w:name w:val="xl182"/>
    <w:basedOn w:val="Normal"/>
    <w:rsid w:val="001859DA"/>
    <w:pPr>
      <w:pBdr>
        <w:top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3">
    <w:name w:val="xl183"/>
    <w:basedOn w:val="Normal"/>
    <w:rsid w:val="001859DA"/>
    <w:pPr>
      <w:pBdr>
        <w:lef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4">
    <w:name w:val="xl184"/>
    <w:basedOn w:val="Normal"/>
    <w:rsid w:val="001859DA"/>
    <w:pPr>
      <w:pBdr>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5">
    <w:name w:val="xl185"/>
    <w:basedOn w:val="Normal"/>
    <w:rsid w:val="001859DA"/>
    <w:pPr>
      <w:pBdr>
        <w:left w:val="single" w:sz="4" w:space="0" w:color="auto"/>
        <w:bottom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6">
    <w:name w:val="xl186"/>
    <w:basedOn w:val="Normal"/>
    <w:rsid w:val="001859DA"/>
    <w:pPr>
      <w:pBdr>
        <w:bottom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7">
    <w:name w:val="xl187"/>
    <w:basedOn w:val="Normal"/>
    <w:rsid w:val="001859DA"/>
    <w:pPr>
      <w:pBdr>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character" w:customStyle="1" w:styleId="Mencinsinresolver3">
    <w:name w:val="Mención sin resolver3"/>
    <w:basedOn w:val="Fuentedeprrafopredeter"/>
    <w:uiPriority w:val="99"/>
    <w:semiHidden/>
    <w:unhideWhenUsed/>
    <w:rsid w:val="001859DA"/>
    <w:rPr>
      <w:color w:val="605E5C"/>
      <w:shd w:val="clear" w:color="auto" w:fill="E1DFDD"/>
    </w:rPr>
  </w:style>
  <w:style w:type="paragraph" w:customStyle="1" w:styleId="xl188">
    <w:name w:val="xl188"/>
    <w:basedOn w:val="Normal"/>
    <w:rsid w:val="001859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18"/>
      <w:szCs w:val="18"/>
      <w:lang w:eastAsia="es-CO"/>
    </w:rPr>
  </w:style>
  <w:style w:type="paragraph" w:customStyle="1" w:styleId="xl189">
    <w:name w:val="xl189"/>
    <w:basedOn w:val="Normal"/>
    <w:rsid w:val="001859DA"/>
    <w:pPr>
      <w:pBdr>
        <w:top w:val="single" w:sz="4" w:space="0" w:color="auto"/>
        <w:left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90">
    <w:name w:val="xl190"/>
    <w:basedOn w:val="Normal"/>
    <w:rsid w:val="001859DA"/>
    <w:pPr>
      <w:pBdr>
        <w:top w:val="single" w:sz="4" w:space="0" w:color="auto"/>
        <w:left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91">
    <w:name w:val="xl191"/>
    <w:basedOn w:val="Normal"/>
    <w:rsid w:val="001859DA"/>
    <w:pPr>
      <w:pBdr>
        <w:top w:val="single" w:sz="4" w:space="0" w:color="auto"/>
        <w:lef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92">
    <w:name w:val="xl192"/>
    <w:basedOn w:val="Normal"/>
    <w:rsid w:val="001859DA"/>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93">
    <w:name w:val="xl193"/>
    <w:basedOn w:val="Normal"/>
    <w:rsid w:val="001859DA"/>
    <w:pPr>
      <w:pBdr>
        <w:top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94">
    <w:name w:val="xl194"/>
    <w:basedOn w:val="Normal"/>
    <w:rsid w:val="001859D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95">
    <w:name w:val="xl195"/>
    <w:basedOn w:val="Normal"/>
    <w:rsid w:val="001859DA"/>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96">
    <w:name w:val="xl196"/>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b/>
      <w:bCs/>
      <w:color w:val="767171" w:themeColor="background2" w:themeShade="80"/>
      <w:sz w:val="24"/>
      <w:szCs w:val="24"/>
      <w:lang w:eastAsia="es-CO"/>
    </w:rPr>
  </w:style>
  <w:style w:type="paragraph" w:customStyle="1" w:styleId="xl197">
    <w:name w:val="xl197"/>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b/>
      <w:bCs/>
      <w:color w:val="767171" w:themeColor="background2" w:themeShade="80"/>
      <w:sz w:val="32"/>
      <w:szCs w:val="32"/>
      <w:lang w:eastAsia="es-CO"/>
    </w:rPr>
  </w:style>
  <w:style w:type="paragraph" w:customStyle="1" w:styleId="xl198">
    <w:name w:val="xl198"/>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b/>
      <w:bCs/>
      <w:color w:val="767171" w:themeColor="background2" w:themeShade="80"/>
      <w:sz w:val="24"/>
      <w:szCs w:val="24"/>
      <w:lang w:eastAsia="es-CO"/>
    </w:rPr>
  </w:style>
  <w:style w:type="paragraph" w:customStyle="1" w:styleId="xl66">
    <w:name w:val="xl66"/>
    <w:basedOn w:val="Normal"/>
    <w:rsid w:val="001859DA"/>
    <w:pPr>
      <w:spacing w:before="100" w:beforeAutospacing="1" w:after="100" w:afterAutospacing="1"/>
      <w:jc w:val="both"/>
    </w:pPr>
    <w:rPr>
      <w:rFonts w:ascii="Work Sans" w:eastAsia="Times New Roman" w:hAnsi="Work Sans"/>
      <w:b/>
      <w:bCs/>
      <w:color w:val="767171" w:themeColor="background2" w:themeShade="80"/>
      <w:sz w:val="24"/>
      <w:szCs w:val="24"/>
      <w:lang w:eastAsia="es-CO"/>
    </w:rPr>
  </w:style>
  <w:style w:type="paragraph" w:customStyle="1" w:styleId="xl67">
    <w:name w:val="xl67"/>
    <w:basedOn w:val="Normal"/>
    <w:rsid w:val="001859DA"/>
    <w:pP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65">
    <w:name w:val="xl65"/>
    <w:basedOn w:val="Normal"/>
    <w:rsid w:val="001859DA"/>
    <w:pPr>
      <w:spacing w:before="100" w:beforeAutospacing="1" w:after="100" w:afterAutospacing="1"/>
      <w:jc w:val="both"/>
    </w:pPr>
    <w:rPr>
      <w:rFonts w:ascii="Work Sans" w:eastAsia="Times New Roman" w:hAnsi="Work Sans"/>
      <w:color w:val="767171" w:themeColor="background2" w:themeShade="80"/>
      <w:sz w:val="16"/>
      <w:szCs w:val="16"/>
      <w:lang w:eastAsia="es-CO"/>
    </w:rPr>
  </w:style>
  <w:style w:type="paragraph" w:customStyle="1" w:styleId="p1">
    <w:name w:val="p1"/>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paragraph" w:customStyle="1" w:styleId="p2">
    <w:name w:val="p2"/>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table" w:styleId="Tabladecuadrcula3">
    <w:name w:val="Grid Table 3"/>
    <w:basedOn w:val="Tablanormal"/>
    <w:uiPriority w:val="48"/>
    <w:rsid w:val="001859DA"/>
    <w:pPr>
      <w:spacing w:after="0"/>
    </w:pPr>
    <w:rPr>
      <w:rFonts w:asciiTheme="minorHAnsi" w:eastAsiaTheme="minorHAnsi" w:hAnsiTheme="minorHAnsi" w:cstheme="minorBidi"/>
      <w:kern w:val="2"/>
      <w:sz w:val="22"/>
      <w:szCs w:val="22"/>
      <w:lang w:val="es-CO"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4-nfasis3">
    <w:name w:val="Grid Table 4 Accent 3"/>
    <w:basedOn w:val="Tablanormal"/>
    <w:uiPriority w:val="49"/>
    <w:rsid w:val="001859DA"/>
    <w:pPr>
      <w:spacing w:after="0"/>
    </w:pPr>
    <w:rPr>
      <w:rFonts w:asciiTheme="minorHAnsi" w:eastAsiaTheme="minorHAnsi" w:hAnsiTheme="minorHAnsi" w:cstheme="minorBidi"/>
      <w:kern w:val="2"/>
      <w:sz w:val="22"/>
      <w:szCs w:val="22"/>
      <w:lang w:val="es-CO" w:eastAsia="en-US"/>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NormalTable00">
    <w:name w:val="Normal Table00"/>
    <w:uiPriority w:val="2"/>
    <w:semiHidden/>
    <w:unhideWhenUsed/>
    <w:qFormat/>
    <w:rsid w:val="001859DA"/>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normal3">
    <w:name w:val="Plain Table 3"/>
    <w:basedOn w:val="Tablanormal"/>
    <w:uiPriority w:val="43"/>
    <w:rsid w:val="001859DA"/>
    <w:pPr>
      <w:spacing w:after="0"/>
    </w:pPr>
    <w:rPr>
      <w:rFonts w:asciiTheme="minorHAnsi" w:eastAsiaTheme="minorHAnsi" w:hAnsiTheme="minorHAnsi" w:cstheme="minorBidi"/>
      <w:kern w:val="2"/>
      <w:sz w:val="22"/>
      <w:szCs w:val="22"/>
      <w:lang w:val="es-CO" w:eastAsia="en-US"/>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4">
    <w:name w:val="Mención sin resolver4"/>
    <w:basedOn w:val="Fuentedeprrafopredeter"/>
    <w:uiPriority w:val="99"/>
    <w:semiHidden/>
    <w:unhideWhenUsed/>
    <w:rsid w:val="001859DA"/>
    <w:rPr>
      <w:color w:val="605E5C"/>
      <w:shd w:val="clear" w:color="auto" w:fill="E1DFDD"/>
    </w:rPr>
  </w:style>
  <w:style w:type="character" w:customStyle="1" w:styleId="textrun">
    <w:name w:val="textrun"/>
    <w:basedOn w:val="Fuentedeprrafopredeter"/>
    <w:rsid w:val="001859DA"/>
  </w:style>
  <w:style w:type="character" w:customStyle="1" w:styleId="superscript">
    <w:name w:val="superscript"/>
    <w:basedOn w:val="Fuentedeprrafopredeter"/>
    <w:rsid w:val="001859DA"/>
  </w:style>
  <w:style w:type="character" w:customStyle="1" w:styleId="scxw73058309">
    <w:name w:val="scxw73058309"/>
    <w:basedOn w:val="Fuentedeprrafopredeter"/>
    <w:rsid w:val="001859DA"/>
  </w:style>
  <w:style w:type="character" w:customStyle="1" w:styleId="wacimagecontainer">
    <w:name w:val="wacimagecontainer"/>
    <w:basedOn w:val="Fuentedeprrafopredeter"/>
    <w:rsid w:val="001859DA"/>
  </w:style>
  <w:style w:type="character" w:customStyle="1" w:styleId="pagebreakblob">
    <w:name w:val="pagebreakblob"/>
    <w:basedOn w:val="Fuentedeprrafopredeter"/>
    <w:rsid w:val="001859DA"/>
  </w:style>
  <w:style w:type="character" w:customStyle="1" w:styleId="pagebreakborderspan">
    <w:name w:val="pagebreakborderspan"/>
    <w:basedOn w:val="Fuentedeprrafopredeter"/>
    <w:rsid w:val="001859DA"/>
  </w:style>
  <w:style w:type="character" w:customStyle="1" w:styleId="pagebreaktextspan">
    <w:name w:val="pagebreaktextspan"/>
    <w:basedOn w:val="Fuentedeprrafopredeter"/>
    <w:rsid w:val="001859DA"/>
  </w:style>
  <w:style w:type="table" w:styleId="Tablaconcuadrcula1clara-nfasis5">
    <w:name w:val="Grid Table 1 Light Accent 5"/>
    <w:basedOn w:val="Tablanormal"/>
    <w:uiPriority w:val="46"/>
    <w:rsid w:val="001859DA"/>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i-provider">
    <w:name w:val="ui-provider"/>
    <w:basedOn w:val="Fuentedeprrafopredeter"/>
    <w:rsid w:val="001859DA"/>
  </w:style>
  <w:style w:type="table" w:styleId="Tabladelista2-nfasis3">
    <w:name w:val="List Table 2 Accent 3"/>
    <w:basedOn w:val="Tablanormal"/>
    <w:uiPriority w:val="4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edeterminado">
    <w:name w:val="Predeterminado"/>
    <w:rsid w:val="001859DA"/>
    <w:pPr>
      <w:widowControl w:val="0"/>
      <w:tabs>
        <w:tab w:val="left" w:pos="420"/>
      </w:tabs>
      <w:suppressAutoHyphens/>
      <w:spacing w:after="0"/>
    </w:pPr>
    <w:rPr>
      <w:rFonts w:ascii="Tahoma" w:eastAsia="SimSun" w:hAnsi="Tahoma" w:cs="Mangal"/>
      <w:sz w:val="24"/>
      <w:szCs w:val="24"/>
      <w:lang w:val="es-ES" w:eastAsia="zh-CN" w:bidi="hi-IN"/>
    </w:rPr>
  </w:style>
  <w:style w:type="character" w:customStyle="1" w:styleId="TextocomentarioCar1">
    <w:name w:val="Texto comentario Car1"/>
    <w:rsid w:val="001859DA"/>
    <w:rPr>
      <w:rFonts w:ascii="Tahoma" w:eastAsia="SimSun" w:hAnsi="Tahoma" w:cs="Mangal"/>
      <w:sz w:val="20"/>
      <w:szCs w:val="18"/>
      <w:lang w:val="es-ES" w:eastAsia="zh-CN" w:bidi="hi-IN"/>
    </w:rPr>
  </w:style>
  <w:style w:type="character" w:customStyle="1" w:styleId="CharacterStyle1">
    <w:name w:val="Character Style 1"/>
    <w:rsid w:val="001859DA"/>
    <w:rPr>
      <w:sz w:val="20"/>
      <w:szCs w:val="20"/>
    </w:rPr>
  </w:style>
  <w:style w:type="character" w:customStyle="1" w:styleId="Sangra2detindependienteCar1">
    <w:name w:val="Sangría 2 de t. independiente Car1"/>
    <w:basedOn w:val="Fuentedeprrafopredeter"/>
    <w:uiPriority w:val="99"/>
    <w:semiHidden/>
    <w:rsid w:val="001859DA"/>
    <w:rPr>
      <w:rFonts w:ascii="Arial MT" w:eastAsia="Arial MT" w:hAnsi="Arial MT" w:cs="Arial MT"/>
      <w:lang w:val="es-ES"/>
    </w:rPr>
  </w:style>
  <w:style w:type="paragraph" w:customStyle="1" w:styleId="MediumGrid21">
    <w:name w:val="Medium Grid 21"/>
    <w:link w:val="MediumGrid2Char"/>
    <w:uiPriority w:val="1"/>
    <w:qFormat/>
    <w:rsid w:val="001859DA"/>
    <w:pPr>
      <w:spacing w:after="0"/>
    </w:pPr>
    <w:rPr>
      <w:rFonts w:eastAsia="MS Mincho"/>
      <w:lang w:val="es-ES" w:eastAsia="en-US"/>
    </w:rPr>
  </w:style>
  <w:style w:type="character" w:customStyle="1" w:styleId="MediumGrid2Char">
    <w:name w:val="Medium Grid 2 Char"/>
    <w:link w:val="MediumGrid21"/>
    <w:uiPriority w:val="1"/>
    <w:rsid w:val="001859DA"/>
    <w:rPr>
      <w:rFonts w:eastAsia="MS Mincho"/>
      <w:lang w:val="es-ES" w:eastAsia="en-US"/>
    </w:rPr>
  </w:style>
  <w:style w:type="character" w:customStyle="1" w:styleId="Cuerpodeltexto">
    <w:name w:val="Cuerpo del texto_"/>
    <w:link w:val="Cuerpodeltexto0"/>
    <w:rsid w:val="001859DA"/>
    <w:rPr>
      <w:rFonts w:ascii="Arial" w:eastAsia="Arial" w:hAnsi="Arial" w:cs="Arial"/>
      <w:shd w:val="clear" w:color="auto" w:fill="FFFFFF"/>
    </w:rPr>
  </w:style>
  <w:style w:type="paragraph" w:customStyle="1" w:styleId="Cuerpodeltexto0">
    <w:name w:val="Cuerpo del texto"/>
    <w:basedOn w:val="Normal"/>
    <w:link w:val="Cuerpodeltexto"/>
    <w:rsid w:val="001859DA"/>
    <w:pPr>
      <w:shd w:val="clear" w:color="auto" w:fill="FFFFFF"/>
      <w:spacing w:before="540" w:after="240" w:line="274" w:lineRule="exact"/>
      <w:ind w:hanging="3160"/>
      <w:jc w:val="both"/>
    </w:pPr>
    <w:rPr>
      <w:rFonts w:ascii="Arial" w:eastAsia="Arial" w:hAnsi="Arial" w:cs="Arial"/>
      <w:sz w:val="20"/>
      <w:szCs w:val="20"/>
      <w:lang w:val="es-MX" w:eastAsia="es-MX"/>
    </w:rPr>
  </w:style>
  <w:style w:type="character" w:customStyle="1" w:styleId="ColorfulList-Accent1Char">
    <w:name w:val="Colorful List - Accent 1 Char"/>
    <w:uiPriority w:val="34"/>
    <w:rsid w:val="001859DA"/>
    <w:rPr>
      <w:rFonts w:ascii="Book Antiqua" w:eastAsia="Times New Roman" w:hAnsi="Book Antiqua" w:cs="Book Antiqua"/>
      <w:lang w:val="es-ES_tradnl" w:eastAsia="es-CL"/>
    </w:rPr>
  </w:style>
  <w:style w:type="paragraph" w:customStyle="1" w:styleId="ColorfulList-Accent12">
    <w:name w:val="Colorful List - Accent 12"/>
    <w:basedOn w:val="Normal"/>
    <w:uiPriority w:val="34"/>
    <w:qFormat/>
    <w:rsid w:val="001859DA"/>
    <w:pPr>
      <w:spacing w:after="0"/>
      <w:ind w:left="708"/>
      <w:jc w:val="both"/>
    </w:pPr>
    <w:rPr>
      <w:rFonts w:ascii="Times New Roman" w:eastAsia="Times New Roman" w:hAnsi="Times New Roman" w:cs="Book Antiqua"/>
      <w:sz w:val="24"/>
      <w:lang w:val="es-ES_tradnl" w:eastAsia="es-CL"/>
    </w:rPr>
  </w:style>
  <w:style w:type="paragraph" w:customStyle="1" w:styleId="ColorfulShading-Accent12">
    <w:name w:val="Colorful Shading - Accent 12"/>
    <w:hidden/>
    <w:uiPriority w:val="66"/>
    <w:rsid w:val="001859DA"/>
    <w:pPr>
      <w:spacing w:after="0"/>
    </w:pPr>
    <w:rPr>
      <w:rFonts w:ascii="Times New Roman" w:eastAsia="Times New Roman" w:hAnsi="Times New Roman" w:cs="Book Antiqua"/>
      <w:sz w:val="24"/>
      <w:szCs w:val="22"/>
      <w:lang w:val="es-ES_tradnl" w:eastAsia="es-CL"/>
    </w:rPr>
  </w:style>
  <w:style w:type="table" w:customStyle="1" w:styleId="Tablaconcuadrcula4">
    <w:name w:val="Tabla con cuadrícula4"/>
    <w:basedOn w:val="Tablanormal"/>
    <w:next w:val="Tablaconcuadrcula"/>
    <w:uiPriority w:val="39"/>
    <w:rsid w:val="001859DA"/>
    <w:pPr>
      <w:spacing w:after="0"/>
    </w:pPr>
    <w:rPr>
      <w:rFonts w:eastAsia="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1859DA"/>
    <w:rPr>
      <w:color w:val="605E5C"/>
      <w:shd w:val="clear" w:color="auto" w:fill="E1DFDD"/>
    </w:rPr>
  </w:style>
  <w:style w:type="character" w:customStyle="1" w:styleId="findhit">
    <w:name w:val="findhit"/>
    <w:basedOn w:val="Fuentedeprrafopredeter"/>
    <w:rsid w:val="001859DA"/>
  </w:style>
  <w:style w:type="paragraph" w:customStyle="1" w:styleId="Appelnotedebasde">
    <w:name w:val="Appel note de bas de..."/>
    <w:basedOn w:val="Normal"/>
    <w:uiPriority w:val="99"/>
    <w:rsid w:val="001859DA"/>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Normal">
    <w:name w:val="Table Normal"/>
    <w:uiPriority w:val="2"/>
    <w:semiHidden/>
    <w:unhideWhenUsed/>
    <w:qFormat/>
    <w:rsid w:val="001859DA"/>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6844466">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78441520">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 w:id="21409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NjY2MyZmUtZWE1My00NmY4LWJiMDctNjE4NTA0OTFkZGQyIiwidCI6IjdiMDkwNDFlLTI0NTEtNDlkMC04Y2IxLTc5ZDVlM2Q4YzFiZSIsImMiOjR9" TargetMode="External"/><Relationship Id="rId13" Type="http://schemas.openxmlformats.org/officeDocument/2006/relationships/hyperlink" Target="https://colombiacompra.gov.co/transparencia/conjuntos-de-datos-abierto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powerbi.com/view?r=eyJrIjoiOTNjY2MyZmUtZWE1My00NmY4LWJiMDctNjE4NTA0OTFkZGQyIiwidCI6IjdiMDkwNDFlLTI0NTEtNDlkMC04Y2IxLTc5ZDVlM2Q4YzFiZSIsImMiOjR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mbiacompra.gov.co/transparencia/conjuntos-de-datos-abiertos" TargetMode="External"/><Relationship Id="rId5" Type="http://schemas.openxmlformats.org/officeDocument/2006/relationships/webSettings" Target="webSettings.xml"/><Relationship Id="rId15" Type="http://schemas.openxmlformats.org/officeDocument/2006/relationships/hyperlink" Target="https://www.colombiacompra.gov.co/node/22982" TargetMode="External"/><Relationship Id="rId10" Type="http://schemas.openxmlformats.org/officeDocument/2006/relationships/hyperlink" Target="https://app.powerbi.com/view?r=eyJrIjoiOTNjY2MyZmUtZWE1My00NmY4LWJiMDctNjE4NTA0OTFkZGQyIiwidCI6IjdiMDkwNDFlLTI0NTEtNDlkMC04Y2IxLTc5ZDVlM2Q4YzFiZSIsImMiOjR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hyperlink" Target="https://app.powerbi.com/view?r=eyJrIjoiOTNjY2MyZmUtZWE1My00NmY4LWJiMDctNjE4NTA0OTFkZGQyIiwidCI6IjdiMDkwNDFlLTI0NTEtNDlkMC04Y2IxLTc5ZDVlM2Q4YzFiZSIsImMiOjR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68E-11A0-3541-8B42-D9D0BAEF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6764</Words>
  <Characters>37207</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Cristian Leandro Munoz Claros</cp:lastModifiedBy>
  <cp:revision>13</cp:revision>
  <cp:lastPrinted>2018-01-31T23:09:00Z</cp:lastPrinted>
  <dcterms:created xsi:type="dcterms:W3CDTF">2025-04-24T04:12:00Z</dcterms:created>
  <dcterms:modified xsi:type="dcterms:W3CDTF">2025-04-28T19:35:00Z</dcterms:modified>
</cp:coreProperties>
</file>