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BC628" w14:textId="78414617" w:rsidR="00637D79" w:rsidRPr="001D4D2B" w:rsidRDefault="00637D79" w:rsidP="00477275">
      <w:pPr>
        <w:pStyle w:val="Sinespaciado"/>
        <w:spacing w:after="0"/>
        <w:jc w:val="both"/>
        <w:rPr>
          <w:rFonts w:asciiTheme="majorHAnsi" w:hAnsiTheme="majorHAnsi" w:cstheme="majorHAnsi"/>
          <w:color w:val="A6A6A6" w:themeColor="background1" w:themeShade="A6"/>
          <w:sz w:val="23"/>
          <w:szCs w:val="23"/>
        </w:rPr>
      </w:pPr>
      <w:bookmarkStart w:id="0" w:name="_Hlk101809344"/>
      <w:r w:rsidRPr="001D4D2B">
        <w:rPr>
          <w:rFonts w:asciiTheme="majorHAnsi" w:hAnsiTheme="majorHAnsi" w:cstheme="majorHAnsi"/>
          <w:color w:val="A6A6A6" w:themeColor="background1" w:themeShade="A6"/>
          <w:sz w:val="23"/>
          <w:szCs w:val="23"/>
        </w:rPr>
        <w:t>LOS ASPECTOS INCLUIDOS E</w:t>
      </w:r>
      <w:r w:rsidR="004D19A9" w:rsidRPr="001D4D2B">
        <w:rPr>
          <w:rFonts w:asciiTheme="majorHAnsi" w:hAnsiTheme="majorHAnsi" w:cstheme="majorHAnsi"/>
          <w:color w:val="A6A6A6" w:themeColor="background1" w:themeShade="A6"/>
          <w:sz w:val="23"/>
          <w:szCs w:val="23"/>
        </w:rPr>
        <w:t>NTRE CORCHETES</w:t>
      </w:r>
      <w:r w:rsidRPr="001D4D2B">
        <w:rPr>
          <w:rFonts w:asciiTheme="majorHAnsi" w:hAnsiTheme="majorHAnsi" w:cstheme="majorHAnsi"/>
          <w:color w:val="A6A6A6" w:themeColor="background1" w:themeShade="A6"/>
          <w:sz w:val="23"/>
          <w:szCs w:val="23"/>
        </w:rPr>
        <w:t xml:space="preserve"> Y RESALTADOS EN GRIS DEBEN SER DILIGENCIADOS POR EL AREA ESTRUCTURADORA. FINALIZADO EL DILIGENCIAMIENTO DEL DOCUMENTO NO SE DEBERÁ</w:t>
      </w:r>
      <w:r w:rsidR="001679DB" w:rsidRPr="001D4D2B">
        <w:rPr>
          <w:rFonts w:asciiTheme="majorHAnsi" w:hAnsiTheme="majorHAnsi" w:cstheme="majorHAnsi"/>
          <w:color w:val="A6A6A6" w:themeColor="background1" w:themeShade="A6"/>
          <w:sz w:val="23"/>
          <w:szCs w:val="23"/>
        </w:rPr>
        <w:t>N</w:t>
      </w:r>
      <w:r w:rsidRPr="001D4D2B">
        <w:rPr>
          <w:rFonts w:asciiTheme="majorHAnsi" w:hAnsiTheme="majorHAnsi" w:cstheme="majorHAnsi"/>
          <w:color w:val="A6A6A6" w:themeColor="background1" w:themeShade="A6"/>
          <w:sz w:val="23"/>
          <w:szCs w:val="23"/>
        </w:rPr>
        <w:t xml:space="preserve"> EVIDENCIAR LOS APARTES RESALTADOS EN GRIS.</w:t>
      </w:r>
    </w:p>
    <w:p w14:paraId="09DDD343" w14:textId="77777777" w:rsidR="00637D79" w:rsidRPr="001D4D2B" w:rsidRDefault="00637D79" w:rsidP="00477275">
      <w:pPr>
        <w:pStyle w:val="Sinespaciado"/>
        <w:spacing w:after="0"/>
        <w:jc w:val="both"/>
        <w:rPr>
          <w:rFonts w:asciiTheme="majorHAnsi" w:hAnsiTheme="majorHAnsi" w:cstheme="majorHAnsi"/>
          <w:color w:val="A6A6A6" w:themeColor="background1" w:themeShade="A6"/>
          <w:sz w:val="23"/>
          <w:szCs w:val="23"/>
        </w:rPr>
      </w:pPr>
    </w:p>
    <w:p w14:paraId="1DFE65F1" w14:textId="03E017E4" w:rsidR="00637D79" w:rsidRPr="001D4D2B" w:rsidRDefault="00637D79" w:rsidP="00477275">
      <w:pPr>
        <w:pStyle w:val="Sinespaciado"/>
        <w:spacing w:after="0"/>
        <w:jc w:val="both"/>
        <w:rPr>
          <w:rFonts w:asciiTheme="majorHAnsi" w:hAnsiTheme="majorHAnsi" w:cstheme="majorHAnsi"/>
          <w:color w:val="A6A6A6" w:themeColor="background1" w:themeShade="A6"/>
          <w:sz w:val="23"/>
          <w:szCs w:val="23"/>
          <w:lang w:val="es-ES"/>
        </w:rPr>
      </w:pPr>
      <w:r w:rsidRPr="001D4D2B">
        <w:rPr>
          <w:rFonts w:asciiTheme="majorHAnsi" w:hAnsiTheme="majorHAnsi" w:cstheme="majorHAnsi"/>
          <w:color w:val="A6A6A6" w:themeColor="background1" w:themeShade="A6"/>
          <w:sz w:val="23"/>
          <w:szCs w:val="23"/>
          <w:lang w:val="es-ES"/>
        </w:rPr>
        <w:t>LAS INSTRUCCIONES DE DILIGENCIAMIENTO, RESALTADAS EN GRIS, DEBEN ELIMINARSE SIN AFECTAR EL ORDEN Y CONTENIDO DEL DOCUMENTO.</w:t>
      </w:r>
      <w:bookmarkEnd w:id="0"/>
      <w:r w:rsidRPr="001D4D2B">
        <w:rPr>
          <w:rFonts w:asciiTheme="majorHAnsi" w:hAnsiTheme="majorHAnsi" w:cstheme="majorHAnsi"/>
          <w:color w:val="A6A6A6" w:themeColor="background1" w:themeShade="A6"/>
          <w:sz w:val="23"/>
          <w:szCs w:val="23"/>
          <w:lang w:val="es-ES"/>
        </w:rPr>
        <w:t xml:space="preserve"> EN CASO DE QUE ALGÚN NUMERAL DEL PRESENTE DOCUMENTO NO APLIQUE, </w:t>
      </w:r>
      <w:r w:rsidR="001679DB" w:rsidRPr="001D4D2B">
        <w:rPr>
          <w:rFonts w:asciiTheme="majorHAnsi" w:hAnsiTheme="majorHAnsi" w:cstheme="majorHAnsi"/>
          <w:color w:val="A6A6A6" w:themeColor="background1" w:themeShade="A6"/>
          <w:sz w:val="23"/>
          <w:szCs w:val="23"/>
          <w:lang w:val="es-ES"/>
        </w:rPr>
        <w:t xml:space="preserve">SE SOLICITA </w:t>
      </w:r>
      <w:r w:rsidRPr="001D4D2B">
        <w:rPr>
          <w:rFonts w:asciiTheme="majorHAnsi" w:hAnsiTheme="majorHAnsi" w:cstheme="majorHAnsi"/>
          <w:color w:val="A6A6A6" w:themeColor="background1" w:themeShade="A6"/>
          <w:sz w:val="23"/>
          <w:szCs w:val="23"/>
          <w:lang w:val="es-ES"/>
        </w:rPr>
        <w:t>NO ELIMINARLO YA QUE AFECTA EL ORDEN Y CONTENIDO DE ESTE, ÚNICAMENTE INDICAR ABAJO DEL TITULO “NO APLICA”, A MENOS QUE EN LA INSTRUCCIÓN SE INDIQUE SU ELIMINACIÓN.</w:t>
      </w:r>
    </w:p>
    <w:p w14:paraId="08EC6B3E" w14:textId="77777777" w:rsidR="009926FE" w:rsidRPr="001D4D2B" w:rsidRDefault="009926FE" w:rsidP="00477275">
      <w:pPr>
        <w:pStyle w:val="Sinespaciado"/>
        <w:spacing w:after="0"/>
        <w:jc w:val="both"/>
        <w:rPr>
          <w:rFonts w:asciiTheme="majorHAnsi" w:hAnsiTheme="majorHAnsi" w:cstheme="majorHAnsi"/>
          <w:color w:val="A6A6A6" w:themeColor="background1" w:themeShade="A6"/>
          <w:sz w:val="23"/>
          <w:szCs w:val="23"/>
          <w:lang w:val="es-ES"/>
        </w:rPr>
      </w:pPr>
    </w:p>
    <w:p w14:paraId="7EF65438" w14:textId="01498A0B" w:rsidR="00B1290B" w:rsidRPr="001D4D2B" w:rsidRDefault="001D5B3A" w:rsidP="00477275">
      <w:pPr>
        <w:pStyle w:val="Sinespaciado"/>
        <w:spacing w:after="0"/>
        <w:jc w:val="both"/>
        <w:rPr>
          <w:rFonts w:asciiTheme="majorHAnsi" w:hAnsiTheme="majorHAnsi" w:cstheme="majorHAnsi"/>
          <w:b/>
          <w:bCs/>
          <w:color w:val="A6A6A6" w:themeColor="background1" w:themeShade="A6"/>
          <w:sz w:val="23"/>
          <w:szCs w:val="23"/>
          <w:u w:val="single"/>
          <w:lang w:val="es-ES"/>
        </w:rPr>
      </w:pPr>
      <w:r w:rsidRPr="001D4D2B">
        <w:rPr>
          <w:rFonts w:asciiTheme="majorHAnsi" w:hAnsiTheme="majorHAnsi" w:cstheme="majorHAnsi"/>
          <w:b/>
          <w:bCs/>
          <w:color w:val="A6A6A6" w:themeColor="background1" w:themeShade="A6"/>
          <w:sz w:val="23"/>
          <w:szCs w:val="23"/>
          <w:u w:val="single"/>
          <w:lang w:val="es-ES"/>
        </w:rPr>
        <w:t>ESTE FORMATO APLICA PARA LAS CAUSALES DE CONTRATACIÓN DIRECTA</w:t>
      </w:r>
      <w:r w:rsidR="00111D91" w:rsidRPr="001D4D2B">
        <w:rPr>
          <w:rFonts w:asciiTheme="majorHAnsi" w:hAnsiTheme="majorHAnsi" w:cstheme="majorHAnsi"/>
          <w:b/>
          <w:bCs/>
          <w:color w:val="A6A6A6" w:themeColor="background1" w:themeShade="A6"/>
          <w:sz w:val="23"/>
          <w:szCs w:val="23"/>
          <w:u w:val="single"/>
          <w:lang w:val="es-ES"/>
        </w:rPr>
        <w:t xml:space="preserve">, EXCEPTO </w:t>
      </w:r>
      <w:r w:rsidR="005C63F3" w:rsidRPr="001D4D2B">
        <w:rPr>
          <w:rFonts w:asciiTheme="majorHAnsi" w:hAnsiTheme="majorHAnsi" w:cstheme="majorHAnsi"/>
          <w:b/>
          <w:bCs/>
          <w:color w:val="A6A6A6" w:themeColor="background1" w:themeShade="A6"/>
          <w:sz w:val="23"/>
          <w:szCs w:val="23"/>
          <w:u w:val="single"/>
          <w:lang w:val="es-ES"/>
        </w:rPr>
        <w:t xml:space="preserve">PARA </w:t>
      </w:r>
      <w:r w:rsidR="00111D91" w:rsidRPr="001D4D2B">
        <w:rPr>
          <w:rFonts w:asciiTheme="majorHAnsi" w:hAnsiTheme="majorHAnsi" w:cstheme="majorHAnsi"/>
          <w:b/>
          <w:bCs/>
          <w:color w:val="A6A6A6" w:themeColor="background1" w:themeShade="A6"/>
          <w:sz w:val="23"/>
          <w:szCs w:val="23"/>
          <w:u w:val="single"/>
          <w:lang w:val="es-ES"/>
        </w:rPr>
        <w:t>LOS CONTRATOS DE PRESTACIÓN DE SERVICIOS PROFESIONALES Y DE APOYO A LA GESTIÓN.</w:t>
      </w:r>
    </w:p>
    <w:p w14:paraId="439995A8" w14:textId="77777777" w:rsidR="00637D79" w:rsidRPr="001D4D2B" w:rsidRDefault="00637D79" w:rsidP="00477275">
      <w:pPr>
        <w:pStyle w:val="Sinespaciado"/>
        <w:spacing w:after="0"/>
        <w:jc w:val="both"/>
        <w:rPr>
          <w:rFonts w:asciiTheme="majorHAnsi" w:hAnsiTheme="majorHAnsi" w:cstheme="majorHAnsi"/>
          <w:b/>
          <w:color w:val="A6A6A6" w:themeColor="background1" w:themeShade="A6"/>
          <w:sz w:val="23"/>
          <w:szCs w:val="23"/>
        </w:rPr>
      </w:pPr>
    </w:p>
    <w:p w14:paraId="760F3654" w14:textId="56692E92" w:rsidR="00637D79" w:rsidRPr="001D4D2B" w:rsidRDefault="001679DB" w:rsidP="00477275">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 xml:space="preserve">LA RESPONSABILIDAD DE LA PREPARACIÓN COMPLETA Y OPORTUNA DE LOS ESTUDIOS Y DOCUMENTOS PREVIOS Y DEMÁS DOCUMENTOS SOPORTE </w:t>
      </w:r>
      <w:r w:rsidR="00164830" w:rsidRPr="001D4D2B">
        <w:rPr>
          <w:rFonts w:asciiTheme="majorHAnsi" w:hAnsiTheme="majorHAnsi" w:cstheme="majorHAnsi"/>
          <w:bCs/>
          <w:color w:val="A6A6A6" w:themeColor="background1" w:themeShade="A6"/>
          <w:sz w:val="23"/>
          <w:szCs w:val="23"/>
        </w:rPr>
        <w:t xml:space="preserve">DE LOS PROCESOS DE CONTRATACIÓN, </w:t>
      </w:r>
      <w:r w:rsidRPr="001D4D2B">
        <w:rPr>
          <w:rFonts w:asciiTheme="majorHAnsi" w:hAnsiTheme="majorHAnsi" w:cstheme="majorHAnsi"/>
          <w:bCs/>
          <w:color w:val="A6A6A6" w:themeColor="background1" w:themeShade="A6"/>
          <w:sz w:val="23"/>
          <w:szCs w:val="23"/>
        </w:rPr>
        <w:t>RECAE SOBRE EL TITULAR DE LA VICEPRESIDENCIA GENERADORA DE LA NECESIDAD, P</w:t>
      </w:r>
      <w:r w:rsidR="00E9588B" w:rsidRPr="001D4D2B">
        <w:rPr>
          <w:rFonts w:asciiTheme="majorHAnsi" w:hAnsiTheme="majorHAnsi" w:cstheme="majorHAnsi"/>
          <w:bCs/>
          <w:color w:val="A6A6A6" w:themeColor="background1" w:themeShade="A6"/>
          <w:sz w:val="23"/>
          <w:szCs w:val="23"/>
        </w:rPr>
        <w:t>OR</w:t>
      </w:r>
      <w:r w:rsidRPr="001D4D2B">
        <w:rPr>
          <w:rFonts w:asciiTheme="majorHAnsi" w:hAnsiTheme="majorHAnsi" w:cstheme="majorHAnsi"/>
          <w:bCs/>
          <w:color w:val="A6A6A6" w:themeColor="background1" w:themeShade="A6"/>
          <w:sz w:val="23"/>
          <w:szCs w:val="23"/>
        </w:rPr>
        <w:t xml:space="preserve"> LO ANTERIOR SE DEBERÁ DAR APLICACIÓN A LOS LINEAMIENTOS CONTENIDOS EN EL MANUAL DE CONTRATACIÓN VIGENTE, PROCEDIMIENTOS, FORMATOS, LAS GUÍAS </w:t>
      </w:r>
      <w:r w:rsidR="00497A4A" w:rsidRPr="001D4D2B">
        <w:rPr>
          <w:rFonts w:asciiTheme="majorHAnsi" w:hAnsiTheme="majorHAnsi" w:cstheme="majorHAnsi"/>
          <w:bCs/>
          <w:color w:val="A6A6A6" w:themeColor="background1" w:themeShade="A6"/>
          <w:sz w:val="23"/>
          <w:szCs w:val="23"/>
        </w:rPr>
        <w:t>ELABORADAS POR LA AGENCIA NACIONAL DE CONTRATACIÓN PÚBLICA-</w:t>
      </w:r>
      <w:r w:rsidRPr="001D4D2B">
        <w:rPr>
          <w:rFonts w:asciiTheme="majorHAnsi" w:hAnsiTheme="majorHAnsi" w:cstheme="majorHAnsi"/>
          <w:bCs/>
          <w:color w:val="A6A6A6" w:themeColor="background1" w:themeShade="A6"/>
          <w:sz w:val="23"/>
          <w:szCs w:val="23"/>
        </w:rPr>
        <w:t xml:space="preserve"> COLOMBIA COMPRA EFICIENTE SOBRE LA ESTRUCTURACIÓN DE LOS PROCESOS DE CONTRATACIÓN, Y A LAS INSTRUCCIONES INCLUIDAS EN EL PRESENTE FORMATO.</w:t>
      </w:r>
    </w:p>
    <w:p w14:paraId="3A63EE4E" w14:textId="77777777" w:rsidR="00637D79" w:rsidRPr="001D4D2B" w:rsidRDefault="00637D79" w:rsidP="00477275">
      <w:pPr>
        <w:spacing w:after="0"/>
        <w:jc w:val="both"/>
        <w:rPr>
          <w:rFonts w:asciiTheme="majorHAnsi" w:hAnsiTheme="majorHAnsi" w:cstheme="majorHAnsi"/>
          <w:bCs/>
          <w:color w:val="808080" w:themeColor="background1" w:themeShade="80"/>
          <w:sz w:val="23"/>
          <w:szCs w:val="23"/>
        </w:rPr>
      </w:pPr>
    </w:p>
    <w:p w14:paraId="6C9FE88D" w14:textId="4FA70123" w:rsidR="00637D79" w:rsidRPr="001D4D2B" w:rsidRDefault="00637D79" w:rsidP="00477275">
      <w:pPr>
        <w:spacing w:after="0"/>
        <w:jc w:val="both"/>
        <w:rPr>
          <w:rFonts w:asciiTheme="majorHAnsi" w:hAnsiTheme="majorHAnsi" w:cstheme="majorHAnsi"/>
          <w:bCs/>
          <w:color w:val="808080" w:themeColor="background1" w:themeShade="80"/>
          <w:sz w:val="23"/>
          <w:szCs w:val="23"/>
        </w:rPr>
      </w:pPr>
      <w:r w:rsidRPr="001D4D2B">
        <w:rPr>
          <w:rFonts w:asciiTheme="majorHAnsi" w:hAnsiTheme="majorHAnsi" w:cstheme="majorHAnsi"/>
          <w:bCs/>
          <w:color w:val="000000" w:themeColor="text1"/>
          <w:sz w:val="23"/>
          <w:szCs w:val="23"/>
        </w:rPr>
        <w:t xml:space="preserve">De conformidad con el artículo 2.2.1.1.2.1.1 del Decreto 1082 de 2015, se </w:t>
      </w:r>
      <w:r w:rsidR="00E9588B" w:rsidRPr="001D4D2B">
        <w:rPr>
          <w:rFonts w:asciiTheme="majorHAnsi" w:hAnsiTheme="majorHAnsi" w:cstheme="majorHAnsi"/>
          <w:bCs/>
          <w:color w:val="000000" w:themeColor="text1"/>
          <w:sz w:val="23"/>
          <w:szCs w:val="23"/>
        </w:rPr>
        <w:t>procede a</w:t>
      </w:r>
      <w:r w:rsidRPr="001D4D2B">
        <w:rPr>
          <w:rFonts w:asciiTheme="majorHAnsi" w:hAnsiTheme="majorHAnsi" w:cstheme="majorHAnsi"/>
          <w:bCs/>
          <w:color w:val="000000" w:themeColor="text1"/>
          <w:sz w:val="23"/>
          <w:szCs w:val="23"/>
        </w:rPr>
        <w:t xml:space="preserve"> la elaboración de los documentos y estudios previos, que s</w:t>
      </w:r>
      <w:r w:rsidR="0071441F" w:rsidRPr="001D4D2B">
        <w:rPr>
          <w:rFonts w:asciiTheme="majorHAnsi" w:hAnsiTheme="majorHAnsi" w:cstheme="majorHAnsi"/>
          <w:bCs/>
          <w:color w:val="000000" w:themeColor="text1"/>
          <w:sz w:val="23"/>
          <w:szCs w:val="23"/>
        </w:rPr>
        <w:t>ervirán</w:t>
      </w:r>
      <w:r w:rsidRPr="001D4D2B">
        <w:rPr>
          <w:rFonts w:asciiTheme="majorHAnsi" w:hAnsiTheme="majorHAnsi" w:cstheme="majorHAnsi"/>
          <w:bCs/>
          <w:color w:val="000000" w:themeColor="text1"/>
          <w:sz w:val="23"/>
          <w:szCs w:val="23"/>
        </w:rPr>
        <w:t xml:space="preserve"> de soporte para </w:t>
      </w:r>
      <w:r w:rsidR="00AD7743" w:rsidRPr="001D4D2B">
        <w:rPr>
          <w:rFonts w:asciiTheme="majorHAnsi" w:hAnsiTheme="majorHAnsi" w:cstheme="majorHAnsi"/>
          <w:bCs/>
          <w:color w:val="000000" w:themeColor="text1"/>
          <w:sz w:val="23"/>
          <w:szCs w:val="23"/>
        </w:rPr>
        <w:t xml:space="preserve">la suscripción </w:t>
      </w:r>
      <w:r w:rsidRPr="001D4D2B">
        <w:rPr>
          <w:rFonts w:asciiTheme="majorHAnsi" w:hAnsiTheme="majorHAnsi" w:cstheme="majorHAnsi"/>
          <w:bCs/>
          <w:color w:val="000000" w:themeColor="text1"/>
          <w:sz w:val="23"/>
          <w:szCs w:val="23"/>
        </w:rPr>
        <w:t>del contrato</w:t>
      </w:r>
      <w:r w:rsidR="00FB0211" w:rsidRPr="001D4D2B">
        <w:rPr>
          <w:rFonts w:asciiTheme="majorHAnsi" w:hAnsiTheme="majorHAnsi" w:cstheme="majorHAnsi"/>
          <w:bCs/>
          <w:color w:val="000000" w:themeColor="text1"/>
          <w:sz w:val="23"/>
          <w:szCs w:val="23"/>
        </w:rPr>
        <w:t>/</w:t>
      </w:r>
      <w:r w:rsidR="0071441F" w:rsidRPr="001D4D2B">
        <w:rPr>
          <w:rFonts w:asciiTheme="majorHAnsi" w:hAnsiTheme="majorHAnsi" w:cstheme="majorHAnsi"/>
          <w:bCs/>
          <w:color w:val="000000" w:themeColor="text1"/>
          <w:sz w:val="23"/>
          <w:szCs w:val="23"/>
        </w:rPr>
        <w:t>convenio</w:t>
      </w:r>
      <w:r w:rsidRPr="001D4D2B">
        <w:rPr>
          <w:rFonts w:asciiTheme="majorHAnsi" w:hAnsiTheme="majorHAnsi" w:cstheme="majorHAnsi"/>
          <w:bCs/>
          <w:color w:val="000000" w:themeColor="text1"/>
          <w:sz w:val="23"/>
          <w:szCs w:val="23"/>
        </w:rPr>
        <w:t>.</w:t>
      </w:r>
    </w:p>
    <w:p w14:paraId="59BD3CEB" w14:textId="77777777" w:rsidR="00637D79" w:rsidRPr="001D4D2B" w:rsidRDefault="00637D79" w:rsidP="00477275">
      <w:pPr>
        <w:pStyle w:val="Cuadrculamedia21"/>
        <w:spacing w:after="0"/>
        <w:rPr>
          <w:rFonts w:asciiTheme="majorHAnsi" w:hAnsiTheme="majorHAnsi" w:cstheme="majorHAnsi"/>
          <w:sz w:val="23"/>
          <w:szCs w:val="23"/>
          <w:lang w:val="es-CO"/>
        </w:rPr>
      </w:pPr>
    </w:p>
    <w:p w14:paraId="63A797E9" w14:textId="797A9431" w:rsidR="00D33314" w:rsidRPr="001D4D2B" w:rsidRDefault="00CF64C7" w:rsidP="00477275">
      <w:pPr>
        <w:pStyle w:val="Prrafodelista"/>
        <w:numPr>
          <w:ilvl w:val="0"/>
          <w:numId w:val="3"/>
        </w:numPr>
        <w:shd w:val="clear" w:color="auto" w:fill="FFFFFF"/>
        <w:spacing w:after="0"/>
        <w:ind w:left="426" w:hanging="426"/>
        <w:jc w:val="both"/>
        <w:rPr>
          <w:rFonts w:asciiTheme="majorHAnsi" w:eastAsia="Times New Roman" w:hAnsiTheme="majorHAnsi" w:cstheme="majorHAnsi"/>
          <w:b/>
          <w:sz w:val="23"/>
          <w:szCs w:val="23"/>
          <w:lang w:eastAsia="es-CO"/>
        </w:rPr>
      </w:pPr>
      <w:r w:rsidRPr="001D4D2B">
        <w:rPr>
          <w:rFonts w:asciiTheme="majorHAnsi" w:eastAsia="Times New Roman" w:hAnsiTheme="majorHAnsi" w:cstheme="majorHAnsi"/>
          <w:b/>
          <w:sz w:val="23"/>
          <w:szCs w:val="23"/>
          <w:lang w:eastAsia="es-CO"/>
        </w:rPr>
        <w:t>DESCRIPCIÓN DE LA NECESIDAD QUE SE PRETENDE SATISFACER CON EL PROCESO DE CONTRATACIÓN</w:t>
      </w:r>
    </w:p>
    <w:p w14:paraId="70D56227" w14:textId="77777777" w:rsidR="00637D79" w:rsidRPr="001D4D2B" w:rsidRDefault="00637D79" w:rsidP="00477275">
      <w:pPr>
        <w:spacing w:after="0"/>
        <w:rPr>
          <w:rFonts w:asciiTheme="majorHAnsi" w:eastAsia="Times New Roman" w:hAnsiTheme="majorHAnsi" w:cstheme="majorHAnsi"/>
          <w:sz w:val="23"/>
          <w:szCs w:val="23"/>
          <w:lang w:eastAsia="es-CO"/>
        </w:rPr>
      </w:pPr>
    </w:p>
    <w:p w14:paraId="122ACD2E" w14:textId="03C1C76C" w:rsidR="00DD0353" w:rsidRPr="001D4D2B" w:rsidRDefault="00D1024C" w:rsidP="00477275">
      <w:pPr>
        <w:spacing w:after="0"/>
        <w:jc w:val="both"/>
        <w:rPr>
          <w:rFonts w:asciiTheme="majorHAnsi" w:hAnsiTheme="majorHAnsi" w:cstheme="majorHAnsi"/>
          <w:b/>
          <w:color w:val="A6A6A6" w:themeColor="background1" w:themeShade="A6"/>
          <w:sz w:val="23"/>
          <w:szCs w:val="23"/>
        </w:rPr>
      </w:pPr>
      <w:r w:rsidRPr="001D4D2B">
        <w:rPr>
          <w:rFonts w:asciiTheme="majorHAnsi" w:hAnsiTheme="majorHAnsi" w:cstheme="majorHAnsi"/>
          <w:b/>
          <w:color w:val="A6A6A6" w:themeColor="background1" w:themeShade="A6"/>
          <w:sz w:val="23"/>
          <w:szCs w:val="23"/>
        </w:rPr>
        <w:t>[</w:t>
      </w:r>
      <w:r w:rsidR="00B4036F" w:rsidRPr="001D4D2B">
        <w:rPr>
          <w:rFonts w:asciiTheme="majorHAnsi" w:hAnsiTheme="majorHAnsi" w:cstheme="majorHAnsi"/>
          <w:bCs/>
          <w:color w:val="A6A6A6" w:themeColor="background1" w:themeShade="A6"/>
          <w:sz w:val="23"/>
          <w:szCs w:val="23"/>
        </w:rPr>
        <w:t>ORIENTACIÓN:</w:t>
      </w:r>
      <w:r w:rsidR="00B4036F" w:rsidRPr="001D4D2B">
        <w:rPr>
          <w:rFonts w:asciiTheme="majorHAnsi" w:hAnsiTheme="majorHAnsi" w:cstheme="majorHAnsi"/>
          <w:b/>
          <w:color w:val="A6A6A6" w:themeColor="background1" w:themeShade="A6"/>
          <w:sz w:val="23"/>
          <w:szCs w:val="23"/>
        </w:rPr>
        <w:t xml:space="preserve">  </w:t>
      </w:r>
      <w:r w:rsidR="00DD0353" w:rsidRPr="001D4D2B">
        <w:rPr>
          <w:rFonts w:asciiTheme="majorHAnsi" w:hAnsiTheme="majorHAnsi" w:cstheme="majorHAnsi"/>
          <w:bCs/>
          <w:color w:val="A6A6A6" w:themeColor="background1" w:themeShade="A6"/>
          <w:sz w:val="23"/>
          <w:szCs w:val="23"/>
        </w:rPr>
        <w:t>Escriba de manera clara y detallada la razón por la cual la entidad, requiere contratar los bienes</w:t>
      </w:r>
      <w:r w:rsidR="000E4392" w:rsidRPr="001D4D2B">
        <w:rPr>
          <w:rFonts w:asciiTheme="majorHAnsi" w:hAnsiTheme="majorHAnsi" w:cstheme="majorHAnsi"/>
          <w:bCs/>
          <w:color w:val="A6A6A6" w:themeColor="background1" w:themeShade="A6"/>
          <w:sz w:val="23"/>
          <w:szCs w:val="23"/>
        </w:rPr>
        <w:t xml:space="preserve"> </w:t>
      </w:r>
      <w:r w:rsidR="00DD0353" w:rsidRPr="001D4D2B">
        <w:rPr>
          <w:rFonts w:asciiTheme="majorHAnsi" w:hAnsiTheme="majorHAnsi" w:cstheme="majorHAnsi"/>
          <w:bCs/>
          <w:color w:val="A6A6A6" w:themeColor="background1" w:themeShade="A6"/>
          <w:sz w:val="23"/>
          <w:szCs w:val="23"/>
        </w:rPr>
        <w:t xml:space="preserve">o servicios que se solicitan, indicando la conveniencia y oportunidad de la contratación, de tal manera que se elimine toda consideración subjetiva, en consecuencia, se debe indicar el por qué, el para qué y el cómo. </w:t>
      </w:r>
    </w:p>
    <w:p w14:paraId="0F0E2B91" w14:textId="77777777" w:rsidR="00DD0353" w:rsidRPr="001D4D2B" w:rsidRDefault="00DD0353" w:rsidP="00477275">
      <w:pPr>
        <w:spacing w:after="0"/>
        <w:jc w:val="both"/>
        <w:rPr>
          <w:rFonts w:asciiTheme="majorHAnsi" w:hAnsiTheme="majorHAnsi" w:cstheme="majorHAnsi"/>
          <w:bCs/>
          <w:color w:val="A6A6A6" w:themeColor="background1" w:themeShade="A6"/>
          <w:sz w:val="23"/>
          <w:szCs w:val="23"/>
        </w:rPr>
      </w:pPr>
    </w:p>
    <w:p w14:paraId="2DAA0297" w14:textId="77777777" w:rsidR="00DD0353" w:rsidRPr="001D4D2B" w:rsidRDefault="00DD0353" w:rsidP="00477275">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Tenga en cuenta que en este numeral debe quedar clara ¿Cuál es la necesidad de la entidad que se pretende satisfacer con la contratación? ¿Cómo estableció la necesidad y cómo la ha cuantificado o estimado?, se debe establecer cómo surgió la necesidad previamente descrita (si lo ordenó una norma, si se trata de una actividad consuetudinaria o si es el cumplimiento de una función) ¿Cuál es la meta u objetivo del plan nacional de desarrollo, plan estratégico o plan de Acción a la que le apunta? ¿Cuáles son los antecedentes relevantes del proceso de contratación?</w:t>
      </w:r>
    </w:p>
    <w:p w14:paraId="6E321512" w14:textId="77777777" w:rsidR="00DD0353" w:rsidRPr="001D4D2B" w:rsidRDefault="00DD0353" w:rsidP="00477275">
      <w:pPr>
        <w:spacing w:after="0"/>
        <w:jc w:val="both"/>
        <w:rPr>
          <w:rFonts w:asciiTheme="majorHAnsi" w:hAnsiTheme="majorHAnsi" w:cstheme="majorHAnsi"/>
          <w:bCs/>
          <w:color w:val="A6A6A6" w:themeColor="background1" w:themeShade="A6"/>
          <w:sz w:val="23"/>
          <w:szCs w:val="23"/>
        </w:rPr>
      </w:pPr>
    </w:p>
    <w:p w14:paraId="0EDEA65E" w14:textId="77777777" w:rsidR="00732CF6" w:rsidRPr="001D4D2B" w:rsidRDefault="00DD0353" w:rsidP="00477275">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lastRenderedPageBreak/>
        <w:t xml:space="preserve">En el caso de los procesos de contratación que sean financiados en forma total o parcial, con cargo a recursos del presupuesto de inversión de la entidad, es importante citar la actividad y/o meta del/los proyecto/s de inversión, en el marco de la/s cual/es, se requiere la contratación.  </w:t>
      </w:r>
    </w:p>
    <w:p w14:paraId="125F58EA" w14:textId="11128756" w:rsidR="00DD0353" w:rsidRPr="001D4D2B" w:rsidRDefault="00DD0353" w:rsidP="00477275">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 xml:space="preserve"> </w:t>
      </w:r>
    </w:p>
    <w:p w14:paraId="2D713651" w14:textId="77777777" w:rsidR="00DD0353" w:rsidRPr="001D4D2B" w:rsidRDefault="00DD0353" w:rsidP="00477275">
      <w:pPr>
        <w:spacing w:after="0"/>
        <w:jc w:val="both"/>
        <w:rPr>
          <w:rFonts w:asciiTheme="majorHAnsi" w:hAnsiTheme="majorHAnsi" w:cstheme="majorHAnsi"/>
          <w:b/>
          <w:color w:val="A6A6A6" w:themeColor="background1" w:themeShade="A6"/>
          <w:sz w:val="23"/>
          <w:szCs w:val="23"/>
        </w:rPr>
      </w:pPr>
    </w:p>
    <w:p w14:paraId="6952BE66" w14:textId="610318DC" w:rsidR="00637D79" w:rsidRPr="001D4D2B" w:rsidRDefault="003D5BFA" w:rsidP="00477275">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 xml:space="preserve">El </w:t>
      </w:r>
      <w:r w:rsidR="00637D79" w:rsidRPr="001D4D2B">
        <w:rPr>
          <w:rFonts w:asciiTheme="majorHAnsi" w:hAnsiTheme="majorHAnsi" w:cstheme="majorHAnsi"/>
          <w:bCs/>
          <w:color w:val="A6A6A6" w:themeColor="background1" w:themeShade="A6"/>
          <w:sz w:val="23"/>
          <w:szCs w:val="23"/>
        </w:rPr>
        <w:t xml:space="preserve">funcionario competente expresará mediante documento motivado que denominará “ACTO ADMINISTRATIVO DE JUSTIFICACION DE LA CONTRATACION DIRECTA” </w:t>
      </w:r>
      <w:r w:rsidR="00AD7743" w:rsidRPr="001D4D2B">
        <w:rPr>
          <w:rFonts w:asciiTheme="majorHAnsi" w:hAnsiTheme="majorHAnsi" w:cstheme="majorHAnsi"/>
          <w:bCs/>
          <w:color w:val="A6A6A6" w:themeColor="background1" w:themeShade="A6"/>
          <w:sz w:val="23"/>
          <w:szCs w:val="23"/>
        </w:rPr>
        <w:t xml:space="preserve">la justificación de la contratación </w:t>
      </w:r>
      <w:r w:rsidR="00637D79" w:rsidRPr="001D4D2B">
        <w:rPr>
          <w:rFonts w:asciiTheme="majorHAnsi" w:hAnsiTheme="majorHAnsi" w:cstheme="majorHAnsi"/>
          <w:bCs/>
          <w:color w:val="A6A6A6" w:themeColor="background1" w:themeShade="A6"/>
          <w:sz w:val="23"/>
          <w:szCs w:val="23"/>
        </w:rPr>
        <w:t>y que contendrá lo señalado en el Artículo 2.2.1.2.1.4.1 y subsiguientes del Decreto 1082 de 2015 y demás normas aplicables, de acuerdo con la causal invocada</w:t>
      </w:r>
      <w:r w:rsidR="004822E2" w:rsidRPr="001D4D2B">
        <w:rPr>
          <w:rFonts w:asciiTheme="majorHAnsi" w:hAnsiTheme="majorHAnsi" w:cstheme="majorHAnsi"/>
          <w:bCs/>
          <w:color w:val="A6A6A6" w:themeColor="background1" w:themeShade="A6"/>
          <w:sz w:val="23"/>
          <w:szCs w:val="23"/>
        </w:rPr>
        <w:t>]</w:t>
      </w:r>
    </w:p>
    <w:p w14:paraId="3597BFED" w14:textId="77777777" w:rsidR="00585C35" w:rsidRPr="001D4D2B" w:rsidRDefault="00585C35" w:rsidP="00477275">
      <w:pPr>
        <w:spacing w:after="0"/>
        <w:jc w:val="both"/>
        <w:rPr>
          <w:rFonts w:asciiTheme="majorHAnsi" w:hAnsiTheme="majorHAnsi" w:cstheme="majorHAnsi"/>
          <w:bCs/>
          <w:color w:val="808080" w:themeColor="background1" w:themeShade="80"/>
          <w:sz w:val="23"/>
          <w:szCs w:val="23"/>
        </w:rPr>
      </w:pPr>
    </w:p>
    <w:p w14:paraId="21E92E96" w14:textId="5765ACB7" w:rsidR="000F5586" w:rsidRPr="001D4D2B" w:rsidRDefault="00CF64C7" w:rsidP="00477275">
      <w:pPr>
        <w:pStyle w:val="Prrafodelista"/>
        <w:numPr>
          <w:ilvl w:val="0"/>
          <w:numId w:val="3"/>
        </w:numPr>
        <w:shd w:val="clear" w:color="auto" w:fill="FFFFFF"/>
        <w:spacing w:after="0"/>
        <w:ind w:left="426" w:hanging="426"/>
        <w:jc w:val="both"/>
        <w:rPr>
          <w:rFonts w:asciiTheme="majorHAnsi" w:eastAsia="Times New Roman" w:hAnsiTheme="majorHAnsi" w:cstheme="majorHAnsi"/>
          <w:b/>
          <w:color w:val="333333"/>
          <w:sz w:val="23"/>
          <w:szCs w:val="23"/>
          <w:lang w:eastAsia="es-CO"/>
        </w:rPr>
      </w:pPr>
      <w:r w:rsidRPr="001D4D2B">
        <w:rPr>
          <w:rFonts w:asciiTheme="majorHAnsi" w:eastAsia="Times New Roman" w:hAnsiTheme="majorHAnsi" w:cstheme="majorHAnsi"/>
          <w:b/>
          <w:color w:val="333333"/>
          <w:sz w:val="23"/>
          <w:szCs w:val="23"/>
          <w:lang w:eastAsia="es-CO"/>
        </w:rPr>
        <w:t>OBJETO</w:t>
      </w:r>
    </w:p>
    <w:p w14:paraId="2226AB38" w14:textId="5D0329E0" w:rsidR="00EB47D3" w:rsidRPr="001D4D2B" w:rsidRDefault="00EB47D3" w:rsidP="00477275">
      <w:pPr>
        <w:pStyle w:val="Prrafodelista"/>
        <w:shd w:val="clear" w:color="auto" w:fill="FFFFFF"/>
        <w:spacing w:after="0"/>
        <w:ind w:left="720"/>
        <w:jc w:val="both"/>
        <w:rPr>
          <w:rFonts w:asciiTheme="majorHAnsi" w:eastAsia="Times New Roman" w:hAnsiTheme="majorHAnsi" w:cstheme="majorHAnsi"/>
          <w:b/>
          <w:color w:val="333333"/>
          <w:sz w:val="23"/>
          <w:szCs w:val="23"/>
          <w:lang w:eastAsia="es-CO"/>
        </w:rPr>
      </w:pPr>
    </w:p>
    <w:p w14:paraId="3DAE575D" w14:textId="608BE2CF" w:rsidR="000F5586" w:rsidRPr="001D4D2B" w:rsidRDefault="003D5BFA" w:rsidP="00477275">
      <w:pPr>
        <w:spacing w:after="0"/>
        <w:jc w:val="both"/>
        <w:rPr>
          <w:rFonts w:asciiTheme="majorHAnsi" w:hAnsiTheme="majorHAnsi" w:cstheme="majorHAnsi"/>
          <w:b/>
          <w:color w:val="A6A6A6" w:themeColor="background1" w:themeShade="A6"/>
          <w:sz w:val="23"/>
          <w:szCs w:val="23"/>
        </w:rPr>
      </w:pPr>
      <w:bookmarkStart w:id="1" w:name="_Hlk101809298"/>
      <w:bookmarkStart w:id="2" w:name="_Hlk99977325"/>
      <w:r w:rsidRPr="001D4D2B">
        <w:rPr>
          <w:rFonts w:asciiTheme="majorHAnsi" w:hAnsiTheme="majorHAnsi" w:cstheme="majorHAnsi"/>
          <w:bCs/>
          <w:color w:val="A6A6A6" w:themeColor="background1" w:themeShade="A6"/>
          <w:sz w:val="23"/>
          <w:szCs w:val="23"/>
        </w:rPr>
        <w:t>[</w:t>
      </w:r>
      <w:r w:rsidR="001D19B3" w:rsidRPr="001D4D2B">
        <w:rPr>
          <w:rFonts w:asciiTheme="majorHAnsi" w:hAnsiTheme="majorHAnsi" w:cstheme="majorHAnsi"/>
          <w:bCs/>
          <w:color w:val="A6A6A6" w:themeColor="background1" w:themeShade="A6"/>
          <w:sz w:val="23"/>
          <w:szCs w:val="23"/>
        </w:rPr>
        <w:t>ORIENTACIÓN</w:t>
      </w:r>
      <w:r w:rsidR="00FB0211" w:rsidRPr="001D4D2B">
        <w:rPr>
          <w:rFonts w:asciiTheme="majorHAnsi" w:hAnsiTheme="majorHAnsi" w:cstheme="majorHAnsi"/>
          <w:b/>
          <w:color w:val="A6A6A6" w:themeColor="background1" w:themeShade="A6"/>
          <w:sz w:val="23"/>
          <w:szCs w:val="23"/>
        </w:rPr>
        <w:t xml:space="preserve">: </w:t>
      </w:r>
      <w:r w:rsidR="00FB0211" w:rsidRPr="001D4D2B">
        <w:rPr>
          <w:rFonts w:asciiTheme="majorHAnsi" w:hAnsiTheme="majorHAnsi" w:cstheme="majorHAnsi"/>
          <w:bCs/>
          <w:color w:val="A6A6A6" w:themeColor="background1" w:themeShade="A6"/>
          <w:sz w:val="23"/>
          <w:szCs w:val="23"/>
        </w:rPr>
        <w:t>incluir el objeto tal y como aparece en el PAA y sin el código]</w:t>
      </w:r>
    </w:p>
    <w:bookmarkEnd w:id="1"/>
    <w:p w14:paraId="645A53FD" w14:textId="77777777" w:rsidR="000F5586" w:rsidRPr="001D4D2B" w:rsidRDefault="000F5586" w:rsidP="00477275">
      <w:pPr>
        <w:spacing w:after="0"/>
        <w:jc w:val="both"/>
        <w:rPr>
          <w:rFonts w:asciiTheme="majorHAnsi" w:hAnsiTheme="majorHAnsi" w:cstheme="majorHAnsi"/>
          <w:bCs/>
          <w:color w:val="808080" w:themeColor="background1" w:themeShade="80"/>
          <w:sz w:val="23"/>
          <w:szCs w:val="23"/>
        </w:rPr>
      </w:pPr>
    </w:p>
    <w:bookmarkEnd w:id="2"/>
    <w:p w14:paraId="5C38D538" w14:textId="1F3A00C4" w:rsidR="000F5586" w:rsidRPr="001D4D2B" w:rsidRDefault="000F5586" w:rsidP="00477275">
      <w:pPr>
        <w:pStyle w:val="Prrafodelista"/>
        <w:numPr>
          <w:ilvl w:val="1"/>
          <w:numId w:val="4"/>
        </w:numPr>
        <w:shd w:val="clear" w:color="auto" w:fill="FFFFFF"/>
        <w:spacing w:after="0"/>
        <w:ind w:left="567" w:hanging="567"/>
        <w:jc w:val="both"/>
        <w:rPr>
          <w:rFonts w:asciiTheme="majorHAnsi" w:eastAsia="Arial Unicode MS" w:hAnsiTheme="majorHAnsi" w:cstheme="majorHAnsi"/>
          <w:b/>
          <w:bCs/>
          <w:sz w:val="23"/>
          <w:szCs w:val="23"/>
          <w:lang w:val="es-ES_tradnl" w:eastAsia="x-none"/>
        </w:rPr>
      </w:pPr>
      <w:r w:rsidRPr="001D4D2B">
        <w:rPr>
          <w:rFonts w:asciiTheme="majorHAnsi" w:eastAsia="Arial Unicode MS" w:hAnsiTheme="majorHAnsi" w:cstheme="majorHAnsi"/>
          <w:b/>
          <w:bCs/>
          <w:sz w:val="23"/>
          <w:szCs w:val="23"/>
          <w:lang w:val="es-ES_tradnl" w:eastAsia="x-none"/>
        </w:rPr>
        <w:t>CÓDIGOS UNSPSC</w:t>
      </w:r>
    </w:p>
    <w:p w14:paraId="4738CCF8" w14:textId="77777777" w:rsidR="000F5586" w:rsidRPr="001D4D2B" w:rsidRDefault="000F5586" w:rsidP="00477275">
      <w:pPr>
        <w:autoSpaceDE w:val="0"/>
        <w:autoSpaceDN w:val="0"/>
        <w:adjustRightInd w:val="0"/>
        <w:spacing w:after="0"/>
        <w:jc w:val="both"/>
        <w:rPr>
          <w:rFonts w:asciiTheme="majorHAnsi" w:eastAsia="Arial Unicode MS" w:hAnsiTheme="majorHAnsi" w:cstheme="majorHAnsi"/>
          <w:b/>
          <w:bCs/>
          <w:sz w:val="23"/>
          <w:szCs w:val="23"/>
          <w:lang w:val="es-ES_tradnl" w:eastAsia="x-none"/>
        </w:rPr>
      </w:pPr>
    </w:p>
    <w:p w14:paraId="6524D0C2" w14:textId="77777777" w:rsidR="00E1686D" w:rsidRPr="001D4D2B" w:rsidRDefault="00E1686D" w:rsidP="00477275">
      <w:pPr>
        <w:spacing w:after="0"/>
        <w:jc w:val="both"/>
        <w:rPr>
          <w:rFonts w:asciiTheme="majorHAnsi" w:hAnsiTheme="majorHAnsi" w:cstheme="majorHAnsi"/>
          <w:color w:val="000000" w:themeColor="text1"/>
          <w:sz w:val="23"/>
          <w:szCs w:val="23"/>
        </w:rPr>
      </w:pPr>
      <w:r w:rsidRPr="001D4D2B">
        <w:rPr>
          <w:rFonts w:asciiTheme="majorHAnsi" w:hAnsiTheme="majorHAnsi" w:cstheme="majorHAnsi"/>
          <w:color w:val="000000" w:themeColor="text1"/>
          <w:sz w:val="23"/>
          <w:szCs w:val="23"/>
        </w:rPr>
        <w:t>En cuanto a la Codificación de Bienes y Servicios de acuerdo con el Código Estándar de Productos y Servicios de Naciones Unidas, para el proceso de contratación se identifican los siguientes:</w:t>
      </w:r>
      <w:bookmarkStart w:id="3" w:name="_Toc488916835"/>
      <w:bookmarkStart w:id="4" w:name="_Toc488916836"/>
      <w:bookmarkStart w:id="5" w:name="_Toc488912444"/>
      <w:bookmarkStart w:id="6" w:name="_Toc488912517"/>
      <w:bookmarkStart w:id="7" w:name="_Toc488912560"/>
      <w:bookmarkStart w:id="8" w:name="_Toc488912673"/>
      <w:bookmarkStart w:id="9" w:name="_Toc488912728"/>
      <w:bookmarkStart w:id="10" w:name="_Toc488916837"/>
      <w:bookmarkEnd w:id="3"/>
      <w:bookmarkEnd w:id="4"/>
      <w:bookmarkEnd w:id="5"/>
      <w:bookmarkEnd w:id="6"/>
      <w:bookmarkEnd w:id="7"/>
      <w:bookmarkEnd w:id="8"/>
      <w:bookmarkEnd w:id="9"/>
      <w:bookmarkEnd w:id="10"/>
    </w:p>
    <w:p w14:paraId="5069938B" w14:textId="77777777" w:rsidR="00E1686D" w:rsidRPr="001D4D2B" w:rsidRDefault="00E1686D" w:rsidP="00477275">
      <w:pPr>
        <w:spacing w:after="0"/>
        <w:jc w:val="both"/>
        <w:rPr>
          <w:rFonts w:asciiTheme="majorHAnsi" w:hAnsiTheme="majorHAnsi" w:cstheme="majorHAnsi"/>
          <w:color w:val="000000" w:themeColor="text1"/>
          <w:sz w:val="23"/>
          <w:szCs w:val="23"/>
        </w:rPr>
      </w:pPr>
    </w:p>
    <w:tbl>
      <w:tblPr>
        <w:tblW w:w="897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77"/>
        <w:gridCol w:w="2223"/>
        <w:gridCol w:w="1802"/>
        <w:gridCol w:w="1485"/>
        <w:gridCol w:w="1485"/>
      </w:tblGrid>
      <w:tr w:rsidR="00E1686D" w:rsidRPr="00B16BA3" w14:paraId="6BA3FC3D" w14:textId="77777777" w:rsidTr="00BE54AB">
        <w:trPr>
          <w:trHeight w:val="368"/>
        </w:trPr>
        <w:tc>
          <w:tcPr>
            <w:tcW w:w="19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7D4E1901" w14:textId="77777777" w:rsidR="00E1686D" w:rsidRPr="00B16BA3" w:rsidRDefault="00E1686D" w:rsidP="00477275">
            <w:pPr>
              <w:widowControl w:val="0"/>
              <w:spacing w:after="0"/>
              <w:contextualSpacing/>
              <w:jc w:val="center"/>
              <w:rPr>
                <w:rFonts w:asciiTheme="majorHAnsi" w:eastAsia="Verdana" w:hAnsiTheme="majorHAnsi" w:cstheme="majorHAnsi"/>
                <w:color w:val="000000" w:themeColor="text1"/>
                <w:sz w:val="20"/>
                <w:szCs w:val="20"/>
              </w:rPr>
            </w:pPr>
            <w:r w:rsidRPr="00B16BA3">
              <w:rPr>
                <w:rFonts w:asciiTheme="majorHAnsi" w:eastAsia="Verdana" w:hAnsiTheme="majorHAnsi" w:cstheme="majorHAnsi"/>
                <w:b/>
                <w:bCs/>
                <w:color w:val="000000" w:themeColor="text1"/>
                <w:sz w:val="20"/>
                <w:szCs w:val="20"/>
                <w:lang w:val="es-ES"/>
              </w:rPr>
              <w:t>Clasificación UNSPSC</w:t>
            </w:r>
          </w:p>
        </w:tc>
        <w:tc>
          <w:tcPr>
            <w:tcW w:w="222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38222F94" w14:textId="77777777" w:rsidR="00E1686D" w:rsidRPr="00B16BA3" w:rsidRDefault="00E1686D" w:rsidP="00477275">
            <w:pPr>
              <w:widowControl w:val="0"/>
              <w:spacing w:after="0"/>
              <w:contextualSpacing/>
              <w:jc w:val="center"/>
              <w:rPr>
                <w:rFonts w:asciiTheme="majorHAnsi" w:eastAsia="Verdana" w:hAnsiTheme="majorHAnsi" w:cstheme="majorHAnsi"/>
                <w:color w:val="000000" w:themeColor="text1"/>
                <w:sz w:val="20"/>
                <w:szCs w:val="20"/>
              </w:rPr>
            </w:pPr>
            <w:r w:rsidRPr="00B16BA3">
              <w:rPr>
                <w:rFonts w:asciiTheme="majorHAnsi" w:eastAsia="Verdana" w:hAnsiTheme="majorHAnsi" w:cstheme="majorHAnsi"/>
                <w:b/>
                <w:bCs/>
                <w:color w:val="000000" w:themeColor="text1"/>
                <w:sz w:val="20"/>
                <w:szCs w:val="20"/>
                <w:lang w:val="es-ES"/>
              </w:rPr>
              <w:t>Segmento</w:t>
            </w:r>
          </w:p>
        </w:tc>
        <w:tc>
          <w:tcPr>
            <w:tcW w:w="18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1288101E" w14:textId="77777777" w:rsidR="00E1686D" w:rsidRPr="00B16BA3" w:rsidRDefault="00E1686D" w:rsidP="00477275">
            <w:pPr>
              <w:widowControl w:val="0"/>
              <w:spacing w:after="0"/>
              <w:contextualSpacing/>
              <w:jc w:val="center"/>
              <w:rPr>
                <w:rFonts w:asciiTheme="majorHAnsi" w:eastAsia="Verdana" w:hAnsiTheme="majorHAnsi" w:cstheme="majorHAnsi"/>
                <w:color w:val="000000" w:themeColor="text1"/>
                <w:sz w:val="20"/>
                <w:szCs w:val="20"/>
              </w:rPr>
            </w:pPr>
            <w:r w:rsidRPr="00B16BA3">
              <w:rPr>
                <w:rFonts w:asciiTheme="majorHAnsi" w:eastAsia="Verdana" w:hAnsiTheme="majorHAnsi" w:cstheme="majorHAnsi"/>
                <w:b/>
                <w:bCs/>
                <w:color w:val="000000" w:themeColor="text1"/>
                <w:sz w:val="20"/>
                <w:szCs w:val="20"/>
                <w:lang w:val="es-ES"/>
              </w:rPr>
              <w:t>Familia</w:t>
            </w:r>
          </w:p>
        </w:tc>
        <w:tc>
          <w:tcPr>
            <w:tcW w:w="1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08DF1017" w14:textId="77777777" w:rsidR="00E1686D" w:rsidRPr="00B16BA3" w:rsidRDefault="00E1686D" w:rsidP="00477275">
            <w:pPr>
              <w:widowControl w:val="0"/>
              <w:spacing w:after="0"/>
              <w:contextualSpacing/>
              <w:jc w:val="center"/>
              <w:rPr>
                <w:rFonts w:asciiTheme="majorHAnsi" w:eastAsia="Verdana" w:hAnsiTheme="majorHAnsi" w:cstheme="majorHAnsi"/>
                <w:color w:val="000000" w:themeColor="text1"/>
                <w:sz w:val="20"/>
                <w:szCs w:val="20"/>
              </w:rPr>
            </w:pPr>
            <w:r w:rsidRPr="00B16BA3">
              <w:rPr>
                <w:rFonts w:asciiTheme="majorHAnsi" w:eastAsia="Verdana" w:hAnsiTheme="majorHAnsi" w:cstheme="majorHAnsi"/>
                <w:b/>
                <w:bCs/>
                <w:color w:val="000000" w:themeColor="text1"/>
                <w:sz w:val="20"/>
                <w:szCs w:val="20"/>
                <w:lang w:val="es-ES"/>
              </w:rPr>
              <w:t>Clase</w:t>
            </w:r>
          </w:p>
        </w:tc>
        <w:tc>
          <w:tcPr>
            <w:tcW w:w="1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78F6E1" w14:textId="02CE3D81" w:rsidR="00E1686D" w:rsidRPr="00B16BA3" w:rsidRDefault="00E1686D" w:rsidP="00477275">
            <w:pPr>
              <w:widowControl w:val="0"/>
              <w:spacing w:after="0"/>
              <w:contextualSpacing/>
              <w:jc w:val="center"/>
              <w:rPr>
                <w:rFonts w:asciiTheme="majorHAnsi" w:eastAsia="Verdana" w:hAnsiTheme="majorHAnsi" w:cstheme="majorHAnsi"/>
                <w:b/>
                <w:bCs/>
                <w:color w:val="000000" w:themeColor="text1"/>
                <w:sz w:val="20"/>
                <w:szCs w:val="20"/>
                <w:lang w:val="es-ES"/>
              </w:rPr>
            </w:pPr>
            <w:r w:rsidRPr="00B16BA3">
              <w:rPr>
                <w:rFonts w:asciiTheme="majorHAnsi" w:eastAsia="Verdana" w:hAnsiTheme="majorHAnsi" w:cstheme="majorHAnsi"/>
                <w:b/>
                <w:bCs/>
                <w:color w:val="000000" w:themeColor="text1"/>
                <w:sz w:val="20"/>
                <w:szCs w:val="20"/>
                <w:lang w:val="es-ES"/>
              </w:rPr>
              <w:t>Producto</w:t>
            </w:r>
          </w:p>
        </w:tc>
      </w:tr>
      <w:tr w:rsidR="00E1686D" w:rsidRPr="00B16BA3" w14:paraId="10B55F2D" w14:textId="77777777" w:rsidTr="00BE54AB">
        <w:trPr>
          <w:trHeight w:val="177"/>
        </w:trPr>
        <w:tc>
          <w:tcPr>
            <w:tcW w:w="197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109C96" w14:textId="77777777" w:rsidR="00E1686D" w:rsidRPr="00B16BA3" w:rsidRDefault="00E1686D" w:rsidP="00477275">
            <w:pPr>
              <w:widowControl w:val="0"/>
              <w:spacing w:after="0"/>
              <w:contextualSpacing/>
              <w:jc w:val="both"/>
              <w:rPr>
                <w:rFonts w:asciiTheme="majorHAnsi" w:eastAsia="Verdana" w:hAnsiTheme="majorHAnsi" w:cstheme="majorHAnsi"/>
                <w:color w:val="000000" w:themeColor="text1"/>
                <w:sz w:val="20"/>
                <w:szCs w:val="20"/>
              </w:rPr>
            </w:pPr>
          </w:p>
        </w:tc>
        <w:tc>
          <w:tcPr>
            <w:tcW w:w="222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53D3AC" w14:textId="77777777" w:rsidR="00E1686D" w:rsidRPr="00B16BA3" w:rsidRDefault="00E1686D" w:rsidP="00477275">
            <w:pPr>
              <w:widowControl w:val="0"/>
              <w:spacing w:after="0"/>
              <w:contextualSpacing/>
              <w:jc w:val="both"/>
              <w:rPr>
                <w:rFonts w:asciiTheme="majorHAnsi" w:eastAsia="Verdana" w:hAnsiTheme="majorHAnsi" w:cstheme="majorHAnsi"/>
                <w:color w:val="000000" w:themeColor="text1"/>
                <w:sz w:val="20"/>
                <w:szCs w:val="20"/>
              </w:rPr>
            </w:pPr>
          </w:p>
        </w:tc>
        <w:tc>
          <w:tcPr>
            <w:tcW w:w="18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EC5BA2" w14:textId="77777777" w:rsidR="00E1686D" w:rsidRPr="00B16BA3" w:rsidRDefault="00E1686D" w:rsidP="00477275">
            <w:pPr>
              <w:widowControl w:val="0"/>
              <w:spacing w:after="0"/>
              <w:contextualSpacing/>
              <w:jc w:val="both"/>
              <w:rPr>
                <w:rFonts w:asciiTheme="majorHAnsi" w:eastAsia="Verdana" w:hAnsiTheme="majorHAnsi" w:cstheme="majorHAnsi"/>
                <w:color w:val="000000" w:themeColor="text1"/>
                <w:sz w:val="20"/>
                <w:szCs w:val="20"/>
              </w:rPr>
            </w:pP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8409C6" w14:textId="77777777" w:rsidR="00E1686D" w:rsidRPr="00B16BA3" w:rsidRDefault="00E1686D" w:rsidP="00477275">
            <w:pPr>
              <w:widowControl w:val="0"/>
              <w:spacing w:after="0"/>
              <w:contextualSpacing/>
              <w:jc w:val="both"/>
              <w:rPr>
                <w:rFonts w:asciiTheme="majorHAnsi" w:eastAsia="Verdana" w:hAnsiTheme="majorHAnsi" w:cstheme="majorHAnsi"/>
                <w:color w:val="000000" w:themeColor="text1"/>
                <w:sz w:val="20"/>
                <w:szCs w:val="20"/>
              </w:rPr>
            </w:pPr>
          </w:p>
        </w:tc>
        <w:tc>
          <w:tcPr>
            <w:tcW w:w="1485" w:type="dxa"/>
            <w:tcBorders>
              <w:top w:val="single" w:sz="6" w:space="0" w:color="auto"/>
              <w:left w:val="single" w:sz="6" w:space="0" w:color="auto"/>
              <w:bottom w:val="single" w:sz="6" w:space="0" w:color="auto"/>
              <w:right w:val="single" w:sz="6" w:space="0" w:color="auto"/>
            </w:tcBorders>
          </w:tcPr>
          <w:p w14:paraId="2177EC6A" w14:textId="77777777" w:rsidR="00E1686D" w:rsidRPr="00B16BA3" w:rsidRDefault="00E1686D" w:rsidP="00477275">
            <w:pPr>
              <w:widowControl w:val="0"/>
              <w:spacing w:after="0"/>
              <w:contextualSpacing/>
              <w:jc w:val="both"/>
              <w:rPr>
                <w:rFonts w:asciiTheme="majorHAnsi" w:eastAsia="Verdana" w:hAnsiTheme="majorHAnsi" w:cstheme="majorHAnsi"/>
                <w:color w:val="000000" w:themeColor="text1"/>
                <w:sz w:val="20"/>
                <w:szCs w:val="20"/>
              </w:rPr>
            </w:pPr>
          </w:p>
        </w:tc>
      </w:tr>
      <w:tr w:rsidR="00E1686D" w:rsidRPr="00B16BA3" w14:paraId="2657C4E9" w14:textId="77777777" w:rsidTr="00BE54AB">
        <w:trPr>
          <w:trHeight w:val="177"/>
        </w:trPr>
        <w:tc>
          <w:tcPr>
            <w:tcW w:w="197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10EB76" w14:textId="77777777" w:rsidR="00E1686D" w:rsidRPr="00B16BA3" w:rsidRDefault="00E1686D" w:rsidP="00477275">
            <w:pPr>
              <w:widowControl w:val="0"/>
              <w:spacing w:after="0"/>
              <w:contextualSpacing/>
              <w:jc w:val="both"/>
              <w:rPr>
                <w:rFonts w:asciiTheme="majorHAnsi" w:eastAsia="Verdana" w:hAnsiTheme="majorHAnsi" w:cstheme="majorHAnsi"/>
                <w:color w:val="000000" w:themeColor="text1"/>
                <w:sz w:val="20"/>
                <w:szCs w:val="20"/>
              </w:rPr>
            </w:pPr>
          </w:p>
        </w:tc>
        <w:tc>
          <w:tcPr>
            <w:tcW w:w="222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25C47E" w14:textId="77777777" w:rsidR="00E1686D" w:rsidRPr="00B16BA3" w:rsidRDefault="00E1686D" w:rsidP="00477275">
            <w:pPr>
              <w:widowControl w:val="0"/>
              <w:spacing w:after="0"/>
              <w:contextualSpacing/>
              <w:jc w:val="both"/>
              <w:rPr>
                <w:rFonts w:asciiTheme="majorHAnsi" w:eastAsia="Verdana" w:hAnsiTheme="majorHAnsi" w:cstheme="majorHAnsi"/>
                <w:color w:val="000000" w:themeColor="text1"/>
                <w:sz w:val="20"/>
                <w:szCs w:val="20"/>
              </w:rPr>
            </w:pPr>
          </w:p>
        </w:tc>
        <w:tc>
          <w:tcPr>
            <w:tcW w:w="18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EFD935" w14:textId="77777777" w:rsidR="00E1686D" w:rsidRPr="00B16BA3" w:rsidRDefault="00E1686D" w:rsidP="00477275">
            <w:pPr>
              <w:widowControl w:val="0"/>
              <w:spacing w:after="0"/>
              <w:contextualSpacing/>
              <w:jc w:val="both"/>
              <w:rPr>
                <w:rFonts w:asciiTheme="majorHAnsi" w:eastAsia="Verdana" w:hAnsiTheme="majorHAnsi" w:cstheme="majorHAnsi"/>
                <w:color w:val="000000" w:themeColor="text1"/>
                <w:sz w:val="20"/>
                <w:szCs w:val="20"/>
              </w:rPr>
            </w:pP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6CB261" w14:textId="77777777" w:rsidR="00E1686D" w:rsidRPr="00B16BA3" w:rsidRDefault="00E1686D" w:rsidP="00477275">
            <w:pPr>
              <w:widowControl w:val="0"/>
              <w:spacing w:after="0"/>
              <w:contextualSpacing/>
              <w:jc w:val="both"/>
              <w:rPr>
                <w:rFonts w:asciiTheme="majorHAnsi" w:eastAsia="Verdana" w:hAnsiTheme="majorHAnsi" w:cstheme="majorHAnsi"/>
                <w:color w:val="000000" w:themeColor="text1"/>
                <w:sz w:val="20"/>
                <w:szCs w:val="20"/>
              </w:rPr>
            </w:pPr>
          </w:p>
        </w:tc>
        <w:tc>
          <w:tcPr>
            <w:tcW w:w="1485" w:type="dxa"/>
            <w:tcBorders>
              <w:top w:val="single" w:sz="6" w:space="0" w:color="auto"/>
              <w:left w:val="single" w:sz="6" w:space="0" w:color="auto"/>
              <w:bottom w:val="single" w:sz="6" w:space="0" w:color="auto"/>
              <w:right w:val="single" w:sz="6" w:space="0" w:color="auto"/>
            </w:tcBorders>
          </w:tcPr>
          <w:p w14:paraId="7903EAE8" w14:textId="77777777" w:rsidR="00E1686D" w:rsidRPr="00B16BA3" w:rsidRDefault="00E1686D" w:rsidP="00477275">
            <w:pPr>
              <w:widowControl w:val="0"/>
              <w:spacing w:after="0"/>
              <w:contextualSpacing/>
              <w:jc w:val="both"/>
              <w:rPr>
                <w:rFonts w:asciiTheme="majorHAnsi" w:eastAsia="Verdana" w:hAnsiTheme="majorHAnsi" w:cstheme="majorHAnsi"/>
                <w:color w:val="000000" w:themeColor="text1"/>
                <w:sz w:val="20"/>
                <w:szCs w:val="20"/>
              </w:rPr>
            </w:pPr>
          </w:p>
        </w:tc>
      </w:tr>
    </w:tbl>
    <w:p w14:paraId="6A20E4D0" w14:textId="77777777" w:rsidR="00C21B77" w:rsidRPr="001D4D2B" w:rsidRDefault="00C21B77" w:rsidP="00477275">
      <w:pPr>
        <w:spacing w:after="0"/>
        <w:jc w:val="both"/>
        <w:rPr>
          <w:rFonts w:asciiTheme="majorHAnsi" w:hAnsiTheme="majorHAnsi" w:cstheme="majorHAnsi"/>
          <w:color w:val="000000" w:themeColor="text1"/>
          <w:sz w:val="23"/>
          <w:szCs w:val="23"/>
        </w:rPr>
      </w:pPr>
    </w:p>
    <w:p w14:paraId="350C0046" w14:textId="4A52EB7D" w:rsidR="00E1686D" w:rsidRPr="001D4D2B" w:rsidRDefault="00E1686D" w:rsidP="00477275">
      <w:pPr>
        <w:spacing w:after="0"/>
        <w:jc w:val="both"/>
        <w:rPr>
          <w:rFonts w:asciiTheme="majorHAnsi" w:eastAsia="Times New Roman" w:hAnsiTheme="majorHAnsi" w:cstheme="majorHAnsi"/>
          <w:color w:val="808080" w:themeColor="background1" w:themeShade="80"/>
          <w:sz w:val="23"/>
          <w:szCs w:val="23"/>
          <w:lang w:val="es" w:eastAsia="es-ES"/>
        </w:rPr>
      </w:pPr>
      <w:r w:rsidRPr="001D4D2B">
        <w:rPr>
          <w:rFonts w:asciiTheme="majorHAnsi" w:eastAsia="Times New Roman" w:hAnsiTheme="majorHAnsi" w:cstheme="majorHAnsi"/>
          <w:color w:val="808080" w:themeColor="background1" w:themeShade="80"/>
          <w:sz w:val="23"/>
          <w:szCs w:val="23"/>
          <w:lang w:val="es" w:eastAsia="es-ES"/>
        </w:rPr>
        <w:t xml:space="preserve">[ORIENTACIÓN: </w:t>
      </w:r>
    </w:p>
    <w:p w14:paraId="744FCE22" w14:textId="77777777" w:rsidR="009B38AA" w:rsidRPr="001D4D2B" w:rsidRDefault="009B38AA" w:rsidP="00477275">
      <w:pPr>
        <w:spacing w:after="0"/>
        <w:jc w:val="both"/>
        <w:rPr>
          <w:rFonts w:asciiTheme="majorHAnsi" w:eastAsia="Times New Roman" w:hAnsiTheme="majorHAnsi" w:cstheme="majorHAnsi"/>
          <w:color w:val="808080" w:themeColor="background1" w:themeShade="80"/>
          <w:sz w:val="23"/>
          <w:szCs w:val="23"/>
          <w:lang w:val="es" w:eastAsia="es-ES"/>
        </w:rPr>
      </w:pPr>
    </w:p>
    <w:p w14:paraId="222EECED" w14:textId="5BA22CEE" w:rsidR="00E1686D" w:rsidRPr="001D4D2B" w:rsidRDefault="00E1686D" w:rsidP="00477275">
      <w:pPr>
        <w:spacing w:after="0"/>
        <w:jc w:val="both"/>
        <w:rPr>
          <w:rFonts w:asciiTheme="majorHAnsi" w:eastAsia="Times New Roman" w:hAnsiTheme="majorHAnsi" w:cstheme="majorHAnsi"/>
          <w:b/>
          <w:bCs/>
          <w:color w:val="808080" w:themeColor="background1" w:themeShade="80"/>
          <w:sz w:val="23"/>
          <w:szCs w:val="23"/>
          <w:lang w:val="es" w:eastAsia="es-ES"/>
        </w:rPr>
      </w:pPr>
      <w:r w:rsidRPr="001D4D2B">
        <w:rPr>
          <w:rFonts w:asciiTheme="majorHAnsi" w:eastAsia="Times New Roman" w:hAnsiTheme="majorHAnsi" w:cstheme="majorHAnsi"/>
          <w:color w:val="808080" w:themeColor="background1" w:themeShade="80"/>
          <w:sz w:val="23"/>
          <w:szCs w:val="23"/>
          <w:lang w:val="es" w:eastAsia="es-ES"/>
        </w:rPr>
        <w:t>Incluir los códigos UNSPSC según el tipo de (bienes</w:t>
      </w:r>
      <w:r w:rsidR="00401C48" w:rsidRPr="001D4D2B">
        <w:rPr>
          <w:rFonts w:asciiTheme="majorHAnsi" w:eastAsia="Times New Roman" w:hAnsiTheme="majorHAnsi" w:cstheme="majorHAnsi"/>
          <w:color w:val="808080" w:themeColor="background1" w:themeShade="80"/>
          <w:sz w:val="23"/>
          <w:szCs w:val="23"/>
          <w:lang w:val="es" w:eastAsia="es-ES"/>
        </w:rPr>
        <w:t xml:space="preserve"> o </w:t>
      </w:r>
      <w:r w:rsidRPr="001D4D2B">
        <w:rPr>
          <w:rFonts w:asciiTheme="majorHAnsi" w:eastAsia="Times New Roman" w:hAnsiTheme="majorHAnsi" w:cstheme="majorHAnsi"/>
          <w:color w:val="808080" w:themeColor="background1" w:themeShade="80"/>
          <w:sz w:val="23"/>
          <w:szCs w:val="23"/>
          <w:lang w:val="es" w:eastAsia="es-ES"/>
        </w:rPr>
        <w:t>servicio) a contratar, los cuales se pueden consultar en las siguientes herramientas dispuestas por la AGENCIA NACIONAL DE CONTRATACIÓN PÚBLICA COLOMBIA COMPRA EFICIENTE:</w:t>
      </w:r>
    </w:p>
    <w:p w14:paraId="7D440A7F" w14:textId="77777777" w:rsidR="00E1686D" w:rsidRPr="001D4D2B" w:rsidRDefault="00E1686D" w:rsidP="00477275">
      <w:pPr>
        <w:spacing w:after="0"/>
        <w:jc w:val="both"/>
        <w:rPr>
          <w:rFonts w:asciiTheme="majorHAnsi" w:eastAsia="Times New Roman" w:hAnsiTheme="majorHAnsi" w:cstheme="majorHAnsi"/>
          <w:b/>
          <w:bCs/>
          <w:color w:val="808080" w:themeColor="background1" w:themeShade="80"/>
          <w:sz w:val="23"/>
          <w:szCs w:val="23"/>
          <w:lang w:val="es" w:eastAsia="es-ES"/>
        </w:rPr>
      </w:pPr>
    </w:p>
    <w:p w14:paraId="3653B880" w14:textId="192D8B31" w:rsidR="00E1686D" w:rsidRPr="001D4D2B" w:rsidRDefault="00E1686D" w:rsidP="00477275">
      <w:pPr>
        <w:spacing w:after="0"/>
        <w:jc w:val="both"/>
        <w:rPr>
          <w:rFonts w:asciiTheme="majorHAnsi" w:eastAsia="Times New Roman" w:hAnsiTheme="majorHAnsi" w:cstheme="majorHAnsi"/>
          <w:b/>
          <w:bCs/>
          <w:color w:val="808080" w:themeColor="background1" w:themeShade="80"/>
          <w:sz w:val="23"/>
          <w:szCs w:val="23"/>
          <w:lang w:val="es" w:eastAsia="es-ES"/>
        </w:rPr>
      </w:pPr>
      <w:r w:rsidRPr="001D4D2B">
        <w:rPr>
          <w:rFonts w:asciiTheme="majorHAnsi" w:eastAsia="Times New Roman" w:hAnsiTheme="majorHAnsi" w:cstheme="majorHAnsi"/>
          <w:b/>
          <w:bCs/>
          <w:color w:val="808080" w:themeColor="background1" w:themeShade="80"/>
          <w:sz w:val="23"/>
          <w:szCs w:val="23"/>
          <w:lang w:val="es" w:eastAsia="es-ES"/>
        </w:rPr>
        <w:t>Herramienta del modelo de abastecimiento estratégico-Clasificador de bienes y servicios</w:t>
      </w:r>
      <w:r w:rsidR="00B23D65" w:rsidRPr="001D4D2B">
        <w:rPr>
          <w:rFonts w:asciiTheme="majorHAnsi" w:eastAsia="Times New Roman" w:hAnsiTheme="majorHAnsi" w:cstheme="majorHAnsi"/>
          <w:b/>
          <w:bCs/>
          <w:color w:val="808080" w:themeColor="background1" w:themeShade="80"/>
          <w:sz w:val="23"/>
          <w:szCs w:val="23"/>
          <w:lang w:val="es" w:eastAsia="es-ES"/>
        </w:rPr>
        <w:t xml:space="preserve"> [Por la variación de los enlaces, se recomienda que las herramientas sean consultadas directamente en la página web de la Agencia Nacional de Contratación Pública-Colombia Compra Eficiente]:</w:t>
      </w:r>
    </w:p>
    <w:p w14:paraId="44D9E4D6" w14:textId="77777777" w:rsidR="00E1686D" w:rsidRPr="001D4D2B" w:rsidRDefault="00E1686D" w:rsidP="00477275">
      <w:pPr>
        <w:spacing w:after="0"/>
        <w:jc w:val="both"/>
        <w:rPr>
          <w:rFonts w:asciiTheme="majorHAnsi" w:eastAsia="Times New Roman" w:hAnsiTheme="majorHAnsi" w:cstheme="majorHAnsi"/>
          <w:b/>
          <w:bCs/>
          <w:color w:val="808080" w:themeColor="background1" w:themeShade="80"/>
          <w:sz w:val="23"/>
          <w:szCs w:val="23"/>
          <w:lang w:val="es" w:eastAsia="es-ES"/>
        </w:rPr>
      </w:pPr>
    </w:p>
    <w:p w14:paraId="762CB384" w14:textId="77777777" w:rsidR="00E1686D" w:rsidRPr="005539F2" w:rsidRDefault="00E1686D" w:rsidP="00477275">
      <w:pPr>
        <w:jc w:val="both"/>
        <w:rPr>
          <w:rFonts w:asciiTheme="majorHAnsi" w:eastAsia="Times New Roman" w:hAnsiTheme="majorHAnsi" w:cstheme="majorHAnsi"/>
          <w:b/>
          <w:bCs/>
          <w:color w:val="808080" w:themeColor="background1" w:themeShade="80"/>
          <w:sz w:val="23"/>
          <w:szCs w:val="23"/>
          <w:lang w:val="pt-PT" w:eastAsia="es-ES"/>
        </w:rPr>
      </w:pPr>
      <w:r w:rsidRPr="005539F2">
        <w:rPr>
          <w:rFonts w:asciiTheme="majorHAnsi" w:eastAsia="Times New Roman" w:hAnsiTheme="majorHAnsi" w:cstheme="majorHAnsi"/>
          <w:b/>
          <w:bCs/>
          <w:color w:val="808080" w:themeColor="background1" w:themeShade="80"/>
          <w:sz w:val="23"/>
          <w:szCs w:val="23"/>
          <w:lang w:val="pt-PT" w:eastAsia="es-ES"/>
        </w:rPr>
        <w:t>Enlace de consulta:</w:t>
      </w:r>
    </w:p>
    <w:p w14:paraId="2BEFBDA0" w14:textId="77777777" w:rsidR="00E1686D" w:rsidRPr="005539F2" w:rsidRDefault="00E1686D" w:rsidP="00477275">
      <w:pPr>
        <w:spacing w:after="0"/>
        <w:jc w:val="both"/>
        <w:rPr>
          <w:rFonts w:asciiTheme="majorHAnsi" w:eastAsia="Times New Roman" w:hAnsiTheme="majorHAnsi" w:cstheme="majorHAnsi"/>
          <w:color w:val="808080" w:themeColor="background1" w:themeShade="80"/>
          <w:sz w:val="23"/>
          <w:szCs w:val="23"/>
          <w:lang w:val="pt-PT" w:eastAsia="es-ES"/>
        </w:rPr>
      </w:pPr>
      <w:hyperlink r:id="rId8" w:history="1">
        <w:r w:rsidRPr="005539F2">
          <w:rPr>
            <w:rStyle w:val="Hipervnculo"/>
            <w:rFonts w:asciiTheme="majorHAnsi" w:eastAsia="Times New Roman" w:hAnsiTheme="majorHAnsi" w:cstheme="majorHAnsi"/>
            <w:color w:val="023160" w:themeColor="hyperlink" w:themeShade="80"/>
            <w:sz w:val="23"/>
            <w:szCs w:val="23"/>
            <w:lang w:val="pt-PT" w:eastAsia="es-ES"/>
          </w:rPr>
          <w:t>https://app.powerbi.com/view?r=eyjrijoiotnjy2myzmutzwe1my00nmy4lwjimdctnje4nta0otfkzgqyiiwidci6ijdimdkwndfllti0ntetndlkmc04y2ixltc5zdvlm2q4yzfizsisimmiojr9</w:t>
        </w:r>
      </w:hyperlink>
    </w:p>
    <w:p w14:paraId="274A618B" w14:textId="77777777" w:rsidR="00E1686D" w:rsidRPr="005539F2" w:rsidRDefault="00E1686D" w:rsidP="00477275">
      <w:pPr>
        <w:spacing w:after="0"/>
        <w:jc w:val="both"/>
        <w:rPr>
          <w:rFonts w:asciiTheme="majorHAnsi" w:eastAsia="Times New Roman" w:hAnsiTheme="majorHAnsi" w:cstheme="majorHAnsi"/>
          <w:color w:val="808080" w:themeColor="background1" w:themeShade="80"/>
          <w:sz w:val="23"/>
          <w:szCs w:val="23"/>
          <w:lang w:val="pt-PT" w:eastAsia="es-ES"/>
        </w:rPr>
      </w:pPr>
    </w:p>
    <w:p w14:paraId="6B8CD0BC" w14:textId="77777777" w:rsidR="00E1686D" w:rsidRPr="005539F2" w:rsidRDefault="00E1686D" w:rsidP="00477275">
      <w:pPr>
        <w:spacing w:after="0"/>
        <w:jc w:val="both"/>
        <w:rPr>
          <w:rFonts w:asciiTheme="majorHAnsi" w:eastAsia="Times New Roman" w:hAnsiTheme="majorHAnsi" w:cstheme="majorHAnsi"/>
          <w:b/>
          <w:bCs/>
          <w:color w:val="808080" w:themeColor="background1" w:themeShade="80"/>
          <w:sz w:val="23"/>
          <w:szCs w:val="23"/>
          <w:lang w:val="pt-PT" w:eastAsia="es-ES"/>
        </w:rPr>
      </w:pPr>
      <w:r w:rsidRPr="005539F2">
        <w:rPr>
          <w:rFonts w:asciiTheme="majorHAnsi" w:eastAsia="Times New Roman" w:hAnsiTheme="majorHAnsi" w:cstheme="majorHAnsi"/>
          <w:b/>
          <w:bCs/>
          <w:color w:val="808080" w:themeColor="background1" w:themeShade="80"/>
          <w:sz w:val="23"/>
          <w:szCs w:val="23"/>
          <w:lang w:val="pt-PT" w:eastAsia="es-ES"/>
        </w:rPr>
        <w:t>Herramienta de búsqueda de códigos UNSPSC:</w:t>
      </w:r>
    </w:p>
    <w:p w14:paraId="1430A1D4" w14:textId="77777777" w:rsidR="00E1686D" w:rsidRPr="005539F2" w:rsidRDefault="00E1686D" w:rsidP="00477275">
      <w:pPr>
        <w:spacing w:after="0"/>
        <w:jc w:val="both"/>
        <w:rPr>
          <w:rFonts w:asciiTheme="majorHAnsi" w:eastAsia="Times New Roman" w:hAnsiTheme="majorHAnsi" w:cstheme="majorHAnsi"/>
          <w:b/>
          <w:bCs/>
          <w:color w:val="808080" w:themeColor="background1" w:themeShade="80"/>
          <w:sz w:val="23"/>
          <w:szCs w:val="23"/>
          <w:lang w:val="pt-PT" w:eastAsia="es-ES"/>
        </w:rPr>
      </w:pPr>
    </w:p>
    <w:p w14:paraId="68671D98" w14:textId="19D1A11F" w:rsidR="00477275" w:rsidRPr="001D4D2B" w:rsidRDefault="00E1686D" w:rsidP="00477275">
      <w:pPr>
        <w:jc w:val="both"/>
        <w:rPr>
          <w:rFonts w:asciiTheme="majorHAnsi" w:eastAsia="Times New Roman" w:hAnsiTheme="majorHAnsi" w:cstheme="majorHAnsi"/>
          <w:b/>
          <w:bCs/>
          <w:color w:val="808080" w:themeColor="background1" w:themeShade="80"/>
          <w:sz w:val="23"/>
          <w:szCs w:val="23"/>
          <w:lang w:val="es-ES" w:eastAsia="es-ES"/>
        </w:rPr>
      </w:pPr>
      <w:r w:rsidRPr="001D4D2B">
        <w:rPr>
          <w:rFonts w:asciiTheme="majorHAnsi" w:eastAsia="Times New Roman" w:hAnsiTheme="majorHAnsi" w:cstheme="majorHAnsi"/>
          <w:b/>
          <w:bCs/>
          <w:color w:val="808080" w:themeColor="background1" w:themeShade="80"/>
          <w:sz w:val="23"/>
          <w:szCs w:val="23"/>
          <w:lang w:val="es-ES" w:eastAsia="es-ES"/>
        </w:rPr>
        <w:lastRenderedPageBreak/>
        <w:t>Enlace de consulta:</w:t>
      </w:r>
    </w:p>
    <w:p w14:paraId="74DAAC2A" w14:textId="77777777" w:rsidR="00E1686D" w:rsidRPr="001D4D2B" w:rsidRDefault="00E1686D" w:rsidP="00477275">
      <w:pPr>
        <w:spacing w:after="0"/>
        <w:jc w:val="both"/>
        <w:rPr>
          <w:rFonts w:asciiTheme="majorHAnsi" w:hAnsiTheme="majorHAnsi" w:cstheme="majorHAnsi"/>
          <w:color w:val="000000" w:themeColor="text1"/>
          <w:sz w:val="23"/>
          <w:szCs w:val="23"/>
        </w:rPr>
      </w:pPr>
      <w:hyperlink r:id="rId9" w:history="1">
        <w:r w:rsidRPr="001D4D2B">
          <w:rPr>
            <w:rStyle w:val="Hipervnculo"/>
            <w:rFonts w:asciiTheme="majorHAnsi" w:hAnsiTheme="majorHAnsi" w:cstheme="majorHAnsi"/>
            <w:sz w:val="23"/>
            <w:szCs w:val="23"/>
          </w:rPr>
          <w:t>https://www.colombiacompra.gov.co/clasificador-de-bienes-y-servicios</w:t>
        </w:r>
      </w:hyperlink>
    </w:p>
    <w:p w14:paraId="085812E8" w14:textId="77777777" w:rsidR="00B23D65" w:rsidRPr="001D4D2B" w:rsidRDefault="00B23D65" w:rsidP="00477275">
      <w:pPr>
        <w:autoSpaceDE w:val="0"/>
        <w:autoSpaceDN w:val="0"/>
        <w:adjustRightInd w:val="0"/>
        <w:spacing w:after="0"/>
        <w:jc w:val="both"/>
        <w:rPr>
          <w:rFonts w:asciiTheme="majorHAnsi" w:eastAsia="Arial Unicode MS" w:hAnsiTheme="majorHAnsi" w:cstheme="majorHAnsi"/>
          <w:b/>
          <w:bCs/>
          <w:sz w:val="23"/>
          <w:szCs w:val="23"/>
          <w:lang w:val="es-ES_tradnl" w:eastAsia="x-none"/>
        </w:rPr>
      </w:pPr>
    </w:p>
    <w:p w14:paraId="11BBFC48" w14:textId="3501F98A" w:rsidR="000F5586" w:rsidRPr="001D4D2B" w:rsidRDefault="000F5586" w:rsidP="00477275">
      <w:pPr>
        <w:pStyle w:val="Prrafodelista"/>
        <w:numPr>
          <w:ilvl w:val="1"/>
          <w:numId w:val="4"/>
        </w:numPr>
        <w:shd w:val="clear" w:color="auto" w:fill="FFFFFF"/>
        <w:spacing w:after="0"/>
        <w:ind w:left="567" w:hanging="567"/>
        <w:jc w:val="both"/>
        <w:rPr>
          <w:rFonts w:asciiTheme="majorHAnsi" w:eastAsia="Arial Unicode MS" w:hAnsiTheme="majorHAnsi" w:cstheme="majorHAnsi"/>
          <w:b/>
          <w:bCs/>
          <w:spacing w:val="-3"/>
          <w:sz w:val="23"/>
          <w:szCs w:val="23"/>
        </w:rPr>
      </w:pPr>
      <w:r w:rsidRPr="001D4D2B">
        <w:rPr>
          <w:rFonts w:asciiTheme="majorHAnsi" w:eastAsia="Arial Unicode MS" w:hAnsiTheme="majorHAnsi" w:cstheme="majorHAnsi"/>
          <w:b/>
          <w:bCs/>
          <w:sz w:val="23"/>
          <w:szCs w:val="23"/>
          <w:lang w:val="es-ES_tradnl" w:eastAsia="x-none"/>
        </w:rPr>
        <w:t xml:space="preserve">PLAN ANUAL DE ADQUISICIONES </w:t>
      </w:r>
    </w:p>
    <w:p w14:paraId="73CA116C" w14:textId="77777777" w:rsidR="000F5586" w:rsidRPr="001D4D2B" w:rsidRDefault="000F5586" w:rsidP="00477275">
      <w:pPr>
        <w:tabs>
          <w:tab w:val="left" w:pos="-720"/>
        </w:tabs>
        <w:suppressAutoHyphens/>
        <w:spacing w:after="0"/>
        <w:jc w:val="both"/>
        <w:rPr>
          <w:rFonts w:asciiTheme="majorHAnsi" w:eastAsia="Arial Unicode MS" w:hAnsiTheme="majorHAnsi" w:cstheme="majorHAnsi"/>
          <w:bCs/>
          <w:spacing w:val="-3"/>
          <w:sz w:val="23"/>
          <w:szCs w:val="23"/>
        </w:rPr>
      </w:pPr>
    </w:p>
    <w:tbl>
      <w:tblPr>
        <w:tblW w:w="14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1437"/>
      </w:tblGrid>
      <w:tr w:rsidR="000F5586" w:rsidRPr="00B16BA3" w14:paraId="50325098" w14:textId="77777777" w:rsidTr="000F5586">
        <w:trPr>
          <w:trHeight w:val="277"/>
          <w:jc w:val="center"/>
        </w:trPr>
        <w:tc>
          <w:tcPr>
            <w:tcW w:w="2347" w:type="pct"/>
            <w:shd w:val="clear" w:color="auto" w:fill="DEEAF6" w:themeFill="accent1" w:themeFillTint="33"/>
            <w:vAlign w:val="center"/>
          </w:tcPr>
          <w:p w14:paraId="2A0B5013" w14:textId="74ADC028" w:rsidR="000F5586" w:rsidRPr="00B16BA3" w:rsidRDefault="000F5586" w:rsidP="00477275">
            <w:pPr>
              <w:autoSpaceDE w:val="0"/>
              <w:autoSpaceDN w:val="0"/>
              <w:adjustRightInd w:val="0"/>
              <w:spacing w:after="0"/>
              <w:jc w:val="center"/>
              <w:rPr>
                <w:rFonts w:asciiTheme="majorHAnsi" w:hAnsiTheme="majorHAnsi" w:cstheme="majorHAnsi"/>
                <w:b/>
                <w:color w:val="000000"/>
                <w:sz w:val="20"/>
                <w:szCs w:val="20"/>
                <w:lang w:eastAsia="es-CO"/>
              </w:rPr>
            </w:pPr>
            <w:r w:rsidRPr="00B16BA3">
              <w:rPr>
                <w:rFonts w:asciiTheme="majorHAnsi" w:hAnsiTheme="majorHAnsi" w:cstheme="majorHAnsi"/>
                <w:b/>
                <w:color w:val="000000"/>
                <w:sz w:val="20"/>
                <w:szCs w:val="20"/>
                <w:lang w:eastAsia="es-CO"/>
              </w:rPr>
              <w:t>VIGENCIA</w:t>
            </w:r>
          </w:p>
        </w:tc>
        <w:tc>
          <w:tcPr>
            <w:tcW w:w="2653" w:type="pct"/>
            <w:shd w:val="clear" w:color="auto" w:fill="auto"/>
            <w:vAlign w:val="center"/>
          </w:tcPr>
          <w:p w14:paraId="0F0BBBDA" w14:textId="77777777" w:rsidR="000F5586" w:rsidRPr="00B16BA3" w:rsidRDefault="000F5586" w:rsidP="00477275">
            <w:pPr>
              <w:autoSpaceDE w:val="0"/>
              <w:autoSpaceDN w:val="0"/>
              <w:adjustRightInd w:val="0"/>
              <w:spacing w:after="0"/>
              <w:jc w:val="center"/>
              <w:rPr>
                <w:rFonts w:asciiTheme="majorHAnsi" w:hAnsiTheme="majorHAnsi" w:cstheme="majorHAnsi"/>
                <w:b/>
                <w:color w:val="000000"/>
                <w:sz w:val="20"/>
                <w:szCs w:val="20"/>
                <w:lang w:eastAsia="es-CO"/>
              </w:rPr>
            </w:pPr>
          </w:p>
        </w:tc>
      </w:tr>
      <w:tr w:rsidR="000F5586" w:rsidRPr="00B16BA3" w14:paraId="493B57DE" w14:textId="77777777" w:rsidTr="000F5586">
        <w:trPr>
          <w:trHeight w:val="277"/>
          <w:jc w:val="center"/>
        </w:trPr>
        <w:tc>
          <w:tcPr>
            <w:tcW w:w="2347" w:type="pct"/>
            <w:shd w:val="clear" w:color="auto" w:fill="DEEAF6" w:themeFill="accent1" w:themeFillTint="33"/>
            <w:vAlign w:val="center"/>
          </w:tcPr>
          <w:p w14:paraId="354AAC1D" w14:textId="321F46ED" w:rsidR="000F5586" w:rsidRPr="00B16BA3" w:rsidRDefault="000F5586" w:rsidP="00477275">
            <w:pPr>
              <w:autoSpaceDE w:val="0"/>
              <w:autoSpaceDN w:val="0"/>
              <w:adjustRightInd w:val="0"/>
              <w:spacing w:after="0"/>
              <w:jc w:val="center"/>
              <w:rPr>
                <w:rFonts w:asciiTheme="majorHAnsi" w:hAnsiTheme="majorHAnsi" w:cstheme="majorHAnsi"/>
                <w:b/>
                <w:color w:val="000000"/>
                <w:sz w:val="20"/>
                <w:szCs w:val="20"/>
                <w:lang w:eastAsia="es-CO"/>
              </w:rPr>
            </w:pPr>
            <w:r w:rsidRPr="00B16BA3">
              <w:rPr>
                <w:rFonts w:asciiTheme="majorHAnsi" w:hAnsiTheme="majorHAnsi" w:cstheme="majorHAnsi"/>
                <w:b/>
                <w:color w:val="000000"/>
                <w:sz w:val="20"/>
                <w:szCs w:val="20"/>
                <w:lang w:eastAsia="es-CO"/>
              </w:rPr>
              <w:t>CÓDIGO</w:t>
            </w:r>
          </w:p>
        </w:tc>
        <w:tc>
          <w:tcPr>
            <w:tcW w:w="2653" w:type="pct"/>
            <w:vAlign w:val="center"/>
          </w:tcPr>
          <w:p w14:paraId="0CB9A6A9" w14:textId="77777777" w:rsidR="000F5586" w:rsidRPr="00B16BA3" w:rsidRDefault="000F5586" w:rsidP="00477275">
            <w:pPr>
              <w:autoSpaceDE w:val="0"/>
              <w:autoSpaceDN w:val="0"/>
              <w:adjustRightInd w:val="0"/>
              <w:spacing w:after="0"/>
              <w:jc w:val="center"/>
              <w:rPr>
                <w:rFonts w:asciiTheme="majorHAnsi" w:hAnsiTheme="majorHAnsi" w:cstheme="majorHAnsi"/>
                <w:b/>
                <w:color w:val="000000"/>
                <w:sz w:val="20"/>
                <w:szCs w:val="20"/>
                <w:lang w:eastAsia="es-CO"/>
              </w:rPr>
            </w:pPr>
          </w:p>
        </w:tc>
      </w:tr>
    </w:tbl>
    <w:p w14:paraId="59EE4CA7" w14:textId="1D9A2F10" w:rsidR="00D60C35" w:rsidRPr="001D4D2B" w:rsidRDefault="00D60C35" w:rsidP="00477275">
      <w:pPr>
        <w:pStyle w:val="Prrafodelista"/>
        <w:numPr>
          <w:ilvl w:val="1"/>
          <w:numId w:val="4"/>
        </w:numPr>
        <w:shd w:val="clear" w:color="auto" w:fill="FFFFFF"/>
        <w:spacing w:after="0"/>
        <w:ind w:left="567" w:hanging="567"/>
        <w:jc w:val="both"/>
        <w:rPr>
          <w:rFonts w:asciiTheme="majorHAnsi" w:eastAsia="Arial Unicode MS" w:hAnsiTheme="majorHAnsi" w:cstheme="majorHAnsi"/>
          <w:b/>
          <w:bCs/>
          <w:spacing w:val="-3"/>
          <w:sz w:val="23"/>
          <w:szCs w:val="23"/>
        </w:rPr>
      </w:pPr>
      <w:r w:rsidRPr="001D4D2B">
        <w:rPr>
          <w:rFonts w:asciiTheme="majorHAnsi" w:eastAsia="Arial Unicode MS" w:hAnsiTheme="majorHAnsi" w:cstheme="majorHAnsi"/>
          <w:b/>
          <w:bCs/>
          <w:sz w:val="23"/>
          <w:szCs w:val="23"/>
          <w:lang w:val="es-ES_tradnl" w:eastAsia="x-none"/>
        </w:rPr>
        <w:t>ESPECIFICACIONES TÉCNICAS</w:t>
      </w:r>
    </w:p>
    <w:p w14:paraId="3A368DE5" w14:textId="77777777" w:rsidR="00D60C35" w:rsidRPr="001D4D2B" w:rsidRDefault="00D60C35" w:rsidP="00477275">
      <w:pPr>
        <w:tabs>
          <w:tab w:val="left" w:pos="-720"/>
        </w:tabs>
        <w:suppressAutoHyphens/>
        <w:spacing w:after="0"/>
        <w:jc w:val="both"/>
        <w:rPr>
          <w:rFonts w:asciiTheme="majorHAnsi" w:eastAsia="Arial Unicode MS" w:hAnsiTheme="majorHAnsi" w:cstheme="majorHAnsi"/>
          <w:bCs/>
          <w:spacing w:val="-3"/>
          <w:sz w:val="23"/>
          <w:szCs w:val="23"/>
        </w:rPr>
      </w:pPr>
    </w:p>
    <w:p w14:paraId="2BCAD238" w14:textId="07114E32" w:rsidR="00D65709" w:rsidRPr="001D4D2B" w:rsidRDefault="00D60C35" w:rsidP="00477275">
      <w:pPr>
        <w:spacing w:after="0"/>
        <w:jc w:val="both"/>
        <w:rPr>
          <w:rFonts w:asciiTheme="majorHAnsi" w:hAnsiTheme="majorHAnsi" w:cstheme="majorHAnsi"/>
          <w:b/>
          <w:color w:val="808080" w:themeColor="background1" w:themeShade="80"/>
          <w:sz w:val="23"/>
          <w:szCs w:val="23"/>
        </w:rPr>
      </w:pPr>
      <w:r w:rsidRPr="001D4D2B">
        <w:rPr>
          <w:rFonts w:asciiTheme="majorHAnsi" w:hAnsiTheme="majorHAnsi" w:cstheme="majorHAnsi"/>
          <w:sz w:val="23"/>
          <w:szCs w:val="23"/>
        </w:rPr>
        <w:t>Las especificaciones técnicas detalladas de</w:t>
      </w:r>
      <w:r w:rsidR="002B3553" w:rsidRPr="001D4D2B">
        <w:rPr>
          <w:rFonts w:asciiTheme="majorHAnsi" w:hAnsiTheme="majorHAnsi" w:cstheme="majorHAnsi"/>
          <w:sz w:val="23"/>
          <w:szCs w:val="23"/>
        </w:rPr>
        <w:t>l proceso de</w:t>
      </w:r>
      <w:r w:rsidRPr="001D4D2B">
        <w:rPr>
          <w:rFonts w:asciiTheme="majorHAnsi" w:hAnsiTheme="majorHAnsi" w:cstheme="majorHAnsi"/>
          <w:sz w:val="23"/>
          <w:szCs w:val="23"/>
        </w:rPr>
        <w:t xml:space="preserve"> contratación se encuentran definidas en el Anexo </w:t>
      </w:r>
      <w:r w:rsidR="006B72B0" w:rsidRPr="001D4D2B">
        <w:rPr>
          <w:rFonts w:asciiTheme="majorHAnsi" w:hAnsiTheme="majorHAnsi" w:cstheme="majorHAnsi"/>
          <w:sz w:val="23"/>
          <w:szCs w:val="23"/>
        </w:rPr>
        <w:t xml:space="preserve">de </w:t>
      </w:r>
      <w:r w:rsidRPr="001D4D2B">
        <w:rPr>
          <w:rFonts w:asciiTheme="majorHAnsi" w:hAnsiTheme="majorHAnsi" w:cstheme="majorHAnsi"/>
          <w:sz w:val="23"/>
          <w:szCs w:val="23"/>
        </w:rPr>
        <w:t>“Especificaciones Técnicas”</w:t>
      </w:r>
      <w:r w:rsidRPr="001D4D2B">
        <w:rPr>
          <w:rFonts w:asciiTheme="majorHAnsi" w:hAnsiTheme="majorHAnsi" w:cstheme="majorHAnsi"/>
          <w:b/>
          <w:sz w:val="23"/>
          <w:szCs w:val="23"/>
        </w:rPr>
        <w:t xml:space="preserve"> </w:t>
      </w:r>
      <w:r w:rsidR="00D137D5" w:rsidRPr="001D4D2B">
        <w:rPr>
          <w:rFonts w:asciiTheme="majorHAnsi" w:hAnsiTheme="majorHAnsi" w:cstheme="majorHAnsi"/>
          <w:b/>
          <w:color w:val="808080" w:themeColor="background1" w:themeShade="80"/>
          <w:sz w:val="23"/>
          <w:szCs w:val="23"/>
        </w:rPr>
        <w:t>[si aplica]</w:t>
      </w:r>
    </w:p>
    <w:p w14:paraId="615D3D64" w14:textId="77777777" w:rsidR="00D65709" w:rsidRPr="001D4D2B" w:rsidRDefault="00D65709" w:rsidP="00477275">
      <w:pPr>
        <w:spacing w:after="0"/>
        <w:jc w:val="both"/>
        <w:rPr>
          <w:rFonts w:asciiTheme="majorHAnsi" w:hAnsiTheme="majorHAnsi" w:cstheme="majorHAnsi"/>
          <w:b/>
          <w:color w:val="808080" w:themeColor="background1" w:themeShade="80"/>
          <w:sz w:val="23"/>
          <w:szCs w:val="23"/>
        </w:rPr>
      </w:pPr>
    </w:p>
    <w:p w14:paraId="272CB61B" w14:textId="034187E2" w:rsidR="00D60C35" w:rsidRPr="001D4D2B" w:rsidRDefault="00B70A87" w:rsidP="00477275">
      <w:pPr>
        <w:spacing w:after="0"/>
        <w:jc w:val="both"/>
        <w:rPr>
          <w:rFonts w:asciiTheme="majorHAnsi" w:hAnsiTheme="majorHAnsi" w:cstheme="majorHAnsi"/>
          <w:bCs/>
          <w:color w:val="808080" w:themeColor="background1" w:themeShade="80"/>
          <w:sz w:val="23"/>
          <w:szCs w:val="23"/>
        </w:rPr>
      </w:pPr>
      <w:r w:rsidRPr="001D4D2B">
        <w:rPr>
          <w:rFonts w:asciiTheme="majorHAnsi" w:hAnsiTheme="majorHAnsi" w:cstheme="majorHAnsi"/>
          <w:bCs/>
          <w:color w:val="808080" w:themeColor="background1" w:themeShade="80"/>
          <w:sz w:val="23"/>
          <w:szCs w:val="23"/>
        </w:rPr>
        <w:t>[</w:t>
      </w:r>
      <w:r w:rsidR="00D65709" w:rsidRPr="001D4D2B">
        <w:rPr>
          <w:rFonts w:asciiTheme="majorHAnsi" w:hAnsiTheme="majorHAnsi" w:cstheme="majorHAnsi"/>
          <w:b/>
          <w:color w:val="808080" w:themeColor="background1" w:themeShade="80"/>
          <w:sz w:val="23"/>
          <w:szCs w:val="23"/>
        </w:rPr>
        <w:t xml:space="preserve">ORIENTACIÓN: </w:t>
      </w:r>
      <w:r w:rsidR="00D137D5" w:rsidRPr="001D4D2B">
        <w:rPr>
          <w:rFonts w:asciiTheme="majorHAnsi" w:hAnsiTheme="majorHAnsi" w:cstheme="majorHAnsi"/>
          <w:bCs/>
          <w:color w:val="808080" w:themeColor="background1" w:themeShade="80"/>
          <w:sz w:val="23"/>
          <w:szCs w:val="23"/>
        </w:rPr>
        <w:t xml:space="preserve">Si no </w:t>
      </w:r>
      <w:r w:rsidR="00057D0C" w:rsidRPr="001D4D2B">
        <w:rPr>
          <w:rFonts w:asciiTheme="majorHAnsi" w:hAnsiTheme="majorHAnsi" w:cstheme="majorHAnsi"/>
          <w:bCs/>
          <w:color w:val="808080" w:themeColor="background1" w:themeShade="80"/>
          <w:sz w:val="23"/>
          <w:szCs w:val="23"/>
        </w:rPr>
        <w:t>se elabora el anexo el área estructuradora debe</w:t>
      </w:r>
      <w:r w:rsidR="00160450" w:rsidRPr="001D4D2B">
        <w:rPr>
          <w:rFonts w:asciiTheme="majorHAnsi" w:hAnsiTheme="majorHAnsi" w:cstheme="majorHAnsi"/>
          <w:bCs/>
          <w:color w:val="808080" w:themeColor="background1" w:themeShade="80"/>
          <w:sz w:val="23"/>
          <w:szCs w:val="23"/>
        </w:rPr>
        <w:t xml:space="preserve"> </w:t>
      </w:r>
      <w:r w:rsidR="00D65709" w:rsidRPr="001D4D2B">
        <w:rPr>
          <w:rFonts w:asciiTheme="majorHAnsi" w:hAnsiTheme="majorHAnsi" w:cstheme="majorHAnsi"/>
          <w:bCs/>
          <w:color w:val="808080" w:themeColor="background1" w:themeShade="80"/>
          <w:sz w:val="23"/>
          <w:szCs w:val="23"/>
        </w:rPr>
        <w:t>incluir especificaciones técnicas en el presente numeral</w:t>
      </w:r>
      <w:r w:rsidR="00951173" w:rsidRPr="001D4D2B">
        <w:rPr>
          <w:rFonts w:asciiTheme="majorHAnsi" w:hAnsiTheme="majorHAnsi" w:cstheme="majorHAnsi"/>
          <w:bCs/>
          <w:color w:val="808080" w:themeColor="background1" w:themeShade="80"/>
          <w:sz w:val="23"/>
          <w:szCs w:val="23"/>
        </w:rPr>
        <w:t>]</w:t>
      </w:r>
    </w:p>
    <w:p w14:paraId="370DFD20" w14:textId="77777777" w:rsidR="006060A6" w:rsidRPr="001D4D2B" w:rsidRDefault="006060A6" w:rsidP="00477275">
      <w:pPr>
        <w:spacing w:after="0"/>
        <w:jc w:val="both"/>
        <w:rPr>
          <w:rFonts w:asciiTheme="majorHAnsi" w:hAnsiTheme="majorHAnsi" w:cstheme="majorHAnsi"/>
          <w:b/>
          <w:color w:val="808080" w:themeColor="background1" w:themeShade="80"/>
          <w:sz w:val="23"/>
          <w:szCs w:val="23"/>
        </w:rPr>
      </w:pPr>
    </w:p>
    <w:p w14:paraId="330A2987" w14:textId="6E030212" w:rsidR="008205E0" w:rsidRPr="001D4D2B" w:rsidRDefault="00CF64C7" w:rsidP="00477275">
      <w:pPr>
        <w:pStyle w:val="Prrafodelista"/>
        <w:numPr>
          <w:ilvl w:val="0"/>
          <w:numId w:val="4"/>
        </w:numPr>
        <w:shd w:val="clear" w:color="auto" w:fill="FFFFFF"/>
        <w:spacing w:after="0"/>
        <w:jc w:val="both"/>
        <w:rPr>
          <w:rFonts w:asciiTheme="majorHAnsi" w:eastAsia="Times New Roman" w:hAnsiTheme="majorHAnsi" w:cstheme="majorHAnsi"/>
          <w:b/>
          <w:color w:val="000000" w:themeColor="text1"/>
          <w:sz w:val="23"/>
          <w:szCs w:val="23"/>
          <w:lang w:eastAsia="es-CO"/>
        </w:rPr>
      </w:pPr>
      <w:r w:rsidRPr="001D4D2B">
        <w:rPr>
          <w:rFonts w:asciiTheme="majorHAnsi" w:eastAsia="Times New Roman" w:hAnsiTheme="majorHAnsi" w:cstheme="majorHAnsi"/>
          <w:b/>
          <w:color w:val="000000" w:themeColor="text1"/>
          <w:sz w:val="23"/>
          <w:szCs w:val="23"/>
          <w:lang w:eastAsia="es-CO"/>
        </w:rPr>
        <w:t>MODALIDAD DE SELECCIÓN DEL CONTRATISTA</w:t>
      </w:r>
      <w:r w:rsidR="00213F00" w:rsidRPr="001D4D2B">
        <w:rPr>
          <w:rFonts w:asciiTheme="majorHAnsi" w:eastAsia="Times New Roman" w:hAnsiTheme="majorHAnsi" w:cstheme="majorHAnsi"/>
          <w:b/>
          <w:color w:val="000000" w:themeColor="text1"/>
          <w:sz w:val="23"/>
          <w:szCs w:val="23"/>
          <w:lang w:eastAsia="es-CO"/>
        </w:rPr>
        <w:t xml:space="preserve"> O PARTE</w:t>
      </w:r>
      <w:r w:rsidRPr="001D4D2B">
        <w:rPr>
          <w:rFonts w:asciiTheme="majorHAnsi" w:eastAsia="Times New Roman" w:hAnsiTheme="majorHAnsi" w:cstheme="majorHAnsi"/>
          <w:b/>
          <w:color w:val="000000" w:themeColor="text1"/>
          <w:sz w:val="23"/>
          <w:szCs w:val="23"/>
          <w:lang w:eastAsia="es-CO"/>
        </w:rPr>
        <w:t xml:space="preserve"> Y SU JUSTIFICACIÓN, INCLUYENDO LOS FUNDAMENTOS JURÍDICOS</w:t>
      </w:r>
    </w:p>
    <w:p w14:paraId="68B268BC" w14:textId="77777777" w:rsidR="00E3480C" w:rsidRPr="001D4D2B" w:rsidRDefault="00E3480C" w:rsidP="00477275">
      <w:pPr>
        <w:shd w:val="clear" w:color="auto" w:fill="FFFFFF"/>
        <w:spacing w:after="0"/>
        <w:jc w:val="both"/>
        <w:rPr>
          <w:rFonts w:asciiTheme="majorHAnsi" w:eastAsia="Times New Roman" w:hAnsiTheme="majorHAnsi" w:cstheme="majorHAnsi"/>
          <w:color w:val="333333"/>
          <w:sz w:val="23"/>
          <w:szCs w:val="23"/>
          <w:lang w:eastAsia="es-CO"/>
        </w:rPr>
      </w:pPr>
    </w:p>
    <w:p w14:paraId="1350CC54" w14:textId="5690CD3C" w:rsidR="00E3480C" w:rsidRPr="001D4D2B" w:rsidRDefault="00E3480C" w:rsidP="00477275">
      <w:pPr>
        <w:tabs>
          <w:tab w:val="left" w:pos="-720"/>
        </w:tabs>
        <w:suppressAutoHyphens/>
        <w:spacing w:after="0"/>
        <w:contextualSpacing/>
        <w:jc w:val="both"/>
        <w:rPr>
          <w:rFonts w:asciiTheme="majorHAnsi" w:eastAsia="Arial Unicode MS" w:hAnsiTheme="majorHAnsi" w:cstheme="majorHAnsi"/>
          <w:spacing w:val="-3"/>
          <w:sz w:val="23"/>
          <w:szCs w:val="23"/>
        </w:rPr>
      </w:pPr>
      <w:r w:rsidRPr="001D4D2B">
        <w:rPr>
          <w:rFonts w:asciiTheme="majorHAnsi" w:eastAsia="Arial Unicode MS" w:hAnsiTheme="majorHAnsi" w:cstheme="majorHAnsi"/>
          <w:spacing w:val="-3"/>
          <w:sz w:val="23"/>
          <w:szCs w:val="23"/>
        </w:rPr>
        <w:t xml:space="preserve">De conformidad con lo establecido en </w:t>
      </w:r>
      <w:r w:rsidR="003F2C59" w:rsidRPr="001D4D2B">
        <w:rPr>
          <w:rFonts w:asciiTheme="majorHAnsi" w:eastAsia="Arial Unicode MS" w:hAnsiTheme="majorHAnsi" w:cstheme="majorHAnsi"/>
          <w:spacing w:val="-3"/>
          <w:sz w:val="23"/>
          <w:szCs w:val="23"/>
        </w:rPr>
        <w:t xml:space="preserve">la Ley 1150 de 2007 y el </w:t>
      </w:r>
      <w:r w:rsidRPr="001D4D2B">
        <w:rPr>
          <w:rFonts w:asciiTheme="majorHAnsi" w:eastAsia="Arial Unicode MS" w:hAnsiTheme="majorHAnsi" w:cstheme="majorHAnsi"/>
          <w:spacing w:val="-3"/>
          <w:sz w:val="23"/>
          <w:szCs w:val="23"/>
        </w:rPr>
        <w:t>Decreto 1082 de 2015, la modalidad aplicable al presente proceso de selección es</w:t>
      </w:r>
      <w:r w:rsidR="00EF5A1A" w:rsidRPr="001D4D2B">
        <w:rPr>
          <w:rFonts w:asciiTheme="majorHAnsi" w:eastAsia="Arial Unicode MS" w:hAnsiTheme="majorHAnsi" w:cstheme="majorHAnsi"/>
          <w:spacing w:val="-3"/>
          <w:sz w:val="23"/>
          <w:szCs w:val="23"/>
        </w:rPr>
        <w:t xml:space="preserve"> la de contratación directa</w:t>
      </w:r>
      <w:r w:rsidR="004A0A18" w:rsidRPr="001D4D2B">
        <w:rPr>
          <w:rFonts w:asciiTheme="majorHAnsi" w:eastAsia="Arial Unicode MS" w:hAnsiTheme="majorHAnsi" w:cstheme="majorHAnsi"/>
          <w:spacing w:val="-3"/>
          <w:sz w:val="23"/>
          <w:szCs w:val="23"/>
        </w:rPr>
        <w:t>.</w:t>
      </w:r>
    </w:p>
    <w:p w14:paraId="483335E8" w14:textId="77777777" w:rsidR="00213F00" w:rsidRPr="001D4D2B" w:rsidRDefault="00213F00" w:rsidP="00477275">
      <w:pPr>
        <w:autoSpaceDE w:val="0"/>
        <w:autoSpaceDN w:val="0"/>
        <w:adjustRightInd w:val="0"/>
        <w:spacing w:after="0"/>
        <w:rPr>
          <w:rFonts w:asciiTheme="majorHAnsi" w:eastAsia="Arial Unicode MS" w:hAnsiTheme="majorHAnsi" w:cstheme="majorHAnsi"/>
          <w:b/>
          <w:color w:val="000000" w:themeColor="text1"/>
          <w:sz w:val="23"/>
          <w:szCs w:val="23"/>
          <w:lang w:val="es-ES_tradnl" w:eastAsia="x-none"/>
        </w:rPr>
      </w:pPr>
    </w:p>
    <w:p w14:paraId="3DE04F0A" w14:textId="77777777" w:rsidR="00CE6179" w:rsidRDefault="00E3480C" w:rsidP="00477275">
      <w:pPr>
        <w:autoSpaceDE w:val="0"/>
        <w:autoSpaceDN w:val="0"/>
        <w:adjustRightInd w:val="0"/>
        <w:spacing w:after="0"/>
        <w:jc w:val="both"/>
        <w:rPr>
          <w:rFonts w:asciiTheme="majorHAnsi" w:eastAsia="Arial Unicode MS" w:hAnsiTheme="majorHAnsi" w:cstheme="majorHAnsi"/>
          <w:bCs/>
          <w:color w:val="000000" w:themeColor="text1"/>
          <w:sz w:val="23"/>
          <w:szCs w:val="23"/>
          <w:lang w:val="es-ES_tradnl" w:eastAsia="x-none"/>
        </w:rPr>
      </w:pPr>
      <w:r w:rsidRPr="001D4D2B">
        <w:rPr>
          <w:rFonts w:asciiTheme="majorHAnsi" w:eastAsia="Arial Unicode MS" w:hAnsiTheme="majorHAnsi" w:cstheme="majorHAnsi"/>
          <w:b/>
          <w:color w:val="000000" w:themeColor="text1"/>
          <w:sz w:val="23"/>
          <w:szCs w:val="23"/>
          <w:lang w:val="es-ES_tradnl" w:eastAsia="x-none"/>
        </w:rPr>
        <w:t>JUSTIFICACIÓN</w:t>
      </w:r>
      <w:r w:rsidRPr="001D4D2B">
        <w:rPr>
          <w:rFonts w:asciiTheme="majorHAnsi" w:eastAsia="Arial Unicode MS" w:hAnsiTheme="majorHAnsi" w:cstheme="majorHAnsi"/>
          <w:bCs/>
          <w:color w:val="000000" w:themeColor="text1"/>
          <w:sz w:val="23"/>
          <w:szCs w:val="23"/>
          <w:lang w:val="es-ES_tradnl" w:eastAsia="x-none"/>
        </w:rPr>
        <w:t xml:space="preserve">: </w:t>
      </w:r>
    </w:p>
    <w:p w14:paraId="5C0EE4E5" w14:textId="77777777" w:rsidR="00CE6179" w:rsidRDefault="00CE6179" w:rsidP="00477275">
      <w:pPr>
        <w:autoSpaceDE w:val="0"/>
        <w:autoSpaceDN w:val="0"/>
        <w:adjustRightInd w:val="0"/>
        <w:spacing w:after="0"/>
        <w:jc w:val="both"/>
        <w:rPr>
          <w:rFonts w:asciiTheme="majorHAnsi" w:eastAsia="Arial Unicode MS" w:hAnsiTheme="majorHAnsi" w:cstheme="majorHAnsi"/>
          <w:bCs/>
          <w:color w:val="000000" w:themeColor="text1"/>
          <w:sz w:val="23"/>
          <w:szCs w:val="23"/>
          <w:lang w:val="es-ES_tradnl" w:eastAsia="x-none"/>
        </w:rPr>
      </w:pPr>
    </w:p>
    <w:p w14:paraId="5EF577D1" w14:textId="05285700" w:rsidR="00E3480C" w:rsidRDefault="00E3480C" w:rsidP="00477275">
      <w:pPr>
        <w:autoSpaceDE w:val="0"/>
        <w:autoSpaceDN w:val="0"/>
        <w:adjustRightInd w:val="0"/>
        <w:spacing w:after="0"/>
        <w:jc w:val="both"/>
        <w:rPr>
          <w:rFonts w:asciiTheme="majorHAnsi" w:eastAsia="Arial Unicode MS" w:hAnsiTheme="majorHAnsi" w:cstheme="majorHAnsi"/>
          <w:bCs/>
          <w:color w:val="808080" w:themeColor="background1" w:themeShade="80"/>
          <w:sz w:val="23"/>
          <w:szCs w:val="23"/>
          <w:lang w:val="es-ES_tradnl" w:eastAsia="x-none"/>
        </w:rPr>
      </w:pPr>
      <w:r w:rsidRPr="001D4D2B">
        <w:rPr>
          <w:rFonts w:asciiTheme="majorHAnsi" w:eastAsia="Arial Unicode MS" w:hAnsiTheme="majorHAnsi" w:cstheme="majorHAnsi"/>
          <w:bCs/>
          <w:color w:val="808080" w:themeColor="background1" w:themeShade="80"/>
          <w:sz w:val="23"/>
          <w:szCs w:val="23"/>
          <w:lang w:val="es-ES_tradnl" w:eastAsia="x-none"/>
        </w:rPr>
        <w:t>[</w:t>
      </w:r>
      <w:r w:rsidR="00CE6179">
        <w:rPr>
          <w:rFonts w:asciiTheme="majorHAnsi" w:eastAsia="Arial Unicode MS" w:hAnsiTheme="majorHAnsi" w:cstheme="majorHAnsi"/>
          <w:bCs/>
          <w:color w:val="808080" w:themeColor="background1" w:themeShade="80"/>
          <w:sz w:val="23"/>
          <w:szCs w:val="23"/>
          <w:lang w:val="es-ES_tradnl" w:eastAsia="x-none"/>
        </w:rPr>
        <w:t xml:space="preserve">Orientación 1: </w:t>
      </w:r>
      <w:r w:rsidRPr="001D4D2B">
        <w:rPr>
          <w:rFonts w:asciiTheme="majorHAnsi" w:eastAsia="Arial Unicode MS" w:hAnsiTheme="majorHAnsi" w:cstheme="majorHAnsi"/>
          <w:bCs/>
          <w:color w:val="808080" w:themeColor="background1" w:themeShade="80"/>
          <w:sz w:val="23"/>
          <w:szCs w:val="23"/>
          <w:lang w:val="es-ES_tradnl" w:eastAsia="x-none"/>
        </w:rPr>
        <w:t xml:space="preserve">Incluir justificación de la </w:t>
      </w:r>
      <w:r w:rsidR="00373E1D" w:rsidRPr="001D4D2B">
        <w:rPr>
          <w:rFonts w:asciiTheme="majorHAnsi" w:eastAsia="Arial Unicode MS" w:hAnsiTheme="majorHAnsi" w:cstheme="majorHAnsi"/>
          <w:bCs/>
          <w:color w:val="808080" w:themeColor="background1" w:themeShade="80"/>
          <w:sz w:val="23"/>
          <w:szCs w:val="23"/>
          <w:lang w:val="es-ES_tradnl" w:eastAsia="x-none"/>
        </w:rPr>
        <w:t>causal</w:t>
      </w:r>
      <w:r w:rsidRPr="001D4D2B">
        <w:rPr>
          <w:rFonts w:asciiTheme="majorHAnsi" w:eastAsia="Arial Unicode MS" w:hAnsiTheme="majorHAnsi" w:cstheme="majorHAnsi"/>
          <w:bCs/>
          <w:color w:val="808080" w:themeColor="background1" w:themeShade="80"/>
          <w:sz w:val="23"/>
          <w:szCs w:val="23"/>
          <w:lang w:val="es-ES_tradnl" w:eastAsia="x-none"/>
        </w:rPr>
        <w:t xml:space="preserve"> </w:t>
      </w:r>
      <w:r w:rsidR="00213F00" w:rsidRPr="001D4D2B">
        <w:rPr>
          <w:rFonts w:asciiTheme="majorHAnsi" w:eastAsia="Arial Unicode MS" w:hAnsiTheme="majorHAnsi" w:cstheme="majorHAnsi"/>
          <w:bCs/>
          <w:color w:val="808080" w:themeColor="background1" w:themeShade="80"/>
          <w:sz w:val="23"/>
          <w:szCs w:val="23"/>
          <w:lang w:val="es-ES_tradnl" w:eastAsia="x-none"/>
        </w:rPr>
        <w:t xml:space="preserve">de contratación directa </w:t>
      </w:r>
      <w:r w:rsidRPr="001D4D2B">
        <w:rPr>
          <w:rFonts w:asciiTheme="majorHAnsi" w:eastAsia="Arial Unicode MS" w:hAnsiTheme="majorHAnsi" w:cstheme="majorHAnsi"/>
          <w:bCs/>
          <w:color w:val="808080" w:themeColor="background1" w:themeShade="80"/>
          <w:sz w:val="23"/>
          <w:szCs w:val="23"/>
          <w:lang w:val="es-ES_tradnl" w:eastAsia="x-none"/>
        </w:rPr>
        <w:t>incluyendo los fundamentos jurídicos]</w:t>
      </w:r>
    </w:p>
    <w:p w14:paraId="23A3B265" w14:textId="77777777" w:rsidR="00CE6179" w:rsidRDefault="00CE6179" w:rsidP="00477275">
      <w:pPr>
        <w:autoSpaceDE w:val="0"/>
        <w:autoSpaceDN w:val="0"/>
        <w:adjustRightInd w:val="0"/>
        <w:spacing w:after="0"/>
        <w:jc w:val="both"/>
        <w:rPr>
          <w:rFonts w:asciiTheme="majorHAnsi" w:eastAsia="Arial Unicode MS" w:hAnsiTheme="majorHAnsi" w:cstheme="majorHAnsi"/>
          <w:bCs/>
          <w:color w:val="808080" w:themeColor="background1" w:themeShade="80"/>
          <w:sz w:val="23"/>
          <w:szCs w:val="23"/>
          <w:lang w:val="es-ES_tradnl" w:eastAsia="x-none"/>
        </w:rPr>
      </w:pPr>
    </w:p>
    <w:p w14:paraId="0F462430" w14:textId="7170CF2C" w:rsidR="0022293D" w:rsidRPr="00544138" w:rsidRDefault="00CE6179" w:rsidP="00CE6179">
      <w:pPr>
        <w:autoSpaceDE w:val="0"/>
        <w:autoSpaceDN w:val="0"/>
        <w:adjustRightInd w:val="0"/>
        <w:spacing w:after="0"/>
        <w:jc w:val="both"/>
        <w:rPr>
          <w:rFonts w:asciiTheme="majorHAnsi" w:eastAsia="Arial Unicode MS" w:hAnsiTheme="majorHAnsi" w:cstheme="majorHAnsi"/>
          <w:bCs/>
          <w:color w:val="808080" w:themeColor="background1" w:themeShade="80"/>
          <w:sz w:val="23"/>
          <w:szCs w:val="23"/>
          <w:lang w:eastAsia="x-none"/>
        </w:rPr>
      </w:pPr>
      <w:r w:rsidRPr="00544138">
        <w:rPr>
          <w:rFonts w:asciiTheme="majorHAnsi" w:eastAsia="Arial Unicode MS" w:hAnsiTheme="majorHAnsi" w:cstheme="majorHAnsi"/>
          <w:bCs/>
          <w:color w:val="808080" w:themeColor="background1" w:themeShade="80"/>
          <w:sz w:val="23"/>
          <w:szCs w:val="23"/>
          <w:lang w:val="es-ES_tradnl" w:eastAsia="x-none"/>
        </w:rPr>
        <w:t xml:space="preserve">[Orientación </w:t>
      </w:r>
      <w:r w:rsidR="00957B2F">
        <w:rPr>
          <w:rFonts w:asciiTheme="majorHAnsi" w:eastAsia="Arial Unicode MS" w:hAnsiTheme="majorHAnsi" w:cstheme="majorHAnsi"/>
          <w:bCs/>
          <w:color w:val="808080" w:themeColor="background1" w:themeShade="80"/>
          <w:sz w:val="23"/>
          <w:szCs w:val="23"/>
          <w:lang w:val="es-ES_tradnl" w:eastAsia="x-none"/>
        </w:rPr>
        <w:t>2</w:t>
      </w:r>
      <w:r w:rsidRPr="00544138">
        <w:rPr>
          <w:rFonts w:asciiTheme="majorHAnsi" w:eastAsia="Arial Unicode MS" w:hAnsiTheme="majorHAnsi" w:cstheme="majorHAnsi"/>
          <w:bCs/>
          <w:color w:val="808080" w:themeColor="background1" w:themeShade="80"/>
          <w:sz w:val="23"/>
          <w:szCs w:val="23"/>
          <w:lang w:val="es-ES_tradnl" w:eastAsia="x-none"/>
        </w:rPr>
        <w:t xml:space="preserve">: </w:t>
      </w:r>
      <w:r w:rsidR="0022293D" w:rsidRPr="00544138">
        <w:rPr>
          <w:rFonts w:asciiTheme="majorHAnsi" w:eastAsia="Arial Unicode MS" w:hAnsiTheme="majorHAnsi" w:cstheme="majorHAnsi"/>
          <w:bCs/>
          <w:color w:val="808080" w:themeColor="background1" w:themeShade="80"/>
          <w:sz w:val="23"/>
          <w:szCs w:val="23"/>
          <w:lang w:eastAsia="x-none"/>
        </w:rPr>
        <w:t>En relación con la causal de contratación directa para “la selección de peritos expertos o asesores técnicos para presentar o contradecir el dictamen pericial en procesos judiciales”, prevista en el artículo 2, numeral 4, literal k) de la Ley 1150 de 2007, se recomienda a las áreas aplicar las precisiones formuladas por la Agencia Nacional de Contratación Pública – Colombia Compra Eficiente, en el Concepto C-632 de 2024:</w:t>
      </w:r>
    </w:p>
    <w:p w14:paraId="734A7D16" w14:textId="77777777" w:rsidR="00544138" w:rsidRPr="00544138" w:rsidRDefault="00544138" w:rsidP="00CE6179">
      <w:pPr>
        <w:autoSpaceDE w:val="0"/>
        <w:autoSpaceDN w:val="0"/>
        <w:adjustRightInd w:val="0"/>
        <w:spacing w:after="0"/>
        <w:jc w:val="both"/>
        <w:rPr>
          <w:rFonts w:asciiTheme="majorHAnsi" w:eastAsia="Arial Unicode MS" w:hAnsiTheme="majorHAnsi" w:cstheme="majorHAnsi"/>
          <w:bCs/>
          <w:color w:val="808080" w:themeColor="background1" w:themeShade="80"/>
          <w:sz w:val="23"/>
          <w:szCs w:val="23"/>
          <w:lang w:eastAsia="x-none"/>
        </w:rPr>
      </w:pPr>
    </w:p>
    <w:p w14:paraId="18AD773E" w14:textId="77777777" w:rsidR="00544138" w:rsidRPr="005539F2" w:rsidRDefault="00544138" w:rsidP="005539F2">
      <w:pPr>
        <w:widowControl w:val="0"/>
        <w:autoSpaceDE w:val="0"/>
        <w:autoSpaceDN w:val="0"/>
        <w:spacing w:before="1" w:after="0"/>
        <w:ind w:left="1069" w:hanging="360"/>
        <w:outlineLvl w:val="0"/>
        <w:rPr>
          <w:rFonts w:asciiTheme="majorHAnsi" w:eastAsia="Arial" w:hAnsiTheme="majorHAnsi" w:cstheme="majorHAnsi"/>
          <w:b/>
          <w:bCs/>
          <w:i/>
          <w:iCs/>
          <w:color w:val="808080" w:themeColor="background1" w:themeShade="80"/>
          <w:lang w:val="es-ES"/>
        </w:rPr>
      </w:pPr>
      <w:r w:rsidRPr="005539F2">
        <w:rPr>
          <w:rFonts w:asciiTheme="majorHAnsi" w:eastAsia="Arial Unicode MS" w:hAnsiTheme="majorHAnsi" w:cstheme="majorHAnsi"/>
          <w:bCs/>
          <w:i/>
          <w:iCs/>
          <w:color w:val="808080" w:themeColor="background1" w:themeShade="80"/>
          <w:lang w:eastAsia="x-none"/>
        </w:rPr>
        <w:t>“(…)</w:t>
      </w:r>
      <w:r w:rsidRPr="005539F2">
        <w:rPr>
          <w:rFonts w:asciiTheme="majorHAnsi" w:eastAsia="Arial" w:hAnsiTheme="majorHAnsi" w:cstheme="majorHAnsi"/>
          <w:b/>
          <w:bCs/>
          <w:i/>
          <w:iCs/>
          <w:color w:val="808080" w:themeColor="background1" w:themeShade="80"/>
          <w:lang w:val="es-ES"/>
        </w:rPr>
        <w:t>3. Razones de la respuesta</w:t>
      </w:r>
    </w:p>
    <w:p w14:paraId="465A607A" w14:textId="0A5C1263" w:rsidR="00BE5182" w:rsidRPr="005539F2" w:rsidRDefault="00544138" w:rsidP="005539F2">
      <w:pPr>
        <w:autoSpaceDE w:val="0"/>
        <w:autoSpaceDN w:val="0"/>
        <w:adjustRightInd w:val="0"/>
        <w:spacing w:after="0"/>
        <w:ind w:left="709"/>
        <w:jc w:val="both"/>
        <w:rPr>
          <w:rFonts w:asciiTheme="majorHAnsi" w:eastAsia="Arial Unicode MS" w:hAnsiTheme="majorHAnsi" w:cstheme="majorHAnsi"/>
          <w:bCs/>
          <w:i/>
          <w:iCs/>
          <w:color w:val="808080" w:themeColor="background1" w:themeShade="80"/>
          <w:lang w:eastAsia="x-none"/>
        </w:rPr>
      </w:pPr>
      <w:r w:rsidRPr="005539F2">
        <w:rPr>
          <w:rFonts w:asciiTheme="majorHAnsi" w:eastAsia="Arial Unicode MS" w:hAnsiTheme="majorHAnsi" w:cstheme="majorHAnsi"/>
          <w:bCs/>
          <w:i/>
          <w:iCs/>
          <w:color w:val="808080" w:themeColor="background1" w:themeShade="80"/>
          <w:lang w:eastAsia="x-none"/>
        </w:rPr>
        <w:t>(…)</w:t>
      </w:r>
    </w:p>
    <w:p w14:paraId="1433FB7E" w14:textId="77777777" w:rsidR="00BE5182" w:rsidRPr="005539F2" w:rsidRDefault="00BE5182" w:rsidP="005539F2">
      <w:pPr>
        <w:numPr>
          <w:ilvl w:val="0"/>
          <w:numId w:val="48"/>
        </w:numPr>
        <w:spacing w:before="120" w:after="160" w:line="276" w:lineRule="auto"/>
        <w:ind w:left="1429"/>
        <w:contextualSpacing/>
        <w:jc w:val="both"/>
        <w:rPr>
          <w:rFonts w:asciiTheme="majorHAnsi" w:hAnsiTheme="majorHAnsi" w:cstheme="majorHAnsi"/>
          <w:i/>
          <w:iCs/>
          <w:color w:val="808080" w:themeColor="background1" w:themeShade="80"/>
          <w:lang w:val="es-ES"/>
        </w:rPr>
      </w:pPr>
      <w:r w:rsidRPr="005539F2">
        <w:rPr>
          <w:rFonts w:asciiTheme="majorHAnsi" w:hAnsiTheme="majorHAnsi" w:cstheme="majorHAnsi"/>
          <w:i/>
          <w:iCs/>
          <w:color w:val="808080" w:themeColor="background1" w:themeShade="80"/>
          <w:lang w:val="es-ES"/>
        </w:rPr>
        <w:t xml:space="preserve">En ese sentido, la causal adicionada por el referido artículo 82, se circunscribe el objeto del contrato para el cual fue autorizada, toda vez que señala que </w:t>
      </w:r>
      <w:r w:rsidRPr="005539F2">
        <w:rPr>
          <w:rFonts w:asciiTheme="majorHAnsi" w:hAnsiTheme="majorHAnsi" w:cstheme="majorHAnsi"/>
          <w:b/>
          <w:bCs/>
          <w:i/>
          <w:iCs/>
          <w:color w:val="808080" w:themeColor="background1" w:themeShade="80"/>
          <w:lang w:val="es-ES"/>
        </w:rPr>
        <w:t>dicha causal podrá utilizarse cuando las Entidades Estatales tengan la necesidad de acudir a expertos o asesores técnicos con la finalidad de presentar o contradecir un peritaje, que es una prueba técnica destinada a acreditar o comprobar hechos alegados por las partes o terceros en un proceso judicial</w:t>
      </w:r>
      <w:r w:rsidRPr="005539F2">
        <w:rPr>
          <w:rFonts w:asciiTheme="majorHAnsi" w:hAnsiTheme="majorHAnsi" w:cstheme="majorHAnsi"/>
          <w:i/>
          <w:iCs/>
          <w:color w:val="808080" w:themeColor="background1" w:themeShade="80"/>
          <w:lang w:val="es-ES"/>
        </w:rPr>
        <w:t xml:space="preserve">. De </w:t>
      </w:r>
      <w:r w:rsidRPr="005539F2">
        <w:rPr>
          <w:rFonts w:asciiTheme="majorHAnsi" w:hAnsiTheme="majorHAnsi" w:cstheme="majorHAnsi"/>
          <w:i/>
          <w:iCs/>
          <w:color w:val="808080" w:themeColor="background1" w:themeShade="80"/>
          <w:lang w:val="es-ES"/>
        </w:rPr>
        <w:lastRenderedPageBreak/>
        <w:t>esta forma, debe resaltarse que la referida causa de contratación directa</w:t>
      </w:r>
      <w:r w:rsidRPr="005539F2">
        <w:rPr>
          <w:rFonts w:asciiTheme="majorHAnsi" w:hAnsiTheme="majorHAnsi" w:cstheme="majorHAnsi"/>
          <w:b/>
          <w:bCs/>
          <w:i/>
          <w:iCs/>
          <w:color w:val="808080" w:themeColor="background1" w:themeShade="80"/>
          <w:lang w:val="es-ES"/>
        </w:rPr>
        <w:t>, opera bajo ciertos supuestos de hecho previstos en las normas antes aludidas</w:t>
      </w:r>
      <w:r w:rsidRPr="005539F2">
        <w:rPr>
          <w:rFonts w:asciiTheme="majorHAnsi" w:hAnsiTheme="majorHAnsi" w:cstheme="majorHAnsi"/>
          <w:i/>
          <w:iCs/>
          <w:color w:val="808080" w:themeColor="background1" w:themeShade="80"/>
          <w:lang w:val="es-ES"/>
        </w:rPr>
        <w:t>. Por lo que:</w:t>
      </w:r>
    </w:p>
    <w:p w14:paraId="2943DC14" w14:textId="77777777" w:rsidR="00BE5182" w:rsidRPr="005539F2" w:rsidRDefault="00BE5182" w:rsidP="005539F2">
      <w:pPr>
        <w:ind w:left="1429"/>
        <w:contextualSpacing/>
        <w:rPr>
          <w:rFonts w:asciiTheme="majorHAnsi" w:hAnsiTheme="majorHAnsi" w:cstheme="majorHAnsi"/>
          <w:i/>
          <w:iCs/>
          <w:color w:val="808080" w:themeColor="background1" w:themeShade="80"/>
          <w:lang w:val="es-ES_tradnl"/>
        </w:rPr>
      </w:pPr>
    </w:p>
    <w:p w14:paraId="2B5EB3CC" w14:textId="77777777" w:rsidR="00BE5182" w:rsidRPr="005539F2" w:rsidRDefault="00BE5182" w:rsidP="005539F2">
      <w:pPr>
        <w:numPr>
          <w:ilvl w:val="1"/>
          <w:numId w:val="48"/>
        </w:numPr>
        <w:spacing w:before="120" w:after="160" w:line="276" w:lineRule="auto"/>
        <w:ind w:left="2203"/>
        <w:contextualSpacing/>
        <w:jc w:val="both"/>
        <w:rPr>
          <w:rFonts w:asciiTheme="majorHAnsi" w:hAnsiTheme="majorHAnsi" w:cstheme="majorHAnsi"/>
          <w:i/>
          <w:iCs/>
          <w:color w:val="808080" w:themeColor="background1" w:themeShade="80"/>
          <w:lang w:val="es-ES"/>
        </w:rPr>
      </w:pPr>
      <w:r w:rsidRPr="005539F2">
        <w:rPr>
          <w:rFonts w:asciiTheme="majorHAnsi" w:hAnsiTheme="majorHAnsi" w:cstheme="majorHAnsi"/>
          <w:b/>
          <w:bCs/>
          <w:i/>
          <w:iCs/>
          <w:color w:val="808080" w:themeColor="background1" w:themeShade="80"/>
          <w:lang w:val="es-ES"/>
        </w:rPr>
        <w:t>Es una causal de contratación que sólo puede ser utilizada por la Entidad Estatal en el marco de un proceso judicial, o cuando sea la entidad la que vaya a promover el inicio del proceso</w:t>
      </w:r>
      <w:r w:rsidRPr="005539F2">
        <w:rPr>
          <w:rFonts w:asciiTheme="majorHAnsi" w:hAnsiTheme="majorHAnsi" w:cstheme="majorHAnsi"/>
          <w:i/>
          <w:iCs/>
          <w:color w:val="808080" w:themeColor="background1" w:themeShade="80"/>
          <w:lang w:val="es-ES"/>
        </w:rPr>
        <w:t xml:space="preserve">, pues la necesidad que justifica la contratación de un perito o un asesor técnico es la de hacer una prueba técnica, como lo es el dictamen pericial, para acreditar o soportar los hechos que servirán a la defensa de los intereses de la Entidad Estatal involucrados en una controversia judicial. </w:t>
      </w:r>
      <w:r w:rsidRPr="005539F2">
        <w:rPr>
          <w:rFonts w:asciiTheme="majorHAnsi" w:hAnsiTheme="majorHAnsi" w:cstheme="majorHAnsi"/>
          <w:b/>
          <w:bCs/>
          <w:i/>
          <w:iCs/>
          <w:color w:val="808080" w:themeColor="background1" w:themeShade="80"/>
          <w:lang w:val="es-ES"/>
        </w:rPr>
        <w:t>En este sentido, el contrato se celebraría con la finalidad de presentar o contradecir el dictamen pericial en un proceso judicial</w:t>
      </w:r>
      <w:r w:rsidRPr="005539F2">
        <w:rPr>
          <w:rFonts w:asciiTheme="majorHAnsi" w:hAnsiTheme="majorHAnsi" w:cstheme="majorHAnsi"/>
          <w:i/>
          <w:iCs/>
          <w:color w:val="808080" w:themeColor="background1" w:themeShade="80"/>
          <w:lang w:val="es-ES"/>
        </w:rPr>
        <w:t>.</w:t>
      </w:r>
    </w:p>
    <w:p w14:paraId="6B246C5A" w14:textId="77777777" w:rsidR="00BE5182" w:rsidRPr="005539F2" w:rsidRDefault="00BE5182" w:rsidP="005539F2">
      <w:pPr>
        <w:spacing w:before="120" w:line="276" w:lineRule="auto"/>
        <w:ind w:left="2203"/>
        <w:contextualSpacing/>
        <w:jc w:val="both"/>
        <w:rPr>
          <w:rFonts w:asciiTheme="majorHAnsi" w:hAnsiTheme="majorHAnsi" w:cstheme="majorHAnsi"/>
          <w:i/>
          <w:iCs/>
          <w:color w:val="808080" w:themeColor="background1" w:themeShade="80"/>
          <w:lang w:val="es-ES_tradnl"/>
        </w:rPr>
      </w:pPr>
    </w:p>
    <w:p w14:paraId="6F5DB154" w14:textId="77777777" w:rsidR="00BE5182" w:rsidRPr="005539F2" w:rsidRDefault="00BE5182" w:rsidP="005539F2">
      <w:pPr>
        <w:numPr>
          <w:ilvl w:val="1"/>
          <w:numId w:val="48"/>
        </w:numPr>
        <w:spacing w:before="120" w:after="160" w:line="276" w:lineRule="auto"/>
        <w:ind w:left="2203"/>
        <w:contextualSpacing/>
        <w:jc w:val="both"/>
        <w:rPr>
          <w:rFonts w:asciiTheme="majorHAnsi" w:hAnsiTheme="majorHAnsi" w:cstheme="majorHAnsi"/>
          <w:i/>
          <w:iCs/>
          <w:color w:val="808080" w:themeColor="background1" w:themeShade="80"/>
          <w:lang w:val="es-ES_tradnl"/>
        </w:rPr>
      </w:pPr>
      <w:r w:rsidRPr="005539F2">
        <w:rPr>
          <w:rFonts w:asciiTheme="majorHAnsi" w:hAnsiTheme="majorHAnsi" w:cstheme="majorHAnsi"/>
          <w:b/>
          <w:bCs/>
          <w:i/>
          <w:iCs/>
          <w:color w:val="808080" w:themeColor="background1" w:themeShade="80"/>
          <w:lang w:val="es-ES_tradnl"/>
        </w:rPr>
        <w:t>La contratación recaerá sobre los servicios de un experto, llámese perito o asesor técnico,</w:t>
      </w:r>
      <w:r w:rsidRPr="005539F2">
        <w:rPr>
          <w:rFonts w:asciiTheme="majorHAnsi" w:hAnsiTheme="majorHAnsi" w:cstheme="majorHAnsi"/>
          <w:i/>
          <w:iCs/>
          <w:color w:val="808080" w:themeColor="background1" w:themeShade="80"/>
          <w:lang w:val="es-ES_tradnl"/>
        </w:rPr>
        <w:t xml:space="preserve"> persona que debe ser contratada con especial eficiencia y celeridad, de ahí que el legislador haya autorizado acudir a la contratación directa, toda vez que, </w:t>
      </w:r>
      <w:r w:rsidRPr="005539F2">
        <w:rPr>
          <w:rFonts w:asciiTheme="majorHAnsi" w:hAnsiTheme="majorHAnsi" w:cstheme="majorHAnsi"/>
          <w:b/>
          <w:bCs/>
          <w:i/>
          <w:iCs/>
          <w:color w:val="808080" w:themeColor="background1" w:themeShade="80"/>
          <w:lang w:val="es-ES_tradnl"/>
        </w:rPr>
        <w:t>éste deberá cumplir con el objeto del contrato, que se traduce en la realización de un peritaje o de una asesoría técnica, de manera idónea según su experiencia y experticia, dentro de las oportunidades probatorias correspondientes y respetando los términos procesales con los que cuentan las entidades estatales en el proceso judicial para ejercer válidamente los actos procesales del caso para aportar o contradecir pruebas</w:t>
      </w:r>
      <w:r w:rsidRPr="005539F2">
        <w:rPr>
          <w:rFonts w:asciiTheme="majorHAnsi" w:hAnsiTheme="majorHAnsi" w:cstheme="majorHAnsi"/>
          <w:i/>
          <w:iCs/>
          <w:color w:val="808080" w:themeColor="background1" w:themeShade="80"/>
          <w:lang w:val="es-ES_tradnl"/>
        </w:rPr>
        <w:t>, como lo son, por ejemplo, la presentación o la contestación de la demanda.</w:t>
      </w:r>
      <w:r w:rsidRPr="005539F2">
        <w:rPr>
          <w:rFonts w:asciiTheme="majorHAnsi" w:eastAsia="Aptos" w:hAnsiTheme="majorHAnsi" w:cstheme="majorHAnsi"/>
          <w:i/>
          <w:iCs/>
          <w:color w:val="808080" w:themeColor="background1" w:themeShade="80"/>
        </w:rPr>
        <w:t xml:space="preserve"> </w:t>
      </w:r>
      <w:r w:rsidRPr="005539F2">
        <w:rPr>
          <w:rFonts w:asciiTheme="majorHAnsi" w:hAnsiTheme="majorHAnsi" w:cstheme="majorHAnsi"/>
          <w:i/>
          <w:iCs/>
          <w:color w:val="808080" w:themeColor="background1" w:themeShade="80"/>
          <w:lang w:val="es-ES_tradnl"/>
        </w:rPr>
        <w:t xml:space="preserve">ello, en relación con la contratación de peritos o asesores técnicos para presentar o contradecir una prueba en un proceso judicial, </w:t>
      </w:r>
      <w:r w:rsidRPr="005539F2">
        <w:rPr>
          <w:rFonts w:asciiTheme="majorHAnsi" w:hAnsiTheme="majorHAnsi" w:cstheme="majorHAnsi"/>
          <w:b/>
          <w:bCs/>
          <w:i/>
          <w:iCs/>
          <w:color w:val="808080" w:themeColor="background1" w:themeShade="80"/>
          <w:lang w:val="es-ES_tradnl"/>
        </w:rPr>
        <w:t>la Entidad Estatal deberá verificar la idoneidad o experiencia del futuro contratista</w:t>
      </w:r>
      <w:r w:rsidRPr="005539F2">
        <w:rPr>
          <w:rFonts w:asciiTheme="majorHAnsi" w:hAnsiTheme="majorHAnsi" w:cstheme="majorHAnsi"/>
          <w:i/>
          <w:iCs/>
          <w:color w:val="808080" w:themeColor="background1" w:themeShade="80"/>
          <w:lang w:val="es-ES_tradnl"/>
        </w:rPr>
        <w:t>.</w:t>
      </w:r>
    </w:p>
    <w:p w14:paraId="7868CE6F" w14:textId="77777777" w:rsidR="00BE5182" w:rsidRPr="005539F2" w:rsidRDefault="00BE5182" w:rsidP="005539F2">
      <w:pPr>
        <w:ind w:left="1429"/>
        <w:contextualSpacing/>
        <w:rPr>
          <w:rFonts w:asciiTheme="majorHAnsi" w:hAnsiTheme="majorHAnsi" w:cstheme="majorHAnsi"/>
          <w:i/>
          <w:iCs/>
          <w:color w:val="808080" w:themeColor="background1" w:themeShade="80"/>
          <w:lang w:val="es-ES_tradnl"/>
        </w:rPr>
      </w:pPr>
    </w:p>
    <w:p w14:paraId="67C48051" w14:textId="77777777" w:rsidR="00BE5182" w:rsidRPr="005539F2" w:rsidRDefault="00BE5182" w:rsidP="005539F2">
      <w:pPr>
        <w:numPr>
          <w:ilvl w:val="0"/>
          <w:numId w:val="50"/>
        </w:numPr>
        <w:spacing w:after="0" w:line="276" w:lineRule="auto"/>
        <w:ind w:left="1069"/>
        <w:contextualSpacing/>
        <w:jc w:val="both"/>
        <w:rPr>
          <w:rFonts w:asciiTheme="majorHAnsi" w:eastAsia="Aptos" w:hAnsiTheme="majorHAnsi" w:cstheme="majorHAnsi"/>
          <w:i/>
          <w:iCs/>
          <w:color w:val="808080" w:themeColor="background1" w:themeShade="80"/>
          <w:shd w:val="clear" w:color="auto" w:fill="FFFFFF"/>
        </w:rPr>
      </w:pPr>
      <w:r w:rsidRPr="005539F2">
        <w:rPr>
          <w:rFonts w:asciiTheme="majorHAnsi" w:eastAsia="Aptos" w:hAnsiTheme="majorHAnsi" w:cstheme="majorHAnsi"/>
          <w:i/>
          <w:iCs/>
          <w:color w:val="808080" w:themeColor="background1" w:themeShade="80"/>
          <w:shd w:val="clear" w:color="auto" w:fill="FFFFFF"/>
        </w:rPr>
        <w:t>Adicionalmente, debe aclararse que por expresa disposición legal</w:t>
      </w:r>
      <w:r w:rsidRPr="005539F2">
        <w:rPr>
          <w:rFonts w:asciiTheme="majorHAnsi" w:eastAsia="Aptos" w:hAnsiTheme="majorHAnsi" w:cstheme="majorHAnsi"/>
          <w:b/>
          <w:bCs/>
          <w:i/>
          <w:iCs/>
          <w:color w:val="808080" w:themeColor="background1" w:themeShade="80"/>
          <w:shd w:val="clear" w:color="auto" w:fill="FFFFFF"/>
        </w:rPr>
        <w:t>, la contratación directa de peritos y asesores técnicos para la finalidad prevista en la causal del  literal k) del numeral 4° del artículo 2 de la Ley 1150 de 2007 comporta una excepción a la restricción de la contratación directa de las entidades estatales prevista en la Ley de Garantías Electorales –Ley 996 de 2005</w:t>
      </w:r>
      <w:r w:rsidRPr="005539F2">
        <w:rPr>
          <w:rFonts w:asciiTheme="majorHAnsi" w:eastAsia="Aptos" w:hAnsiTheme="majorHAnsi" w:cstheme="majorHAnsi"/>
          <w:i/>
          <w:iCs/>
          <w:color w:val="808080" w:themeColor="background1" w:themeShade="80"/>
          <w:shd w:val="clear" w:color="auto" w:fill="FFFFFF"/>
        </w:rPr>
        <w:t>– por lo que una entidad estatal que requiera aportar o contradecir un dictamen pericial, dentro de un proceso judicial, podrá contratar directamente al perito o asesor técnico que requiera, aun en vigencia de la prohibición establecida en el artículo 33 de la Ley 996 de 2005, esto es, durante los cuatro (4) meses anteriores a las elecciones presidenciales y hasta la fecha en la cual el presidente sea elegido. Esta excepción especial se establece claramente en el numeral 1 del artículo 222 de la Ley 1437 de 2011, de acuerdo con la modificación realizada por el artículo 58 de la Ley 2080 de 2021.</w:t>
      </w:r>
    </w:p>
    <w:p w14:paraId="787B9756" w14:textId="77777777" w:rsidR="00BE5182" w:rsidRPr="005539F2" w:rsidRDefault="00BE5182" w:rsidP="005539F2">
      <w:pPr>
        <w:spacing w:after="0" w:line="276" w:lineRule="auto"/>
        <w:ind w:left="1069"/>
        <w:contextualSpacing/>
        <w:jc w:val="both"/>
        <w:rPr>
          <w:rFonts w:asciiTheme="majorHAnsi" w:eastAsia="Aptos" w:hAnsiTheme="majorHAnsi" w:cstheme="majorHAnsi"/>
          <w:i/>
          <w:iCs/>
          <w:color w:val="808080" w:themeColor="background1" w:themeShade="80"/>
          <w:shd w:val="clear" w:color="auto" w:fill="FFFFFF"/>
        </w:rPr>
      </w:pPr>
    </w:p>
    <w:p w14:paraId="0BC0538C" w14:textId="66FF3338" w:rsidR="00CB29D6" w:rsidRDefault="00BE5182" w:rsidP="00CB29D6">
      <w:pPr>
        <w:spacing w:after="0" w:line="276" w:lineRule="auto"/>
        <w:contextualSpacing/>
        <w:jc w:val="both"/>
        <w:rPr>
          <w:rFonts w:asciiTheme="majorHAnsi" w:hAnsiTheme="majorHAnsi" w:cstheme="majorHAnsi"/>
          <w:i/>
          <w:iCs/>
          <w:color w:val="808080" w:themeColor="background1" w:themeShade="80"/>
          <w:lang w:val="es-ES_tradnl"/>
        </w:rPr>
      </w:pPr>
      <w:r w:rsidRPr="005539F2">
        <w:rPr>
          <w:rFonts w:asciiTheme="majorHAnsi" w:hAnsiTheme="majorHAnsi" w:cstheme="majorHAnsi"/>
          <w:i/>
          <w:iCs/>
          <w:color w:val="808080" w:themeColor="background1" w:themeShade="80"/>
          <w:lang w:val="es-ES_tradnl"/>
        </w:rPr>
        <w:lastRenderedPageBreak/>
        <w:t xml:space="preserve">Finalmente, es preciso indicar </w:t>
      </w:r>
      <w:proofErr w:type="gramStart"/>
      <w:r w:rsidRPr="005539F2">
        <w:rPr>
          <w:rFonts w:asciiTheme="majorHAnsi" w:hAnsiTheme="majorHAnsi" w:cstheme="majorHAnsi"/>
          <w:i/>
          <w:iCs/>
          <w:color w:val="808080" w:themeColor="background1" w:themeShade="80"/>
          <w:lang w:val="es-ES_tradnl"/>
        </w:rPr>
        <w:t>que</w:t>
      </w:r>
      <w:proofErr w:type="gramEnd"/>
      <w:r w:rsidRPr="005539F2">
        <w:rPr>
          <w:rFonts w:asciiTheme="majorHAnsi" w:hAnsiTheme="majorHAnsi" w:cstheme="majorHAnsi"/>
          <w:i/>
          <w:iCs/>
          <w:color w:val="808080" w:themeColor="background1" w:themeShade="80"/>
          <w:lang w:val="es-ES_tradnl"/>
        </w:rPr>
        <w:t xml:space="preserve"> para hacer uso de esa causal de contratación directa</w:t>
      </w:r>
      <w:r w:rsidRPr="005539F2">
        <w:rPr>
          <w:rFonts w:asciiTheme="majorHAnsi" w:hAnsiTheme="majorHAnsi" w:cstheme="majorHAnsi"/>
          <w:b/>
          <w:bCs/>
          <w:i/>
          <w:iCs/>
          <w:color w:val="808080" w:themeColor="background1" w:themeShade="80"/>
          <w:lang w:val="es-ES_tradnl"/>
        </w:rPr>
        <w:t>, las Entidades Estatales deberán cumplir con la etapa de planeación precontractual,</w:t>
      </w:r>
      <w:r w:rsidRPr="005539F2">
        <w:rPr>
          <w:rFonts w:asciiTheme="majorHAnsi" w:hAnsiTheme="majorHAnsi" w:cstheme="majorHAnsi"/>
          <w:i/>
          <w:iCs/>
          <w:color w:val="808080" w:themeColor="background1" w:themeShade="80"/>
          <w:lang w:val="es-ES_tradnl"/>
        </w:rPr>
        <w:t xml:space="preserve"> en los términos dispuestos en la Estatuto General de Contratación de la Administración Pública y sus normas reglamentarias, como se explicó previamente, así como el que antes de celebrar el contrato deberán </w:t>
      </w:r>
      <w:r w:rsidRPr="005539F2">
        <w:rPr>
          <w:rFonts w:asciiTheme="majorHAnsi" w:hAnsiTheme="majorHAnsi" w:cstheme="majorHAnsi"/>
          <w:b/>
          <w:bCs/>
          <w:i/>
          <w:iCs/>
          <w:color w:val="808080" w:themeColor="background1" w:themeShade="80"/>
          <w:lang w:val="es-ES_tradnl"/>
        </w:rPr>
        <w:t>expedir el acto administrativo de justificación de la contratación directa a que alude el artículo 2.2.1.2.1.4.1. del Decreto 1082 de 2015</w:t>
      </w:r>
      <w:r w:rsidRPr="005539F2">
        <w:rPr>
          <w:rFonts w:asciiTheme="majorHAnsi" w:hAnsiTheme="majorHAnsi" w:cstheme="majorHAnsi"/>
          <w:i/>
          <w:iCs/>
          <w:color w:val="808080" w:themeColor="background1" w:themeShade="80"/>
          <w:lang w:val="es-ES_tradnl"/>
        </w:rPr>
        <w:t xml:space="preserve">, en el cual se justificará la necesidad de acudir a dicha modalidad de selección y demás contenidos exigidos en el artículo citado, incluyendo la fundamentación de las razones por las cuales el contrato a celebrar se enmarca en el literal k) adicionado por la Ley 2080 de 2021 al numeral 4° del artículo 2 de la ley 1150 de 2007. </w:t>
      </w:r>
      <w:r w:rsidRPr="005539F2">
        <w:rPr>
          <w:rFonts w:asciiTheme="majorHAnsi" w:hAnsiTheme="majorHAnsi" w:cstheme="majorHAnsi"/>
          <w:b/>
          <w:bCs/>
          <w:i/>
          <w:iCs/>
          <w:color w:val="808080" w:themeColor="background1" w:themeShade="80"/>
          <w:lang w:val="es-ES_tradnl"/>
        </w:rPr>
        <w:t>Lo anterior sin perjuicio de observar las demás exigencias desarrolladas en las consideraciones de este concepto, como, por ejemplo, la obligación de contar previamente con los respectivos estudios y documentos previos que fundamentan la contratación</w:t>
      </w:r>
      <w:r w:rsidR="00957B2F" w:rsidRPr="005539F2">
        <w:rPr>
          <w:rFonts w:asciiTheme="majorHAnsi" w:hAnsiTheme="majorHAnsi" w:cstheme="majorHAnsi"/>
          <w:i/>
          <w:iCs/>
          <w:color w:val="808080" w:themeColor="background1" w:themeShade="80"/>
          <w:lang w:val="es-ES_tradnl"/>
        </w:rPr>
        <w:t xml:space="preserve">] </w:t>
      </w:r>
      <w:r w:rsidR="00957B2F" w:rsidRPr="005539F2">
        <w:rPr>
          <w:rFonts w:asciiTheme="majorHAnsi" w:hAnsiTheme="majorHAnsi" w:cstheme="majorHAnsi"/>
          <w:color w:val="808080" w:themeColor="background1" w:themeShade="80"/>
          <w:lang w:val="es-ES_tradnl"/>
        </w:rPr>
        <w:t>(Negrilla fuera del texto original).</w:t>
      </w:r>
    </w:p>
    <w:p w14:paraId="7B1354D4" w14:textId="73D5DDE5" w:rsidR="003F077E" w:rsidRDefault="009A62E1" w:rsidP="00477275">
      <w:pPr>
        <w:autoSpaceDE w:val="0"/>
        <w:autoSpaceDN w:val="0"/>
        <w:adjustRightInd w:val="0"/>
        <w:spacing w:after="0"/>
        <w:rPr>
          <w:rFonts w:asciiTheme="majorHAnsi" w:hAnsiTheme="majorHAnsi" w:cstheme="majorHAnsi"/>
          <w:color w:val="808080" w:themeColor="background1" w:themeShade="80"/>
          <w:sz w:val="23"/>
          <w:szCs w:val="23"/>
          <w:lang w:val="es-ES_tradnl"/>
        </w:rPr>
      </w:pPr>
      <w:r w:rsidRPr="009A62E1">
        <w:rPr>
          <w:rFonts w:asciiTheme="majorHAnsi" w:hAnsiTheme="majorHAnsi" w:cstheme="majorHAnsi"/>
          <w:color w:val="808080" w:themeColor="background1" w:themeShade="80"/>
          <w:sz w:val="23"/>
          <w:szCs w:val="23"/>
          <w:lang w:val="es-ES_tradnl"/>
        </w:rPr>
        <w:t>Por lo tanto, las áreas estructuradoras deberán desarrollar y docum</w:t>
      </w:r>
      <w:r w:rsidR="005312FD">
        <w:rPr>
          <w:rFonts w:asciiTheme="majorHAnsi" w:hAnsiTheme="majorHAnsi" w:cstheme="majorHAnsi"/>
          <w:color w:val="808080" w:themeColor="background1" w:themeShade="80"/>
          <w:sz w:val="23"/>
          <w:szCs w:val="23"/>
          <w:lang w:val="es-ES_tradnl"/>
        </w:rPr>
        <w:t xml:space="preserve">entar </w:t>
      </w:r>
      <w:r w:rsidRPr="009A62E1">
        <w:rPr>
          <w:rFonts w:asciiTheme="majorHAnsi" w:hAnsiTheme="majorHAnsi" w:cstheme="majorHAnsi"/>
          <w:color w:val="808080" w:themeColor="background1" w:themeShade="80"/>
          <w:sz w:val="23"/>
          <w:szCs w:val="23"/>
          <w:lang w:val="es-ES_tradnl"/>
        </w:rPr>
        <w:t>los elementos necesarios que justifiquen la aplicación de la causal de contratación directa mencionada</w:t>
      </w:r>
      <w:r>
        <w:rPr>
          <w:rFonts w:asciiTheme="majorHAnsi" w:hAnsiTheme="majorHAnsi" w:cstheme="majorHAnsi"/>
          <w:color w:val="808080" w:themeColor="background1" w:themeShade="80"/>
          <w:sz w:val="23"/>
          <w:szCs w:val="23"/>
          <w:lang w:val="es-ES_tradnl"/>
        </w:rPr>
        <w:t>.</w:t>
      </w:r>
    </w:p>
    <w:p w14:paraId="6EB625DF" w14:textId="77777777" w:rsidR="009A62E1" w:rsidRPr="001D4D2B" w:rsidRDefault="009A62E1" w:rsidP="00477275">
      <w:pPr>
        <w:autoSpaceDE w:val="0"/>
        <w:autoSpaceDN w:val="0"/>
        <w:adjustRightInd w:val="0"/>
        <w:spacing w:after="0"/>
        <w:rPr>
          <w:rFonts w:asciiTheme="majorHAnsi" w:eastAsia="Arial Unicode MS" w:hAnsiTheme="majorHAnsi" w:cstheme="majorHAnsi"/>
          <w:bCs/>
          <w:sz w:val="23"/>
          <w:szCs w:val="23"/>
          <w:highlight w:val="lightGray"/>
          <w:lang w:val="es-ES_tradnl" w:eastAsia="x-none"/>
        </w:rPr>
      </w:pPr>
    </w:p>
    <w:p w14:paraId="1E9FA6D4" w14:textId="0CB6AC5C" w:rsidR="00E3480C" w:rsidRPr="001D4D2B" w:rsidRDefault="00E3480C" w:rsidP="00477275">
      <w:pPr>
        <w:pStyle w:val="Prrafodelista"/>
        <w:numPr>
          <w:ilvl w:val="0"/>
          <w:numId w:val="4"/>
        </w:numPr>
        <w:shd w:val="clear" w:color="auto" w:fill="FFFFFF"/>
        <w:spacing w:after="0"/>
        <w:ind w:left="426" w:hanging="426"/>
        <w:jc w:val="both"/>
        <w:rPr>
          <w:rFonts w:asciiTheme="majorHAnsi" w:eastAsia="Arial Unicode MS" w:hAnsiTheme="majorHAnsi" w:cstheme="majorHAnsi"/>
          <w:b/>
          <w:bCs/>
          <w:spacing w:val="-3"/>
          <w:sz w:val="23"/>
          <w:szCs w:val="23"/>
        </w:rPr>
      </w:pPr>
      <w:r w:rsidRPr="001D4D2B">
        <w:rPr>
          <w:rFonts w:asciiTheme="majorHAnsi" w:eastAsia="Arial Unicode MS" w:hAnsiTheme="majorHAnsi" w:cstheme="majorHAnsi"/>
          <w:b/>
          <w:bCs/>
          <w:spacing w:val="-3"/>
          <w:sz w:val="23"/>
          <w:szCs w:val="23"/>
        </w:rPr>
        <w:t>TIPO DE CONTRATO</w:t>
      </w:r>
      <w:r w:rsidR="00213F00" w:rsidRPr="001D4D2B">
        <w:rPr>
          <w:rFonts w:asciiTheme="majorHAnsi" w:eastAsia="Arial Unicode MS" w:hAnsiTheme="majorHAnsi" w:cstheme="majorHAnsi"/>
          <w:b/>
          <w:bCs/>
          <w:spacing w:val="-3"/>
          <w:sz w:val="23"/>
          <w:szCs w:val="23"/>
        </w:rPr>
        <w:t xml:space="preserve"> O CONVENIO</w:t>
      </w:r>
      <w:r w:rsidRPr="001D4D2B">
        <w:rPr>
          <w:rFonts w:asciiTheme="majorHAnsi" w:eastAsia="Arial Unicode MS" w:hAnsiTheme="majorHAnsi" w:cstheme="majorHAnsi"/>
          <w:b/>
          <w:bCs/>
          <w:spacing w:val="-3"/>
          <w:sz w:val="23"/>
          <w:szCs w:val="23"/>
        </w:rPr>
        <w:t xml:space="preserve"> A SUSCRIBIR</w:t>
      </w:r>
    </w:p>
    <w:p w14:paraId="6DCFD241" w14:textId="77777777" w:rsidR="00E3480C" w:rsidRPr="001D4D2B" w:rsidRDefault="00E3480C" w:rsidP="00477275">
      <w:pPr>
        <w:tabs>
          <w:tab w:val="left" w:pos="-720"/>
        </w:tabs>
        <w:suppressAutoHyphens/>
        <w:spacing w:after="0"/>
        <w:contextualSpacing/>
        <w:jc w:val="both"/>
        <w:rPr>
          <w:rFonts w:asciiTheme="majorHAnsi" w:eastAsia="Arial Unicode MS" w:hAnsiTheme="majorHAnsi" w:cstheme="majorHAnsi"/>
          <w:bCs/>
          <w:spacing w:val="-3"/>
          <w:sz w:val="23"/>
          <w:szCs w:val="23"/>
        </w:rPr>
      </w:pPr>
    </w:p>
    <w:p w14:paraId="58C1ED24" w14:textId="0B71CCF1" w:rsidR="00E3480C" w:rsidRPr="001D4D2B" w:rsidRDefault="00E3480C" w:rsidP="00477275">
      <w:pPr>
        <w:tabs>
          <w:tab w:val="left" w:pos="-720"/>
        </w:tabs>
        <w:suppressAutoHyphens/>
        <w:spacing w:after="0"/>
        <w:contextualSpacing/>
        <w:jc w:val="both"/>
        <w:rPr>
          <w:rFonts w:asciiTheme="majorHAnsi" w:eastAsia="Arial Unicode MS" w:hAnsiTheme="majorHAnsi" w:cstheme="majorHAnsi"/>
          <w:bCs/>
          <w:color w:val="808080" w:themeColor="background1" w:themeShade="80"/>
          <w:sz w:val="23"/>
          <w:szCs w:val="23"/>
          <w:lang w:val="es-ES_tradnl" w:eastAsia="x-none"/>
        </w:rPr>
      </w:pPr>
      <w:r w:rsidRPr="001D4D2B">
        <w:rPr>
          <w:rFonts w:asciiTheme="majorHAnsi" w:eastAsia="Arial Unicode MS" w:hAnsiTheme="majorHAnsi" w:cstheme="majorHAnsi"/>
          <w:spacing w:val="-3"/>
          <w:sz w:val="23"/>
          <w:szCs w:val="23"/>
        </w:rPr>
        <w:t xml:space="preserve">Teniendo en cuenta el alcance del objeto y actividades a ejecutar, el tipo de contrato a suscribir es: </w:t>
      </w:r>
      <w:r w:rsidRPr="001D4D2B">
        <w:rPr>
          <w:rFonts w:asciiTheme="majorHAnsi" w:eastAsia="Arial Unicode MS" w:hAnsiTheme="majorHAnsi" w:cstheme="majorHAnsi"/>
          <w:bCs/>
          <w:color w:val="808080" w:themeColor="background1" w:themeShade="80"/>
          <w:sz w:val="23"/>
          <w:szCs w:val="23"/>
          <w:lang w:val="es-ES_tradnl" w:eastAsia="x-none"/>
        </w:rPr>
        <w:t>(Marcar con una X la tipología</w:t>
      </w:r>
      <w:r w:rsidR="004521A6" w:rsidRPr="001D4D2B">
        <w:rPr>
          <w:rFonts w:asciiTheme="majorHAnsi" w:eastAsia="Arial Unicode MS" w:hAnsiTheme="majorHAnsi" w:cstheme="majorHAnsi"/>
          <w:bCs/>
          <w:color w:val="808080" w:themeColor="background1" w:themeShade="80"/>
          <w:sz w:val="23"/>
          <w:szCs w:val="23"/>
          <w:lang w:val="es-ES_tradnl" w:eastAsia="x-none"/>
        </w:rPr>
        <w:t xml:space="preserve"> contractual</w:t>
      </w:r>
      <w:r w:rsidRPr="001D4D2B">
        <w:rPr>
          <w:rFonts w:asciiTheme="majorHAnsi" w:eastAsia="Arial Unicode MS" w:hAnsiTheme="majorHAnsi" w:cstheme="majorHAnsi"/>
          <w:bCs/>
          <w:color w:val="808080" w:themeColor="background1" w:themeShade="80"/>
          <w:sz w:val="23"/>
          <w:szCs w:val="23"/>
          <w:lang w:val="es-ES_tradnl" w:eastAsia="x-none"/>
        </w:rPr>
        <w:t>)</w:t>
      </w:r>
    </w:p>
    <w:p w14:paraId="15E59346" w14:textId="77777777" w:rsidR="001A365D" w:rsidRPr="001D4D2B" w:rsidRDefault="001A365D" w:rsidP="00477275">
      <w:pPr>
        <w:tabs>
          <w:tab w:val="left" w:pos="-720"/>
        </w:tabs>
        <w:suppressAutoHyphens/>
        <w:spacing w:after="0"/>
        <w:contextualSpacing/>
        <w:jc w:val="both"/>
        <w:rPr>
          <w:rFonts w:asciiTheme="majorHAnsi" w:eastAsia="Arial Unicode MS" w:hAnsiTheme="majorHAnsi" w:cstheme="majorHAnsi"/>
          <w:bCs/>
          <w:color w:val="808080" w:themeColor="background1" w:themeShade="80"/>
          <w:sz w:val="23"/>
          <w:szCs w:val="23"/>
          <w:lang w:val="es-ES_tradnl" w:eastAsia="x-none"/>
        </w:rPr>
      </w:pPr>
    </w:p>
    <w:tbl>
      <w:tblPr>
        <w:tblStyle w:val="Tablaconcuadrcula"/>
        <w:tblW w:w="0" w:type="auto"/>
        <w:jc w:val="center"/>
        <w:tblLook w:val="04A0" w:firstRow="1" w:lastRow="0" w:firstColumn="1" w:lastColumn="0" w:noHBand="0" w:noVBand="1"/>
      </w:tblPr>
      <w:tblGrid>
        <w:gridCol w:w="6476"/>
        <w:gridCol w:w="1681"/>
      </w:tblGrid>
      <w:tr w:rsidR="00E3480C" w:rsidRPr="00B16BA3" w14:paraId="6E22982A" w14:textId="77777777" w:rsidTr="00EA1370">
        <w:trPr>
          <w:trHeight w:val="214"/>
          <w:tblHeader/>
          <w:jc w:val="center"/>
        </w:trPr>
        <w:tc>
          <w:tcPr>
            <w:tcW w:w="6476" w:type="dxa"/>
            <w:shd w:val="clear" w:color="auto" w:fill="DEEAF6" w:themeFill="accent1" w:themeFillTint="33"/>
            <w:vAlign w:val="center"/>
          </w:tcPr>
          <w:p w14:paraId="55F89BC4" w14:textId="30CC7BFF" w:rsidR="00E3480C" w:rsidRPr="00B16BA3" w:rsidRDefault="00E3480C" w:rsidP="00477275">
            <w:pPr>
              <w:tabs>
                <w:tab w:val="left" w:pos="-720"/>
              </w:tabs>
              <w:suppressAutoHyphens/>
              <w:spacing w:after="0"/>
              <w:contextualSpacing/>
              <w:jc w:val="center"/>
              <w:rPr>
                <w:rFonts w:asciiTheme="majorHAnsi" w:eastAsia="Arial Unicode MS" w:hAnsiTheme="majorHAnsi" w:cstheme="majorHAnsi"/>
                <w:b/>
                <w:bCs/>
                <w:spacing w:val="-3"/>
                <w:sz w:val="20"/>
                <w:szCs w:val="20"/>
              </w:rPr>
            </w:pPr>
            <w:r w:rsidRPr="00B16BA3">
              <w:rPr>
                <w:rFonts w:asciiTheme="majorHAnsi" w:eastAsia="Arial Unicode MS" w:hAnsiTheme="majorHAnsi" w:cstheme="majorHAnsi"/>
                <w:b/>
                <w:bCs/>
                <w:spacing w:val="-3"/>
                <w:sz w:val="20"/>
                <w:szCs w:val="20"/>
              </w:rPr>
              <w:t>Tipología</w:t>
            </w:r>
            <w:r w:rsidR="00EF3C47" w:rsidRPr="00B16BA3">
              <w:rPr>
                <w:rFonts w:asciiTheme="majorHAnsi" w:eastAsia="Arial Unicode MS" w:hAnsiTheme="majorHAnsi" w:cstheme="majorHAnsi"/>
                <w:b/>
                <w:bCs/>
                <w:spacing w:val="-3"/>
                <w:sz w:val="20"/>
                <w:szCs w:val="20"/>
              </w:rPr>
              <w:t>/causal de contratación directa</w:t>
            </w:r>
          </w:p>
        </w:tc>
        <w:tc>
          <w:tcPr>
            <w:tcW w:w="1681" w:type="dxa"/>
            <w:shd w:val="clear" w:color="auto" w:fill="DEEAF6" w:themeFill="accent1" w:themeFillTint="33"/>
            <w:vAlign w:val="center"/>
          </w:tcPr>
          <w:p w14:paraId="3D7C8C63" w14:textId="77777777" w:rsidR="00E3480C" w:rsidRPr="00B16BA3" w:rsidRDefault="00E3480C" w:rsidP="00477275">
            <w:pPr>
              <w:tabs>
                <w:tab w:val="left" w:pos="-720"/>
              </w:tabs>
              <w:suppressAutoHyphens/>
              <w:spacing w:after="0"/>
              <w:contextualSpacing/>
              <w:jc w:val="center"/>
              <w:rPr>
                <w:rFonts w:asciiTheme="majorHAnsi" w:eastAsia="Arial Unicode MS" w:hAnsiTheme="majorHAnsi" w:cstheme="majorHAnsi"/>
                <w:spacing w:val="-3"/>
                <w:sz w:val="20"/>
                <w:szCs w:val="20"/>
              </w:rPr>
            </w:pPr>
            <w:r w:rsidRPr="00B16BA3">
              <w:rPr>
                <w:rFonts w:asciiTheme="majorHAnsi" w:eastAsia="Arial Unicode MS" w:hAnsiTheme="majorHAnsi" w:cstheme="majorHAnsi"/>
                <w:b/>
                <w:bCs/>
                <w:spacing w:val="-3"/>
                <w:sz w:val="20"/>
                <w:szCs w:val="20"/>
              </w:rPr>
              <w:t>Marcar con una X</w:t>
            </w:r>
          </w:p>
        </w:tc>
      </w:tr>
      <w:tr w:rsidR="00E3480C" w:rsidRPr="00B16BA3" w14:paraId="7D0F77F3" w14:textId="77777777" w:rsidTr="00EA1370">
        <w:trPr>
          <w:trHeight w:val="214"/>
          <w:jc w:val="center"/>
        </w:trPr>
        <w:tc>
          <w:tcPr>
            <w:tcW w:w="6476" w:type="dxa"/>
            <w:vAlign w:val="center"/>
          </w:tcPr>
          <w:p w14:paraId="40347A2B" w14:textId="6EF03B78" w:rsidR="00E3480C" w:rsidRPr="00B16BA3" w:rsidRDefault="001F7515" w:rsidP="00477275">
            <w:pPr>
              <w:tabs>
                <w:tab w:val="left" w:pos="-720"/>
              </w:tabs>
              <w:suppressAutoHyphens/>
              <w:spacing w:after="0"/>
              <w:contextualSpacing/>
              <w:jc w:val="both"/>
              <w:rPr>
                <w:rFonts w:asciiTheme="majorHAnsi" w:eastAsia="Arial Unicode MS" w:hAnsiTheme="majorHAnsi" w:cstheme="majorHAnsi"/>
                <w:spacing w:val="-3"/>
                <w:sz w:val="20"/>
                <w:szCs w:val="20"/>
              </w:rPr>
            </w:pPr>
            <w:r w:rsidRPr="00B16BA3">
              <w:rPr>
                <w:rFonts w:asciiTheme="majorHAnsi" w:eastAsia="Arial Unicode MS" w:hAnsiTheme="majorHAnsi" w:cstheme="majorHAnsi"/>
                <w:spacing w:val="-3"/>
                <w:sz w:val="20"/>
                <w:szCs w:val="20"/>
              </w:rPr>
              <w:t>Contrato Interadministrativo</w:t>
            </w:r>
          </w:p>
        </w:tc>
        <w:tc>
          <w:tcPr>
            <w:tcW w:w="1681" w:type="dxa"/>
            <w:vAlign w:val="center"/>
          </w:tcPr>
          <w:p w14:paraId="383FA7A7" w14:textId="77777777" w:rsidR="00E3480C" w:rsidRPr="00B16BA3" w:rsidRDefault="00E3480C" w:rsidP="00477275">
            <w:pPr>
              <w:tabs>
                <w:tab w:val="left" w:pos="-720"/>
              </w:tabs>
              <w:suppressAutoHyphens/>
              <w:spacing w:after="0"/>
              <w:contextualSpacing/>
              <w:jc w:val="center"/>
              <w:rPr>
                <w:rFonts w:asciiTheme="majorHAnsi" w:eastAsia="Arial Unicode MS" w:hAnsiTheme="majorHAnsi" w:cstheme="majorHAnsi"/>
                <w:b/>
                <w:spacing w:val="-3"/>
                <w:sz w:val="20"/>
                <w:szCs w:val="20"/>
              </w:rPr>
            </w:pPr>
          </w:p>
        </w:tc>
      </w:tr>
      <w:tr w:rsidR="001F7515" w:rsidRPr="00B16BA3" w14:paraId="51D18489" w14:textId="77777777" w:rsidTr="00EA1370">
        <w:trPr>
          <w:trHeight w:val="214"/>
          <w:jc w:val="center"/>
        </w:trPr>
        <w:tc>
          <w:tcPr>
            <w:tcW w:w="6476" w:type="dxa"/>
            <w:vAlign w:val="center"/>
          </w:tcPr>
          <w:p w14:paraId="3309E486" w14:textId="720D72B4" w:rsidR="001F7515" w:rsidRPr="00B16BA3" w:rsidRDefault="001F7515" w:rsidP="00477275">
            <w:pPr>
              <w:tabs>
                <w:tab w:val="left" w:pos="-720"/>
              </w:tabs>
              <w:suppressAutoHyphens/>
              <w:spacing w:after="0"/>
              <w:contextualSpacing/>
              <w:jc w:val="both"/>
              <w:rPr>
                <w:rFonts w:asciiTheme="majorHAnsi" w:hAnsiTheme="majorHAnsi" w:cstheme="majorHAnsi"/>
                <w:sz w:val="20"/>
                <w:szCs w:val="20"/>
              </w:rPr>
            </w:pPr>
            <w:r w:rsidRPr="00B16BA3">
              <w:rPr>
                <w:rFonts w:asciiTheme="majorHAnsi" w:hAnsiTheme="majorHAnsi" w:cstheme="majorHAnsi"/>
                <w:sz w:val="20"/>
                <w:szCs w:val="20"/>
              </w:rPr>
              <w:t xml:space="preserve">Convenio Interadministrativo </w:t>
            </w:r>
          </w:p>
        </w:tc>
        <w:tc>
          <w:tcPr>
            <w:tcW w:w="1681" w:type="dxa"/>
            <w:vAlign w:val="center"/>
          </w:tcPr>
          <w:p w14:paraId="1D90A9DF" w14:textId="77777777" w:rsidR="001F7515" w:rsidRPr="00B16BA3" w:rsidRDefault="001F7515" w:rsidP="00477275">
            <w:pPr>
              <w:tabs>
                <w:tab w:val="left" w:pos="-720"/>
              </w:tabs>
              <w:suppressAutoHyphens/>
              <w:spacing w:after="0"/>
              <w:contextualSpacing/>
              <w:jc w:val="center"/>
              <w:rPr>
                <w:rFonts w:asciiTheme="majorHAnsi" w:eastAsia="Arial Unicode MS" w:hAnsiTheme="majorHAnsi" w:cstheme="majorHAnsi"/>
                <w:b/>
                <w:spacing w:val="-3"/>
                <w:sz w:val="20"/>
                <w:szCs w:val="20"/>
              </w:rPr>
            </w:pPr>
          </w:p>
        </w:tc>
      </w:tr>
      <w:tr w:rsidR="00373E1D" w:rsidRPr="00B16BA3" w14:paraId="39782591" w14:textId="77777777" w:rsidTr="00EA1370">
        <w:trPr>
          <w:trHeight w:val="214"/>
          <w:jc w:val="center"/>
        </w:trPr>
        <w:tc>
          <w:tcPr>
            <w:tcW w:w="6476" w:type="dxa"/>
            <w:vAlign w:val="center"/>
          </w:tcPr>
          <w:p w14:paraId="222C2CCE" w14:textId="02661218" w:rsidR="00373E1D" w:rsidRPr="00B16BA3" w:rsidRDefault="00373E1D" w:rsidP="00477275">
            <w:pPr>
              <w:tabs>
                <w:tab w:val="left" w:pos="-720"/>
              </w:tabs>
              <w:suppressAutoHyphens/>
              <w:spacing w:after="0"/>
              <w:contextualSpacing/>
              <w:jc w:val="both"/>
              <w:rPr>
                <w:rFonts w:asciiTheme="majorHAnsi" w:hAnsiTheme="majorHAnsi" w:cstheme="majorHAnsi"/>
                <w:sz w:val="20"/>
                <w:szCs w:val="20"/>
              </w:rPr>
            </w:pPr>
            <w:r w:rsidRPr="00B16BA3">
              <w:rPr>
                <w:rFonts w:asciiTheme="majorHAnsi" w:hAnsiTheme="majorHAnsi" w:cstheme="majorHAnsi"/>
                <w:sz w:val="20"/>
                <w:szCs w:val="20"/>
              </w:rPr>
              <w:t xml:space="preserve">Convenio </w:t>
            </w:r>
            <w:r w:rsidRPr="00B16BA3">
              <w:rPr>
                <w:rFonts w:asciiTheme="majorHAnsi" w:hAnsiTheme="majorHAnsi" w:cstheme="majorHAnsi"/>
                <w:color w:val="808080" w:themeColor="background1" w:themeShade="80"/>
                <w:sz w:val="20"/>
                <w:szCs w:val="20"/>
              </w:rPr>
              <w:t>(indicar tipo de convenio</w:t>
            </w:r>
            <w:r w:rsidR="00F538D2" w:rsidRPr="00B16BA3">
              <w:rPr>
                <w:rFonts w:asciiTheme="majorHAnsi" w:hAnsiTheme="majorHAnsi" w:cstheme="majorHAnsi"/>
                <w:color w:val="808080" w:themeColor="background1" w:themeShade="80"/>
                <w:sz w:val="20"/>
                <w:szCs w:val="20"/>
              </w:rPr>
              <w:t xml:space="preserve">. Ej. de asociación, </w:t>
            </w:r>
            <w:r w:rsidR="001B7151" w:rsidRPr="00B16BA3">
              <w:rPr>
                <w:rFonts w:asciiTheme="majorHAnsi" w:hAnsiTheme="majorHAnsi" w:cstheme="majorHAnsi"/>
                <w:color w:val="808080" w:themeColor="background1" w:themeShade="80"/>
                <w:sz w:val="20"/>
                <w:szCs w:val="20"/>
              </w:rPr>
              <w:t xml:space="preserve">especial de </w:t>
            </w:r>
            <w:r w:rsidR="00F538D2" w:rsidRPr="00B16BA3">
              <w:rPr>
                <w:rFonts w:asciiTheme="majorHAnsi" w:hAnsiTheme="majorHAnsi" w:cstheme="majorHAnsi"/>
                <w:color w:val="808080" w:themeColor="background1" w:themeShade="80"/>
                <w:sz w:val="20"/>
                <w:szCs w:val="20"/>
              </w:rPr>
              <w:t>cooperación</w:t>
            </w:r>
            <w:r w:rsidR="001B7151" w:rsidRPr="00B16BA3">
              <w:rPr>
                <w:rFonts w:asciiTheme="majorHAnsi" w:hAnsiTheme="majorHAnsi" w:cstheme="majorHAnsi"/>
                <w:color w:val="808080" w:themeColor="background1" w:themeShade="80"/>
                <w:sz w:val="20"/>
                <w:szCs w:val="20"/>
              </w:rPr>
              <w:t xml:space="preserve"> para el desarrollo de actividades científicas y tecnológicas</w:t>
            </w:r>
            <w:r w:rsidR="00F538D2" w:rsidRPr="00B16BA3">
              <w:rPr>
                <w:rFonts w:asciiTheme="majorHAnsi" w:hAnsiTheme="majorHAnsi" w:cstheme="majorHAnsi"/>
                <w:color w:val="808080" w:themeColor="background1" w:themeShade="80"/>
                <w:sz w:val="20"/>
                <w:szCs w:val="20"/>
              </w:rPr>
              <w:t>, financiación, etc.</w:t>
            </w:r>
            <w:r w:rsidRPr="00B16BA3">
              <w:rPr>
                <w:rFonts w:asciiTheme="majorHAnsi" w:hAnsiTheme="majorHAnsi" w:cstheme="majorHAnsi"/>
                <w:color w:val="808080" w:themeColor="background1" w:themeShade="80"/>
                <w:sz w:val="20"/>
                <w:szCs w:val="20"/>
              </w:rPr>
              <w:t>)</w:t>
            </w:r>
          </w:p>
        </w:tc>
        <w:tc>
          <w:tcPr>
            <w:tcW w:w="1681" w:type="dxa"/>
            <w:vAlign w:val="center"/>
          </w:tcPr>
          <w:p w14:paraId="13BFA05F" w14:textId="77777777" w:rsidR="00373E1D" w:rsidRPr="00B16BA3" w:rsidRDefault="00373E1D" w:rsidP="00477275">
            <w:pPr>
              <w:tabs>
                <w:tab w:val="left" w:pos="-720"/>
              </w:tabs>
              <w:suppressAutoHyphens/>
              <w:spacing w:after="0"/>
              <w:contextualSpacing/>
              <w:jc w:val="center"/>
              <w:rPr>
                <w:rFonts w:asciiTheme="majorHAnsi" w:eastAsia="Arial Unicode MS" w:hAnsiTheme="majorHAnsi" w:cstheme="majorHAnsi"/>
                <w:b/>
                <w:spacing w:val="-3"/>
                <w:sz w:val="20"/>
                <w:szCs w:val="20"/>
              </w:rPr>
            </w:pPr>
          </w:p>
        </w:tc>
      </w:tr>
      <w:tr w:rsidR="00546AEF" w:rsidRPr="00B16BA3" w14:paraId="028A0AC4" w14:textId="77777777" w:rsidTr="00EA1370">
        <w:trPr>
          <w:trHeight w:val="214"/>
          <w:jc w:val="center"/>
        </w:trPr>
        <w:tc>
          <w:tcPr>
            <w:tcW w:w="6476" w:type="dxa"/>
            <w:vAlign w:val="center"/>
          </w:tcPr>
          <w:p w14:paraId="0A641D42" w14:textId="365D4064" w:rsidR="00546AEF" w:rsidRPr="00B16BA3" w:rsidRDefault="00546AEF" w:rsidP="00477275">
            <w:pPr>
              <w:tabs>
                <w:tab w:val="left" w:pos="-720"/>
              </w:tabs>
              <w:suppressAutoHyphens/>
              <w:spacing w:after="0"/>
              <w:contextualSpacing/>
              <w:jc w:val="both"/>
              <w:rPr>
                <w:rFonts w:asciiTheme="majorHAnsi" w:hAnsiTheme="majorHAnsi" w:cstheme="majorHAnsi"/>
                <w:sz w:val="20"/>
                <w:szCs w:val="20"/>
              </w:rPr>
            </w:pPr>
            <w:r w:rsidRPr="00B16BA3">
              <w:rPr>
                <w:rFonts w:asciiTheme="majorHAnsi" w:hAnsiTheme="majorHAnsi" w:cstheme="majorHAnsi"/>
                <w:sz w:val="20"/>
                <w:szCs w:val="20"/>
              </w:rPr>
              <w:t xml:space="preserve">Contrato </w:t>
            </w:r>
            <w:r w:rsidR="00F759B1" w:rsidRPr="00B16BA3">
              <w:rPr>
                <w:rFonts w:asciiTheme="majorHAnsi" w:hAnsiTheme="majorHAnsi" w:cstheme="majorHAnsi"/>
                <w:color w:val="808080" w:themeColor="background1" w:themeShade="80"/>
                <w:sz w:val="20"/>
                <w:szCs w:val="20"/>
              </w:rPr>
              <w:t xml:space="preserve">(indicar el tipo de contrato. </w:t>
            </w:r>
            <w:proofErr w:type="spellStart"/>
            <w:r w:rsidR="00F759B1" w:rsidRPr="00B16BA3">
              <w:rPr>
                <w:rFonts w:asciiTheme="majorHAnsi" w:hAnsiTheme="majorHAnsi" w:cstheme="majorHAnsi"/>
                <w:color w:val="808080" w:themeColor="background1" w:themeShade="80"/>
                <w:sz w:val="20"/>
                <w:szCs w:val="20"/>
              </w:rPr>
              <w:t>Ej</w:t>
            </w:r>
            <w:proofErr w:type="spellEnd"/>
            <w:r w:rsidR="00F759B1" w:rsidRPr="00B16BA3">
              <w:rPr>
                <w:rFonts w:asciiTheme="majorHAnsi" w:hAnsiTheme="majorHAnsi" w:cstheme="majorHAnsi"/>
                <w:color w:val="808080" w:themeColor="background1" w:themeShade="80"/>
                <w:sz w:val="20"/>
                <w:szCs w:val="20"/>
              </w:rPr>
              <w:t>: Cuando no exista pluralidad de oferentes en el mercado</w:t>
            </w:r>
            <w:r w:rsidR="005F5B84" w:rsidRPr="00B16BA3">
              <w:rPr>
                <w:rFonts w:asciiTheme="majorHAnsi" w:hAnsiTheme="majorHAnsi" w:cstheme="majorHAnsi"/>
                <w:color w:val="808080" w:themeColor="background1" w:themeShade="80"/>
                <w:sz w:val="20"/>
                <w:szCs w:val="20"/>
              </w:rPr>
              <w:t>, empréstito</w:t>
            </w:r>
            <w:r w:rsidR="00B85ADE">
              <w:rPr>
                <w:rFonts w:asciiTheme="majorHAnsi" w:hAnsiTheme="majorHAnsi" w:cstheme="majorHAnsi"/>
                <w:color w:val="808080" w:themeColor="background1" w:themeShade="80"/>
                <w:sz w:val="20"/>
                <w:szCs w:val="20"/>
              </w:rPr>
              <w:t xml:space="preserve">, </w:t>
            </w:r>
            <w:r w:rsidR="007C7D30">
              <w:rPr>
                <w:rFonts w:asciiTheme="majorHAnsi" w:hAnsiTheme="majorHAnsi" w:cstheme="majorHAnsi"/>
                <w:color w:val="808080" w:themeColor="background1" w:themeShade="80"/>
                <w:sz w:val="20"/>
                <w:szCs w:val="20"/>
              </w:rPr>
              <w:t>l</w:t>
            </w:r>
            <w:r w:rsidR="007C7D30" w:rsidRPr="007C7D30">
              <w:rPr>
                <w:rFonts w:asciiTheme="majorHAnsi" w:hAnsiTheme="majorHAnsi" w:cstheme="majorHAnsi"/>
                <w:color w:val="808080" w:themeColor="background1" w:themeShade="80"/>
                <w:sz w:val="20"/>
                <w:szCs w:val="20"/>
              </w:rPr>
              <w:t>a selección de peritos expertos o asesores técnicos para presentar o contradecir el dictamen pericial en procesos judiciales</w:t>
            </w:r>
            <w:r w:rsidR="005F5B84" w:rsidRPr="00B16BA3">
              <w:rPr>
                <w:rFonts w:asciiTheme="majorHAnsi" w:hAnsiTheme="majorHAnsi" w:cstheme="majorHAnsi"/>
                <w:color w:val="808080" w:themeColor="background1" w:themeShade="80"/>
                <w:sz w:val="20"/>
                <w:szCs w:val="20"/>
              </w:rPr>
              <w:t xml:space="preserve"> etc.</w:t>
            </w:r>
            <w:r w:rsidR="001B7151" w:rsidRPr="00B16BA3">
              <w:rPr>
                <w:rFonts w:asciiTheme="majorHAnsi" w:hAnsiTheme="majorHAnsi" w:cstheme="majorHAnsi"/>
                <w:color w:val="808080" w:themeColor="background1" w:themeShade="80"/>
                <w:sz w:val="20"/>
                <w:szCs w:val="20"/>
              </w:rPr>
              <w:t>)</w:t>
            </w:r>
          </w:p>
        </w:tc>
        <w:tc>
          <w:tcPr>
            <w:tcW w:w="1681" w:type="dxa"/>
            <w:vAlign w:val="center"/>
          </w:tcPr>
          <w:p w14:paraId="3DC325B3" w14:textId="77777777" w:rsidR="00546AEF" w:rsidRPr="00B16BA3" w:rsidRDefault="00546AEF" w:rsidP="00477275">
            <w:pPr>
              <w:tabs>
                <w:tab w:val="left" w:pos="-720"/>
              </w:tabs>
              <w:suppressAutoHyphens/>
              <w:spacing w:after="0"/>
              <w:contextualSpacing/>
              <w:jc w:val="center"/>
              <w:rPr>
                <w:rFonts w:asciiTheme="majorHAnsi" w:eastAsia="Arial Unicode MS" w:hAnsiTheme="majorHAnsi" w:cstheme="majorHAnsi"/>
                <w:b/>
                <w:spacing w:val="-3"/>
                <w:sz w:val="20"/>
                <w:szCs w:val="20"/>
              </w:rPr>
            </w:pPr>
          </w:p>
        </w:tc>
      </w:tr>
      <w:tr w:rsidR="00E3480C" w:rsidRPr="00B16BA3" w14:paraId="70A1B177" w14:textId="77777777" w:rsidTr="00EA1370">
        <w:trPr>
          <w:trHeight w:val="214"/>
          <w:jc w:val="center"/>
        </w:trPr>
        <w:tc>
          <w:tcPr>
            <w:tcW w:w="6476" w:type="dxa"/>
            <w:vAlign w:val="center"/>
          </w:tcPr>
          <w:p w14:paraId="50B16EFD" w14:textId="073C0B0E" w:rsidR="00E3480C" w:rsidRPr="00B16BA3" w:rsidRDefault="00E3480C" w:rsidP="00477275">
            <w:pPr>
              <w:tabs>
                <w:tab w:val="left" w:pos="-720"/>
              </w:tabs>
              <w:suppressAutoHyphens/>
              <w:spacing w:after="0"/>
              <w:contextualSpacing/>
              <w:jc w:val="both"/>
              <w:rPr>
                <w:rFonts w:asciiTheme="majorHAnsi" w:hAnsiTheme="majorHAnsi" w:cstheme="majorHAnsi"/>
                <w:sz w:val="20"/>
                <w:szCs w:val="20"/>
              </w:rPr>
            </w:pPr>
            <w:r w:rsidRPr="00B16BA3">
              <w:rPr>
                <w:rFonts w:asciiTheme="majorHAnsi" w:hAnsiTheme="majorHAnsi" w:cstheme="majorHAnsi"/>
                <w:sz w:val="20"/>
                <w:szCs w:val="20"/>
              </w:rPr>
              <w:t>Arrendamiento</w:t>
            </w:r>
            <w:r w:rsidR="00EE5C6E" w:rsidRPr="00B16BA3">
              <w:rPr>
                <w:rFonts w:asciiTheme="majorHAnsi" w:hAnsiTheme="majorHAnsi" w:cstheme="majorHAnsi"/>
                <w:sz w:val="20"/>
                <w:szCs w:val="20"/>
              </w:rPr>
              <w:t xml:space="preserve"> o adquisición de inmuebles</w:t>
            </w:r>
          </w:p>
        </w:tc>
        <w:tc>
          <w:tcPr>
            <w:tcW w:w="1681" w:type="dxa"/>
            <w:vAlign w:val="center"/>
          </w:tcPr>
          <w:p w14:paraId="41FBB6D4" w14:textId="77777777" w:rsidR="00E3480C" w:rsidRPr="00B16BA3" w:rsidRDefault="00E3480C" w:rsidP="00477275">
            <w:pPr>
              <w:tabs>
                <w:tab w:val="left" w:pos="-720"/>
              </w:tabs>
              <w:suppressAutoHyphens/>
              <w:spacing w:after="0"/>
              <w:contextualSpacing/>
              <w:jc w:val="center"/>
              <w:rPr>
                <w:rFonts w:asciiTheme="majorHAnsi" w:eastAsia="Arial Unicode MS" w:hAnsiTheme="majorHAnsi" w:cstheme="majorHAnsi"/>
                <w:b/>
                <w:spacing w:val="-3"/>
                <w:sz w:val="20"/>
                <w:szCs w:val="20"/>
              </w:rPr>
            </w:pPr>
          </w:p>
        </w:tc>
      </w:tr>
      <w:tr w:rsidR="00E3480C" w:rsidRPr="00B16BA3" w14:paraId="5C1824CC" w14:textId="77777777" w:rsidTr="00EA1370">
        <w:trPr>
          <w:trHeight w:val="214"/>
          <w:jc w:val="center"/>
        </w:trPr>
        <w:tc>
          <w:tcPr>
            <w:tcW w:w="6476" w:type="dxa"/>
            <w:vAlign w:val="center"/>
          </w:tcPr>
          <w:p w14:paraId="062202E4" w14:textId="77777777" w:rsidR="00E3480C" w:rsidRPr="00B16BA3" w:rsidRDefault="00E3480C" w:rsidP="00477275">
            <w:pPr>
              <w:tabs>
                <w:tab w:val="left" w:pos="-720"/>
              </w:tabs>
              <w:suppressAutoHyphens/>
              <w:spacing w:after="0"/>
              <w:contextualSpacing/>
              <w:jc w:val="both"/>
              <w:rPr>
                <w:rFonts w:asciiTheme="majorHAnsi" w:hAnsiTheme="majorHAnsi" w:cstheme="majorHAnsi"/>
                <w:sz w:val="20"/>
                <w:szCs w:val="20"/>
              </w:rPr>
            </w:pPr>
            <w:r w:rsidRPr="00B16BA3">
              <w:rPr>
                <w:rFonts w:asciiTheme="majorHAnsi" w:hAnsiTheme="majorHAnsi" w:cstheme="majorHAnsi"/>
                <w:sz w:val="20"/>
                <w:szCs w:val="20"/>
              </w:rPr>
              <w:t xml:space="preserve">Otro </w:t>
            </w:r>
            <w:r w:rsidRPr="00B16BA3">
              <w:rPr>
                <w:rFonts w:asciiTheme="majorHAnsi" w:hAnsiTheme="majorHAnsi" w:cstheme="majorHAnsi"/>
                <w:color w:val="808080" w:themeColor="background1" w:themeShade="80"/>
                <w:sz w:val="20"/>
                <w:szCs w:val="20"/>
              </w:rPr>
              <w:t>(indicar)</w:t>
            </w:r>
          </w:p>
        </w:tc>
        <w:tc>
          <w:tcPr>
            <w:tcW w:w="1681" w:type="dxa"/>
            <w:vAlign w:val="center"/>
          </w:tcPr>
          <w:p w14:paraId="61D5A497" w14:textId="77777777" w:rsidR="00E3480C" w:rsidRPr="00B16BA3" w:rsidRDefault="00E3480C" w:rsidP="00477275">
            <w:pPr>
              <w:tabs>
                <w:tab w:val="left" w:pos="-720"/>
              </w:tabs>
              <w:suppressAutoHyphens/>
              <w:spacing w:after="0"/>
              <w:contextualSpacing/>
              <w:jc w:val="center"/>
              <w:rPr>
                <w:rFonts w:asciiTheme="majorHAnsi" w:eastAsia="Arial Unicode MS" w:hAnsiTheme="majorHAnsi" w:cstheme="majorHAnsi"/>
                <w:b/>
                <w:spacing w:val="-3"/>
                <w:sz w:val="20"/>
                <w:szCs w:val="20"/>
              </w:rPr>
            </w:pPr>
          </w:p>
        </w:tc>
      </w:tr>
    </w:tbl>
    <w:p w14:paraId="2A26BF42" w14:textId="77777777" w:rsidR="00057D0C" w:rsidRDefault="00057D0C" w:rsidP="00773AB9">
      <w:pPr>
        <w:shd w:val="clear" w:color="auto" w:fill="FFFFFF"/>
        <w:spacing w:after="0"/>
        <w:jc w:val="both"/>
        <w:rPr>
          <w:rFonts w:asciiTheme="majorHAnsi" w:hAnsiTheme="majorHAnsi" w:cstheme="majorHAnsi"/>
          <w:b/>
          <w:sz w:val="23"/>
          <w:szCs w:val="23"/>
          <w:lang w:eastAsia="es-CO"/>
        </w:rPr>
      </w:pPr>
    </w:p>
    <w:p w14:paraId="2877C294" w14:textId="77777777" w:rsidR="00603871" w:rsidRPr="001D4D2B" w:rsidRDefault="00603871" w:rsidP="00773AB9">
      <w:pPr>
        <w:shd w:val="clear" w:color="auto" w:fill="FFFFFF"/>
        <w:spacing w:after="0"/>
        <w:jc w:val="both"/>
        <w:rPr>
          <w:rFonts w:asciiTheme="majorHAnsi" w:hAnsiTheme="majorHAnsi" w:cstheme="majorHAnsi"/>
          <w:b/>
          <w:sz w:val="23"/>
          <w:szCs w:val="23"/>
          <w:lang w:eastAsia="es-CO"/>
        </w:rPr>
      </w:pPr>
    </w:p>
    <w:p w14:paraId="68A57304" w14:textId="3C76E6D7" w:rsidR="007A77D5" w:rsidRPr="001D4D2B" w:rsidRDefault="001F7515" w:rsidP="00477275">
      <w:pPr>
        <w:pStyle w:val="Prrafodelista"/>
        <w:numPr>
          <w:ilvl w:val="0"/>
          <w:numId w:val="4"/>
        </w:numPr>
        <w:shd w:val="clear" w:color="auto" w:fill="FFFFFF"/>
        <w:spacing w:after="0"/>
        <w:ind w:left="426" w:hanging="426"/>
        <w:jc w:val="both"/>
        <w:rPr>
          <w:rFonts w:asciiTheme="majorHAnsi" w:hAnsiTheme="majorHAnsi" w:cstheme="majorHAnsi"/>
          <w:b/>
          <w:sz w:val="23"/>
          <w:szCs w:val="23"/>
          <w:lang w:eastAsia="es-CO"/>
        </w:rPr>
      </w:pPr>
      <w:r w:rsidRPr="001D4D2B">
        <w:rPr>
          <w:rFonts w:asciiTheme="majorHAnsi" w:hAnsiTheme="majorHAnsi" w:cstheme="majorHAnsi"/>
          <w:b/>
          <w:sz w:val="23"/>
          <w:szCs w:val="23"/>
          <w:lang w:eastAsia="es-CO"/>
        </w:rPr>
        <w:t>VALOR ESTIMADO DEL CONTRATO</w:t>
      </w:r>
    </w:p>
    <w:p w14:paraId="39A6EF70" w14:textId="77777777" w:rsidR="00701A9A" w:rsidRPr="001D4D2B" w:rsidRDefault="00701A9A" w:rsidP="00477275">
      <w:pPr>
        <w:pStyle w:val="NormalWeb"/>
        <w:shd w:val="clear" w:color="auto" w:fill="FFFFFF"/>
        <w:spacing w:before="0" w:after="0"/>
        <w:jc w:val="both"/>
        <w:rPr>
          <w:rFonts w:asciiTheme="majorHAnsi" w:hAnsiTheme="majorHAnsi" w:cstheme="majorHAnsi"/>
          <w:b/>
          <w:color w:val="7F7F7F" w:themeColor="text1" w:themeTint="80"/>
          <w:sz w:val="23"/>
          <w:szCs w:val="23"/>
          <w:lang w:val="es-CO" w:eastAsia="es-CO"/>
        </w:rPr>
      </w:pPr>
    </w:p>
    <w:p w14:paraId="353A9F3E" w14:textId="74E9EF31" w:rsidR="00F37D3F" w:rsidRPr="001D4D2B" w:rsidRDefault="00F92997" w:rsidP="00477275">
      <w:pPr>
        <w:pStyle w:val="NormalWeb"/>
        <w:shd w:val="clear" w:color="auto" w:fill="FFFFFF"/>
        <w:spacing w:before="0" w:after="0"/>
        <w:jc w:val="both"/>
        <w:rPr>
          <w:rFonts w:asciiTheme="majorHAnsi" w:hAnsiTheme="majorHAnsi" w:cstheme="majorHAnsi"/>
          <w:b/>
          <w:color w:val="A6A6A6"/>
          <w:sz w:val="23"/>
          <w:szCs w:val="23"/>
        </w:rPr>
      </w:pPr>
      <w:r w:rsidRPr="001D4D2B">
        <w:rPr>
          <w:rFonts w:asciiTheme="majorHAnsi" w:hAnsiTheme="majorHAnsi" w:cstheme="majorHAnsi"/>
          <w:bCs/>
          <w:color w:val="A6A6A6"/>
          <w:sz w:val="23"/>
          <w:szCs w:val="23"/>
        </w:rPr>
        <w:t>[</w:t>
      </w:r>
      <w:r w:rsidR="001F7515" w:rsidRPr="001D4D2B">
        <w:rPr>
          <w:rFonts w:asciiTheme="majorHAnsi" w:hAnsiTheme="majorHAnsi" w:cstheme="majorHAnsi"/>
          <w:b/>
          <w:color w:val="A6A6A6"/>
          <w:sz w:val="23"/>
          <w:szCs w:val="23"/>
        </w:rPr>
        <w:t>ORIENTACIÓN</w:t>
      </w:r>
      <w:r w:rsidR="003B66DE" w:rsidRPr="001D4D2B">
        <w:rPr>
          <w:rFonts w:asciiTheme="majorHAnsi" w:hAnsiTheme="majorHAnsi" w:cstheme="majorHAnsi"/>
          <w:b/>
          <w:color w:val="A6A6A6"/>
          <w:sz w:val="23"/>
          <w:szCs w:val="23"/>
        </w:rPr>
        <w:t xml:space="preserve"> 1</w:t>
      </w:r>
      <w:r w:rsidR="001F7515" w:rsidRPr="001D4D2B">
        <w:rPr>
          <w:rFonts w:asciiTheme="majorHAnsi" w:hAnsiTheme="majorHAnsi" w:cstheme="majorHAnsi"/>
          <w:b/>
          <w:color w:val="A6A6A6"/>
          <w:sz w:val="23"/>
          <w:szCs w:val="23"/>
        </w:rPr>
        <w:t xml:space="preserve">: </w:t>
      </w:r>
      <w:r w:rsidR="003B66DE" w:rsidRPr="001D4D2B">
        <w:rPr>
          <w:rFonts w:asciiTheme="majorHAnsi" w:hAnsiTheme="majorHAnsi" w:cstheme="majorHAnsi"/>
          <w:bCs/>
          <w:color w:val="A6A6A6"/>
          <w:sz w:val="23"/>
          <w:szCs w:val="23"/>
        </w:rPr>
        <w:t>Este numeral no aplica para CONVENIOS, por lo que se deberá indicar NO APLICA y en consecuencia hacer uso del numeral 6 APORTES</w:t>
      </w:r>
      <w:r w:rsidRPr="001D4D2B">
        <w:rPr>
          <w:rFonts w:asciiTheme="majorHAnsi" w:hAnsiTheme="majorHAnsi" w:cstheme="majorHAnsi"/>
          <w:bCs/>
          <w:color w:val="A6A6A6"/>
          <w:sz w:val="23"/>
          <w:szCs w:val="23"/>
        </w:rPr>
        <w:t>]</w:t>
      </w:r>
    </w:p>
    <w:p w14:paraId="74B1E1E2" w14:textId="77777777" w:rsidR="00B44F0E" w:rsidRPr="001D4D2B" w:rsidRDefault="00B44F0E" w:rsidP="00477275">
      <w:pPr>
        <w:tabs>
          <w:tab w:val="left" w:pos="-720"/>
        </w:tabs>
        <w:suppressAutoHyphens/>
        <w:spacing w:after="0"/>
        <w:contextualSpacing/>
        <w:jc w:val="both"/>
        <w:rPr>
          <w:rFonts w:asciiTheme="majorHAnsi" w:hAnsiTheme="majorHAnsi" w:cstheme="majorHAnsi"/>
          <w:b/>
          <w:sz w:val="23"/>
          <w:szCs w:val="23"/>
          <w:lang w:val="es-ES"/>
        </w:rPr>
      </w:pPr>
    </w:p>
    <w:p w14:paraId="711B36A4" w14:textId="6735BDFE" w:rsidR="00B44F0E" w:rsidRPr="001D4D2B" w:rsidRDefault="00B44F0E" w:rsidP="00477275">
      <w:pPr>
        <w:tabs>
          <w:tab w:val="left" w:pos="-720"/>
        </w:tabs>
        <w:suppressAutoHyphens/>
        <w:spacing w:after="0"/>
        <w:jc w:val="both"/>
        <w:rPr>
          <w:rFonts w:asciiTheme="majorHAnsi" w:eastAsia="Arial Unicode MS" w:hAnsiTheme="majorHAnsi" w:cstheme="majorHAnsi"/>
          <w:bCs/>
          <w:color w:val="808080" w:themeColor="background1" w:themeShade="80"/>
          <w:spacing w:val="-3"/>
          <w:sz w:val="23"/>
          <w:szCs w:val="23"/>
        </w:rPr>
      </w:pPr>
      <w:r w:rsidRPr="001D4D2B">
        <w:rPr>
          <w:rFonts w:asciiTheme="majorHAnsi" w:eastAsia="Arial Unicode MS" w:hAnsiTheme="majorHAnsi" w:cstheme="majorHAnsi"/>
          <w:bCs/>
          <w:spacing w:val="-3"/>
          <w:sz w:val="23"/>
          <w:szCs w:val="23"/>
        </w:rPr>
        <w:t xml:space="preserve">El valor total del contrato es por la suma de </w:t>
      </w:r>
      <w:r w:rsidRPr="001D4D2B">
        <w:rPr>
          <w:rFonts w:asciiTheme="majorHAnsi" w:eastAsia="Arial Unicode MS" w:hAnsiTheme="majorHAnsi" w:cstheme="majorHAnsi"/>
          <w:bCs/>
          <w:color w:val="808080" w:themeColor="background1" w:themeShade="80"/>
          <w:spacing w:val="-3"/>
          <w:sz w:val="23"/>
          <w:szCs w:val="23"/>
        </w:rPr>
        <w:t xml:space="preserve">[incluir valor en letras </w:t>
      </w:r>
      <w:r w:rsidRPr="001D4D2B">
        <w:rPr>
          <w:rFonts w:asciiTheme="majorHAnsi" w:eastAsia="Arial Unicode MS" w:hAnsiTheme="majorHAnsi" w:cstheme="majorHAnsi"/>
          <w:b/>
          <w:color w:val="808080" w:themeColor="background1" w:themeShade="80"/>
          <w:spacing w:val="-3"/>
          <w:sz w:val="23"/>
          <w:szCs w:val="23"/>
        </w:rPr>
        <w:t>PESOS M/CTE ($XXXXXXX)</w:t>
      </w:r>
      <w:r w:rsidRPr="001D4D2B">
        <w:rPr>
          <w:rFonts w:asciiTheme="majorHAnsi" w:eastAsia="Arial Unicode MS" w:hAnsiTheme="majorHAnsi" w:cstheme="majorHAnsi"/>
          <w:bCs/>
          <w:color w:val="808080" w:themeColor="background1" w:themeShade="80"/>
          <w:spacing w:val="-3"/>
          <w:sz w:val="23"/>
          <w:szCs w:val="23"/>
        </w:rPr>
        <w:t xml:space="preserve"> (Incluido o exento o excluido IVA)].</w:t>
      </w:r>
    </w:p>
    <w:p w14:paraId="15735DFF" w14:textId="77777777" w:rsidR="00B44F0E" w:rsidRPr="001D4D2B" w:rsidRDefault="00B44F0E" w:rsidP="00477275">
      <w:pPr>
        <w:tabs>
          <w:tab w:val="left" w:pos="-720"/>
        </w:tabs>
        <w:suppressAutoHyphens/>
        <w:spacing w:after="0"/>
        <w:jc w:val="both"/>
        <w:rPr>
          <w:rFonts w:asciiTheme="majorHAnsi" w:eastAsia="Arial Unicode MS" w:hAnsiTheme="majorHAnsi" w:cstheme="majorHAnsi"/>
          <w:bCs/>
          <w:color w:val="808080" w:themeColor="background1" w:themeShade="80"/>
          <w:spacing w:val="-3"/>
          <w:sz w:val="23"/>
          <w:szCs w:val="23"/>
        </w:rPr>
      </w:pPr>
    </w:p>
    <w:p w14:paraId="7529A76F" w14:textId="78C7D74A" w:rsidR="00B44F0E" w:rsidRPr="001D4D2B" w:rsidRDefault="000A574D" w:rsidP="00477275">
      <w:pPr>
        <w:tabs>
          <w:tab w:val="left" w:pos="-720"/>
        </w:tabs>
        <w:suppressAutoHyphens/>
        <w:spacing w:after="0"/>
        <w:jc w:val="both"/>
        <w:rPr>
          <w:rFonts w:asciiTheme="majorHAnsi" w:hAnsiTheme="majorHAnsi" w:cstheme="majorHAnsi"/>
          <w:b/>
          <w:sz w:val="23"/>
          <w:szCs w:val="23"/>
        </w:rPr>
      </w:pPr>
      <w:r w:rsidRPr="001D4D2B">
        <w:rPr>
          <w:rFonts w:asciiTheme="majorHAnsi" w:hAnsiTheme="majorHAnsi" w:cstheme="majorHAnsi"/>
          <w:bCs/>
          <w:color w:val="A6A6A6"/>
          <w:sz w:val="23"/>
          <w:szCs w:val="23"/>
        </w:rPr>
        <w:lastRenderedPageBreak/>
        <w:t>[</w:t>
      </w:r>
      <w:r w:rsidR="00B44F0E" w:rsidRPr="001D4D2B">
        <w:rPr>
          <w:rFonts w:asciiTheme="majorHAnsi" w:hAnsiTheme="majorHAnsi" w:cstheme="majorHAnsi"/>
          <w:b/>
          <w:color w:val="A6A6A6"/>
          <w:sz w:val="23"/>
          <w:szCs w:val="23"/>
        </w:rPr>
        <w:t xml:space="preserve">ORIENTACIÓN </w:t>
      </w:r>
      <w:r w:rsidR="00EC23C7" w:rsidRPr="001D4D2B">
        <w:rPr>
          <w:rFonts w:asciiTheme="majorHAnsi" w:hAnsiTheme="majorHAnsi" w:cstheme="majorHAnsi"/>
          <w:b/>
          <w:color w:val="A6A6A6"/>
          <w:sz w:val="23"/>
          <w:szCs w:val="23"/>
        </w:rPr>
        <w:t>2:</w:t>
      </w:r>
      <w:r w:rsidR="00B44F0E" w:rsidRPr="001D4D2B">
        <w:rPr>
          <w:rFonts w:asciiTheme="majorHAnsi" w:hAnsiTheme="majorHAnsi" w:cstheme="majorHAnsi"/>
          <w:b/>
          <w:color w:val="A6A6A6"/>
          <w:sz w:val="23"/>
          <w:szCs w:val="23"/>
        </w:rPr>
        <w:t xml:space="preserve"> </w:t>
      </w:r>
      <w:r w:rsidR="00B44F0E" w:rsidRPr="001D4D2B">
        <w:rPr>
          <w:rFonts w:asciiTheme="majorHAnsi" w:hAnsiTheme="majorHAnsi" w:cstheme="majorHAnsi"/>
          <w:bCs/>
          <w:color w:val="A6A6A6"/>
          <w:sz w:val="23"/>
          <w:szCs w:val="23"/>
        </w:rPr>
        <w:t>Cuando se trate de Contratos de arrendamiento, se deberá indicar el valor del canon mensual</w:t>
      </w:r>
      <w:r w:rsidRPr="001D4D2B">
        <w:rPr>
          <w:rFonts w:asciiTheme="majorHAnsi" w:hAnsiTheme="majorHAnsi" w:cstheme="majorHAnsi"/>
          <w:bCs/>
          <w:color w:val="A6A6A6"/>
          <w:sz w:val="23"/>
          <w:szCs w:val="23"/>
        </w:rPr>
        <w:t>]</w:t>
      </w:r>
      <w:r w:rsidR="00B44F0E" w:rsidRPr="001D4D2B">
        <w:rPr>
          <w:rFonts w:asciiTheme="majorHAnsi" w:hAnsiTheme="majorHAnsi" w:cstheme="majorHAnsi"/>
          <w:bCs/>
          <w:color w:val="A6A6A6"/>
          <w:sz w:val="23"/>
          <w:szCs w:val="23"/>
        </w:rPr>
        <w:t>.</w:t>
      </w:r>
    </w:p>
    <w:p w14:paraId="74EB7787" w14:textId="77777777" w:rsidR="003D167D" w:rsidRPr="001D4D2B" w:rsidRDefault="003D167D" w:rsidP="00477275">
      <w:pPr>
        <w:tabs>
          <w:tab w:val="left" w:pos="-720"/>
        </w:tabs>
        <w:suppressAutoHyphens/>
        <w:spacing w:after="0"/>
        <w:contextualSpacing/>
        <w:jc w:val="both"/>
        <w:rPr>
          <w:rFonts w:asciiTheme="majorHAnsi" w:hAnsiTheme="majorHAnsi" w:cstheme="majorHAnsi"/>
          <w:b/>
          <w:sz w:val="23"/>
          <w:szCs w:val="23"/>
        </w:rPr>
      </w:pPr>
    </w:p>
    <w:p w14:paraId="0EA82D03" w14:textId="3713099B" w:rsidR="00BB0864" w:rsidRPr="001D4D2B" w:rsidRDefault="00BB0864" w:rsidP="00477275">
      <w:pPr>
        <w:pStyle w:val="NormalWeb"/>
        <w:numPr>
          <w:ilvl w:val="0"/>
          <w:numId w:val="4"/>
        </w:numPr>
        <w:shd w:val="clear" w:color="auto" w:fill="FFFFFF"/>
        <w:spacing w:before="0" w:after="0"/>
        <w:ind w:left="426" w:hanging="426"/>
        <w:jc w:val="both"/>
        <w:rPr>
          <w:rFonts w:asciiTheme="majorHAnsi" w:hAnsiTheme="majorHAnsi" w:cstheme="majorHAnsi"/>
          <w:b/>
          <w:sz w:val="23"/>
          <w:szCs w:val="23"/>
          <w:lang w:val="es-CO"/>
        </w:rPr>
      </w:pPr>
      <w:r w:rsidRPr="001D4D2B">
        <w:rPr>
          <w:rFonts w:asciiTheme="majorHAnsi" w:hAnsiTheme="majorHAnsi" w:cstheme="majorHAnsi"/>
          <w:b/>
          <w:sz w:val="23"/>
          <w:szCs w:val="23"/>
        </w:rPr>
        <w:t xml:space="preserve">APORTES </w:t>
      </w:r>
      <w:r w:rsidRPr="001D4D2B">
        <w:rPr>
          <w:rFonts w:asciiTheme="majorHAnsi" w:hAnsiTheme="majorHAnsi" w:cstheme="majorHAnsi"/>
          <w:b/>
          <w:color w:val="808080" w:themeColor="background1" w:themeShade="80"/>
          <w:sz w:val="23"/>
          <w:szCs w:val="23"/>
        </w:rPr>
        <w:t xml:space="preserve">(De no ser un convenio de deberá </w:t>
      </w:r>
      <w:r w:rsidR="00D727EC" w:rsidRPr="001D4D2B">
        <w:rPr>
          <w:rFonts w:asciiTheme="majorHAnsi" w:hAnsiTheme="majorHAnsi" w:cstheme="majorHAnsi"/>
          <w:b/>
          <w:color w:val="808080" w:themeColor="background1" w:themeShade="80"/>
          <w:sz w:val="23"/>
          <w:szCs w:val="23"/>
        </w:rPr>
        <w:t>indicar NO APLICA sin eliminar el numeral y eliminar el texto resaltado en gris</w:t>
      </w:r>
      <w:r w:rsidRPr="001D4D2B">
        <w:rPr>
          <w:rFonts w:asciiTheme="majorHAnsi" w:hAnsiTheme="majorHAnsi" w:cstheme="majorHAnsi"/>
          <w:b/>
          <w:color w:val="808080" w:themeColor="background1" w:themeShade="80"/>
          <w:sz w:val="23"/>
          <w:szCs w:val="23"/>
        </w:rPr>
        <w:t>)</w:t>
      </w:r>
    </w:p>
    <w:p w14:paraId="64D37C91" w14:textId="77777777" w:rsidR="00BB0864" w:rsidRPr="001D4D2B" w:rsidRDefault="00BB0864" w:rsidP="00477275">
      <w:pPr>
        <w:pStyle w:val="NormalWeb"/>
        <w:shd w:val="clear" w:color="auto" w:fill="FFFFFF"/>
        <w:spacing w:before="0" w:after="0"/>
        <w:ind w:left="720"/>
        <w:jc w:val="both"/>
        <w:rPr>
          <w:rFonts w:asciiTheme="majorHAnsi" w:hAnsiTheme="majorHAnsi" w:cstheme="majorHAnsi"/>
          <w:b/>
          <w:color w:val="A6A6A6"/>
          <w:sz w:val="23"/>
          <w:szCs w:val="23"/>
          <w:lang w:val="es-CO"/>
        </w:rPr>
      </w:pPr>
    </w:p>
    <w:p w14:paraId="205EB486" w14:textId="1592DEA3" w:rsidR="00BB0864" w:rsidRPr="001D4D2B" w:rsidRDefault="001409A4" w:rsidP="00477275">
      <w:pPr>
        <w:pStyle w:val="NormalWeb"/>
        <w:shd w:val="clear" w:color="auto" w:fill="FFFFFF"/>
        <w:spacing w:before="0" w:after="0"/>
        <w:jc w:val="both"/>
        <w:rPr>
          <w:rFonts w:asciiTheme="majorHAnsi" w:hAnsiTheme="majorHAnsi" w:cstheme="majorHAnsi"/>
          <w:b/>
          <w:color w:val="A6A6A6"/>
          <w:sz w:val="23"/>
          <w:szCs w:val="23"/>
        </w:rPr>
      </w:pPr>
      <w:r w:rsidRPr="001D4D2B">
        <w:rPr>
          <w:rFonts w:asciiTheme="majorHAnsi" w:hAnsiTheme="majorHAnsi" w:cstheme="majorHAnsi"/>
          <w:bCs/>
          <w:color w:val="A6A6A6"/>
          <w:sz w:val="23"/>
          <w:szCs w:val="23"/>
          <w:lang w:val="es-CO"/>
        </w:rPr>
        <w:t>[</w:t>
      </w:r>
      <w:r w:rsidR="00BB0864" w:rsidRPr="001D4D2B">
        <w:rPr>
          <w:rFonts w:asciiTheme="majorHAnsi" w:hAnsiTheme="majorHAnsi" w:cstheme="majorHAnsi"/>
          <w:b/>
          <w:color w:val="A6A6A6"/>
          <w:sz w:val="23"/>
          <w:szCs w:val="23"/>
          <w:lang w:val="es-CO"/>
        </w:rPr>
        <w:t xml:space="preserve">ORIENTACIÓN: </w:t>
      </w:r>
      <w:r w:rsidR="00BB0864" w:rsidRPr="001D4D2B">
        <w:rPr>
          <w:rFonts w:asciiTheme="majorHAnsi" w:hAnsiTheme="majorHAnsi" w:cstheme="majorHAnsi"/>
          <w:bCs/>
          <w:color w:val="A6A6A6"/>
          <w:sz w:val="23"/>
          <w:szCs w:val="23"/>
        </w:rPr>
        <w:t>Cuando se trate de Convenios incluir la siguiente información cuando aplique:</w:t>
      </w:r>
    </w:p>
    <w:p w14:paraId="6C403718" w14:textId="77777777" w:rsidR="00BB0864" w:rsidRPr="001D4D2B" w:rsidRDefault="00BB0864" w:rsidP="00477275">
      <w:pPr>
        <w:tabs>
          <w:tab w:val="left" w:pos="-720"/>
        </w:tabs>
        <w:suppressAutoHyphens/>
        <w:spacing w:after="0"/>
        <w:contextualSpacing/>
        <w:jc w:val="both"/>
        <w:rPr>
          <w:rFonts w:asciiTheme="majorHAnsi" w:hAnsiTheme="majorHAnsi" w:cstheme="majorHAnsi"/>
          <w:b/>
          <w:sz w:val="23"/>
          <w:szCs w:val="23"/>
        </w:rPr>
      </w:pPr>
    </w:p>
    <w:p w14:paraId="768E7952" w14:textId="77777777" w:rsidR="00BB0864" w:rsidRPr="001D4D2B" w:rsidRDefault="00BB0864" w:rsidP="00477275">
      <w:pPr>
        <w:pStyle w:val="NormalWeb"/>
        <w:shd w:val="clear" w:color="auto" w:fill="FFFFFF"/>
        <w:spacing w:before="0" w:after="0"/>
        <w:jc w:val="both"/>
        <w:rPr>
          <w:rFonts w:asciiTheme="majorHAnsi" w:hAnsiTheme="majorHAnsi" w:cstheme="majorHAnsi"/>
          <w:bCs/>
          <w:color w:val="A6A6A6"/>
          <w:sz w:val="23"/>
          <w:szCs w:val="23"/>
        </w:rPr>
      </w:pPr>
      <w:r w:rsidRPr="001D4D2B">
        <w:rPr>
          <w:rFonts w:asciiTheme="majorHAnsi" w:hAnsiTheme="majorHAnsi" w:cstheme="majorHAnsi"/>
          <w:bCs/>
          <w:color w:val="A6A6A6"/>
          <w:sz w:val="23"/>
          <w:szCs w:val="23"/>
        </w:rPr>
        <w:t>a) Los aportes de las partes (especie y/o recursos).</w:t>
      </w:r>
    </w:p>
    <w:p w14:paraId="52D12451" w14:textId="77777777" w:rsidR="00BB0864" w:rsidRPr="001D4D2B" w:rsidRDefault="00BB0864" w:rsidP="00477275">
      <w:pPr>
        <w:pStyle w:val="NormalWeb"/>
        <w:shd w:val="clear" w:color="auto" w:fill="FFFFFF"/>
        <w:spacing w:before="0" w:after="0"/>
        <w:jc w:val="both"/>
        <w:rPr>
          <w:rFonts w:asciiTheme="majorHAnsi" w:hAnsiTheme="majorHAnsi" w:cstheme="majorHAnsi"/>
          <w:bCs/>
          <w:color w:val="A6A6A6"/>
          <w:sz w:val="23"/>
          <w:szCs w:val="23"/>
        </w:rPr>
      </w:pPr>
      <w:r w:rsidRPr="001D4D2B">
        <w:rPr>
          <w:rFonts w:asciiTheme="majorHAnsi" w:hAnsiTheme="majorHAnsi" w:cstheme="majorHAnsi"/>
          <w:bCs/>
          <w:color w:val="A6A6A6"/>
          <w:sz w:val="23"/>
          <w:szCs w:val="23"/>
        </w:rPr>
        <w:t xml:space="preserve">b) La forma de desembolso de los aportes y los requisitos establecidos para el efecto, cuando hay aportes en dinero.  Sobre el particular, el artículo 64 del Decreto 2236 de 2017, dispone: “(…) En ningún caso las entidades podrán solicitar giro de recursos para transferir a Fiducias o Encargos Fiduciarios o a las entidades con las que celebre convenios o contratos interadministrativos, sin que se haya cumplido el objeto del gasto” Es pertinente tener en cuenta esta norma y las disposiciones que la modifiquen o sustituyan. </w:t>
      </w:r>
    </w:p>
    <w:p w14:paraId="3C6B1610" w14:textId="0C1E5B94" w:rsidR="00BB0864" w:rsidRPr="001D4D2B" w:rsidRDefault="00BB0864" w:rsidP="00477275">
      <w:pPr>
        <w:pStyle w:val="NormalWeb"/>
        <w:shd w:val="clear" w:color="auto" w:fill="FFFFFF"/>
        <w:spacing w:before="0" w:after="0"/>
        <w:jc w:val="both"/>
        <w:rPr>
          <w:rFonts w:asciiTheme="majorHAnsi" w:hAnsiTheme="majorHAnsi" w:cstheme="majorHAnsi"/>
          <w:bCs/>
          <w:color w:val="000000"/>
          <w:sz w:val="23"/>
          <w:szCs w:val="23"/>
          <w:lang w:val="es-ES_tradnl"/>
        </w:rPr>
      </w:pPr>
      <w:r w:rsidRPr="001D4D2B">
        <w:rPr>
          <w:rFonts w:asciiTheme="majorHAnsi" w:hAnsiTheme="majorHAnsi" w:cstheme="majorHAnsi"/>
          <w:bCs/>
          <w:color w:val="A6A6A6"/>
          <w:sz w:val="23"/>
          <w:szCs w:val="23"/>
        </w:rPr>
        <w:t>c) Las condiciones de reintegro de los aportes incluidos los rendimientos financieros que se causen si los citados aportes no se ejecutan en su totalidad al vencimiento del plazo de ejecución del convenio. A continuación, se señala un texto a manera de ejemplo, el cual puede variar según lo que se pacte por las partes: “</w:t>
      </w:r>
      <w:r w:rsidRPr="001D4D2B">
        <w:rPr>
          <w:rFonts w:asciiTheme="majorHAnsi" w:hAnsiTheme="majorHAnsi" w:cstheme="majorHAnsi"/>
          <w:bCs/>
          <w:i/>
          <w:color w:val="A6A6A6"/>
          <w:sz w:val="23"/>
          <w:szCs w:val="23"/>
        </w:rPr>
        <w:t xml:space="preserve">Si al vencimiento del plazo </w:t>
      </w:r>
      <w:r w:rsidR="002308A0" w:rsidRPr="001D4D2B">
        <w:rPr>
          <w:rFonts w:asciiTheme="majorHAnsi" w:hAnsiTheme="majorHAnsi" w:cstheme="majorHAnsi"/>
          <w:bCs/>
          <w:i/>
          <w:color w:val="A6A6A6"/>
          <w:sz w:val="23"/>
          <w:szCs w:val="23"/>
        </w:rPr>
        <w:t xml:space="preserve">de ejecución </w:t>
      </w:r>
      <w:r w:rsidRPr="001D4D2B">
        <w:rPr>
          <w:rFonts w:asciiTheme="majorHAnsi" w:hAnsiTheme="majorHAnsi" w:cstheme="majorHAnsi"/>
          <w:bCs/>
          <w:i/>
          <w:color w:val="A6A6A6"/>
          <w:sz w:val="23"/>
          <w:szCs w:val="23"/>
        </w:rPr>
        <w:t xml:space="preserve">del convenio, no se ejecuta la totalidad de los aportes de la ANI, </w:t>
      </w:r>
      <w:r w:rsidR="00464DA2" w:rsidRPr="001D4D2B">
        <w:rPr>
          <w:rFonts w:asciiTheme="majorHAnsi" w:hAnsiTheme="majorHAnsi" w:cstheme="majorHAnsi"/>
          <w:bCs/>
          <w:i/>
          <w:color w:val="A6A6A6"/>
          <w:sz w:val="23"/>
          <w:szCs w:val="23"/>
        </w:rPr>
        <w:t>LA PARTE</w:t>
      </w:r>
      <w:r w:rsidR="00761EDA" w:rsidRPr="001D4D2B">
        <w:rPr>
          <w:rFonts w:asciiTheme="majorHAnsi" w:hAnsiTheme="majorHAnsi" w:cstheme="majorHAnsi"/>
          <w:bCs/>
          <w:i/>
          <w:color w:val="A6A6A6"/>
          <w:sz w:val="23"/>
          <w:szCs w:val="23"/>
        </w:rPr>
        <w:t xml:space="preserve"> que corresponda </w:t>
      </w:r>
      <w:r w:rsidRPr="001D4D2B">
        <w:rPr>
          <w:rFonts w:asciiTheme="majorHAnsi" w:hAnsiTheme="majorHAnsi" w:cstheme="majorHAnsi"/>
          <w:bCs/>
          <w:i/>
          <w:color w:val="A6A6A6"/>
          <w:sz w:val="23"/>
          <w:szCs w:val="23"/>
        </w:rPr>
        <w:t>efectuará el reintegro de los recursos que no se ejecutaron incluidos los rendimientos financieros que se causen, de conformidad con lo dispuesto por el supervisor del convenio</w:t>
      </w:r>
      <w:r w:rsidRPr="001D4D2B">
        <w:rPr>
          <w:rFonts w:asciiTheme="majorHAnsi" w:hAnsiTheme="majorHAnsi" w:cstheme="majorHAnsi"/>
          <w:bCs/>
          <w:color w:val="A6A6A6"/>
          <w:sz w:val="23"/>
          <w:szCs w:val="23"/>
        </w:rPr>
        <w:t xml:space="preserve">.”. </w:t>
      </w:r>
    </w:p>
    <w:p w14:paraId="733A2718" w14:textId="03ABFC02" w:rsidR="00BB0864" w:rsidRPr="001D4D2B" w:rsidRDefault="00BB0864" w:rsidP="00477275">
      <w:pPr>
        <w:pStyle w:val="NormalWeb"/>
        <w:shd w:val="clear" w:color="auto" w:fill="FFFFFF"/>
        <w:spacing w:before="0" w:after="0"/>
        <w:jc w:val="both"/>
        <w:rPr>
          <w:rFonts w:asciiTheme="majorHAnsi" w:hAnsiTheme="majorHAnsi" w:cstheme="majorHAnsi"/>
          <w:bCs/>
          <w:color w:val="A6A6A6"/>
          <w:sz w:val="23"/>
          <w:szCs w:val="23"/>
        </w:rPr>
      </w:pPr>
      <w:r w:rsidRPr="001D4D2B">
        <w:rPr>
          <w:rFonts w:asciiTheme="majorHAnsi" w:hAnsiTheme="majorHAnsi" w:cstheme="majorHAnsi"/>
          <w:bCs/>
          <w:color w:val="A6A6A6"/>
          <w:sz w:val="23"/>
          <w:szCs w:val="23"/>
        </w:rPr>
        <w:t xml:space="preserve">d) </w:t>
      </w:r>
      <w:r w:rsidR="00761EDA" w:rsidRPr="001D4D2B">
        <w:rPr>
          <w:rFonts w:asciiTheme="majorHAnsi" w:hAnsiTheme="majorHAnsi" w:cstheme="majorHAnsi"/>
          <w:bCs/>
          <w:color w:val="A6A6A6"/>
          <w:sz w:val="23"/>
          <w:szCs w:val="23"/>
        </w:rPr>
        <w:t xml:space="preserve">El </w:t>
      </w:r>
      <w:r w:rsidRPr="001D4D2B">
        <w:rPr>
          <w:rFonts w:asciiTheme="majorHAnsi" w:hAnsiTheme="majorHAnsi" w:cstheme="majorHAnsi"/>
          <w:bCs/>
          <w:color w:val="A6A6A6"/>
          <w:sz w:val="23"/>
          <w:szCs w:val="23"/>
        </w:rPr>
        <w:t xml:space="preserve">análisis que se </w:t>
      </w:r>
      <w:r w:rsidR="00761EDA" w:rsidRPr="001D4D2B">
        <w:rPr>
          <w:rFonts w:asciiTheme="majorHAnsi" w:hAnsiTheme="majorHAnsi" w:cstheme="majorHAnsi"/>
          <w:bCs/>
          <w:color w:val="A6A6A6"/>
          <w:sz w:val="23"/>
          <w:szCs w:val="23"/>
        </w:rPr>
        <w:t>realizó</w:t>
      </w:r>
      <w:r w:rsidRPr="001D4D2B">
        <w:rPr>
          <w:rFonts w:asciiTheme="majorHAnsi" w:hAnsiTheme="majorHAnsi" w:cstheme="majorHAnsi"/>
          <w:bCs/>
          <w:color w:val="A6A6A6"/>
          <w:sz w:val="23"/>
          <w:szCs w:val="23"/>
        </w:rPr>
        <w:t xml:space="preserve"> para establecer el valor de los aportes en dinero</w:t>
      </w:r>
      <w:r w:rsidR="006E6924" w:rsidRPr="001D4D2B">
        <w:rPr>
          <w:rFonts w:asciiTheme="majorHAnsi" w:hAnsiTheme="majorHAnsi" w:cstheme="majorHAnsi"/>
          <w:bCs/>
          <w:color w:val="A6A6A6"/>
          <w:sz w:val="23"/>
          <w:szCs w:val="23"/>
        </w:rPr>
        <w:t xml:space="preserve"> o especie</w:t>
      </w:r>
      <w:r w:rsidRPr="001D4D2B">
        <w:rPr>
          <w:rFonts w:asciiTheme="majorHAnsi" w:hAnsiTheme="majorHAnsi" w:cstheme="majorHAnsi"/>
          <w:bCs/>
          <w:color w:val="A6A6A6"/>
          <w:sz w:val="23"/>
          <w:szCs w:val="23"/>
        </w:rPr>
        <w:t>, anexando los soportes correspondientes</w:t>
      </w:r>
      <w:r w:rsidR="006E6924" w:rsidRPr="001D4D2B">
        <w:rPr>
          <w:rFonts w:asciiTheme="majorHAnsi" w:hAnsiTheme="majorHAnsi" w:cstheme="majorHAnsi"/>
          <w:bCs/>
          <w:color w:val="A6A6A6"/>
          <w:sz w:val="23"/>
          <w:szCs w:val="23"/>
        </w:rPr>
        <w:t>.</w:t>
      </w:r>
    </w:p>
    <w:p w14:paraId="18FAC845" w14:textId="4832C5CA" w:rsidR="00BB0864" w:rsidRPr="001D4D2B" w:rsidRDefault="00BB0864" w:rsidP="00477275">
      <w:pPr>
        <w:pStyle w:val="NormalWeb"/>
        <w:shd w:val="clear" w:color="auto" w:fill="FFFFFF"/>
        <w:spacing w:before="0" w:after="0"/>
        <w:jc w:val="both"/>
        <w:rPr>
          <w:rFonts w:asciiTheme="majorHAnsi" w:hAnsiTheme="majorHAnsi" w:cstheme="majorHAnsi"/>
          <w:bCs/>
          <w:color w:val="A6A6A6"/>
          <w:sz w:val="23"/>
          <w:szCs w:val="23"/>
        </w:rPr>
      </w:pPr>
      <w:r w:rsidRPr="001D4D2B">
        <w:rPr>
          <w:rFonts w:asciiTheme="majorHAnsi" w:hAnsiTheme="majorHAnsi" w:cstheme="majorHAnsi"/>
          <w:bCs/>
          <w:color w:val="A6A6A6"/>
          <w:sz w:val="23"/>
          <w:szCs w:val="23"/>
        </w:rPr>
        <w:t xml:space="preserve">e) </w:t>
      </w:r>
      <w:r w:rsidR="00761EDA" w:rsidRPr="001D4D2B">
        <w:rPr>
          <w:rFonts w:asciiTheme="majorHAnsi" w:hAnsiTheme="majorHAnsi" w:cstheme="majorHAnsi"/>
          <w:bCs/>
          <w:color w:val="A6A6A6"/>
          <w:sz w:val="23"/>
          <w:szCs w:val="23"/>
        </w:rPr>
        <w:t xml:space="preserve">Las </w:t>
      </w:r>
      <w:r w:rsidRPr="001D4D2B">
        <w:rPr>
          <w:rFonts w:asciiTheme="majorHAnsi" w:hAnsiTheme="majorHAnsi" w:cstheme="majorHAnsi"/>
          <w:bCs/>
          <w:color w:val="A6A6A6"/>
          <w:sz w:val="23"/>
          <w:szCs w:val="23"/>
        </w:rPr>
        <w:t xml:space="preserve">demás condiciones relacionadas con los aportes y aspectos económicos del convenio. </w:t>
      </w:r>
    </w:p>
    <w:p w14:paraId="3E8BA791" w14:textId="11E77B4C" w:rsidR="00BB0864" w:rsidRPr="001D4D2B" w:rsidRDefault="00BB0864" w:rsidP="00477275">
      <w:pPr>
        <w:tabs>
          <w:tab w:val="left" w:pos="600"/>
        </w:tabs>
        <w:spacing w:after="0"/>
        <w:contextualSpacing/>
        <w:jc w:val="both"/>
        <w:rPr>
          <w:rFonts w:asciiTheme="majorHAnsi" w:hAnsiTheme="majorHAnsi" w:cstheme="majorHAnsi"/>
          <w:b/>
          <w:sz w:val="23"/>
          <w:szCs w:val="23"/>
          <w:lang w:val="es-ES" w:eastAsia="x-none"/>
        </w:rPr>
      </w:pPr>
    </w:p>
    <w:p w14:paraId="64A21C92" w14:textId="67B04A19" w:rsidR="00BB0864" w:rsidRPr="001D4D2B" w:rsidRDefault="00BB0864" w:rsidP="00477275">
      <w:pPr>
        <w:pStyle w:val="Prrafodelista"/>
        <w:numPr>
          <w:ilvl w:val="0"/>
          <w:numId w:val="4"/>
        </w:numPr>
        <w:tabs>
          <w:tab w:val="left" w:pos="426"/>
        </w:tabs>
        <w:spacing w:after="0"/>
        <w:ind w:left="426" w:hanging="426"/>
        <w:contextualSpacing/>
        <w:jc w:val="both"/>
        <w:rPr>
          <w:rFonts w:asciiTheme="majorHAnsi" w:hAnsiTheme="majorHAnsi" w:cstheme="majorHAnsi"/>
          <w:b/>
          <w:sz w:val="23"/>
          <w:szCs w:val="23"/>
          <w:lang w:val="es-ES" w:eastAsia="x-none"/>
        </w:rPr>
      </w:pPr>
      <w:r w:rsidRPr="001D4D2B">
        <w:rPr>
          <w:rFonts w:asciiTheme="majorHAnsi" w:hAnsiTheme="majorHAnsi" w:cstheme="majorHAnsi"/>
          <w:b/>
          <w:sz w:val="23"/>
          <w:szCs w:val="23"/>
          <w:lang w:val="es-ES" w:eastAsia="x-none"/>
        </w:rPr>
        <w:t>CONDICIONES PRESUPUESTALES</w:t>
      </w:r>
    </w:p>
    <w:p w14:paraId="32D8F195" w14:textId="77777777" w:rsidR="00BB0864" w:rsidRPr="001D4D2B" w:rsidRDefault="00BB0864" w:rsidP="00477275">
      <w:pPr>
        <w:pStyle w:val="Prrafodelista"/>
        <w:tabs>
          <w:tab w:val="left" w:pos="600"/>
        </w:tabs>
        <w:spacing w:after="0"/>
        <w:ind w:left="720"/>
        <w:contextualSpacing/>
        <w:jc w:val="both"/>
        <w:rPr>
          <w:rFonts w:asciiTheme="majorHAnsi" w:hAnsiTheme="majorHAnsi" w:cstheme="majorHAnsi"/>
          <w:b/>
          <w:sz w:val="23"/>
          <w:szCs w:val="23"/>
          <w:lang w:val="es-ES" w:eastAsia="x-none"/>
        </w:rPr>
      </w:pPr>
    </w:p>
    <w:p w14:paraId="509494BA" w14:textId="3FF6C190" w:rsidR="00BB0864" w:rsidRPr="001D4D2B" w:rsidRDefault="00BB0864" w:rsidP="00477275">
      <w:pPr>
        <w:pStyle w:val="Prrafodelista"/>
        <w:numPr>
          <w:ilvl w:val="1"/>
          <w:numId w:val="11"/>
        </w:numPr>
        <w:shd w:val="clear" w:color="auto" w:fill="FFFFFF"/>
        <w:spacing w:after="0"/>
        <w:ind w:left="426" w:hanging="426"/>
        <w:jc w:val="both"/>
        <w:rPr>
          <w:rFonts w:asciiTheme="majorHAnsi" w:hAnsiTheme="majorHAnsi" w:cstheme="majorHAnsi"/>
          <w:b/>
          <w:sz w:val="23"/>
          <w:szCs w:val="23"/>
        </w:rPr>
      </w:pPr>
      <w:r w:rsidRPr="001D4D2B">
        <w:rPr>
          <w:rFonts w:asciiTheme="majorHAnsi" w:hAnsiTheme="majorHAnsi" w:cstheme="majorHAnsi"/>
          <w:b/>
          <w:sz w:val="23"/>
          <w:szCs w:val="23"/>
          <w:lang w:eastAsia="es-CO"/>
        </w:rPr>
        <w:t>VIGENCIAS</w:t>
      </w:r>
      <w:r w:rsidRPr="001D4D2B">
        <w:rPr>
          <w:rFonts w:asciiTheme="majorHAnsi" w:hAnsiTheme="majorHAnsi" w:cstheme="majorHAnsi"/>
          <w:b/>
          <w:sz w:val="23"/>
          <w:szCs w:val="23"/>
        </w:rPr>
        <w:t xml:space="preserve"> FUTURAS:  </w:t>
      </w:r>
      <w:r w:rsidRPr="001D4D2B">
        <w:rPr>
          <w:rFonts w:asciiTheme="majorHAnsi" w:hAnsiTheme="majorHAnsi" w:cstheme="majorHAnsi"/>
          <w:bCs/>
          <w:sz w:val="23"/>
          <w:szCs w:val="23"/>
        </w:rPr>
        <w:t xml:space="preserve">SI____ NO____ </w:t>
      </w:r>
      <w:r w:rsidRPr="001D4D2B">
        <w:rPr>
          <w:rFonts w:asciiTheme="majorHAnsi" w:hAnsiTheme="majorHAnsi" w:cstheme="majorHAnsi"/>
          <w:bCs/>
          <w:color w:val="808080" w:themeColor="background1" w:themeShade="80"/>
          <w:sz w:val="23"/>
          <w:szCs w:val="23"/>
        </w:rPr>
        <w:t>[marcar con una x]</w:t>
      </w:r>
    </w:p>
    <w:p w14:paraId="6F1A7A69" w14:textId="77777777" w:rsidR="00BB0864" w:rsidRPr="001D4D2B" w:rsidRDefault="00BB0864" w:rsidP="00477275">
      <w:pPr>
        <w:tabs>
          <w:tab w:val="left" w:pos="-720"/>
        </w:tabs>
        <w:suppressAutoHyphens/>
        <w:spacing w:after="0"/>
        <w:contextualSpacing/>
        <w:jc w:val="both"/>
        <w:rPr>
          <w:rFonts w:asciiTheme="majorHAnsi" w:eastAsia="Arial Unicode MS" w:hAnsiTheme="majorHAnsi" w:cstheme="majorHAnsi"/>
          <w:bCs/>
          <w:spacing w:val="-3"/>
          <w:sz w:val="23"/>
          <w:szCs w:val="23"/>
        </w:rPr>
      </w:pPr>
    </w:p>
    <w:tbl>
      <w:tblPr>
        <w:tblW w:w="2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2"/>
        <w:gridCol w:w="2285"/>
      </w:tblGrid>
      <w:tr w:rsidR="00BB0864" w:rsidRPr="00B16BA3" w14:paraId="794FEE47" w14:textId="77777777" w:rsidTr="001E1577">
        <w:trPr>
          <w:trHeight w:val="286"/>
          <w:jc w:val="center"/>
        </w:trPr>
        <w:tc>
          <w:tcPr>
            <w:tcW w:w="2120" w:type="pct"/>
            <w:shd w:val="clear" w:color="auto" w:fill="DEEAF6" w:themeFill="accent1" w:themeFillTint="33"/>
            <w:vAlign w:val="center"/>
          </w:tcPr>
          <w:p w14:paraId="65D6FBFD" w14:textId="77777777" w:rsidR="00BB0864" w:rsidRPr="00B16BA3" w:rsidRDefault="00BB0864" w:rsidP="00477275">
            <w:pPr>
              <w:autoSpaceDE w:val="0"/>
              <w:autoSpaceDN w:val="0"/>
              <w:adjustRightInd w:val="0"/>
              <w:spacing w:after="0"/>
              <w:jc w:val="center"/>
              <w:rPr>
                <w:rFonts w:asciiTheme="majorHAnsi" w:hAnsiTheme="majorHAnsi" w:cstheme="majorHAnsi"/>
                <w:b/>
                <w:color w:val="808080" w:themeColor="background1" w:themeShade="80"/>
                <w:sz w:val="20"/>
                <w:szCs w:val="20"/>
                <w:lang w:eastAsia="es-CO"/>
              </w:rPr>
            </w:pPr>
            <w:r w:rsidRPr="00B16BA3">
              <w:rPr>
                <w:rFonts w:asciiTheme="majorHAnsi" w:hAnsiTheme="majorHAnsi" w:cstheme="majorHAnsi"/>
                <w:b/>
                <w:color w:val="808080" w:themeColor="background1" w:themeShade="80"/>
                <w:sz w:val="20"/>
                <w:szCs w:val="20"/>
                <w:lang w:eastAsia="es-CO"/>
              </w:rPr>
              <w:t>Vigencia</w:t>
            </w:r>
          </w:p>
        </w:tc>
        <w:tc>
          <w:tcPr>
            <w:tcW w:w="2880" w:type="pct"/>
            <w:shd w:val="clear" w:color="auto" w:fill="DEEAF6" w:themeFill="accent1" w:themeFillTint="33"/>
            <w:vAlign w:val="center"/>
          </w:tcPr>
          <w:p w14:paraId="038DFDD8" w14:textId="77777777" w:rsidR="00BB0864" w:rsidRPr="00B16BA3" w:rsidRDefault="00BB0864" w:rsidP="00477275">
            <w:pPr>
              <w:autoSpaceDE w:val="0"/>
              <w:autoSpaceDN w:val="0"/>
              <w:adjustRightInd w:val="0"/>
              <w:spacing w:after="0"/>
              <w:jc w:val="center"/>
              <w:rPr>
                <w:rFonts w:asciiTheme="majorHAnsi" w:hAnsiTheme="majorHAnsi" w:cstheme="majorHAnsi"/>
                <w:b/>
                <w:color w:val="808080" w:themeColor="background1" w:themeShade="80"/>
                <w:sz w:val="20"/>
                <w:szCs w:val="20"/>
                <w:lang w:eastAsia="es-CO"/>
              </w:rPr>
            </w:pPr>
            <w:r w:rsidRPr="00B16BA3">
              <w:rPr>
                <w:rFonts w:asciiTheme="majorHAnsi" w:hAnsiTheme="majorHAnsi" w:cstheme="majorHAnsi"/>
                <w:b/>
                <w:color w:val="808080" w:themeColor="background1" w:themeShade="80"/>
                <w:sz w:val="20"/>
                <w:szCs w:val="20"/>
                <w:lang w:eastAsia="es-CO"/>
              </w:rPr>
              <w:t>Presupuesto por Vigencia</w:t>
            </w:r>
          </w:p>
        </w:tc>
      </w:tr>
      <w:tr w:rsidR="00BB0864" w:rsidRPr="00B16BA3" w14:paraId="30E21FEE" w14:textId="77777777" w:rsidTr="001E1577">
        <w:trPr>
          <w:trHeight w:val="286"/>
          <w:jc w:val="center"/>
        </w:trPr>
        <w:tc>
          <w:tcPr>
            <w:tcW w:w="2120" w:type="pct"/>
            <w:shd w:val="clear" w:color="auto" w:fill="auto"/>
            <w:vAlign w:val="center"/>
          </w:tcPr>
          <w:p w14:paraId="0A751D72" w14:textId="77777777" w:rsidR="00BB0864" w:rsidRPr="00B16BA3" w:rsidRDefault="00BB0864" w:rsidP="00477275">
            <w:pPr>
              <w:autoSpaceDE w:val="0"/>
              <w:autoSpaceDN w:val="0"/>
              <w:adjustRightInd w:val="0"/>
              <w:spacing w:after="0"/>
              <w:jc w:val="center"/>
              <w:rPr>
                <w:rFonts w:asciiTheme="majorHAnsi" w:hAnsiTheme="majorHAnsi" w:cstheme="majorHAnsi"/>
                <w:color w:val="808080" w:themeColor="background1" w:themeShade="80"/>
                <w:sz w:val="20"/>
                <w:szCs w:val="20"/>
                <w:lang w:eastAsia="es-CO"/>
              </w:rPr>
            </w:pPr>
            <w:r w:rsidRPr="00B16BA3">
              <w:rPr>
                <w:rFonts w:asciiTheme="majorHAnsi" w:hAnsiTheme="majorHAnsi" w:cstheme="majorHAnsi"/>
                <w:color w:val="808080" w:themeColor="background1" w:themeShade="80"/>
                <w:sz w:val="20"/>
                <w:szCs w:val="20"/>
                <w:lang w:eastAsia="es-CO"/>
              </w:rPr>
              <w:t>202X</w:t>
            </w:r>
          </w:p>
        </w:tc>
        <w:tc>
          <w:tcPr>
            <w:tcW w:w="2880" w:type="pct"/>
            <w:shd w:val="clear" w:color="auto" w:fill="auto"/>
            <w:vAlign w:val="center"/>
          </w:tcPr>
          <w:p w14:paraId="49F7576F" w14:textId="77777777" w:rsidR="00BB0864" w:rsidRPr="00B16BA3" w:rsidRDefault="00BB0864" w:rsidP="00477275">
            <w:pPr>
              <w:autoSpaceDE w:val="0"/>
              <w:autoSpaceDN w:val="0"/>
              <w:adjustRightInd w:val="0"/>
              <w:spacing w:after="0"/>
              <w:jc w:val="center"/>
              <w:rPr>
                <w:rFonts w:asciiTheme="majorHAnsi" w:hAnsiTheme="majorHAnsi" w:cstheme="majorHAnsi"/>
                <w:color w:val="808080" w:themeColor="background1" w:themeShade="80"/>
                <w:sz w:val="20"/>
                <w:szCs w:val="20"/>
                <w:lang w:eastAsia="es-CO"/>
              </w:rPr>
            </w:pPr>
            <w:r w:rsidRPr="00B16BA3">
              <w:rPr>
                <w:rFonts w:asciiTheme="majorHAnsi" w:hAnsiTheme="majorHAnsi" w:cstheme="majorHAnsi"/>
                <w:color w:val="808080" w:themeColor="background1" w:themeShade="80"/>
                <w:sz w:val="20"/>
                <w:szCs w:val="20"/>
                <w:lang w:eastAsia="es-CO"/>
              </w:rPr>
              <w:t>$</w:t>
            </w:r>
          </w:p>
        </w:tc>
      </w:tr>
      <w:tr w:rsidR="00BB0864" w:rsidRPr="00B16BA3" w14:paraId="7E2F274A" w14:textId="77777777" w:rsidTr="001E1577">
        <w:trPr>
          <w:trHeight w:val="286"/>
          <w:jc w:val="center"/>
        </w:trPr>
        <w:tc>
          <w:tcPr>
            <w:tcW w:w="2120" w:type="pct"/>
            <w:shd w:val="clear" w:color="auto" w:fill="auto"/>
            <w:vAlign w:val="center"/>
          </w:tcPr>
          <w:p w14:paraId="6DEFC8CC" w14:textId="77777777" w:rsidR="00BB0864" w:rsidRPr="00B16BA3" w:rsidRDefault="00BB0864" w:rsidP="00477275">
            <w:pPr>
              <w:autoSpaceDE w:val="0"/>
              <w:autoSpaceDN w:val="0"/>
              <w:adjustRightInd w:val="0"/>
              <w:spacing w:after="0"/>
              <w:jc w:val="center"/>
              <w:rPr>
                <w:rFonts w:asciiTheme="majorHAnsi" w:hAnsiTheme="majorHAnsi" w:cstheme="majorHAnsi"/>
                <w:color w:val="808080" w:themeColor="background1" w:themeShade="80"/>
                <w:sz w:val="20"/>
                <w:szCs w:val="20"/>
                <w:lang w:eastAsia="es-CO"/>
              </w:rPr>
            </w:pPr>
            <w:r w:rsidRPr="00B16BA3">
              <w:rPr>
                <w:rFonts w:asciiTheme="majorHAnsi" w:hAnsiTheme="majorHAnsi" w:cstheme="majorHAnsi"/>
                <w:color w:val="808080" w:themeColor="background1" w:themeShade="80"/>
                <w:sz w:val="20"/>
                <w:szCs w:val="20"/>
                <w:lang w:eastAsia="es-CO"/>
              </w:rPr>
              <w:t>202X</w:t>
            </w:r>
          </w:p>
        </w:tc>
        <w:tc>
          <w:tcPr>
            <w:tcW w:w="2880" w:type="pct"/>
            <w:shd w:val="clear" w:color="auto" w:fill="auto"/>
            <w:vAlign w:val="center"/>
          </w:tcPr>
          <w:p w14:paraId="22F7240F" w14:textId="77777777" w:rsidR="00BB0864" w:rsidRPr="00B16BA3" w:rsidRDefault="00BB0864" w:rsidP="00477275">
            <w:pPr>
              <w:autoSpaceDE w:val="0"/>
              <w:autoSpaceDN w:val="0"/>
              <w:adjustRightInd w:val="0"/>
              <w:spacing w:after="0"/>
              <w:jc w:val="center"/>
              <w:rPr>
                <w:rFonts w:asciiTheme="majorHAnsi" w:hAnsiTheme="majorHAnsi" w:cstheme="majorHAnsi"/>
                <w:color w:val="808080" w:themeColor="background1" w:themeShade="80"/>
                <w:sz w:val="20"/>
                <w:szCs w:val="20"/>
                <w:lang w:eastAsia="es-CO"/>
              </w:rPr>
            </w:pPr>
            <w:r w:rsidRPr="00B16BA3">
              <w:rPr>
                <w:rFonts w:asciiTheme="majorHAnsi" w:hAnsiTheme="majorHAnsi" w:cstheme="majorHAnsi"/>
                <w:color w:val="808080" w:themeColor="background1" w:themeShade="80"/>
                <w:sz w:val="20"/>
                <w:szCs w:val="20"/>
                <w:lang w:eastAsia="es-CO"/>
              </w:rPr>
              <w:t>$</w:t>
            </w:r>
          </w:p>
        </w:tc>
      </w:tr>
    </w:tbl>
    <w:p w14:paraId="72034BE6" w14:textId="77777777" w:rsidR="00BB0864" w:rsidRPr="001D4D2B" w:rsidRDefault="00BB0864" w:rsidP="00477275">
      <w:pPr>
        <w:tabs>
          <w:tab w:val="left" w:pos="-720"/>
        </w:tabs>
        <w:suppressAutoHyphens/>
        <w:spacing w:after="0"/>
        <w:contextualSpacing/>
        <w:jc w:val="both"/>
        <w:rPr>
          <w:rFonts w:asciiTheme="majorHAnsi" w:eastAsia="Arial Unicode MS" w:hAnsiTheme="majorHAnsi" w:cstheme="majorHAnsi"/>
          <w:bCs/>
          <w:spacing w:val="-3"/>
          <w:sz w:val="23"/>
          <w:szCs w:val="23"/>
        </w:rPr>
      </w:pPr>
    </w:p>
    <w:p w14:paraId="00AD85CC" w14:textId="103D3AF8" w:rsidR="00C063D4" w:rsidRPr="001D4D2B" w:rsidRDefault="00C063D4" w:rsidP="00477275">
      <w:pPr>
        <w:tabs>
          <w:tab w:val="left" w:pos="-720"/>
        </w:tabs>
        <w:suppressAutoHyphens/>
        <w:spacing w:after="0"/>
        <w:contextualSpacing/>
        <w:jc w:val="both"/>
        <w:rPr>
          <w:rFonts w:asciiTheme="majorHAnsi" w:eastAsia="Arial Unicode MS" w:hAnsiTheme="majorHAnsi" w:cstheme="majorHAnsi"/>
          <w:bCs/>
          <w:color w:val="808080" w:themeColor="background1" w:themeShade="80"/>
          <w:spacing w:val="-3"/>
          <w:sz w:val="23"/>
          <w:szCs w:val="23"/>
        </w:rPr>
      </w:pPr>
      <w:r w:rsidRPr="001D4D2B">
        <w:rPr>
          <w:rFonts w:asciiTheme="majorHAnsi" w:eastAsia="Arial Unicode MS" w:hAnsiTheme="majorHAnsi" w:cstheme="majorHAnsi"/>
          <w:bCs/>
          <w:color w:val="808080" w:themeColor="background1" w:themeShade="80"/>
          <w:spacing w:val="-3"/>
          <w:sz w:val="23"/>
          <w:szCs w:val="23"/>
        </w:rPr>
        <w:t>[ORIENTACIÓN 1: Incluir las filas que sean necesarias]</w:t>
      </w:r>
    </w:p>
    <w:p w14:paraId="1BF28F52" w14:textId="77777777" w:rsidR="00C063D4" w:rsidRPr="001D4D2B" w:rsidRDefault="00C063D4" w:rsidP="00477275">
      <w:pPr>
        <w:tabs>
          <w:tab w:val="left" w:pos="-720"/>
        </w:tabs>
        <w:suppressAutoHyphens/>
        <w:spacing w:after="0"/>
        <w:jc w:val="both"/>
        <w:rPr>
          <w:rFonts w:asciiTheme="majorHAnsi" w:eastAsia="Arial Unicode MS" w:hAnsiTheme="majorHAnsi" w:cstheme="majorHAnsi"/>
          <w:bCs/>
          <w:color w:val="808080" w:themeColor="background1" w:themeShade="80"/>
          <w:spacing w:val="-3"/>
          <w:sz w:val="23"/>
          <w:szCs w:val="23"/>
        </w:rPr>
      </w:pPr>
    </w:p>
    <w:p w14:paraId="4370F6B6" w14:textId="0646F3F6" w:rsidR="00C063D4" w:rsidRPr="001D4D2B" w:rsidRDefault="00C063D4" w:rsidP="00477275">
      <w:pPr>
        <w:tabs>
          <w:tab w:val="left" w:pos="-720"/>
        </w:tabs>
        <w:suppressAutoHyphens/>
        <w:spacing w:after="0"/>
        <w:jc w:val="both"/>
        <w:rPr>
          <w:rFonts w:asciiTheme="majorHAnsi" w:eastAsia="Arial Unicode MS" w:hAnsiTheme="majorHAnsi" w:cstheme="majorHAnsi"/>
          <w:bCs/>
          <w:color w:val="808080" w:themeColor="background1" w:themeShade="80"/>
          <w:spacing w:val="-3"/>
          <w:sz w:val="23"/>
          <w:szCs w:val="23"/>
        </w:rPr>
      </w:pPr>
      <w:r w:rsidRPr="001D4D2B">
        <w:rPr>
          <w:rFonts w:asciiTheme="majorHAnsi" w:eastAsia="Arial Unicode MS" w:hAnsiTheme="majorHAnsi" w:cstheme="majorHAnsi"/>
          <w:bCs/>
          <w:color w:val="808080" w:themeColor="background1" w:themeShade="80"/>
          <w:spacing w:val="-3"/>
          <w:sz w:val="23"/>
          <w:szCs w:val="23"/>
        </w:rPr>
        <w:t>[ORIENTACIÓN 2: Cuando no contemple vigencias futuras, eliminar tabla de discriminación de presupuesto por vigencia]</w:t>
      </w:r>
    </w:p>
    <w:p w14:paraId="5FB572C1" w14:textId="77777777" w:rsidR="00C063D4" w:rsidRPr="001D4D2B" w:rsidRDefault="00C063D4" w:rsidP="00477275">
      <w:pPr>
        <w:tabs>
          <w:tab w:val="left" w:pos="-720"/>
        </w:tabs>
        <w:suppressAutoHyphens/>
        <w:spacing w:after="0"/>
        <w:jc w:val="both"/>
        <w:rPr>
          <w:rFonts w:asciiTheme="majorHAnsi" w:eastAsia="Arial Unicode MS" w:hAnsiTheme="majorHAnsi" w:cstheme="majorHAnsi"/>
          <w:bCs/>
          <w:color w:val="808080" w:themeColor="background1" w:themeShade="80"/>
          <w:spacing w:val="-3"/>
          <w:sz w:val="23"/>
          <w:szCs w:val="23"/>
        </w:rPr>
      </w:pPr>
    </w:p>
    <w:p w14:paraId="4F0034F9" w14:textId="76E378DD" w:rsidR="00C063D4" w:rsidRPr="001D4D2B" w:rsidRDefault="00C063D4" w:rsidP="00477275">
      <w:pPr>
        <w:spacing w:after="0"/>
        <w:jc w:val="both"/>
        <w:rPr>
          <w:rFonts w:asciiTheme="majorHAnsi" w:hAnsiTheme="majorHAnsi" w:cstheme="majorHAnsi"/>
          <w:color w:val="808080" w:themeColor="background1" w:themeShade="80"/>
          <w:sz w:val="23"/>
          <w:szCs w:val="23"/>
        </w:rPr>
      </w:pPr>
      <w:r w:rsidRPr="001D4D2B">
        <w:rPr>
          <w:rFonts w:asciiTheme="majorHAnsi" w:hAnsiTheme="majorHAnsi" w:cstheme="majorHAnsi"/>
          <w:color w:val="808080" w:themeColor="background1" w:themeShade="80"/>
          <w:sz w:val="23"/>
          <w:szCs w:val="23"/>
        </w:rPr>
        <w:t>[ORIENTACIÓN 3: Cuando aplique se deben referenciar los soportes documentales donde conste la aprobación de las vigencias futuras]</w:t>
      </w:r>
    </w:p>
    <w:p w14:paraId="4E2508C7" w14:textId="77777777" w:rsidR="004627E2" w:rsidRPr="001D4D2B" w:rsidRDefault="004627E2" w:rsidP="00477275">
      <w:pPr>
        <w:spacing w:after="0"/>
        <w:jc w:val="both"/>
        <w:rPr>
          <w:rFonts w:asciiTheme="majorHAnsi" w:eastAsia="Arial Unicode MS" w:hAnsiTheme="majorHAnsi" w:cstheme="majorHAnsi"/>
          <w:sz w:val="23"/>
          <w:szCs w:val="23"/>
        </w:rPr>
      </w:pPr>
    </w:p>
    <w:p w14:paraId="289D743F" w14:textId="77777777" w:rsidR="00BB0864" w:rsidRPr="001D4D2B" w:rsidRDefault="00BB0864" w:rsidP="00477275">
      <w:pPr>
        <w:pStyle w:val="Prrafodelista"/>
        <w:numPr>
          <w:ilvl w:val="1"/>
          <w:numId w:val="11"/>
        </w:numPr>
        <w:shd w:val="clear" w:color="auto" w:fill="FFFFFF"/>
        <w:spacing w:after="0"/>
        <w:ind w:left="426" w:hanging="426"/>
        <w:jc w:val="both"/>
        <w:rPr>
          <w:rFonts w:asciiTheme="majorHAnsi" w:hAnsiTheme="majorHAnsi" w:cstheme="majorHAnsi"/>
          <w:b/>
          <w:sz w:val="23"/>
          <w:szCs w:val="23"/>
          <w:lang w:eastAsia="x-none"/>
        </w:rPr>
      </w:pPr>
      <w:r w:rsidRPr="001D4D2B">
        <w:rPr>
          <w:rFonts w:asciiTheme="majorHAnsi" w:hAnsiTheme="majorHAnsi" w:cstheme="majorHAnsi"/>
          <w:b/>
          <w:sz w:val="23"/>
          <w:szCs w:val="23"/>
          <w:lang w:eastAsia="es-CO"/>
        </w:rPr>
        <w:t xml:space="preserve">IMPUTACIÓN PRESUPUESTAL </w:t>
      </w:r>
    </w:p>
    <w:p w14:paraId="1B822463" w14:textId="77777777" w:rsidR="00BB0864" w:rsidRPr="001D4D2B" w:rsidRDefault="00BB0864" w:rsidP="00477275">
      <w:pPr>
        <w:spacing w:after="0"/>
        <w:jc w:val="both"/>
        <w:rPr>
          <w:rFonts w:asciiTheme="majorHAnsi" w:hAnsiTheme="majorHAnsi" w:cstheme="majorHAnsi"/>
          <w:color w:val="808080" w:themeColor="background1" w:themeShade="80"/>
          <w:sz w:val="23"/>
          <w:szCs w:val="23"/>
        </w:rPr>
      </w:pPr>
      <w:bookmarkStart w:id="11" w:name="_Hlk101873678"/>
    </w:p>
    <w:p w14:paraId="0908D7BE" w14:textId="203C800F" w:rsidR="00EC5056" w:rsidRPr="001D4D2B" w:rsidRDefault="00BB0864" w:rsidP="00477275">
      <w:pPr>
        <w:spacing w:after="0"/>
        <w:jc w:val="both"/>
        <w:rPr>
          <w:rFonts w:asciiTheme="majorHAnsi" w:hAnsiTheme="majorHAnsi" w:cstheme="majorHAnsi"/>
          <w:color w:val="808080" w:themeColor="background1" w:themeShade="80"/>
          <w:sz w:val="23"/>
          <w:szCs w:val="23"/>
        </w:rPr>
      </w:pPr>
      <w:r w:rsidRPr="001D4D2B">
        <w:rPr>
          <w:rFonts w:asciiTheme="majorHAnsi" w:hAnsiTheme="majorHAnsi" w:cstheme="majorHAnsi"/>
          <w:color w:val="808080" w:themeColor="background1" w:themeShade="80"/>
          <w:sz w:val="23"/>
          <w:szCs w:val="23"/>
        </w:rPr>
        <w:t>Los recursos para atender el objeto de la presente contratación provienen del presupuesto de la Agencia Nacional de Infraestructura, correspondiente a la presente vigencia fiscal de [incluir año], de conformidad con el certificado de disponibilidad presupuestal SIIF Nación No. [incluir número del CDP] expedido el [Incluir fecha].</w:t>
      </w:r>
      <w:bookmarkEnd w:id="11"/>
    </w:p>
    <w:p w14:paraId="5D006B47" w14:textId="77777777" w:rsidR="00EF15C4" w:rsidRPr="001D4D2B" w:rsidRDefault="00EF15C4" w:rsidP="00477275">
      <w:pPr>
        <w:spacing w:after="0"/>
        <w:jc w:val="both"/>
        <w:rPr>
          <w:rFonts w:asciiTheme="majorHAnsi" w:hAnsiTheme="majorHAnsi" w:cstheme="majorHAnsi"/>
          <w:color w:val="808080" w:themeColor="background1" w:themeShade="80"/>
          <w:sz w:val="23"/>
          <w:szCs w:val="23"/>
        </w:rPr>
      </w:pPr>
    </w:p>
    <w:p w14:paraId="54894933" w14:textId="77777777" w:rsidR="00BB0864" w:rsidRPr="001D4D2B" w:rsidRDefault="00BB0864" w:rsidP="00477275">
      <w:pPr>
        <w:pStyle w:val="Prrafodelista"/>
        <w:numPr>
          <w:ilvl w:val="1"/>
          <w:numId w:val="11"/>
        </w:numPr>
        <w:shd w:val="clear" w:color="auto" w:fill="FFFFFF"/>
        <w:spacing w:after="0"/>
        <w:ind w:left="426" w:hanging="426"/>
        <w:jc w:val="both"/>
        <w:rPr>
          <w:rFonts w:asciiTheme="majorHAnsi" w:hAnsiTheme="majorHAnsi" w:cstheme="majorHAnsi"/>
          <w:b/>
          <w:sz w:val="23"/>
          <w:szCs w:val="23"/>
          <w:lang w:eastAsia="x-none"/>
        </w:rPr>
      </w:pPr>
      <w:r w:rsidRPr="001D4D2B">
        <w:rPr>
          <w:rFonts w:asciiTheme="majorHAnsi" w:hAnsiTheme="majorHAnsi" w:cstheme="majorHAnsi"/>
          <w:b/>
          <w:sz w:val="23"/>
          <w:szCs w:val="23"/>
          <w:lang w:eastAsia="es-CO"/>
        </w:rPr>
        <w:t xml:space="preserve"> CÓDIGO BPIN</w:t>
      </w:r>
    </w:p>
    <w:p w14:paraId="31CA1859" w14:textId="77777777" w:rsidR="00BB0864" w:rsidRPr="001D4D2B" w:rsidRDefault="00BB0864" w:rsidP="00477275">
      <w:pPr>
        <w:spacing w:after="0"/>
        <w:jc w:val="both"/>
        <w:rPr>
          <w:rFonts w:asciiTheme="majorHAnsi" w:eastAsia="Arial Unicode MS" w:hAnsiTheme="majorHAnsi" w:cstheme="majorHAnsi"/>
          <w:sz w:val="23"/>
          <w:szCs w:val="23"/>
        </w:rPr>
      </w:pPr>
    </w:p>
    <w:p w14:paraId="3114DA9C" w14:textId="462DEEF3" w:rsidR="00BB0864" w:rsidRPr="001D4D2B" w:rsidRDefault="00BB0864" w:rsidP="00477275">
      <w:pPr>
        <w:spacing w:after="0"/>
        <w:jc w:val="both"/>
        <w:rPr>
          <w:rFonts w:asciiTheme="majorHAnsi" w:eastAsia="Arial Unicode MS" w:hAnsiTheme="majorHAnsi" w:cstheme="majorHAnsi"/>
          <w:color w:val="808080" w:themeColor="background1" w:themeShade="80"/>
          <w:sz w:val="23"/>
          <w:szCs w:val="23"/>
        </w:rPr>
      </w:pPr>
      <w:r w:rsidRPr="001D4D2B">
        <w:rPr>
          <w:rFonts w:asciiTheme="majorHAnsi" w:eastAsia="Arial Unicode MS" w:hAnsiTheme="majorHAnsi" w:cstheme="majorHAnsi"/>
          <w:color w:val="808080" w:themeColor="background1" w:themeShade="80"/>
          <w:sz w:val="23"/>
          <w:szCs w:val="23"/>
        </w:rPr>
        <w:t xml:space="preserve">[En caso de tratarse de un </w:t>
      </w:r>
      <w:r w:rsidR="00F56C68" w:rsidRPr="001D4D2B">
        <w:rPr>
          <w:rFonts w:asciiTheme="majorHAnsi" w:eastAsia="Arial Unicode MS" w:hAnsiTheme="majorHAnsi" w:cstheme="majorHAnsi"/>
          <w:color w:val="808080" w:themeColor="background1" w:themeShade="80"/>
          <w:sz w:val="23"/>
          <w:szCs w:val="23"/>
        </w:rPr>
        <w:t>contrato</w:t>
      </w:r>
      <w:r w:rsidRPr="001D4D2B">
        <w:rPr>
          <w:rFonts w:asciiTheme="majorHAnsi" w:eastAsia="Arial Unicode MS" w:hAnsiTheme="majorHAnsi" w:cstheme="majorHAnsi"/>
          <w:color w:val="808080" w:themeColor="background1" w:themeShade="80"/>
          <w:sz w:val="23"/>
          <w:szCs w:val="23"/>
        </w:rPr>
        <w:t xml:space="preserve"> relacionado con un proyecto de inversión, se deberá incluir el </w:t>
      </w:r>
      <w:r w:rsidR="00F56C68" w:rsidRPr="001D4D2B">
        <w:rPr>
          <w:rFonts w:asciiTheme="majorHAnsi" w:eastAsia="Arial Unicode MS" w:hAnsiTheme="majorHAnsi" w:cstheme="majorHAnsi"/>
          <w:color w:val="808080" w:themeColor="background1" w:themeShade="80"/>
          <w:sz w:val="23"/>
          <w:szCs w:val="23"/>
        </w:rPr>
        <w:t xml:space="preserve">o los </w:t>
      </w:r>
      <w:r w:rsidRPr="001D4D2B">
        <w:rPr>
          <w:rFonts w:asciiTheme="majorHAnsi" w:eastAsia="Arial Unicode MS" w:hAnsiTheme="majorHAnsi" w:cstheme="majorHAnsi"/>
          <w:color w:val="808080" w:themeColor="background1" w:themeShade="80"/>
          <w:sz w:val="23"/>
          <w:szCs w:val="23"/>
        </w:rPr>
        <w:t>código</w:t>
      </w:r>
      <w:r w:rsidR="00F56C68" w:rsidRPr="001D4D2B">
        <w:rPr>
          <w:rFonts w:asciiTheme="majorHAnsi" w:eastAsia="Arial Unicode MS" w:hAnsiTheme="majorHAnsi" w:cstheme="majorHAnsi"/>
          <w:color w:val="808080" w:themeColor="background1" w:themeShade="80"/>
          <w:sz w:val="23"/>
          <w:szCs w:val="23"/>
        </w:rPr>
        <w:t>s</w:t>
      </w:r>
      <w:r w:rsidRPr="001D4D2B">
        <w:rPr>
          <w:rFonts w:asciiTheme="majorHAnsi" w:eastAsia="Arial Unicode MS" w:hAnsiTheme="majorHAnsi" w:cstheme="majorHAnsi"/>
          <w:color w:val="808080" w:themeColor="background1" w:themeShade="80"/>
          <w:sz w:val="23"/>
          <w:szCs w:val="23"/>
        </w:rPr>
        <w:t xml:space="preserve"> BPIN. De no tratarse de un proyecto de inversión indicar NO APLICA y eliminar tabla]</w:t>
      </w:r>
    </w:p>
    <w:p w14:paraId="6BB27535" w14:textId="77777777" w:rsidR="00BB0864" w:rsidRPr="001D4D2B" w:rsidRDefault="00BB0864" w:rsidP="00477275">
      <w:pPr>
        <w:spacing w:after="0"/>
        <w:jc w:val="both"/>
        <w:rPr>
          <w:rFonts w:asciiTheme="majorHAnsi" w:hAnsiTheme="majorHAnsi" w:cstheme="majorHAnsi"/>
          <w:color w:val="808080" w:themeColor="background1" w:themeShade="80"/>
          <w:sz w:val="23"/>
          <w:szCs w:val="23"/>
        </w:rPr>
      </w:pPr>
    </w:p>
    <w:tbl>
      <w:tblPr>
        <w:tblW w:w="2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1"/>
        <w:gridCol w:w="3085"/>
      </w:tblGrid>
      <w:tr w:rsidR="00BB0864" w:rsidRPr="00B16BA3" w14:paraId="71D4C78B" w14:textId="77777777" w:rsidTr="001E1577">
        <w:trPr>
          <w:trHeight w:val="264"/>
          <w:jc w:val="center"/>
        </w:trPr>
        <w:tc>
          <w:tcPr>
            <w:tcW w:w="2120" w:type="pct"/>
            <w:shd w:val="clear" w:color="auto" w:fill="DEEAF6" w:themeFill="accent1" w:themeFillTint="33"/>
            <w:vAlign w:val="center"/>
          </w:tcPr>
          <w:p w14:paraId="38476FC2" w14:textId="77777777" w:rsidR="00BB0864" w:rsidRPr="00B16BA3" w:rsidRDefault="00BB0864" w:rsidP="00477275">
            <w:pPr>
              <w:autoSpaceDE w:val="0"/>
              <w:autoSpaceDN w:val="0"/>
              <w:adjustRightInd w:val="0"/>
              <w:spacing w:after="0"/>
              <w:jc w:val="center"/>
              <w:rPr>
                <w:rFonts w:asciiTheme="majorHAnsi" w:hAnsiTheme="majorHAnsi" w:cstheme="majorHAnsi"/>
                <w:b/>
                <w:color w:val="808080" w:themeColor="background1" w:themeShade="80"/>
                <w:sz w:val="20"/>
                <w:szCs w:val="20"/>
                <w:lang w:eastAsia="es-CO"/>
              </w:rPr>
            </w:pPr>
            <w:r w:rsidRPr="00B16BA3">
              <w:rPr>
                <w:rFonts w:asciiTheme="majorHAnsi" w:hAnsiTheme="majorHAnsi" w:cstheme="majorHAnsi"/>
                <w:b/>
                <w:color w:val="808080" w:themeColor="background1" w:themeShade="80"/>
                <w:sz w:val="20"/>
                <w:szCs w:val="20"/>
                <w:lang w:eastAsia="es-CO"/>
              </w:rPr>
              <w:t xml:space="preserve">No. BPIN </w:t>
            </w:r>
          </w:p>
        </w:tc>
        <w:tc>
          <w:tcPr>
            <w:tcW w:w="2880" w:type="pct"/>
            <w:shd w:val="clear" w:color="auto" w:fill="DEEAF6" w:themeFill="accent1" w:themeFillTint="33"/>
            <w:vAlign w:val="center"/>
          </w:tcPr>
          <w:p w14:paraId="279748E9" w14:textId="77777777" w:rsidR="00BB0864" w:rsidRPr="00B16BA3" w:rsidRDefault="00BB0864" w:rsidP="00477275">
            <w:pPr>
              <w:autoSpaceDE w:val="0"/>
              <w:autoSpaceDN w:val="0"/>
              <w:adjustRightInd w:val="0"/>
              <w:spacing w:after="0"/>
              <w:jc w:val="center"/>
              <w:rPr>
                <w:rFonts w:asciiTheme="majorHAnsi" w:hAnsiTheme="majorHAnsi" w:cstheme="majorHAnsi"/>
                <w:b/>
                <w:color w:val="808080" w:themeColor="background1" w:themeShade="80"/>
                <w:sz w:val="20"/>
                <w:szCs w:val="20"/>
                <w:lang w:eastAsia="es-CO"/>
              </w:rPr>
            </w:pPr>
            <w:r w:rsidRPr="00B16BA3">
              <w:rPr>
                <w:rFonts w:asciiTheme="majorHAnsi" w:hAnsiTheme="majorHAnsi" w:cstheme="majorHAnsi"/>
                <w:b/>
                <w:color w:val="808080" w:themeColor="background1" w:themeShade="80"/>
                <w:sz w:val="20"/>
                <w:szCs w:val="20"/>
                <w:lang w:eastAsia="es-CO"/>
              </w:rPr>
              <w:t xml:space="preserve">Nombre del Proyecto </w:t>
            </w:r>
          </w:p>
        </w:tc>
      </w:tr>
      <w:tr w:rsidR="00BB0864" w:rsidRPr="00B16BA3" w14:paraId="485725EE" w14:textId="77777777" w:rsidTr="001E1577">
        <w:trPr>
          <w:trHeight w:val="264"/>
          <w:jc w:val="center"/>
        </w:trPr>
        <w:tc>
          <w:tcPr>
            <w:tcW w:w="2120" w:type="pct"/>
            <w:shd w:val="clear" w:color="auto" w:fill="auto"/>
            <w:vAlign w:val="center"/>
          </w:tcPr>
          <w:p w14:paraId="0AF8027B" w14:textId="77777777" w:rsidR="00BB0864" w:rsidRPr="00B16BA3" w:rsidRDefault="00BB0864" w:rsidP="00477275">
            <w:pPr>
              <w:autoSpaceDE w:val="0"/>
              <w:autoSpaceDN w:val="0"/>
              <w:adjustRightInd w:val="0"/>
              <w:spacing w:after="0"/>
              <w:jc w:val="center"/>
              <w:rPr>
                <w:rFonts w:asciiTheme="majorHAnsi" w:hAnsiTheme="majorHAnsi" w:cstheme="majorHAnsi"/>
                <w:color w:val="808080" w:themeColor="background1" w:themeShade="80"/>
                <w:sz w:val="20"/>
                <w:szCs w:val="20"/>
                <w:lang w:eastAsia="es-CO"/>
              </w:rPr>
            </w:pPr>
          </w:p>
        </w:tc>
        <w:tc>
          <w:tcPr>
            <w:tcW w:w="2880" w:type="pct"/>
            <w:shd w:val="clear" w:color="auto" w:fill="auto"/>
            <w:vAlign w:val="center"/>
          </w:tcPr>
          <w:p w14:paraId="6783DA36" w14:textId="77777777" w:rsidR="00BB0864" w:rsidRPr="00B16BA3" w:rsidRDefault="00BB0864" w:rsidP="00477275">
            <w:pPr>
              <w:autoSpaceDE w:val="0"/>
              <w:autoSpaceDN w:val="0"/>
              <w:adjustRightInd w:val="0"/>
              <w:spacing w:after="0"/>
              <w:jc w:val="center"/>
              <w:rPr>
                <w:rFonts w:asciiTheme="majorHAnsi" w:hAnsiTheme="majorHAnsi" w:cstheme="majorHAnsi"/>
                <w:color w:val="808080" w:themeColor="background1" w:themeShade="80"/>
                <w:sz w:val="20"/>
                <w:szCs w:val="20"/>
                <w:lang w:eastAsia="es-CO"/>
              </w:rPr>
            </w:pPr>
          </w:p>
        </w:tc>
      </w:tr>
      <w:tr w:rsidR="00F56C68" w:rsidRPr="00B16BA3" w14:paraId="7630EDA4" w14:textId="77777777" w:rsidTr="001E1577">
        <w:trPr>
          <w:trHeight w:val="264"/>
          <w:jc w:val="center"/>
        </w:trPr>
        <w:tc>
          <w:tcPr>
            <w:tcW w:w="2120" w:type="pct"/>
            <w:shd w:val="clear" w:color="auto" w:fill="auto"/>
            <w:vAlign w:val="center"/>
          </w:tcPr>
          <w:p w14:paraId="233680D4" w14:textId="77777777" w:rsidR="00F56C68" w:rsidRPr="00B16BA3" w:rsidRDefault="00F56C68" w:rsidP="00477275">
            <w:pPr>
              <w:autoSpaceDE w:val="0"/>
              <w:autoSpaceDN w:val="0"/>
              <w:adjustRightInd w:val="0"/>
              <w:spacing w:after="0"/>
              <w:jc w:val="center"/>
              <w:rPr>
                <w:rFonts w:asciiTheme="majorHAnsi" w:hAnsiTheme="majorHAnsi" w:cstheme="majorHAnsi"/>
                <w:color w:val="808080" w:themeColor="background1" w:themeShade="80"/>
                <w:sz w:val="20"/>
                <w:szCs w:val="20"/>
                <w:lang w:eastAsia="es-CO"/>
              </w:rPr>
            </w:pPr>
          </w:p>
        </w:tc>
        <w:tc>
          <w:tcPr>
            <w:tcW w:w="2880" w:type="pct"/>
            <w:shd w:val="clear" w:color="auto" w:fill="auto"/>
            <w:vAlign w:val="center"/>
          </w:tcPr>
          <w:p w14:paraId="7CF8F737" w14:textId="77777777" w:rsidR="00F56C68" w:rsidRPr="00B16BA3" w:rsidRDefault="00F56C68" w:rsidP="00477275">
            <w:pPr>
              <w:autoSpaceDE w:val="0"/>
              <w:autoSpaceDN w:val="0"/>
              <w:adjustRightInd w:val="0"/>
              <w:spacing w:after="0"/>
              <w:jc w:val="center"/>
              <w:rPr>
                <w:rFonts w:asciiTheme="majorHAnsi" w:hAnsiTheme="majorHAnsi" w:cstheme="majorHAnsi"/>
                <w:color w:val="808080" w:themeColor="background1" w:themeShade="80"/>
                <w:sz w:val="20"/>
                <w:szCs w:val="20"/>
                <w:lang w:eastAsia="es-CO"/>
              </w:rPr>
            </w:pPr>
          </w:p>
        </w:tc>
      </w:tr>
    </w:tbl>
    <w:p w14:paraId="75B8E0CA" w14:textId="77777777" w:rsidR="00BB0864" w:rsidRPr="001D4D2B" w:rsidRDefault="00BB0864" w:rsidP="00477275">
      <w:pPr>
        <w:tabs>
          <w:tab w:val="left" w:pos="600"/>
        </w:tabs>
        <w:spacing w:after="0"/>
        <w:contextualSpacing/>
        <w:jc w:val="both"/>
        <w:rPr>
          <w:rFonts w:asciiTheme="majorHAnsi" w:hAnsiTheme="majorHAnsi" w:cstheme="majorHAnsi"/>
          <w:b/>
          <w:sz w:val="23"/>
          <w:szCs w:val="23"/>
          <w:lang w:val="es-ES" w:eastAsia="x-none"/>
        </w:rPr>
      </w:pPr>
    </w:p>
    <w:p w14:paraId="305F0A7D" w14:textId="21743377" w:rsidR="00723E43" w:rsidRPr="001D4D2B" w:rsidRDefault="00723E43" w:rsidP="00477275">
      <w:pPr>
        <w:pStyle w:val="Prrafodelista"/>
        <w:numPr>
          <w:ilvl w:val="0"/>
          <w:numId w:val="4"/>
        </w:numPr>
        <w:tabs>
          <w:tab w:val="left" w:pos="426"/>
        </w:tabs>
        <w:spacing w:after="0"/>
        <w:ind w:left="426" w:hanging="426"/>
        <w:contextualSpacing/>
        <w:jc w:val="both"/>
        <w:rPr>
          <w:rFonts w:asciiTheme="majorHAnsi" w:hAnsiTheme="majorHAnsi" w:cstheme="majorHAnsi"/>
          <w:b/>
          <w:sz w:val="23"/>
          <w:szCs w:val="23"/>
          <w:lang w:val="es-ES" w:eastAsia="x-none"/>
        </w:rPr>
      </w:pPr>
      <w:r w:rsidRPr="001D4D2B">
        <w:rPr>
          <w:rFonts w:asciiTheme="majorHAnsi" w:hAnsiTheme="majorHAnsi" w:cstheme="majorHAnsi"/>
          <w:b/>
          <w:sz w:val="23"/>
          <w:szCs w:val="23"/>
          <w:lang w:val="es-ES" w:eastAsia="x-none"/>
        </w:rPr>
        <w:t>ANÁLISIS DEL SECTOR</w:t>
      </w:r>
      <w:r w:rsidR="00C44071" w:rsidRPr="001D4D2B">
        <w:rPr>
          <w:rFonts w:asciiTheme="majorHAnsi" w:hAnsiTheme="majorHAnsi" w:cstheme="majorHAnsi"/>
          <w:b/>
          <w:sz w:val="23"/>
          <w:szCs w:val="23"/>
          <w:lang w:val="es-ES" w:eastAsia="x-none"/>
        </w:rPr>
        <w:t xml:space="preserve"> Y ESTUDIO DE MERCADO</w:t>
      </w:r>
    </w:p>
    <w:p w14:paraId="4922221F" w14:textId="77777777" w:rsidR="00723E43" w:rsidRPr="001D4D2B" w:rsidRDefault="00723E43" w:rsidP="00477275">
      <w:pPr>
        <w:spacing w:after="0"/>
        <w:jc w:val="both"/>
        <w:outlineLvl w:val="1"/>
        <w:rPr>
          <w:rFonts w:asciiTheme="majorHAnsi" w:hAnsiTheme="majorHAnsi" w:cstheme="majorHAnsi"/>
          <w:b/>
          <w:sz w:val="23"/>
          <w:szCs w:val="23"/>
        </w:rPr>
      </w:pPr>
    </w:p>
    <w:p w14:paraId="3D83C864" w14:textId="63D4C982" w:rsidR="00723E43" w:rsidRPr="001D4D2B" w:rsidRDefault="00BE73C5" w:rsidP="00477275">
      <w:pPr>
        <w:spacing w:after="0"/>
        <w:jc w:val="both"/>
        <w:rPr>
          <w:rFonts w:asciiTheme="majorHAnsi" w:hAnsiTheme="majorHAnsi" w:cstheme="majorHAnsi"/>
          <w:iCs/>
          <w:color w:val="767171" w:themeColor="background2" w:themeShade="80"/>
          <w:sz w:val="23"/>
          <w:szCs w:val="23"/>
        </w:rPr>
      </w:pPr>
      <w:r w:rsidRPr="001D4D2B">
        <w:rPr>
          <w:rFonts w:asciiTheme="majorHAnsi" w:hAnsiTheme="majorHAnsi" w:cstheme="majorHAnsi"/>
          <w:iCs/>
          <w:color w:val="767171" w:themeColor="background2" w:themeShade="80"/>
          <w:sz w:val="23"/>
          <w:szCs w:val="23"/>
        </w:rPr>
        <w:t>[</w:t>
      </w:r>
      <w:r w:rsidR="00CA2B25" w:rsidRPr="001D4D2B">
        <w:rPr>
          <w:rFonts w:asciiTheme="majorHAnsi" w:hAnsiTheme="majorHAnsi" w:cstheme="majorHAnsi"/>
          <w:iCs/>
          <w:color w:val="767171" w:themeColor="background2" w:themeShade="80"/>
          <w:sz w:val="23"/>
          <w:szCs w:val="23"/>
        </w:rPr>
        <w:t>ORIENTACIÓN</w:t>
      </w:r>
      <w:r w:rsidR="007A31D4" w:rsidRPr="001D4D2B">
        <w:rPr>
          <w:rFonts w:asciiTheme="majorHAnsi" w:hAnsiTheme="majorHAnsi" w:cstheme="majorHAnsi"/>
          <w:iCs/>
          <w:color w:val="767171" w:themeColor="background2" w:themeShade="80"/>
          <w:sz w:val="23"/>
          <w:szCs w:val="23"/>
        </w:rPr>
        <w:t xml:space="preserve"> 1</w:t>
      </w:r>
      <w:r w:rsidR="00CA2B25" w:rsidRPr="001D4D2B">
        <w:rPr>
          <w:rFonts w:asciiTheme="majorHAnsi" w:hAnsiTheme="majorHAnsi" w:cstheme="majorHAnsi"/>
          <w:b/>
          <w:bCs/>
          <w:iCs/>
          <w:color w:val="767171" w:themeColor="background2" w:themeShade="80"/>
          <w:sz w:val="23"/>
          <w:szCs w:val="23"/>
        </w:rPr>
        <w:t>:</w:t>
      </w:r>
      <w:r w:rsidR="00CA2B25" w:rsidRPr="001D4D2B">
        <w:rPr>
          <w:rFonts w:asciiTheme="majorHAnsi" w:hAnsiTheme="majorHAnsi" w:cstheme="majorHAnsi"/>
          <w:iCs/>
          <w:color w:val="767171" w:themeColor="background2" w:themeShade="80"/>
          <w:sz w:val="23"/>
          <w:szCs w:val="23"/>
        </w:rPr>
        <w:t xml:space="preserve"> El </w:t>
      </w:r>
      <w:r w:rsidR="00723E43" w:rsidRPr="001D4D2B">
        <w:rPr>
          <w:rFonts w:asciiTheme="majorHAnsi" w:hAnsiTheme="majorHAnsi" w:cstheme="majorHAnsi"/>
          <w:iCs/>
          <w:color w:val="767171" w:themeColor="background2" w:themeShade="80"/>
          <w:sz w:val="23"/>
          <w:szCs w:val="23"/>
        </w:rPr>
        <w:t>área</w:t>
      </w:r>
      <w:r w:rsidRPr="001D4D2B">
        <w:rPr>
          <w:rFonts w:asciiTheme="majorHAnsi" w:hAnsiTheme="majorHAnsi" w:cstheme="majorHAnsi"/>
          <w:iCs/>
          <w:color w:val="767171" w:themeColor="background2" w:themeShade="80"/>
          <w:sz w:val="23"/>
          <w:szCs w:val="23"/>
        </w:rPr>
        <w:t xml:space="preserve"> estructuradora</w:t>
      </w:r>
      <w:r w:rsidR="00723E43" w:rsidRPr="001D4D2B">
        <w:rPr>
          <w:rFonts w:asciiTheme="majorHAnsi" w:hAnsiTheme="majorHAnsi" w:cstheme="majorHAnsi"/>
          <w:iCs/>
          <w:color w:val="767171" w:themeColor="background2" w:themeShade="80"/>
          <w:sz w:val="23"/>
          <w:szCs w:val="23"/>
        </w:rPr>
        <w:t xml:space="preserve"> deberá realizar </w:t>
      </w:r>
      <w:r w:rsidR="00A63866" w:rsidRPr="001D4D2B">
        <w:rPr>
          <w:rFonts w:asciiTheme="majorHAnsi" w:hAnsiTheme="majorHAnsi" w:cstheme="majorHAnsi"/>
          <w:iCs/>
          <w:color w:val="767171" w:themeColor="background2" w:themeShade="80"/>
          <w:sz w:val="23"/>
          <w:szCs w:val="23"/>
        </w:rPr>
        <w:t>el</w:t>
      </w:r>
      <w:r w:rsidRPr="001D4D2B">
        <w:rPr>
          <w:rFonts w:asciiTheme="majorHAnsi" w:hAnsiTheme="majorHAnsi" w:cstheme="majorHAnsi"/>
          <w:iCs/>
          <w:color w:val="767171" w:themeColor="background2" w:themeShade="80"/>
          <w:sz w:val="23"/>
          <w:szCs w:val="23"/>
        </w:rPr>
        <w:t xml:space="preserve"> </w:t>
      </w:r>
      <w:r w:rsidR="007A31D4" w:rsidRPr="001D4D2B">
        <w:rPr>
          <w:rFonts w:asciiTheme="majorHAnsi" w:hAnsiTheme="majorHAnsi" w:cstheme="majorHAnsi"/>
          <w:iCs/>
          <w:color w:val="767171" w:themeColor="background2" w:themeShade="80"/>
          <w:sz w:val="23"/>
          <w:szCs w:val="23"/>
        </w:rPr>
        <w:t>análisis</w:t>
      </w:r>
      <w:r w:rsidRPr="001D4D2B">
        <w:rPr>
          <w:rFonts w:asciiTheme="majorHAnsi" w:hAnsiTheme="majorHAnsi" w:cstheme="majorHAnsi"/>
          <w:iCs/>
          <w:color w:val="767171" w:themeColor="background2" w:themeShade="80"/>
          <w:sz w:val="23"/>
          <w:szCs w:val="23"/>
        </w:rPr>
        <w:t xml:space="preserve"> del sector y estudio de mercado</w:t>
      </w:r>
      <w:r w:rsidR="00723E43" w:rsidRPr="001D4D2B">
        <w:rPr>
          <w:rFonts w:asciiTheme="majorHAnsi" w:hAnsiTheme="majorHAnsi" w:cstheme="majorHAnsi"/>
          <w:iCs/>
          <w:color w:val="767171" w:themeColor="background2" w:themeShade="80"/>
          <w:sz w:val="23"/>
          <w:szCs w:val="23"/>
        </w:rPr>
        <w:t xml:space="preserve"> con la </w:t>
      </w:r>
      <w:r w:rsidRPr="001D4D2B">
        <w:rPr>
          <w:rFonts w:asciiTheme="majorHAnsi" w:hAnsiTheme="majorHAnsi" w:cstheme="majorHAnsi"/>
          <w:iCs/>
          <w:color w:val="767171" w:themeColor="background2" w:themeShade="80"/>
          <w:sz w:val="23"/>
          <w:szCs w:val="23"/>
        </w:rPr>
        <w:t xml:space="preserve">perspectiva </w:t>
      </w:r>
      <w:r w:rsidR="00723E43" w:rsidRPr="001D4D2B">
        <w:rPr>
          <w:rFonts w:asciiTheme="majorHAnsi" w:hAnsiTheme="majorHAnsi" w:cstheme="majorHAnsi"/>
          <w:iCs/>
          <w:color w:val="767171" w:themeColor="background2" w:themeShade="80"/>
          <w:sz w:val="23"/>
          <w:szCs w:val="23"/>
        </w:rPr>
        <w:t>Legal, Financiera, Técnica, Comercial y organizacional, de conformidad con el Artículo 2.2.1.1.1.6.1 - Deber de análisis de las Entidades Estatales, del Decreto 1082 de 2015</w:t>
      </w:r>
      <w:r w:rsidR="000B00A0" w:rsidRPr="001D4D2B">
        <w:rPr>
          <w:rFonts w:asciiTheme="majorHAnsi" w:hAnsiTheme="majorHAnsi" w:cstheme="majorHAnsi"/>
          <w:iCs/>
          <w:color w:val="767171" w:themeColor="background2" w:themeShade="80"/>
          <w:sz w:val="23"/>
          <w:szCs w:val="23"/>
        </w:rPr>
        <w:t>]</w:t>
      </w:r>
      <w:r w:rsidR="00723E43" w:rsidRPr="001D4D2B">
        <w:rPr>
          <w:rFonts w:asciiTheme="majorHAnsi" w:hAnsiTheme="majorHAnsi" w:cstheme="majorHAnsi"/>
          <w:iCs/>
          <w:color w:val="767171" w:themeColor="background2" w:themeShade="80"/>
          <w:sz w:val="23"/>
          <w:szCs w:val="23"/>
        </w:rPr>
        <w:t>.</w:t>
      </w:r>
    </w:p>
    <w:p w14:paraId="1C48F725" w14:textId="77777777" w:rsidR="007A31D4" w:rsidRPr="001D4D2B" w:rsidRDefault="007A31D4" w:rsidP="00477275">
      <w:pPr>
        <w:spacing w:after="0"/>
        <w:jc w:val="both"/>
        <w:rPr>
          <w:rFonts w:asciiTheme="majorHAnsi" w:hAnsiTheme="majorHAnsi" w:cstheme="majorHAnsi"/>
          <w:iCs/>
          <w:color w:val="767171" w:themeColor="background2" w:themeShade="80"/>
          <w:sz w:val="23"/>
          <w:szCs w:val="23"/>
        </w:rPr>
      </w:pPr>
    </w:p>
    <w:p w14:paraId="6827189D" w14:textId="6B2FF42A" w:rsidR="002A79C0" w:rsidRPr="001D4D2B" w:rsidRDefault="007A31D4" w:rsidP="00477275">
      <w:pPr>
        <w:spacing w:after="0"/>
        <w:jc w:val="both"/>
        <w:rPr>
          <w:rFonts w:asciiTheme="majorHAnsi" w:hAnsiTheme="majorHAnsi" w:cstheme="majorHAnsi"/>
          <w:iCs/>
          <w:color w:val="767171" w:themeColor="background2" w:themeShade="80"/>
          <w:sz w:val="23"/>
          <w:szCs w:val="23"/>
        </w:rPr>
      </w:pPr>
      <w:r w:rsidRPr="001D4D2B">
        <w:rPr>
          <w:rFonts w:asciiTheme="majorHAnsi" w:hAnsiTheme="majorHAnsi" w:cstheme="majorHAnsi"/>
          <w:iCs/>
          <w:color w:val="767171" w:themeColor="background2" w:themeShade="80"/>
          <w:sz w:val="23"/>
          <w:szCs w:val="23"/>
        </w:rPr>
        <w:t xml:space="preserve">[ORIENTACIÓN 2: La Agencia acoge lo establecido en la Guía para la Elaboración de Estudios del Sector emitida por la Agencia Nacional de Contratación Pública-Colombia Compra Eficiente y las áreas estructuradoras deberán aplicar lo que corresponda y plasmar su análisis </w:t>
      </w:r>
      <w:r w:rsidR="006919CC" w:rsidRPr="001D4D2B">
        <w:rPr>
          <w:rFonts w:asciiTheme="majorHAnsi" w:hAnsiTheme="majorHAnsi" w:cstheme="majorHAnsi"/>
          <w:iCs/>
          <w:color w:val="767171" w:themeColor="background2" w:themeShade="80"/>
          <w:sz w:val="23"/>
          <w:szCs w:val="23"/>
        </w:rPr>
        <w:t>en</w:t>
      </w:r>
      <w:r w:rsidR="00E15DCE" w:rsidRPr="001D4D2B">
        <w:rPr>
          <w:rFonts w:asciiTheme="majorHAnsi" w:hAnsiTheme="majorHAnsi" w:cstheme="majorHAnsi"/>
          <w:iCs/>
          <w:color w:val="767171" w:themeColor="background2" w:themeShade="80"/>
          <w:sz w:val="23"/>
          <w:szCs w:val="23"/>
        </w:rPr>
        <w:t xml:space="preserve"> </w:t>
      </w:r>
      <w:r w:rsidR="00B5117F" w:rsidRPr="001D4D2B">
        <w:rPr>
          <w:rFonts w:asciiTheme="majorHAnsi" w:hAnsiTheme="majorHAnsi" w:cstheme="majorHAnsi"/>
          <w:iCs/>
          <w:color w:val="767171" w:themeColor="background2" w:themeShade="80"/>
          <w:sz w:val="23"/>
          <w:szCs w:val="23"/>
        </w:rPr>
        <w:t>este</w:t>
      </w:r>
      <w:r w:rsidR="006919CC" w:rsidRPr="001D4D2B">
        <w:rPr>
          <w:rFonts w:asciiTheme="majorHAnsi" w:hAnsiTheme="majorHAnsi" w:cstheme="majorHAnsi"/>
          <w:iCs/>
          <w:color w:val="767171" w:themeColor="background2" w:themeShade="80"/>
          <w:sz w:val="23"/>
          <w:szCs w:val="23"/>
        </w:rPr>
        <w:t xml:space="preserve"> documento</w:t>
      </w:r>
      <w:r w:rsidRPr="001D4D2B">
        <w:rPr>
          <w:rFonts w:asciiTheme="majorHAnsi" w:hAnsiTheme="majorHAnsi" w:cstheme="majorHAnsi"/>
          <w:iCs/>
          <w:color w:val="767171" w:themeColor="background2" w:themeShade="80"/>
          <w:sz w:val="23"/>
          <w:szCs w:val="23"/>
        </w:rPr>
        <w:t>]</w:t>
      </w:r>
    </w:p>
    <w:p w14:paraId="35933E51" w14:textId="77777777" w:rsidR="0004105B" w:rsidRPr="001D4D2B" w:rsidRDefault="0004105B" w:rsidP="00477275">
      <w:pPr>
        <w:spacing w:after="0"/>
        <w:jc w:val="both"/>
        <w:rPr>
          <w:rFonts w:asciiTheme="majorHAnsi" w:hAnsiTheme="majorHAnsi" w:cstheme="majorHAnsi"/>
          <w:bCs/>
          <w:sz w:val="23"/>
          <w:szCs w:val="23"/>
        </w:rPr>
      </w:pPr>
    </w:p>
    <w:p w14:paraId="3FE18D91" w14:textId="77777777" w:rsidR="00CD5272" w:rsidRPr="001D4D2B" w:rsidRDefault="00CD5272" w:rsidP="00CD5272">
      <w:pPr>
        <w:spacing w:after="0"/>
        <w:jc w:val="both"/>
        <w:rPr>
          <w:rFonts w:asciiTheme="majorHAnsi" w:hAnsiTheme="majorHAnsi" w:cstheme="majorHAnsi"/>
          <w:b/>
          <w:sz w:val="23"/>
          <w:szCs w:val="23"/>
        </w:rPr>
      </w:pPr>
      <w:r w:rsidRPr="001D4D2B">
        <w:rPr>
          <w:rFonts w:asciiTheme="majorHAnsi" w:hAnsiTheme="majorHAnsi" w:cstheme="majorHAnsi"/>
          <w:b/>
          <w:sz w:val="23"/>
          <w:szCs w:val="23"/>
        </w:rPr>
        <w:t>8.1ASPECTOS GENERALES DEL MERCADO</w:t>
      </w:r>
    </w:p>
    <w:p w14:paraId="4B00C439" w14:textId="77777777" w:rsidR="00CD5272" w:rsidRPr="001D4D2B" w:rsidRDefault="00CD5272" w:rsidP="00CD5272">
      <w:pPr>
        <w:spacing w:after="0"/>
        <w:jc w:val="both"/>
        <w:rPr>
          <w:rFonts w:asciiTheme="majorHAnsi" w:hAnsiTheme="majorHAnsi" w:cstheme="majorHAnsi"/>
          <w:b/>
          <w:sz w:val="23"/>
          <w:szCs w:val="23"/>
        </w:rPr>
      </w:pPr>
    </w:p>
    <w:p w14:paraId="7774A2A9" w14:textId="77777777" w:rsidR="00CD5272" w:rsidRPr="001D4D2B" w:rsidRDefault="00CD5272" w:rsidP="00CD5272">
      <w:pPr>
        <w:spacing w:after="0"/>
        <w:jc w:val="both"/>
        <w:rPr>
          <w:rFonts w:asciiTheme="majorHAnsi" w:hAnsiTheme="majorHAnsi" w:cstheme="majorHAnsi"/>
          <w:b/>
          <w:sz w:val="23"/>
          <w:szCs w:val="23"/>
        </w:rPr>
      </w:pPr>
      <w:r w:rsidRPr="001D4D2B">
        <w:rPr>
          <w:rFonts w:asciiTheme="majorHAnsi" w:hAnsiTheme="majorHAnsi" w:cstheme="majorHAnsi"/>
          <w:b/>
          <w:sz w:val="23"/>
          <w:szCs w:val="23"/>
        </w:rPr>
        <w:t xml:space="preserve"> 8.1.1 ASPECTO ECONÓMICO: </w:t>
      </w:r>
    </w:p>
    <w:p w14:paraId="50911312" w14:textId="77777777" w:rsidR="00CD5272" w:rsidRPr="001D4D2B" w:rsidRDefault="00CD5272" w:rsidP="00CD5272">
      <w:pPr>
        <w:spacing w:after="0"/>
        <w:jc w:val="both"/>
        <w:rPr>
          <w:rFonts w:asciiTheme="majorHAnsi" w:hAnsiTheme="majorHAnsi" w:cstheme="majorHAnsi"/>
          <w:bCs/>
          <w:sz w:val="23"/>
          <w:szCs w:val="23"/>
        </w:rPr>
      </w:pPr>
    </w:p>
    <w:p w14:paraId="6895861C"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[ORIENTACIÓN: incluir los numerales adicionales que apliquen para cada proceso de contratación]</w:t>
      </w:r>
    </w:p>
    <w:p w14:paraId="4B46C194" w14:textId="77777777" w:rsidR="00CD5272" w:rsidRPr="001D4D2B" w:rsidRDefault="00CD5272" w:rsidP="00CD5272">
      <w:pPr>
        <w:spacing w:after="0"/>
        <w:jc w:val="both"/>
        <w:rPr>
          <w:rFonts w:asciiTheme="majorHAnsi" w:hAnsiTheme="majorHAnsi" w:cstheme="majorHAnsi"/>
          <w:bCs/>
          <w:sz w:val="23"/>
          <w:szCs w:val="23"/>
        </w:rPr>
      </w:pPr>
    </w:p>
    <w:p w14:paraId="747D29B2" w14:textId="77777777" w:rsidR="00CD5272" w:rsidRPr="001D4D2B" w:rsidRDefault="00CD5272" w:rsidP="00CD5272">
      <w:pPr>
        <w:spacing w:after="0"/>
        <w:jc w:val="both"/>
        <w:rPr>
          <w:rFonts w:asciiTheme="majorHAnsi" w:hAnsiTheme="majorHAnsi" w:cstheme="majorHAnsi"/>
          <w:b/>
          <w:sz w:val="23"/>
          <w:szCs w:val="23"/>
        </w:rPr>
      </w:pPr>
      <w:r w:rsidRPr="001D4D2B">
        <w:rPr>
          <w:rFonts w:asciiTheme="majorHAnsi" w:hAnsiTheme="majorHAnsi" w:cstheme="majorHAnsi"/>
          <w:b/>
          <w:sz w:val="23"/>
          <w:szCs w:val="23"/>
        </w:rPr>
        <w:t xml:space="preserve">8.1.1.1. Variación Trimestral del Producto Interno Bruto (PIB) </w:t>
      </w:r>
    </w:p>
    <w:p w14:paraId="00B59731" w14:textId="77777777" w:rsidR="00CD5272" w:rsidRPr="001D4D2B" w:rsidRDefault="00CD5272" w:rsidP="00CD5272">
      <w:pPr>
        <w:spacing w:after="0"/>
        <w:jc w:val="both"/>
        <w:rPr>
          <w:rFonts w:asciiTheme="majorHAnsi" w:hAnsiTheme="majorHAnsi" w:cstheme="majorHAnsi"/>
          <w:bCs/>
          <w:sz w:val="23"/>
          <w:szCs w:val="23"/>
        </w:rPr>
      </w:pPr>
    </w:p>
    <w:p w14:paraId="5175DA4A"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[ORIENTACIÓN: Incluir el análisis que corresponda. Las cifras y el contexto se deben actualizar al último trimestre correspondiente del año en curso junto con las fuentes oficiales y su respectiva referenciación]</w:t>
      </w:r>
    </w:p>
    <w:p w14:paraId="31441829" w14:textId="77777777" w:rsidR="00CD5272" w:rsidRPr="001D4D2B" w:rsidRDefault="00CD5272" w:rsidP="00CD5272">
      <w:pPr>
        <w:spacing w:after="0"/>
        <w:jc w:val="both"/>
        <w:rPr>
          <w:rFonts w:asciiTheme="majorHAnsi" w:hAnsiTheme="majorHAnsi" w:cstheme="majorHAnsi"/>
          <w:bCs/>
          <w:sz w:val="23"/>
          <w:szCs w:val="23"/>
        </w:rPr>
      </w:pPr>
    </w:p>
    <w:p w14:paraId="1C5FA295" w14:textId="77777777" w:rsidR="00CD5272" w:rsidRPr="001D4D2B" w:rsidRDefault="00CD5272" w:rsidP="00CD5272">
      <w:pPr>
        <w:spacing w:after="0"/>
        <w:jc w:val="both"/>
        <w:rPr>
          <w:rFonts w:asciiTheme="majorHAnsi" w:hAnsiTheme="majorHAnsi" w:cstheme="majorHAnsi"/>
          <w:b/>
          <w:sz w:val="23"/>
          <w:szCs w:val="23"/>
        </w:rPr>
      </w:pPr>
      <w:r w:rsidRPr="001D4D2B">
        <w:rPr>
          <w:rFonts w:asciiTheme="majorHAnsi" w:hAnsiTheme="majorHAnsi" w:cstheme="majorHAnsi"/>
          <w:b/>
          <w:sz w:val="23"/>
          <w:szCs w:val="23"/>
        </w:rPr>
        <w:t xml:space="preserve">8.1.1.2 Información de Índices de Precios al Consumidor mensual (IPC). </w:t>
      </w:r>
    </w:p>
    <w:p w14:paraId="1BECDEC3" w14:textId="77777777" w:rsidR="00CD5272" w:rsidRPr="001D4D2B" w:rsidRDefault="00CD5272" w:rsidP="00CD5272">
      <w:pPr>
        <w:spacing w:after="0"/>
        <w:jc w:val="both"/>
        <w:rPr>
          <w:rFonts w:asciiTheme="majorHAnsi" w:hAnsiTheme="majorHAnsi" w:cstheme="majorHAnsi"/>
          <w:b/>
          <w:color w:val="A6A6A6" w:themeColor="background1" w:themeShade="A6"/>
          <w:sz w:val="23"/>
          <w:szCs w:val="23"/>
        </w:rPr>
      </w:pPr>
    </w:p>
    <w:p w14:paraId="692A8DE5"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lastRenderedPageBreak/>
        <w:t>[ORIENTACIÓN: Incluir el análisis que corresponda. Las cifras y el contexto se deben actualizar al último trimestre correspondiente del año en curso junto con las fuentes oficiales y su respectiva referenciación]</w:t>
      </w:r>
    </w:p>
    <w:p w14:paraId="209266BB" w14:textId="77777777" w:rsidR="00CD5272" w:rsidRPr="001D4D2B" w:rsidRDefault="00CD5272" w:rsidP="00CD5272">
      <w:pPr>
        <w:spacing w:after="0"/>
        <w:jc w:val="both"/>
        <w:rPr>
          <w:rFonts w:asciiTheme="majorHAnsi" w:hAnsiTheme="majorHAnsi" w:cstheme="majorHAnsi"/>
          <w:bCs/>
          <w:sz w:val="23"/>
          <w:szCs w:val="23"/>
        </w:rPr>
      </w:pPr>
    </w:p>
    <w:p w14:paraId="2B7BD3ED" w14:textId="77777777" w:rsidR="00CD5272" w:rsidRPr="001D4D2B" w:rsidRDefault="00CD5272" w:rsidP="00CD5272">
      <w:pPr>
        <w:spacing w:after="0"/>
        <w:jc w:val="both"/>
        <w:rPr>
          <w:rFonts w:asciiTheme="majorHAnsi" w:hAnsiTheme="majorHAnsi" w:cstheme="majorHAnsi"/>
          <w:b/>
          <w:sz w:val="23"/>
          <w:szCs w:val="23"/>
        </w:rPr>
      </w:pPr>
      <w:r w:rsidRPr="001D4D2B">
        <w:rPr>
          <w:rFonts w:asciiTheme="majorHAnsi" w:hAnsiTheme="majorHAnsi" w:cstheme="majorHAnsi"/>
          <w:b/>
          <w:sz w:val="23"/>
          <w:szCs w:val="23"/>
        </w:rPr>
        <w:t>8.1.1.3 Evolución por subsector:</w:t>
      </w:r>
    </w:p>
    <w:p w14:paraId="487DE338" w14:textId="77777777" w:rsidR="00CD5272" w:rsidRPr="001D4D2B" w:rsidRDefault="00CD5272" w:rsidP="00CD5272">
      <w:pPr>
        <w:spacing w:after="0"/>
        <w:jc w:val="both"/>
        <w:rPr>
          <w:rFonts w:asciiTheme="majorHAnsi" w:hAnsiTheme="majorHAnsi" w:cstheme="majorHAnsi"/>
          <w:b/>
          <w:color w:val="A6A6A6" w:themeColor="background1" w:themeShade="A6"/>
          <w:sz w:val="23"/>
          <w:szCs w:val="23"/>
        </w:rPr>
      </w:pPr>
    </w:p>
    <w:p w14:paraId="2082B70F"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[ORIENTACIÓN: Incluir el análisis que corresponda. Las cifras y el contexto se deben actualizar al último trimestre correspondiente del año en curso junto con las fuentes oficiales y su respectiva referenciación]</w:t>
      </w:r>
    </w:p>
    <w:p w14:paraId="51B57A83" w14:textId="77777777" w:rsidR="00CD5272" w:rsidRPr="001D4D2B" w:rsidRDefault="00CD5272" w:rsidP="00CD5272">
      <w:pPr>
        <w:spacing w:after="0"/>
        <w:jc w:val="both"/>
        <w:rPr>
          <w:rFonts w:asciiTheme="majorHAnsi" w:hAnsiTheme="majorHAnsi" w:cstheme="majorHAnsi"/>
          <w:bCs/>
          <w:sz w:val="23"/>
          <w:szCs w:val="23"/>
        </w:rPr>
      </w:pPr>
    </w:p>
    <w:p w14:paraId="3A29D90B" w14:textId="77777777" w:rsidR="00CD5272" w:rsidRPr="001D4D2B" w:rsidRDefault="00CD5272" w:rsidP="00CD5272">
      <w:pPr>
        <w:spacing w:after="0"/>
        <w:jc w:val="both"/>
        <w:rPr>
          <w:rFonts w:asciiTheme="majorHAnsi" w:hAnsiTheme="majorHAnsi" w:cstheme="majorHAnsi"/>
          <w:b/>
          <w:sz w:val="23"/>
          <w:szCs w:val="23"/>
        </w:rPr>
      </w:pPr>
      <w:r w:rsidRPr="001D4D2B">
        <w:rPr>
          <w:rFonts w:asciiTheme="majorHAnsi" w:hAnsiTheme="majorHAnsi" w:cstheme="majorHAnsi"/>
          <w:b/>
          <w:sz w:val="23"/>
          <w:szCs w:val="23"/>
        </w:rPr>
        <w:t xml:space="preserve"> 8.1.1.4 Perspectivas de crecimiento económico:</w:t>
      </w:r>
    </w:p>
    <w:p w14:paraId="72785296" w14:textId="77777777" w:rsidR="00CD5272" w:rsidRPr="001D4D2B" w:rsidRDefault="00CD5272" w:rsidP="00CD5272">
      <w:pPr>
        <w:spacing w:after="0"/>
        <w:jc w:val="both"/>
        <w:rPr>
          <w:rFonts w:asciiTheme="majorHAnsi" w:hAnsiTheme="majorHAnsi" w:cstheme="majorHAnsi"/>
          <w:bCs/>
          <w:sz w:val="23"/>
          <w:szCs w:val="23"/>
        </w:rPr>
      </w:pPr>
    </w:p>
    <w:p w14:paraId="0D052B4C"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[ORIENTACIÓN: Incluir el análisis que corresponda]</w:t>
      </w:r>
    </w:p>
    <w:p w14:paraId="1A5ABE2E" w14:textId="77777777" w:rsidR="00CD5272" w:rsidRPr="001D4D2B" w:rsidRDefault="00CD5272" w:rsidP="00CD5272">
      <w:pPr>
        <w:spacing w:after="0"/>
        <w:jc w:val="both"/>
        <w:rPr>
          <w:rFonts w:asciiTheme="majorHAnsi" w:hAnsiTheme="majorHAnsi" w:cstheme="majorHAnsi"/>
          <w:bCs/>
          <w:sz w:val="23"/>
          <w:szCs w:val="23"/>
        </w:rPr>
      </w:pPr>
    </w:p>
    <w:p w14:paraId="263EADB3" w14:textId="77777777" w:rsidR="00CD5272" w:rsidRPr="001D4D2B" w:rsidRDefault="00CD5272" w:rsidP="00CD5272">
      <w:pPr>
        <w:spacing w:after="0"/>
        <w:jc w:val="both"/>
        <w:rPr>
          <w:rFonts w:asciiTheme="majorHAnsi" w:hAnsiTheme="majorHAnsi" w:cstheme="majorHAnsi"/>
          <w:b/>
          <w:sz w:val="23"/>
          <w:szCs w:val="23"/>
        </w:rPr>
      </w:pPr>
      <w:r w:rsidRPr="001D4D2B">
        <w:rPr>
          <w:rFonts w:asciiTheme="majorHAnsi" w:hAnsiTheme="majorHAnsi" w:cstheme="majorHAnsi"/>
          <w:b/>
          <w:sz w:val="23"/>
          <w:szCs w:val="23"/>
        </w:rPr>
        <w:t xml:space="preserve"> 8.1.1.5 Información del SMLMV:</w:t>
      </w:r>
    </w:p>
    <w:p w14:paraId="4D9A6E57" w14:textId="77777777" w:rsidR="00CD5272" w:rsidRPr="001D4D2B" w:rsidRDefault="00CD5272" w:rsidP="00CD5272">
      <w:pPr>
        <w:spacing w:after="0"/>
        <w:jc w:val="both"/>
        <w:rPr>
          <w:rFonts w:asciiTheme="majorHAnsi" w:hAnsiTheme="majorHAnsi" w:cstheme="majorHAnsi"/>
          <w:bCs/>
          <w:sz w:val="23"/>
          <w:szCs w:val="23"/>
        </w:rPr>
      </w:pPr>
    </w:p>
    <w:p w14:paraId="3887CFEE"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[ORIENTACIÓN: Incluir el análisis que corresponda. Las cifras y el contexto se deben actualizar al SMLMV del año en curso junto con las fuentes y su respectiva referenciación]</w:t>
      </w:r>
    </w:p>
    <w:p w14:paraId="4D40AC83" w14:textId="77777777" w:rsidR="00CD5272" w:rsidRPr="001D4D2B" w:rsidRDefault="00CD5272" w:rsidP="00CD5272">
      <w:pPr>
        <w:spacing w:after="0"/>
        <w:jc w:val="both"/>
        <w:rPr>
          <w:rFonts w:asciiTheme="majorHAnsi" w:hAnsiTheme="majorHAnsi" w:cstheme="majorHAnsi"/>
          <w:bCs/>
          <w:sz w:val="23"/>
          <w:szCs w:val="23"/>
        </w:rPr>
      </w:pPr>
    </w:p>
    <w:p w14:paraId="4526E944" w14:textId="77777777" w:rsidR="00CD5272" w:rsidRPr="001D4D2B" w:rsidRDefault="00CD5272" w:rsidP="00CD5272">
      <w:pPr>
        <w:spacing w:after="0"/>
        <w:jc w:val="both"/>
        <w:rPr>
          <w:rFonts w:asciiTheme="majorHAnsi" w:hAnsiTheme="majorHAnsi" w:cstheme="majorHAnsi"/>
          <w:b/>
          <w:sz w:val="23"/>
          <w:szCs w:val="23"/>
        </w:rPr>
      </w:pPr>
      <w:r w:rsidRPr="001D4D2B">
        <w:rPr>
          <w:rFonts w:asciiTheme="majorHAnsi" w:hAnsiTheme="majorHAnsi" w:cstheme="majorHAnsi"/>
          <w:b/>
          <w:sz w:val="23"/>
          <w:szCs w:val="23"/>
        </w:rPr>
        <w:t>8.2</w:t>
      </w:r>
      <w:r w:rsidRPr="001D4D2B">
        <w:rPr>
          <w:rFonts w:asciiTheme="majorHAnsi" w:hAnsiTheme="majorHAnsi" w:cstheme="majorHAnsi"/>
          <w:b/>
          <w:sz w:val="23"/>
          <w:szCs w:val="23"/>
        </w:rPr>
        <w:tab/>
        <w:t>ASPECTO LEGAL Y REGULATORIO</w:t>
      </w:r>
    </w:p>
    <w:p w14:paraId="00CFC114" w14:textId="77777777" w:rsidR="00CD5272" w:rsidRPr="001D4D2B" w:rsidRDefault="00CD5272" w:rsidP="00CD5272">
      <w:pPr>
        <w:spacing w:after="0"/>
        <w:jc w:val="both"/>
        <w:rPr>
          <w:rFonts w:asciiTheme="majorHAnsi" w:hAnsiTheme="majorHAnsi" w:cstheme="majorHAnsi"/>
          <w:bCs/>
          <w:sz w:val="23"/>
          <w:szCs w:val="23"/>
        </w:rPr>
      </w:pPr>
    </w:p>
    <w:p w14:paraId="3D2EDAE8"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8.2.1</w:t>
      </w:r>
      <w:r w:rsidRPr="001D4D2B">
        <w:rPr>
          <w:rFonts w:asciiTheme="majorHAnsi" w:hAnsiTheme="majorHAnsi" w:cstheme="majorHAnsi"/>
          <w:bCs/>
          <w:color w:val="A6A6A6" w:themeColor="background1" w:themeShade="A6"/>
          <w:sz w:val="23"/>
          <w:szCs w:val="23"/>
        </w:rPr>
        <w:tab/>
        <w:t>Constitución Política de Colombia de 1991.</w:t>
      </w:r>
    </w:p>
    <w:p w14:paraId="388D8D68" w14:textId="77777777" w:rsidR="006E5720" w:rsidRPr="001D4D2B" w:rsidRDefault="006E5720" w:rsidP="00CD5272">
      <w:pPr>
        <w:spacing w:after="0"/>
        <w:jc w:val="both"/>
        <w:rPr>
          <w:rFonts w:asciiTheme="majorHAnsi" w:hAnsiTheme="majorHAnsi" w:cstheme="majorHAnsi"/>
          <w:bCs/>
          <w:color w:val="A6A6A6" w:themeColor="background1" w:themeShade="A6"/>
          <w:sz w:val="23"/>
          <w:szCs w:val="23"/>
        </w:rPr>
      </w:pPr>
    </w:p>
    <w:p w14:paraId="4990CA6D"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8.2.2</w:t>
      </w:r>
      <w:r w:rsidRPr="001D4D2B">
        <w:rPr>
          <w:rFonts w:asciiTheme="majorHAnsi" w:hAnsiTheme="majorHAnsi" w:cstheme="majorHAnsi"/>
          <w:bCs/>
          <w:color w:val="A6A6A6" w:themeColor="background1" w:themeShade="A6"/>
          <w:sz w:val="23"/>
          <w:szCs w:val="23"/>
        </w:rPr>
        <w:tab/>
        <w:t xml:space="preserve">Ley 80 de 1993: «Por la cual se expide el Estatuto General de Contratación de la Administración Pública» </w:t>
      </w:r>
    </w:p>
    <w:p w14:paraId="129759DA" w14:textId="77777777" w:rsidR="006E5720" w:rsidRPr="001D4D2B" w:rsidRDefault="006E5720" w:rsidP="00CD5272">
      <w:pPr>
        <w:spacing w:after="0"/>
        <w:jc w:val="both"/>
        <w:rPr>
          <w:rFonts w:asciiTheme="majorHAnsi" w:hAnsiTheme="majorHAnsi" w:cstheme="majorHAnsi"/>
          <w:bCs/>
          <w:color w:val="A6A6A6" w:themeColor="background1" w:themeShade="A6"/>
          <w:sz w:val="23"/>
          <w:szCs w:val="23"/>
        </w:rPr>
      </w:pPr>
    </w:p>
    <w:p w14:paraId="52B29C3A"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8.2.3</w:t>
      </w:r>
      <w:r w:rsidRPr="001D4D2B">
        <w:rPr>
          <w:rFonts w:asciiTheme="majorHAnsi" w:hAnsiTheme="majorHAnsi" w:cstheme="majorHAnsi"/>
          <w:bCs/>
          <w:color w:val="A6A6A6" w:themeColor="background1" w:themeShade="A6"/>
          <w:sz w:val="23"/>
          <w:szCs w:val="23"/>
        </w:rPr>
        <w:tab/>
        <w:t>{Aplica para convenios interadministrativos] Ley 489 de 1998: «Por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p w14:paraId="2DF9608A" w14:textId="77777777" w:rsidR="006E5720" w:rsidRPr="001D4D2B" w:rsidRDefault="006E5720" w:rsidP="00CD5272">
      <w:pPr>
        <w:spacing w:after="0"/>
        <w:jc w:val="both"/>
        <w:rPr>
          <w:rFonts w:asciiTheme="majorHAnsi" w:hAnsiTheme="majorHAnsi" w:cstheme="majorHAnsi"/>
          <w:bCs/>
          <w:color w:val="A6A6A6" w:themeColor="background1" w:themeShade="A6"/>
          <w:sz w:val="23"/>
          <w:szCs w:val="23"/>
        </w:rPr>
      </w:pPr>
    </w:p>
    <w:p w14:paraId="292034BD"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8.2.4</w:t>
      </w:r>
      <w:r w:rsidRPr="001D4D2B">
        <w:rPr>
          <w:rFonts w:asciiTheme="majorHAnsi" w:hAnsiTheme="majorHAnsi" w:cstheme="majorHAnsi"/>
          <w:bCs/>
          <w:color w:val="A6A6A6" w:themeColor="background1" w:themeShade="A6"/>
          <w:sz w:val="23"/>
          <w:szCs w:val="23"/>
        </w:rPr>
        <w:tab/>
        <w:t>Ley 1150 de 2007: «Por medio de la cual se introducen medidas para la eficiencia y la transparencia en la Ley 80 de 1993 y se dictan otras disposiciones generales sobre la contratación con Recursos Públicos»</w:t>
      </w:r>
    </w:p>
    <w:p w14:paraId="50C297E1" w14:textId="77777777" w:rsidR="006E5720" w:rsidRPr="001D4D2B" w:rsidRDefault="006E5720" w:rsidP="00CD5272">
      <w:pPr>
        <w:spacing w:after="0"/>
        <w:jc w:val="both"/>
        <w:rPr>
          <w:rFonts w:asciiTheme="majorHAnsi" w:hAnsiTheme="majorHAnsi" w:cstheme="majorHAnsi"/>
          <w:bCs/>
          <w:color w:val="A6A6A6" w:themeColor="background1" w:themeShade="A6"/>
          <w:sz w:val="23"/>
          <w:szCs w:val="23"/>
        </w:rPr>
      </w:pPr>
    </w:p>
    <w:p w14:paraId="5393FE11"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8.2.5</w:t>
      </w:r>
      <w:r w:rsidRPr="001D4D2B">
        <w:rPr>
          <w:rFonts w:asciiTheme="majorHAnsi" w:hAnsiTheme="majorHAnsi" w:cstheme="majorHAnsi"/>
          <w:bCs/>
          <w:color w:val="A6A6A6" w:themeColor="background1" w:themeShade="A6"/>
          <w:sz w:val="23"/>
          <w:szCs w:val="23"/>
        </w:rPr>
        <w:tab/>
        <w:t>Ley 1474 de 2011: «Por la cual se dictan normas orientadas a fortalecer los mecanismos de prevención, investigación y sanción de actos de corrupción y la efectividad del control de la gestión pública»</w:t>
      </w:r>
    </w:p>
    <w:p w14:paraId="3FB1A8F0" w14:textId="77777777" w:rsidR="006E5720" w:rsidRPr="001D4D2B" w:rsidRDefault="006E5720" w:rsidP="00CD5272">
      <w:pPr>
        <w:spacing w:after="0"/>
        <w:jc w:val="both"/>
        <w:rPr>
          <w:rFonts w:asciiTheme="majorHAnsi" w:hAnsiTheme="majorHAnsi" w:cstheme="majorHAnsi"/>
          <w:bCs/>
          <w:color w:val="A6A6A6" w:themeColor="background1" w:themeShade="A6"/>
          <w:sz w:val="23"/>
          <w:szCs w:val="23"/>
        </w:rPr>
      </w:pPr>
    </w:p>
    <w:p w14:paraId="6F86AFFC"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8.2.6</w:t>
      </w:r>
      <w:r w:rsidRPr="001D4D2B">
        <w:rPr>
          <w:rFonts w:asciiTheme="majorHAnsi" w:hAnsiTheme="majorHAnsi" w:cstheme="majorHAnsi"/>
          <w:bCs/>
          <w:color w:val="A6A6A6" w:themeColor="background1" w:themeShade="A6"/>
          <w:sz w:val="23"/>
          <w:szCs w:val="23"/>
        </w:rPr>
        <w:tab/>
        <w:t>Ley 1437 de 2011: «Por la cual se expide el Código de Procedimiento Administrativo y de lo Contencioso Administrativo»</w:t>
      </w:r>
    </w:p>
    <w:p w14:paraId="319D9D6B" w14:textId="77777777" w:rsidR="00E077FF" w:rsidRPr="001D4D2B" w:rsidRDefault="00E077FF" w:rsidP="00CD5272">
      <w:pPr>
        <w:spacing w:after="0"/>
        <w:jc w:val="both"/>
        <w:rPr>
          <w:rFonts w:asciiTheme="majorHAnsi" w:hAnsiTheme="majorHAnsi" w:cstheme="majorHAnsi"/>
          <w:bCs/>
          <w:color w:val="A6A6A6" w:themeColor="background1" w:themeShade="A6"/>
          <w:sz w:val="23"/>
          <w:szCs w:val="23"/>
        </w:rPr>
      </w:pPr>
    </w:p>
    <w:p w14:paraId="1D1A4046"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lastRenderedPageBreak/>
        <w:t>8.2.7</w:t>
      </w:r>
      <w:r w:rsidRPr="001D4D2B">
        <w:rPr>
          <w:rFonts w:asciiTheme="majorHAnsi" w:hAnsiTheme="majorHAnsi" w:cstheme="majorHAnsi"/>
          <w:bCs/>
          <w:color w:val="A6A6A6" w:themeColor="background1" w:themeShade="A6"/>
          <w:sz w:val="23"/>
          <w:szCs w:val="23"/>
        </w:rPr>
        <w:tab/>
        <w:t>Decreto Ley 019 de 2012: «Por el cual se dictan normas para suprimir o reformar regulaciones, procedimientos y trámites innecesarios existentes en la Administración Pública»</w:t>
      </w:r>
    </w:p>
    <w:p w14:paraId="57135C4C" w14:textId="77777777" w:rsidR="00324D09" w:rsidRPr="001D4D2B" w:rsidRDefault="00324D09" w:rsidP="00CD5272">
      <w:pPr>
        <w:spacing w:after="0"/>
        <w:jc w:val="both"/>
        <w:rPr>
          <w:rFonts w:asciiTheme="majorHAnsi" w:hAnsiTheme="majorHAnsi" w:cstheme="majorHAnsi"/>
          <w:bCs/>
          <w:color w:val="A6A6A6" w:themeColor="background1" w:themeShade="A6"/>
          <w:sz w:val="23"/>
          <w:szCs w:val="23"/>
        </w:rPr>
      </w:pPr>
    </w:p>
    <w:p w14:paraId="13207C4C"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8.2.8</w:t>
      </w:r>
      <w:r w:rsidRPr="001D4D2B">
        <w:rPr>
          <w:rFonts w:asciiTheme="majorHAnsi" w:hAnsiTheme="majorHAnsi" w:cstheme="majorHAnsi"/>
          <w:bCs/>
          <w:color w:val="A6A6A6" w:themeColor="background1" w:themeShade="A6"/>
          <w:sz w:val="23"/>
          <w:szCs w:val="23"/>
        </w:rPr>
        <w:tab/>
        <w:t>Decreto 1082 de 2015: «Por medio del cual se expide el decreto único reglamentario del sector Administrativo de Planeación Nacional»</w:t>
      </w:r>
    </w:p>
    <w:p w14:paraId="37FCC4CF" w14:textId="77777777" w:rsidR="001011EC" w:rsidRPr="001D4D2B" w:rsidRDefault="001011EC" w:rsidP="00CD5272">
      <w:pPr>
        <w:spacing w:after="0"/>
        <w:jc w:val="both"/>
        <w:rPr>
          <w:rFonts w:asciiTheme="majorHAnsi" w:hAnsiTheme="majorHAnsi" w:cstheme="majorHAnsi"/>
          <w:bCs/>
          <w:color w:val="A6A6A6" w:themeColor="background1" w:themeShade="A6"/>
          <w:sz w:val="23"/>
          <w:szCs w:val="23"/>
        </w:rPr>
      </w:pPr>
    </w:p>
    <w:p w14:paraId="604D324B"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8.2.9</w:t>
      </w:r>
      <w:r w:rsidRPr="001D4D2B">
        <w:rPr>
          <w:rFonts w:asciiTheme="majorHAnsi" w:hAnsiTheme="majorHAnsi" w:cstheme="majorHAnsi"/>
          <w:bCs/>
          <w:color w:val="A6A6A6" w:themeColor="background1" w:themeShade="A6"/>
          <w:sz w:val="23"/>
          <w:szCs w:val="23"/>
        </w:rPr>
        <w:tab/>
        <w:t>Ley 2294 de 2023: «Por el cual se expide el Plan Nacional de Desarrollo 2022 – 2026 “Colombia Potencia Mundial de la Vida”»</w:t>
      </w:r>
    </w:p>
    <w:p w14:paraId="7E8C4B6F" w14:textId="77777777" w:rsidR="006E5720" w:rsidRPr="001D4D2B" w:rsidRDefault="006E5720" w:rsidP="00CD5272">
      <w:pPr>
        <w:spacing w:after="0"/>
        <w:jc w:val="both"/>
        <w:rPr>
          <w:rFonts w:asciiTheme="majorHAnsi" w:hAnsiTheme="majorHAnsi" w:cstheme="majorHAnsi"/>
          <w:bCs/>
          <w:color w:val="A6A6A6" w:themeColor="background1" w:themeShade="A6"/>
          <w:sz w:val="23"/>
          <w:szCs w:val="23"/>
        </w:rPr>
      </w:pPr>
    </w:p>
    <w:p w14:paraId="0C8F5A6A"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8.2.10</w:t>
      </w:r>
      <w:r w:rsidRPr="001D4D2B">
        <w:rPr>
          <w:rFonts w:asciiTheme="majorHAnsi" w:hAnsiTheme="majorHAnsi" w:cstheme="majorHAnsi"/>
          <w:bCs/>
          <w:color w:val="A6A6A6" w:themeColor="background1" w:themeShade="A6"/>
          <w:sz w:val="23"/>
          <w:szCs w:val="23"/>
        </w:rPr>
        <w:tab/>
        <w:t>Decreto 1600 de 2024: «Por el cual se modifica el Capítulo 1 y 3 del Título 4 de la Parte 1 del Libro 2 del Decreto número 1081 de 2015, Decreto Reglamentario Único del Sector Presidencia de la República, en lo relacionado con las Subcomisiones Técnicas de la Comisión Nacional de Moralización y la Estrategia Nacional de Lucha Contra la Corrupción»</w:t>
      </w:r>
    </w:p>
    <w:p w14:paraId="728C4EF3" w14:textId="77777777" w:rsidR="00CD5272" w:rsidRPr="001D4D2B" w:rsidRDefault="00CD5272" w:rsidP="00CD5272">
      <w:pPr>
        <w:spacing w:after="0"/>
        <w:jc w:val="both"/>
        <w:rPr>
          <w:rFonts w:asciiTheme="majorHAnsi" w:hAnsiTheme="majorHAnsi" w:cstheme="majorHAnsi"/>
          <w:bCs/>
          <w:color w:val="A6A6A6" w:themeColor="background1" w:themeShade="A6"/>
          <w:sz w:val="23"/>
          <w:szCs w:val="23"/>
        </w:rPr>
      </w:pPr>
    </w:p>
    <w:p w14:paraId="74C5A42F" w14:textId="2763E172" w:rsidR="0025040C" w:rsidRPr="001D4D2B" w:rsidRDefault="00CD5272" w:rsidP="0025040C">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[ORIENTACIÓN</w:t>
      </w:r>
      <w:r w:rsidR="00324D09" w:rsidRPr="001D4D2B">
        <w:rPr>
          <w:rFonts w:asciiTheme="majorHAnsi" w:hAnsiTheme="majorHAnsi" w:cstheme="majorHAnsi"/>
          <w:bCs/>
          <w:color w:val="A6A6A6" w:themeColor="background1" w:themeShade="A6"/>
          <w:sz w:val="23"/>
          <w:szCs w:val="23"/>
        </w:rPr>
        <w:t xml:space="preserve"> 1</w:t>
      </w:r>
      <w:r w:rsidRPr="001D4D2B">
        <w:rPr>
          <w:rFonts w:asciiTheme="majorHAnsi" w:hAnsiTheme="majorHAnsi" w:cstheme="majorHAnsi"/>
          <w:bCs/>
          <w:color w:val="A6A6A6" w:themeColor="background1" w:themeShade="A6"/>
          <w:sz w:val="23"/>
          <w:szCs w:val="23"/>
        </w:rPr>
        <w:t>: incluir las normas adicionales que apliquen o actualizar de acuerdo con los cambios normativos]</w:t>
      </w:r>
    </w:p>
    <w:p w14:paraId="151A65C4" w14:textId="77777777" w:rsidR="00324D09" w:rsidRPr="001D4D2B" w:rsidRDefault="00324D09" w:rsidP="00324D09">
      <w:pPr>
        <w:spacing w:after="0"/>
        <w:jc w:val="both"/>
        <w:rPr>
          <w:rFonts w:asciiTheme="majorHAnsi" w:hAnsiTheme="majorHAnsi" w:cstheme="majorHAnsi"/>
          <w:bCs/>
          <w:color w:val="A6A6A6" w:themeColor="background1" w:themeShade="A6"/>
          <w:sz w:val="23"/>
          <w:szCs w:val="23"/>
        </w:rPr>
      </w:pPr>
    </w:p>
    <w:p w14:paraId="30BECAA6" w14:textId="31B7B8E1" w:rsidR="00324D09" w:rsidRPr="001D4D2B" w:rsidRDefault="00324D09" w:rsidP="00324D09">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Cs/>
          <w:color w:val="A6A6A6" w:themeColor="background1" w:themeShade="A6"/>
          <w:sz w:val="23"/>
          <w:szCs w:val="23"/>
        </w:rPr>
        <w:t xml:space="preserve">[ORIENTACIÓN 2: </w:t>
      </w:r>
      <w:proofErr w:type="gramStart"/>
      <w:r w:rsidR="0060174E" w:rsidRPr="001D4D2B">
        <w:rPr>
          <w:rFonts w:asciiTheme="majorHAnsi" w:hAnsiTheme="majorHAnsi" w:cstheme="majorHAnsi"/>
          <w:bCs/>
          <w:color w:val="A6A6A6" w:themeColor="background1" w:themeShade="A6"/>
          <w:sz w:val="23"/>
          <w:szCs w:val="23"/>
        </w:rPr>
        <w:t>En caso que</w:t>
      </w:r>
      <w:proofErr w:type="gramEnd"/>
      <w:r w:rsidR="0060174E" w:rsidRPr="001D4D2B">
        <w:rPr>
          <w:rFonts w:asciiTheme="majorHAnsi" w:hAnsiTheme="majorHAnsi" w:cstheme="majorHAnsi"/>
          <w:bCs/>
          <w:color w:val="A6A6A6" w:themeColor="background1" w:themeShade="A6"/>
          <w:sz w:val="23"/>
          <w:szCs w:val="23"/>
        </w:rPr>
        <w:t xml:space="preserve"> se trate de </w:t>
      </w:r>
      <w:r w:rsidR="00395D46" w:rsidRPr="001D4D2B">
        <w:rPr>
          <w:rFonts w:asciiTheme="majorHAnsi" w:hAnsiTheme="majorHAnsi" w:cstheme="majorHAnsi"/>
          <w:bCs/>
          <w:color w:val="A6A6A6" w:themeColor="background1" w:themeShade="A6"/>
          <w:sz w:val="23"/>
          <w:szCs w:val="23"/>
        </w:rPr>
        <w:t xml:space="preserve">un contrato o convenio interadministrativos que tengan por objeto el desarrollo de esquemas de asociación </w:t>
      </w:r>
      <w:proofErr w:type="gramStart"/>
      <w:r w:rsidR="00395D46" w:rsidRPr="001D4D2B">
        <w:rPr>
          <w:rFonts w:asciiTheme="majorHAnsi" w:hAnsiTheme="majorHAnsi" w:cstheme="majorHAnsi"/>
          <w:bCs/>
          <w:color w:val="A6A6A6" w:themeColor="background1" w:themeShade="A6"/>
          <w:sz w:val="23"/>
          <w:szCs w:val="23"/>
        </w:rPr>
        <w:t>público privada</w:t>
      </w:r>
      <w:proofErr w:type="gramEnd"/>
      <w:r w:rsidR="00395D46" w:rsidRPr="001D4D2B">
        <w:rPr>
          <w:rFonts w:asciiTheme="majorHAnsi" w:hAnsiTheme="majorHAnsi" w:cstheme="majorHAnsi"/>
          <w:bCs/>
          <w:color w:val="A6A6A6" w:themeColor="background1" w:themeShade="A6"/>
          <w:sz w:val="23"/>
          <w:szCs w:val="23"/>
        </w:rPr>
        <w:t>, se debe cumplir con lo establecido en el artículo 8° de la Ley 1508 de 2012:</w:t>
      </w:r>
    </w:p>
    <w:p w14:paraId="44916388" w14:textId="77777777" w:rsidR="00947118" w:rsidRPr="001D4D2B" w:rsidRDefault="00947118" w:rsidP="00324D09">
      <w:pPr>
        <w:spacing w:after="0"/>
        <w:jc w:val="both"/>
        <w:rPr>
          <w:rFonts w:asciiTheme="majorHAnsi" w:hAnsiTheme="majorHAnsi" w:cstheme="majorHAnsi"/>
          <w:bCs/>
          <w:color w:val="A6A6A6" w:themeColor="background1" w:themeShade="A6"/>
          <w:sz w:val="23"/>
          <w:szCs w:val="23"/>
        </w:rPr>
      </w:pPr>
    </w:p>
    <w:p w14:paraId="3D0833B6" w14:textId="553F8168" w:rsidR="00947118" w:rsidRPr="001D4D2B" w:rsidRDefault="00947118" w:rsidP="00947118">
      <w:pPr>
        <w:spacing w:after="0"/>
        <w:jc w:val="both"/>
        <w:rPr>
          <w:rFonts w:asciiTheme="majorHAnsi" w:hAnsiTheme="majorHAnsi" w:cstheme="majorHAnsi"/>
          <w:bCs/>
          <w:color w:val="A6A6A6" w:themeColor="background1" w:themeShade="A6"/>
          <w:sz w:val="23"/>
          <w:szCs w:val="23"/>
        </w:rPr>
      </w:pPr>
      <w:r w:rsidRPr="001D4D2B">
        <w:rPr>
          <w:rFonts w:asciiTheme="majorHAnsi" w:hAnsiTheme="majorHAnsi" w:cstheme="majorHAnsi"/>
          <w:b/>
          <w:bCs/>
          <w:color w:val="A6A6A6" w:themeColor="background1" w:themeShade="A6"/>
          <w:sz w:val="23"/>
          <w:szCs w:val="23"/>
        </w:rPr>
        <w:t>ARTÍCULO</w:t>
      </w:r>
      <w:bookmarkStart w:id="12" w:name="8"/>
      <w:bookmarkEnd w:id="12"/>
      <w:r w:rsidRPr="001D4D2B">
        <w:rPr>
          <w:rFonts w:asciiTheme="majorHAnsi" w:hAnsiTheme="majorHAnsi" w:cstheme="majorHAnsi"/>
          <w:b/>
          <w:bCs/>
          <w:color w:val="A6A6A6" w:themeColor="background1" w:themeShade="A6"/>
          <w:sz w:val="23"/>
          <w:szCs w:val="23"/>
        </w:rPr>
        <w:t> 8. </w:t>
      </w:r>
      <w:r w:rsidRPr="001D4D2B">
        <w:rPr>
          <w:rFonts w:asciiTheme="majorHAnsi" w:hAnsiTheme="majorHAnsi" w:cstheme="majorHAnsi"/>
          <w:b/>
          <w:bCs/>
          <w:i/>
          <w:iCs/>
          <w:color w:val="A6A6A6" w:themeColor="background1" w:themeShade="A6"/>
          <w:sz w:val="23"/>
          <w:szCs w:val="23"/>
        </w:rPr>
        <w:t>Participación de entidades de naturaleza pública o mixta</w:t>
      </w:r>
      <w:r w:rsidRPr="001D4D2B">
        <w:rPr>
          <w:rFonts w:asciiTheme="majorHAnsi" w:hAnsiTheme="majorHAnsi" w:cstheme="majorHAnsi"/>
          <w:b/>
          <w:bCs/>
          <w:color w:val="A6A6A6" w:themeColor="background1" w:themeShade="A6"/>
          <w:sz w:val="23"/>
          <w:szCs w:val="23"/>
        </w:rPr>
        <w:t>.</w:t>
      </w:r>
      <w:r w:rsidRPr="001D4D2B">
        <w:rPr>
          <w:rFonts w:asciiTheme="majorHAnsi" w:hAnsiTheme="majorHAnsi" w:cstheme="majorHAnsi"/>
          <w:bCs/>
          <w:color w:val="A6A6A6" w:themeColor="background1" w:themeShade="A6"/>
          <w:sz w:val="23"/>
          <w:szCs w:val="23"/>
        </w:rPr>
        <w:t xml:space="preserve"> Para la celebración y ejecución de contratos o convenios interadministrativos regidos por la Ley 80 de 1993, 1150 de 2007 y 489 de 1998, que tengan por objeto el desarrollo de esquemas de asociación </w:t>
      </w:r>
      <w:proofErr w:type="gramStart"/>
      <w:r w:rsidRPr="001D4D2B">
        <w:rPr>
          <w:rFonts w:asciiTheme="majorHAnsi" w:hAnsiTheme="majorHAnsi" w:cstheme="majorHAnsi"/>
          <w:bCs/>
          <w:color w:val="A6A6A6" w:themeColor="background1" w:themeShade="A6"/>
          <w:sz w:val="23"/>
          <w:szCs w:val="23"/>
        </w:rPr>
        <w:t>público privada</w:t>
      </w:r>
      <w:proofErr w:type="gramEnd"/>
      <w:r w:rsidRPr="001D4D2B">
        <w:rPr>
          <w:rFonts w:asciiTheme="majorHAnsi" w:hAnsiTheme="majorHAnsi" w:cstheme="majorHAnsi"/>
          <w:bCs/>
          <w:color w:val="A6A6A6" w:themeColor="background1" w:themeShade="A6"/>
          <w:sz w:val="23"/>
          <w:szCs w:val="23"/>
        </w:rPr>
        <w:t>, las entidades estatales deberán cumplir con los procedimientos de estructuración, aprobación y gestión contractual previstos en la presente ley, sin desconocer el régimen de inhabilidades e incompatibilidades previstas en la ley</w:t>
      </w:r>
      <w:r w:rsidR="00E522AF">
        <w:rPr>
          <w:rFonts w:asciiTheme="majorHAnsi" w:hAnsiTheme="majorHAnsi" w:cstheme="majorHAnsi"/>
          <w:bCs/>
          <w:color w:val="A6A6A6" w:themeColor="background1" w:themeShade="A6"/>
          <w:sz w:val="23"/>
          <w:szCs w:val="23"/>
        </w:rPr>
        <w:t>]</w:t>
      </w:r>
      <w:r w:rsidRPr="001D4D2B">
        <w:rPr>
          <w:rFonts w:asciiTheme="majorHAnsi" w:hAnsiTheme="majorHAnsi" w:cstheme="majorHAnsi"/>
          <w:bCs/>
          <w:color w:val="A6A6A6" w:themeColor="background1" w:themeShade="A6"/>
          <w:sz w:val="23"/>
          <w:szCs w:val="23"/>
        </w:rPr>
        <w:t>.</w:t>
      </w:r>
    </w:p>
    <w:p w14:paraId="5D388EF1" w14:textId="77777777" w:rsidR="0025040C" w:rsidRPr="001D4D2B" w:rsidRDefault="0025040C" w:rsidP="0025040C">
      <w:pPr>
        <w:pStyle w:val="Ttulo1"/>
        <w:spacing w:before="0"/>
        <w:rPr>
          <w:rFonts w:asciiTheme="majorHAnsi" w:hAnsiTheme="majorHAnsi" w:cstheme="majorHAnsi"/>
          <w:color w:val="000000" w:themeColor="text1"/>
          <w:sz w:val="23"/>
          <w:szCs w:val="23"/>
        </w:rPr>
      </w:pPr>
      <w:bookmarkStart w:id="13" w:name="_Toc161411256"/>
      <w:r w:rsidRPr="001D4D2B">
        <w:rPr>
          <w:rFonts w:asciiTheme="majorHAnsi" w:hAnsiTheme="majorHAnsi" w:cstheme="majorHAnsi"/>
          <w:color w:val="000000" w:themeColor="text1"/>
          <w:sz w:val="23"/>
          <w:szCs w:val="23"/>
        </w:rPr>
        <w:lastRenderedPageBreak/>
        <w:t>8.3 ASPECTO TÉCNICO</w:t>
      </w:r>
      <w:bookmarkEnd w:id="13"/>
    </w:p>
    <w:p w14:paraId="72D24864" w14:textId="77777777" w:rsidR="004A207F" w:rsidRPr="001D4D2B" w:rsidRDefault="004A207F" w:rsidP="004A207F">
      <w:pPr>
        <w:rPr>
          <w:sz w:val="23"/>
          <w:szCs w:val="23"/>
          <w:lang w:val="es-ES" w:eastAsia="es-ES"/>
        </w:rPr>
      </w:pPr>
    </w:p>
    <w:p w14:paraId="5DD094BB" w14:textId="77777777" w:rsidR="0025040C" w:rsidRPr="001D4D2B" w:rsidRDefault="0025040C" w:rsidP="0025040C">
      <w:pPr>
        <w:spacing w:after="0"/>
        <w:jc w:val="both"/>
        <w:rPr>
          <w:rFonts w:asciiTheme="majorHAnsi" w:eastAsiaTheme="majorEastAsia" w:hAnsiTheme="majorHAnsi" w:cstheme="majorHAnsi"/>
          <w:color w:val="808080" w:themeColor="background1" w:themeShade="80"/>
          <w:sz w:val="23"/>
          <w:szCs w:val="23"/>
        </w:rPr>
      </w:pPr>
      <w:r w:rsidRPr="001D4D2B">
        <w:rPr>
          <w:rFonts w:asciiTheme="majorHAnsi" w:eastAsiaTheme="majorEastAsia" w:hAnsiTheme="majorHAnsi" w:cstheme="majorHAnsi"/>
          <w:sz w:val="23"/>
          <w:szCs w:val="23"/>
        </w:rPr>
        <w:t xml:space="preserve">Se remite a lo establecido en el numeral correspondiente del estudio previo o del </w:t>
      </w:r>
      <w:r w:rsidRPr="001D4D2B">
        <w:rPr>
          <w:rFonts w:asciiTheme="majorHAnsi" w:eastAsia="Times New Roman" w:hAnsiTheme="majorHAnsi" w:cstheme="majorHAnsi"/>
          <w:sz w:val="23"/>
          <w:szCs w:val="23"/>
          <w:lang w:val="es" w:eastAsia="es-ES"/>
        </w:rPr>
        <w:t>anexo de “especificaciones técnicas</w:t>
      </w:r>
      <w:r w:rsidRPr="001D4D2B">
        <w:rPr>
          <w:rFonts w:asciiTheme="majorHAnsi" w:eastAsiaTheme="majorEastAsia" w:hAnsiTheme="majorHAnsi" w:cstheme="majorHAnsi"/>
          <w:color w:val="808080" w:themeColor="background1" w:themeShade="80"/>
          <w:sz w:val="23"/>
          <w:szCs w:val="23"/>
        </w:rPr>
        <w:t>” [si aplica].</w:t>
      </w:r>
    </w:p>
    <w:p w14:paraId="25E6BA54" w14:textId="77777777" w:rsidR="0025040C" w:rsidRPr="001D4D2B" w:rsidRDefault="0025040C" w:rsidP="0025040C">
      <w:pPr>
        <w:spacing w:after="0"/>
        <w:jc w:val="both"/>
        <w:rPr>
          <w:rFonts w:asciiTheme="majorHAnsi" w:eastAsia="Times New Roman" w:hAnsiTheme="majorHAnsi" w:cstheme="majorHAnsi"/>
          <w:sz w:val="23"/>
          <w:szCs w:val="23"/>
          <w:lang w:val="es" w:eastAsia="es-ES"/>
        </w:rPr>
      </w:pPr>
    </w:p>
    <w:p w14:paraId="1F86EDAD" w14:textId="77777777" w:rsidR="0025040C" w:rsidRPr="001D4D2B" w:rsidRDefault="0025040C" w:rsidP="0025040C">
      <w:pPr>
        <w:pStyle w:val="Prrafodelista"/>
        <w:numPr>
          <w:ilvl w:val="1"/>
          <w:numId w:val="45"/>
        </w:numPr>
        <w:spacing w:after="0"/>
        <w:contextualSpacing/>
        <w:jc w:val="both"/>
        <w:rPr>
          <w:rFonts w:asciiTheme="majorHAnsi" w:eastAsia="Times New Roman" w:hAnsiTheme="majorHAnsi" w:cstheme="majorHAnsi"/>
          <w:b/>
          <w:bCs/>
          <w:sz w:val="23"/>
          <w:szCs w:val="23"/>
          <w:lang w:val="es" w:eastAsia="es-ES"/>
        </w:rPr>
      </w:pPr>
      <w:r w:rsidRPr="001D4D2B">
        <w:rPr>
          <w:rFonts w:asciiTheme="majorHAnsi" w:eastAsia="Times New Roman" w:hAnsiTheme="majorHAnsi" w:cstheme="majorHAnsi"/>
          <w:b/>
          <w:bCs/>
          <w:sz w:val="23"/>
          <w:szCs w:val="23"/>
          <w:lang w:val="es" w:eastAsia="es-ES"/>
        </w:rPr>
        <w:t>ANÁLISIS DE LA DEMANDA</w:t>
      </w:r>
    </w:p>
    <w:p w14:paraId="1658D26D" w14:textId="77777777" w:rsidR="0025040C" w:rsidRPr="001D4D2B" w:rsidRDefault="0025040C" w:rsidP="0025040C">
      <w:pPr>
        <w:spacing w:after="0"/>
        <w:jc w:val="both"/>
        <w:rPr>
          <w:rFonts w:asciiTheme="majorHAnsi" w:eastAsiaTheme="majorEastAsia" w:hAnsiTheme="majorHAnsi" w:cstheme="majorHAnsi"/>
          <w:sz w:val="23"/>
          <w:szCs w:val="23"/>
        </w:rPr>
      </w:pPr>
    </w:p>
    <w:p w14:paraId="688D6B7F" w14:textId="77777777" w:rsidR="0025040C" w:rsidRPr="001D4D2B" w:rsidRDefault="0025040C" w:rsidP="0025040C">
      <w:pPr>
        <w:spacing w:after="0"/>
        <w:jc w:val="both"/>
        <w:rPr>
          <w:rFonts w:asciiTheme="majorHAnsi" w:eastAsiaTheme="majorEastAsia" w:hAnsiTheme="majorHAnsi" w:cstheme="majorHAnsi"/>
          <w:color w:val="808080" w:themeColor="background1" w:themeShade="80"/>
          <w:sz w:val="23"/>
          <w:szCs w:val="23"/>
        </w:rPr>
      </w:pPr>
      <w:r w:rsidRPr="001D4D2B">
        <w:rPr>
          <w:rFonts w:asciiTheme="majorHAnsi" w:eastAsiaTheme="majorEastAsia" w:hAnsiTheme="majorHAnsi" w:cstheme="majorHAnsi"/>
          <w:color w:val="808080" w:themeColor="background1" w:themeShade="80"/>
          <w:sz w:val="23"/>
          <w:szCs w:val="23"/>
        </w:rPr>
        <w:t xml:space="preserve">[OPCION 1: El área deberá ajustar el siguiente ejemplo a las particularidades de cada </w:t>
      </w:r>
      <w:r w:rsidRPr="001D4D2B">
        <w:rPr>
          <w:rFonts w:asciiTheme="majorHAnsi" w:eastAsiaTheme="majorEastAsia" w:hAnsiTheme="majorHAnsi" w:cstheme="majorHAnsi"/>
          <w:color w:val="808080" w:themeColor="background1" w:themeShade="80"/>
          <w:sz w:val="23"/>
          <w:szCs w:val="23"/>
          <w:u w:val="single"/>
        </w:rPr>
        <w:t>contrato o convenio</w:t>
      </w:r>
      <w:r w:rsidRPr="001D4D2B">
        <w:rPr>
          <w:rFonts w:asciiTheme="majorHAnsi" w:eastAsiaTheme="majorEastAsia" w:hAnsiTheme="majorHAnsi" w:cstheme="majorHAnsi"/>
          <w:color w:val="808080" w:themeColor="background1" w:themeShade="80"/>
          <w:sz w:val="23"/>
          <w:szCs w:val="23"/>
        </w:rPr>
        <w:t>]</w:t>
      </w:r>
    </w:p>
    <w:p w14:paraId="1461E76B" w14:textId="77777777" w:rsidR="0025040C" w:rsidRPr="001D4D2B" w:rsidRDefault="0025040C" w:rsidP="0025040C">
      <w:pPr>
        <w:spacing w:after="0"/>
        <w:jc w:val="both"/>
        <w:rPr>
          <w:rFonts w:asciiTheme="majorHAnsi" w:eastAsiaTheme="majorEastAsia" w:hAnsiTheme="majorHAnsi" w:cstheme="majorHAnsi"/>
          <w:sz w:val="23"/>
          <w:szCs w:val="23"/>
        </w:rPr>
      </w:pPr>
    </w:p>
    <w:p w14:paraId="0AF7A627" w14:textId="77777777" w:rsidR="0025040C" w:rsidRPr="001D4D2B" w:rsidRDefault="0025040C" w:rsidP="0025040C">
      <w:pPr>
        <w:pStyle w:val="Textonotapie"/>
        <w:jc w:val="both"/>
        <w:rPr>
          <w:rFonts w:asciiTheme="majorHAnsi" w:hAnsiTheme="majorHAnsi" w:cstheme="majorHAnsi"/>
          <w:color w:val="000000" w:themeColor="text1"/>
          <w:sz w:val="23"/>
          <w:szCs w:val="23"/>
        </w:rPr>
      </w:pPr>
      <w:r w:rsidRPr="001D4D2B">
        <w:rPr>
          <w:rFonts w:asciiTheme="majorHAnsi" w:hAnsiTheme="majorHAnsi" w:cstheme="majorHAnsi"/>
          <w:color w:val="000000" w:themeColor="text1"/>
          <w:sz w:val="23"/>
          <w:szCs w:val="23"/>
        </w:rPr>
        <w:t xml:space="preserve">Con el propósito de definir las condiciones del mercado y el costo de la necesidad </w:t>
      </w:r>
      <w:r w:rsidRPr="001D4D2B">
        <w:rPr>
          <w:rFonts w:asciiTheme="majorHAnsi" w:eastAsiaTheme="majorEastAsia" w:hAnsiTheme="majorHAnsi" w:cstheme="majorHAnsi"/>
          <w:color w:val="808080" w:themeColor="background1" w:themeShade="80"/>
          <w:kern w:val="2"/>
          <w:sz w:val="23"/>
          <w:szCs w:val="23"/>
          <w14:ligatures w14:val="standardContextual"/>
        </w:rPr>
        <w:t>[si aplica]</w:t>
      </w:r>
      <w:r w:rsidRPr="001D4D2B">
        <w:rPr>
          <w:rFonts w:asciiTheme="majorHAnsi" w:hAnsiTheme="majorHAnsi" w:cstheme="majorHAnsi"/>
          <w:color w:val="000000" w:themeColor="text1"/>
          <w:sz w:val="23"/>
          <w:szCs w:val="23"/>
        </w:rPr>
        <w:t>, se procede a ubicar las diferentes fuentes de información, así:</w:t>
      </w:r>
    </w:p>
    <w:p w14:paraId="59ADD512" w14:textId="77777777" w:rsidR="0025040C" w:rsidRPr="001D4D2B" w:rsidRDefault="0025040C" w:rsidP="0025040C">
      <w:pPr>
        <w:pStyle w:val="Textonotapie"/>
        <w:ind w:left="540"/>
        <w:rPr>
          <w:rFonts w:asciiTheme="majorHAnsi" w:hAnsiTheme="majorHAnsi" w:cstheme="majorHAnsi"/>
          <w:sz w:val="23"/>
          <w:szCs w:val="23"/>
        </w:rPr>
      </w:pPr>
    </w:p>
    <w:p w14:paraId="6D570517" w14:textId="7688128F" w:rsidR="0025040C" w:rsidRPr="001D4D2B" w:rsidRDefault="0025040C" w:rsidP="0025040C">
      <w:pPr>
        <w:pStyle w:val="Textonotapie"/>
        <w:rPr>
          <w:rFonts w:asciiTheme="majorHAnsi" w:hAnsiTheme="majorHAnsi" w:cstheme="majorHAnsi"/>
          <w:noProof/>
          <w:color w:val="000000" w:themeColor="text1"/>
          <w:sz w:val="23"/>
          <w:szCs w:val="23"/>
        </w:rPr>
      </w:pPr>
      <w:bookmarkStart w:id="14" w:name="_Toc490574198"/>
      <w:bookmarkStart w:id="15" w:name="_Toc490574233"/>
      <w:bookmarkStart w:id="16" w:name="_Toc490574283"/>
      <w:bookmarkStart w:id="17" w:name="_Toc490574321"/>
      <w:bookmarkStart w:id="18" w:name="_Toc490574404"/>
      <w:bookmarkStart w:id="19" w:name="_Toc490574438"/>
      <w:bookmarkStart w:id="20" w:name="_Toc490574479"/>
      <w:bookmarkStart w:id="21" w:name="_Toc490726035"/>
      <w:bookmarkStart w:id="22" w:name="_Toc491269542"/>
      <w:bookmarkStart w:id="23" w:name="_Toc491269714"/>
      <w:bookmarkStart w:id="24" w:name="_Toc491269766"/>
      <w:bookmarkStart w:id="25" w:name="_Toc491269826"/>
      <w:bookmarkStart w:id="26" w:name="_Toc493517381"/>
      <w:bookmarkStart w:id="27" w:name="_Toc493517458"/>
      <w:bookmarkStart w:id="28" w:name="_Toc493857534"/>
      <w:bookmarkStart w:id="29" w:name="_Toc506558928"/>
      <w:bookmarkStart w:id="30" w:name="_Toc30684271"/>
      <w:bookmarkStart w:id="31" w:name="_Toc30684662"/>
      <w:bookmarkStart w:id="32" w:name="_Toc30684718"/>
      <w:bookmarkStart w:id="33" w:name="_Toc30684774"/>
      <w:bookmarkStart w:id="34" w:name="_Toc30684843"/>
      <w:bookmarkStart w:id="35" w:name="_Toc30684928"/>
      <w:bookmarkStart w:id="36" w:name="_Toc30684967"/>
      <w:bookmarkStart w:id="37" w:name="_Toc32912470"/>
      <w:bookmarkStart w:id="38" w:name="_Toc32912546"/>
      <w:bookmarkStart w:id="39" w:name="_Toc32919032"/>
      <w:bookmarkStart w:id="40" w:name="_Toc33431571"/>
      <w:bookmarkStart w:id="41" w:name="_Toc33432235"/>
      <w:bookmarkStart w:id="42" w:name="_Toc33432402"/>
      <w:bookmarkStart w:id="43" w:name="_Toc33432529"/>
      <w:bookmarkStart w:id="44" w:name="_Toc33432626"/>
      <w:bookmarkStart w:id="45" w:name="_Toc33432650"/>
      <w:bookmarkStart w:id="46" w:name="_Toc33432673"/>
      <w:bookmarkStart w:id="47" w:name="_Toc33432695"/>
      <w:bookmarkStart w:id="48" w:name="_Toc33433019"/>
      <w:bookmarkStart w:id="49" w:name="_Toc35768385"/>
      <w:bookmarkStart w:id="50" w:name="_Toc4042733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1D4D2B">
        <w:rPr>
          <w:rFonts w:asciiTheme="majorHAnsi" w:hAnsiTheme="majorHAnsi" w:cstheme="majorHAnsi"/>
          <w:b/>
          <w:bCs/>
          <w:noProof/>
          <w:color w:val="000000" w:themeColor="text1"/>
          <w:sz w:val="23"/>
          <w:szCs w:val="23"/>
        </w:rPr>
        <w:t>FUENTES INTERNAS:</w:t>
      </w:r>
      <w:r w:rsidRPr="001D4D2B">
        <w:rPr>
          <w:rFonts w:asciiTheme="majorHAnsi" w:hAnsiTheme="majorHAnsi" w:cstheme="majorHAnsi"/>
          <w:noProof/>
          <w:color w:val="000000" w:themeColor="text1"/>
          <w:sz w:val="23"/>
          <w:szCs w:val="23"/>
        </w:rPr>
        <w:t xml:space="preserve"> Información del gasto historico de la Agencia Nacional de Infraestructura.</w:t>
      </w:r>
    </w:p>
    <w:p w14:paraId="261BCCB4" w14:textId="77777777" w:rsidR="004A207F" w:rsidRPr="001D4D2B" w:rsidRDefault="004A207F" w:rsidP="0025040C">
      <w:pPr>
        <w:pStyle w:val="Textonotapie"/>
        <w:rPr>
          <w:rFonts w:asciiTheme="majorHAnsi" w:hAnsiTheme="majorHAnsi" w:cstheme="majorHAnsi"/>
          <w:noProof/>
          <w:color w:val="000000" w:themeColor="text1"/>
          <w:sz w:val="23"/>
          <w:szCs w:val="23"/>
        </w:rPr>
      </w:pPr>
    </w:p>
    <w:p w14:paraId="30976FF1" w14:textId="77777777" w:rsidR="006A5A7F" w:rsidRPr="001D4D2B" w:rsidRDefault="0025040C" w:rsidP="006A5A7F">
      <w:pPr>
        <w:pStyle w:val="Textonotapie"/>
        <w:rPr>
          <w:rFonts w:asciiTheme="majorHAnsi" w:hAnsiTheme="majorHAnsi" w:cstheme="majorHAnsi"/>
          <w:noProof/>
          <w:color w:val="000000" w:themeColor="text1"/>
          <w:sz w:val="23"/>
          <w:szCs w:val="23"/>
        </w:rPr>
      </w:pPr>
      <w:r w:rsidRPr="001D4D2B">
        <w:rPr>
          <w:rFonts w:asciiTheme="majorHAnsi" w:hAnsiTheme="majorHAnsi" w:cstheme="majorHAnsi"/>
          <w:b/>
          <w:bCs/>
          <w:noProof/>
          <w:color w:val="000000" w:themeColor="text1"/>
          <w:sz w:val="23"/>
          <w:szCs w:val="23"/>
        </w:rPr>
        <w:t>FUENTES EXTERNAS:</w:t>
      </w:r>
      <w:r w:rsidRPr="001D4D2B">
        <w:rPr>
          <w:rFonts w:asciiTheme="majorHAnsi" w:hAnsiTheme="majorHAnsi" w:cstheme="majorHAnsi"/>
          <w:noProof/>
          <w:color w:val="000000" w:themeColor="text1"/>
          <w:sz w:val="23"/>
          <w:szCs w:val="23"/>
        </w:rPr>
        <w:t xml:space="preserve"> Información del gasto histororico de otras entidades públicas.</w:t>
      </w:r>
      <w:bookmarkStart w:id="51" w:name="_Toc161411262"/>
    </w:p>
    <w:p w14:paraId="04E475F4" w14:textId="77777777" w:rsidR="006A5A7F" w:rsidRPr="001D4D2B" w:rsidRDefault="006A5A7F" w:rsidP="006A5A7F">
      <w:pPr>
        <w:pStyle w:val="Textonotapie"/>
        <w:rPr>
          <w:rFonts w:asciiTheme="majorHAnsi" w:hAnsiTheme="majorHAnsi" w:cstheme="majorHAnsi"/>
          <w:noProof/>
          <w:color w:val="000000" w:themeColor="text1"/>
          <w:sz w:val="23"/>
          <w:szCs w:val="23"/>
        </w:rPr>
      </w:pPr>
    </w:p>
    <w:p w14:paraId="21EE8D57" w14:textId="3CAE46F2" w:rsidR="0025040C" w:rsidRPr="001D4D2B" w:rsidRDefault="0025040C" w:rsidP="006A5A7F">
      <w:pPr>
        <w:pStyle w:val="Textonotapie"/>
        <w:rPr>
          <w:rFonts w:asciiTheme="majorHAnsi" w:hAnsiTheme="majorHAnsi" w:cstheme="majorHAnsi"/>
          <w:b/>
          <w:bCs/>
          <w:sz w:val="23"/>
          <w:szCs w:val="23"/>
        </w:rPr>
      </w:pPr>
      <w:r w:rsidRPr="001D4D2B">
        <w:rPr>
          <w:rFonts w:asciiTheme="majorHAnsi" w:hAnsiTheme="majorHAnsi" w:cstheme="majorHAnsi"/>
          <w:b/>
          <w:bCs/>
          <w:sz w:val="23"/>
          <w:szCs w:val="23"/>
        </w:rPr>
        <w:t>8.4.1 GASTO HISTÓRICO</w:t>
      </w:r>
      <w:bookmarkEnd w:id="51"/>
      <w:r w:rsidRPr="001D4D2B">
        <w:rPr>
          <w:rFonts w:asciiTheme="majorHAnsi" w:hAnsiTheme="majorHAnsi" w:cstheme="majorHAnsi"/>
          <w:b/>
          <w:bCs/>
          <w:sz w:val="23"/>
          <w:szCs w:val="23"/>
        </w:rPr>
        <w:t xml:space="preserve"> DE LA AGENCIA NACIONAL DE INFRAESTRUCTURA FUENTE INTERNA-: </w:t>
      </w:r>
    </w:p>
    <w:p w14:paraId="57B0F9D4" w14:textId="77777777" w:rsidR="0025040C" w:rsidRPr="001D4D2B" w:rsidRDefault="0025040C" w:rsidP="0025040C">
      <w:pPr>
        <w:spacing w:after="0"/>
        <w:jc w:val="both"/>
        <w:rPr>
          <w:rFonts w:asciiTheme="majorHAnsi" w:eastAsia="Verdana" w:hAnsiTheme="majorHAnsi" w:cstheme="majorHAnsi"/>
          <w:color w:val="000000" w:themeColor="text1"/>
          <w:sz w:val="23"/>
          <w:szCs w:val="23"/>
        </w:rPr>
      </w:pPr>
      <w:bookmarkStart w:id="52" w:name="_Hlk101174133"/>
    </w:p>
    <w:p w14:paraId="3B6D0ED6" w14:textId="77777777" w:rsidR="0025040C" w:rsidRPr="001D4D2B" w:rsidRDefault="0025040C" w:rsidP="0025040C">
      <w:pPr>
        <w:spacing w:after="0"/>
        <w:jc w:val="both"/>
        <w:rPr>
          <w:rFonts w:asciiTheme="majorHAnsi" w:eastAsia="Verdana" w:hAnsiTheme="majorHAnsi" w:cstheme="majorHAnsi"/>
          <w:color w:val="000000" w:themeColor="text1"/>
          <w:sz w:val="23"/>
          <w:szCs w:val="23"/>
        </w:rPr>
      </w:pPr>
      <w:r w:rsidRPr="001D4D2B">
        <w:rPr>
          <w:rFonts w:asciiTheme="majorHAnsi" w:eastAsia="Verdana" w:hAnsiTheme="majorHAnsi" w:cstheme="majorHAnsi"/>
          <w:color w:val="000000" w:themeColor="text1"/>
          <w:sz w:val="23"/>
          <w:szCs w:val="23"/>
        </w:rPr>
        <w:t>De acuerdo con la información suministrada por Colombia Compra Eficiente</w:t>
      </w:r>
      <w:r w:rsidRPr="001D4D2B">
        <w:rPr>
          <w:rStyle w:val="Refdenotaalpie"/>
          <w:rFonts w:asciiTheme="majorHAnsi" w:eastAsia="Verdana" w:hAnsiTheme="majorHAnsi" w:cstheme="majorHAnsi"/>
          <w:color w:val="000000" w:themeColor="text1"/>
          <w:sz w:val="23"/>
          <w:szCs w:val="23"/>
        </w:rPr>
        <w:footnoteReference w:id="2"/>
      </w:r>
      <w:r w:rsidRPr="001D4D2B">
        <w:rPr>
          <w:rFonts w:asciiTheme="majorHAnsi" w:eastAsia="Verdana" w:hAnsiTheme="majorHAnsi" w:cstheme="majorHAnsi"/>
          <w:color w:val="000000" w:themeColor="text1"/>
          <w:sz w:val="23"/>
          <w:szCs w:val="23"/>
          <w:vertAlign w:val="superscript"/>
        </w:rPr>
        <w:t xml:space="preserve"> </w:t>
      </w:r>
      <w:r w:rsidRPr="001D4D2B">
        <w:rPr>
          <w:rFonts w:asciiTheme="majorHAnsi" w:eastAsia="Verdana" w:hAnsiTheme="majorHAnsi" w:cstheme="majorHAnsi"/>
          <w:color w:val="000000" w:themeColor="text1"/>
          <w:sz w:val="23"/>
          <w:szCs w:val="23"/>
        </w:rPr>
        <w:t xml:space="preserve">en su herramienta del análisis de la demanda, la Agencia Nacional de Infraestructura ha registrado el siguiente perfil de compra desde </w:t>
      </w:r>
      <w:bookmarkEnd w:id="52"/>
      <w:r w:rsidRPr="001D4D2B">
        <w:rPr>
          <w:rFonts w:asciiTheme="majorHAnsi" w:eastAsia="Verdana" w:hAnsiTheme="majorHAnsi" w:cstheme="majorHAnsi"/>
          <w:color w:val="808080" w:themeColor="background1" w:themeShade="80"/>
          <w:sz w:val="23"/>
          <w:szCs w:val="23"/>
          <w:lang w:val="es-ES"/>
        </w:rPr>
        <w:t>[Incluir el rango de años objeto de análisis]</w:t>
      </w:r>
      <w:r w:rsidRPr="001D4D2B">
        <w:rPr>
          <w:rFonts w:asciiTheme="majorHAnsi" w:eastAsia="Verdana" w:hAnsiTheme="majorHAnsi" w:cstheme="majorHAnsi"/>
          <w:color w:val="000000" w:themeColor="text1"/>
          <w:sz w:val="23"/>
          <w:szCs w:val="23"/>
        </w:rPr>
        <w:t xml:space="preserve"> bajo los siguientes códigos UNSPSC: </w:t>
      </w:r>
    </w:p>
    <w:p w14:paraId="61DEF2E5" w14:textId="77777777" w:rsidR="0025040C" w:rsidRPr="001D4D2B" w:rsidRDefault="0025040C" w:rsidP="0025040C">
      <w:pPr>
        <w:spacing w:after="0"/>
        <w:jc w:val="both"/>
        <w:rPr>
          <w:rFonts w:asciiTheme="majorHAnsi" w:eastAsia="Verdana" w:hAnsiTheme="majorHAnsi" w:cstheme="majorHAnsi"/>
          <w:color w:val="000000" w:themeColor="text1"/>
          <w:sz w:val="23"/>
          <w:szCs w:val="23"/>
        </w:rPr>
      </w:pPr>
    </w:p>
    <w:p w14:paraId="41191C26" w14:textId="77777777" w:rsidR="0025040C" w:rsidRPr="001D4D2B" w:rsidRDefault="0025040C" w:rsidP="0025040C">
      <w:pPr>
        <w:spacing w:after="0"/>
        <w:jc w:val="both"/>
        <w:rPr>
          <w:rFonts w:asciiTheme="majorHAnsi" w:eastAsia="Verdana" w:hAnsiTheme="majorHAnsi" w:cstheme="majorHAnsi"/>
          <w:color w:val="000000" w:themeColor="text1"/>
          <w:sz w:val="23"/>
          <w:szCs w:val="23"/>
          <w:lang w:val="es-ES"/>
        </w:rPr>
      </w:pPr>
      <w:r w:rsidRPr="001D4D2B">
        <w:rPr>
          <w:rFonts w:asciiTheme="majorHAnsi" w:eastAsia="Verdana" w:hAnsiTheme="majorHAnsi" w:cstheme="majorHAnsi"/>
          <w:color w:val="808080" w:themeColor="background1" w:themeShade="80"/>
          <w:sz w:val="23"/>
          <w:szCs w:val="23"/>
          <w:lang w:val="es-ES"/>
        </w:rPr>
        <w:t>[ORIENTACIÓN 1: incluir los códigos indicados previamente en el numeral correspondiente del presente documento]</w:t>
      </w:r>
    </w:p>
    <w:p w14:paraId="7B59B94A" w14:textId="77777777" w:rsidR="0025040C" w:rsidRPr="001D4D2B" w:rsidRDefault="0025040C" w:rsidP="0025040C">
      <w:pPr>
        <w:spacing w:after="0"/>
        <w:jc w:val="both"/>
        <w:rPr>
          <w:rFonts w:asciiTheme="majorHAnsi" w:hAnsiTheme="majorHAnsi" w:cstheme="majorHAnsi"/>
          <w:sz w:val="23"/>
          <w:szCs w:val="23"/>
        </w:rPr>
      </w:pPr>
    </w:p>
    <w:p w14:paraId="3C2643C5"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[ORIENTACIÓN 2:</w:t>
      </w:r>
    </w:p>
    <w:p w14:paraId="2302A805" w14:textId="77777777" w:rsidR="0025040C" w:rsidRPr="001D4D2B" w:rsidRDefault="0025040C" w:rsidP="0025040C">
      <w:pPr>
        <w:spacing w:after="0"/>
        <w:jc w:val="both"/>
        <w:rPr>
          <w:rFonts w:asciiTheme="majorHAnsi" w:hAnsiTheme="majorHAnsi" w:cstheme="majorHAnsi"/>
          <w:sz w:val="23"/>
          <w:szCs w:val="23"/>
        </w:rPr>
      </w:pPr>
    </w:p>
    <w:p w14:paraId="37F49E49"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Las áreas deben consultar las herramientas de abastecimiento estratégico.</w:t>
      </w:r>
    </w:p>
    <w:p w14:paraId="3E692186"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p w14:paraId="6237E4B3" w14:textId="77777777" w:rsidR="0025040C" w:rsidRPr="001D4D2B" w:rsidRDefault="0025040C" w:rsidP="0025040C">
      <w:pPr>
        <w:spacing w:after="0"/>
        <w:jc w:val="both"/>
        <w:rPr>
          <w:rFonts w:asciiTheme="majorHAnsi" w:eastAsia="Verdana" w:hAnsiTheme="majorHAnsi" w:cstheme="majorHAnsi"/>
          <w:b/>
          <w:bCs/>
          <w:color w:val="808080" w:themeColor="background1" w:themeShade="80"/>
          <w:sz w:val="23"/>
          <w:szCs w:val="23"/>
          <w:lang w:val="es-ES"/>
        </w:rPr>
      </w:pPr>
      <w:r w:rsidRPr="001D4D2B">
        <w:rPr>
          <w:rFonts w:asciiTheme="majorHAnsi" w:eastAsia="Verdana" w:hAnsiTheme="majorHAnsi" w:cstheme="majorHAnsi"/>
          <w:b/>
          <w:bCs/>
          <w:color w:val="808080" w:themeColor="background1" w:themeShade="80"/>
          <w:sz w:val="23"/>
          <w:szCs w:val="23"/>
          <w:lang w:val="es-ES"/>
        </w:rPr>
        <w:t xml:space="preserve">Herramienta de abastecimiento estratégico- análisis de demanda </w:t>
      </w:r>
      <w:r w:rsidRPr="001D4D2B">
        <w:rPr>
          <w:rFonts w:asciiTheme="majorHAnsi" w:eastAsia="Times New Roman" w:hAnsiTheme="majorHAnsi" w:cstheme="majorHAnsi"/>
          <w:b/>
          <w:bCs/>
          <w:color w:val="808080" w:themeColor="background1" w:themeShade="80"/>
          <w:sz w:val="23"/>
          <w:szCs w:val="23"/>
          <w:lang w:val="es" w:eastAsia="es-ES"/>
        </w:rPr>
        <w:t>[Por la variación de los enlaces, se recomienda que las herramientas sean consultadas directamente en la página web de la Agencia Nacional de Contratación Pública-Colombia Compra Eficiente]:</w:t>
      </w:r>
    </w:p>
    <w:p w14:paraId="154D8AC3" w14:textId="77777777" w:rsidR="0025040C" w:rsidRPr="001D4D2B" w:rsidRDefault="0025040C" w:rsidP="0025040C">
      <w:pPr>
        <w:spacing w:after="0"/>
        <w:jc w:val="both"/>
        <w:rPr>
          <w:rFonts w:asciiTheme="majorHAnsi" w:eastAsia="Verdana" w:hAnsiTheme="majorHAnsi" w:cstheme="majorHAnsi"/>
          <w:b/>
          <w:bCs/>
          <w:color w:val="808080" w:themeColor="background1" w:themeShade="80"/>
          <w:sz w:val="23"/>
          <w:szCs w:val="23"/>
          <w:lang w:val="es-ES"/>
        </w:rPr>
      </w:pPr>
    </w:p>
    <w:p w14:paraId="5AD1053F" w14:textId="77777777" w:rsidR="0025040C" w:rsidRPr="001D4D2B" w:rsidRDefault="0025040C" w:rsidP="0025040C">
      <w:pPr>
        <w:jc w:val="both"/>
        <w:rPr>
          <w:rFonts w:asciiTheme="majorHAnsi" w:eastAsia="Times New Roman" w:hAnsiTheme="majorHAnsi" w:cstheme="majorHAnsi"/>
          <w:b/>
          <w:bCs/>
          <w:color w:val="808080" w:themeColor="background1" w:themeShade="80"/>
          <w:sz w:val="23"/>
          <w:szCs w:val="23"/>
          <w:lang w:val="es-ES" w:eastAsia="es-ES"/>
        </w:rPr>
      </w:pPr>
      <w:r w:rsidRPr="001D4D2B">
        <w:rPr>
          <w:rFonts w:asciiTheme="majorHAnsi" w:eastAsia="Times New Roman" w:hAnsiTheme="majorHAnsi" w:cstheme="majorHAnsi"/>
          <w:b/>
          <w:bCs/>
          <w:color w:val="808080" w:themeColor="background1" w:themeShade="80"/>
          <w:sz w:val="23"/>
          <w:szCs w:val="23"/>
          <w:lang w:val="es-ES" w:eastAsia="es-ES"/>
        </w:rPr>
        <w:t>Enlace de consulta:</w:t>
      </w:r>
    </w:p>
    <w:p w14:paraId="1FC33AC0"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rPr>
      </w:pPr>
    </w:p>
    <w:p w14:paraId="1FB18AB4" w14:textId="77777777" w:rsidR="0025040C" w:rsidRPr="001D4D2B" w:rsidRDefault="0025040C" w:rsidP="0025040C">
      <w:pPr>
        <w:spacing w:after="0"/>
        <w:jc w:val="both"/>
        <w:rPr>
          <w:rFonts w:asciiTheme="majorHAnsi" w:eastAsiaTheme="minorEastAsia" w:hAnsiTheme="majorHAnsi" w:cstheme="majorHAnsi"/>
          <w:color w:val="0563C1"/>
          <w:sz w:val="23"/>
          <w:szCs w:val="23"/>
          <w:u w:val="single"/>
        </w:rPr>
      </w:pPr>
      <w:hyperlink r:id="rId10">
        <w:r w:rsidRPr="001D4D2B">
          <w:rPr>
            <w:rFonts w:asciiTheme="majorHAnsi" w:eastAsiaTheme="minorEastAsia" w:hAnsiTheme="majorHAnsi" w:cstheme="majorHAnsi"/>
            <w:color w:val="0563C1"/>
            <w:sz w:val="23"/>
            <w:szCs w:val="23"/>
            <w:u w:val="single"/>
          </w:rPr>
          <w:t>https://app.powerbi.com/view?r=eyJrIjoiOTNjY2MyZmUtZWE1My00NmY4LWJiMDctNjE4NTA0OTFkZGQyIiwidCI6IjdiMDkwNDFlLTI0NTEtNDlkMC04Y2IxLTc5ZDVlM2Q4YzFiZSIsImMiOjR9</w:t>
        </w:r>
      </w:hyperlink>
    </w:p>
    <w:p w14:paraId="7922E2A5"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p w14:paraId="4A5DCA2E"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[ORIENTACIÓN 3: Incluir la conclusión del análisis de la demanda-fuente interna al aplicar las herramientas del modelo de abastecimiento estratégico, por ejemplo: Respecto al gasto histórico (FUENTE INTERNA) se concluye que la Agencia Nacional de Infraestructura ha realizado contrataciones similares empleando como parámetro los códigos UNSPSC 80101600, 81101500 y 81102200]</w:t>
      </w:r>
    </w:p>
    <w:p w14:paraId="0B221278"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p w14:paraId="352B2B35" w14:textId="77777777" w:rsidR="0025040C" w:rsidRPr="001D4D2B" w:rsidRDefault="0025040C" w:rsidP="0025040C">
      <w:pPr>
        <w:pStyle w:val="Titulo1"/>
        <w:numPr>
          <w:ilvl w:val="0"/>
          <w:numId w:val="0"/>
        </w:numPr>
        <w:rPr>
          <w:rFonts w:asciiTheme="majorHAnsi" w:eastAsia="Verdana" w:hAnsiTheme="majorHAnsi" w:cstheme="majorHAnsi"/>
          <w:b w:val="0"/>
          <w:bCs w:val="0"/>
          <w:sz w:val="23"/>
          <w:szCs w:val="23"/>
          <w:lang w:val="es-ES"/>
        </w:rPr>
      </w:pPr>
      <w:r w:rsidRPr="001D4D2B">
        <w:rPr>
          <w:rFonts w:asciiTheme="majorHAnsi" w:eastAsia="Verdana" w:hAnsiTheme="majorHAnsi" w:cstheme="majorHAnsi"/>
          <w:b w:val="0"/>
          <w:bCs w:val="0"/>
          <w:sz w:val="23"/>
          <w:szCs w:val="23"/>
          <w:lang w:val="es-ES"/>
        </w:rPr>
        <w:t xml:space="preserve">De manera complementaria y dando aplicación a la Guía para la elaboración de Estudios del Sector generada por la Agencia Nacional de Contratación Pública-Colombia Compra Eficiente se consultó también la herramienta de datos abiertos, para identificar la contratación de </w:t>
      </w:r>
      <w:r w:rsidRPr="001D4D2B">
        <w:rPr>
          <w:rFonts w:asciiTheme="majorHAnsi" w:eastAsia="Verdana" w:hAnsiTheme="majorHAnsi" w:cstheme="majorHAnsi"/>
          <w:b w:val="0"/>
          <w:bCs w:val="0"/>
          <w:color w:val="808080" w:themeColor="background1" w:themeShade="80"/>
          <w:kern w:val="2"/>
          <w:sz w:val="23"/>
          <w:szCs w:val="23"/>
          <w:lang w:val="es-ES" w:eastAsia="en-US"/>
          <w14:ligatures w14:val="standardContextual"/>
        </w:rPr>
        <w:t>[Incluir la tipología contractual y la modalidad de selección]</w:t>
      </w:r>
      <w:r w:rsidRPr="001D4D2B">
        <w:rPr>
          <w:rFonts w:asciiTheme="majorHAnsi" w:eastAsia="Verdana" w:hAnsiTheme="majorHAnsi" w:cstheme="majorHAnsi"/>
          <w:b w:val="0"/>
          <w:bCs w:val="0"/>
          <w:sz w:val="23"/>
          <w:szCs w:val="23"/>
          <w:lang w:val="es-ES"/>
        </w:rPr>
        <w:t>, identificando lo siguiente:</w:t>
      </w:r>
    </w:p>
    <w:p w14:paraId="54257123"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tbl>
      <w:tblPr>
        <w:tblW w:w="8931" w:type="dxa"/>
        <w:tblInd w:w="-5" w:type="dxa"/>
        <w:tblLayout w:type="fixed"/>
        <w:tblLook w:val="04A0" w:firstRow="1" w:lastRow="0" w:firstColumn="1" w:lastColumn="0" w:noHBand="0" w:noVBand="1"/>
      </w:tblPr>
      <w:tblGrid>
        <w:gridCol w:w="1287"/>
        <w:gridCol w:w="1390"/>
        <w:gridCol w:w="3560"/>
        <w:gridCol w:w="2694"/>
      </w:tblGrid>
      <w:tr w:rsidR="0025040C" w:rsidRPr="0000132B" w14:paraId="07C55E82" w14:textId="77777777" w:rsidTr="00A10170">
        <w:trPr>
          <w:trHeight w:val="300"/>
          <w:tblHeader/>
        </w:trPr>
        <w:tc>
          <w:tcPr>
            <w:tcW w:w="128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72203C" w14:textId="77777777" w:rsidR="0025040C" w:rsidRPr="0000132B" w:rsidRDefault="0025040C" w:rsidP="00A10170">
            <w:pPr>
              <w:spacing w:after="0"/>
              <w:jc w:val="center"/>
              <w:rPr>
                <w:rFonts w:asciiTheme="majorHAnsi" w:eastAsia="Times New Roman" w:hAnsiTheme="majorHAnsi" w:cstheme="majorHAnsi"/>
                <w:b/>
                <w:bCs/>
                <w:color w:val="000000"/>
                <w:sz w:val="20"/>
                <w:szCs w:val="20"/>
                <w:lang w:val="en-US"/>
              </w:rPr>
            </w:pPr>
            <w:proofErr w:type="spellStart"/>
            <w:r w:rsidRPr="0000132B">
              <w:rPr>
                <w:rFonts w:asciiTheme="majorHAnsi" w:eastAsia="Times New Roman" w:hAnsiTheme="majorHAnsi" w:cstheme="majorHAnsi"/>
                <w:b/>
                <w:bCs/>
                <w:color w:val="000000"/>
                <w:sz w:val="20"/>
                <w:szCs w:val="20"/>
                <w:lang w:val="en-US"/>
              </w:rPr>
              <w:t>Entidad</w:t>
            </w:r>
            <w:proofErr w:type="spellEnd"/>
          </w:p>
        </w:tc>
        <w:tc>
          <w:tcPr>
            <w:tcW w:w="1390" w:type="dxa"/>
            <w:tcBorders>
              <w:top w:val="single" w:sz="4" w:space="0" w:color="auto"/>
              <w:left w:val="nil"/>
              <w:bottom w:val="single" w:sz="4" w:space="0" w:color="auto"/>
              <w:right w:val="single" w:sz="4" w:space="0" w:color="auto"/>
            </w:tcBorders>
            <w:shd w:val="clear" w:color="000000" w:fill="D9D9D9"/>
            <w:vAlign w:val="center"/>
            <w:hideMark/>
          </w:tcPr>
          <w:p w14:paraId="244B7371" w14:textId="77777777" w:rsidR="0025040C" w:rsidRPr="0000132B" w:rsidRDefault="0025040C" w:rsidP="00A10170">
            <w:pPr>
              <w:spacing w:after="0"/>
              <w:jc w:val="center"/>
              <w:rPr>
                <w:rFonts w:asciiTheme="majorHAnsi" w:eastAsia="Times New Roman" w:hAnsiTheme="majorHAnsi" w:cstheme="majorHAnsi"/>
                <w:b/>
                <w:bCs/>
                <w:color w:val="000000"/>
                <w:sz w:val="20"/>
                <w:szCs w:val="20"/>
              </w:rPr>
            </w:pPr>
            <w:r w:rsidRPr="0000132B">
              <w:rPr>
                <w:rFonts w:asciiTheme="majorHAnsi" w:eastAsia="Times New Roman" w:hAnsiTheme="majorHAnsi" w:cstheme="majorHAnsi"/>
                <w:b/>
                <w:bCs/>
                <w:color w:val="000000"/>
                <w:sz w:val="20"/>
                <w:szCs w:val="20"/>
              </w:rPr>
              <w:t>Referencia del Proceso o número de contrato</w:t>
            </w:r>
          </w:p>
        </w:tc>
        <w:tc>
          <w:tcPr>
            <w:tcW w:w="3560" w:type="dxa"/>
            <w:tcBorders>
              <w:top w:val="single" w:sz="4" w:space="0" w:color="auto"/>
              <w:left w:val="nil"/>
              <w:bottom w:val="single" w:sz="4" w:space="0" w:color="auto"/>
              <w:right w:val="nil"/>
            </w:tcBorders>
            <w:shd w:val="clear" w:color="000000" w:fill="D9D9D9"/>
            <w:vAlign w:val="center"/>
            <w:hideMark/>
          </w:tcPr>
          <w:p w14:paraId="7D988120" w14:textId="77777777" w:rsidR="0025040C" w:rsidRPr="0000132B" w:rsidRDefault="0025040C" w:rsidP="00A10170">
            <w:pPr>
              <w:spacing w:after="0"/>
              <w:jc w:val="center"/>
              <w:rPr>
                <w:rFonts w:asciiTheme="majorHAnsi" w:eastAsia="Times New Roman" w:hAnsiTheme="majorHAnsi" w:cstheme="majorHAnsi"/>
                <w:b/>
                <w:bCs/>
                <w:color w:val="000000"/>
                <w:sz w:val="20"/>
                <w:szCs w:val="20"/>
              </w:rPr>
            </w:pPr>
            <w:r w:rsidRPr="0000132B">
              <w:rPr>
                <w:rFonts w:asciiTheme="majorHAnsi" w:eastAsia="Times New Roman" w:hAnsiTheme="majorHAnsi" w:cstheme="majorHAnsi"/>
                <w:b/>
                <w:bCs/>
                <w:color w:val="000000"/>
                <w:sz w:val="20"/>
                <w:szCs w:val="20"/>
              </w:rPr>
              <w:t>Descripción del Procedimiento u objeto</w:t>
            </w:r>
          </w:p>
        </w:tc>
        <w:tc>
          <w:tcPr>
            <w:tcW w:w="269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9EA8FA" w14:textId="77777777" w:rsidR="0025040C" w:rsidRPr="0000132B" w:rsidRDefault="0025040C" w:rsidP="00A10170">
            <w:pPr>
              <w:spacing w:after="0"/>
              <w:jc w:val="center"/>
              <w:rPr>
                <w:rFonts w:asciiTheme="majorHAnsi" w:eastAsia="Times New Roman" w:hAnsiTheme="majorHAnsi" w:cstheme="majorHAnsi"/>
                <w:b/>
                <w:bCs/>
                <w:color w:val="000000"/>
                <w:sz w:val="20"/>
                <w:szCs w:val="20"/>
                <w:lang w:val="en-US"/>
              </w:rPr>
            </w:pPr>
            <w:r w:rsidRPr="0000132B">
              <w:rPr>
                <w:rFonts w:asciiTheme="majorHAnsi" w:eastAsia="Times New Roman" w:hAnsiTheme="majorHAnsi" w:cstheme="majorHAnsi"/>
                <w:b/>
                <w:bCs/>
                <w:color w:val="000000"/>
                <w:sz w:val="20"/>
                <w:szCs w:val="20"/>
                <w:lang w:val="en-US"/>
              </w:rPr>
              <w:t xml:space="preserve">URL </w:t>
            </w:r>
            <w:proofErr w:type="spellStart"/>
            <w:r w:rsidRPr="0000132B">
              <w:rPr>
                <w:rFonts w:asciiTheme="majorHAnsi" w:eastAsia="Times New Roman" w:hAnsiTheme="majorHAnsi" w:cstheme="majorHAnsi"/>
                <w:b/>
                <w:bCs/>
                <w:color w:val="000000"/>
                <w:sz w:val="20"/>
                <w:szCs w:val="20"/>
                <w:lang w:val="en-US"/>
              </w:rPr>
              <w:t>Proceso</w:t>
            </w:r>
            <w:proofErr w:type="spellEnd"/>
          </w:p>
        </w:tc>
      </w:tr>
      <w:tr w:rsidR="0025040C" w:rsidRPr="0000132B" w14:paraId="3731882A" w14:textId="77777777" w:rsidTr="00A10170">
        <w:trPr>
          <w:trHeight w:val="720"/>
        </w:trPr>
        <w:tc>
          <w:tcPr>
            <w:tcW w:w="1287" w:type="dxa"/>
            <w:tcBorders>
              <w:top w:val="nil"/>
              <w:left w:val="single" w:sz="4" w:space="0" w:color="auto"/>
              <w:bottom w:val="single" w:sz="4" w:space="0" w:color="auto"/>
              <w:right w:val="single" w:sz="4" w:space="0" w:color="auto"/>
            </w:tcBorders>
            <w:shd w:val="clear" w:color="auto" w:fill="auto"/>
            <w:vAlign w:val="center"/>
          </w:tcPr>
          <w:p w14:paraId="39C752FB" w14:textId="77777777" w:rsidR="0025040C" w:rsidRPr="0000132B" w:rsidRDefault="0025040C" w:rsidP="00A10170">
            <w:pPr>
              <w:spacing w:after="0"/>
              <w:jc w:val="both"/>
              <w:rPr>
                <w:rFonts w:asciiTheme="majorHAnsi" w:eastAsia="Times New Roman" w:hAnsiTheme="majorHAnsi" w:cstheme="majorHAnsi"/>
                <w:color w:val="000000"/>
                <w:sz w:val="20"/>
                <w:szCs w:val="20"/>
                <w:lang w:val="es-MX"/>
              </w:rPr>
            </w:pPr>
          </w:p>
        </w:tc>
        <w:tc>
          <w:tcPr>
            <w:tcW w:w="1390" w:type="dxa"/>
            <w:tcBorders>
              <w:top w:val="nil"/>
              <w:left w:val="nil"/>
              <w:bottom w:val="single" w:sz="4" w:space="0" w:color="auto"/>
              <w:right w:val="single" w:sz="4" w:space="0" w:color="auto"/>
            </w:tcBorders>
            <w:shd w:val="clear" w:color="auto" w:fill="auto"/>
            <w:vAlign w:val="center"/>
          </w:tcPr>
          <w:p w14:paraId="2EC7320A" w14:textId="77777777" w:rsidR="0025040C" w:rsidRPr="0000132B" w:rsidRDefault="0025040C" w:rsidP="00A10170">
            <w:pPr>
              <w:spacing w:after="0"/>
              <w:jc w:val="both"/>
              <w:rPr>
                <w:rFonts w:asciiTheme="majorHAnsi" w:eastAsia="Times New Roman" w:hAnsiTheme="majorHAnsi" w:cstheme="majorHAnsi"/>
                <w:color w:val="000000"/>
                <w:sz w:val="20"/>
                <w:szCs w:val="20"/>
                <w:lang w:val="en-US"/>
              </w:rPr>
            </w:pPr>
          </w:p>
        </w:tc>
        <w:tc>
          <w:tcPr>
            <w:tcW w:w="3560" w:type="dxa"/>
            <w:tcBorders>
              <w:top w:val="nil"/>
              <w:left w:val="nil"/>
              <w:bottom w:val="single" w:sz="4" w:space="0" w:color="auto"/>
              <w:right w:val="nil"/>
            </w:tcBorders>
            <w:shd w:val="clear" w:color="auto" w:fill="auto"/>
            <w:vAlign w:val="center"/>
          </w:tcPr>
          <w:p w14:paraId="2AD76EB8" w14:textId="77777777" w:rsidR="0025040C" w:rsidRPr="0000132B" w:rsidRDefault="0025040C" w:rsidP="00A10170">
            <w:pPr>
              <w:spacing w:after="0"/>
              <w:jc w:val="both"/>
              <w:rPr>
                <w:rFonts w:asciiTheme="majorHAnsi" w:eastAsia="Times New Roman" w:hAnsiTheme="majorHAnsi" w:cstheme="majorHAnsi"/>
                <w:color w:val="000000"/>
                <w:sz w:val="20"/>
                <w:szCs w:val="20"/>
                <w:lang w:val="es-MX"/>
              </w:rPr>
            </w:pPr>
          </w:p>
        </w:tc>
        <w:tc>
          <w:tcPr>
            <w:tcW w:w="2694" w:type="dxa"/>
            <w:tcBorders>
              <w:top w:val="nil"/>
              <w:left w:val="single" w:sz="4" w:space="0" w:color="auto"/>
              <w:bottom w:val="single" w:sz="4" w:space="0" w:color="auto"/>
              <w:right w:val="single" w:sz="4" w:space="0" w:color="auto"/>
            </w:tcBorders>
            <w:shd w:val="clear" w:color="auto" w:fill="auto"/>
            <w:vAlign w:val="center"/>
          </w:tcPr>
          <w:p w14:paraId="25BF4E74" w14:textId="77777777" w:rsidR="0025040C" w:rsidRPr="0000132B" w:rsidRDefault="0025040C" w:rsidP="00A10170">
            <w:pPr>
              <w:spacing w:after="0"/>
              <w:jc w:val="both"/>
              <w:rPr>
                <w:rFonts w:asciiTheme="majorHAnsi" w:eastAsia="Times New Roman" w:hAnsiTheme="majorHAnsi" w:cstheme="majorHAnsi"/>
                <w:color w:val="0563C1"/>
                <w:sz w:val="20"/>
                <w:szCs w:val="20"/>
                <w:u w:val="single"/>
                <w:lang w:val="es-MX"/>
              </w:rPr>
            </w:pPr>
          </w:p>
        </w:tc>
      </w:tr>
      <w:tr w:rsidR="0025040C" w:rsidRPr="0000132B" w14:paraId="482CA9EE" w14:textId="77777777" w:rsidTr="00A10170">
        <w:trPr>
          <w:trHeight w:val="720"/>
        </w:trPr>
        <w:tc>
          <w:tcPr>
            <w:tcW w:w="1287" w:type="dxa"/>
            <w:tcBorders>
              <w:top w:val="nil"/>
              <w:left w:val="single" w:sz="4" w:space="0" w:color="auto"/>
              <w:bottom w:val="single" w:sz="4" w:space="0" w:color="auto"/>
              <w:right w:val="single" w:sz="4" w:space="0" w:color="auto"/>
            </w:tcBorders>
            <w:shd w:val="clear" w:color="auto" w:fill="auto"/>
            <w:vAlign w:val="center"/>
          </w:tcPr>
          <w:p w14:paraId="02418CCD" w14:textId="77777777" w:rsidR="0025040C" w:rsidRPr="0000132B" w:rsidRDefault="0025040C" w:rsidP="00A10170">
            <w:pPr>
              <w:spacing w:after="0"/>
              <w:jc w:val="both"/>
              <w:rPr>
                <w:rFonts w:asciiTheme="majorHAnsi" w:eastAsia="Times New Roman" w:hAnsiTheme="majorHAnsi" w:cstheme="majorHAnsi"/>
                <w:color w:val="000000"/>
                <w:sz w:val="20"/>
                <w:szCs w:val="20"/>
                <w:lang w:val="es-MX"/>
              </w:rPr>
            </w:pPr>
          </w:p>
        </w:tc>
        <w:tc>
          <w:tcPr>
            <w:tcW w:w="1390" w:type="dxa"/>
            <w:tcBorders>
              <w:top w:val="nil"/>
              <w:left w:val="nil"/>
              <w:bottom w:val="single" w:sz="4" w:space="0" w:color="auto"/>
              <w:right w:val="single" w:sz="4" w:space="0" w:color="auto"/>
            </w:tcBorders>
            <w:shd w:val="clear" w:color="auto" w:fill="auto"/>
            <w:vAlign w:val="center"/>
          </w:tcPr>
          <w:p w14:paraId="27C34A46" w14:textId="77777777" w:rsidR="0025040C" w:rsidRPr="0000132B" w:rsidRDefault="0025040C" w:rsidP="00A10170">
            <w:pPr>
              <w:spacing w:after="0"/>
              <w:jc w:val="both"/>
              <w:rPr>
                <w:rFonts w:asciiTheme="majorHAnsi" w:eastAsia="Times New Roman" w:hAnsiTheme="majorHAnsi" w:cstheme="majorHAnsi"/>
                <w:color w:val="000000"/>
                <w:sz w:val="20"/>
                <w:szCs w:val="20"/>
                <w:lang w:val="en-US"/>
              </w:rPr>
            </w:pPr>
          </w:p>
        </w:tc>
        <w:tc>
          <w:tcPr>
            <w:tcW w:w="3560" w:type="dxa"/>
            <w:tcBorders>
              <w:top w:val="nil"/>
              <w:left w:val="nil"/>
              <w:bottom w:val="single" w:sz="4" w:space="0" w:color="auto"/>
              <w:right w:val="nil"/>
            </w:tcBorders>
            <w:shd w:val="clear" w:color="auto" w:fill="auto"/>
            <w:vAlign w:val="center"/>
          </w:tcPr>
          <w:p w14:paraId="0A0522F2" w14:textId="77777777" w:rsidR="0025040C" w:rsidRPr="0000132B" w:rsidRDefault="0025040C" w:rsidP="00A10170">
            <w:pPr>
              <w:spacing w:after="0"/>
              <w:jc w:val="both"/>
              <w:rPr>
                <w:rFonts w:asciiTheme="majorHAnsi" w:eastAsia="Times New Roman" w:hAnsiTheme="majorHAnsi" w:cstheme="majorHAnsi"/>
                <w:color w:val="000000"/>
                <w:sz w:val="20"/>
                <w:szCs w:val="20"/>
                <w:lang w:val="es-MX"/>
              </w:rPr>
            </w:pPr>
          </w:p>
        </w:tc>
        <w:tc>
          <w:tcPr>
            <w:tcW w:w="2694" w:type="dxa"/>
            <w:tcBorders>
              <w:top w:val="nil"/>
              <w:left w:val="single" w:sz="4" w:space="0" w:color="auto"/>
              <w:bottom w:val="single" w:sz="4" w:space="0" w:color="auto"/>
              <w:right w:val="single" w:sz="4" w:space="0" w:color="auto"/>
            </w:tcBorders>
            <w:shd w:val="clear" w:color="auto" w:fill="auto"/>
            <w:vAlign w:val="center"/>
          </w:tcPr>
          <w:p w14:paraId="021A5B49" w14:textId="77777777" w:rsidR="0025040C" w:rsidRPr="0000132B" w:rsidRDefault="0025040C" w:rsidP="00A10170">
            <w:pPr>
              <w:spacing w:after="0"/>
              <w:jc w:val="both"/>
              <w:rPr>
                <w:rFonts w:asciiTheme="majorHAnsi" w:eastAsia="Times New Roman" w:hAnsiTheme="majorHAnsi" w:cstheme="majorHAnsi"/>
                <w:color w:val="0563C1"/>
                <w:sz w:val="20"/>
                <w:szCs w:val="20"/>
                <w:u w:val="single"/>
                <w:lang w:val="es-MX"/>
              </w:rPr>
            </w:pPr>
          </w:p>
        </w:tc>
      </w:tr>
      <w:tr w:rsidR="0025040C" w:rsidRPr="0000132B" w14:paraId="14F7E78B" w14:textId="77777777" w:rsidTr="00A10170">
        <w:trPr>
          <w:trHeight w:val="720"/>
        </w:trPr>
        <w:tc>
          <w:tcPr>
            <w:tcW w:w="1287" w:type="dxa"/>
            <w:tcBorders>
              <w:top w:val="nil"/>
              <w:left w:val="single" w:sz="4" w:space="0" w:color="auto"/>
              <w:bottom w:val="single" w:sz="4" w:space="0" w:color="auto"/>
              <w:right w:val="single" w:sz="4" w:space="0" w:color="auto"/>
            </w:tcBorders>
            <w:shd w:val="clear" w:color="auto" w:fill="auto"/>
            <w:vAlign w:val="center"/>
          </w:tcPr>
          <w:p w14:paraId="747FE1F5" w14:textId="77777777" w:rsidR="0025040C" w:rsidRPr="0000132B" w:rsidRDefault="0025040C" w:rsidP="00A10170">
            <w:pPr>
              <w:spacing w:after="0"/>
              <w:jc w:val="both"/>
              <w:rPr>
                <w:rFonts w:asciiTheme="majorHAnsi" w:eastAsia="Times New Roman" w:hAnsiTheme="majorHAnsi" w:cstheme="majorHAnsi"/>
                <w:color w:val="000000"/>
                <w:sz w:val="20"/>
                <w:szCs w:val="20"/>
                <w:lang w:val="es-MX"/>
              </w:rPr>
            </w:pPr>
          </w:p>
        </w:tc>
        <w:tc>
          <w:tcPr>
            <w:tcW w:w="1390" w:type="dxa"/>
            <w:tcBorders>
              <w:top w:val="nil"/>
              <w:left w:val="nil"/>
              <w:bottom w:val="single" w:sz="4" w:space="0" w:color="auto"/>
              <w:right w:val="single" w:sz="4" w:space="0" w:color="auto"/>
            </w:tcBorders>
            <w:shd w:val="clear" w:color="auto" w:fill="auto"/>
            <w:vAlign w:val="center"/>
          </w:tcPr>
          <w:p w14:paraId="690C6452" w14:textId="77777777" w:rsidR="0025040C" w:rsidRPr="0000132B" w:rsidRDefault="0025040C" w:rsidP="00A10170">
            <w:pPr>
              <w:spacing w:after="0"/>
              <w:jc w:val="both"/>
              <w:rPr>
                <w:rFonts w:asciiTheme="majorHAnsi" w:eastAsia="Times New Roman" w:hAnsiTheme="majorHAnsi" w:cstheme="majorHAnsi"/>
                <w:color w:val="000000"/>
                <w:sz w:val="20"/>
                <w:szCs w:val="20"/>
                <w:lang w:val="en-US"/>
              </w:rPr>
            </w:pPr>
          </w:p>
        </w:tc>
        <w:tc>
          <w:tcPr>
            <w:tcW w:w="3560" w:type="dxa"/>
            <w:tcBorders>
              <w:top w:val="nil"/>
              <w:left w:val="nil"/>
              <w:bottom w:val="single" w:sz="4" w:space="0" w:color="auto"/>
              <w:right w:val="nil"/>
            </w:tcBorders>
            <w:shd w:val="clear" w:color="auto" w:fill="auto"/>
            <w:vAlign w:val="center"/>
          </w:tcPr>
          <w:p w14:paraId="1B71826C" w14:textId="77777777" w:rsidR="0025040C" w:rsidRPr="0000132B" w:rsidRDefault="0025040C" w:rsidP="00A10170">
            <w:pPr>
              <w:spacing w:after="0"/>
              <w:jc w:val="both"/>
              <w:rPr>
                <w:rFonts w:asciiTheme="majorHAnsi" w:eastAsia="Times New Roman" w:hAnsiTheme="majorHAnsi" w:cstheme="majorHAnsi"/>
                <w:color w:val="000000"/>
                <w:sz w:val="20"/>
                <w:szCs w:val="20"/>
                <w:lang w:val="es-MX"/>
              </w:rPr>
            </w:pPr>
          </w:p>
        </w:tc>
        <w:tc>
          <w:tcPr>
            <w:tcW w:w="2694" w:type="dxa"/>
            <w:tcBorders>
              <w:top w:val="nil"/>
              <w:left w:val="single" w:sz="4" w:space="0" w:color="auto"/>
              <w:bottom w:val="single" w:sz="4" w:space="0" w:color="auto"/>
              <w:right w:val="single" w:sz="4" w:space="0" w:color="auto"/>
            </w:tcBorders>
            <w:shd w:val="clear" w:color="auto" w:fill="auto"/>
            <w:vAlign w:val="center"/>
          </w:tcPr>
          <w:p w14:paraId="6CA51A89" w14:textId="77777777" w:rsidR="0025040C" w:rsidRPr="0000132B" w:rsidRDefault="0025040C" w:rsidP="00A10170">
            <w:pPr>
              <w:spacing w:after="0"/>
              <w:jc w:val="both"/>
              <w:rPr>
                <w:rFonts w:asciiTheme="majorHAnsi" w:eastAsia="Times New Roman" w:hAnsiTheme="majorHAnsi" w:cstheme="majorHAnsi"/>
                <w:color w:val="0563C1"/>
                <w:sz w:val="20"/>
                <w:szCs w:val="20"/>
                <w:u w:val="single"/>
                <w:lang w:val="es-MX"/>
              </w:rPr>
            </w:pPr>
          </w:p>
        </w:tc>
      </w:tr>
    </w:tbl>
    <w:p w14:paraId="057A7706"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p w14:paraId="4634C525" w14:textId="77777777" w:rsidR="0025040C" w:rsidRPr="001D4D2B" w:rsidRDefault="0025040C" w:rsidP="0025040C">
      <w:pPr>
        <w:autoSpaceDE w:val="0"/>
        <w:autoSpaceDN w:val="0"/>
        <w:adjustRightInd w:val="0"/>
        <w:jc w:val="center"/>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[Incluir mínimo diez (10) procesos o contratos]</w:t>
      </w:r>
    </w:p>
    <w:p w14:paraId="717BFD79"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[ORIENTACIÓN 4: Incluir las filas y columnas que sean necesarias]</w:t>
      </w:r>
    </w:p>
    <w:p w14:paraId="3CB7ED6A"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p w14:paraId="771BC90E"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[ORIENTACIÓN 5: Las áreas deben consultar la herramienta de datos abiertos</w:t>
      </w:r>
    </w:p>
    <w:p w14:paraId="7FFD1E36"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p w14:paraId="2C7CEED6"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Fuentes:</w:t>
      </w:r>
    </w:p>
    <w:p w14:paraId="4FE34CE6" w14:textId="77777777" w:rsidR="0025040C" w:rsidRPr="001D4D2B" w:rsidRDefault="0025040C" w:rsidP="0025040C">
      <w:pPr>
        <w:spacing w:after="0"/>
        <w:jc w:val="both"/>
        <w:rPr>
          <w:rFonts w:asciiTheme="majorHAnsi" w:eastAsiaTheme="minorEastAsia" w:hAnsiTheme="majorHAnsi" w:cstheme="majorHAnsi"/>
          <w:color w:val="0563C1"/>
          <w:sz w:val="23"/>
          <w:szCs w:val="23"/>
          <w:u w:val="single"/>
        </w:rPr>
      </w:pPr>
    </w:p>
    <w:p w14:paraId="5E0A067E" w14:textId="77777777" w:rsidR="0025040C" w:rsidRPr="001D4D2B" w:rsidRDefault="0025040C" w:rsidP="0025040C">
      <w:pPr>
        <w:spacing w:after="0"/>
        <w:jc w:val="both"/>
        <w:rPr>
          <w:rFonts w:asciiTheme="majorHAnsi" w:eastAsia="Verdana" w:hAnsiTheme="majorHAnsi" w:cstheme="majorHAnsi"/>
          <w:b/>
          <w:bCs/>
          <w:color w:val="808080" w:themeColor="background1" w:themeShade="80"/>
          <w:sz w:val="23"/>
          <w:szCs w:val="23"/>
          <w:lang w:val="es-ES"/>
        </w:rPr>
      </w:pPr>
      <w:r w:rsidRPr="001D4D2B">
        <w:rPr>
          <w:rFonts w:asciiTheme="majorHAnsi" w:eastAsia="Verdana" w:hAnsiTheme="majorHAnsi" w:cstheme="majorHAnsi"/>
          <w:b/>
          <w:bCs/>
          <w:color w:val="808080" w:themeColor="background1" w:themeShade="80"/>
          <w:sz w:val="23"/>
          <w:szCs w:val="23"/>
          <w:lang w:val="es-ES"/>
        </w:rPr>
        <w:t>Manual para el uso de datos abiertos del SECOP.</w:t>
      </w:r>
    </w:p>
    <w:p w14:paraId="41A8020A" w14:textId="77777777" w:rsidR="0025040C" w:rsidRPr="001D4D2B" w:rsidRDefault="0025040C" w:rsidP="0025040C">
      <w:pPr>
        <w:spacing w:after="0"/>
        <w:jc w:val="both"/>
        <w:rPr>
          <w:rFonts w:asciiTheme="majorHAnsi" w:eastAsia="Verdana" w:hAnsiTheme="majorHAnsi" w:cstheme="majorHAnsi"/>
          <w:b/>
          <w:bCs/>
          <w:color w:val="808080" w:themeColor="background1" w:themeShade="80"/>
          <w:sz w:val="23"/>
          <w:szCs w:val="23"/>
          <w:lang w:val="es-ES"/>
        </w:rPr>
      </w:pPr>
    </w:p>
    <w:p w14:paraId="6563138B" w14:textId="77777777" w:rsidR="0025040C" w:rsidRPr="001D4D2B" w:rsidRDefault="0025040C" w:rsidP="0025040C">
      <w:pPr>
        <w:jc w:val="both"/>
        <w:rPr>
          <w:rFonts w:asciiTheme="majorHAnsi" w:eastAsia="Times New Roman" w:hAnsiTheme="majorHAnsi" w:cstheme="majorHAnsi"/>
          <w:b/>
          <w:bCs/>
          <w:color w:val="808080" w:themeColor="background1" w:themeShade="80"/>
          <w:sz w:val="23"/>
          <w:szCs w:val="23"/>
          <w:lang w:val="es-ES" w:eastAsia="es-ES"/>
        </w:rPr>
      </w:pPr>
      <w:r w:rsidRPr="001D4D2B">
        <w:rPr>
          <w:rFonts w:asciiTheme="majorHAnsi" w:eastAsia="Times New Roman" w:hAnsiTheme="majorHAnsi" w:cstheme="majorHAnsi"/>
          <w:b/>
          <w:bCs/>
          <w:color w:val="808080" w:themeColor="background1" w:themeShade="80"/>
          <w:sz w:val="23"/>
          <w:szCs w:val="23"/>
          <w:lang w:val="es-ES" w:eastAsia="es-ES"/>
        </w:rPr>
        <w:t>Enlace de consulta:</w:t>
      </w:r>
    </w:p>
    <w:p w14:paraId="24F1BA80" w14:textId="77777777" w:rsidR="0025040C" w:rsidRPr="001D4D2B" w:rsidRDefault="0025040C" w:rsidP="0025040C">
      <w:pPr>
        <w:spacing w:after="0"/>
        <w:jc w:val="both"/>
        <w:rPr>
          <w:rFonts w:asciiTheme="majorHAnsi" w:hAnsiTheme="majorHAnsi" w:cstheme="majorHAnsi"/>
          <w:color w:val="0563C1"/>
          <w:sz w:val="23"/>
          <w:szCs w:val="23"/>
          <w:u w:val="single"/>
        </w:rPr>
      </w:pPr>
      <w:r w:rsidRPr="001D4D2B">
        <w:rPr>
          <w:rStyle w:val="Hipervnculo"/>
          <w:rFonts w:asciiTheme="majorHAnsi" w:hAnsiTheme="majorHAnsi" w:cstheme="majorHAnsi"/>
          <w:sz w:val="23"/>
          <w:szCs w:val="23"/>
        </w:rPr>
        <w:t>https://www.colombiacompra.gov.co/sites/cce_public/files/files_2020/manual_de_datos_abiertos_actualizado.pdf</w:t>
      </w:r>
    </w:p>
    <w:p w14:paraId="688C95C4" w14:textId="77777777" w:rsidR="0025040C" w:rsidRPr="001D4D2B" w:rsidRDefault="0025040C" w:rsidP="0025040C">
      <w:pPr>
        <w:spacing w:after="0"/>
        <w:jc w:val="both"/>
        <w:rPr>
          <w:rFonts w:asciiTheme="majorHAnsi" w:eastAsia="Verdana" w:hAnsiTheme="majorHAnsi" w:cstheme="majorHAnsi"/>
          <w:b/>
          <w:bCs/>
          <w:color w:val="808080" w:themeColor="background1" w:themeShade="80"/>
          <w:sz w:val="23"/>
          <w:szCs w:val="23"/>
          <w:lang w:val="es-ES"/>
        </w:rPr>
      </w:pPr>
    </w:p>
    <w:p w14:paraId="745A752A" w14:textId="77777777" w:rsidR="0025040C" w:rsidRPr="001D4D2B" w:rsidRDefault="0025040C" w:rsidP="0025040C">
      <w:pPr>
        <w:spacing w:after="0"/>
        <w:jc w:val="both"/>
        <w:rPr>
          <w:rFonts w:asciiTheme="majorHAnsi" w:eastAsia="Verdana" w:hAnsiTheme="majorHAnsi" w:cstheme="majorHAnsi"/>
          <w:b/>
          <w:bCs/>
          <w:color w:val="808080" w:themeColor="background1" w:themeShade="80"/>
          <w:sz w:val="23"/>
          <w:szCs w:val="23"/>
          <w:lang w:val="es-ES"/>
        </w:rPr>
      </w:pPr>
      <w:r w:rsidRPr="001D4D2B">
        <w:rPr>
          <w:rFonts w:asciiTheme="majorHAnsi" w:eastAsia="Verdana" w:hAnsiTheme="majorHAnsi" w:cstheme="majorHAnsi"/>
          <w:b/>
          <w:bCs/>
          <w:color w:val="808080" w:themeColor="background1" w:themeShade="80"/>
          <w:sz w:val="23"/>
          <w:szCs w:val="23"/>
          <w:lang w:val="es-ES"/>
        </w:rPr>
        <w:t>Conjunto de datos abiertos:</w:t>
      </w:r>
    </w:p>
    <w:p w14:paraId="4D4DBADA" w14:textId="77777777" w:rsidR="0025040C" w:rsidRPr="001D4D2B" w:rsidRDefault="0025040C" w:rsidP="0025040C">
      <w:pPr>
        <w:spacing w:after="0"/>
        <w:jc w:val="both"/>
        <w:rPr>
          <w:rFonts w:asciiTheme="majorHAnsi" w:eastAsia="Verdana" w:hAnsiTheme="majorHAnsi" w:cstheme="majorHAnsi"/>
          <w:b/>
          <w:bCs/>
          <w:color w:val="808080" w:themeColor="background1" w:themeShade="80"/>
          <w:sz w:val="23"/>
          <w:szCs w:val="23"/>
          <w:lang w:val="es-ES"/>
        </w:rPr>
      </w:pPr>
    </w:p>
    <w:p w14:paraId="3A061AEE" w14:textId="77777777" w:rsidR="0025040C" w:rsidRPr="001D4D2B" w:rsidRDefault="0025040C" w:rsidP="0025040C">
      <w:pPr>
        <w:jc w:val="both"/>
        <w:rPr>
          <w:rFonts w:asciiTheme="majorHAnsi" w:eastAsia="Times New Roman" w:hAnsiTheme="majorHAnsi" w:cstheme="majorHAnsi"/>
          <w:b/>
          <w:bCs/>
          <w:color w:val="808080" w:themeColor="background1" w:themeShade="80"/>
          <w:sz w:val="23"/>
          <w:szCs w:val="23"/>
          <w:lang w:val="es-ES" w:eastAsia="es-ES"/>
        </w:rPr>
      </w:pPr>
      <w:r w:rsidRPr="001D4D2B">
        <w:rPr>
          <w:rFonts w:asciiTheme="majorHAnsi" w:eastAsia="Times New Roman" w:hAnsiTheme="majorHAnsi" w:cstheme="majorHAnsi"/>
          <w:b/>
          <w:bCs/>
          <w:color w:val="808080" w:themeColor="background1" w:themeShade="80"/>
          <w:sz w:val="23"/>
          <w:szCs w:val="23"/>
          <w:lang w:val="es-ES" w:eastAsia="es-ES"/>
        </w:rPr>
        <w:t>Enlace de consulta:</w:t>
      </w:r>
    </w:p>
    <w:p w14:paraId="1743FF38" w14:textId="77777777" w:rsidR="0025040C" w:rsidRPr="001D4D2B" w:rsidRDefault="0025040C" w:rsidP="0025040C">
      <w:pPr>
        <w:spacing w:after="0"/>
        <w:jc w:val="both"/>
        <w:rPr>
          <w:rFonts w:asciiTheme="majorHAnsi" w:hAnsiTheme="majorHAnsi" w:cstheme="majorHAnsi"/>
          <w:sz w:val="23"/>
          <w:szCs w:val="23"/>
        </w:rPr>
      </w:pPr>
      <w:hyperlink r:id="rId11" w:history="1">
        <w:r w:rsidRPr="001D4D2B">
          <w:rPr>
            <w:rStyle w:val="Hipervnculo"/>
            <w:rFonts w:asciiTheme="majorHAnsi" w:hAnsiTheme="majorHAnsi" w:cstheme="majorHAnsi"/>
            <w:sz w:val="23"/>
            <w:szCs w:val="23"/>
          </w:rPr>
          <w:t>https://colombiacompra.gov.co/transparencia/conjuntos-de-datos-abiertos</w:t>
        </w:r>
      </w:hyperlink>
    </w:p>
    <w:p w14:paraId="26A2CA42" w14:textId="77777777" w:rsidR="0025040C" w:rsidRPr="001D4D2B" w:rsidRDefault="0025040C" w:rsidP="0025040C">
      <w:pPr>
        <w:spacing w:after="0"/>
        <w:jc w:val="both"/>
        <w:rPr>
          <w:rFonts w:asciiTheme="majorHAnsi" w:eastAsiaTheme="minorEastAsia" w:hAnsiTheme="majorHAnsi" w:cstheme="majorHAnsi"/>
          <w:color w:val="0563C1"/>
          <w:sz w:val="23"/>
          <w:szCs w:val="23"/>
          <w:u w:val="single"/>
          <w:lang w:val="es-ES"/>
        </w:rPr>
      </w:pPr>
    </w:p>
    <w:p w14:paraId="7826935D" w14:textId="77777777" w:rsidR="006A5A7F" w:rsidRPr="001D4D2B" w:rsidRDefault="0025040C" w:rsidP="006A5A7F">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 xml:space="preserve">[ORIENTACIÓN 6: Las áreas </w:t>
      </w:r>
      <w:r w:rsidR="00D7726F" w:rsidRPr="001D4D2B">
        <w:rPr>
          <w:rFonts w:asciiTheme="majorHAnsi" w:eastAsia="Verdana" w:hAnsiTheme="majorHAnsi" w:cstheme="majorHAnsi"/>
          <w:color w:val="808080" w:themeColor="background1" w:themeShade="80"/>
          <w:sz w:val="23"/>
          <w:szCs w:val="23"/>
          <w:lang w:val="es-ES"/>
        </w:rPr>
        <w:t xml:space="preserve">estructuradoras </w:t>
      </w:r>
      <w:r w:rsidRPr="001D4D2B">
        <w:rPr>
          <w:rFonts w:asciiTheme="majorHAnsi" w:eastAsia="Verdana" w:hAnsiTheme="majorHAnsi" w:cstheme="majorHAnsi"/>
          <w:color w:val="808080" w:themeColor="background1" w:themeShade="80"/>
          <w:sz w:val="23"/>
          <w:szCs w:val="23"/>
          <w:lang w:val="es-ES"/>
        </w:rPr>
        <w:t xml:space="preserve">deben adaptar este sub numeral cuando se trate de convenios interadministrativos, sin perjuicio de la necesidad de realizar un análisis de demanda] </w:t>
      </w:r>
      <w:bookmarkStart w:id="53" w:name="_Toc161411263"/>
    </w:p>
    <w:p w14:paraId="6D8304E7" w14:textId="77777777" w:rsidR="006A5A7F" w:rsidRPr="001D4D2B" w:rsidRDefault="006A5A7F" w:rsidP="006A5A7F">
      <w:pPr>
        <w:spacing w:after="0"/>
        <w:jc w:val="both"/>
        <w:rPr>
          <w:rFonts w:asciiTheme="majorHAnsi" w:eastAsia="Verdana" w:hAnsiTheme="majorHAnsi" w:cstheme="majorHAnsi"/>
          <w:color w:val="808080" w:themeColor="background1" w:themeShade="80"/>
          <w:sz w:val="23"/>
          <w:szCs w:val="23"/>
          <w:lang w:val="es-ES"/>
        </w:rPr>
      </w:pPr>
    </w:p>
    <w:p w14:paraId="33CD7B79" w14:textId="7AF03DE2" w:rsidR="0025040C" w:rsidRPr="001D4D2B" w:rsidRDefault="0025040C" w:rsidP="006A5A7F">
      <w:pPr>
        <w:spacing w:after="0"/>
        <w:jc w:val="both"/>
        <w:rPr>
          <w:rFonts w:asciiTheme="majorHAnsi" w:hAnsiTheme="majorHAnsi" w:cstheme="majorHAnsi"/>
          <w:b/>
          <w:bCs/>
          <w:sz w:val="23"/>
          <w:szCs w:val="23"/>
        </w:rPr>
      </w:pPr>
      <w:r w:rsidRPr="001D4D2B">
        <w:rPr>
          <w:rFonts w:asciiTheme="majorHAnsi" w:hAnsiTheme="majorHAnsi" w:cstheme="majorHAnsi"/>
          <w:b/>
          <w:bCs/>
          <w:sz w:val="23"/>
          <w:szCs w:val="23"/>
        </w:rPr>
        <w:t>8.4.2. GASTO HISTÓRICO-FUENTE EXTERNA:</w:t>
      </w:r>
      <w:bookmarkEnd w:id="53"/>
      <w:r w:rsidRPr="001D4D2B">
        <w:rPr>
          <w:rFonts w:asciiTheme="majorHAnsi" w:hAnsiTheme="majorHAnsi" w:cstheme="majorHAnsi"/>
          <w:b/>
          <w:bCs/>
          <w:sz w:val="23"/>
          <w:szCs w:val="23"/>
        </w:rPr>
        <w:t xml:space="preserve"> </w:t>
      </w:r>
    </w:p>
    <w:p w14:paraId="6D06A027" w14:textId="77777777" w:rsidR="0025040C" w:rsidRPr="001D4D2B" w:rsidRDefault="0025040C" w:rsidP="0025040C">
      <w:pPr>
        <w:pStyle w:val="Prrafodelista"/>
        <w:spacing w:after="0"/>
        <w:ind w:left="0"/>
        <w:jc w:val="both"/>
        <w:rPr>
          <w:rFonts w:asciiTheme="majorHAnsi" w:hAnsiTheme="majorHAnsi" w:cstheme="majorHAnsi"/>
          <w:color w:val="000000" w:themeColor="text1"/>
          <w:sz w:val="23"/>
          <w:szCs w:val="23"/>
        </w:rPr>
      </w:pPr>
    </w:p>
    <w:p w14:paraId="323AF826" w14:textId="77777777" w:rsidR="0025040C" w:rsidRPr="001D4D2B" w:rsidRDefault="0025040C" w:rsidP="0025040C">
      <w:pPr>
        <w:spacing w:after="0"/>
        <w:jc w:val="both"/>
        <w:rPr>
          <w:rFonts w:asciiTheme="majorHAnsi" w:eastAsia="Verdana" w:hAnsiTheme="majorHAnsi" w:cstheme="majorHAnsi"/>
          <w:color w:val="000000" w:themeColor="text1"/>
          <w:sz w:val="23"/>
          <w:szCs w:val="23"/>
        </w:rPr>
      </w:pPr>
      <w:r w:rsidRPr="001D4D2B">
        <w:rPr>
          <w:rFonts w:asciiTheme="majorHAnsi" w:eastAsia="Verdana" w:hAnsiTheme="majorHAnsi" w:cstheme="majorHAnsi"/>
          <w:color w:val="000000" w:themeColor="text1"/>
          <w:sz w:val="23"/>
          <w:szCs w:val="23"/>
        </w:rPr>
        <w:t xml:space="preserve">Con el fin de identificar la fuente externa del gasto histórico de procesos de contratación similares se consultó la herramienta de análisis de la demanda del Modelo de Abastecimiento Estratégico de Colombia Compra Eficiente, desde el año </w:t>
      </w:r>
      <w:r w:rsidRPr="001D4D2B">
        <w:rPr>
          <w:rFonts w:asciiTheme="majorHAnsi" w:eastAsia="Verdana" w:hAnsiTheme="majorHAnsi" w:cstheme="majorHAnsi"/>
          <w:color w:val="808080" w:themeColor="background1" w:themeShade="80"/>
          <w:sz w:val="23"/>
          <w:szCs w:val="23"/>
          <w:lang w:val="es-ES"/>
        </w:rPr>
        <w:t>[Incluir el rango de años objeto de análisis]</w:t>
      </w:r>
      <w:r w:rsidRPr="001D4D2B">
        <w:rPr>
          <w:rFonts w:asciiTheme="majorHAnsi" w:eastAsia="Verdana" w:hAnsiTheme="majorHAnsi" w:cstheme="majorHAnsi"/>
          <w:color w:val="000000" w:themeColor="text1"/>
          <w:sz w:val="23"/>
          <w:szCs w:val="23"/>
        </w:rPr>
        <w:t xml:space="preserve"> bajo los siguientes códigos UNSPSC: </w:t>
      </w:r>
    </w:p>
    <w:p w14:paraId="1B4E8693" w14:textId="77777777" w:rsidR="0025040C" w:rsidRPr="001D4D2B" w:rsidRDefault="0025040C" w:rsidP="0025040C">
      <w:pPr>
        <w:spacing w:after="0"/>
        <w:jc w:val="both"/>
        <w:rPr>
          <w:rFonts w:asciiTheme="majorHAnsi" w:eastAsia="Verdana" w:hAnsiTheme="majorHAnsi" w:cstheme="majorHAnsi"/>
          <w:color w:val="000000" w:themeColor="text1"/>
          <w:sz w:val="23"/>
          <w:szCs w:val="23"/>
        </w:rPr>
      </w:pPr>
    </w:p>
    <w:p w14:paraId="2E8D74CB" w14:textId="77777777" w:rsidR="0025040C" w:rsidRPr="001D4D2B" w:rsidRDefault="0025040C" w:rsidP="0025040C">
      <w:pPr>
        <w:spacing w:after="0"/>
        <w:jc w:val="both"/>
        <w:rPr>
          <w:rFonts w:asciiTheme="majorHAnsi" w:eastAsia="Verdana" w:hAnsiTheme="majorHAnsi" w:cstheme="majorHAnsi"/>
          <w:color w:val="000000" w:themeColor="text1"/>
          <w:sz w:val="23"/>
          <w:szCs w:val="23"/>
          <w:lang w:val="es-ES"/>
        </w:rPr>
      </w:pPr>
      <w:r w:rsidRPr="001D4D2B">
        <w:rPr>
          <w:rFonts w:asciiTheme="majorHAnsi" w:eastAsia="Verdana" w:hAnsiTheme="majorHAnsi" w:cstheme="majorHAnsi"/>
          <w:color w:val="808080" w:themeColor="background1" w:themeShade="80"/>
          <w:sz w:val="23"/>
          <w:szCs w:val="23"/>
          <w:lang w:val="es-ES"/>
        </w:rPr>
        <w:t>[ORIENTACIÓN 1: incluir los códigos indicados previamente en el presente documento]</w:t>
      </w:r>
    </w:p>
    <w:p w14:paraId="03C65CDA" w14:textId="77777777" w:rsidR="0025040C" w:rsidRPr="001D4D2B" w:rsidRDefault="0025040C" w:rsidP="0025040C">
      <w:pPr>
        <w:spacing w:after="0"/>
        <w:jc w:val="both"/>
        <w:rPr>
          <w:rFonts w:asciiTheme="majorHAnsi" w:hAnsiTheme="majorHAnsi" w:cstheme="majorHAnsi"/>
          <w:sz w:val="23"/>
          <w:szCs w:val="23"/>
        </w:rPr>
      </w:pPr>
    </w:p>
    <w:p w14:paraId="6BE4C726"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[ORIENTACIÓN 2:</w:t>
      </w:r>
    </w:p>
    <w:p w14:paraId="42B8E03C" w14:textId="77777777" w:rsidR="0025040C" w:rsidRPr="001D4D2B" w:rsidRDefault="0025040C" w:rsidP="0025040C">
      <w:pPr>
        <w:spacing w:after="0"/>
        <w:jc w:val="both"/>
        <w:rPr>
          <w:rFonts w:asciiTheme="majorHAnsi" w:hAnsiTheme="majorHAnsi" w:cstheme="majorHAnsi"/>
          <w:sz w:val="23"/>
          <w:szCs w:val="23"/>
        </w:rPr>
      </w:pPr>
    </w:p>
    <w:p w14:paraId="497F3922"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Las áreas deben consultar las herramientas de abastecimiento estratégico.</w:t>
      </w:r>
    </w:p>
    <w:p w14:paraId="30BFB74D"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p w14:paraId="45E7D8AB" w14:textId="77777777" w:rsidR="0025040C" w:rsidRPr="001D4D2B" w:rsidRDefault="0025040C" w:rsidP="0025040C">
      <w:pPr>
        <w:spacing w:after="0"/>
        <w:jc w:val="both"/>
        <w:rPr>
          <w:rFonts w:asciiTheme="majorHAnsi" w:eastAsia="Verdana" w:hAnsiTheme="majorHAnsi" w:cstheme="majorHAnsi"/>
          <w:b/>
          <w:bCs/>
          <w:color w:val="808080" w:themeColor="background1" w:themeShade="80"/>
          <w:sz w:val="23"/>
          <w:szCs w:val="23"/>
          <w:lang w:val="es-ES"/>
        </w:rPr>
      </w:pPr>
      <w:r w:rsidRPr="001D4D2B">
        <w:rPr>
          <w:rFonts w:asciiTheme="majorHAnsi" w:eastAsia="Verdana" w:hAnsiTheme="majorHAnsi" w:cstheme="majorHAnsi"/>
          <w:b/>
          <w:bCs/>
          <w:color w:val="808080" w:themeColor="background1" w:themeShade="80"/>
          <w:sz w:val="23"/>
          <w:szCs w:val="23"/>
          <w:lang w:val="es-ES"/>
        </w:rPr>
        <w:t xml:space="preserve">Herramienta de abastecimiento estratégico- análisis de demanda </w:t>
      </w:r>
      <w:r w:rsidRPr="001D4D2B">
        <w:rPr>
          <w:rFonts w:asciiTheme="majorHAnsi" w:eastAsia="Times New Roman" w:hAnsiTheme="majorHAnsi" w:cstheme="majorHAnsi"/>
          <w:b/>
          <w:bCs/>
          <w:color w:val="808080" w:themeColor="background1" w:themeShade="80"/>
          <w:sz w:val="23"/>
          <w:szCs w:val="23"/>
          <w:lang w:val="es" w:eastAsia="es-ES"/>
        </w:rPr>
        <w:t>[Por la variación de los enlaces, se recomienda que las herramientas sean consultadas directamente en la página web de la Agencia Nacional de Contratación Pública-Colombia Compra Eficiente]:</w:t>
      </w:r>
    </w:p>
    <w:p w14:paraId="6A6FEDD6" w14:textId="77777777" w:rsidR="0025040C" w:rsidRPr="001D4D2B" w:rsidRDefault="0025040C" w:rsidP="0025040C">
      <w:pPr>
        <w:spacing w:after="0"/>
        <w:jc w:val="both"/>
        <w:rPr>
          <w:rFonts w:asciiTheme="majorHAnsi" w:eastAsia="Verdana" w:hAnsiTheme="majorHAnsi" w:cstheme="majorHAnsi"/>
          <w:b/>
          <w:bCs/>
          <w:color w:val="808080" w:themeColor="background1" w:themeShade="80"/>
          <w:sz w:val="23"/>
          <w:szCs w:val="23"/>
          <w:lang w:val="es-ES"/>
        </w:rPr>
      </w:pPr>
    </w:p>
    <w:p w14:paraId="63042326" w14:textId="77777777" w:rsidR="0025040C" w:rsidRPr="001D4D2B" w:rsidRDefault="0025040C" w:rsidP="0025040C">
      <w:pPr>
        <w:jc w:val="both"/>
        <w:rPr>
          <w:rFonts w:asciiTheme="majorHAnsi" w:eastAsia="Times New Roman" w:hAnsiTheme="majorHAnsi" w:cstheme="majorHAnsi"/>
          <w:b/>
          <w:bCs/>
          <w:color w:val="808080" w:themeColor="background1" w:themeShade="80"/>
          <w:sz w:val="23"/>
          <w:szCs w:val="23"/>
          <w:lang w:val="es-ES" w:eastAsia="es-ES"/>
        </w:rPr>
      </w:pPr>
      <w:r w:rsidRPr="001D4D2B">
        <w:rPr>
          <w:rFonts w:asciiTheme="majorHAnsi" w:eastAsia="Times New Roman" w:hAnsiTheme="majorHAnsi" w:cstheme="majorHAnsi"/>
          <w:b/>
          <w:bCs/>
          <w:color w:val="808080" w:themeColor="background1" w:themeShade="80"/>
          <w:sz w:val="23"/>
          <w:szCs w:val="23"/>
          <w:lang w:val="es-ES" w:eastAsia="es-ES"/>
        </w:rPr>
        <w:t>Enlace de consulta:</w:t>
      </w:r>
    </w:p>
    <w:p w14:paraId="30C56509" w14:textId="77777777" w:rsidR="0025040C" w:rsidRPr="001D4D2B" w:rsidRDefault="0025040C" w:rsidP="0025040C">
      <w:pPr>
        <w:spacing w:after="0"/>
        <w:jc w:val="both"/>
        <w:rPr>
          <w:rFonts w:asciiTheme="majorHAnsi" w:eastAsiaTheme="minorEastAsia" w:hAnsiTheme="majorHAnsi" w:cstheme="majorHAnsi"/>
          <w:color w:val="0563C1"/>
          <w:sz w:val="23"/>
          <w:szCs w:val="23"/>
          <w:u w:val="single"/>
        </w:rPr>
      </w:pPr>
      <w:hyperlink r:id="rId12">
        <w:r w:rsidRPr="001D4D2B">
          <w:rPr>
            <w:rFonts w:asciiTheme="majorHAnsi" w:eastAsiaTheme="minorEastAsia" w:hAnsiTheme="majorHAnsi" w:cstheme="majorHAnsi"/>
            <w:color w:val="0563C1"/>
            <w:sz w:val="23"/>
            <w:szCs w:val="23"/>
            <w:u w:val="single"/>
          </w:rPr>
          <w:t>https://app.powerbi.com/view?r=eyJrIjoiOTNjY2MyZmUtZWE1My00NmY4LWJiMDctNjE4NTA0OTFkZGQyIiwidCI6IjdiMDkwNDFlLTI0NTEtNDlkMC04Y2IxLTc5ZDVlM2Q4YzFiZSIsImMiOjR9</w:t>
        </w:r>
      </w:hyperlink>
    </w:p>
    <w:p w14:paraId="1FC1EA41"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p w14:paraId="6D448D3D"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 xml:space="preserve">[ORIENTACIÓN 3: Incluir la conclusión del análisis de la demanda-fuente externa al aplicar las herramientas del modelo de abastecimiento estratégico, </w:t>
      </w:r>
      <w:r w:rsidRPr="001D4D2B">
        <w:rPr>
          <w:rFonts w:asciiTheme="majorHAnsi" w:eastAsia="Verdana" w:hAnsiTheme="majorHAnsi" w:cstheme="majorHAnsi"/>
          <w:b/>
          <w:bCs/>
          <w:color w:val="808080" w:themeColor="background1" w:themeShade="80"/>
          <w:sz w:val="23"/>
          <w:szCs w:val="23"/>
          <w:lang w:val="es-ES"/>
        </w:rPr>
        <w:t>por ejemplo</w:t>
      </w:r>
      <w:r w:rsidRPr="001D4D2B">
        <w:rPr>
          <w:rFonts w:asciiTheme="majorHAnsi" w:eastAsia="Verdana" w:hAnsiTheme="majorHAnsi" w:cstheme="majorHAnsi"/>
          <w:color w:val="808080" w:themeColor="background1" w:themeShade="80"/>
          <w:sz w:val="23"/>
          <w:szCs w:val="23"/>
          <w:lang w:val="es-ES"/>
        </w:rPr>
        <w:t>: Respecto al gasto histórico (FUENTE EXTERNA) se concluye que el Sector Público ha realizado contrataciones simulares empleando como parámetro los códigos UNSPSC 80101600, 81101500 y 81102200]</w:t>
      </w:r>
    </w:p>
    <w:p w14:paraId="79EB3DE4"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p w14:paraId="50B240D9" w14:textId="77777777" w:rsidR="0025040C" w:rsidRPr="001D4D2B" w:rsidRDefault="0025040C" w:rsidP="0025040C">
      <w:pPr>
        <w:pStyle w:val="Titulo1"/>
        <w:numPr>
          <w:ilvl w:val="0"/>
          <w:numId w:val="0"/>
        </w:numPr>
        <w:rPr>
          <w:rFonts w:asciiTheme="majorHAnsi" w:eastAsia="Verdana" w:hAnsiTheme="majorHAnsi" w:cstheme="majorHAnsi"/>
          <w:b w:val="0"/>
          <w:bCs w:val="0"/>
          <w:sz w:val="23"/>
          <w:szCs w:val="23"/>
          <w:lang w:val="es-ES"/>
        </w:rPr>
      </w:pPr>
      <w:r w:rsidRPr="001D4D2B">
        <w:rPr>
          <w:rFonts w:asciiTheme="majorHAnsi" w:eastAsia="Verdana" w:hAnsiTheme="majorHAnsi" w:cstheme="majorHAnsi"/>
          <w:b w:val="0"/>
          <w:bCs w:val="0"/>
          <w:sz w:val="23"/>
          <w:szCs w:val="23"/>
          <w:lang w:val="es-ES"/>
        </w:rPr>
        <w:t xml:space="preserve">De manera complementaria y dando aplicación a la Guía para la elaboración de Estudios del Sector generada por la Agencia Nacional de Contratación Pública-Colombia Compra Eficiente se consultó también la herramienta de datos abiertos, para identificar la contratación de </w:t>
      </w:r>
      <w:r w:rsidRPr="001D4D2B">
        <w:rPr>
          <w:rFonts w:asciiTheme="majorHAnsi" w:eastAsia="Verdana" w:hAnsiTheme="majorHAnsi" w:cstheme="majorHAnsi"/>
          <w:b w:val="0"/>
          <w:bCs w:val="0"/>
          <w:color w:val="808080" w:themeColor="background1" w:themeShade="80"/>
          <w:kern w:val="2"/>
          <w:sz w:val="23"/>
          <w:szCs w:val="23"/>
          <w:lang w:val="es-ES" w:eastAsia="en-US"/>
          <w14:ligatures w14:val="standardContextual"/>
        </w:rPr>
        <w:t>[Incluir la tipología contractual y la modalidad de selección]</w:t>
      </w:r>
      <w:r w:rsidRPr="001D4D2B">
        <w:rPr>
          <w:rFonts w:asciiTheme="majorHAnsi" w:eastAsia="Verdana" w:hAnsiTheme="majorHAnsi" w:cstheme="majorHAnsi"/>
          <w:b w:val="0"/>
          <w:bCs w:val="0"/>
          <w:sz w:val="23"/>
          <w:szCs w:val="23"/>
          <w:lang w:val="es-ES"/>
        </w:rPr>
        <w:t>, identificando lo siguiente:</w:t>
      </w:r>
    </w:p>
    <w:p w14:paraId="616EA9C2"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tbl>
      <w:tblPr>
        <w:tblW w:w="8931" w:type="dxa"/>
        <w:tblInd w:w="-5" w:type="dxa"/>
        <w:tblLayout w:type="fixed"/>
        <w:tblLook w:val="04A0" w:firstRow="1" w:lastRow="0" w:firstColumn="1" w:lastColumn="0" w:noHBand="0" w:noVBand="1"/>
      </w:tblPr>
      <w:tblGrid>
        <w:gridCol w:w="1287"/>
        <w:gridCol w:w="1390"/>
        <w:gridCol w:w="3560"/>
        <w:gridCol w:w="2694"/>
      </w:tblGrid>
      <w:tr w:rsidR="0025040C" w:rsidRPr="0000132B" w14:paraId="1B9B2228" w14:textId="77777777" w:rsidTr="00A10170">
        <w:trPr>
          <w:trHeight w:val="300"/>
          <w:tblHeader/>
        </w:trPr>
        <w:tc>
          <w:tcPr>
            <w:tcW w:w="128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736B03" w14:textId="77777777" w:rsidR="0025040C" w:rsidRPr="0000132B" w:rsidRDefault="0025040C" w:rsidP="00A10170">
            <w:pPr>
              <w:spacing w:after="0"/>
              <w:jc w:val="center"/>
              <w:rPr>
                <w:rFonts w:asciiTheme="majorHAnsi" w:eastAsia="Times New Roman" w:hAnsiTheme="majorHAnsi" w:cstheme="majorHAnsi"/>
                <w:b/>
                <w:bCs/>
                <w:color w:val="000000"/>
                <w:sz w:val="20"/>
                <w:szCs w:val="20"/>
                <w:lang w:val="en-US"/>
              </w:rPr>
            </w:pPr>
            <w:proofErr w:type="spellStart"/>
            <w:r w:rsidRPr="0000132B">
              <w:rPr>
                <w:rFonts w:asciiTheme="majorHAnsi" w:eastAsia="Times New Roman" w:hAnsiTheme="majorHAnsi" w:cstheme="majorHAnsi"/>
                <w:b/>
                <w:bCs/>
                <w:color w:val="000000"/>
                <w:sz w:val="20"/>
                <w:szCs w:val="20"/>
                <w:lang w:val="en-US"/>
              </w:rPr>
              <w:lastRenderedPageBreak/>
              <w:t>Entidad</w:t>
            </w:r>
            <w:proofErr w:type="spellEnd"/>
          </w:p>
        </w:tc>
        <w:tc>
          <w:tcPr>
            <w:tcW w:w="1390" w:type="dxa"/>
            <w:tcBorders>
              <w:top w:val="single" w:sz="4" w:space="0" w:color="auto"/>
              <w:left w:val="nil"/>
              <w:bottom w:val="single" w:sz="4" w:space="0" w:color="auto"/>
              <w:right w:val="single" w:sz="4" w:space="0" w:color="auto"/>
            </w:tcBorders>
            <w:shd w:val="clear" w:color="000000" w:fill="D9D9D9"/>
            <w:vAlign w:val="center"/>
            <w:hideMark/>
          </w:tcPr>
          <w:p w14:paraId="7FDD55BC" w14:textId="77777777" w:rsidR="0025040C" w:rsidRPr="0000132B" w:rsidRDefault="0025040C" w:rsidP="00A10170">
            <w:pPr>
              <w:spacing w:after="0"/>
              <w:jc w:val="center"/>
              <w:rPr>
                <w:rFonts w:asciiTheme="majorHAnsi" w:eastAsia="Times New Roman" w:hAnsiTheme="majorHAnsi" w:cstheme="majorHAnsi"/>
                <w:b/>
                <w:bCs/>
                <w:color w:val="000000"/>
                <w:sz w:val="20"/>
                <w:szCs w:val="20"/>
              </w:rPr>
            </w:pPr>
            <w:r w:rsidRPr="0000132B">
              <w:rPr>
                <w:rFonts w:asciiTheme="majorHAnsi" w:eastAsia="Times New Roman" w:hAnsiTheme="majorHAnsi" w:cstheme="majorHAnsi"/>
                <w:b/>
                <w:bCs/>
                <w:color w:val="000000"/>
                <w:sz w:val="20"/>
                <w:szCs w:val="20"/>
              </w:rPr>
              <w:t>Referencia del Proceso o número de contrato</w:t>
            </w:r>
          </w:p>
        </w:tc>
        <w:tc>
          <w:tcPr>
            <w:tcW w:w="3560" w:type="dxa"/>
            <w:tcBorders>
              <w:top w:val="single" w:sz="4" w:space="0" w:color="auto"/>
              <w:left w:val="nil"/>
              <w:bottom w:val="single" w:sz="4" w:space="0" w:color="auto"/>
              <w:right w:val="nil"/>
            </w:tcBorders>
            <w:shd w:val="clear" w:color="000000" w:fill="D9D9D9"/>
            <w:vAlign w:val="center"/>
            <w:hideMark/>
          </w:tcPr>
          <w:p w14:paraId="692F130B" w14:textId="77777777" w:rsidR="0025040C" w:rsidRPr="0000132B" w:rsidRDefault="0025040C" w:rsidP="00A10170">
            <w:pPr>
              <w:spacing w:after="0"/>
              <w:jc w:val="center"/>
              <w:rPr>
                <w:rFonts w:asciiTheme="majorHAnsi" w:eastAsia="Times New Roman" w:hAnsiTheme="majorHAnsi" w:cstheme="majorHAnsi"/>
                <w:b/>
                <w:bCs/>
                <w:color w:val="000000"/>
                <w:sz w:val="20"/>
                <w:szCs w:val="20"/>
              </w:rPr>
            </w:pPr>
            <w:r w:rsidRPr="0000132B">
              <w:rPr>
                <w:rFonts w:asciiTheme="majorHAnsi" w:eastAsia="Times New Roman" w:hAnsiTheme="majorHAnsi" w:cstheme="majorHAnsi"/>
                <w:b/>
                <w:bCs/>
                <w:color w:val="000000"/>
                <w:sz w:val="20"/>
                <w:szCs w:val="20"/>
              </w:rPr>
              <w:t>Descripción del Procedimiento u objeto</w:t>
            </w:r>
          </w:p>
        </w:tc>
        <w:tc>
          <w:tcPr>
            <w:tcW w:w="269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DFA6FAD" w14:textId="77777777" w:rsidR="0025040C" w:rsidRPr="0000132B" w:rsidRDefault="0025040C" w:rsidP="00A10170">
            <w:pPr>
              <w:spacing w:after="0"/>
              <w:jc w:val="center"/>
              <w:rPr>
                <w:rFonts w:asciiTheme="majorHAnsi" w:eastAsia="Times New Roman" w:hAnsiTheme="majorHAnsi" w:cstheme="majorHAnsi"/>
                <w:b/>
                <w:bCs/>
                <w:color w:val="000000"/>
                <w:sz w:val="20"/>
                <w:szCs w:val="20"/>
                <w:lang w:val="en-US"/>
              </w:rPr>
            </w:pPr>
            <w:r w:rsidRPr="0000132B">
              <w:rPr>
                <w:rFonts w:asciiTheme="majorHAnsi" w:eastAsia="Times New Roman" w:hAnsiTheme="majorHAnsi" w:cstheme="majorHAnsi"/>
                <w:b/>
                <w:bCs/>
                <w:color w:val="000000"/>
                <w:sz w:val="20"/>
                <w:szCs w:val="20"/>
                <w:lang w:val="en-US"/>
              </w:rPr>
              <w:t xml:space="preserve">URL </w:t>
            </w:r>
            <w:proofErr w:type="spellStart"/>
            <w:r w:rsidRPr="0000132B">
              <w:rPr>
                <w:rFonts w:asciiTheme="majorHAnsi" w:eastAsia="Times New Roman" w:hAnsiTheme="majorHAnsi" w:cstheme="majorHAnsi"/>
                <w:b/>
                <w:bCs/>
                <w:color w:val="000000"/>
                <w:sz w:val="20"/>
                <w:szCs w:val="20"/>
                <w:lang w:val="en-US"/>
              </w:rPr>
              <w:t>Proceso</w:t>
            </w:r>
            <w:proofErr w:type="spellEnd"/>
          </w:p>
        </w:tc>
      </w:tr>
      <w:tr w:rsidR="0025040C" w:rsidRPr="0000132B" w14:paraId="6D93855E" w14:textId="77777777" w:rsidTr="00A10170">
        <w:trPr>
          <w:trHeight w:val="720"/>
        </w:trPr>
        <w:tc>
          <w:tcPr>
            <w:tcW w:w="1287" w:type="dxa"/>
            <w:tcBorders>
              <w:top w:val="nil"/>
              <w:left w:val="single" w:sz="4" w:space="0" w:color="auto"/>
              <w:bottom w:val="single" w:sz="4" w:space="0" w:color="auto"/>
              <w:right w:val="single" w:sz="4" w:space="0" w:color="auto"/>
            </w:tcBorders>
            <w:shd w:val="clear" w:color="auto" w:fill="auto"/>
            <w:vAlign w:val="center"/>
          </w:tcPr>
          <w:p w14:paraId="297A17FF" w14:textId="77777777" w:rsidR="0025040C" w:rsidRPr="0000132B" w:rsidRDefault="0025040C" w:rsidP="00A10170">
            <w:pPr>
              <w:spacing w:after="0"/>
              <w:jc w:val="both"/>
              <w:rPr>
                <w:rFonts w:asciiTheme="majorHAnsi" w:eastAsia="Times New Roman" w:hAnsiTheme="majorHAnsi" w:cstheme="majorHAnsi"/>
                <w:color w:val="000000"/>
                <w:sz w:val="20"/>
                <w:szCs w:val="20"/>
                <w:lang w:val="es-MX"/>
              </w:rPr>
            </w:pPr>
          </w:p>
        </w:tc>
        <w:tc>
          <w:tcPr>
            <w:tcW w:w="1390" w:type="dxa"/>
            <w:tcBorders>
              <w:top w:val="nil"/>
              <w:left w:val="nil"/>
              <w:bottom w:val="single" w:sz="4" w:space="0" w:color="auto"/>
              <w:right w:val="single" w:sz="4" w:space="0" w:color="auto"/>
            </w:tcBorders>
            <w:shd w:val="clear" w:color="auto" w:fill="auto"/>
            <w:vAlign w:val="center"/>
          </w:tcPr>
          <w:p w14:paraId="4BF765B5" w14:textId="77777777" w:rsidR="0025040C" w:rsidRPr="0000132B" w:rsidRDefault="0025040C" w:rsidP="00A10170">
            <w:pPr>
              <w:spacing w:after="0"/>
              <w:jc w:val="both"/>
              <w:rPr>
                <w:rFonts w:asciiTheme="majorHAnsi" w:eastAsia="Times New Roman" w:hAnsiTheme="majorHAnsi" w:cstheme="majorHAnsi"/>
                <w:color w:val="000000"/>
                <w:sz w:val="20"/>
                <w:szCs w:val="20"/>
                <w:lang w:val="en-US"/>
              </w:rPr>
            </w:pPr>
          </w:p>
        </w:tc>
        <w:tc>
          <w:tcPr>
            <w:tcW w:w="3560" w:type="dxa"/>
            <w:tcBorders>
              <w:top w:val="nil"/>
              <w:left w:val="nil"/>
              <w:bottom w:val="single" w:sz="4" w:space="0" w:color="auto"/>
              <w:right w:val="nil"/>
            </w:tcBorders>
            <w:shd w:val="clear" w:color="auto" w:fill="auto"/>
            <w:vAlign w:val="center"/>
          </w:tcPr>
          <w:p w14:paraId="6D05A2F3" w14:textId="77777777" w:rsidR="0025040C" w:rsidRPr="0000132B" w:rsidRDefault="0025040C" w:rsidP="00A10170">
            <w:pPr>
              <w:spacing w:after="0"/>
              <w:jc w:val="both"/>
              <w:rPr>
                <w:rFonts w:asciiTheme="majorHAnsi" w:eastAsia="Times New Roman" w:hAnsiTheme="majorHAnsi" w:cstheme="majorHAnsi"/>
                <w:color w:val="000000"/>
                <w:sz w:val="20"/>
                <w:szCs w:val="20"/>
                <w:lang w:val="es-MX"/>
              </w:rPr>
            </w:pPr>
          </w:p>
        </w:tc>
        <w:tc>
          <w:tcPr>
            <w:tcW w:w="2694" w:type="dxa"/>
            <w:tcBorders>
              <w:top w:val="nil"/>
              <w:left w:val="single" w:sz="4" w:space="0" w:color="auto"/>
              <w:bottom w:val="single" w:sz="4" w:space="0" w:color="auto"/>
              <w:right w:val="single" w:sz="4" w:space="0" w:color="auto"/>
            </w:tcBorders>
            <w:shd w:val="clear" w:color="auto" w:fill="auto"/>
            <w:vAlign w:val="center"/>
          </w:tcPr>
          <w:p w14:paraId="0C492816" w14:textId="77777777" w:rsidR="0025040C" w:rsidRPr="0000132B" w:rsidRDefault="0025040C" w:rsidP="00A10170">
            <w:pPr>
              <w:spacing w:after="0"/>
              <w:jc w:val="both"/>
              <w:rPr>
                <w:rFonts w:asciiTheme="majorHAnsi" w:eastAsia="Times New Roman" w:hAnsiTheme="majorHAnsi" w:cstheme="majorHAnsi"/>
                <w:color w:val="0563C1"/>
                <w:sz w:val="20"/>
                <w:szCs w:val="20"/>
                <w:u w:val="single"/>
                <w:lang w:val="es-MX"/>
              </w:rPr>
            </w:pPr>
          </w:p>
        </w:tc>
      </w:tr>
      <w:tr w:rsidR="0025040C" w:rsidRPr="0000132B" w14:paraId="4D65CE20" w14:textId="77777777" w:rsidTr="00A10170">
        <w:trPr>
          <w:trHeight w:val="720"/>
        </w:trPr>
        <w:tc>
          <w:tcPr>
            <w:tcW w:w="1287" w:type="dxa"/>
            <w:tcBorders>
              <w:top w:val="nil"/>
              <w:left w:val="single" w:sz="4" w:space="0" w:color="auto"/>
              <w:bottom w:val="single" w:sz="4" w:space="0" w:color="auto"/>
              <w:right w:val="single" w:sz="4" w:space="0" w:color="auto"/>
            </w:tcBorders>
            <w:shd w:val="clear" w:color="auto" w:fill="auto"/>
            <w:vAlign w:val="center"/>
          </w:tcPr>
          <w:p w14:paraId="4F705BE3" w14:textId="77777777" w:rsidR="0025040C" w:rsidRPr="0000132B" w:rsidRDefault="0025040C" w:rsidP="00A10170">
            <w:pPr>
              <w:spacing w:after="0"/>
              <w:jc w:val="both"/>
              <w:rPr>
                <w:rFonts w:asciiTheme="majorHAnsi" w:eastAsia="Times New Roman" w:hAnsiTheme="majorHAnsi" w:cstheme="majorHAnsi"/>
                <w:color w:val="000000"/>
                <w:sz w:val="20"/>
                <w:szCs w:val="20"/>
                <w:lang w:val="es-MX"/>
              </w:rPr>
            </w:pPr>
          </w:p>
        </w:tc>
        <w:tc>
          <w:tcPr>
            <w:tcW w:w="1390" w:type="dxa"/>
            <w:tcBorders>
              <w:top w:val="nil"/>
              <w:left w:val="nil"/>
              <w:bottom w:val="single" w:sz="4" w:space="0" w:color="auto"/>
              <w:right w:val="single" w:sz="4" w:space="0" w:color="auto"/>
            </w:tcBorders>
            <w:shd w:val="clear" w:color="auto" w:fill="auto"/>
            <w:vAlign w:val="center"/>
          </w:tcPr>
          <w:p w14:paraId="2481ED4E" w14:textId="77777777" w:rsidR="0025040C" w:rsidRPr="0000132B" w:rsidRDefault="0025040C" w:rsidP="00A10170">
            <w:pPr>
              <w:spacing w:after="0"/>
              <w:jc w:val="both"/>
              <w:rPr>
                <w:rFonts w:asciiTheme="majorHAnsi" w:eastAsia="Times New Roman" w:hAnsiTheme="majorHAnsi" w:cstheme="majorHAnsi"/>
                <w:color w:val="000000"/>
                <w:sz w:val="20"/>
                <w:szCs w:val="20"/>
                <w:lang w:val="en-US"/>
              </w:rPr>
            </w:pPr>
          </w:p>
        </w:tc>
        <w:tc>
          <w:tcPr>
            <w:tcW w:w="3560" w:type="dxa"/>
            <w:tcBorders>
              <w:top w:val="nil"/>
              <w:left w:val="nil"/>
              <w:bottom w:val="single" w:sz="4" w:space="0" w:color="auto"/>
              <w:right w:val="nil"/>
            </w:tcBorders>
            <w:shd w:val="clear" w:color="auto" w:fill="auto"/>
            <w:vAlign w:val="center"/>
          </w:tcPr>
          <w:p w14:paraId="27799B02" w14:textId="77777777" w:rsidR="0025040C" w:rsidRPr="0000132B" w:rsidRDefault="0025040C" w:rsidP="00A10170">
            <w:pPr>
              <w:spacing w:after="0"/>
              <w:jc w:val="both"/>
              <w:rPr>
                <w:rFonts w:asciiTheme="majorHAnsi" w:eastAsia="Times New Roman" w:hAnsiTheme="majorHAnsi" w:cstheme="majorHAnsi"/>
                <w:color w:val="000000"/>
                <w:sz w:val="20"/>
                <w:szCs w:val="20"/>
                <w:lang w:val="es-MX"/>
              </w:rPr>
            </w:pPr>
          </w:p>
        </w:tc>
        <w:tc>
          <w:tcPr>
            <w:tcW w:w="2694" w:type="dxa"/>
            <w:tcBorders>
              <w:top w:val="nil"/>
              <w:left w:val="single" w:sz="4" w:space="0" w:color="auto"/>
              <w:bottom w:val="single" w:sz="4" w:space="0" w:color="auto"/>
              <w:right w:val="single" w:sz="4" w:space="0" w:color="auto"/>
            </w:tcBorders>
            <w:shd w:val="clear" w:color="auto" w:fill="auto"/>
            <w:vAlign w:val="center"/>
          </w:tcPr>
          <w:p w14:paraId="7F3C751D" w14:textId="77777777" w:rsidR="0025040C" w:rsidRPr="0000132B" w:rsidRDefault="0025040C" w:rsidP="00A10170">
            <w:pPr>
              <w:spacing w:after="0"/>
              <w:jc w:val="both"/>
              <w:rPr>
                <w:rFonts w:asciiTheme="majorHAnsi" w:eastAsia="Times New Roman" w:hAnsiTheme="majorHAnsi" w:cstheme="majorHAnsi"/>
                <w:color w:val="0563C1"/>
                <w:sz w:val="20"/>
                <w:szCs w:val="20"/>
                <w:u w:val="single"/>
                <w:lang w:val="es-MX"/>
              </w:rPr>
            </w:pPr>
          </w:p>
        </w:tc>
      </w:tr>
      <w:tr w:rsidR="0025040C" w:rsidRPr="0000132B" w14:paraId="7618D27A" w14:textId="77777777" w:rsidTr="00A10170">
        <w:trPr>
          <w:trHeight w:val="720"/>
        </w:trPr>
        <w:tc>
          <w:tcPr>
            <w:tcW w:w="1287" w:type="dxa"/>
            <w:tcBorders>
              <w:top w:val="nil"/>
              <w:left w:val="single" w:sz="4" w:space="0" w:color="auto"/>
              <w:bottom w:val="single" w:sz="4" w:space="0" w:color="auto"/>
              <w:right w:val="single" w:sz="4" w:space="0" w:color="auto"/>
            </w:tcBorders>
            <w:shd w:val="clear" w:color="auto" w:fill="auto"/>
            <w:vAlign w:val="center"/>
          </w:tcPr>
          <w:p w14:paraId="55A16D60" w14:textId="77777777" w:rsidR="0025040C" w:rsidRPr="0000132B" w:rsidRDefault="0025040C" w:rsidP="00A10170">
            <w:pPr>
              <w:spacing w:after="0"/>
              <w:jc w:val="both"/>
              <w:rPr>
                <w:rFonts w:asciiTheme="majorHAnsi" w:eastAsia="Times New Roman" w:hAnsiTheme="majorHAnsi" w:cstheme="majorHAnsi"/>
                <w:color w:val="000000"/>
                <w:sz w:val="20"/>
                <w:szCs w:val="20"/>
                <w:lang w:val="es-MX"/>
              </w:rPr>
            </w:pPr>
          </w:p>
        </w:tc>
        <w:tc>
          <w:tcPr>
            <w:tcW w:w="1390" w:type="dxa"/>
            <w:tcBorders>
              <w:top w:val="nil"/>
              <w:left w:val="nil"/>
              <w:bottom w:val="single" w:sz="4" w:space="0" w:color="auto"/>
              <w:right w:val="single" w:sz="4" w:space="0" w:color="auto"/>
            </w:tcBorders>
            <w:shd w:val="clear" w:color="auto" w:fill="auto"/>
            <w:vAlign w:val="center"/>
          </w:tcPr>
          <w:p w14:paraId="2CEDEE38" w14:textId="77777777" w:rsidR="0025040C" w:rsidRPr="0000132B" w:rsidRDefault="0025040C" w:rsidP="00A10170">
            <w:pPr>
              <w:spacing w:after="0"/>
              <w:jc w:val="both"/>
              <w:rPr>
                <w:rFonts w:asciiTheme="majorHAnsi" w:eastAsia="Times New Roman" w:hAnsiTheme="majorHAnsi" w:cstheme="majorHAnsi"/>
                <w:color w:val="000000"/>
                <w:sz w:val="20"/>
                <w:szCs w:val="20"/>
                <w:lang w:val="en-US"/>
              </w:rPr>
            </w:pPr>
          </w:p>
        </w:tc>
        <w:tc>
          <w:tcPr>
            <w:tcW w:w="3560" w:type="dxa"/>
            <w:tcBorders>
              <w:top w:val="nil"/>
              <w:left w:val="nil"/>
              <w:bottom w:val="single" w:sz="4" w:space="0" w:color="auto"/>
              <w:right w:val="nil"/>
            </w:tcBorders>
            <w:shd w:val="clear" w:color="auto" w:fill="auto"/>
            <w:vAlign w:val="center"/>
          </w:tcPr>
          <w:p w14:paraId="3ED894DD" w14:textId="77777777" w:rsidR="0025040C" w:rsidRPr="0000132B" w:rsidRDefault="0025040C" w:rsidP="00A10170">
            <w:pPr>
              <w:spacing w:after="0"/>
              <w:jc w:val="both"/>
              <w:rPr>
                <w:rFonts w:asciiTheme="majorHAnsi" w:eastAsia="Times New Roman" w:hAnsiTheme="majorHAnsi" w:cstheme="majorHAnsi"/>
                <w:color w:val="000000"/>
                <w:sz w:val="20"/>
                <w:szCs w:val="20"/>
                <w:lang w:val="es-MX"/>
              </w:rPr>
            </w:pPr>
          </w:p>
        </w:tc>
        <w:tc>
          <w:tcPr>
            <w:tcW w:w="2694" w:type="dxa"/>
            <w:tcBorders>
              <w:top w:val="nil"/>
              <w:left w:val="single" w:sz="4" w:space="0" w:color="auto"/>
              <w:bottom w:val="single" w:sz="4" w:space="0" w:color="auto"/>
              <w:right w:val="single" w:sz="4" w:space="0" w:color="auto"/>
            </w:tcBorders>
            <w:shd w:val="clear" w:color="auto" w:fill="auto"/>
            <w:vAlign w:val="center"/>
          </w:tcPr>
          <w:p w14:paraId="15D3B6CF" w14:textId="77777777" w:rsidR="0025040C" w:rsidRPr="0000132B" w:rsidRDefault="0025040C" w:rsidP="00A10170">
            <w:pPr>
              <w:spacing w:after="0"/>
              <w:jc w:val="both"/>
              <w:rPr>
                <w:rFonts w:asciiTheme="majorHAnsi" w:eastAsia="Times New Roman" w:hAnsiTheme="majorHAnsi" w:cstheme="majorHAnsi"/>
                <w:color w:val="0563C1"/>
                <w:sz w:val="20"/>
                <w:szCs w:val="20"/>
                <w:u w:val="single"/>
                <w:lang w:val="es-MX"/>
              </w:rPr>
            </w:pPr>
          </w:p>
        </w:tc>
      </w:tr>
    </w:tbl>
    <w:p w14:paraId="314F83C3"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p w14:paraId="527EA9FA" w14:textId="77777777" w:rsidR="0025040C" w:rsidRPr="001D4D2B" w:rsidRDefault="0025040C" w:rsidP="0025040C">
      <w:pPr>
        <w:autoSpaceDE w:val="0"/>
        <w:autoSpaceDN w:val="0"/>
        <w:adjustRightInd w:val="0"/>
        <w:jc w:val="center"/>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[Incluir mínimo diez (10) procesos o contratos]</w:t>
      </w:r>
    </w:p>
    <w:p w14:paraId="604BC95D" w14:textId="77777777" w:rsidR="0025040C" w:rsidRPr="001D4D2B" w:rsidRDefault="0025040C" w:rsidP="0025040C">
      <w:pPr>
        <w:spacing w:after="0"/>
        <w:jc w:val="center"/>
        <w:rPr>
          <w:rFonts w:asciiTheme="majorHAnsi" w:eastAsia="Verdana" w:hAnsiTheme="majorHAnsi" w:cstheme="majorHAnsi"/>
          <w:color w:val="808080" w:themeColor="background1" w:themeShade="80"/>
          <w:sz w:val="23"/>
          <w:szCs w:val="23"/>
          <w:lang w:val="es-ES"/>
        </w:rPr>
      </w:pPr>
    </w:p>
    <w:p w14:paraId="5678E40D"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[ORIENTACIÓN 4: Incluir las filas y columnas que sean necesarias]</w:t>
      </w:r>
    </w:p>
    <w:p w14:paraId="76D1BCCE"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p w14:paraId="6745353A"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[ORIENTACIÓN 5: Las áreas deben consultar la herramienta de datos abiertos</w:t>
      </w:r>
    </w:p>
    <w:p w14:paraId="6517DECA"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p w14:paraId="5FCADABA"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Fuentes:</w:t>
      </w:r>
    </w:p>
    <w:p w14:paraId="0435E844" w14:textId="77777777" w:rsidR="0025040C" w:rsidRPr="001D4D2B" w:rsidRDefault="0025040C" w:rsidP="0025040C">
      <w:pPr>
        <w:spacing w:after="0"/>
        <w:jc w:val="both"/>
        <w:rPr>
          <w:rFonts w:asciiTheme="majorHAnsi" w:eastAsiaTheme="minorEastAsia" w:hAnsiTheme="majorHAnsi" w:cstheme="majorHAnsi"/>
          <w:color w:val="0563C1"/>
          <w:sz w:val="23"/>
          <w:szCs w:val="23"/>
          <w:u w:val="single"/>
        </w:rPr>
      </w:pPr>
    </w:p>
    <w:p w14:paraId="231C3240" w14:textId="77777777" w:rsidR="0025040C" w:rsidRPr="001D4D2B" w:rsidRDefault="0025040C" w:rsidP="0025040C">
      <w:pPr>
        <w:spacing w:after="0"/>
        <w:jc w:val="both"/>
        <w:rPr>
          <w:rFonts w:asciiTheme="majorHAnsi" w:eastAsia="Verdana" w:hAnsiTheme="majorHAnsi" w:cstheme="majorHAnsi"/>
          <w:b/>
          <w:bCs/>
          <w:color w:val="808080" w:themeColor="background1" w:themeShade="80"/>
          <w:sz w:val="23"/>
          <w:szCs w:val="23"/>
          <w:lang w:val="es-ES"/>
        </w:rPr>
      </w:pPr>
      <w:r w:rsidRPr="001D4D2B">
        <w:rPr>
          <w:rFonts w:asciiTheme="majorHAnsi" w:eastAsia="Verdana" w:hAnsiTheme="majorHAnsi" w:cstheme="majorHAnsi"/>
          <w:b/>
          <w:bCs/>
          <w:color w:val="808080" w:themeColor="background1" w:themeShade="80"/>
          <w:sz w:val="23"/>
          <w:szCs w:val="23"/>
          <w:lang w:val="es-ES"/>
        </w:rPr>
        <w:t>Manual para el uso de datos abiertos del SECOP.</w:t>
      </w:r>
    </w:p>
    <w:p w14:paraId="0BC087E9" w14:textId="77777777" w:rsidR="0025040C" w:rsidRPr="001D4D2B" w:rsidRDefault="0025040C" w:rsidP="0025040C">
      <w:pPr>
        <w:spacing w:after="0"/>
        <w:jc w:val="both"/>
        <w:rPr>
          <w:rFonts w:asciiTheme="majorHAnsi" w:eastAsia="Verdana" w:hAnsiTheme="majorHAnsi" w:cstheme="majorHAnsi"/>
          <w:b/>
          <w:bCs/>
          <w:color w:val="808080" w:themeColor="background1" w:themeShade="80"/>
          <w:sz w:val="23"/>
          <w:szCs w:val="23"/>
          <w:lang w:val="es-ES"/>
        </w:rPr>
      </w:pPr>
    </w:p>
    <w:p w14:paraId="742AB422" w14:textId="77777777" w:rsidR="0025040C" w:rsidRPr="001D4D2B" w:rsidRDefault="0025040C" w:rsidP="0025040C">
      <w:pPr>
        <w:jc w:val="both"/>
        <w:rPr>
          <w:rFonts w:asciiTheme="majorHAnsi" w:eastAsia="Times New Roman" w:hAnsiTheme="majorHAnsi" w:cstheme="majorHAnsi"/>
          <w:b/>
          <w:bCs/>
          <w:color w:val="808080" w:themeColor="background1" w:themeShade="80"/>
          <w:sz w:val="23"/>
          <w:szCs w:val="23"/>
          <w:lang w:val="es-ES" w:eastAsia="es-ES"/>
        </w:rPr>
      </w:pPr>
      <w:r w:rsidRPr="001D4D2B">
        <w:rPr>
          <w:rFonts w:asciiTheme="majorHAnsi" w:eastAsia="Times New Roman" w:hAnsiTheme="majorHAnsi" w:cstheme="majorHAnsi"/>
          <w:b/>
          <w:bCs/>
          <w:color w:val="808080" w:themeColor="background1" w:themeShade="80"/>
          <w:sz w:val="23"/>
          <w:szCs w:val="23"/>
          <w:lang w:val="es-ES" w:eastAsia="es-ES"/>
        </w:rPr>
        <w:t>Enlace de consulta:</w:t>
      </w:r>
    </w:p>
    <w:p w14:paraId="254D68ED" w14:textId="77777777" w:rsidR="0025040C" w:rsidRPr="001D4D2B" w:rsidRDefault="0025040C" w:rsidP="0025040C">
      <w:pPr>
        <w:spacing w:after="0"/>
        <w:jc w:val="both"/>
        <w:rPr>
          <w:rFonts w:asciiTheme="majorHAnsi" w:hAnsiTheme="majorHAnsi" w:cstheme="majorHAnsi"/>
          <w:color w:val="0563C1"/>
          <w:sz w:val="23"/>
          <w:szCs w:val="23"/>
          <w:u w:val="single"/>
        </w:rPr>
      </w:pPr>
      <w:r w:rsidRPr="001D4D2B">
        <w:rPr>
          <w:rStyle w:val="Hipervnculo"/>
          <w:rFonts w:asciiTheme="majorHAnsi" w:hAnsiTheme="majorHAnsi" w:cstheme="majorHAnsi"/>
          <w:sz w:val="23"/>
          <w:szCs w:val="23"/>
        </w:rPr>
        <w:t>https://www.colombiacompra.gov.co/sites/cce_public/files/files_2020/manual_de_datos_abiertos_actualizado.pdf</w:t>
      </w:r>
    </w:p>
    <w:p w14:paraId="25BF0738" w14:textId="77777777" w:rsidR="0025040C" w:rsidRPr="001D4D2B" w:rsidRDefault="0025040C" w:rsidP="0025040C">
      <w:pPr>
        <w:spacing w:after="0"/>
        <w:jc w:val="both"/>
        <w:rPr>
          <w:rFonts w:asciiTheme="majorHAnsi" w:hAnsiTheme="majorHAnsi" w:cstheme="majorHAnsi"/>
          <w:color w:val="0563C1"/>
          <w:sz w:val="23"/>
          <w:szCs w:val="23"/>
          <w:u w:val="single"/>
        </w:rPr>
      </w:pPr>
    </w:p>
    <w:p w14:paraId="2C84AEE2" w14:textId="77777777" w:rsidR="0025040C" w:rsidRPr="001D4D2B" w:rsidRDefault="0025040C" w:rsidP="0025040C">
      <w:pPr>
        <w:spacing w:after="0"/>
        <w:jc w:val="both"/>
        <w:rPr>
          <w:rFonts w:asciiTheme="majorHAnsi" w:eastAsia="Verdana" w:hAnsiTheme="majorHAnsi" w:cstheme="majorHAnsi"/>
          <w:b/>
          <w:bCs/>
          <w:color w:val="808080" w:themeColor="background1" w:themeShade="80"/>
          <w:sz w:val="23"/>
          <w:szCs w:val="23"/>
          <w:lang w:val="es-ES"/>
        </w:rPr>
      </w:pPr>
      <w:r w:rsidRPr="001D4D2B">
        <w:rPr>
          <w:rFonts w:asciiTheme="majorHAnsi" w:eastAsia="Verdana" w:hAnsiTheme="majorHAnsi" w:cstheme="majorHAnsi"/>
          <w:b/>
          <w:bCs/>
          <w:color w:val="808080" w:themeColor="background1" w:themeShade="80"/>
          <w:sz w:val="23"/>
          <w:szCs w:val="23"/>
          <w:lang w:val="es-ES"/>
        </w:rPr>
        <w:t>Conjunto de datos abiertos:</w:t>
      </w:r>
    </w:p>
    <w:p w14:paraId="7935EF23" w14:textId="77777777" w:rsidR="0025040C" w:rsidRPr="001D4D2B" w:rsidRDefault="0025040C" w:rsidP="0025040C">
      <w:pPr>
        <w:spacing w:after="0"/>
        <w:jc w:val="both"/>
        <w:rPr>
          <w:rFonts w:asciiTheme="majorHAnsi" w:eastAsia="Verdana" w:hAnsiTheme="majorHAnsi" w:cstheme="majorHAnsi"/>
          <w:b/>
          <w:bCs/>
          <w:color w:val="808080" w:themeColor="background1" w:themeShade="80"/>
          <w:sz w:val="23"/>
          <w:szCs w:val="23"/>
          <w:lang w:val="es-ES"/>
        </w:rPr>
      </w:pPr>
    </w:p>
    <w:p w14:paraId="25240628" w14:textId="77777777" w:rsidR="0025040C" w:rsidRPr="001D4D2B" w:rsidRDefault="0025040C" w:rsidP="0025040C">
      <w:pPr>
        <w:jc w:val="both"/>
        <w:rPr>
          <w:rFonts w:asciiTheme="majorHAnsi" w:eastAsia="Times New Roman" w:hAnsiTheme="majorHAnsi" w:cstheme="majorHAnsi"/>
          <w:b/>
          <w:bCs/>
          <w:color w:val="808080" w:themeColor="background1" w:themeShade="80"/>
          <w:sz w:val="23"/>
          <w:szCs w:val="23"/>
          <w:lang w:val="es-ES" w:eastAsia="es-ES"/>
        </w:rPr>
      </w:pPr>
      <w:r w:rsidRPr="001D4D2B">
        <w:rPr>
          <w:rFonts w:asciiTheme="majorHAnsi" w:eastAsia="Times New Roman" w:hAnsiTheme="majorHAnsi" w:cstheme="majorHAnsi"/>
          <w:b/>
          <w:bCs/>
          <w:color w:val="808080" w:themeColor="background1" w:themeShade="80"/>
          <w:sz w:val="23"/>
          <w:szCs w:val="23"/>
          <w:lang w:val="es-ES" w:eastAsia="es-ES"/>
        </w:rPr>
        <w:t>Enlace de consulta:</w:t>
      </w:r>
    </w:p>
    <w:p w14:paraId="720CEA7F" w14:textId="77777777" w:rsidR="0025040C" w:rsidRPr="001D4D2B" w:rsidRDefault="0025040C" w:rsidP="0025040C">
      <w:pPr>
        <w:spacing w:after="0"/>
        <w:jc w:val="both"/>
        <w:rPr>
          <w:rFonts w:asciiTheme="majorHAnsi" w:hAnsiTheme="majorHAnsi" w:cstheme="majorHAnsi"/>
          <w:sz w:val="23"/>
          <w:szCs w:val="23"/>
        </w:rPr>
      </w:pPr>
      <w:hyperlink r:id="rId13" w:history="1">
        <w:r w:rsidRPr="001D4D2B">
          <w:rPr>
            <w:rStyle w:val="Hipervnculo"/>
            <w:rFonts w:asciiTheme="majorHAnsi" w:hAnsiTheme="majorHAnsi" w:cstheme="majorHAnsi"/>
            <w:sz w:val="23"/>
            <w:szCs w:val="23"/>
          </w:rPr>
          <w:t>https://colombiacompra.gov.co/transparencia/conjuntos-de-datos-abiertos</w:t>
        </w:r>
      </w:hyperlink>
    </w:p>
    <w:p w14:paraId="748CEC4A" w14:textId="77777777" w:rsidR="0025040C" w:rsidRPr="001D4D2B" w:rsidRDefault="0025040C" w:rsidP="0025040C">
      <w:pPr>
        <w:spacing w:after="0"/>
        <w:jc w:val="both"/>
        <w:rPr>
          <w:rFonts w:asciiTheme="majorHAnsi" w:hAnsiTheme="majorHAnsi" w:cstheme="majorHAnsi"/>
          <w:sz w:val="23"/>
          <w:szCs w:val="23"/>
        </w:rPr>
      </w:pPr>
    </w:p>
    <w:p w14:paraId="5D51D149" w14:textId="7B3882CA"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 xml:space="preserve">[ORIENTACIÓN 6: Las áreas </w:t>
      </w:r>
      <w:r w:rsidR="00BA51A5" w:rsidRPr="001D4D2B">
        <w:rPr>
          <w:rFonts w:asciiTheme="majorHAnsi" w:eastAsia="Verdana" w:hAnsiTheme="majorHAnsi" w:cstheme="majorHAnsi"/>
          <w:color w:val="808080" w:themeColor="background1" w:themeShade="80"/>
          <w:sz w:val="23"/>
          <w:szCs w:val="23"/>
          <w:lang w:val="es-ES"/>
        </w:rPr>
        <w:t xml:space="preserve">estructuradoras </w:t>
      </w:r>
      <w:r w:rsidRPr="001D4D2B">
        <w:rPr>
          <w:rFonts w:asciiTheme="majorHAnsi" w:eastAsia="Verdana" w:hAnsiTheme="majorHAnsi" w:cstheme="majorHAnsi"/>
          <w:color w:val="808080" w:themeColor="background1" w:themeShade="80"/>
          <w:sz w:val="23"/>
          <w:szCs w:val="23"/>
          <w:lang w:val="es-ES"/>
        </w:rPr>
        <w:t xml:space="preserve">deben adaptar este sub numeral cuando se trate de convenios interadministrativos, sin perjuicio de la necesidad de realizar un análisis de demanda] </w:t>
      </w:r>
    </w:p>
    <w:p w14:paraId="3C595A88" w14:textId="77777777" w:rsidR="0000132B" w:rsidRDefault="0000132B" w:rsidP="0025040C">
      <w:pPr>
        <w:spacing w:after="0"/>
        <w:jc w:val="both"/>
        <w:rPr>
          <w:rStyle w:val="Hipervnculo"/>
          <w:rFonts w:asciiTheme="majorHAnsi" w:hAnsiTheme="majorHAnsi" w:cstheme="majorHAnsi"/>
          <w:sz w:val="23"/>
          <w:szCs w:val="23"/>
        </w:rPr>
      </w:pPr>
    </w:p>
    <w:p w14:paraId="1B6B31D8" w14:textId="77777777" w:rsidR="000F38F8" w:rsidRDefault="000F38F8" w:rsidP="0025040C">
      <w:pPr>
        <w:spacing w:after="0"/>
        <w:jc w:val="both"/>
        <w:rPr>
          <w:rStyle w:val="Hipervnculo"/>
          <w:rFonts w:asciiTheme="majorHAnsi" w:hAnsiTheme="majorHAnsi" w:cstheme="majorHAnsi"/>
          <w:sz w:val="23"/>
          <w:szCs w:val="23"/>
        </w:rPr>
      </w:pPr>
    </w:p>
    <w:p w14:paraId="0220BC6D" w14:textId="77777777" w:rsidR="000F38F8" w:rsidRDefault="000F38F8" w:rsidP="0025040C">
      <w:pPr>
        <w:spacing w:after="0"/>
        <w:jc w:val="both"/>
        <w:rPr>
          <w:rStyle w:val="Hipervnculo"/>
          <w:rFonts w:asciiTheme="majorHAnsi" w:hAnsiTheme="majorHAnsi" w:cstheme="majorHAnsi"/>
          <w:sz w:val="23"/>
          <w:szCs w:val="23"/>
        </w:rPr>
      </w:pPr>
    </w:p>
    <w:p w14:paraId="5A6DD80C" w14:textId="77777777" w:rsidR="000F38F8" w:rsidRDefault="000F38F8" w:rsidP="0025040C">
      <w:pPr>
        <w:spacing w:after="0"/>
        <w:jc w:val="both"/>
        <w:rPr>
          <w:rStyle w:val="Hipervnculo"/>
          <w:rFonts w:asciiTheme="majorHAnsi" w:hAnsiTheme="majorHAnsi" w:cstheme="majorHAnsi"/>
          <w:sz w:val="23"/>
          <w:szCs w:val="23"/>
        </w:rPr>
      </w:pPr>
    </w:p>
    <w:p w14:paraId="3E40A060" w14:textId="77777777" w:rsidR="000F38F8" w:rsidRPr="001D4D2B" w:rsidRDefault="000F38F8" w:rsidP="0025040C">
      <w:pPr>
        <w:spacing w:after="0"/>
        <w:jc w:val="both"/>
        <w:rPr>
          <w:rStyle w:val="Hipervnculo"/>
          <w:rFonts w:asciiTheme="majorHAnsi" w:hAnsiTheme="majorHAnsi" w:cstheme="majorHAnsi"/>
          <w:sz w:val="23"/>
          <w:szCs w:val="23"/>
        </w:rPr>
      </w:pPr>
    </w:p>
    <w:p w14:paraId="18BD79A5" w14:textId="7F413D8D" w:rsidR="0025040C" w:rsidRPr="001D4D2B" w:rsidRDefault="0025040C" w:rsidP="0025040C">
      <w:pPr>
        <w:pStyle w:val="Titulo1"/>
        <w:numPr>
          <w:ilvl w:val="0"/>
          <w:numId w:val="0"/>
        </w:numPr>
        <w:ind w:left="360" w:hanging="360"/>
        <w:rPr>
          <w:rFonts w:asciiTheme="majorHAnsi" w:hAnsiTheme="majorHAnsi" w:cstheme="majorHAnsi"/>
          <w:sz w:val="23"/>
          <w:szCs w:val="23"/>
        </w:rPr>
      </w:pPr>
      <w:bookmarkStart w:id="54" w:name="_Toc161411264"/>
      <w:r w:rsidRPr="001D4D2B">
        <w:rPr>
          <w:rFonts w:asciiTheme="majorHAnsi" w:hAnsiTheme="majorHAnsi" w:cstheme="majorHAnsi"/>
          <w:sz w:val="23"/>
          <w:szCs w:val="23"/>
        </w:rPr>
        <w:lastRenderedPageBreak/>
        <w:t>8.5. ANÁLISIS DE LA OFERTA</w:t>
      </w:r>
      <w:bookmarkEnd w:id="54"/>
      <w:r w:rsidR="00F12028" w:rsidRPr="001D4D2B">
        <w:rPr>
          <w:rFonts w:asciiTheme="majorHAnsi" w:hAnsiTheme="majorHAnsi" w:cstheme="majorHAnsi"/>
          <w:sz w:val="23"/>
          <w:szCs w:val="23"/>
        </w:rPr>
        <w:t>:</w:t>
      </w:r>
    </w:p>
    <w:p w14:paraId="37F0700E" w14:textId="77777777" w:rsidR="0025040C" w:rsidRPr="001D4D2B" w:rsidRDefault="0025040C" w:rsidP="0025040C">
      <w:pPr>
        <w:pStyle w:val="Default"/>
        <w:jc w:val="both"/>
        <w:rPr>
          <w:rFonts w:asciiTheme="majorHAnsi" w:hAnsiTheme="majorHAnsi" w:cstheme="majorHAnsi"/>
          <w:sz w:val="23"/>
          <w:szCs w:val="23"/>
        </w:rPr>
      </w:pPr>
    </w:p>
    <w:p w14:paraId="1E079D02" w14:textId="77777777" w:rsidR="0025040C" w:rsidRPr="001D4D2B" w:rsidRDefault="0025040C" w:rsidP="0025040C">
      <w:pPr>
        <w:spacing w:after="0"/>
        <w:jc w:val="both"/>
        <w:rPr>
          <w:rFonts w:asciiTheme="majorHAnsi" w:eastAsia="Verdana" w:hAnsiTheme="majorHAnsi" w:cstheme="majorHAnsi"/>
          <w:color w:val="000000" w:themeColor="text1"/>
          <w:sz w:val="23"/>
          <w:szCs w:val="23"/>
        </w:rPr>
      </w:pPr>
      <w:r w:rsidRPr="001D4D2B">
        <w:rPr>
          <w:rFonts w:asciiTheme="majorHAnsi" w:hAnsiTheme="majorHAnsi" w:cstheme="majorHAnsi"/>
          <w:sz w:val="23"/>
          <w:szCs w:val="23"/>
        </w:rPr>
        <w:t xml:space="preserve">Para dar inicio al análisis de la oferta la Agencia Nacional de Infraestructura consultó </w:t>
      </w:r>
      <w:r w:rsidRPr="001D4D2B">
        <w:rPr>
          <w:rFonts w:asciiTheme="majorHAnsi" w:eastAsia="Verdana" w:hAnsiTheme="majorHAnsi" w:cstheme="majorHAnsi"/>
          <w:color w:val="000000" w:themeColor="text1"/>
          <w:sz w:val="23"/>
          <w:szCs w:val="23"/>
        </w:rPr>
        <w:t xml:space="preserve">la herramienta de análisis de demanda del Modelo de Abastecimiento Estratégico de Colombia Compra Eficiente, desde el año </w:t>
      </w:r>
      <w:r w:rsidRPr="001D4D2B">
        <w:rPr>
          <w:rFonts w:asciiTheme="majorHAnsi" w:eastAsia="Verdana" w:hAnsiTheme="majorHAnsi" w:cstheme="majorHAnsi"/>
          <w:color w:val="808080" w:themeColor="background1" w:themeShade="80"/>
          <w:sz w:val="23"/>
          <w:szCs w:val="23"/>
          <w:lang w:val="es-ES"/>
        </w:rPr>
        <w:t>[Incluir el rango de años objeto de análisis]</w:t>
      </w:r>
      <w:r w:rsidRPr="001D4D2B">
        <w:rPr>
          <w:rFonts w:asciiTheme="majorHAnsi" w:eastAsia="Verdana" w:hAnsiTheme="majorHAnsi" w:cstheme="majorHAnsi"/>
          <w:color w:val="000000" w:themeColor="text1"/>
          <w:sz w:val="23"/>
          <w:szCs w:val="23"/>
        </w:rPr>
        <w:t xml:space="preserve"> bajo los siguientes códigos UNSPSC: </w:t>
      </w:r>
    </w:p>
    <w:p w14:paraId="251F19FD" w14:textId="77777777" w:rsidR="0025040C" w:rsidRPr="001D4D2B" w:rsidRDefault="0025040C" w:rsidP="0025040C">
      <w:pPr>
        <w:spacing w:after="0"/>
        <w:jc w:val="both"/>
        <w:rPr>
          <w:rFonts w:asciiTheme="majorHAnsi" w:eastAsia="Verdana" w:hAnsiTheme="majorHAnsi" w:cstheme="majorHAnsi"/>
          <w:color w:val="000000" w:themeColor="text1"/>
          <w:sz w:val="23"/>
          <w:szCs w:val="23"/>
        </w:rPr>
      </w:pPr>
    </w:p>
    <w:p w14:paraId="3534C498" w14:textId="77777777" w:rsidR="0025040C" w:rsidRPr="001D4D2B" w:rsidRDefault="0025040C" w:rsidP="0025040C">
      <w:pPr>
        <w:spacing w:after="0"/>
        <w:jc w:val="both"/>
        <w:rPr>
          <w:rFonts w:asciiTheme="majorHAnsi" w:eastAsia="Verdana" w:hAnsiTheme="majorHAnsi" w:cstheme="majorHAnsi"/>
          <w:color w:val="000000" w:themeColor="text1"/>
          <w:sz w:val="23"/>
          <w:szCs w:val="23"/>
          <w:lang w:val="es-ES"/>
        </w:rPr>
      </w:pPr>
      <w:r w:rsidRPr="001D4D2B">
        <w:rPr>
          <w:rFonts w:asciiTheme="majorHAnsi" w:eastAsia="Verdana" w:hAnsiTheme="majorHAnsi" w:cstheme="majorHAnsi"/>
          <w:color w:val="808080" w:themeColor="background1" w:themeShade="80"/>
          <w:sz w:val="23"/>
          <w:szCs w:val="23"/>
          <w:lang w:val="es-ES"/>
        </w:rPr>
        <w:t>[ORIENTACIÓN 1: incluir los códigos indicados previamente en el presente documento].</w:t>
      </w:r>
    </w:p>
    <w:p w14:paraId="4466D236" w14:textId="77777777" w:rsidR="0025040C" w:rsidRPr="001D4D2B" w:rsidRDefault="0025040C" w:rsidP="0025040C">
      <w:pPr>
        <w:spacing w:after="0"/>
        <w:jc w:val="both"/>
        <w:rPr>
          <w:rFonts w:asciiTheme="majorHAnsi" w:hAnsiTheme="majorHAnsi" w:cstheme="majorHAnsi"/>
          <w:sz w:val="23"/>
          <w:szCs w:val="23"/>
        </w:rPr>
      </w:pPr>
    </w:p>
    <w:p w14:paraId="379B3709"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[ORIENTACIÓN 2:</w:t>
      </w:r>
    </w:p>
    <w:p w14:paraId="589B30CE" w14:textId="77777777" w:rsidR="0025040C" w:rsidRPr="001D4D2B" w:rsidRDefault="0025040C" w:rsidP="0025040C">
      <w:pPr>
        <w:spacing w:after="0"/>
        <w:jc w:val="both"/>
        <w:rPr>
          <w:rFonts w:asciiTheme="majorHAnsi" w:hAnsiTheme="majorHAnsi" w:cstheme="majorHAnsi"/>
          <w:sz w:val="23"/>
          <w:szCs w:val="23"/>
        </w:rPr>
      </w:pPr>
    </w:p>
    <w:p w14:paraId="54AC3530"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Las áreas deben consultar las herramientas de abastecimiento estratégico.</w:t>
      </w:r>
    </w:p>
    <w:p w14:paraId="6D8150EB"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p w14:paraId="150A4973"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Fuente:</w:t>
      </w:r>
    </w:p>
    <w:p w14:paraId="46B080D7"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p w14:paraId="7C4B9D8E" w14:textId="77777777" w:rsidR="0025040C" w:rsidRPr="001D4D2B" w:rsidRDefault="0025040C" w:rsidP="0025040C">
      <w:pPr>
        <w:spacing w:after="0"/>
        <w:jc w:val="both"/>
        <w:rPr>
          <w:rFonts w:asciiTheme="majorHAnsi" w:eastAsia="Verdana" w:hAnsiTheme="majorHAnsi" w:cstheme="majorHAnsi"/>
          <w:b/>
          <w:bCs/>
          <w:color w:val="808080" w:themeColor="background1" w:themeShade="80"/>
          <w:sz w:val="23"/>
          <w:szCs w:val="23"/>
          <w:lang w:val="es-ES"/>
        </w:rPr>
      </w:pPr>
      <w:r w:rsidRPr="001D4D2B">
        <w:rPr>
          <w:rFonts w:asciiTheme="majorHAnsi" w:eastAsia="Verdana" w:hAnsiTheme="majorHAnsi" w:cstheme="majorHAnsi"/>
          <w:b/>
          <w:bCs/>
          <w:color w:val="808080" w:themeColor="background1" w:themeShade="80"/>
          <w:sz w:val="23"/>
          <w:szCs w:val="23"/>
          <w:lang w:val="es-ES"/>
        </w:rPr>
        <w:t xml:space="preserve">Herramienta de abastecimiento estratégico- análisis de oferta </w:t>
      </w:r>
      <w:r w:rsidRPr="001D4D2B">
        <w:rPr>
          <w:rFonts w:asciiTheme="majorHAnsi" w:eastAsia="Times New Roman" w:hAnsiTheme="majorHAnsi" w:cstheme="majorHAnsi"/>
          <w:b/>
          <w:bCs/>
          <w:color w:val="808080" w:themeColor="background1" w:themeShade="80"/>
          <w:sz w:val="23"/>
          <w:szCs w:val="23"/>
          <w:lang w:val="es" w:eastAsia="es-ES"/>
        </w:rPr>
        <w:t>[Por la variación de los enlaces, se recomienda que las herramientas sean consultadas directamente en la página web de la Agencia Nacional de Contratación Pública-Colombia Compra Eficiente]:</w:t>
      </w:r>
    </w:p>
    <w:p w14:paraId="7BE84E89" w14:textId="77777777" w:rsidR="0025040C" w:rsidRPr="001D4D2B" w:rsidRDefault="0025040C" w:rsidP="0025040C">
      <w:pPr>
        <w:spacing w:after="0"/>
        <w:jc w:val="both"/>
        <w:rPr>
          <w:rFonts w:asciiTheme="majorHAnsi" w:eastAsia="Verdana" w:hAnsiTheme="majorHAnsi" w:cstheme="majorHAnsi"/>
          <w:b/>
          <w:bCs/>
          <w:color w:val="808080" w:themeColor="background1" w:themeShade="80"/>
          <w:sz w:val="23"/>
          <w:szCs w:val="23"/>
          <w:lang w:val="es-ES"/>
        </w:rPr>
      </w:pPr>
    </w:p>
    <w:p w14:paraId="1A19EB03" w14:textId="77777777" w:rsidR="0025040C" w:rsidRPr="001D4D2B" w:rsidRDefault="0025040C" w:rsidP="0025040C">
      <w:pPr>
        <w:jc w:val="both"/>
        <w:rPr>
          <w:rFonts w:asciiTheme="majorHAnsi" w:eastAsia="Times New Roman" w:hAnsiTheme="majorHAnsi" w:cstheme="majorHAnsi"/>
          <w:b/>
          <w:bCs/>
          <w:color w:val="808080" w:themeColor="background1" w:themeShade="80"/>
          <w:sz w:val="23"/>
          <w:szCs w:val="23"/>
          <w:lang w:val="es-ES" w:eastAsia="es-ES"/>
        </w:rPr>
      </w:pPr>
      <w:r w:rsidRPr="001D4D2B">
        <w:rPr>
          <w:rFonts w:asciiTheme="majorHAnsi" w:eastAsia="Times New Roman" w:hAnsiTheme="majorHAnsi" w:cstheme="majorHAnsi"/>
          <w:b/>
          <w:bCs/>
          <w:color w:val="808080" w:themeColor="background1" w:themeShade="80"/>
          <w:sz w:val="23"/>
          <w:szCs w:val="23"/>
          <w:lang w:val="es-ES" w:eastAsia="es-ES"/>
        </w:rPr>
        <w:t>Enlace de consulta:</w:t>
      </w:r>
    </w:p>
    <w:p w14:paraId="6F5994B3" w14:textId="77777777" w:rsidR="0025040C" w:rsidRPr="001D4D2B" w:rsidRDefault="0025040C" w:rsidP="0025040C">
      <w:pPr>
        <w:spacing w:after="0"/>
        <w:jc w:val="both"/>
        <w:rPr>
          <w:rFonts w:asciiTheme="majorHAnsi" w:eastAsiaTheme="minorEastAsia" w:hAnsiTheme="majorHAnsi" w:cstheme="majorHAnsi"/>
          <w:color w:val="0563C1"/>
          <w:sz w:val="23"/>
          <w:szCs w:val="23"/>
          <w:u w:val="single"/>
        </w:rPr>
      </w:pPr>
      <w:hyperlink r:id="rId14">
        <w:r w:rsidRPr="001D4D2B">
          <w:rPr>
            <w:rFonts w:asciiTheme="majorHAnsi" w:eastAsiaTheme="minorEastAsia" w:hAnsiTheme="majorHAnsi" w:cstheme="majorHAnsi"/>
            <w:color w:val="0563C1"/>
            <w:sz w:val="23"/>
            <w:szCs w:val="23"/>
            <w:u w:val="single"/>
          </w:rPr>
          <w:t>https://app.powerbi.com/view?r=eyJrIjoiOTNjY2MyZmUtZWE1My00NmY4LWJiMDctNjE4NTA0OTFkZGQyIiwidCI6IjdiMDkwNDFlLTI0NTEtNDlkMC04Y2IxLTc5ZDVlM2Q4YzFiZSIsImMiOjR9</w:t>
        </w:r>
      </w:hyperlink>
    </w:p>
    <w:p w14:paraId="5AAA8339" w14:textId="77777777" w:rsidR="0025040C" w:rsidRPr="001D4D2B" w:rsidRDefault="0025040C" w:rsidP="0025040C">
      <w:pPr>
        <w:spacing w:after="0"/>
        <w:jc w:val="both"/>
        <w:rPr>
          <w:rFonts w:asciiTheme="majorHAnsi" w:eastAsiaTheme="minorEastAsia" w:hAnsiTheme="majorHAnsi" w:cstheme="majorHAnsi"/>
          <w:color w:val="0563C1"/>
          <w:sz w:val="23"/>
          <w:szCs w:val="23"/>
          <w:u w:val="single"/>
        </w:rPr>
      </w:pPr>
    </w:p>
    <w:p w14:paraId="5A7906A2"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[ORIENTACIÓN 3:</w:t>
      </w:r>
    </w:p>
    <w:p w14:paraId="70006863"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p w14:paraId="5AB1A19D"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 xml:space="preserve">Incluir la conclusión del análisis de la oferta, </w:t>
      </w:r>
      <w:r w:rsidRPr="001D4D2B">
        <w:rPr>
          <w:rFonts w:asciiTheme="majorHAnsi" w:eastAsia="Verdana" w:hAnsiTheme="majorHAnsi" w:cstheme="majorHAnsi"/>
          <w:b/>
          <w:bCs/>
          <w:color w:val="808080" w:themeColor="background1" w:themeShade="80"/>
          <w:sz w:val="23"/>
          <w:szCs w:val="23"/>
          <w:lang w:val="es-ES"/>
        </w:rPr>
        <w:t>por ejemplo</w:t>
      </w:r>
      <w:r w:rsidRPr="001D4D2B">
        <w:rPr>
          <w:rFonts w:asciiTheme="majorHAnsi" w:eastAsia="Verdana" w:hAnsiTheme="majorHAnsi" w:cstheme="majorHAnsi"/>
          <w:color w:val="808080" w:themeColor="background1" w:themeShade="80"/>
          <w:sz w:val="23"/>
          <w:szCs w:val="23"/>
          <w:lang w:val="es-ES"/>
        </w:rPr>
        <w:t>: Por lo anterior, es posible concluir que en el mercado existen proveedores de los servicios clarificados bajo los siguientes códigos UNSPSC:  80101600, 81101500 y 81102200].</w:t>
      </w:r>
    </w:p>
    <w:p w14:paraId="6B91E36B" w14:textId="77777777"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p>
    <w:p w14:paraId="56CE627A" w14:textId="112B30C9" w:rsidR="0025040C" w:rsidRPr="001D4D2B" w:rsidRDefault="0025040C" w:rsidP="0025040C">
      <w:pPr>
        <w:spacing w:after="0"/>
        <w:jc w:val="both"/>
        <w:rPr>
          <w:rFonts w:asciiTheme="majorHAnsi" w:eastAsia="Verdana" w:hAnsiTheme="majorHAnsi" w:cstheme="majorHAnsi"/>
          <w:color w:val="808080" w:themeColor="background1" w:themeShade="80"/>
          <w:sz w:val="23"/>
          <w:szCs w:val="23"/>
          <w:lang w:val="es-ES"/>
        </w:rPr>
      </w:pPr>
      <w:r w:rsidRPr="001D4D2B">
        <w:rPr>
          <w:rFonts w:asciiTheme="majorHAnsi" w:eastAsia="Verdana" w:hAnsiTheme="majorHAnsi" w:cstheme="majorHAnsi"/>
          <w:color w:val="808080" w:themeColor="background1" w:themeShade="80"/>
          <w:sz w:val="23"/>
          <w:szCs w:val="23"/>
          <w:lang w:val="es-ES"/>
        </w:rPr>
        <w:t xml:space="preserve">[ORIENTACIÓN 4: Las áreas </w:t>
      </w:r>
      <w:r w:rsidR="00BA51A5" w:rsidRPr="001D4D2B">
        <w:rPr>
          <w:rFonts w:asciiTheme="majorHAnsi" w:eastAsia="Verdana" w:hAnsiTheme="majorHAnsi" w:cstheme="majorHAnsi"/>
          <w:color w:val="808080" w:themeColor="background1" w:themeShade="80"/>
          <w:sz w:val="23"/>
          <w:szCs w:val="23"/>
          <w:lang w:val="es-ES"/>
        </w:rPr>
        <w:t xml:space="preserve">estructuradoras </w:t>
      </w:r>
      <w:r w:rsidRPr="001D4D2B">
        <w:rPr>
          <w:rFonts w:asciiTheme="majorHAnsi" w:eastAsia="Verdana" w:hAnsiTheme="majorHAnsi" w:cstheme="majorHAnsi"/>
          <w:color w:val="808080" w:themeColor="background1" w:themeShade="80"/>
          <w:sz w:val="23"/>
          <w:szCs w:val="23"/>
          <w:lang w:val="es-ES"/>
        </w:rPr>
        <w:t xml:space="preserve">deben adaptar este sub numeral cuando se trate de convenios interadministrativos, sin perjuicio de la necesidad de realizar un análisis de oferta] </w:t>
      </w:r>
    </w:p>
    <w:p w14:paraId="46A4BDA8" w14:textId="77777777" w:rsidR="0025040C" w:rsidRPr="001D4D2B" w:rsidRDefault="0025040C" w:rsidP="0025040C">
      <w:pPr>
        <w:spacing w:after="0"/>
        <w:jc w:val="both"/>
        <w:rPr>
          <w:rFonts w:asciiTheme="majorHAnsi" w:eastAsia="Verdana" w:hAnsiTheme="majorHAnsi" w:cstheme="majorHAnsi"/>
          <w:b/>
          <w:bCs/>
          <w:color w:val="808080" w:themeColor="background1" w:themeShade="80"/>
          <w:sz w:val="23"/>
          <w:szCs w:val="23"/>
          <w:lang w:val="es-ES"/>
        </w:rPr>
      </w:pPr>
    </w:p>
    <w:p w14:paraId="390CBFFB" w14:textId="77777777" w:rsidR="0025040C" w:rsidRPr="001D4D2B" w:rsidRDefault="0025040C" w:rsidP="0025040C">
      <w:pPr>
        <w:spacing w:after="0"/>
        <w:jc w:val="both"/>
        <w:rPr>
          <w:rFonts w:asciiTheme="majorHAnsi" w:eastAsia="Verdana" w:hAnsiTheme="majorHAnsi" w:cstheme="majorHAnsi"/>
          <w:b/>
          <w:bCs/>
          <w:color w:val="A6A6A6" w:themeColor="background1" w:themeShade="A6"/>
          <w:sz w:val="23"/>
          <w:szCs w:val="23"/>
          <w:lang w:val="es-ES"/>
        </w:rPr>
      </w:pPr>
      <w:r w:rsidRPr="001D4D2B">
        <w:rPr>
          <w:rFonts w:asciiTheme="majorHAnsi" w:eastAsia="Verdana" w:hAnsiTheme="majorHAnsi" w:cstheme="majorHAnsi"/>
          <w:b/>
          <w:bCs/>
          <w:color w:val="000000" w:themeColor="text1"/>
          <w:sz w:val="23"/>
          <w:szCs w:val="23"/>
          <w:lang w:val="es-ES"/>
        </w:rPr>
        <w:t xml:space="preserve">8.6 JUSTIFICACIÓN DE LA CELEBRACIÓN DE UN CONVENIO/CONTRATO INTERADMINISTRATIVO </w:t>
      </w:r>
      <w:r w:rsidRPr="001D4D2B">
        <w:rPr>
          <w:rFonts w:asciiTheme="majorHAnsi" w:eastAsia="Verdana" w:hAnsiTheme="majorHAnsi" w:cstheme="majorHAnsi"/>
          <w:b/>
          <w:bCs/>
          <w:color w:val="A6A6A6" w:themeColor="background1" w:themeShade="A6"/>
          <w:sz w:val="23"/>
          <w:szCs w:val="23"/>
          <w:lang w:val="es-ES"/>
        </w:rPr>
        <w:t>[SI APLICA]</w:t>
      </w:r>
    </w:p>
    <w:p w14:paraId="392DD3E1" w14:textId="77777777" w:rsidR="0025040C" w:rsidRPr="001D4D2B" w:rsidRDefault="0025040C" w:rsidP="0025040C">
      <w:pPr>
        <w:spacing w:after="0"/>
        <w:jc w:val="both"/>
        <w:rPr>
          <w:rFonts w:asciiTheme="majorHAnsi" w:eastAsia="Verdana" w:hAnsiTheme="majorHAnsi" w:cstheme="majorHAnsi"/>
          <w:color w:val="A6A6A6" w:themeColor="background1" w:themeShade="A6"/>
          <w:sz w:val="23"/>
          <w:szCs w:val="23"/>
          <w:lang w:val="es-ES"/>
        </w:rPr>
      </w:pPr>
    </w:p>
    <w:p w14:paraId="2E263475" w14:textId="77777777"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val="es" w:eastAsia="es-ES"/>
        </w:rPr>
      </w:pPr>
      <w:r w:rsidRPr="001D4D2B">
        <w:rPr>
          <w:rFonts w:asciiTheme="majorHAnsi" w:eastAsia="Times New Roman" w:hAnsiTheme="majorHAnsi" w:cstheme="majorHAnsi"/>
          <w:color w:val="A6A6A6" w:themeColor="background1" w:themeShade="A6"/>
          <w:sz w:val="23"/>
          <w:szCs w:val="23"/>
          <w:lang w:val="es" w:eastAsia="es-ES"/>
        </w:rPr>
        <w:t>[ORIENTACIÓN 1: La celebración de un convenio o contrato interadministrativo debe estar precedida de un análisis de contexto en el que se determine que se trata de la mejor opción en términos, técnicos., jurídicos, administrativos, financieros y económicos]</w:t>
      </w:r>
    </w:p>
    <w:p w14:paraId="0AB73E8E" w14:textId="77777777"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val="es" w:eastAsia="es-ES"/>
        </w:rPr>
      </w:pPr>
    </w:p>
    <w:p w14:paraId="32E77D17" w14:textId="77777777" w:rsidR="0025040C" w:rsidRPr="001D4D2B" w:rsidRDefault="0025040C" w:rsidP="0025040C">
      <w:pPr>
        <w:spacing w:after="0"/>
        <w:jc w:val="both"/>
        <w:rPr>
          <w:rFonts w:asciiTheme="majorHAnsi" w:eastAsia="Times New Roman" w:hAnsiTheme="majorHAnsi" w:cstheme="majorHAnsi"/>
          <w:b/>
          <w:bCs/>
          <w:color w:val="A6A6A6" w:themeColor="background1" w:themeShade="A6"/>
          <w:sz w:val="23"/>
          <w:szCs w:val="23"/>
          <w:lang w:val="es" w:eastAsia="es-ES"/>
        </w:rPr>
      </w:pPr>
      <w:r w:rsidRPr="001D4D2B">
        <w:rPr>
          <w:rFonts w:asciiTheme="majorHAnsi" w:eastAsia="Times New Roman" w:hAnsiTheme="majorHAnsi" w:cstheme="majorHAnsi"/>
          <w:b/>
          <w:bCs/>
          <w:color w:val="A6A6A6" w:themeColor="background1" w:themeShade="A6"/>
          <w:sz w:val="23"/>
          <w:szCs w:val="23"/>
          <w:lang w:val="es" w:eastAsia="es-ES"/>
        </w:rPr>
        <w:t>8.6.1 ANÁLISIS DE LA NATURALEZA JURÍDICA DE LAS PARTES:</w:t>
      </w:r>
    </w:p>
    <w:p w14:paraId="75B6BB56" w14:textId="77777777" w:rsidR="0025040C" w:rsidRPr="001D4D2B" w:rsidRDefault="0025040C" w:rsidP="0025040C">
      <w:pPr>
        <w:spacing w:after="0"/>
        <w:jc w:val="both"/>
        <w:rPr>
          <w:rFonts w:asciiTheme="majorHAnsi" w:eastAsia="Times New Roman" w:hAnsiTheme="majorHAnsi" w:cstheme="majorHAnsi"/>
          <w:b/>
          <w:bCs/>
          <w:color w:val="A6A6A6" w:themeColor="background1" w:themeShade="A6"/>
          <w:sz w:val="23"/>
          <w:szCs w:val="23"/>
          <w:lang w:val="es" w:eastAsia="es-ES"/>
        </w:rPr>
      </w:pPr>
    </w:p>
    <w:p w14:paraId="22EAA62B" w14:textId="4491ACFA"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val="es" w:eastAsia="es-ES"/>
        </w:rPr>
      </w:pPr>
      <w:r w:rsidRPr="001D4D2B">
        <w:rPr>
          <w:rFonts w:asciiTheme="majorHAnsi" w:eastAsia="Times New Roman" w:hAnsiTheme="majorHAnsi" w:cstheme="majorHAnsi"/>
          <w:color w:val="A6A6A6" w:themeColor="background1" w:themeShade="A6"/>
          <w:sz w:val="23"/>
          <w:szCs w:val="23"/>
          <w:lang w:val="es" w:eastAsia="es-ES"/>
        </w:rPr>
        <w:t xml:space="preserve">[ORIENTACIÓN 2: </w:t>
      </w:r>
      <w:r w:rsidR="00751DA2" w:rsidRPr="001D4D2B">
        <w:rPr>
          <w:rFonts w:asciiTheme="majorHAnsi" w:eastAsia="Times New Roman" w:hAnsiTheme="majorHAnsi" w:cstheme="majorHAnsi"/>
          <w:color w:val="A6A6A6" w:themeColor="background1" w:themeShade="A6"/>
          <w:sz w:val="23"/>
          <w:szCs w:val="23"/>
          <w:lang w:val="es" w:eastAsia="es-ES"/>
        </w:rPr>
        <w:t>Relacionar los soportes, según aplique]</w:t>
      </w:r>
    </w:p>
    <w:p w14:paraId="23DEBEA8" w14:textId="77777777" w:rsidR="00751DA2" w:rsidRPr="001D4D2B" w:rsidRDefault="00751DA2" w:rsidP="0025040C">
      <w:pPr>
        <w:spacing w:after="0"/>
        <w:jc w:val="both"/>
        <w:rPr>
          <w:rFonts w:asciiTheme="majorHAnsi" w:eastAsia="Times New Roman" w:hAnsiTheme="majorHAnsi" w:cstheme="majorHAnsi"/>
          <w:color w:val="A6A6A6" w:themeColor="background1" w:themeShade="A6"/>
          <w:sz w:val="23"/>
          <w:szCs w:val="23"/>
          <w:lang w:val="es" w:eastAsia="es-ES"/>
        </w:rPr>
      </w:pPr>
    </w:p>
    <w:p w14:paraId="1EF58648" w14:textId="77777777" w:rsidR="0025040C" w:rsidRPr="001D4D2B" w:rsidRDefault="0025040C" w:rsidP="0025040C">
      <w:pPr>
        <w:spacing w:after="0"/>
        <w:jc w:val="both"/>
        <w:rPr>
          <w:rFonts w:asciiTheme="majorHAnsi" w:eastAsia="Times New Roman" w:hAnsiTheme="majorHAnsi" w:cstheme="majorHAnsi"/>
          <w:b/>
          <w:bCs/>
          <w:color w:val="A6A6A6" w:themeColor="background1" w:themeShade="A6"/>
          <w:sz w:val="23"/>
          <w:szCs w:val="23"/>
          <w:lang w:val="es" w:eastAsia="es-ES"/>
        </w:rPr>
      </w:pPr>
      <w:r w:rsidRPr="001D4D2B">
        <w:rPr>
          <w:rFonts w:asciiTheme="majorHAnsi" w:eastAsia="Times New Roman" w:hAnsiTheme="majorHAnsi" w:cstheme="majorHAnsi"/>
          <w:b/>
          <w:bCs/>
          <w:color w:val="A6A6A6" w:themeColor="background1" w:themeShade="A6"/>
          <w:sz w:val="23"/>
          <w:szCs w:val="23"/>
          <w:lang w:val="es" w:eastAsia="es-ES"/>
        </w:rPr>
        <w:t xml:space="preserve">8.6.2 ANÁLISIS FUNCIONAL DE LAS PARTES Y SU RELACIÓN DIRECTA CON EL CONVENIO O CONTRATO A CELEBRAR: </w:t>
      </w:r>
    </w:p>
    <w:p w14:paraId="4C2D36A5" w14:textId="77777777" w:rsidR="0025040C" w:rsidRPr="001D4D2B" w:rsidRDefault="0025040C" w:rsidP="0025040C">
      <w:pPr>
        <w:spacing w:after="0"/>
        <w:jc w:val="both"/>
        <w:rPr>
          <w:rFonts w:asciiTheme="majorHAnsi" w:eastAsia="Times New Roman" w:hAnsiTheme="majorHAnsi" w:cstheme="majorHAnsi"/>
          <w:b/>
          <w:bCs/>
          <w:color w:val="A6A6A6" w:themeColor="background1" w:themeShade="A6"/>
          <w:sz w:val="23"/>
          <w:szCs w:val="23"/>
          <w:lang w:val="es" w:eastAsia="es-ES"/>
        </w:rPr>
      </w:pPr>
    </w:p>
    <w:p w14:paraId="08CF3700" w14:textId="398FDA72"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val="es" w:eastAsia="es-ES"/>
        </w:rPr>
      </w:pPr>
      <w:r w:rsidRPr="001D4D2B">
        <w:rPr>
          <w:rFonts w:asciiTheme="majorHAnsi" w:eastAsia="Times New Roman" w:hAnsiTheme="majorHAnsi" w:cstheme="majorHAnsi"/>
          <w:color w:val="A6A6A6" w:themeColor="background1" w:themeShade="A6"/>
          <w:sz w:val="23"/>
          <w:szCs w:val="23"/>
          <w:lang w:val="es" w:eastAsia="es-ES"/>
        </w:rPr>
        <w:t xml:space="preserve">[ORIENTACIÓN 3: </w:t>
      </w:r>
      <w:r w:rsidR="00751DA2" w:rsidRPr="001D4D2B">
        <w:rPr>
          <w:rFonts w:asciiTheme="majorHAnsi" w:eastAsia="Times New Roman" w:hAnsiTheme="majorHAnsi" w:cstheme="majorHAnsi"/>
          <w:color w:val="A6A6A6" w:themeColor="background1" w:themeShade="A6"/>
          <w:sz w:val="23"/>
          <w:szCs w:val="23"/>
          <w:lang w:val="es" w:eastAsia="es-ES"/>
        </w:rPr>
        <w:t>Relacionar los soportes, según aplique]</w:t>
      </w:r>
    </w:p>
    <w:p w14:paraId="6250D380" w14:textId="77777777" w:rsidR="00751DA2" w:rsidRPr="001D4D2B" w:rsidRDefault="00751DA2" w:rsidP="0025040C">
      <w:pPr>
        <w:spacing w:after="0"/>
        <w:jc w:val="both"/>
        <w:rPr>
          <w:rFonts w:asciiTheme="majorHAnsi" w:eastAsia="Times New Roman" w:hAnsiTheme="majorHAnsi" w:cstheme="majorHAnsi"/>
          <w:color w:val="A6A6A6" w:themeColor="background1" w:themeShade="A6"/>
          <w:sz w:val="23"/>
          <w:szCs w:val="23"/>
          <w:lang w:val="es" w:eastAsia="es-ES"/>
        </w:rPr>
      </w:pPr>
    </w:p>
    <w:p w14:paraId="107DB393" w14:textId="4B9ECA95" w:rsidR="0025040C" w:rsidRPr="001D4D2B" w:rsidRDefault="0025040C" w:rsidP="0025040C">
      <w:pPr>
        <w:spacing w:after="0"/>
        <w:jc w:val="both"/>
        <w:rPr>
          <w:rFonts w:asciiTheme="majorHAnsi" w:eastAsia="Times New Roman" w:hAnsiTheme="majorHAnsi" w:cstheme="majorHAnsi"/>
          <w:b/>
          <w:bCs/>
          <w:color w:val="A6A6A6" w:themeColor="background1" w:themeShade="A6"/>
          <w:sz w:val="23"/>
          <w:szCs w:val="23"/>
          <w:lang w:val="es" w:eastAsia="es-ES"/>
        </w:rPr>
      </w:pPr>
      <w:r w:rsidRPr="001D4D2B">
        <w:rPr>
          <w:rFonts w:asciiTheme="majorHAnsi" w:eastAsia="Times New Roman" w:hAnsiTheme="majorHAnsi" w:cstheme="majorHAnsi"/>
          <w:b/>
          <w:bCs/>
          <w:color w:val="A6A6A6" w:themeColor="background1" w:themeShade="A6"/>
          <w:sz w:val="23"/>
          <w:szCs w:val="23"/>
          <w:lang w:val="es" w:eastAsia="es-ES"/>
        </w:rPr>
        <w:t>8.6.</w:t>
      </w:r>
      <w:r w:rsidR="005F1D0B" w:rsidRPr="001D4D2B">
        <w:rPr>
          <w:rFonts w:asciiTheme="majorHAnsi" w:eastAsia="Times New Roman" w:hAnsiTheme="majorHAnsi" w:cstheme="majorHAnsi"/>
          <w:b/>
          <w:bCs/>
          <w:color w:val="A6A6A6" w:themeColor="background1" w:themeShade="A6"/>
          <w:sz w:val="23"/>
          <w:szCs w:val="23"/>
          <w:lang w:val="es" w:eastAsia="es-ES"/>
        </w:rPr>
        <w:t xml:space="preserve">3 </w:t>
      </w:r>
      <w:r w:rsidRPr="001D4D2B">
        <w:rPr>
          <w:rFonts w:asciiTheme="majorHAnsi" w:eastAsia="Times New Roman" w:hAnsiTheme="majorHAnsi" w:cstheme="majorHAnsi"/>
          <w:b/>
          <w:bCs/>
          <w:color w:val="A6A6A6" w:themeColor="background1" w:themeShade="A6"/>
          <w:sz w:val="23"/>
          <w:szCs w:val="23"/>
          <w:lang w:val="es" w:eastAsia="es-ES"/>
        </w:rPr>
        <w:t>VERIFICACIÓN DE CAPACIDAD JURÍDICA, DELEGACIONES, INHABILIDADES</w:t>
      </w:r>
      <w:r w:rsidR="007E3F5B" w:rsidRPr="001D4D2B">
        <w:rPr>
          <w:rFonts w:asciiTheme="majorHAnsi" w:eastAsia="Times New Roman" w:hAnsiTheme="majorHAnsi" w:cstheme="majorHAnsi"/>
          <w:b/>
          <w:bCs/>
          <w:color w:val="A6A6A6" w:themeColor="background1" w:themeShade="A6"/>
          <w:sz w:val="23"/>
          <w:szCs w:val="23"/>
          <w:lang w:val="es" w:eastAsia="es-ES"/>
        </w:rPr>
        <w:t xml:space="preserve">, </w:t>
      </w:r>
      <w:r w:rsidRPr="001D4D2B">
        <w:rPr>
          <w:rFonts w:asciiTheme="majorHAnsi" w:eastAsia="Times New Roman" w:hAnsiTheme="majorHAnsi" w:cstheme="majorHAnsi"/>
          <w:b/>
          <w:bCs/>
          <w:color w:val="A6A6A6" w:themeColor="background1" w:themeShade="A6"/>
          <w:sz w:val="23"/>
          <w:szCs w:val="23"/>
          <w:lang w:val="es" w:eastAsia="es-ES"/>
        </w:rPr>
        <w:t xml:space="preserve">INCOMPATIBILIDADES </w:t>
      </w:r>
      <w:r w:rsidR="007E3F5B" w:rsidRPr="001D4D2B">
        <w:rPr>
          <w:rFonts w:asciiTheme="majorHAnsi" w:eastAsia="Times New Roman" w:hAnsiTheme="majorHAnsi" w:cstheme="majorHAnsi"/>
          <w:b/>
          <w:bCs/>
          <w:color w:val="A6A6A6" w:themeColor="background1" w:themeShade="A6"/>
          <w:sz w:val="23"/>
          <w:szCs w:val="23"/>
          <w:lang w:val="es" w:eastAsia="es-ES"/>
        </w:rPr>
        <w:t xml:space="preserve">O CONFLICTOS DE INTERÉS </w:t>
      </w:r>
      <w:r w:rsidRPr="001D4D2B">
        <w:rPr>
          <w:rFonts w:asciiTheme="majorHAnsi" w:eastAsia="Times New Roman" w:hAnsiTheme="majorHAnsi" w:cstheme="majorHAnsi"/>
          <w:b/>
          <w:bCs/>
          <w:color w:val="A6A6A6" w:themeColor="background1" w:themeShade="A6"/>
          <w:sz w:val="23"/>
          <w:szCs w:val="23"/>
          <w:lang w:val="es" w:eastAsia="es-ES"/>
        </w:rPr>
        <w:t>DE LOS REPRESENTANTES LEGALES O DELEGADOS:</w:t>
      </w:r>
    </w:p>
    <w:p w14:paraId="415EC733" w14:textId="77777777" w:rsidR="0025040C" w:rsidRPr="001D4D2B" w:rsidRDefault="0025040C" w:rsidP="0025040C">
      <w:pPr>
        <w:spacing w:after="0"/>
        <w:jc w:val="both"/>
        <w:rPr>
          <w:rFonts w:asciiTheme="majorHAnsi" w:eastAsia="Times New Roman" w:hAnsiTheme="majorHAnsi" w:cstheme="majorHAnsi"/>
          <w:b/>
          <w:bCs/>
          <w:color w:val="A6A6A6" w:themeColor="background1" w:themeShade="A6"/>
          <w:sz w:val="23"/>
          <w:szCs w:val="23"/>
          <w:lang w:val="es" w:eastAsia="es-ES"/>
        </w:rPr>
      </w:pPr>
    </w:p>
    <w:p w14:paraId="3FC441C5" w14:textId="6CABB1BA"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val="es" w:eastAsia="es-ES"/>
        </w:rPr>
      </w:pPr>
      <w:r w:rsidRPr="001D4D2B">
        <w:rPr>
          <w:rFonts w:asciiTheme="majorHAnsi" w:eastAsia="Times New Roman" w:hAnsiTheme="majorHAnsi" w:cstheme="majorHAnsi"/>
          <w:color w:val="A6A6A6" w:themeColor="background1" w:themeShade="A6"/>
          <w:sz w:val="23"/>
          <w:szCs w:val="23"/>
          <w:lang w:val="es" w:eastAsia="es-ES"/>
        </w:rPr>
        <w:t xml:space="preserve">[ORIENTACIÓN 4: </w:t>
      </w:r>
      <w:r w:rsidR="00751DA2" w:rsidRPr="001D4D2B">
        <w:rPr>
          <w:rFonts w:asciiTheme="majorHAnsi" w:eastAsia="Times New Roman" w:hAnsiTheme="majorHAnsi" w:cstheme="majorHAnsi"/>
          <w:color w:val="A6A6A6" w:themeColor="background1" w:themeShade="A6"/>
          <w:sz w:val="23"/>
          <w:szCs w:val="23"/>
          <w:lang w:val="es" w:eastAsia="es-ES"/>
        </w:rPr>
        <w:t>Relacionar los soportes, según aplique]</w:t>
      </w:r>
    </w:p>
    <w:p w14:paraId="6732480C" w14:textId="77777777" w:rsidR="00884D33" w:rsidRPr="001D4D2B" w:rsidRDefault="00884D33" w:rsidP="0025040C">
      <w:pPr>
        <w:spacing w:after="0"/>
        <w:jc w:val="both"/>
        <w:rPr>
          <w:rFonts w:asciiTheme="majorHAnsi" w:eastAsia="Times New Roman" w:hAnsiTheme="majorHAnsi" w:cstheme="majorHAnsi"/>
          <w:color w:val="A6A6A6" w:themeColor="background1" w:themeShade="A6"/>
          <w:sz w:val="23"/>
          <w:szCs w:val="23"/>
          <w:lang w:val="es" w:eastAsia="es-ES"/>
        </w:rPr>
      </w:pPr>
    </w:p>
    <w:p w14:paraId="671C0B64" w14:textId="53EFCC40" w:rsidR="0025040C" w:rsidRPr="001D4D2B" w:rsidRDefault="0025040C" w:rsidP="0025040C">
      <w:pPr>
        <w:spacing w:after="0"/>
        <w:jc w:val="both"/>
        <w:rPr>
          <w:rFonts w:asciiTheme="majorHAnsi" w:eastAsia="Times New Roman" w:hAnsiTheme="majorHAnsi" w:cstheme="majorHAnsi"/>
          <w:b/>
          <w:bCs/>
          <w:color w:val="A6A6A6" w:themeColor="background1" w:themeShade="A6"/>
          <w:sz w:val="23"/>
          <w:szCs w:val="23"/>
          <w:lang w:val="es" w:eastAsia="es-ES"/>
        </w:rPr>
      </w:pPr>
      <w:r w:rsidRPr="001D4D2B">
        <w:rPr>
          <w:rFonts w:asciiTheme="majorHAnsi" w:eastAsia="Times New Roman" w:hAnsiTheme="majorHAnsi" w:cstheme="majorHAnsi"/>
          <w:b/>
          <w:bCs/>
          <w:color w:val="A6A6A6" w:themeColor="background1" w:themeShade="A6"/>
          <w:sz w:val="23"/>
          <w:szCs w:val="23"/>
          <w:lang w:val="es" w:eastAsia="es-ES"/>
        </w:rPr>
        <w:t>8.6.</w:t>
      </w:r>
      <w:r w:rsidR="005F1D0B" w:rsidRPr="001D4D2B">
        <w:rPr>
          <w:rFonts w:asciiTheme="majorHAnsi" w:eastAsia="Times New Roman" w:hAnsiTheme="majorHAnsi" w:cstheme="majorHAnsi"/>
          <w:b/>
          <w:bCs/>
          <w:color w:val="A6A6A6" w:themeColor="background1" w:themeShade="A6"/>
          <w:sz w:val="23"/>
          <w:szCs w:val="23"/>
          <w:lang w:val="es" w:eastAsia="es-ES"/>
        </w:rPr>
        <w:t xml:space="preserve">4 </w:t>
      </w:r>
      <w:r w:rsidRPr="001D4D2B">
        <w:rPr>
          <w:rFonts w:asciiTheme="majorHAnsi" w:eastAsia="Times New Roman" w:hAnsiTheme="majorHAnsi" w:cstheme="majorHAnsi"/>
          <w:b/>
          <w:bCs/>
          <w:color w:val="A6A6A6" w:themeColor="background1" w:themeShade="A6"/>
          <w:sz w:val="23"/>
          <w:szCs w:val="23"/>
          <w:lang w:val="es" w:eastAsia="es-ES"/>
        </w:rPr>
        <w:t>VERIFICACIÓN DE LAS AUTORIZACIONES O AGOTAMIENTO DE INSTANCIAS INTERNAS DE APROBACIÓN PARA TODAS LAS PARTES:</w:t>
      </w:r>
    </w:p>
    <w:p w14:paraId="39EDD997" w14:textId="77777777" w:rsidR="0025040C" w:rsidRPr="001D4D2B" w:rsidRDefault="0025040C" w:rsidP="0025040C">
      <w:pPr>
        <w:spacing w:after="0"/>
        <w:jc w:val="both"/>
        <w:rPr>
          <w:rFonts w:asciiTheme="majorHAnsi" w:eastAsia="Times New Roman" w:hAnsiTheme="majorHAnsi" w:cstheme="majorHAnsi"/>
          <w:b/>
          <w:bCs/>
          <w:color w:val="A6A6A6" w:themeColor="background1" w:themeShade="A6"/>
          <w:sz w:val="23"/>
          <w:szCs w:val="23"/>
          <w:lang w:val="es" w:eastAsia="es-ES"/>
        </w:rPr>
      </w:pPr>
    </w:p>
    <w:p w14:paraId="74C13CA9" w14:textId="73E2BC30"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val="es" w:eastAsia="es-ES"/>
        </w:rPr>
      </w:pPr>
      <w:r w:rsidRPr="001D4D2B">
        <w:rPr>
          <w:rFonts w:asciiTheme="majorHAnsi" w:eastAsia="Times New Roman" w:hAnsiTheme="majorHAnsi" w:cstheme="majorHAnsi"/>
          <w:color w:val="A6A6A6" w:themeColor="background1" w:themeShade="A6"/>
          <w:sz w:val="23"/>
          <w:szCs w:val="23"/>
          <w:lang w:val="es" w:eastAsia="es-ES"/>
        </w:rPr>
        <w:t xml:space="preserve">[ORIENTACIÓN 5: </w:t>
      </w:r>
      <w:r w:rsidR="00945959" w:rsidRPr="001D4D2B">
        <w:rPr>
          <w:rFonts w:asciiTheme="majorHAnsi" w:eastAsia="Times New Roman" w:hAnsiTheme="majorHAnsi" w:cstheme="majorHAnsi"/>
          <w:color w:val="A6A6A6" w:themeColor="background1" w:themeShade="A6"/>
          <w:sz w:val="23"/>
          <w:szCs w:val="23"/>
          <w:lang w:val="es" w:eastAsia="es-ES"/>
        </w:rPr>
        <w:t>Relacionar los soportes</w:t>
      </w:r>
      <w:r w:rsidRPr="001D4D2B">
        <w:rPr>
          <w:rFonts w:asciiTheme="majorHAnsi" w:eastAsia="Times New Roman" w:hAnsiTheme="majorHAnsi" w:cstheme="majorHAnsi"/>
          <w:color w:val="A6A6A6" w:themeColor="background1" w:themeShade="A6"/>
          <w:sz w:val="23"/>
          <w:szCs w:val="23"/>
          <w:lang w:val="es" w:eastAsia="es-ES"/>
        </w:rPr>
        <w:t>, según aplique]</w:t>
      </w:r>
    </w:p>
    <w:p w14:paraId="66354692" w14:textId="77777777"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val="es" w:eastAsia="es-ES"/>
        </w:rPr>
      </w:pPr>
    </w:p>
    <w:p w14:paraId="24E14D4C" w14:textId="6257DFBB" w:rsidR="0025040C" w:rsidRPr="001D4D2B" w:rsidRDefault="0025040C" w:rsidP="005F1D0B">
      <w:pPr>
        <w:pStyle w:val="Prrafodelista"/>
        <w:numPr>
          <w:ilvl w:val="2"/>
          <w:numId w:val="47"/>
        </w:numPr>
        <w:spacing w:after="0"/>
        <w:contextualSpacing/>
        <w:jc w:val="both"/>
        <w:rPr>
          <w:rFonts w:asciiTheme="majorHAnsi" w:eastAsia="Times New Roman" w:hAnsiTheme="majorHAnsi" w:cstheme="majorHAnsi"/>
          <w:b/>
          <w:bCs/>
          <w:color w:val="A6A6A6" w:themeColor="background1" w:themeShade="A6"/>
          <w:sz w:val="23"/>
          <w:szCs w:val="23"/>
          <w:lang w:val="es" w:eastAsia="es-ES"/>
        </w:rPr>
      </w:pPr>
      <w:r w:rsidRPr="001D4D2B">
        <w:rPr>
          <w:rFonts w:asciiTheme="majorHAnsi" w:eastAsia="Times New Roman" w:hAnsiTheme="majorHAnsi" w:cstheme="majorHAnsi"/>
          <w:b/>
          <w:bCs/>
          <w:color w:val="A6A6A6" w:themeColor="background1" w:themeShade="A6"/>
          <w:sz w:val="23"/>
          <w:szCs w:val="23"/>
          <w:lang w:val="es" w:eastAsia="es-ES"/>
        </w:rPr>
        <w:t>JUSTIFICACIÓN DE LA SELECCIÓN DE LAS PARTES:</w:t>
      </w:r>
    </w:p>
    <w:p w14:paraId="725F128E" w14:textId="77777777" w:rsidR="0025040C" w:rsidRPr="001D4D2B" w:rsidRDefault="0025040C" w:rsidP="0025040C">
      <w:pPr>
        <w:spacing w:after="0"/>
        <w:jc w:val="both"/>
        <w:rPr>
          <w:rFonts w:asciiTheme="majorHAnsi" w:eastAsia="Times New Roman" w:hAnsiTheme="majorHAnsi" w:cstheme="majorHAnsi"/>
          <w:b/>
          <w:bCs/>
          <w:color w:val="A6A6A6" w:themeColor="background1" w:themeShade="A6"/>
          <w:sz w:val="23"/>
          <w:szCs w:val="23"/>
          <w:lang w:val="es" w:eastAsia="es-ES"/>
        </w:rPr>
      </w:pPr>
    </w:p>
    <w:p w14:paraId="4457C965" w14:textId="5C1ADF8A"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eastAsia="es-ES"/>
        </w:rPr>
      </w:pPr>
      <w:r w:rsidRPr="001D4D2B">
        <w:rPr>
          <w:rFonts w:asciiTheme="majorHAnsi" w:eastAsia="Times New Roman" w:hAnsiTheme="majorHAnsi" w:cstheme="majorHAnsi"/>
          <w:color w:val="A6A6A6" w:themeColor="background1" w:themeShade="A6"/>
          <w:sz w:val="23"/>
          <w:szCs w:val="23"/>
          <w:lang w:val="es" w:eastAsia="es-ES"/>
        </w:rPr>
        <w:t xml:space="preserve">[ORIENTACIÓN 6: El área estructuradora debe incluir las razones adicionales a las funcionales por las que se encuentra justificada la celebración del contrato o convenio interadministrativo, por ejemplo, la capacidad instalada de las partes, los instrumentos existentes y relacionados directamente con el objeto </w:t>
      </w:r>
      <w:r w:rsidR="006A4048" w:rsidRPr="001D4D2B">
        <w:rPr>
          <w:rFonts w:asciiTheme="majorHAnsi" w:eastAsia="Times New Roman" w:hAnsiTheme="majorHAnsi" w:cstheme="majorHAnsi"/>
          <w:color w:val="A6A6A6" w:themeColor="background1" w:themeShade="A6"/>
          <w:sz w:val="23"/>
          <w:szCs w:val="23"/>
          <w:lang w:val="es" w:eastAsia="es-ES"/>
        </w:rPr>
        <w:t>a pactar</w:t>
      </w:r>
      <w:r w:rsidRPr="001D4D2B">
        <w:rPr>
          <w:rFonts w:asciiTheme="majorHAnsi" w:eastAsia="Times New Roman" w:hAnsiTheme="majorHAnsi" w:cstheme="majorHAnsi"/>
          <w:color w:val="A6A6A6" w:themeColor="background1" w:themeShade="A6"/>
          <w:sz w:val="23"/>
          <w:szCs w:val="23"/>
          <w:lang w:val="es" w:eastAsia="es-ES"/>
        </w:rPr>
        <w:t xml:space="preserve">, la ubicación geográfica, los beneficios técnicos, administrativos o económicos al comparar con el mercado nacional o internacional, </w:t>
      </w:r>
      <w:r w:rsidRPr="001D4D2B">
        <w:rPr>
          <w:rFonts w:asciiTheme="majorHAnsi" w:eastAsia="Times New Roman" w:hAnsiTheme="majorHAnsi" w:cstheme="majorHAnsi"/>
          <w:color w:val="A6A6A6" w:themeColor="background1" w:themeShade="A6"/>
          <w:sz w:val="23"/>
          <w:szCs w:val="23"/>
          <w:lang w:eastAsia="es-ES"/>
        </w:rPr>
        <w:t>sinerg</w:t>
      </w:r>
      <w:r w:rsidR="006A4048" w:rsidRPr="001D4D2B">
        <w:rPr>
          <w:rFonts w:asciiTheme="majorHAnsi" w:eastAsia="Times New Roman" w:hAnsiTheme="majorHAnsi" w:cstheme="majorHAnsi"/>
          <w:color w:val="A6A6A6" w:themeColor="background1" w:themeShade="A6"/>
          <w:sz w:val="23"/>
          <w:szCs w:val="23"/>
          <w:lang w:eastAsia="es-ES"/>
        </w:rPr>
        <w:t>i</w:t>
      </w:r>
      <w:r w:rsidRPr="001D4D2B">
        <w:rPr>
          <w:rFonts w:asciiTheme="majorHAnsi" w:eastAsia="Times New Roman" w:hAnsiTheme="majorHAnsi" w:cstheme="majorHAnsi"/>
          <w:color w:val="A6A6A6" w:themeColor="background1" w:themeShade="A6"/>
          <w:sz w:val="23"/>
          <w:szCs w:val="23"/>
          <w:lang w:eastAsia="es-ES"/>
        </w:rPr>
        <w:t xml:space="preserve">as esperadas entre las entidades, ventajas </w:t>
      </w:r>
      <w:r w:rsidR="006A4048" w:rsidRPr="001D4D2B">
        <w:rPr>
          <w:rFonts w:asciiTheme="majorHAnsi" w:eastAsia="Times New Roman" w:hAnsiTheme="majorHAnsi" w:cstheme="majorHAnsi"/>
          <w:color w:val="A6A6A6" w:themeColor="background1" w:themeShade="A6"/>
          <w:sz w:val="23"/>
          <w:szCs w:val="23"/>
          <w:lang w:eastAsia="es-ES"/>
        </w:rPr>
        <w:t xml:space="preserve">en términos de </w:t>
      </w:r>
      <w:r w:rsidRPr="001D4D2B">
        <w:rPr>
          <w:rFonts w:asciiTheme="majorHAnsi" w:eastAsia="Times New Roman" w:hAnsiTheme="majorHAnsi" w:cstheme="majorHAnsi"/>
          <w:color w:val="A6A6A6" w:themeColor="background1" w:themeShade="A6"/>
          <w:sz w:val="23"/>
          <w:szCs w:val="23"/>
          <w:lang w:eastAsia="es-ES"/>
        </w:rPr>
        <w:t>eficiencia, cobertura, especialización, transferencia de capacidades, análisis de alternativas si no se hace el convenio</w:t>
      </w:r>
      <w:r w:rsidR="006A4048" w:rsidRPr="001D4D2B">
        <w:rPr>
          <w:rFonts w:asciiTheme="majorHAnsi" w:eastAsia="Times New Roman" w:hAnsiTheme="majorHAnsi" w:cstheme="majorHAnsi"/>
          <w:color w:val="A6A6A6" w:themeColor="background1" w:themeShade="A6"/>
          <w:sz w:val="23"/>
          <w:szCs w:val="23"/>
          <w:lang w:eastAsia="es-ES"/>
        </w:rPr>
        <w:t xml:space="preserve"> o contrato </w:t>
      </w:r>
      <w:r w:rsidRPr="001D4D2B">
        <w:rPr>
          <w:rFonts w:asciiTheme="majorHAnsi" w:eastAsia="Times New Roman" w:hAnsiTheme="majorHAnsi" w:cstheme="majorHAnsi"/>
          <w:color w:val="A6A6A6" w:themeColor="background1" w:themeShade="A6"/>
          <w:sz w:val="23"/>
          <w:szCs w:val="23"/>
          <w:lang w:eastAsia="es-ES"/>
        </w:rPr>
        <w:t xml:space="preserve"> (costos, tiempos, impactos negativos)</w:t>
      </w:r>
      <w:r w:rsidR="007A44D5" w:rsidRPr="001D4D2B">
        <w:rPr>
          <w:rFonts w:asciiTheme="majorHAnsi" w:eastAsia="Times New Roman" w:hAnsiTheme="majorHAnsi" w:cstheme="majorHAnsi"/>
          <w:color w:val="A6A6A6" w:themeColor="background1" w:themeShade="A6"/>
          <w:sz w:val="23"/>
          <w:szCs w:val="23"/>
          <w:lang w:eastAsia="es-ES"/>
        </w:rPr>
        <w:t xml:space="preserve">, experiencias previas </w:t>
      </w:r>
      <w:r w:rsidRPr="001D4D2B">
        <w:rPr>
          <w:rFonts w:asciiTheme="majorHAnsi" w:eastAsia="Times New Roman" w:hAnsiTheme="majorHAnsi" w:cstheme="majorHAnsi"/>
          <w:color w:val="A6A6A6" w:themeColor="background1" w:themeShade="A6"/>
          <w:sz w:val="23"/>
          <w:szCs w:val="23"/>
          <w:lang w:eastAsia="es-ES"/>
        </w:rPr>
        <w:t xml:space="preserve"> etc.]</w:t>
      </w:r>
    </w:p>
    <w:p w14:paraId="7F5F6059" w14:textId="77777777" w:rsidR="0025040C" w:rsidRPr="001D4D2B" w:rsidRDefault="0025040C" w:rsidP="0025040C">
      <w:pPr>
        <w:autoSpaceDE w:val="0"/>
        <w:autoSpaceDN w:val="0"/>
        <w:adjustRightInd w:val="0"/>
        <w:spacing w:after="0"/>
        <w:jc w:val="both"/>
        <w:rPr>
          <w:rFonts w:asciiTheme="majorHAnsi" w:hAnsiTheme="majorHAnsi" w:cstheme="majorHAnsi"/>
          <w:color w:val="000000" w:themeColor="text1"/>
          <w:sz w:val="23"/>
          <w:szCs w:val="23"/>
          <w:lang w:eastAsia="es-MX"/>
        </w:rPr>
      </w:pPr>
    </w:p>
    <w:p w14:paraId="090037BD" w14:textId="67639C9D" w:rsidR="0025040C" w:rsidRPr="001D4D2B" w:rsidRDefault="0025040C" w:rsidP="0025040C">
      <w:pPr>
        <w:autoSpaceDE w:val="0"/>
        <w:autoSpaceDN w:val="0"/>
        <w:adjustRightInd w:val="0"/>
        <w:spacing w:after="0"/>
        <w:jc w:val="both"/>
        <w:rPr>
          <w:rFonts w:asciiTheme="majorHAnsi" w:hAnsiTheme="majorHAnsi" w:cstheme="majorHAnsi"/>
          <w:b/>
          <w:bCs/>
          <w:color w:val="000000" w:themeColor="text1"/>
          <w:sz w:val="23"/>
          <w:szCs w:val="23"/>
          <w:lang w:eastAsia="es-MX"/>
        </w:rPr>
      </w:pPr>
      <w:r w:rsidRPr="001D4D2B">
        <w:rPr>
          <w:rFonts w:asciiTheme="majorHAnsi" w:hAnsiTheme="majorHAnsi" w:cstheme="majorHAnsi"/>
          <w:b/>
          <w:bCs/>
          <w:color w:val="000000" w:themeColor="text1"/>
          <w:sz w:val="23"/>
          <w:szCs w:val="23"/>
          <w:lang w:eastAsia="es-MX"/>
        </w:rPr>
        <w:t>8.</w:t>
      </w:r>
      <w:r w:rsidR="006811BA" w:rsidRPr="001D4D2B">
        <w:rPr>
          <w:rFonts w:asciiTheme="majorHAnsi" w:hAnsiTheme="majorHAnsi" w:cstheme="majorHAnsi"/>
          <w:b/>
          <w:bCs/>
          <w:color w:val="000000" w:themeColor="text1"/>
          <w:sz w:val="23"/>
          <w:szCs w:val="23"/>
          <w:lang w:eastAsia="es-MX"/>
        </w:rPr>
        <w:t>7</w:t>
      </w:r>
      <w:r w:rsidRPr="001D4D2B">
        <w:rPr>
          <w:rFonts w:asciiTheme="majorHAnsi" w:hAnsiTheme="majorHAnsi" w:cstheme="majorHAnsi"/>
          <w:b/>
          <w:bCs/>
          <w:color w:val="000000" w:themeColor="text1"/>
          <w:sz w:val="23"/>
          <w:szCs w:val="23"/>
          <w:lang w:eastAsia="es-MX"/>
        </w:rPr>
        <w:t>. ESTUDIO DE MERCADO:</w:t>
      </w:r>
    </w:p>
    <w:p w14:paraId="6866F572" w14:textId="77777777" w:rsidR="0025040C" w:rsidRPr="001D4D2B" w:rsidRDefault="0025040C" w:rsidP="0025040C">
      <w:pPr>
        <w:autoSpaceDE w:val="0"/>
        <w:autoSpaceDN w:val="0"/>
        <w:adjustRightInd w:val="0"/>
        <w:spacing w:after="0"/>
        <w:jc w:val="both"/>
        <w:rPr>
          <w:rFonts w:asciiTheme="majorHAnsi" w:hAnsiTheme="majorHAnsi" w:cstheme="majorHAnsi"/>
          <w:b/>
          <w:bCs/>
          <w:color w:val="000000" w:themeColor="text1"/>
          <w:sz w:val="23"/>
          <w:szCs w:val="23"/>
          <w:lang w:eastAsia="es-MX"/>
        </w:rPr>
      </w:pPr>
    </w:p>
    <w:p w14:paraId="50E30190" w14:textId="77777777"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val="es" w:eastAsia="es-ES"/>
        </w:rPr>
      </w:pPr>
      <w:r w:rsidRPr="001D4D2B">
        <w:rPr>
          <w:rFonts w:asciiTheme="majorHAnsi" w:eastAsia="Times New Roman" w:hAnsiTheme="majorHAnsi" w:cstheme="majorHAnsi"/>
          <w:color w:val="A6A6A6" w:themeColor="background1" w:themeShade="A6"/>
          <w:sz w:val="23"/>
          <w:szCs w:val="23"/>
          <w:lang w:val="es" w:eastAsia="es-ES"/>
        </w:rPr>
        <w:t>[ORIENTACIÓN 1: Incluir los numerales adicionales que apliquen para cada proceso de contratación. Las áreas estructuradoras deben adaptar los sub numerales propuestos cuando se trate de convenios interadministrativos con recursos -desagregando y justificando los aportes- y si se trata de un convenio interadministrativo sin recursos deberán retirar este numeral o indicar que no aplica]</w:t>
      </w:r>
    </w:p>
    <w:p w14:paraId="2FBFC16A" w14:textId="77777777"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val="es" w:eastAsia="es-ES"/>
        </w:rPr>
      </w:pPr>
    </w:p>
    <w:p w14:paraId="6A6BB9A6" w14:textId="77777777"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val="es" w:eastAsia="es-ES"/>
        </w:rPr>
      </w:pPr>
      <w:r w:rsidRPr="001D4D2B">
        <w:rPr>
          <w:rFonts w:asciiTheme="majorHAnsi" w:eastAsia="Times New Roman" w:hAnsiTheme="majorHAnsi" w:cstheme="majorHAnsi"/>
          <w:color w:val="A6A6A6" w:themeColor="background1" w:themeShade="A6"/>
          <w:sz w:val="23"/>
          <w:szCs w:val="23"/>
          <w:lang w:val="es" w:eastAsia="es-ES"/>
        </w:rPr>
        <w:t xml:space="preserve">[ORIENTACIÓN 2: Las áreas estructuradoras tienen el deber de realizar estudios de mercado como parte de los análisis del sector, en los que se justifiquen los precios estimados, sin limitarse a los análisis históricos, empleando para tal efecto listas de precios de referencia, bases de datos especializadas, precios regulados, experiencias de otras entidades del sector transporte u otros sectores administrativos </w:t>
      </w:r>
      <w:r w:rsidRPr="001D4D2B">
        <w:rPr>
          <w:rFonts w:asciiTheme="majorHAnsi" w:eastAsia="Times New Roman" w:hAnsiTheme="majorHAnsi" w:cstheme="majorHAnsi"/>
          <w:color w:val="A6A6A6" w:themeColor="background1" w:themeShade="A6"/>
          <w:sz w:val="23"/>
          <w:szCs w:val="23"/>
          <w:lang w:val="es" w:eastAsia="es-ES"/>
        </w:rPr>
        <w:lastRenderedPageBreak/>
        <w:t>y, se deberán realizar solicitudes de información a proveedores a través de la plataforma transaccional SECOP II]</w:t>
      </w:r>
    </w:p>
    <w:p w14:paraId="41BE13B5" w14:textId="77777777"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val="es" w:eastAsia="es-ES"/>
        </w:rPr>
      </w:pPr>
    </w:p>
    <w:p w14:paraId="3406F101" w14:textId="77777777"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val="es" w:eastAsia="es-ES"/>
        </w:rPr>
      </w:pPr>
      <w:r w:rsidRPr="001D4D2B">
        <w:rPr>
          <w:rFonts w:asciiTheme="majorHAnsi" w:eastAsia="Times New Roman" w:hAnsiTheme="majorHAnsi" w:cstheme="majorHAnsi"/>
          <w:color w:val="A6A6A6" w:themeColor="background1" w:themeShade="A6"/>
          <w:sz w:val="23"/>
          <w:szCs w:val="23"/>
          <w:lang w:val="es" w:eastAsia="es-ES"/>
        </w:rPr>
        <w:t xml:space="preserve">[ORIENTACIÓN 3: En el Decreto 1600 de 2024, que modificó el Decreto 1082 de 2015, se estableció lo siguiente: </w:t>
      </w:r>
    </w:p>
    <w:p w14:paraId="09587C92" w14:textId="77777777"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val="es" w:eastAsia="es-ES"/>
        </w:rPr>
      </w:pPr>
    </w:p>
    <w:p w14:paraId="22AFB246" w14:textId="77777777"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eastAsia="es-ES"/>
        </w:rPr>
      </w:pPr>
      <w:r w:rsidRPr="001D4D2B">
        <w:rPr>
          <w:rFonts w:asciiTheme="majorHAnsi" w:eastAsia="Times New Roman" w:hAnsiTheme="majorHAnsi" w:cstheme="majorHAnsi"/>
          <w:b/>
          <w:bCs/>
          <w:i/>
          <w:iCs/>
          <w:color w:val="A6A6A6" w:themeColor="background1" w:themeShade="A6"/>
          <w:sz w:val="23"/>
          <w:szCs w:val="23"/>
          <w:lang w:eastAsia="es-ES"/>
        </w:rPr>
        <w:t>“Artículo 2.1.4.3.2.1. Prevención de corrupción en la contratación pública. </w:t>
      </w:r>
      <w:r w:rsidRPr="001D4D2B">
        <w:rPr>
          <w:rFonts w:asciiTheme="majorHAnsi" w:eastAsia="Times New Roman" w:hAnsiTheme="majorHAnsi" w:cstheme="majorHAnsi"/>
          <w:i/>
          <w:iCs/>
          <w:color w:val="A6A6A6" w:themeColor="background1" w:themeShade="A6"/>
          <w:sz w:val="23"/>
          <w:szCs w:val="23"/>
          <w:lang w:eastAsia="es-ES"/>
        </w:rPr>
        <w:t>Las entidades mencionadas en el artículo 2.1.4.3.1.2 del presente decreto, sin perjuicio de las demás obligaciones legales y reglamentarias, deberán garantizar las siguientes acciones en el desarrollo y la gestión contractual a su cargo: </w:t>
      </w:r>
      <w:r w:rsidRPr="001D4D2B">
        <w:rPr>
          <w:rFonts w:asciiTheme="majorHAnsi" w:eastAsia="Times New Roman" w:hAnsiTheme="majorHAnsi" w:cstheme="majorHAnsi"/>
          <w:color w:val="A6A6A6" w:themeColor="background1" w:themeShade="A6"/>
          <w:sz w:val="23"/>
          <w:szCs w:val="23"/>
          <w:lang w:eastAsia="es-ES"/>
        </w:rPr>
        <w:t> </w:t>
      </w:r>
    </w:p>
    <w:p w14:paraId="4956FAF9" w14:textId="77777777"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eastAsia="es-ES"/>
        </w:rPr>
      </w:pPr>
    </w:p>
    <w:p w14:paraId="28E7109A" w14:textId="77777777"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eastAsia="es-ES"/>
        </w:rPr>
      </w:pPr>
      <w:r w:rsidRPr="001D4D2B">
        <w:rPr>
          <w:rFonts w:asciiTheme="majorHAnsi" w:eastAsia="Times New Roman" w:hAnsiTheme="majorHAnsi" w:cstheme="majorHAnsi"/>
          <w:color w:val="A6A6A6" w:themeColor="background1" w:themeShade="A6"/>
          <w:sz w:val="23"/>
          <w:szCs w:val="23"/>
          <w:lang w:eastAsia="es-ES"/>
        </w:rPr>
        <w:t>(…)</w:t>
      </w:r>
    </w:p>
    <w:p w14:paraId="4374BE3C" w14:textId="77777777"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eastAsia="es-ES"/>
        </w:rPr>
      </w:pPr>
    </w:p>
    <w:p w14:paraId="70B2D8EA" w14:textId="77777777"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eastAsia="es-ES"/>
        </w:rPr>
      </w:pPr>
      <w:r w:rsidRPr="001D4D2B">
        <w:rPr>
          <w:rFonts w:asciiTheme="majorHAnsi" w:eastAsia="Times New Roman" w:hAnsiTheme="majorHAnsi" w:cstheme="majorHAnsi"/>
          <w:i/>
          <w:iCs/>
          <w:color w:val="A6A6A6" w:themeColor="background1" w:themeShade="A6"/>
          <w:sz w:val="23"/>
          <w:szCs w:val="23"/>
          <w:lang w:eastAsia="es-ES"/>
        </w:rPr>
        <w:t>c) </w:t>
      </w:r>
      <w:r w:rsidRPr="001D4D2B">
        <w:rPr>
          <w:rFonts w:asciiTheme="majorHAnsi" w:eastAsia="Times New Roman" w:hAnsiTheme="majorHAnsi" w:cstheme="majorHAnsi"/>
          <w:b/>
          <w:bCs/>
          <w:i/>
          <w:iCs/>
          <w:color w:val="A6A6A6" w:themeColor="background1" w:themeShade="A6"/>
          <w:sz w:val="23"/>
          <w:szCs w:val="23"/>
          <w:lang w:eastAsia="es-ES"/>
        </w:rPr>
        <w:t>Fortalecer los análisis de mercado para la fijación objetiva de precios. </w:t>
      </w:r>
      <w:r w:rsidRPr="001D4D2B">
        <w:rPr>
          <w:rFonts w:asciiTheme="majorHAnsi" w:eastAsia="Times New Roman" w:hAnsiTheme="majorHAnsi" w:cstheme="majorHAnsi"/>
          <w:i/>
          <w:iCs/>
          <w:color w:val="A6A6A6" w:themeColor="background1" w:themeShade="A6"/>
          <w:sz w:val="23"/>
          <w:szCs w:val="23"/>
          <w:lang w:eastAsia="es-ES"/>
        </w:rPr>
        <w:t>En la elaboración del análisis de mercado para fijar los precios, deberán realizarse estudios públicos y abiertos, que permitan un análisis comparativo de los precios de referencia para alcanzar valores de mercado favorables y mayor eficiencia en el gasto. En esa medida, y con el fin de mitigar sobrecostos, en la definición de presupuestos a partir de cotizaciones no se podrán realizar consultas cerradas ni direccionadas a grupos reducidos de empresas y se verificará la ausencia de inhabilidades e incompatibilidades de las empresas que coticen. En todo caso, en los documentos del proceso debe quedar constancia del proceso que permitió la determinación del precio, el mecanismo seleccionado para fijarlo y la justificación de esa elección</w:t>
      </w:r>
      <w:r w:rsidRPr="001D4D2B">
        <w:rPr>
          <w:rFonts w:asciiTheme="majorHAnsi" w:eastAsia="Times New Roman" w:hAnsiTheme="majorHAnsi" w:cstheme="majorHAnsi"/>
          <w:color w:val="A6A6A6" w:themeColor="background1" w:themeShade="A6"/>
          <w:sz w:val="23"/>
          <w:szCs w:val="23"/>
          <w:lang w:eastAsia="es-ES"/>
        </w:rPr>
        <w:t>].</w:t>
      </w:r>
    </w:p>
    <w:p w14:paraId="18387009" w14:textId="77777777"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eastAsia="es-ES"/>
        </w:rPr>
      </w:pPr>
    </w:p>
    <w:p w14:paraId="482ED9D1" w14:textId="3B265996" w:rsidR="0025040C" w:rsidRPr="001D4D2B" w:rsidRDefault="0025040C" w:rsidP="0025040C">
      <w:pPr>
        <w:spacing w:after="0"/>
        <w:jc w:val="both"/>
        <w:rPr>
          <w:rFonts w:asciiTheme="majorHAnsi" w:eastAsia="Times New Roman" w:hAnsiTheme="majorHAnsi" w:cstheme="majorHAnsi"/>
          <w:color w:val="A6A6A6" w:themeColor="background1" w:themeShade="A6"/>
          <w:sz w:val="23"/>
          <w:szCs w:val="23"/>
          <w:lang w:val="es" w:eastAsia="es-ES"/>
        </w:rPr>
      </w:pPr>
      <w:r w:rsidRPr="001D4D2B">
        <w:rPr>
          <w:rFonts w:asciiTheme="majorHAnsi" w:eastAsia="Times New Roman" w:hAnsiTheme="majorHAnsi" w:cstheme="majorHAnsi"/>
          <w:color w:val="A6A6A6" w:themeColor="background1" w:themeShade="A6"/>
          <w:sz w:val="23"/>
          <w:szCs w:val="23"/>
          <w:lang w:val="es" w:eastAsia="es-ES"/>
        </w:rPr>
        <w:t xml:space="preserve">[ORIENTACIÓN 4: Para los contratos y convenios interadministrativos con recursos, las áreas estructuradoras deberán realizar el estudio de </w:t>
      </w:r>
      <w:r w:rsidR="00455F2B" w:rsidRPr="001D4D2B">
        <w:rPr>
          <w:rFonts w:asciiTheme="majorHAnsi" w:eastAsia="Times New Roman" w:hAnsiTheme="majorHAnsi" w:cstheme="majorHAnsi"/>
          <w:color w:val="A6A6A6" w:themeColor="background1" w:themeShade="A6"/>
          <w:sz w:val="23"/>
          <w:szCs w:val="23"/>
          <w:lang w:val="es" w:eastAsia="es-ES"/>
        </w:rPr>
        <w:t xml:space="preserve">mercado </w:t>
      </w:r>
      <w:r w:rsidRPr="001D4D2B">
        <w:rPr>
          <w:rFonts w:asciiTheme="majorHAnsi" w:eastAsia="Times New Roman" w:hAnsiTheme="majorHAnsi" w:cstheme="majorHAnsi"/>
          <w:color w:val="A6A6A6" w:themeColor="background1" w:themeShade="A6"/>
          <w:sz w:val="23"/>
          <w:szCs w:val="23"/>
          <w:lang w:val="es" w:eastAsia="es-ES"/>
        </w:rPr>
        <w:t>para justificar el valor a pactar en los mismos]</w:t>
      </w:r>
    </w:p>
    <w:p w14:paraId="48670AE1" w14:textId="77777777" w:rsidR="0025040C" w:rsidRPr="001D4D2B" w:rsidRDefault="0025040C" w:rsidP="0025040C">
      <w:pPr>
        <w:spacing w:after="0"/>
        <w:jc w:val="both"/>
        <w:rPr>
          <w:rFonts w:asciiTheme="majorHAnsi" w:eastAsia="Times New Roman" w:hAnsiTheme="majorHAnsi" w:cstheme="majorHAnsi"/>
          <w:color w:val="808080" w:themeColor="background1" w:themeShade="80"/>
          <w:sz w:val="23"/>
          <w:szCs w:val="23"/>
          <w:lang w:val="es" w:eastAsia="es-ES"/>
        </w:rPr>
      </w:pPr>
    </w:p>
    <w:p w14:paraId="34193F6B" w14:textId="6793B1B3" w:rsidR="0025040C" w:rsidRPr="001D4D2B" w:rsidRDefault="0025040C" w:rsidP="0025040C">
      <w:pPr>
        <w:autoSpaceDE w:val="0"/>
        <w:autoSpaceDN w:val="0"/>
        <w:adjustRightInd w:val="0"/>
        <w:spacing w:after="0"/>
        <w:jc w:val="both"/>
        <w:rPr>
          <w:rFonts w:asciiTheme="majorHAnsi" w:hAnsiTheme="majorHAnsi" w:cstheme="majorHAnsi"/>
          <w:b/>
          <w:bCs/>
          <w:color w:val="000000" w:themeColor="text1"/>
          <w:sz w:val="23"/>
          <w:szCs w:val="23"/>
          <w:lang w:eastAsia="es-MX"/>
        </w:rPr>
      </w:pPr>
      <w:r w:rsidRPr="001D4D2B">
        <w:rPr>
          <w:rFonts w:asciiTheme="majorHAnsi" w:hAnsiTheme="majorHAnsi" w:cstheme="majorHAnsi"/>
          <w:b/>
          <w:bCs/>
          <w:color w:val="000000" w:themeColor="text1"/>
          <w:sz w:val="23"/>
          <w:szCs w:val="23"/>
          <w:lang w:eastAsia="es-MX"/>
        </w:rPr>
        <w:t>8.</w:t>
      </w:r>
      <w:r w:rsidR="006811BA" w:rsidRPr="001D4D2B">
        <w:rPr>
          <w:rFonts w:asciiTheme="majorHAnsi" w:hAnsiTheme="majorHAnsi" w:cstheme="majorHAnsi"/>
          <w:b/>
          <w:bCs/>
          <w:color w:val="000000" w:themeColor="text1"/>
          <w:sz w:val="23"/>
          <w:szCs w:val="23"/>
          <w:lang w:eastAsia="es-MX"/>
        </w:rPr>
        <w:t>7</w:t>
      </w:r>
      <w:r w:rsidRPr="001D4D2B">
        <w:rPr>
          <w:rFonts w:asciiTheme="majorHAnsi" w:hAnsiTheme="majorHAnsi" w:cstheme="majorHAnsi"/>
          <w:b/>
          <w:bCs/>
          <w:color w:val="000000" w:themeColor="text1"/>
          <w:sz w:val="23"/>
          <w:szCs w:val="23"/>
          <w:lang w:eastAsia="es-MX"/>
        </w:rPr>
        <w:t>.1 CONCEPTOS DE GASTO:</w:t>
      </w:r>
    </w:p>
    <w:p w14:paraId="47A2B201" w14:textId="77777777" w:rsidR="0025040C" w:rsidRPr="001D4D2B" w:rsidRDefault="0025040C" w:rsidP="0025040C">
      <w:pPr>
        <w:autoSpaceDE w:val="0"/>
        <w:autoSpaceDN w:val="0"/>
        <w:adjustRightInd w:val="0"/>
        <w:spacing w:after="0"/>
        <w:jc w:val="both"/>
        <w:rPr>
          <w:rFonts w:asciiTheme="majorHAnsi" w:hAnsiTheme="majorHAnsi" w:cstheme="majorHAnsi"/>
          <w:b/>
          <w:bCs/>
          <w:color w:val="000000" w:themeColor="text1"/>
          <w:sz w:val="23"/>
          <w:szCs w:val="23"/>
          <w:lang w:eastAsia="es-MX"/>
        </w:rPr>
      </w:pPr>
    </w:p>
    <w:p w14:paraId="4793AACD" w14:textId="77777777" w:rsidR="0025040C" w:rsidRPr="001D4D2B" w:rsidRDefault="0025040C" w:rsidP="0025040C">
      <w:pPr>
        <w:autoSpaceDE w:val="0"/>
        <w:autoSpaceDN w:val="0"/>
        <w:adjustRightInd w:val="0"/>
        <w:spacing w:after="0"/>
        <w:jc w:val="both"/>
        <w:rPr>
          <w:rFonts w:asciiTheme="majorHAnsi" w:hAnsiTheme="majorHAnsi" w:cstheme="majorHAnsi"/>
          <w:color w:val="A6A6A6" w:themeColor="background1" w:themeShade="A6"/>
          <w:sz w:val="23"/>
          <w:szCs w:val="23"/>
          <w:lang w:eastAsia="es-MX"/>
        </w:rPr>
      </w:pPr>
      <w:r w:rsidRPr="001D4D2B">
        <w:rPr>
          <w:rFonts w:asciiTheme="majorHAnsi" w:hAnsiTheme="majorHAnsi" w:cstheme="majorHAnsi"/>
          <w:color w:val="A6A6A6" w:themeColor="background1" w:themeShade="A6"/>
          <w:sz w:val="23"/>
          <w:szCs w:val="23"/>
          <w:lang w:eastAsia="es-MX"/>
        </w:rPr>
        <w:t>[ORIENTACIÓN 1:</w:t>
      </w:r>
    </w:p>
    <w:p w14:paraId="070C5D88" w14:textId="77777777" w:rsidR="0025040C" w:rsidRPr="001D4D2B" w:rsidRDefault="0025040C" w:rsidP="0025040C">
      <w:pPr>
        <w:autoSpaceDE w:val="0"/>
        <w:autoSpaceDN w:val="0"/>
        <w:adjustRightInd w:val="0"/>
        <w:spacing w:after="0"/>
        <w:jc w:val="both"/>
        <w:rPr>
          <w:rFonts w:asciiTheme="majorHAnsi" w:hAnsiTheme="majorHAnsi" w:cstheme="majorHAnsi"/>
          <w:b/>
          <w:bCs/>
          <w:color w:val="A6A6A6" w:themeColor="background1" w:themeShade="A6"/>
          <w:sz w:val="23"/>
          <w:szCs w:val="23"/>
          <w:lang w:eastAsia="es-MX"/>
        </w:rPr>
      </w:pPr>
    </w:p>
    <w:p w14:paraId="006CE2D5" w14:textId="77777777" w:rsidR="0025040C" w:rsidRPr="001D4D2B" w:rsidRDefault="0025040C" w:rsidP="0025040C">
      <w:pPr>
        <w:autoSpaceDE w:val="0"/>
        <w:autoSpaceDN w:val="0"/>
        <w:adjustRightInd w:val="0"/>
        <w:spacing w:after="0"/>
        <w:jc w:val="both"/>
        <w:rPr>
          <w:rFonts w:asciiTheme="majorHAnsi" w:hAnsiTheme="majorHAnsi" w:cstheme="majorHAnsi"/>
          <w:color w:val="A6A6A6" w:themeColor="background1" w:themeShade="A6"/>
          <w:sz w:val="23"/>
          <w:szCs w:val="23"/>
          <w:lang w:eastAsia="es-MX"/>
        </w:rPr>
      </w:pPr>
      <w:r w:rsidRPr="001D4D2B">
        <w:rPr>
          <w:rFonts w:asciiTheme="majorHAnsi" w:hAnsiTheme="majorHAnsi" w:cstheme="majorHAnsi"/>
          <w:color w:val="A6A6A6" w:themeColor="background1" w:themeShade="A6"/>
          <w:sz w:val="23"/>
          <w:szCs w:val="23"/>
          <w:lang w:eastAsia="es-MX"/>
        </w:rPr>
        <w:t>Las áreas deben incluir los costos directos, indirectos o los que apliquen y la justificación de la definición de los valores, según aplique]</w:t>
      </w:r>
    </w:p>
    <w:p w14:paraId="6C46B03C" w14:textId="77777777" w:rsidR="0025040C" w:rsidRPr="001D4D2B" w:rsidRDefault="0025040C" w:rsidP="0025040C">
      <w:pPr>
        <w:autoSpaceDE w:val="0"/>
        <w:autoSpaceDN w:val="0"/>
        <w:adjustRightInd w:val="0"/>
        <w:spacing w:after="0"/>
        <w:jc w:val="both"/>
        <w:rPr>
          <w:rFonts w:asciiTheme="majorHAnsi" w:hAnsiTheme="majorHAnsi" w:cstheme="majorHAnsi"/>
          <w:color w:val="A6A6A6" w:themeColor="background1" w:themeShade="A6"/>
          <w:sz w:val="23"/>
          <w:szCs w:val="23"/>
          <w:lang w:eastAsia="es-MX"/>
        </w:rPr>
      </w:pPr>
    </w:p>
    <w:p w14:paraId="6EE3EA1A" w14:textId="77777777" w:rsidR="0025040C" w:rsidRPr="001D4D2B" w:rsidRDefault="0025040C" w:rsidP="0025040C">
      <w:pPr>
        <w:autoSpaceDE w:val="0"/>
        <w:autoSpaceDN w:val="0"/>
        <w:adjustRightInd w:val="0"/>
        <w:spacing w:after="0"/>
        <w:jc w:val="both"/>
        <w:rPr>
          <w:rFonts w:asciiTheme="majorHAnsi" w:hAnsiTheme="majorHAnsi" w:cstheme="majorHAnsi"/>
          <w:color w:val="A6A6A6" w:themeColor="background1" w:themeShade="A6"/>
          <w:sz w:val="23"/>
          <w:szCs w:val="23"/>
          <w:lang w:eastAsia="es-MX"/>
        </w:rPr>
      </w:pPr>
      <w:r w:rsidRPr="001D4D2B">
        <w:rPr>
          <w:rFonts w:asciiTheme="majorHAnsi" w:hAnsiTheme="majorHAnsi" w:cstheme="majorHAnsi"/>
          <w:color w:val="A6A6A6" w:themeColor="background1" w:themeShade="A6"/>
          <w:sz w:val="23"/>
          <w:szCs w:val="23"/>
          <w:lang w:eastAsia="es-MX"/>
        </w:rPr>
        <w:t>[ORIENTACIÓN 2:</w:t>
      </w:r>
    </w:p>
    <w:p w14:paraId="3898DA03" w14:textId="77777777" w:rsidR="0025040C" w:rsidRPr="001D4D2B" w:rsidRDefault="0025040C" w:rsidP="0025040C">
      <w:pPr>
        <w:autoSpaceDE w:val="0"/>
        <w:autoSpaceDN w:val="0"/>
        <w:adjustRightInd w:val="0"/>
        <w:spacing w:after="0"/>
        <w:jc w:val="both"/>
        <w:rPr>
          <w:rFonts w:asciiTheme="majorHAnsi" w:hAnsiTheme="majorHAnsi" w:cstheme="majorHAnsi"/>
          <w:b/>
          <w:bCs/>
          <w:color w:val="A6A6A6" w:themeColor="background1" w:themeShade="A6"/>
          <w:sz w:val="23"/>
          <w:szCs w:val="23"/>
          <w:lang w:eastAsia="es-MX"/>
        </w:rPr>
      </w:pPr>
    </w:p>
    <w:p w14:paraId="5AF07496" w14:textId="77777777" w:rsidR="0025040C" w:rsidRPr="001D4D2B" w:rsidRDefault="0025040C" w:rsidP="0025040C">
      <w:pPr>
        <w:autoSpaceDE w:val="0"/>
        <w:autoSpaceDN w:val="0"/>
        <w:adjustRightInd w:val="0"/>
        <w:spacing w:after="0"/>
        <w:jc w:val="both"/>
        <w:rPr>
          <w:rFonts w:asciiTheme="majorHAnsi" w:hAnsiTheme="majorHAnsi" w:cstheme="majorHAnsi"/>
          <w:color w:val="A6A6A6" w:themeColor="background1" w:themeShade="A6"/>
          <w:sz w:val="23"/>
          <w:szCs w:val="23"/>
          <w:lang w:eastAsia="es-MX"/>
        </w:rPr>
      </w:pPr>
      <w:r w:rsidRPr="001D4D2B">
        <w:rPr>
          <w:rFonts w:asciiTheme="majorHAnsi" w:hAnsiTheme="majorHAnsi" w:cstheme="majorHAnsi"/>
          <w:color w:val="A6A6A6" w:themeColor="background1" w:themeShade="A6"/>
          <w:sz w:val="23"/>
          <w:szCs w:val="23"/>
          <w:lang w:eastAsia="es-MX"/>
        </w:rPr>
        <w:t>Las áreas deben incluir el análisis sobre los impuestos, tasas o contribuciones aplicables]</w:t>
      </w:r>
    </w:p>
    <w:p w14:paraId="55B593FB" w14:textId="77777777" w:rsidR="0025040C" w:rsidRPr="001D4D2B" w:rsidRDefault="0025040C" w:rsidP="0025040C">
      <w:pPr>
        <w:autoSpaceDE w:val="0"/>
        <w:autoSpaceDN w:val="0"/>
        <w:adjustRightInd w:val="0"/>
        <w:spacing w:after="0"/>
        <w:jc w:val="both"/>
        <w:rPr>
          <w:rFonts w:asciiTheme="majorHAnsi" w:hAnsiTheme="majorHAnsi" w:cstheme="majorHAnsi"/>
          <w:b/>
          <w:bCs/>
          <w:color w:val="000000" w:themeColor="text1"/>
          <w:sz w:val="23"/>
          <w:szCs w:val="23"/>
          <w:lang w:eastAsia="es-MX"/>
        </w:rPr>
      </w:pPr>
    </w:p>
    <w:p w14:paraId="31FAD6D5" w14:textId="32520AA4" w:rsidR="0025040C" w:rsidRPr="001D4D2B" w:rsidRDefault="0025040C" w:rsidP="0025040C">
      <w:pPr>
        <w:autoSpaceDE w:val="0"/>
        <w:autoSpaceDN w:val="0"/>
        <w:adjustRightInd w:val="0"/>
        <w:spacing w:after="0"/>
        <w:jc w:val="both"/>
        <w:rPr>
          <w:rFonts w:asciiTheme="majorHAnsi" w:hAnsiTheme="majorHAnsi" w:cstheme="majorHAnsi"/>
          <w:b/>
          <w:bCs/>
          <w:color w:val="000000" w:themeColor="text1"/>
          <w:sz w:val="23"/>
          <w:szCs w:val="23"/>
          <w:lang w:eastAsia="es-MX"/>
        </w:rPr>
      </w:pPr>
      <w:r w:rsidRPr="001D4D2B">
        <w:rPr>
          <w:rFonts w:asciiTheme="majorHAnsi" w:hAnsiTheme="majorHAnsi" w:cstheme="majorHAnsi"/>
          <w:b/>
          <w:bCs/>
          <w:color w:val="000000" w:themeColor="text1"/>
          <w:sz w:val="23"/>
          <w:szCs w:val="23"/>
          <w:lang w:eastAsia="es-MX"/>
        </w:rPr>
        <w:t>8.</w:t>
      </w:r>
      <w:r w:rsidR="006811BA" w:rsidRPr="001D4D2B">
        <w:rPr>
          <w:rFonts w:asciiTheme="majorHAnsi" w:hAnsiTheme="majorHAnsi" w:cstheme="majorHAnsi"/>
          <w:b/>
          <w:bCs/>
          <w:color w:val="000000" w:themeColor="text1"/>
          <w:sz w:val="23"/>
          <w:szCs w:val="23"/>
          <w:lang w:eastAsia="es-MX"/>
        </w:rPr>
        <w:t>7</w:t>
      </w:r>
      <w:r w:rsidRPr="001D4D2B">
        <w:rPr>
          <w:rFonts w:asciiTheme="majorHAnsi" w:hAnsiTheme="majorHAnsi" w:cstheme="majorHAnsi"/>
          <w:b/>
          <w:bCs/>
          <w:color w:val="000000" w:themeColor="text1"/>
          <w:sz w:val="23"/>
          <w:szCs w:val="23"/>
          <w:lang w:eastAsia="es-MX"/>
        </w:rPr>
        <w:t>.2 VARIABLES PARA LA DETERMINACIÓN DE LOS COSTOS:</w:t>
      </w:r>
    </w:p>
    <w:p w14:paraId="7F106A43" w14:textId="77777777" w:rsidR="0025040C" w:rsidRPr="001D4D2B" w:rsidRDefault="0025040C" w:rsidP="0025040C">
      <w:pPr>
        <w:autoSpaceDE w:val="0"/>
        <w:autoSpaceDN w:val="0"/>
        <w:adjustRightInd w:val="0"/>
        <w:spacing w:after="0"/>
        <w:jc w:val="both"/>
        <w:rPr>
          <w:rFonts w:asciiTheme="majorHAnsi" w:hAnsiTheme="majorHAnsi" w:cstheme="majorHAnsi"/>
          <w:b/>
          <w:bCs/>
          <w:color w:val="000000" w:themeColor="text1"/>
          <w:sz w:val="23"/>
          <w:szCs w:val="23"/>
          <w:lang w:eastAsia="es-MX"/>
        </w:rPr>
      </w:pPr>
    </w:p>
    <w:p w14:paraId="33C99815" w14:textId="4C11AEE9" w:rsidR="0025040C" w:rsidRPr="001D4D2B" w:rsidRDefault="0025040C" w:rsidP="0025040C">
      <w:pPr>
        <w:autoSpaceDE w:val="0"/>
        <w:autoSpaceDN w:val="0"/>
        <w:adjustRightInd w:val="0"/>
        <w:spacing w:after="0"/>
        <w:jc w:val="both"/>
        <w:rPr>
          <w:rFonts w:asciiTheme="majorHAnsi" w:hAnsiTheme="majorHAnsi" w:cstheme="majorHAnsi"/>
          <w:b/>
          <w:bCs/>
          <w:color w:val="000000" w:themeColor="text1"/>
          <w:sz w:val="23"/>
          <w:szCs w:val="23"/>
          <w:lang w:eastAsia="es-MX"/>
        </w:rPr>
      </w:pPr>
      <w:r w:rsidRPr="001D4D2B">
        <w:rPr>
          <w:rFonts w:asciiTheme="majorHAnsi" w:hAnsiTheme="majorHAnsi" w:cstheme="majorHAnsi"/>
          <w:b/>
          <w:bCs/>
          <w:color w:val="000000" w:themeColor="text1"/>
          <w:sz w:val="23"/>
          <w:szCs w:val="23"/>
          <w:lang w:eastAsia="es-MX"/>
        </w:rPr>
        <w:t>8.</w:t>
      </w:r>
      <w:r w:rsidR="006811BA" w:rsidRPr="001D4D2B">
        <w:rPr>
          <w:rFonts w:asciiTheme="majorHAnsi" w:hAnsiTheme="majorHAnsi" w:cstheme="majorHAnsi"/>
          <w:b/>
          <w:bCs/>
          <w:color w:val="000000" w:themeColor="text1"/>
          <w:sz w:val="23"/>
          <w:szCs w:val="23"/>
          <w:lang w:eastAsia="es-MX"/>
        </w:rPr>
        <w:t>7</w:t>
      </w:r>
      <w:r w:rsidRPr="001D4D2B">
        <w:rPr>
          <w:rFonts w:asciiTheme="majorHAnsi" w:hAnsiTheme="majorHAnsi" w:cstheme="majorHAnsi"/>
          <w:b/>
          <w:bCs/>
          <w:color w:val="000000" w:themeColor="text1"/>
          <w:sz w:val="23"/>
          <w:szCs w:val="23"/>
          <w:lang w:eastAsia="es-MX"/>
        </w:rPr>
        <w:t xml:space="preserve">.2.2 Análisis de precios históricos: </w:t>
      </w:r>
    </w:p>
    <w:p w14:paraId="57DC2E53" w14:textId="77777777" w:rsidR="0025040C" w:rsidRPr="001D4D2B" w:rsidRDefault="0025040C" w:rsidP="0025040C">
      <w:pPr>
        <w:autoSpaceDE w:val="0"/>
        <w:autoSpaceDN w:val="0"/>
        <w:adjustRightInd w:val="0"/>
        <w:spacing w:after="0"/>
        <w:jc w:val="both"/>
        <w:rPr>
          <w:rFonts w:asciiTheme="majorHAnsi" w:hAnsiTheme="majorHAnsi" w:cstheme="majorHAnsi"/>
          <w:b/>
          <w:bCs/>
          <w:color w:val="000000" w:themeColor="text1"/>
          <w:sz w:val="23"/>
          <w:szCs w:val="23"/>
          <w:lang w:eastAsia="es-MX"/>
        </w:rPr>
      </w:pPr>
    </w:p>
    <w:p w14:paraId="34EA180B" w14:textId="77777777" w:rsidR="0025040C" w:rsidRPr="001D4D2B" w:rsidRDefault="0025040C" w:rsidP="0025040C">
      <w:pPr>
        <w:spacing w:after="0"/>
        <w:jc w:val="both"/>
        <w:rPr>
          <w:rFonts w:asciiTheme="majorHAnsi" w:hAnsiTheme="majorHAnsi" w:cstheme="majorHAnsi"/>
          <w:color w:val="A6A6A6" w:themeColor="background1" w:themeShade="A6"/>
          <w:sz w:val="23"/>
          <w:szCs w:val="23"/>
          <w:lang w:eastAsia="es-MX"/>
        </w:rPr>
      </w:pPr>
      <w:r w:rsidRPr="001D4D2B">
        <w:rPr>
          <w:rFonts w:asciiTheme="majorHAnsi" w:hAnsiTheme="majorHAnsi" w:cstheme="majorHAnsi"/>
          <w:color w:val="A6A6A6" w:themeColor="background1" w:themeShade="A6"/>
          <w:sz w:val="23"/>
          <w:szCs w:val="23"/>
          <w:lang w:eastAsia="es-MX"/>
        </w:rPr>
        <w:lastRenderedPageBreak/>
        <w:t>[ORIENTACIÓN 1: Incluir cuando aplique este análisis]</w:t>
      </w:r>
    </w:p>
    <w:p w14:paraId="13A93B6F" w14:textId="77777777" w:rsidR="0025040C" w:rsidRPr="001D4D2B" w:rsidRDefault="0025040C" w:rsidP="0025040C">
      <w:pPr>
        <w:spacing w:after="0"/>
        <w:jc w:val="both"/>
        <w:rPr>
          <w:rFonts w:asciiTheme="majorHAnsi" w:hAnsiTheme="majorHAnsi" w:cstheme="majorHAnsi"/>
          <w:color w:val="A6A6A6" w:themeColor="background1" w:themeShade="A6"/>
          <w:sz w:val="23"/>
          <w:szCs w:val="23"/>
          <w:lang w:eastAsia="es-MX"/>
        </w:rPr>
      </w:pPr>
    </w:p>
    <w:p w14:paraId="5E59D834" w14:textId="77777777" w:rsidR="0025040C" w:rsidRPr="001D4D2B" w:rsidRDefault="0025040C" w:rsidP="0025040C">
      <w:pPr>
        <w:spacing w:after="0"/>
        <w:jc w:val="both"/>
        <w:rPr>
          <w:rFonts w:asciiTheme="majorHAnsi" w:hAnsiTheme="majorHAnsi" w:cstheme="majorHAnsi"/>
          <w:color w:val="A6A6A6" w:themeColor="background1" w:themeShade="A6"/>
          <w:sz w:val="23"/>
          <w:szCs w:val="23"/>
          <w:lang w:eastAsia="es-MX"/>
        </w:rPr>
      </w:pPr>
      <w:r w:rsidRPr="001D4D2B">
        <w:rPr>
          <w:rFonts w:asciiTheme="majorHAnsi" w:hAnsiTheme="majorHAnsi" w:cstheme="majorHAnsi"/>
          <w:color w:val="A6A6A6" w:themeColor="background1" w:themeShade="A6"/>
          <w:sz w:val="23"/>
          <w:szCs w:val="23"/>
          <w:lang w:eastAsia="es-MX"/>
        </w:rPr>
        <w:t>[ORIENTACIÓN 2: En los análisis del gasto histórico se recomienda hacer uso de las herramientas del Modelo de Abastecimiento Estratégico-MAE creadas por la Agencia Nacional de Contratación Pública-Colombia Compra Eficiente, acceder a la información de datos abiertos de contratos electrónicos, asimismo, se debe tener en cuenta la variación de los precios históricos por el índice de precios al consumidor, fenómenos económicos, la equivalencia entre las características del bien, obra o servicio entre una contratación y otra, la región o zona de influencia y demás variables que sean relevantes para la determinación del valor del contrato]</w:t>
      </w:r>
    </w:p>
    <w:p w14:paraId="37C83CA6" w14:textId="77777777" w:rsidR="0025040C" w:rsidRPr="001D4D2B" w:rsidRDefault="0025040C" w:rsidP="0025040C">
      <w:pPr>
        <w:autoSpaceDE w:val="0"/>
        <w:autoSpaceDN w:val="0"/>
        <w:adjustRightInd w:val="0"/>
        <w:spacing w:after="0"/>
        <w:jc w:val="both"/>
        <w:rPr>
          <w:rFonts w:asciiTheme="majorHAnsi" w:hAnsiTheme="majorHAnsi" w:cstheme="majorHAnsi"/>
          <w:color w:val="000000" w:themeColor="text1"/>
          <w:sz w:val="23"/>
          <w:szCs w:val="23"/>
          <w:lang w:eastAsia="es-MX"/>
        </w:rPr>
      </w:pPr>
    </w:p>
    <w:p w14:paraId="17CB8C84" w14:textId="32E51C7F" w:rsidR="0025040C" w:rsidRPr="001D4D2B" w:rsidRDefault="0025040C" w:rsidP="0025040C">
      <w:pPr>
        <w:autoSpaceDE w:val="0"/>
        <w:autoSpaceDN w:val="0"/>
        <w:adjustRightInd w:val="0"/>
        <w:spacing w:after="0"/>
        <w:jc w:val="both"/>
        <w:rPr>
          <w:rFonts w:asciiTheme="majorHAnsi" w:hAnsiTheme="majorHAnsi" w:cstheme="majorHAnsi"/>
          <w:b/>
          <w:bCs/>
          <w:color w:val="000000" w:themeColor="text1"/>
          <w:sz w:val="23"/>
          <w:szCs w:val="23"/>
          <w:lang w:eastAsia="es-MX"/>
        </w:rPr>
      </w:pPr>
      <w:r w:rsidRPr="001D4D2B">
        <w:rPr>
          <w:rFonts w:asciiTheme="majorHAnsi" w:hAnsiTheme="majorHAnsi" w:cstheme="majorHAnsi"/>
          <w:b/>
          <w:bCs/>
          <w:color w:val="000000" w:themeColor="text1"/>
          <w:sz w:val="23"/>
          <w:szCs w:val="23"/>
          <w:lang w:eastAsia="es-MX"/>
        </w:rPr>
        <w:t>8.</w:t>
      </w:r>
      <w:r w:rsidR="006811BA" w:rsidRPr="001D4D2B">
        <w:rPr>
          <w:rFonts w:asciiTheme="majorHAnsi" w:hAnsiTheme="majorHAnsi" w:cstheme="majorHAnsi"/>
          <w:b/>
          <w:bCs/>
          <w:color w:val="000000" w:themeColor="text1"/>
          <w:sz w:val="23"/>
          <w:szCs w:val="23"/>
          <w:lang w:eastAsia="es-MX"/>
        </w:rPr>
        <w:t>7</w:t>
      </w:r>
      <w:r w:rsidRPr="001D4D2B">
        <w:rPr>
          <w:rFonts w:asciiTheme="majorHAnsi" w:hAnsiTheme="majorHAnsi" w:cstheme="majorHAnsi"/>
          <w:b/>
          <w:bCs/>
          <w:color w:val="000000" w:themeColor="text1"/>
          <w:sz w:val="23"/>
          <w:szCs w:val="23"/>
          <w:lang w:eastAsia="es-MX"/>
        </w:rPr>
        <w:t>.2.3 Solicitud de información a proveedores en SECOP II, evaluación y análisis de las respuestas:</w:t>
      </w:r>
    </w:p>
    <w:p w14:paraId="76DA601E" w14:textId="77777777" w:rsidR="0025040C" w:rsidRPr="001D4D2B" w:rsidRDefault="0025040C" w:rsidP="0025040C">
      <w:pPr>
        <w:autoSpaceDE w:val="0"/>
        <w:autoSpaceDN w:val="0"/>
        <w:adjustRightInd w:val="0"/>
        <w:spacing w:after="0"/>
        <w:jc w:val="both"/>
        <w:rPr>
          <w:rFonts w:asciiTheme="majorHAnsi" w:eastAsia="Verdana" w:hAnsiTheme="majorHAnsi" w:cstheme="majorHAnsi"/>
          <w:color w:val="000000" w:themeColor="text1"/>
          <w:sz w:val="23"/>
          <w:szCs w:val="23"/>
          <w:lang w:val="es-ES"/>
        </w:rPr>
      </w:pPr>
    </w:p>
    <w:p w14:paraId="32A659A2" w14:textId="77777777" w:rsidR="0025040C" w:rsidRPr="001D4D2B" w:rsidRDefault="0025040C" w:rsidP="0025040C">
      <w:pPr>
        <w:autoSpaceDE w:val="0"/>
        <w:autoSpaceDN w:val="0"/>
        <w:adjustRightInd w:val="0"/>
        <w:spacing w:after="0"/>
        <w:jc w:val="both"/>
        <w:rPr>
          <w:rFonts w:asciiTheme="majorHAnsi" w:eastAsia="Verdana" w:hAnsiTheme="majorHAnsi" w:cstheme="majorHAnsi"/>
          <w:color w:val="A6A6A6" w:themeColor="background1" w:themeShade="A6"/>
          <w:sz w:val="23"/>
          <w:szCs w:val="23"/>
          <w:lang w:val="es-ES"/>
        </w:rPr>
      </w:pPr>
      <w:r w:rsidRPr="001D4D2B">
        <w:rPr>
          <w:rFonts w:asciiTheme="majorHAnsi" w:eastAsia="Verdana" w:hAnsiTheme="majorHAnsi" w:cstheme="majorHAnsi"/>
          <w:color w:val="A6A6A6" w:themeColor="background1" w:themeShade="A6"/>
          <w:sz w:val="23"/>
          <w:szCs w:val="23"/>
          <w:lang w:val="es-ES"/>
        </w:rPr>
        <w:t xml:space="preserve">El proceso de solicitud de información a proveedores en SECOP II se desarrolló de la siguiente manera: </w:t>
      </w:r>
    </w:p>
    <w:p w14:paraId="32C963B5" w14:textId="77777777" w:rsidR="0025040C" w:rsidRPr="001D4D2B" w:rsidRDefault="0025040C" w:rsidP="0025040C">
      <w:pPr>
        <w:autoSpaceDE w:val="0"/>
        <w:autoSpaceDN w:val="0"/>
        <w:adjustRightInd w:val="0"/>
        <w:spacing w:after="0"/>
        <w:jc w:val="both"/>
        <w:rPr>
          <w:rFonts w:asciiTheme="majorHAnsi" w:eastAsia="Verdana" w:hAnsiTheme="majorHAnsi" w:cstheme="majorHAnsi"/>
          <w:color w:val="A6A6A6" w:themeColor="background1" w:themeShade="A6"/>
          <w:sz w:val="23"/>
          <w:szCs w:val="23"/>
          <w:lang w:val="es-ES"/>
        </w:rPr>
      </w:pPr>
    </w:p>
    <w:p w14:paraId="7302F802" w14:textId="77777777" w:rsidR="0025040C" w:rsidRPr="001D4D2B" w:rsidRDefault="0025040C" w:rsidP="0025040C">
      <w:pPr>
        <w:pStyle w:val="Prrafodelista"/>
        <w:numPr>
          <w:ilvl w:val="0"/>
          <w:numId w:val="40"/>
        </w:numPr>
        <w:autoSpaceDE w:val="0"/>
        <w:autoSpaceDN w:val="0"/>
        <w:adjustRightInd w:val="0"/>
        <w:spacing w:after="0"/>
        <w:contextualSpacing/>
        <w:jc w:val="both"/>
        <w:rPr>
          <w:rFonts w:asciiTheme="majorHAnsi" w:eastAsia="Verdana" w:hAnsiTheme="majorHAnsi" w:cstheme="majorHAnsi"/>
          <w:color w:val="A6A6A6" w:themeColor="background1" w:themeShade="A6"/>
          <w:sz w:val="23"/>
          <w:szCs w:val="23"/>
          <w:lang w:val="es-ES"/>
        </w:rPr>
      </w:pPr>
      <w:r w:rsidRPr="001D4D2B">
        <w:rPr>
          <w:rFonts w:asciiTheme="majorHAnsi" w:eastAsia="Verdana" w:hAnsiTheme="majorHAnsi" w:cstheme="majorHAnsi"/>
          <w:color w:val="A6A6A6" w:themeColor="background1" w:themeShade="A6"/>
          <w:sz w:val="23"/>
          <w:szCs w:val="23"/>
          <w:lang w:val="es-ES"/>
        </w:rPr>
        <w:t xml:space="preserve">La solicitud de información a proveedores en SECOP II </w:t>
      </w:r>
      <w:proofErr w:type="spellStart"/>
      <w:r w:rsidRPr="001D4D2B">
        <w:rPr>
          <w:rFonts w:asciiTheme="majorHAnsi" w:eastAsia="Verdana" w:hAnsiTheme="majorHAnsi" w:cstheme="majorHAnsi"/>
          <w:color w:val="A6A6A6" w:themeColor="background1" w:themeShade="A6"/>
          <w:sz w:val="23"/>
          <w:szCs w:val="23"/>
          <w:lang w:val="es-ES"/>
        </w:rPr>
        <w:t>N°</w:t>
      </w:r>
      <w:proofErr w:type="spellEnd"/>
      <w:r w:rsidRPr="001D4D2B">
        <w:rPr>
          <w:rFonts w:asciiTheme="majorHAnsi" w:eastAsia="Verdana" w:hAnsiTheme="majorHAnsi" w:cstheme="majorHAnsi"/>
          <w:color w:val="A6A6A6" w:themeColor="background1" w:themeShade="A6"/>
          <w:sz w:val="23"/>
          <w:szCs w:val="23"/>
          <w:lang w:val="es-ES"/>
        </w:rPr>
        <w:t xml:space="preserve"> [incluir] fue publicada el [incluir </w:t>
      </w:r>
      <w:proofErr w:type="spellStart"/>
      <w:r w:rsidRPr="001D4D2B">
        <w:rPr>
          <w:rFonts w:asciiTheme="majorHAnsi" w:eastAsia="Verdana" w:hAnsiTheme="majorHAnsi" w:cstheme="majorHAnsi"/>
          <w:color w:val="A6A6A6" w:themeColor="background1" w:themeShade="A6"/>
          <w:sz w:val="23"/>
          <w:szCs w:val="23"/>
          <w:lang w:val="es-ES"/>
        </w:rPr>
        <w:t>dd</w:t>
      </w:r>
      <w:proofErr w:type="spellEnd"/>
      <w:r w:rsidRPr="001D4D2B">
        <w:rPr>
          <w:rFonts w:asciiTheme="majorHAnsi" w:eastAsia="Verdana" w:hAnsiTheme="majorHAnsi" w:cstheme="majorHAnsi"/>
          <w:color w:val="A6A6A6" w:themeColor="background1" w:themeShade="A6"/>
          <w:sz w:val="23"/>
          <w:szCs w:val="23"/>
          <w:lang w:val="es-ES"/>
        </w:rPr>
        <w:t>/mm/</w:t>
      </w:r>
      <w:proofErr w:type="spellStart"/>
      <w:r w:rsidRPr="001D4D2B">
        <w:rPr>
          <w:rFonts w:asciiTheme="majorHAnsi" w:eastAsia="Verdana" w:hAnsiTheme="majorHAnsi" w:cstheme="majorHAnsi"/>
          <w:color w:val="A6A6A6" w:themeColor="background1" w:themeShade="A6"/>
          <w:sz w:val="23"/>
          <w:szCs w:val="23"/>
          <w:lang w:val="es-ES"/>
        </w:rPr>
        <w:t>aaaa</w:t>
      </w:r>
      <w:proofErr w:type="spellEnd"/>
      <w:r w:rsidRPr="001D4D2B">
        <w:rPr>
          <w:rFonts w:asciiTheme="majorHAnsi" w:eastAsia="Verdana" w:hAnsiTheme="majorHAnsi" w:cstheme="majorHAnsi"/>
          <w:color w:val="A6A6A6" w:themeColor="background1" w:themeShade="A6"/>
          <w:sz w:val="23"/>
          <w:szCs w:val="23"/>
          <w:lang w:val="es-ES"/>
        </w:rPr>
        <w:t>]</w:t>
      </w:r>
    </w:p>
    <w:p w14:paraId="53F15C16" w14:textId="77777777" w:rsidR="0025040C" w:rsidRPr="001D4D2B" w:rsidRDefault="0025040C" w:rsidP="0025040C">
      <w:pPr>
        <w:pStyle w:val="Prrafodelista"/>
        <w:autoSpaceDE w:val="0"/>
        <w:autoSpaceDN w:val="0"/>
        <w:adjustRightInd w:val="0"/>
        <w:spacing w:after="0"/>
        <w:jc w:val="both"/>
        <w:rPr>
          <w:rFonts w:asciiTheme="majorHAnsi" w:eastAsia="Verdana" w:hAnsiTheme="majorHAnsi" w:cstheme="majorHAnsi"/>
          <w:color w:val="A6A6A6" w:themeColor="background1" w:themeShade="A6"/>
          <w:sz w:val="23"/>
          <w:szCs w:val="23"/>
          <w:lang w:val="es-ES"/>
        </w:rPr>
      </w:pPr>
    </w:p>
    <w:p w14:paraId="6D669F77" w14:textId="77777777" w:rsidR="0025040C" w:rsidRPr="001D4D2B" w:rsidRDefault="0025040C" w:rsidP="0025040C">
      <w:pPr>
        <w:pStyle w:val="Prrafodelista"/>
        <w:numPr>
          <w:ilvl w:val="0"/>
          <w:numId w:val="40"/>
        </w:numPr>
        <w:autoSpaceDE w:val="0"/>
        <w:autoSpaceDN w:val="0"/>
        <w:adjustRightInd w:val="0"/>
        <w:spacing w:after="0"/>
        <w:contextualSpacing/>
        <w:jc w:val="both"/>
        <w:rPr>
          <w:rFonts w:asciiTheme="majorHAnsi" w:eastAsia="Verdana" w:hAnsiTheme="majorHAnsi" w:cstheme="majorHAnsi"/>
          <w:color w:val="A6A6A6" w:themeColor="background1" w:themeShade="A6"/>
          <w:sz w:val="23"/>
          <w:szCs w:val="23"/>
          <w:lang w:val="es-ES"/>
        </w:rPr>
      </w:pPr>
      <w:r w:rsidRPr="001D4D2B">
        <w:rPr>
          <w:rFonts w:asciiTheme="majorHAnsi" w:eastAsia="Verdana" w:hAnsiTheme="majorHAnsi" w:cstheme="majorHAnsi"/>
          <w:color w:val="A6A6A6" w:themeColor="background1" w:themeShade="A6"/>
          <w:sz w:val="23"/>
          <w:szCs w:val="23"/>
          <w:lang w:val="es-ES"/>
        </w:rPr>
        <w:t>La solicitud fue enviada a [Incluir número de proveedores]</w:t>
      </w:r>
    </w:p>
    <w:p w14:paraId="15009284" w14:textId="77777777" w:rsidR="0025040C" w:rsidRPr="001D4D2B" w:rsidRDefault="0025040C" w:rsidP="0025040C">
      <w:pPr>
        <w:autoSpaceDE w:val="0"/>
        <w:autoSpaceDN w:val="0"/>
        <w:adjustRightInd w:val="0"/>
        <w:spacing w:after="0"/>
        <w:jc w:val="both"/>
        <w:rPr>
          <w:rFonts w:asciiTheme="majorHAnsi" w:eastAsia="Verdana" w:hAnsiTheme="majorHAnsi" w:cstheme="majorHAnsi"/>
          <w:color w:val="A6A6A6" w:themeColor="background1" w:themeShade="A6"/>
          <w:sz w:val="23"/>
          <w:szCs w:val="23"/>
          <w:lang w:val="es-ES"/>
        </w:rPr>
      </w:pPr>
    </w:p>
    <w:p w14:paraId="52019636" w14:textId="77777777" w:rsidR="0025040C" w:rsidRPr="001D4D2B" w:rsidRDefault="0025040C" w:rsidP="0025040C">
      <w:pPr>
        <w:pStyle w:val="Prrafodelista"/>
        <w:numPr>
          <w:ilvl w:val="0"/>
          <w:numId w:val="40"/>
        </w:numPr>
        <w:autoSpaceDE w:val="0"/>
        <w:autoSpaceDN w:val="0"/>
        <w:adjustRightInd w:val="0"/>
        <w:spacing w:after="0"/>
        <w:contextualSpacing/>
        <w:jc w:val="both"/>
        <w:rPr>
          <w:rFonts w:asciiTheme="majorHAnsi" w:eastAsia="Verdana" w:hAnsiTheme="majorHAnsi" w:cstheme="majorHAnsi"/>
          <w:color w:val="A6A6A6" w:themeColor="background1" w:themeShade="A6"/>
          <w:sz w:val="23"/>
          <w:szCs w:val="23"/>
          <w:lang w:val="es-ES"/>
        </w:rPr>
      </w:pPr>
      <w:r w:rsidRPr="001D4D2B">
        <w:rPr>
          <w:rFonts w:asciiTheme="majorHAnsi" w:eastAsia="Verdana" w:hAnsiTheme="majorHAnsi" w:cstheme="majorHAnsi"/>
          <w:color w:val="A6A6A6" w:themeColor="background1" w:themeShade="A6"/>
          <w:sz w:val="23"/>
          <w:szCs w:val="23"/>
          <w:lang w:val="es-ES"/>
        </w:rPr>
        <w:t>En la plataforma SECOP II se registraron [Incluir número] interesados.</w:t>
      </w:r>
    </w:p>
    <w:p w14:paraId="21EC81AA" w14:textId="77777777" w:rsidR="0025040C" w:rsidRPr="001D4D2B" w:rsidRDefault="0025040C" w:rsidP="0025040C">
      <w:pPr>
        <w:autoSpaceDE w:val="0"/>
        <w:autoSpaceDN w:val="0"/>
        <w:adjustRightInd w:val="0"/>
        <w:spacing w:after="0"/>
        <w:jc w:val="both"/>
        <w:rPr>
          <w:rFonts w:asciiTheme="majorHAnsi" w:eastAsia="Verdana" w:hAnsiTheme="majorHAnsi" w:cstheme="majorHAnsi"/>
          <w:color w:val="A6A6A6" w:themeColor="background1" w:themeShade="A6"/>
          <w:sz w:val="23"/>
          <w:szCs w:val="23"/>
          <w:lang w:val="es-ES"/>
        </w:rPr>
      </w:pPr>
    </w:p>
    <w:p w14:paraId="09372DC1" w14:textId="77777777" w:rsidR="0025040C" w:rsidRPr="001D4D2B" w:rsidRDefault="0025040C" w:rsidP="0025040C">
      <w:pPr>
        <w:pStyle w:val="Prrafodelista"/>
        <w:numPr>
          <w:ilvl w:val="0"/>
          <w:numId w:val="40"/>
        </w:numPr>
        <w:autoSpaceDE w:val="0"/>
        <w:autoSpaceDN w:val="0"/>
        <w:adjustRightInd w:val="0"/>
        <w:spacing w:after="0"/>
        <w:contextualSpacing/>
        <w:jc w:val="both"/>
        <w:rPr>
          <w:rFonts w:asciiTheme="majorHAnsi" w:eastAsia="Verdana" w:hAnsiTheme="majorHAnsi" w:cstheme="majorHAnsi"/>
          <w:color w:val="A6A6A6" w:themeColor="background1" w:themeShade="A6"/>
          <w:sz w:val="23"/>
          <w:szCs w:val="23"/>
          <w:lang w:val="es-ES"/>
        </w:rPr>
      </w:pPr>
      <w:r w:rsidRPr="001D4D2B">
        <w:rPr>
          <w:rFonts w:asciiTheme="majorHAnsi" w:eastAsia="Verdana" w:hAnsiTheme="majorHAnsi" w:cstheme="majorHAnsi"/>
          <w:color w:val="A6A6A6" w:themeColor="background1" w:themeShade="A6"/>
          <w:sz w:val="23"/>
          <w:szCs w:val="23"/>
          <w:lang w:val="es-ES"/>
        </w:rPr>
        <w:t xml:space="preserve">Durante el proceso de solicitud de información a proveedores se recibieron [Incluir número] observaciones y se dio respuesta el [incluir </w:t>
      </w:r>
      <w:proofErr w:type="spellStart"/>
      <w:r w:rsidRPr="001D4D2B">
        <w:rPr>
          <w:rFonts w:asciiTheme="majorHAnsi" w:eastAsia="Verdana" w:hAnsiTheme="majorHAnsi" w:cstheme="majorHAnsi"/>
          <w:color w:val="A6A6A6" w:themeColor="background1" w:themeShade="A6"/>
          <w:sz w:val="23"/>
          <w:szCs w:val="23"/>
          <w:lang w:val="es-ES"/>
        </w:rPr>
        <w:t>dd</w:t>
      </w:r>
      <w:proofErr w:type="spellEnd"/>
      <w:r w:rsidRPr="001D4D2B">
        <w:rPr>
          <w:rFonts w:asciiTheme="majorHAnsi" w:eastAsia="Verdana" w:hAnsiTheme="majorHAnsi" w:cstheme="majorHAnsi"/>
          <w:color w:val="A6A6A6" w:themeColor="background1" w:themeShade="A6"/>
          <w:sz w:val="23"/>
          <w:szCs w:val="23"/>
          <w:lang w:val="es-ES"/>
        </w:rPr>
        <w:t>/mm/</w:t>
      </w:r>
      <w:proofErr w:type="spellStart"/>
      <w:r w:rsidRPr="001D4D2B">
        <w:rPr>
          <w:rFonts w:asciiTheme="majorHAnsi" w:eastAsia="Verdana" w:hAnsiTheme="majorHAnsi" w:cstheme="majorHAnsi"/>
          <w:color w:val="A6A6A6" w:themeColor="background1" w:themeShade="A6"/>
          <w:sz w:val="23"/>
          <w:szCs w:val="23"/>
          <w:lang w:val="es-ES"/>
        </w:rPr>
        <w:t>aaaa</w:t>
      </w:r>
      <w:proofErr w:type="spellEnd"/>
      <w:r w:rsidRPr="001D4D2B">
        <w:rPr>
          <w:rFonts w:asciiTheme="majorHAnsi" w:eastAsia="Verdana" w:hAnsiTheme="majorHAnsi" w:cstheme="majorHAnsi"/>
          <w:color w:val="A6A6A6" w:themeColor="background1" w:themeShade="A6"/>
          <w:sz w:val="23"/>
          <w:szCs w:val="23"/>
          <w:lang w:val="es-ES"/>
        </w:rPr>
        <w:t>]</w:t>
      </w:r>
    </w:p>
    <w:p w14:paraId="24E2F42C" w14:textId="77777777" w:rsidR="0025040C" w:rsidRPr="001D4D2B" w:rsidRDefault="0025040C" w:rsidP="0025040C">
      <w:pPr>
        <w:autoSpaceDE w:val="0"/>
        <w:autoSpaceDN w:val="0"/>
        <w:adjustRightInd w:val="0"/>
        <w:spacing w:after="0"/>
        <w:jc w:val="both"/>
        <w:rPr>
          <w:rFonts w:asciiTheme="majorHAnsi" w:eastAsia="Verdana" w:hAnsiTheme="majorHAnsi" w:cstheme="majorHAnsi"/>
          <w:color w:val="A6A6A6" w:themeColor="background1" w:themeShade="A6"/>
          <w:sz w:val="23"/>
          <w:szCs w:val="23"/>
          <w:lang w:val="es-ES"/>
        </w:rPr>
      </w:pPr>
    </w:p>
    <w:p w14:paraId="31BDF229" w14:textId="77777777" w:rsidR="0025040C" w:rsidRPr="001D4D2B" w:rsidRDefault="0025040C" w:rsidP="0025040C">
      <w:pPr>
        <w:pStyle w:val="Prrafodelista"/>
        <w:numPr>
          <w:ilvl w:val="0"/>
          <w:numId w:val="40"/>
        </w:numPr>
        <w:autoSpaceDE w:val="0"/>
        <w:autoSpaceDN w:val="0"/>
        <w:adjustRightInd w:val="0"/>
        <w:spacing w:after="0"/>
        <w:contextualSpacing/>
        <w:jc w:val="both"/>
        <w:rPr>
          <w:rFonts w:asciiTheme="majorHAnsi" w:eastAsia="Verdana" w:hAnsiTheme="majorHAnsi" w:cstheme="majorHAnsi"/>
          <w:color w:val="A6A6A6" w:themeColor="background1" w:themeShade="A6"/>
          <w:sz w:val="23"/>
          <w:szCs w:val="23"/>
          <w:lang w:val="es-ES"/>
        </w:rPr>
      </w:pPr>
      <w:r w:rsidRPr="001D4D2B">
        <w:rPr>
          <w:rFonts w:asciiTheme="majorHAnsi" w:eastAsia="Verdana" w:hAnsiTheme="majorHAnsi" w:cstheme="majorHAnsi"/>
          <w:color w:val="A6A6A6" w:themeColor="background1" w:themeShade="A6"/>
          <w:sz w:val="23"/>
          <w:szCs w:val="23"/>
          <w:lang w:val="es-ES"/>
        </w:rPr>
        <w:t>En la plataforma SECOP II se recibieron [Incluir número] cotizaciones o respuestas a la solicitud de información a proveedores.</w:t>
      </w:r>
    </w:p>
    <w:p w14:paraId="5EFFCEE2" w14:textId="77777777" w:rsidR="0025040C" w:rsidRPr="001D4D2B" w:rsidRDefault="0025040C" w:rsidP="0025040C">
      <w:pPr>
        <w:pStyle w:val="Prrafodelista"/>
        <w:rPr>
          <w:rFonts w:asciiTheme="majorHAnsi" w:eastAsia="Verdana" w:hAnsiTheme="majorHAnsi" w:cstheme="majorHAnsi"/>
          <w:color w:val="A6A6A6" w:themeColor="background1" w:themeShade="A6"/>
          <w:sz w:val="23"/>
          <w:szCs w:val="23"/>
          <w:lang w:val="es-ES"/>
        </w:rPr>
      </w:pPr>
    </w:p>
    <w:p w14:paraId="16B09297" w14:textId="2A0B024D" w:rsidR="0025040C" w:rsidRPr="001D4D2B" w:rsidRDefault="0025040C" w:rsidP="0025040C">
      <w:pPr>
        <w:pStyle w:val="Prrafodelista"/>
        <w:numPr>
          <w:ilvl w:val="0"/>
          <w:numId w:val="40"/>
        </w:numPr>
        <w:autoSpaceDE w:val="0"/>
        <w:autoSpaceDN w:val="0"/>
        <w:adjustRightInd w:val="0"/>
        <w:spacing w:after="0"/>
        <w:contextualSpacing/>
        <w:jc w:val="both"/>
        <w:rPr>
          <w:rFonts w:asciiTheme="majorHAnsi" w:eastAsia="Verdana" w:hAnsiTheme="majorHAnsi" w:cstheme="majorHAnsi"/>
          <w:color w:val="A6A6A6" w:themeColor="background1" w:themeShade="A6"/>
          <w:sz w:val="23"/>
          <w:szCs w:val="23"/>
          <w:lang w:val="es-ES"/>
        </w:rPr>
      </w:pPr>
      <w:r w:rsidRPr="001D4D2B">
        <w:rPr>
          <w:rFonts w:asciiTheme="majorHAnsi" w:eastAsia="Verdana" w:hAnsiTheme="majorHAnsi" w:cstheme="majorHAnsi"/>
          <w:color w:val="A6A6A6" w:themeColor="background1" w:themeShade="A6"/>
          <w:sz w:val="23"/>
          <w:szCs w:val="23"/>
          <w:lang w:val="es-ES"/>
        </w:rPr>
        <w:t xml:space="preserve">Se debe incluir el tamaño empresarial de </w:t>
      </w:r>
      <w:r w:rsidR="00A220B0" w:rsidRPr="001D4D2B">
        <w:rPr>
          <w:rFonts w:asciiTheme="majorHAnsi" w:eastAsia="Verdana" w:hAnsiTheme="majorHAnsi" w:cstheme="majorHAnsi"/>
          <w:color w:val="A6A6A6" w:themeColor="background1" w:themeShade="A6"/>
          <w:sz w:val="23"/>
          <w:szCs w:val="23"/>
          <w:lang w:val="es-ES"/>
        </w:rPr>
        <w:t>cotizantes [si aplica]</w:t>
      </w:r>
    </w:p>
    <w:p w14:paraId="0EF46035" w14:textId="77777777" w:rsidR="0025040C" w:rsidRPr="001D4D2B" w:rsidRDefault="0025040C" w:rsidP="0025040C">
      <w:pPr>
        <w:autoSpaceDE w:val="0"/>
        <w:autoSpaceDN w:val="0"/>
        <w:adjustRightInd w:val="0"/>
        <w:spacing w:after="0"/>
        <w:jc w:val="both"/>
        <w:rPr>
          <w:rFonts w:asciiTheme="majorHAnsi" w:eastAsia="Verdana" w:hAnsiTheme="majorHAnsi" w:cstheme="majorHAnsi"/>
          <w:color w:val="A6A6A6" w:themeColor="background1" w:themeShade="A6"/>
          <w:sz w:val="23"/>
          <w:szCs w:val="23"/>
          <w:lang w:val="es-ES"/>
        </w:rPr>
      </w:pPr>
    </w:p>
    <w:p w14:paraId="501B9151" w14:textId="77777777" w:rsidR="0025040C" w:rsidRPr="001D4D2B" w:rsidRDefault="0025040C" w:rsidP="0025040C">
      <w:pPr>
        <w:pStyle w:val="Prrafodelista"/>
        <w:numPr>
          <w:ilvl w:val="0"/>
          <w:numId w:val="40"/>
        </w:numPr>
        <w:autoSpaceDE w:val="0"/>
        <w:autoSpaceDN w:val="0"/>
        <w:adjustRightInd w:val="0"/>
        <w:spacing w:after="0"/>
        <w:contextualSpacing/>
        <w:jc w:val="both"/>
        <w:rPr>
          <w:rFonts w:asciiTheme="majorHAnsi" w:eastAsia="Verdana" w:hAnsiTheme="majorHAnsi" w:cstheme="majorHAnsi"/>
          <w:color w:val="A6A6A6" w:themeColor="background1" w:themeShade="A6"/>
          <w:sz w:val="23"/>
          <w:szCs w:val="23"/>
          <w:lang w:val="es-ES"/>
        </w:rPr>
      </w:pPr>
      <w:r w:rsidRPr="001D4D2B">
        <w:rPr>
          <w:rFonts w:asciiTheme="majorHAnsi" w:eastAsia="Verdana" w:hAnsiTheme="majorHAnsi" w:cstheme="majorHAnsi"/>
          <w:color w:val="A6A6A6" w:themeColor="background1" w:themeShade="A6"/>
          <w:sz w:val="23"/>
          <w:szCs w:val="23"/>
          <w:lang w:val="es-ES"/>
        </w:rPr>
        <w:t xml:space="preserve">[Incluir el detalle de las cotizaciones, si son comparables y el análisis aplicado por el área estructuradora, con la </w:t>
      </w:r>
      <w:r w:rsidRPr="001D4D2B">
        <w:rPr>
          <w:rFonts w:asciiTheme="majorHAnsi" w:eastAsia="Times New Roman" w:hAnsiTheme="majorHAnsi" w:cstheme="majorHAnsi"/>
          <w:color w:val="A6A6A6" w:themeColor="background1" w:themeShade="A6"/>
          <w:sz w:val="23"/>
          <w:szCs w:val="23"/>
          <w:lang w:eastAsia="es-ES"/>
        </w:rPr>
        <w:t>verificación de la ausencia de inhabilidades e incompatibilidades de las empresas que coticen]</w:t>
      </w:r>
      <w:r w:rsidRPr="001D4D2B">
        <w:rPr>
          <w:rFonts w:asciiTheme="majorHAnsi" w:eastAsia="Verdana" w:hAnsiTheme="majorHAnsi" w:cstheme="majorHAnsi"/>
          <w:color w:val="A6A6A6" w:themeColor="background1" w:themeShade="A6"/>
          <w:sz w:val="23"/>
          <w:szCs w:val="23"/>
          <w:lang w:val="es-ES"/>
        </w:rPr>
        <w:t xml:space="preserve"> </w:t>
      </w:r>
    </w:p>
    <w:p w14:paraId="4CA2B5E1" w14:textId="77777777" w:rsidR="0025040C" w:rsidRPr="001D4D2B" w:rsidRDefault="0025040C" w:rsidP="0025040C">
      <w:pPr>
        <w:pStyle w:val="Prrafodelista"/>
        <w:rPr>
          <w:rFonts w:asciiTheme="majorHAnsi" w:eastAsia="Verdana" w:hAnsiTheme="majorHAnsi" w:cstheme="majorHAnsi"/>
          <w:color w:val="A6A6A6" w:themeColor="background1" w:themeShade="A6"/>
          <w:sz w:val="23"/>
          <w:szCs w:val="23"/>
          <w:lang w:val="es-ES"/>
        </w:rPr>
      </w:pPr>
    </w:p>
    <w:p w14:paraId="19285055" w14:textId="77777777" w:rsidR="0025040C" w:rsidRPr="001D4D2B" w:rsidRDefault="0025040C" w:rsidP="0025040C">
      <w:pPr>
        <w:autoSpaceDE w:val="0"/>
        <w:autoSpaceDN w:val="0"/>
        <w:adjustRightInd w:val="0"/>
        <w:spacing w:after="0"/>
        <w:jc w:val="both"/>
        <w:rPr>
          <w:rFonts w:asciiTheme="majorHAnsi" w:eastAsia="Verdana" w:hAnsiTheme="majorHAnsi" w:cstheme="majorHAnsi"/>
          <w:color w:val="A6A6A6" w:themeColor="background1" w:themeShade="A6"/>
          <w:sz w:val="23"/>
          <w:szCs w:val="23"/>
          <w:lang w:val="es-ES"/>
        </w:rPr>
      </w:pPr>
      <w:r w:rsidRPr="001D4D2B">
        <w:rPr>
          <w:rFonts w:asciiTheme="majorHAnsi" w:eastAsia="Verdana" w:hAnsiTheme="majorHAnsi" w:cstheme="majorHAnsi"/>
          <w:color w:val="A6A6A6" w:themeColor="background1" w:themeShade="A6"/>
          <w:sz w:val="23"/>
          <w:szCs w:val="23"/>
          <w:lang w:val="es-ES"/>
        </w:rPr>
        <w:t xml:space="preserve">[ORIENTACIÓN: </w:t>
      </w:r>
    </w:p>
    <w:p w14:paraId="3A9E8D51" w14:textId="77777777" w:rsidR="0025040C" w:rsidRPr="001D4D2B" w:rsidRDefault="0025040C" w:rsidP="0025040C">
      <w:pPr>
        <w:autoSpaceDE w:val="0"/>
        <w:autoSpaceDN w:val="0"/>
        <w:adjustRightInd w:val="0"/>
        <w:spacing w:after="0"/>
        <w:jc w:val="both"/>
        <w:rPr>
          <w:rFonts w:asciiTheme="majorHAnsi" w:eastAsia="Verdana" w:hAnsiTheme="majorHAnsi" w:cstheme="majorHAnsi"/>
          <w:color w:val="A6A6A6" w:themeColor="background1" w:themeShade="A6"/>
          <w:sz w:val="23"/>
          <w:szCs w:val="23"/>
          <w:lang w:val="es-ES"/>
        </w:rPr>
      </w:pPr>
    </w:p>
    <w:p w14:paraId="6FA03E5B" w14:textId="77777777" w:rsidR="0025040C" w:rsidRPr="001D4D2B" w:rsidRDefault="0025040C" w:rsidP="0025040C">
      <w:pPr>
        <w:autoSpaceDE w:val="0"/>
        <w:autoSpaceDN w:val="0"/>
        <w:adjustRightInd w:val="0"/>
        <w:spacing w:after="0"/>
        <w:jc w:val="both"/>
        <w:rPr>
          <w:rFonts w:asciiTheme="majorHAnsi" w:eastAsia="Verdana" w:hAnsiTheme="majorHAnsi" w:cstheme="majorHAnsi"/>
          <w:color w:val="A6A6A6" w:themeColor="background1" w:themeShade="A6"/>
          <w:sz w:val="23"/>
          <w:szCs w:val="23"/>
          <w:lang w:val="es-ES"/>
        </w:rPr>
      </w:pPr>
      <w:r w:rsidRPr="001D4D2B">
        <w:rPr>
          <w:rFonts w:asciiTheme="majorHAnsi" w:eastAsia="Verdana" w:hAnsiTheme="majorHAnsi" w:cstheme="majorHAnsi"/>
          <w:color w:val="A6A6A6" w:themeColor="background1" w:themeShade="A6"/>
          <w:sz w:val="23"/>
          <w:szCs w:val="23"/>
          <w:lang w:val="es-ES"/>
        </w:rPr>
        <w:t>Fuentes:</w:t>
      </w:r>
    </w:p>
    <w:p w14:paraId="71851268" w14:textId="77777777" w:rsidR="0025040C" w:rsidRPr="001D4D2B" w:rsidRDefault="0025040C" w:rsidP="0025040C">
      <w:pPr>
        <w:spacing w:after="0"/>
        <w:jc w:val="both"/>
        <w:rPr>
          <w:rFonts w:asciiTheme="majorHAnsi" w:eastAsia="Verdana" w:hAnsiTheme="majorHAnsi" w:cstheme="majorHAnsi"/>
          <w:color w:val="A6A6A6" w:themeColor="background1" w:themeShade="A6"/>
          <w:sz w:val="23"/>
          <w:szCs w:val="23"/>
          <w:lang w:val="es-ES"/>
        </w:rPr>
      </w:pPr>
    </w:p>
    <w:p w14:paraId="1920089C" w14:textId="77777777" w:rsidR="0025040C" w:rsidRPr="001D4D2B" w:rsidRDefault="0025040C" w:rsidP="0025040C">
      <w:pPr>
        <w:spacing w:after="0"/>
        <w:jc w:val="both"/>
        <w:rPr>
          <w:rFonts w:asciiTheme="majorHAnsi" w:eastAsia="Verdana" w:hAnsiTheme="majorHAnsi" w:cstheme="majorHAnsi"/>
          <w:b/>
          <w:bCs/>
          <w:color w:val="A6A6A6" w:themeColor="background1" w:themeShade="A6"/>
          <w:sz w:val="23"/>
          <w:szCs w:val="23"/>
          <w:lang w:val="es-ES"/>
        </w:rPr>
      </w:pPr>
      <w:r w:rsidRPr="001D4D2B">
        <w:rPr>
          <w:rFonts w:asciiTheme="majorHAnsi" w:eastAsia="Verdana" w:hAnsiTheme="majorHAnsi" w:cstheme="majorHAnsi"/>
          <w:b/>
          <w:bCs/>
          <w:color w:val="A6A6A6" w:themeColor="background1" w:themeShade="A6"/>
          <w:sz w:val="23"/>
          <w:szCs w:val="23"/>
          <w:lang w:val="es-ES"/>
        </w:rPr>
        <w:t>Video y PDF que aclara como se debe realizar la solicitud de información a proveedores en SECOP II:</w:t>
      </w:r>
    </w:p>
    <w:p w14:paraId="7CF700A4" w14:textId="77777777" w:rsidR="0025040C" w:rsidRPr="001D4D2B" w:rsidRDefault="0025040C" w:rsidP="0025040C">
      <w:pPr>
        <w:spacing w:after="0"/>
        <w:jc w:val="both"/>
        <w:rPr>
          <w:rFonts w:asciiTheme="majorHAnsi" w:eastAsia="Verdana" w:hAnsiTheme="majorHAnsi" w:cstheme="majorHAnsi"/>
          <w:b/>
          <w:bCs/>
          <w:color w:val="A6A6A6" w:themeColor="background1" w:themeShade="A6"/>
          <w:sz w:val="23"/>
          <w:szCs w:val="23"/>
          <w:lang w:val="es-ES"/>
        </w:rPr>
      </w:pPr>
    </w:p>
    <w:p w14:paraId="2AE087B8" w14:textId="77777777" w:rsidR="0025040C" w:rsidRPr="001D4D2B" w:rsidRDefault="0025040C" w:rsidP="0025040C">
      <w:pPr>
        <w:jc w:val="both"/>
        <w:rPr>
          <w:rFonts w:asciiTheme="majorHAnsi" w:eastAsia="Times New Roman" w:hAnsiTheme="majorHAnsi" w:cstheme="majorHAnsi"/>
          <w:b/>
          <w:bCs/>
          <w:color w:val="A6A6A6" w:themeColor="background1" w:themeShade="A6"/>
          <w:sz w:val="23"/>
          <w:szCs w:val="23"/>
          <w:lang w:val="es-ES" w:eastAsia="es-ES"/>
        </w:rPr>
      </w:pPr>
      <w:r w:rsidRPr="001D4D2B">
        <w:rPr>
          <w:rFonts w:asciiTheme="majorHAnsi" w:eastAsia="Times New Roman" w:hAnsiTheme="majorHAnsi" w:cstheme="majorHAnsi"/>
          <w:b/>
          <w:bCs/>
          <w:color w:val="A6A6A6" w:themeColor="background1" w:themeShade="A6"/>
          <w:sz w:val="23"/>
          <w:szCs w:val="23"/>
          <w:lang w:val="es-ES" w:eastAsia="es-ES"/>
        </w:rPr>
        <w:lastRenderedPageBreak/>
        <w:t>Enlace de consulta:</w:t>
      </w:r>
    </w:p>
    <w:p w14:paraId="02C3664E" w14:textId="77777777" w:rsidR="0025040C" w:rsidRPr="001D4D2B" w:rsidRDefault="0025040C" w:rsidP="0025040C">
      <w:pPr>
        <w:spacing w:after="0"/>
        <w:jc w:val="both"/>
        <w:rPr>
          <w:rStyle w:val="Hipervnculo"/>
          <w:rFonts w:asciiTheme="majorHAnsi" w:eastAsia="Verdana" w:hAnsiTheme="majorHAnsi" w:cstheme="majorHAnsi"/>
          <w:sz w:val="23"/>
          <w:szCs w:val="23"/>
        </w:rPr>
      </w:pPr>
      <w:hyperlink r:id="rId15" w:history="1">
        <w:r w:rsidRPr="001D4D2B">
          <w:rPr>
            <w:rStyle w:val="Hipervnculo"/>
            <w:rFonts w:asciiTheme="majorHAnsi" w:eastAsia="Verdana" w:hAnsiTheme="majorHAnsi" w:cstheme="majorHAnsi"/>
            <w:sz w:val="23"/>
            <w:szCs w:val="23"/>
          </w:rPr>
          <w:t>https://www.colombiacompra.gov.co/node/22982</w:t>
        </w:r>
      </w:hyperlink>
    </w:p>
    <w:p w14:paraId="1D386441" w14:textId="77777777" w:rsidR="0025040C" w:rsidRPr="001D4D2B" w:rsidRDefault="0025040C" w:rsidP="0025040C">
      <w:pPr>
        <w:spacing w:after="0"/>
        <w:jc w:val="both"/>
        <w:rPr>
          <w:rFonts w:asciiTheme="majorHAnsi" w:hAnsiTheme="majorHAnsi" w:cstheme="majorHAnsi"/>
          <w:b/>
          <w:color w:val="808080" w:themeColor="background1" w:themeShade="80"/>
          <w:sz w:val="23"/>
          <w:szCs w:val="23"/>
        </w:rPr>
      </w:pPr>
    </w:p>
    <w:p w14:paraId="176AC1A6" w14:textId="77777777" w:rsidR="0025040C" w:rsidRPr="001D4D2B" w:rsidRDefault="0025040C" w:rsidP="0025040C">
      <w:pPr>
        <w:spacing w:after="0"/>
        <w:jc w:val="both"/>
        <w:rPr>
          <w:rFonts w:asciiTheme="majorHAnsi" w:hAnsiTheme="majorHAnsi" w:cstheme="majorHAnsi"/>
          <w:b/>
          <w:color w:val="A6A6A6" w:themeColor="background1" w:themeShade="A6"/>
          <w:sz w:val="23"/>
          <w:szCs w:val="23"/>
        </w:rPr>
      </w:pPr>
      <w:r w:rsidRPr="001D4D2B">
        <w:rPr>
          <w:rFonts w:asciiTheme="majorHAnsi" w:hAnsiTheme="majorHAnsi" w:cstheme="majorHAnsi"/>
          <w:b/>
          <w:color w:val="A6A6A6" w:themeColor="background1" w:themeShade="A6"/>
          <w:sz w:val="23"/>
          <w:szCs w:val="23"/>
        </w:rPr>
        <w:t>Lineamientos internos de la ANI:</w:t>
      </w:r>
    </w:p>
    <w:p w14:paraId="7593B1FA" w14:textId="77777777" w:rsidR="0025040C" w:rsidRPr="001D4D2B" w:rsidRDefault="0025040C" w:rsidP="0025040C">
      <w:pPr>
        <w:spacing w:after="0"/>
        <w:jc w:val="both"/>
        <w:rPr>
          <w:rFonts w:asciiTheme="majorHAnsi" w:hAnsiTheme="majorHAnsi" w:cstheme="majorHAnsi"/>
          <w:color w:val="A6A6A6" w:themeColor="background1" w:themeShade="A6"/>
          <w:sz w:val="23"/>
          <w:szCs w:val="23"/>
        </w:rPr>
      </w:pPr>
    </w:p>
    <w:p w14:paraId="3E1FB842" w14:textId="77777777" w:rsidR="0025040C" w:rsidRPr="001D4D2B" w:rsidRDefault="0025040C" w:rsidP="0025040C">
      <w:pPr>
        <w:spacing w:after="0"/>
        <w:jc w:val="both"/>
        <w:rPr>
          <w:rFonts w:asciiTheme="majorHAnsi" w:hAnsiTheme="majorHAnsi" w:cstheme="majorHAnsi"/>
          <w:color w:val="A6A6A6" w:themeColor="background1" w:themeShade="A6"/>
          <w:sz w:val="23"/>
          <w:szCs w:val="23"/>
        </w:rPr>
      </w:pPr>
      <w:r w:rsidRPr="001D4D2B">
        <w:rPr>
          <w:rFonts w:asciiTheme="majorHAnsi" w:hAnsiTheme="majorHAnsi" w:cstheme="majorHAnsi"/>
          <w:color w:val="A6A6A6" w:themeColor="background1" w:themeShade="A6"/>
          <w:sz w:val="23"/>
          <w:szCs w:val="23"/>
        </w:rPr>
        <w:t xml:space="preserve">Memorando interno </w:t>
      </w:r>
      <w:proofErr w:type="spellStart"/>
      <w:r w:rsidRPr="001D4D2B">
        <w:rPr>
          <w:rFonts w:asciiTheme="majorHAnsi" w:hAnsiTheme="majorHAnsi" w:cstheme="majorHAnsi"/>
          <w:color w:val="A6A6A6" w:themeColor="background1" w:themeShade="A6"/>
          <w:sz w:val="23"/>
          <w:szCs w:val="23"/>
        </w:rPr>
        <w:t>N°</w:t>
      </w:r>
      <w:proofErr w:type="spellEnd"/>
      <w:r w:rsidRPr="001D4D2B">
        <w:rPr>
          <w:rFonts w:asciiTheme="majorHAnsi" w:hAnsiTheme="majorHAnsi" w:cstheme="majorHAnsi"/>
          <w:color w:val="A6A6A6" w:themeColor="background1" w:themeShade="A6"/>
          <w:sz w:val="23"/>
          <w:szCs w:val="23"/>
        </w:rPr>
        <w:t xml:space="preserve"> 20247030077983 del 08 de mayo de 2024 o el que lo modifique o sustituya].</w:t>
      </w:r>
    </w:p>
    <w:p w14:paraId="61ECA04E" w14:textId="77777777" w:rsidR="0025040C" w:rsidRPr="001D4D2B" w:rsidRDefault="0025040C" w:rsidP="0025040C">
      <w:pPr>
        <w:autoSpaceDE w:val="0"/>
        <w:autoSpaceDN w:val="0"/>
        <w:adjustRightInd w:val="0"/>
        <w:spacing w:after="0"/>
        <w:jc w:val="both"/>
        <w:rPr>
          <w:rFonts w:asciiTheme="majorHAnsi" w:hAnsiTheme="majorHAnsi" w:cstheme="majorHAnsi"/>
          <w:color w:val="000000" w:themeColor="text1"/>
          <w:sz w:val="23"/>
          <w:szCs w:val="23"/>
          <w:lang w:eastAsia="es-MX"/>
        </w:rPr>
      </w:pPr>
    </w:p>
    <w:p w14:paraId="4DCEB27E" w14:textId="60DA1518" w:rsidR="0025040C" w:rsidRPr="001D4D2B" w:rsidRDefault="0025040C" w:rsidP="0025040C">
      <w:pPr>
        <w:autoSpaceDE w:val="0"/>
        <w:autoSpaceDN w:val="0"/>
        <w:adjustRightInd w:val="0"/>
        <w:spacing w:after="0"/>
        <w:jc w:val="both"/>
        <w:rPr>
          <w:rFonts w:asciiTheme="majorHAnsi" w:hAnsiTheme="majorHAnsi" w:cstheme="majorHAnsi"/>
          <w:b/>
          <w:bCs/>
          <w:color w:val="000000" w:themeColor="text1"/>
          <w:sz w:val="23"/>
          <w:szCs w:val="23"/>
          <w:lang w:eastAsia="es-MX"/>
        </w:rPr>
      </w:pPr>
      <w:r w:rsidRPr="001D4D2B">
        <w:rPr>
          <w:rFonts w:asciiTheme="majorHAnsi" w:hAnsiTheme="majorHAnsi" w:cstheme="majorHAnsi"/>
          <w:b/>
          <w:bCs/>
          <w:color w:val="000000" w:themeColor="text1"/>
          <w:sz w:val="23"/>
          <w:szCs w:val="23"/>
          <w:lang w:eastAsia="es-MX"/>
        </w:rPr>
        <w:t>8.</w:t>
      </w:r>
      <w:r w:rsidR="006811BA" w:rsidRPr="001D4D2B">
        <w:rPr>
          <w:rFonts w:asciiTheme="majorHAnsi" w:hAnsiTheme="majorHAnsi" w:cstheme="majorHAnsi"/>
          <w:b/>
          <w:bCs/>
          <w:color w:val="000000" w:themeColor="text1"/>
          <w:sz w:val="23"/>
          <w:szCs w:val="23"/>
          <w:lang w:eastAsia="es-MX"/>
        </w:rPr>
        <w:t>7</w:t>
      </w:r>
      <w:r w:rsidRPr="001D4D2B">
        <w:rPr>
          <w:rFonts w:asciiTheme="majorHAnsi" w:hAnsiTheme="majorHAnsi" w:cstheme="majorHAnsi"/>
          <w:b/>
          <w:bCs/>
          <w:color w:val="000000" w:themeColor="text1"/>
          <w:sz w:val="23"/>
          <w:szCs w:val="23"/>
          <w:lang w:eastAsia="es-MX"/>
        </w:rPr>
        <w:t>.2.4 Lista de precios de referencia, bases de datos especializadas o precios regulados:</w:t>
      </w:r>
    </w:p>
    <w:p w14:paraId="0DA263AB" w14:textId="77777777" w:rsidR="0025040C" w:rsidRPr="001D4D2B" w:rsidRDefault="0025040C" w:rsidP="0025040C">
      <w:pPr>
        <w:spacing w:after="0"/>
        <w:ind w:right="33"/>
        <w:jc w:val="both"/>
        <w:rPr>
          <w:rFonts w:asciiTheme="majorHAnsi" w:hAnsiTheme="majorHAnsi" w:cstheme="majorHAnsi"/>
          <w:b/>
          <w:color w:val="000000" w:themeColor="text1"/>
          <w:sz w:val="23"/>
          <w:szCs w:val="23"/>
          <w:u w:val="single"/>
        </w:rPr>
      </w:pPr>
    </w:p>
    <w:p w14:paraId="29D64D12" w14:textId="77777777" w:rsidR="0025040C" w:rsidRPr="001D4D2B" w:rsidRDefault="0025040C" w:rsidP="0025040C">
      <w:pPr>
        <w:spacing w:after="0"/>
        <w:jc w:val="both"/>
        <w:rPr>
          <w:rFonts w:asciiTheme="majorHAnsi" w:hAnsiTheme="majorHAnsi" w:cstheme="majorHAnsi"/>
          <w:color w:val="A6A6A6" w:themeColor="background1" w:themeShade="A6"/>
          <w:sz w:val="23"/>
          <w:szCs w:val="23"/>
          <w:lang w:eastAsia="es-MX"/>
        </w:rPr>
      </w:pPr>
      <w:r w:rsidRPr="001D4D2B">
        <w:rPr>
          <w:rFonts w:asciiTheme="majorHAnsi" w:hAnsiTheme="majorHAnsi" w:cstheme="majorHAnsi"/>
          <w:color w:val="A6A6A6" w:themeColor="background1" w:themeShade="A6"/>
          <w:sz w:val="23"/>
          <w:szCs w:val="23"/>
          <w:lang w:eastAsia="es-MX"/>
        </w:rPr>
        <w:t>[ORIENTACIÓN: Incluir cuando aplique este análisis]</w:t>
      </w:r>
    </w:p>
    <w:p w14:paraId="1D577CFD" w14:textId="77777777" w:rsidR="0025040C" w:rsidRPr="001D4D2B" w:rsidRDefault="0025040C" w:rsidP="0025040C">
      <w:pPr>
        <w:spacing w:after="0"/>
        <w:ind w:right="33"/>
        <w:jc w:val="both"/>
        <w:rPr>
          <w:rFonts w:asciiTheme="majorHAnsi" w:hAnsiTheme="majorHAnsi" w:cstheme="majorHAnsi"/>
          <w:b/>
          <w:color w:val="000000" w:themeColor="text1"/>
          <w:sz w:val="23"/>
          <w:szCs w:val="23"/>
        </w:rPr>
      </w:pPr>
    </w:p>
    <w:p w14:paraId="4062BA65" w14:textId="327AD68F" w:rsidR="0025040C" w:rsidRPr="001D4D2B" w:rsidRDefault="0025040C" w:rsidP="0025040C">
      <w:pPr>
        <w:spacing w:after="0"/>
        <w:ind w:right="33"/>
        <w:jc w:val="both"/>
        <w:rPr>
          <w:rFonts w:asciiTheme="majorHAnsi" w:hAnsiTheme="majorHAnsi" w:cstheme="majorHAnsi"/>
          <w:b/>
          <w:color w:val="000000" w:themeColor="text1"/>
          <w:sz w:val="23"/>
          <w:szCs w:val="23"/>
        </w:rPr>
      </w:pPr>
      <w:r w:rsidRPr="001D4D2B">
        <w:rPr>
          <w:rFonts w:asciiTheme="majorHAnsi" w:hAnsiTheme="majorHAnsi" w:cstheme="majorHAnsi"/>
          <w:b/>
          <w:color w:val="000000" w:themeColor="text1"/>
          <w:sz w:val="23"/>
          <w:szCs w:val="23"/>
        </w:rPr>
        <w:t>8.</w:t>
      </w:r>
      <w:r w:rsidR="006811BA" w:rsidRPr="001D4D2B">
        <w:rPr>
          <w:rFonts w:asciiTheme="majorHAnsi" w:hAnsiTheme="majorHAnsi" w:cstheme="majorHAnsi"/>
          <w:b/>
          <w:color w:val="000000" w:themeColor="text1"/>
          <w:sz w:val="23"/>
          <w:szCs w:val="23"/>
        </w:rPr>
        <w:t>8</w:t>
      </w:r>
      <w:r w:rsidRPr="001D4D2B">
        <w:rPr>
          <w:rFonts w:asciiTheme="majorHAnsi" w:hAnsiTheme="majorHAnsi" w:cstheme="majorHAnsi"/>
          <w:b/>
          <w:color w:val="000000" w:themeColor="text1"/>
          <w:sz w:val="23"/>
          <w:szCs w:val="23"/>
        </w:rPr>
        <w:t xml:space="preserve"> CONCLUSIONES DEL ESTUDIO DE MERCADO:</w:t>
      </w:r>
    </w:p>
    <w:p w14:paraId="26958F48" w14:textId="77777777" w:rsidR="0025040C" w:rsidRPr="001D4D2B" w:rsidRDefault="0025040C" w:rsidP="0025040C">
      <w:pPr>
        <w:spacing w:after="0"/>
        <w:ind w:right="33"/>
        <w:jc w:val="both"/>
        <w:rPr>
          <w:rFonts w:asciiTheme="majorHAnsi" w:hAnsiTheme="majorHAnsi" w:cstheme="majorHAnsi"/>
          <w:b/>
          <w:color w:val="000000" w:themeColor="text1"/>
          <w:sz w:val="23"/>
          <w:szCs w:val="23"/>
        </w:rPr>
      </w:pPr>
    </w:p>
    <w:p w14:paraId="52A687C9" w14:textId="77777777" w:rsidR="0025040C" w:rsidRPr="001D4D2B" w:rsidRDefault="0025040C" w:rsidP="0025040C">
      <w:pPr>
        <w:autoSpaceDE w:val="0"/>
        <w:autoSpaceDN w:val="0"/>
        <w:adjustRightInd w:val="0"/>
        <w:spacing w:after="0"/>
        <w:jc w:val="both"/>
        <w:rPr>
          <w:rFonts w:asciiTheme="majorHAnsi" w:hAnsiTheme="majorHAnsi" w:cstheme="majorHAnsi"/>
          <w:color w:val="808080" w:themeColor="background1" w:themeShade="80"/>
          <w:sz w:val="23"/>
          <w:szCs w:val="23"/>
          <w:lang w:eastAsia="es-MX"/>
        </w:rPr>
      </w:pPr>
      <w:r w:rsidRPr="001D4D2B">
        <w:rPr>
          <w:rFonts w:asciiTheme="majorHAnsi" w:hAnsiTheme="majorHAnsi" w:cstheme="majorHAnsi"/>
          <w:color w:val="808080" w:themeColor="background1" w:themeShade="80"/>
          <w:sz w:val="23"/>
          <w:szCs w:val="23"/>
          <w:lang w:eastAsia="es-MX"/>
        </w:rPr>
        <w:t>[ORIENTACIÓN: El área estructuradora debe incluir la conclusión del estudio de mercado, con su respectivo análisis estadístico y concluir el presupuesto oficial justificado para el proceso de contratación]</w:t>
      </w:r>
    </w:p>
    <w:p w14:paraId="59B4008F" w14:textId="77777777" w:rsidR="0025040C" w:rsidRPr="001D4D2B" w:rsidRDefault="0025040C" w:rsidP="0025040C">
      <w:pPr>
        <w:spacing w:after="0"/>
        <w:jc w:val="both"/>
        <w:rPr>
          <w:rFonts w:asciiTheme="majorHAnsi" w:hAnsiTheme="majorHAnsi" w:cstheme="majorHAnsi"/>
          <w:color w:val="000000" w:themeColor="text1"/>
          <w:sz w:val="23"/>
          <w:szCs w:val="23"/>
          <w:lang w:eastAsia="es-MX"/>
        </w:rPr>
      </w:pPr>
    </w:p>
    <w:p w14:paraId="69866648" w14:textId="77777777" w:rsidR="0025040C" w:rsidRPr="001D4D2B" w:rsidRDefault="0025040C" w:rsidP="0025040C">
      <w:pPr>
        <w:spacing w:after="0"/>
        <w:jc w:val="both"/>
        <w:rPr>
          <w:rFonts w:asciiTheme="majorHAnsi" w:hAnsiTheme="majorHAnsi" w:cstheme="majorHAnsi"/>
          <w:sz w:val="23"/>
          <w:szCs w:val="23"/>
        </w:rPr>
      </w:pPr>
      <w:r w:rsidRPr="001D4D2B">
        <w:rPr>
          <w:rFonts w:asciiTheme="majorHAnsi" w:hAnsiTheme="majorHAnsi" w:cstheme="majorHAnsi"/>
          <w:color w:val="000000" w:themeColor="text1"/>
          <w:sz w:val="23"/>
          <w:szCs w:val="23"/>
          <w:lang w:eastAsia="es-MX"/>
        </w:rPr>
        <w:t xml:space="preserve">Por lo anterior, se concluye que el valor total para el proceso de contratación es hasta por la suma de </w:t>
      </w:r>
      <w:r w:rsidRPr="001D4D2B">
        <w:rPr>
          <w:rFonts w:asciiTheme="majorHAnsi" w:hAnsiTheme="majorHAnsi" w:cstheme="majorHAnsi"/>
          <w:color w:val="808080" w:themeColor="background1" w:themeShade="80"/>
          <w:sz w:val="23"/>
          <w:szCs w:val="23"/>
          <w:lang w:eastAsia="es-MX"/>
        </w:rPr>
        <w:t>[incluir números y letras]</w:t>
      </w:r>
      <w:r w:rsidRPr="001D4D2B">
        <w:rPr>
          <w:rFonts w:asciiTheme="majorHAnsi" w:hAnsiTheme="majorHAnsi" w:cstheme="majorHAnsi"/>
          <w:color w:val="000000" w:themeColor="text1"/>
          <w:sz w:val="23"/>
          <w:szCs w:val="23"/>
          <w:lang w:eastAsia="es-MX"/>
        </w:rPr>
        <w:t xml:space="preserve">, en donde se contemplan </w:t>
      </w:r>
      <w:r w:rsidRPr="001D4D2B">
        <w:rPr>
          <w:rFonts w:asciiTheme="majorHAnsi" w:hAnsiTheme="majorHAnsi" w:cstheme="majorHAnsi"/>
          <w:color w:val="808080" w:themeColor="background1" w:themeShade="80"/>
          <w:sz w:val="23"/>
          <w:szCs w:val="23"/>
          <w:lang w:eastAsia="es-MX"/>
        </w:rPr>
        <w:t xml:space="preserve">[incluir: costos directos, indirectos, impuestos, tasas y contribuciones o los conceptos de gasto que apliquen de acuerdo con cada proceso de contratación] </w:t>
      </w:r>
    </w:p>
    <w:p w14:paraId="4191E124" w14:textId="77777777" w:rsidR="00655E1B" w:rsidRPr="001D4D2B" w:rsidRDefault="00655E1B" w:rsidP="00477275">
      <w:pPr>
        <w:spacing w:after="0"/>
        <w:jc w:val="both"/>
        <w:rPr>
          <w:rFonts w:asciiTheme="majorHAnsi" w:hAnsiTheme="majorHAnsi" w:cstheme="majorHAnsi"/>
          <w:bCs/>
          <w:sz w:val="23"/>
          <w:szCs w:val="23"/>
        </w:rPr>
      </w:pPr>
    </w:p>
    <w:p w14:paraId="28FFBAFE" w14:textId="6BC90B6C" w:rsidR="00723E43" w:rsidRPr="001D4D2B" w:rsidRDefault="00A024A7" w:rsidP="00477275">
      <w:pPr>
        <w:pStyle w:val="Prrafodelista"/>
        <w:numPr>
          <w:ilvl w:val="0"/>
          <w:numId w:val="4"/>
        </w:numPr>
        <w:tabs>
          <w:tab w:val="left" w:pos="426"/>
        </w:tabs>
        <w:spacing w:after="0"/>
        <w:ind w:left="426" w:hanging="426"/>
        <w:contextualSpacing/>
        <w:jc w:val="both"/>
        <w:rPr>
          <w:rFonts w:asciiTheme="majorHAnsi" w:hAnsiTheme="majorHAnsi" w:cstheme="majorHAnsi"/>
          <w:b/>
          <w:sz w:val="23"/>
          <w:szCs w:val="23"/>
          <w:lang w:val="es-ES" w:eastAsia="x-none"/>
        </w:rPr>
      </w:pPr>
      <w:r w:rsidRPr="001D4D2B">
        <w:rPr>
          <w:rFonts w:asciiTheme="majorHAnsi" w:hAnsiTheme="majorHAnsi" w:cstheme="majorHAnsi"/>
          <w:b/>
          <w:sz w:val="23"/>
          <w:szCs w:val="23"/>
          <w:lang w:val="es-ES" w:eastAsia="x-none"/>
        </w:rPr>
        <w:t>CRITERIOS PARA LA SELECCIÓN OBJETIVA Y SU JUSTIFICACIÓN:</w:t>
      </w:r>
    </w:p>
    <w:p w14:paraId="75B579DD" w14:textId="77777777" w:rsidR="00723E43" w:rsidRPr="001D4D2B" w:rsidRDefault="00723E43" w:rsidP="00477275">
      <w:pPr>
        <w:spacing w:after="0"/>
        <w:jc w:val="both"/>
        <w:outlineLvl w:val="0"/>
        <w:rPr>
          <w:rFonts w:asciiTheme="majorHAnsi" w:hAnsiTheme="majorHAnsi" w:cstheme="majorHAnsi"/>
          <w:sz w:val="23"/>
          <w:szCs w:val="23"/>
        </w:rPr>
      </w:pPr>
    </w:p>
    <w:p w14:paraId="216B6CDB" w14:textId="2425778A" w:rsidR="00CA2B25" w:rsidRPr="001D4D2B" w:rsidRDefault="004A2FA1" w:rsidP="00477275">
      <w:pPr>
        <w:spacing w:after="0"/>
        <w:jc w:val="both"/>
        <w:outlineLvl w:val="0"/>
        <w:rPr>
          <w:rFonts w:asciiTheme="majorHAnsi" w:hAnsiTheme="majorHAnsi" w:cstheme="majorHAnsi"/>
          <w:iCs/>
          <w:color w:val="A6A6A6" w:themeColor="background1" w:themeShade="A6"/>
          <w:sz w:val="23"/>
          <w:szCs w:val="23"/>
        </w:rPr>
      </w:pPr>
      <w:r w:rsidRPr="001D4D2B">
        <w:rPr>
          <w:rFonts w:asciiTheme="majorHAnsi" w:hAnsiTheme="majorHAnsi" w:cstheme="majorHAnsi"/>
          <w:iCs/>
          <w:color w:val="A6A6A6" w:themeColor="background1" w:themeShade="A6"/>
          <w:sz w:val="23"/>
          <w:szCs w:val="23"/>
        </w:rPr>
        <w:t>[</w:t>
      </w:r>
      <w:r w:rsidR="00CA2B25" w:rsidRPr="001D4D2B">
        <w:rPr>
          <w:rFonts w:asciiTheme="majorHAnsi" w:hAnsiTheme="majorHAnsi" w:cstheme="majorHAnsi"/>
          <w:iCs/>
          <w:color w:val="A6A6A6" w:themeColor="background1" w:themeShade="A6"/>
          <w:sz w:val="23"/>
          <w:szCs w:val="23"/>
        </w:rPr>
        <w:t xml:space="preserve">ORIENTACIÓN 1: El área </w:t>
      </w:r>
      <w:r w:rsidR="00A65D8F" w:rsidRPr="001D4D2B">
        <w:rPr>
          <w:rFonts w:asciiTheme="majorHAnsi" w:hAnsiTheme="majorHAnsi" w:cstheme="majorHAnsi"/>
          <w:iCs/>
          <w:color w:val="A6A6A6" w:themeColor="background1" w:themeShade="A6"/>
          <w:sz w:val="23"/>
          <w:szCs w:val="23"/>
        </w:rPr>
        <w:t>estructuradora</w:t>
      </w:r>
      <w:r w:rsidR="00CA2B25" w:rsidRPr="001D4D2B">
        <w:rPr>
          <w:rFonts w:asciiTheme="majorHAnsi" w:hAnsiTheme="majorHAnsi" w:cstheme="majorHAnsi"/>
          <w:iCs/>
          <w:color w:val="A6A6A6" w:themeColor="background1" w:themeShade="A6"/>
          <w:sz w:val="23"/>
          <w:szCs w:val="23"/>
        </w:rPr>
        <w:t xml:space="preserve"> deberá incorporar </w:t>
      </w:r>
      <w:r w:rsidR="00A65D8F" w:rsidRPr="001D4D2B">
        <w:rPr>
          <w:rFonts w:asciiTheme="majorHAnsi" w:hAnsiTheme="majorHAnsi" w:cstheme="majorHAnsi"/>
          <w:iCs/>
          <w:color w:val="A6A6A6" w:themeColor="background1" w:themeShade="A6"/>
          <w:sz w:val="23"/>
          <w:szCs w:val="23"/>
        </w:rPr>
        <w:t>los criterios</w:t>
      </w:r>
      <w:r w:rsidR="000155F9" w:rsidRPr="001D4D2B">
        <w:rPr>
          <w:rFonts w:asciiTheme="majorHAnsi" w:hAnsiTheme="majorHAnsi" w:cstheme="majorHAnsi"/>
          <w:iCs/>
          <w:color w:val="A6A6A6" w:themeColor="background1" w:themeShade="A6"/>
          <w:sz w:val="23"/>
          <w:szCs w:val="23"/>
        </w:rPr>
        <w:t xml:space="preserve"> jurídicos, técnicos y financieros</w:t>
      </w:r>
      <w:r w:rsidR="00A92D48" w:rsidRPr="001D4D2B">
        <w:rPr>
          <w:rFonts w:asciiTheme="majorHAnsi" w:hAnsiTheme="majorHAnsi" w:cstheme="majorHAnsi"/>
          <w:iCs/>
          <w:color w:val="A6A6A6" w:themeColor="background1" w:themeShade="A6"/>
          <w:sz w:val="23"/>
          <w:szCs w:val="23"/>
        </w:rPr>
        <w:t xml:space="preserve"> que justifican </w:t>
      </w:r>
      <w:r w:rsidR="00A65D8F" w:rsidRPr="001D4D2B">
        <w:rPr>
          <w:rFonts w:asciiTheme="majorHAnsi" w:hAnsiTheme="majorHAnsi" w:cstheme="majorHAnsi"/>
          <w:iCs/>
          <w:color w:val="A6A6A6" w:themeColor="background1" w:themeShade="A6"/>
          <w:sz w:val="23"/>
          <w:szCs w:val="23"/>
        </w:rPr>
        <w:t>la selección objetiva</w:t>
      </w:r>
      <w:r w:rsidR="00BA3229" w:rsidRPr="001D4D2B">
        <w:rPr>
          <w:rFonts w:asciiTheme="majorHAnsi" w:hAnsiTheme="majorHAnsi" w:cstheme="majorHAnsi"/>
          <w:iCs/>
          <w:color w:val="A6A6A6" w:themeColor="background1" w:themeShade="A6"/>
          <w:sz w:val="23"/>
          <w:szCs w:val="23"/>
        </w:rPr>
        <w:t xml:space="preserve"> como regla de conducta de la actividad contractual</w:t>
      </w:r>
      <w:r w:rsidR="00A65D8F" w:rsidRPr="001D4D2B">
        <w:rPr>
          <w:rFonts w:asciiTheme="majorHAnsi" w:hAnsiTheme="majorHAnsi" w:cstheme="majorHAnsi"/>
          <w:iCs/>
          <w:color w:val="A6A6A6" w:themeColor="background1" w:themeShade="A6"/>
          <w:sz w:val="23"/>
          <w:szCs w:val="23"/>
        </w:rPr>
        <w:t>, incluyendo los convenios</w:t>
      </w:r>
      <w:r w:rsidR="00BA3229" w:rsidRPr="001D4D2B">
        <w:rPr>
          <w:rFonts w:asciiTheme="majorHAnsi" w:hAnsiTheme="majorHAnsi" w:cstheme="majorHAnsi"/>
          <w:iCs/>
          <w:color w:val="A6A6A6" w:themeColor="background1" w:themeShade="A6"/>
          <w:sz w:val="23"/>
          <w:szCs w:val="23"/>
        </w:rPr>
        <w:t>]</w:t>
      </w:r>
      <w:r w:rsidR="00A92D48" w:rsidRPr="001D4D2B">
        <w:rPr>
          <w:rFonts w:asciiTheme="majorHAnsi" w:hAnsiTheme="majorHAnsi" w:cstheme="majorHAnsi"/>
          <w:iCs/>
          <w:color w:val="A6A6A6" w:themeColor="background1" w:themeShade="A6"/>
          <w:sz w:val="23"/>
          <w:szCs w:val="23"/>
        </w:rPr>
        <w:t>.</w:t>
      </w:r>
    </w:p>
    <w:p w14:paraId="6705E44A" w14:textId="77777777" w:rsidR="00A92D48" w:rsidRPr="001D4D2B" w:rsidRDefault="00A92D48" w:rsidP="00477275">
      <w:pPr>
        <w:spacing w:after="0"/>
        <w:jc w:val="both"/>
        <w:outlineLvl w:val="0"/>
        <w:rPr>
          <w:rFonts w:asciiTheme="majorHAnsi" w:hAnsiTheme="majorHAnsi" w:cstheme="majorHAnsi"/>
          <w:iCs/>
          <w:color w:val="A6A6A6" w:themeColor="background1" w:themeShade="A6"/>
          <w:sz w:val="23"/>
          <w:szCs w:val="23"/>
        </w:rPr>
      </w:pPr>
    </w:p>
    <w:p w14:paraId="267A9362" w14:textId="77EF97E3" w:rsidR="00CA2B25" w:rsidRPr="001D4D2B" w:rsidRDefault="00A92D48" w:rsidP="00477275">
      <w:pPr>
        <w:spacing w:after="0"/>
        <w:jc w:val="both"/>
        <w:outlineLvl w:val="0"/>
        <w:rPr>
          <w:rFonts w:asciiTheme="majorHAnsi" w:hAnsiTheme="majorHAnsi" w:cstheme="majorHAnsi"/>
          <w:iCs/>
          <w:color w:val="A6A6A6" w:themeColor="background1" w:themeShade="A6"/>
          <w:sz w:val="23"/>
          <w:szCs w:val="23"/>
        </w:rPr>
      </w:pPr>
      <w:r w:rsidRPr="001D4D2B">
        <w:rPr>
          <w:rFonts w:asciiTheme="majorHAnsi" w:hAnsiTheme="majorHAnsi" w:cstheme="majorHAnsi"/>
          <w:iCs/>
          <w:color w:val="A6A6A6" w:themeColor="background1" w:themeShade="A6"/>
          <w:sz w:val="23"/>
          <w:szCs w:val="23"/>
        </w:rPr>
        <w:t>[ORIENTACIÓN 2</w:t>
      </w:r>
      <w:r w:rsidRPr="001D4D2B">
        <w:rPr>
          <w:rFonts w:asciiTheme="majorHAnsi" w:hAnsiTheme="majorHAnsi" w:cstheme="majorHAnsi"/>
          <w:b/>
          <w:bCs/>
          <w:iCs/>
          <w:color w:val="A6A6A6" w:themeColor="background1" w:themeShade="A6"/>
          <w:sz w:val="23"/>
          <w:szCs w:val="23"/>
        </w:rPr>
        <w:t xml:space="preserve">: </w:t>
      </w:r>
      <w:r w:rsidRPr="001D4D2B">
        <w:rPr>
          <w:rFonts w:asciiTheme="majorHAnsi" w:hAnsiTheme="majorHAnsi" w:cstheme="majorHAnsi"/>
          <w:iCs/>
          <w:color w:val="A6A6A6" w:themeColor="background1" w:themeShade="A6"/>
          <w:sz w:val="23"/>
          <w:szCs w:val="23"/>
        </w:rPr>
        <w:t>En lo que respecta a la capacidad jurídica se deberá hacer una revisión de</w:t>
      </w:r>
      <w:r w:rsidR="006C51D9" w:rsidRPr="001D4D2B">
        <w:rPr>
          <w:rFonts w:asciiTheme="majorHAnsi" w:hAnsiTheme="majorHAnsi" w:cstheme="majorHAnsi"/>
          <w:iCs/>
          <w:color w:val="A6A6A6" w:themeColor="background1" w:themeShade="A6"/>
          <w:sz w:val="23"/>
          <w:szCs w:val="23"/>
        </w:rPr>
        <w:t xml:space="preserve"> los siguientes elementos:</w:t>
      </w:r>
      <w:r w:rsidR="00D12D42" w:rsidRPr="001D4D2B">
        <w:rPr>
          <w:rFonts w:asciiTheme="majorHAnsi" w:hAnsiTheme="majorHAnsi" w:cstheme="majorHAnsi"/>
          <w:iCs/>
          <w:color w:val="A6A6A6" w:themeColor="background1" w:themeShade="A6"/>
          <w:sz w:val="23"/>
          <w:szCs w:val="23"/>
        </w:rPr>
        <w:t xml:space="preserve"> </w:t>
      </w:r>
      <w:r w:rsidR="006C51D9" w:rsidRPr="001D4D2B">
        <w:rPr>
          <w:rFonts w:asciiTheme="majorHAnsi" w:hAnsiTheme="majorHAnsi" w:cstheme="majorHAnsi"/>
          <w:iCs/>
          <w:color w:val="A6A6A6" w:themeColor="background1" w:themeShade="A6"/>
          <w:sz w:val="23"/>
          <w:szCs w:val="23"/>
        </w:rPr>
        <w:t>(i)</w:t>
      </w:r>
      <w:r w:rsidR="00E63C87" w:rsidRPr="001D4D2B">
        <w:rPr>
          <w:rFonts w:asciiTheme="majorHAnsi" w:hAnsiTheme="majorHAnsi" w:cstheme="majorHAnsi"/>
          <w:iCs/>
          <w:color w:val="A6A6A6" w:themeColor="background1" w:themeShade="A6"/>
          <w:sz w:val="23"/>
          <w:szCs w:val="23"/>
        </w:rPr>
        <w:t xml:space="preserve"> Que el</w:t>
      </w:r>
      <w:r w:rsidR="006C51D9" w:rsidRPr="001D4D2B">
        <w:rPr>
          <w:rFonts w:asciiTheme="majorHAnsi" w:hAnsiTheme="majorHAnsi" w:cstheme="majorHAnsi"/>
          <w:iCs/>
          <w:color w:val="A6A6A6" w:themeColor="background1" w:themeShade="A6"/>
          <w:sz w:val="23"/>
          <w:szCs w:val="23"/>
        </w:rPr>
        <w:t xml:space="preserve"> </w:t>
      </w:r>
      <w:r w:rsidR="00E63C87" w:rsidRPr="001D4D2B">
        <w:rPr>
          <w:rFonts w:asciiTheme="majorHAnsi" w:hAnsiTheme="majorHAnsi" w:cstheme="majorHAnsi"/>
          <w:iCs/>
          <w:color w:val="A6A6A6" w:themeColor="background1" w:themeShade="A6"/>
          <w:sz w:val="23"/>
          <w:szCs w:val="23"/>
        </w:rPr>
        <w:t>objeto social les permita cumplir con el objeto del Contrato.</w:t>
      </w:r>
      <w:r w:rsidR="00275B63" w:rsidRPr="001D4D2B">
        <w:rPr>
          <w:rFonts w:asciiTheme="majorHAnsi" w:hAnsiTheme="majorHAnsi" w:cstheme="majorHAnsi"/>
          <w:iCs/>
          <w:color w:val="A6A6A6" w:themeColor="background1" w:themeShade="A6"/>
          <w:sz w:val="23"/>
          <w:szCs w:val="23"/>
        </w:rPr>
        <w:t>; (</w:t>
      </w:r>
      <w:proofErr w:type="spellStart"/>
      <w:r w:rsidR="00275B63" w:rsidRPr="001D4D2B">
        <w:rPr>
          <w:rFonts w:asciiTheme="majorHAnsi" w:hAnsiTheme="majorHAnsi" w:cstheme="majorHAnsi"/>
          <w:iCs/>
          <w:color w:val="A6A6A6" w:themeColor="background1" w:themeShade="A6"/>
          <w:sz w:val="23"/>
          <w:szCs w:val="23"/>
        </w:rPr>
        <w:t>ii</w:t>
      </w:r>
      <w:proofErr w:type="spellEnd"/>
      <w:r w:rsidR="00275B63" w:rsidRPr="001D4D2B">
        <w:rPr>
          <w:rFonts w:asciiTheme="majorHAnsi" w:hAnsiTheme="majorHAnsi" w:cstheme="majorHAnsi"/>
          <w:iCs/>
          <w:color w:val="A6A6A6" w:themeColor="background1" w:themeShade="A6"/>
          <w:sz w:val="23"/>
          <w:szCs w:val="23"/>
        </w:rPr>
        <w:t xml:space="preserve">) </w:t>
      </w:r>
      <w:r w:rsidR="00A91A79" w:rsidRPr="001D4D2B">
        <w:rPr>
          <w:rFonts w:asciiTheme="majorHAnsi" w:hAnsiTheme="majorHAnsi" w:cstheme="majorHAnsi"/>
          <w:iCs/>
          <w:color w:val="A6A6A6" w:themeColor="background1" w:themeShade="A6"/>
          <w:sz w:val="23"/>
          <w:szCs w:val="23"/>
        </w:rPr>
        <w:t>Las personas jurídicas deben tener una duración por lo menos igual al plazo de ejecución del Contrato y un (1) año más; (</w:t>
      </w:r>
      <w:proofErr w:type="spellStart"/>
      <w:r w:rsidR="00A91A79" w:rsidRPr="001D4D2B">
        <w:rPr>
          <w:rFonts w:asciiTheme="majorHAnsi" w:hAnsiTheme="majorHAnsi" w:cstheme="majorHAnsi"/>
          <w:iCs/>
          <w:color w:val="A6A6A6" w:themeColor="background1" w:themeShade="A6"/>
          <w:sz w:val="23"/>
          <w:szCs w:val="23"/>
        </w:rPr>
        <w:t>iii</w:t>
      </w:r>
      <w:proofErr w:type="spellEnd"/>
      <w:r w:rsidR="00A91A79" w:rsidRPr="001D4D2B">
        <w:rPr>
          <w:rFonts w:asciiTheme="majorHAnsi" w:hAnsiTheme="majorHAnsi" w:cstheme="majorHAnsi"/>
          <w:iCs/>
          <w:color w:val="A6A6A6" w:themeColor="background1" w:themeShade="A6"/>
          <w:sz w:val="23"/>
          <w:szCs w:val="23"/>
        </w:rPr>
        <w:t xml:space="preserve">) </w:t>
      </w:r>
      <w:r w:rsidR="008F447E" w:rsidRPr="001D4D2B">
        <w:rPr>
          <w:rFonts w:asciiTheme="majorHAnsi" w:hAnsiTheme="majorHAnsi" w:cstheme="majorHAnsi"/>
          <w:iCs/>
          <w:color w:val="A6A6A6" w:themeColor="background1" w:themeShade="A6"/>
          <w:sz w:val="23"/>
          <w:szCs w:val="23"/>
        </w:rPr>
        <w:t>Que el representante legal tiene la capacidad de comprometerla jurídicamente, y las facultades para contraer obligaciones en nombre de esta</w:t>
      </w:r>
      <w:r w:rsidR="005962F8" w:rsidRPr="001D4D2B">
        <w:rPr>
          <w:rFonts w:asciiTheme="majorHAnsi" w:hAnsiTheme="majorHAnsi" w:cstheme="majorHAnsi"/>
          <w:iCs/>
          <w:color w:val="A6A6A6" w:themeColor="background1" w:themeShade="A6"/>
          <w:sz w:val="23"/>
          <w:szCs w:val="23"/>
        </w:rPr>
        <w:t>, si el representante legal tiene limitaciones en sus facultades, se deberá relacionar y adjuntar en la solicitud de inicio</w:t>
      </w:r>
      <w:r w:rsidR="005962F8" w:rsidRPr="001D4D2B">
        <w:rPr>
          <w:rFonts w:asciiTheme="majorHAnsi" w:hAnsiTheme="majorHAnsi" w:cstheme="majorHAnsi"/>
          <w:b/>
          <w:bCs/>
          <w:iCs/>
          <w:color w:val="A6A6A6" w:themeColor="background1" w:themeShade="A6"/>
          <w:sz w:val="23"/>
          <w:szCs w:val="23"/>
        </w:rPr>
        <w:t xml:space="preserve"> </w:t>
      </w:r>
      <w:r w:rsidR="005962F8" w:rsidRPr="001D4D2B">
        <w:rPr>
          <w:rFonts w:asciiTheme="majorHAnsi" w:hAnsiTheme="majorHAnsi" w:cstheme="majorHAnsi"/>
          <w:iCs/>
          <w:color w:val="A6A6A6" w:themeColor="background1" w:themeShade="A6"/>
          <w:sz w:val="23"/>
          <w:szCs w:val="23"/>
        </w:rPr>
        <w:t>el Acta en la cual conste la autorización previa de la asamblea de accionistas o junta de socios o junta directiva o del organismo social competente, conforme a lo establecido por el Código de Comercio</w:t>
      </w:r>
      <w:r w:rsidR="0081153F" w:rsidRPr="001D4D2B">
        <w:rPr>
          <w:rFonts w:asciiTheme="majorHAnsi" w:hAnsiTheme="majorHAnsi" w:cstheme="majorHAnsi"/>
          <w:iCs/>
          <w:color w:val="A6A6A6" w:themeColor="background1" w:themeShade="A6"/>
          <w:sz w:val="23"/>
          <w:szCs w:val="23"/>
        </w:rPr>
        <w:t xml:space="preserve"> y; (</w:t>
      </w:r>
      <w:proofErr w:type="spellStart"/>
      <w:r w:rsidR="0081153F" w:rsidRPr="001D4D2B">
        <w:rPr>
          <w:rFonts w:asciiTheme="majorHAnsi" w:hAnsiTheme="majorHAnsi" w:cstheme="majorHAnsi"/>
          <w:iCs/>
          <w:color w:val="A6A6A6" w:themeColor="background1" w:themeShade="A6"/>
          <w:sz w:val="23"/>
          <w:szCs w:val="23"/>
        </w:rPr>
        <w:t>iv</w:t>
      </w:r>
      <w:proofErr w:type="spellEnd"/>
      <w:r w:rsidR="0081153F" w:rsidRPr="001D4D2B">
        <w:rPr>
          <w:rFonts w:asciiTheme="majorHAnsi" w:hAnsiTheme="majorHAnsi" w:cstheme="majorHAnsi"/>
          <w:iCs/>
          <w:color w:val="A6A6A6" w:themeColor="background1" w:themeShade="A6"/>
          <w:sz w:val="23"/>
          <w:szCs w:val="23"/>
        </w:rPr>
        <w:t>) Que el seleccionado no se encuentre incurso en una causal de inhabilidad, incompatibilidad</w:t>
      </w:r>
      <w:r w:rsidR="00253BD7" w:rsidRPr="001D4D2B">
        <w:rPr>
          <w:rFonts w:asciiTheme="majorHAnsi" w:hAnsiTheme="majorHAnsi" w:cstheme="majorHAnsi"/>
          <w:iCs/>
          <w:color w:val="A6A6A6" w:themeColor="background1" w:themeShade="A6"/>
          <w:sz w:val="23"/>
          <w:szCs w:val="23"/>
        </w:rPr>
        <w:t xml:space="preserve"> </w:t>
      </w:r>
      <w:r w:rsidR="0081153F" w:rsidRPr="001D4D2B">
        <w:rPr>
          <w:rFonts w:asciiTheme="majorHAnsi" w:hAnsiTheme="majorHAnsi" w:cstheme="majorHAnsi"/>
          <w:iCs/>
          <w:color w:val="A6A6A6" w:themeColor="background1" w:themeShade="A6"/>
          <w:sz w:val="23"/>
          <w:szCs w:val="23"/>
        </w:rPr>
        <w:t>o conflicto de interés</w:t>
      </w:r>
      <w:r w:rsidR="008841C5" w:rsidRPr="001D4D2B">
        <w:rPr>
          <w:rFonts w:asciiTheme="majorHAnsi" w:hAnsiTheme="majorHAnsi" w:cstheme="majorHAnsi"/>
          <w:iCs/>
          <w:color w:val="A6A6A6" w:themeColor="background1" w:themeShade="A6"/>
          <w:sz w:val="23"/>
          <w:szCs w:val="23"/>
        </w:rPr>
        <w:t xml:space="preserve">, para ello, </w:t>
      </w:r>
      <w:r w:rsidR="0011583E" w:rsidRPr="001D4D2B">
        <w:rPr>
          <w:rFonts w:asciiTheme="majorHAnsi" w:hAnsiTheme="majorHAnsi" w:cstheme="majorHAnsi"/>
          <w:iCs/>
          <w:color w:val="A6A6A6" w:themeColor="background1" w:themeShade="A6"/>
          <w:sz w:val="23"/>
          <w:szCs w:val="23"/>
        </w:rPr>
        <w:t xml:space="preserve">se </w:t>
      </w:r>
      <w:r w:rsidR="008841C5" w:rsidRPr="001D4D2B">
        <w:rPr>
          <w:rFonts w:asciiTheme="majorHAnsi" w:hAnsiTheme="majorHAnsi" w:cstheme="majorHAnsi"/>
          <w:iCs/>
          <w:color w:val="A6A6A6" w:themeColor="background1" w:themeShade="A6"/>
          <w:sz w:val="23"/>
          <w:szCs w:val="23"/>
        </w:rPr>
        <w:t>revisará entre otros, el boletín de responsables fiscales, el certificado de antecedentes disciplinarios y certificado de antecedentes judiciales</w:t>
      </w:r>
      <w:r w:rsidR="0081153F" w:rsidRPr="001D4D2B">
        <w:rPr>
          <w:rFonts w:asciiTheme="majorHAnsi" w:hAnsiTheme="majorHAnsi" w:cstheme="majorHAnsi"/>
          <w:iCs/>
          <w:color w:val="A6A6A6" w:themeColor="background1" w:themeShade="A6"/>
          <w:sz w:val="23"/>
          <w:szCs w:val="23"/>
        </w:rPr>
        <w:t xml:space="preserve">]. </w:t>
      </w:r>
    </w:p>
    <w:p w14:paraId="55E93DE8" w14:textId="77777777" w:rsidR="007E1709" w:rsidRPr="001D4D2B" w:rsidRDefault="007E1709" w:rsidP="00477275">
      <w:pPr>
        <w:spacing w:after="0"/>
        <w:jc w:val="both"/>
        <w:outlineLvl w:val="0"/>
        <w:rPr>
          <w:rFonts w:asciiTheme="majorHAnsi" w:hAnsiTheme="majorHAnsi" w:cstheme="majorHAnsi"/>
          <w:iCs/>
          <w:color w:val="A6A6A6" w:themeColor="background1" w:themeShade="A6"/>
          <w:sz w:val="23"/>
          <w:szCs w:val="23"/>
        </w:rPr>
      </w:pPr>
    </w:p>
    <w:p w14:paraId="38012AA8" w14:textId="1AD37A2D" w:rsidR="007E1709" w:rsidRPr="001D4D2B" w:rsidRDefault="007E1709" w:rsidP="00477275">
      <w:pPr>
        <w:spacing w:after="0"/>
        <w:jc w:val="both"/>
        <w:outlineLvl w:val="0"/>
        <w:rPr>
          <w:rFonts w:asciiTheme="majorHAnsi" w:hAnsiTheme="majorHAnsi" w:cstheme="majorHAnsi"/>
          <w:iCs/>
          <w:color w:val="A6A6A6" w:themeColor="background1" w:themeShade="A6"/>
          <w:sz w:val="23"/>
          <w:szCs w:val="23"/>
        </w:rPr>
      </w:pPr>
      <w:r w:rsidRPr="001D4D2B">
        <w:rPr>
          <w:rFonts w:asciiTheme="majorHAnsi" w:hAnsiTheme="majorHAnsi" w:cstheme="majorHAnsi"/>
          <w:iCs/>
          <w:color w:val="A6A6A6" w:themeColor="background1" w:themeShade="A6"/>
          <w:sz w:val="23"/>
          <w:szCs w:val="23"/>
        </w:rPr>
        <w:t xml:space="preserve">Para los convenios y contratos interadministrativos, se deberán </w:t>
      </w:r>
      <w:r w:rsidR="003E6953" w:rsidRPr="001D4D2B">
        <w:rPr>
          <w:rFonts w:asciiTheme="majorHAnsi" w:hAnsiTheme="majorHAnsi" w:cstheme="majorHAnsi"/>
          <w:iCs/>
          <w:color w:val="A6A6A6" w:themeColor="background1" w:themeShade="A6"/>
          <w:sz w:val="23"/>
          <w:szCs w:val="23"/>
        </w:rPr>
        <w:t>analizar las funciones</w:t>
      </w:r>
      <w:r w:rsidR="00D12D42" w:rsidRPr="001D4D2B">
        <w:rPr>
          <w:rFonts w:asciiTheme="majorHAnsi" w:hAnsiTheme="majorHAnsi" w:cstheme="majorHAnsi"/>
          <w:iCs/>
          <w:color w:val="A6A6A6" w:themeColor="background1" w:themeShade="A6"/>
          <w:sz w:val="23"/>
          <w:szCs w:val="23"/>
        </w:rPr>
        <w:t xml:space="preserve"> de las partes</w:t>
      </w:r>
      <w:r w:rsidR="00FF1387" w:rsidRPr="001D4D2B">
        <w:rPr>
          <w:rFonts w:asciiTheme="majorHAnsi" w:hAnsiTheme="majorHAnsi" w:cstheme="majorHAnsi"/>
          <w:iCs/>
          <w:color w:val="A6A6A6" w:themeColor="background1" w:themeShade="A6"/>
          <w:sz w:val="23"/>
          <w:szCs w:val="23"/>
        </w:rPr>
        <w:t xml:space="preserve"> y las </w:t>
      </w:r>
      <w:r w:rsidR="003E6953" w:rsidRPr="001D4D2B">
        <w:rPr>
          <w:rFonts w:asciiTheme="majorHAnsi" w:hAnsiTheme="majorHAnsi" w:cstheme="majorHAnsi"/>
          <w:iCs/>
          <w:color w:val="A6A6A6" w:themeColor="background1" w:themeShade="A6"/>
          <w:sz w:val="23"/>
          <w:szCs w:val="23"/>
        </w:rPr>
        <w:t>facultades de los representantes o delegados</w:t>
      </w:r>
      <w:r w:rsidR="005C0382" w:rsidRPr="001D4D2B">
        <w:rPr>
          <w:rFonts w:asciiTheme="majorHAnsi" w:hAnsiTheme="majorHAnsi" w:cstheme="majorHAnsi"/>
          <w:iCs/>
          <w:color w:val="A6A6A6" w:themeColor="background1" w:themeShade="A6"/>
          <w:sz w:val="23"/>
          <w:szCs w:val="23"/>
        </w:rPr>
        <w:t>, sin repetir lo incluido en el análisis del sector</w:t>
      </w:r>
      <w:r w:rsidR="003D0418" w:rsidRPr="001D4D2B">
        <w:rPr>
          <w:rFonts w:asciiTheme="majorHAnsi" w:hAnsiTheme="majorHAnsi" w:cstheme="majorHAnsi"/>
          <w:iCs/>
          <w:color w:val="A6A6A6" w:themeColor="background1" w:themeShade="A6"/>
          <w:sz w:val="23"/>
          <w:szCs w:val="23"/>
        </w:rPr>
        <w:t>]</w:t>
      </w:r>
    </w:p>
    <w:p w14:paraId="12581D06" w14:textId="77777777" w:rsidR="003D0418" w:rsidRPr="001D4D2B" w:rsidRDefault="003D0418" w:rsidP="00477275">
      <w:pPr>
        <w:spacing w:after="0"/>
        <w:jc w:val="both"/>
        <w:outlineLvl w:val="0"/>
        <w:rPr>
          <w:rFonts w:asciiTheme="majorHAnsi" w:hAnsiTheme="majorHAnsi" w:cstheme="majorHAnsi"/>
          <w:iCs/>
          <w:color w:val="A6A6A6" w:themeColor="background1" w:themeShade="A6"/>
          <w:sz w:val="23"/>
          <w:szCs w:val="23"/>
        </w:rPr>
      </w:pPr>
    </w:p>
    <w:p w14:paraId="519567C2" w14:textId="62E948A1" w:rsidR="00A6154D" w:rsidRPr="001D4D2B" w:rsidRDefault="003D0418" w:rsidP="00477275">
      <w:pPr>
        <w:spacing w:after="0"/>
        <w:jc w:val="both"/>
        <w:outlineLvl w:val="0"/>
        <w:rPr>
          <w:rFonts w:asciiTheme="majorHAnsi" w:hAnsiTheme="majorHAnsi" w:cstheme="majorHAnsi"/>
          <w:iCs/>
          <w:color w:val="767171" w:themeColor="background2" w:themeShade="80"/>
          <w:sz w:val="23"/>
          <w:szCs w:val="23"/>
        </w:rPr>
      </w:pPr>
      <w:r w:rsidRPr="001D4D2B">
        <w:rPr>
          <w:rFonts w:asciiTheme="majorHAnsi" w:hAnsiTheme="majorHAnsi" w:cstheme="majorHAnsi"/>
          <w:iCs/>
          <w:color w:val="A6A6A6" w:themeColor="background1" w:themeShade="A6"/>
          <w:sz w:val="23"/>
          <w:szCs w:val="23"/>
        </w:rPr>
        <w:t>[O</w:t>
      </w:r>
      <w:r w:rsidR="00FC4830" w:rsidRPr="001D4D2B">
        <w:rPr>
          <w:rFonts w:asciiTheme="majorHAnsi" w:hAnsiTheme="majorHAnsi" w:cstheme="majorHAnsi"/>
          <w:iCs/>
          <w:color w:val="A6A6A6" w:themeColor="background1" w:themeShade="A6"/>
          <w:sz w:val="23"/>
          <w:szCs w:val="23"/>
        </w:rPr>
        <w:t xml:space="preserve">RIENTACIÓN 3: </w:t>
      </w:r>
      <w:r w:rsidR="00FF2739" w:rsidRPr="001D4D2B">
        <w:rPr>
          <w:rFonts w:asciiTheme="majorHAnsi" w:hAnsiTheme="majorHAnsi" w:cstheme="majorHAnsi"/>
          <w:iCs/>
          <w:color w:val="A6A6A6" w:themeColor="background1" w:themeShade="A6"/>
          <w:sz w:val="23"/>
          <w:szCs w:val="23"/>
        </w:rPr>
        <w:t>Dar cumplimiento a la Circular Conjunta 014 de</w:t>
      </w:r>
      <w:r w:rsidR="00E45F88" w:rsidRPr="001D4D2B">
        <w:rPr>
          <w:rFonts w:asciiTheme="majorHAnsi" w:hAnsiTheme="majorHAnsi" w:cstheme="majorHAnsi"/>
          <w:iCs/>
          <w:color w:val="A6A6A6" w:themeColor="background1" w:themeShade="A6"/>
          <w:sz w:val="23"/>
          <w:szCs w:val="23"/>
        </w:rPr>
        <w:t>l 1 de junio de</w:t>
      </w:r>
      <w:r w:rsidR="00FF2739" w:rsidRPr="001D4D2B">
        <w:rPr>
          <w:rFonts w:asciiTheme="majorHAnsi" w:hAnsiTheme="majorHAnsi" w:cstheme="majorHAnsi"/>
          <w:iCs/>
          <w:color w:val="A6A6A6" w:themeColor="background1" w:themeShade="A6"/>
          <w:sz w:val="23"/>
          <w:szCs w:val="23"/>
        </w:rPr>
        <w:t xml:space="preserve"> 2011 </w:t>
      </w:r>
      <w:r w:rsidR="002840C8" w:rsidRPr="001D4D2B">
        <w:rPr>
          <w:rFonts w:asciiTheme="majorHAnsi" w:hAnsiTheme="majorHAnsi" w:cstheme="majorHAnsi"/>
          <w:iCs/>
          <w:color w:val="A6A6A6" w:themeColor="background1" w:themeShade="A6"/>
          <w:sz w:val="23"/>
          <w:szCs w:val="23"/>
        </w:rPr>
        <w:t>de la Auditoria General, Procuraduría General de</w:t>
      </w:r>
      <w:r w:rsidR="003F324F" w:rsidRPr="001D4D2B">
        <w:rPr>
          <w:rFonts w:asciiTheme="majorHAnsi" w:hAnsiTheme="majorHAnsi" w:cstheme="majorHAnsi"/>
          <w:iCs/>
          <w:color w:val="A6A6A6" w:themeColor="background1" w:themeShade="A6"/>
          <w:sz w:val="23"/>
          <w:szCs w:val="23"/>
        </w:rPr>
        <w:t xml:space="preserve"> </w:t>
      </w:r>
      <w:r w:rsidR="002840C8" w:rsidRPr="001D4D2B">
        <w:rPr>
          <w:rFonts w:asciiTheme="majorHAnsi" w:hAnsiTheme="majorHAnsi" w:cstheme="majorHAnsi"/>
          <w:iCs/>
          <w:color w:val="A6A6A6" w:themeColor="background1" w:themeShade="A6"/>
          <w:sz w:val="23"/>
          <w:szCs w:val="23"/>
        </w:rPr>
        <w:t>la Nación y Contraloría General de la República</w:t>
      </w:r>
      <w:r w:rsidR="007B1E02" w:rsidRPr="001D4D2B">
        <w:rPr>
          <w:rFonts w:asciiTheme="majorHAnsi" w:hAnsiTheme="majorHAnsi" w:cstheme="majorHAnsi"/>
          <w:iCs/>
          <w:color w:val="A6A6A6" w:themeColor="background1" w:themeShade="A6"/>
          <w:sz w:val="23"/>
          <w:szCs w:val="23"/>
        </w:rPr>
        <w:t xml:space="preserve"> o la que la modifique o sustituya y las Circulares del Ministerio de Transporte]</w:t>
      </w:r>
    </w:p>
    <w:p w14:paraId="59C99FDB" w14:textId="77777777" w:rsidR="000D2DEA" w:rsidRPr="001D4D2B" w:rsidRDefault="000D2DEA" w:rsidP="00477275">
      <w:pPr>
        <w:spacing w:after="0"/>
        <w:jc w:val="both"/>
        <w:outlineLvl w:val="0"/>
        <w:rPr>
          <w:rFonts w:asciiTheme="majorHAnsi" w:hAnsiTheme="majorHAnsi" w:cstheme="majorHAnsi"/>
          <w:iCs/>
          <w:color w:val="767171" w:themeColor="background2" w:themeShade="80"/>
          <w:sz w:val="23"/>
          <w:szCs w:val="23"/>
        </w:rPr>
      </w:pPr>
    </w:p>
    <w:p w14:paraId="4FA636B0" w14:textId="77777777" w:rsidR="00AB10AE" w:rsidRPr="001D4D2B" w:rsidRDefault="00AB10AE" w:rsidP="00477275">
      <w:pPr>
        <w:pStyle w:val="Prrafodelista"/>
        <w:numPr>
          <w:ilvl w:val="0"/>
          <w:numId w:val="4"/>
        </w:numPr>
        <w:tabs>
          <w:tab w:val="left" w:pos="426"/>
        </w:tabs>
        <w:spacing w:after="0"/>
        <w:ind w:left="426" w:hanging="426"/>
        <w:contextualSpacing/>
        <w:jc w:val="both"/>
        <w:rPr>
          <w:rFonts w:asciiTheme="majorHAnsi" w:hAnsiTheme="majorHAnsi" w:cstheme="majorHAnsi"/>
          <w:b/>
          <w:sz w:val="23"/>
          <w:szCs w:val="23"/>
          <w:lang w:val="es-ES" w:eastAsia="x-none"/>
        </w:rPr>
      </w:pPr>
      <w:r w:rsidRPr="001D4D2B">
        <w:rPr>
          <w:rFonts w:asciiTheme="majorHAnsi" w:hAnsiTheme="majorHAnsi" w:cstheme="majorHAnsi"/>
          <w:b/>
          <w:sz w:val="23"/>
          <w:szCs w:val="23"/>
          <w:lang w:val="es-ES" w:eastAsia="x-none"/>
        </w:rPr>
        <w:t xml:space="preserve">ANÁLISIS DE RIESGOS </w:t>
      </w:r>
    </w:p>
    <w:p w14:paraId="368CE4F7" w14:textId="77777777" w:rsidR="00AB10AE" w:rsidRPr="001D4D2B" w:rsidRDefault="00AB10AE" w:rsidP="00477275">
      <w:pPr>
        <w:tabs>
          <w:tab w:val="left" w:pos="600"/>
        </w:tabs>
        <w:spacing w:after="0"/>
        <w:ind w:left="360"/>
        <w:contextualSpacing/>
        <w:jc w:val="both"/>
        <w:rPr>
          <w:rFonts w:asciiTheme="majorHAnsi" w:hAnsiTheme="majorHAnsi" w:cstheme="majorHAnsi"/>
          <w:b/>
          <w:sz w:val="23"/>
          <w:szCs w:val="23"/>
          <w:lang w:eastAsia="x-none"/>
        </w:rPr>
      </w:pPr>
    </w:p>
    <w:p w14:paraId="5638A834" w14:textId="6A75D30A" w:rsidR="00AB10AE" w:rsidRPr="001D4D2B" w:rsidRDefault="00AB10AE" w:rsidP="00477275">
      <w:pPr>
        <w:pStyle w:val="Prrafodelista"/>
        <w:numPr>
          <w:ilvl w:val="1"/>
          <w:numId w:val="12"/>
        </w:numPr>
        <w:tabs>
          <w:tab w:val="left" w:pos="426"/>
        </w:tabs>
        <w:spacing w:after="0"/>
        <w:contextualSpacing/>
        <w:jc w:val="both"/>
        <w:rPr>
          <w:rFonts w:asciiTheme="majorHAnsi" w:hAnsiTheme="majorHAnsi" w:cstheme="majorHAnsi"/>
          <w:b/>
          <w:sz w:val="23"/>
          <w:szCs w:val="23"/>
          <w:lang w:eastAsia="es-CO"/>
        </w:rPr>
      </w:pPr>
      <w:r w:rsidRPr="001D4D2B">
        <w:rPr>
          <w:rFonts w:asciiTheme="majorHAnsi" w:hAnsiTheme="majorHAnsi" w:cstheme="majorHAnsi"/>
          <w:b/>
          <w:sz w:val="23"/>
          <w:szCs w:val="23"/>
          <w:lang w:val="es-ES" w:eastAsia="x-none"/>
        </w:rPr>
        <w:t>RIESGOS</w:t>
      </w:r>
      <w:r w:rsidRPr="001D4D2B">
        <w:rPr>
          <w:rFonts w:asciiTheme="majorHAnsi" w:hAnsiTheme="majorHAnsi" w:cstheme="majorHAnsi"/>
          <w:b/>
          <w:sz w:val="23"/>
          <w:szCs w:val="23"/>
          <w:lang w:eastAsia="es-CO"/>
        </w:rPr>
        <w:t xml:space="preserve"> PREVISIBLES DE LA EJECUCIÓN DEL CONTRATO</w:t>
      </w:r>
    </w:p>
    <w:p w14:paraId="5699AFE0" w14:textId="77777777" w:rsidR="00AB10AE" w:rsidRPr="001D4D2B" w:rsidRDefault="00AB10AE" w:rsidP="00477275">
      <w:pPr>
        <w:tabs>
          <w:tab w:val="left" w:pos="600"/>
        </w:tabs>
        <w:spacing w:after="0"/>
        <w:contextualSpacing/>
        <w:jc w:val="both"/>
        <w:rPr>
          <w:rFonts w:asciiTheme="majorHAnsi" w:hAnsiTheme="majorHAnsi" w:cstheme="majorHAnsi"/>
          <w:bCs/>
          <w:sz w:val="23"/>
          <w:szCs w:val="23"/>
          <w:lang w:eastAsia="x-none"/>
        </w:rPr>
      </w:pPr>
    </w:p>
    <w:p w14:paraId="10345399" w14:textId="64579A49" w:rsidR="00B679A4" w:rsidRPr="001D4D2B" w:rsidRDefault="00B679A4" w:rsidP="00477275">
      <w:pPr>
        <w:tabs>
          <w:tab w:val="left" w:pos="600"/>
        </w:tabs>
        <w:spacing w:after="0"/>
        <w:contextualSpacing/>
        <w:jc w:val="both"/>
        <w:rPr>
          <w:rFonts w:asciiTheme="majorHAnsi" w:hAnsiTheme="majorHAnsi" w:cstheme="majorHAnsi"/>
          <w:bCs/>
          <w:sz w:val="23"/>
          <w:szCs w:val="23"/>
          <w:lang w:val="es-ES_tradnl" w:eastAsia="x-none"/>
        </w:rPr>
      </w:pPr>
      <w:r w:rsidRPr="001D4D2B">
        <w:rPr>
          <w:rFonts w:asciiTheme="majorHAnsi" w:hAnsiTheme="majorHAnsi" w:cstheme="majorHAnsi"/>
          <w:bCs/>
          <w:sz w:val="23"/>
          <w:szCs w:val="23"/>
          <w:lang w:val="es-ES_tradnl" w:eastAsia="x-none"/>
        </w:rPr>
        <w:t xml:space="preserve">En cumplimiento del artículo 4⁰ de la ley 1150 de 2007 y siguiendo la metodología establecida en el CONPES 3714 de 2017 y el “Manual para Identificación y Cobertura de Riesgos en los Procesos de Contratación” elaborado por la Agencia Nacional de Contratación Pública-Colombia Compra Eficiente, se realiza un análisis de riesgos del proceso </w:t>
      </w:r>
      <w:r w:rsidR="00C33EF0" w:rsidRPr="001D4D2B">
        <w:rPr>
          <w:rFonts w:asciiTheme="majorHAnsi" w:hAnsiTheme="majorHAnsi" w:cstheme="majorHAnsi"/>
          <w:bCs/>
          <w:sz w:val="23"/>
          <w:szCs w:val="23"/>
          <w:lang w:val="es-ES_tradnl" w:eastAsia="x-none"/>
        </w:rPr>
        <w:t>de contratación</w:t>
      </w:r>
      <w:r w:rsidRPr="001D4D2B">
        <w:rPr>
          <w:rFonts w:asciiTheme="majorHAnsi" w:hAnsiTheme="majorHAnsi" w:cstheme="majorHAnsi"/>
          <w:bCs/>
          <w:sz w:val="23"/>
          <w:szCs w:val="23"/>
          <w:lang w:val="es-ES_tradnl" w:eastAsia="x-none"/>
        </w:rPr>
        <w:t>, los cuales están contenidos en la</w:t>
      </w:r>
      <w:r w:rsidRPr="001D4D2B">
        <w:rPr>
          <w:rFonts w:asciiTheme="majorHAnsi" w:hAnsiTheme="majorHAnsi" w:cstheme="majorHAnsi"/>
          <w:b/>
          <w:bCs/>
          <w:sz w:val="23"/>
          <w:szCs w:val="23"/>
          <w:lang w:val="es-ES_tradnl" w:eastAsia="x-none"/>
        </w:rPr>
        <w:t xml:space="preserve"> “Matriz de Riesgos”.</w:t>
      </w:r>
    </w:p>
    <w:p w14:paraId="0DD5395D" w14:textId="77777777" w:rsidR="005C0382" w:rsidRPr="001D4D2B" w:rsidRDefault="005C0382" w:rsidP="005C0382">
      <w:pPr>
        <w:spacing w:after="0"/>
        <w:jc w:val="both"/>
        <w:rPr>
          <w:rFonts w:asciiTheme="majorHAnsi" w:eastAsia="Times New Roman" w:hAnsiTheme="majorHAnsi" w:cstheme="majorHAnsi"/>
          <w:color w:val="808080" w:themeColor="background1" w:themeShade="80"/>
          <w:sz w:val="23"/>
          <w:szCs w:val="23"/>
          <w:lang w:val="es" w:eastAsia="es-ES"/>
        </w:rPr>
      </w:pPr>
    </w:p>
    <w:p w14:paraId="0A1313E3" w14:textId="4AE9FE7F" w:rsidR="005C0382" w:rsidRPr="001D4D2B" w:rsidRDefault="005C0382" w:rsidP="005C0382">
      <w:pPr>
        <w:spacing w:after="0"/>
        <w:jc w:val="both"/>
        <w:rPr>
          <w:rFonts w:asciiTheme="majorHAnsi" w:eastAsia="Times New Roman" w:hAnsiTheme="majorHAnsi" w:cstheme="majorHAnsi"/>
          <w:color w:val="A6A6A6" w:themeColor="background1" w:themeShade="A6"/>
          <w:sz w:val="23"/>
          <w:szCs w:val="23"/>
          <w:lang w:val="es" w:eastAsia="es-ES"/>
        </w:rPr>
      </w:pPr>
      <w:r w:rsidRPr="001D4D2B">
        <w:rPr>
          <w:rFonts w:asciiTheme="majorHAnsi" w:eastAsia="Times New Roman" w:hAnsiTheme="majorHAnsi" w:cstheme="majorHAnsi"/>
          <w:color w:val="A6A6A6" w:themeColor="background1" w:themeShade="A6"/>
          <w:sz w:val="23"/>
          <w:szCs w:val="23"/>
          <w:lang w:val="es" w:eastAsia="es-ES"/>
        </w:rPr>
        <w:t>[ORIENTACIÓN: Sin perjuicio de la competencia de la Vicepresidencia de Planeación, Riesgos y Entorno, las áreas estructuradoras deben realizar la justificación de los aspectos incluidos en las matrices de riesgo, con el fin de garantizar que lo incluido corresponda con la modalidad de selección, tipología contractual, objeto, alcance, obligaciones, especificaciones técnicas etc.]</w:t>
      </w:r>
    </w:p>
    <w:p w14:paraId="2197C777" w14:textId="77777777" w:rsidR="00F45291" w:rsidRPr="001D4D2B" w:rsidRDefault="00F45291" w:rsidP="00477275">
      <w:pPr>
        <w:tabs>
          <w:tab w:val="left" w:pos="600"/>
        </w:tabs>
        <w:spacing w:after="0"/>
        <w:contextualSpacing/>
        <w:jc w:val="both"/>
        <w:rPr>
          <w:rFonts w:asciiTheme="majorHAnsi" w:hAnsiTheme="majorHAnsi" w:cstheme="majorHAnsi"/>
          <w:bCs/>
          <w:sz w:val="23"/>
          <w:szCs w:val="23"/>
          <w:lang w:val="es-ES_tradnl" w:eastAsia="x-none"/>
        </w:rPr>
      </w:pPr>
    </w:p>
    <w:p w14:paraId="3314FFB2" w14:textId="77777777" w:rsidR="00AB10AE" w:rsidRPr="001D4D2B" w:rsidRDefault="00AB10AE" w:rsidP="00477275">
      <w:pPr>
        <w:pStyle w:val="Prrafodelista"/>
        <w:numPr>
          <w:ilvl w:val="1"/>
          <w:numId w:val="12"/>
        </w:numPr>
        <w:tabs>
          <w:tab w:val="left" w:pos="426"/>
        </w:tabs>
        <w:spacing w:after="0"/>
        <w:contextualSpacing/>
        <w:jc w:val="both"/>
        <w:rPr>
          <w:rFonts w:asciiTheme="majorHAnsi" w:hAnsiTheme="majorHAnsi" w:cstheme="majorHAnsi"/>
          <w:b/>
          <w:sz w:val="23"/>
          <w:szCs w:val="23"/>
        </w:rPr>
      </w:pPr>
      <w:r w:rsidRPr="001D4D2B">
        <w:rPr>
          <w:rFonts w:asciiTheme="majorHAnsi" w:hAnsiTheme="majorHAnsi" w:cstheme="majorHAnsi"/>
          <w:b/>
          <w:sz w:val="23"/>
          <w:szCs w:val="23"/>
          <w:lang w:val="es-ES" w:eastAsia="x-none"/>
        </w:rPr>
        <w:t>ANÁLISIS</w:t>
      </w:r>
      <w:r w:rsidRPr="001D4D2B">
        <w:rPr>
          <w:rFonts w:asciiTheme="majorHAnsi" w:hAnsiTheme="majorHAnsi" w:cstheme="majorHAnsi"/>
          <w:b/>
          <w:sz w:val="23"/>
          <w:szCs w:val="23"/>
        </w:rPr>
        <w:t xml:space="preserve"> DE LOS RIESGOS AMPARADOS EN GARANTÍAS</w:t>
      </w:r>
    </w:p>
    <w:p w14:paraId="47A22994" w14:textId="77777777" w:rsidR="00AB10AE" w:rsidRPr="001D4D2B" w:rsidRDefault="00AB10AE" w:rsidP="00477275">
      <w:pPr>
        <w:widowControl w:val="0"/>
        <w:autoSpaceDE w:val="0"/>
        <w:autoSpaceDN w:val="0"/>
        <w:adjustRightInd w:val="0"/>
        <w:spacing w:after="0"/>
        <w:jc w:val="both"/>
        <w:rPr>
          <w:rFonts w:asciiTheme="majorHAnsi" w:hAnsiTheme="majorHAnsi" w:cstheme="majorHAnsi"/>
          <w:sz w:val="23"/>
          <w:szCs w:val="23"/>
        </w:rPr>
      </w:pPr>
    </w:p>
    <w:p w14:paraId="3321EB68" w14:textId="3163DB72" w:rsidR="00AB10AE" w:rsidRPr="001D4D2B" w:rsidRDefault="00AB10AE" w:rsidP="00477275">
      <w:pPr>
        <w:tabs>
          <w:tab w:val="left" w:pos="-720"/>
        </w:tabs>
        <w:suppressAutoHyphens/>
        <w:spacing w:after="0"/>
        <w:jc w:val="both"/>
        <w:rPr>
          <w:rFonts w:asciiTheme="majorHAnsi" w:hAnsiTheme="majorHAnsi" w:cstheme="majorHAnsi"/>
          <w:bCs/>
          <w:color w:val="808080" w:themeColor="background1" w:themeShade="80"/>
          <w:sz w:val="23"/>
          <w:szCs w:val="23"/>
          <w:lang w:val="es-ES_tradnl" w:eastAsia="x-none"/>
        </w:rPr>
      </w:pPr>
      <w:r w:rsidRPr="001D4D2B">
        <w:rPr>
          <w:rFonts w:asciiTheme="majorHAnsi" w:eastAsia="Arial Unicode MS" w:hAnsiTheme="majorHAnsi" w:cstheme="majorHAnsi"/>
          <w:bCs/>
          <w:color w:val="000000" w:themeColor="text1"/>
          <w:spacing w:val="-3"/>
          <w:sz w:val="23"/>
          <w:szCs w:val="23"/>
        </w:rPr>
        <w:t>De acuerdo con el objeto del contrato</w:t>
      </w:r>
      <w:r w:rsidR="00374F9B" w:rsidRPr="001D4D2B">
        <w:rPr>
          <w:rFonts w:asciiTheme="majorHAnsi" w:eastAsia="Arial Unicode MS" w:hAnsiTheme="majorHAnsi" w:cstheme="majorHAnsi"/>
          <w:bCs/>
          <w:color w:val="000000" w:themeColor="text1"/>
          <w:spacing w:val="-3"/>
          <w:sz w:val="23"/>
          <w:szCs w:val="23"/>
        </w:rPr>
        <w:t>/convenio</w:t>
      </w:r>
      <w:r w:rsidRPr="001D4D2B">
        <w:rPr>
          <w:rFonts w:asciiTheme="majorHAnsi" w:eastAsia="Arial Unicode MS" w:hAnsiTheme="majorHAnsi" w:cstheme="majorHAnsi"/>
          <w:bCs/>
          <w:color w:val="000000" w:themeColor="text1"/>
          <w:spacing w:val="-3"/>
          <w:sz w:val="23"/>
          <w:szCs w:val="23"/>
        </w:rPr>
        <w:t xml:space="preserve"> a celebrar, la naturaleza y características, se identifican los siguientes riesgos a amparar de acuerdo con la información consignada en la siguiente tabla</w:t>
      </w:r>
      <w:r w:rsidR="00374F9B" w:rsidRPr="001D4D2B">
        <w:rPr>
          <w:rFonts w:asciiTheme="majorHAnsi" w:eastAsia="Arial Unicode MS" w:hAnsiTheme="majorHAnsi" w:cstheme="majorHAnsi"/>
          <w:bCs/>
          <w:color w:val="000000" w:themeColor="text1"/>
          <w:spacing w:val="-3"/>
          <w:sz w:val="23"/>
          <w:szCs w:val="23"/>
        </w:rPr>
        <w:t xml:space="preserve"> y en la matriz de riesgos</w:t>
      </w:r>
      <w:r w:rsidRPr="001D4D2B">
        <w:rPr>
          <w:rFonts w:asciiTheme="majorHAnsi" w:eastAsia="Arial Unicode MS" w:hAnsiTheme="majorHAnsi" w:cstheme="majorHAnsi"/>
          <w:bCs/>
          <w:color w:val="000000" w:themeColor="text1"/>
          <w:spacing w:val="-3"/>
          <w:sz w:val="23"/>
          <w:szCs w:val="23"/>
        </w:rPr>
        <w:t xml:space="preserve">: </w:t>
      </w:r>
      <w:r w:rsidR="004F391E" w:rsidRPr="001D4D2B">
        <w:rPr>
          <w:rFonts w:asciiTheme="majorHAnsi" w:hAnsiTheme="majorHAnsi" w:cstheme="majorHAnsi"/>
          <w:bCs/>
          <w:color w:val="808080" w:themeColor="background1" w:themeShade="80"/>
          <w:sz w:val="23"/>
          <w:szCs w:val="23"/>
          <w:lang w:val="es-ES_tradnl" w:eastAsia="x-none"/>
        </w:rPr>
        <w:t>[solo dejar</w:t>
      </w:r>
      <w:r w:rsidR="00D9126B" w:rsidRPr="001D4D2B">
        <w:rPr>
          <w:rFonts w:asciiTheme="majorHAnsi" w:hAnsiTheme="majorHAnsi" w:cstheme="majorHAnsi"/>
          <w:bCs/>
          <w:color w:val="808080" w:themeColor="background1" w:themeShade="80"/>
          <w:sz w:val="23"/>
          <w:szCs w:val="23"/>
          <w:lang w:val="es-ES_tradnl" w:eastAsia="x-none"/>
        </w:rPr>
        <w:t xml:space="preserve"> o adaptar</w:t>
      </w:r>
      <w:r w:rsidR="004F391E" w:rsidRPr="001D4D2B">
        <w:rPr>
          <w:rFonts w:asciiTheme="majorHAnsi" w:hAnsiTheme="majorHAnsi" w:cstheme="majorHAnsi"/>
          <w:bCs/>
          <w:color w:val="808080" w:themeColor="background1" w:themeShade="80"/>
          <w:sz w:val="23"/>
          <w:szCs w:val="23"/>
          <w:lang w:val="es-ES_tradnl" w:eastAsia="x-none"/>
        </w:rPr>
        <w:t xml:space="preserve"> los amparos que apliquen, </w:t>
      </w:r>
      <w:r w:rsidR="00D23B9D" w:rsidRPr="001D4D2B">
        <w:rPr>
          <w:rFonts w:asciiTheme="majorHAnsi" w:hAnsiTheme="majorHAnsi" w:cstheme="majorHAnsi"/>
          <w:bCs/>
          <w:color w:val="808080" w:themeColor="background1" w:themeShade="80"/>
          <w:sz w:val="23"/>
          <w:szCs w:val="23"/>
          <w:lang w:val="es-ES_tradnl" w:eastAsia="x-none"/>
        </w:rPr>
        <w:t xml:space="preserve">ajustar cuando se trate de convenios y </w:t>
      </w:r>
      <w:r w:rsidR="004F391E" w:rsidRPr="001D4D2B">
        <w:rPr>
          <w:rFonts w:asciiTheme="majorHAnsi" w:hAnsiTheme="majorHAnsi" w:cstheme="majorHAnsi"/>
          <w:bCs/>
          <w:color w:val="808080" w:themeColor="background1" w:themeShade="80"/>
          <w:sz w:val="23"/>
          <w:szCs w:val="23"/>
          <w:lang w:val="es-ES_tradnl" w:eastAsia="x-none"/>
        </w:rPr>
        <w:t>los demás eliminarlos.</w:t>
      </w:r>
      <w:r w:rsidR="00EA6496" w:rsidRPr="001D4D2B">
        <w:rPr>
          <w:rFonts w:asciiTheme="majorHAnsi" w:hAnsiTheme="majorHAnsi" w:cstheme="majorHAnsi"/>
          <w:bCs/>
          <w:color w:val="808080" w:themeColor="background1" w:themeShade="80"/>
          <w:sz w:val="23"/>
          <w:szCs w:val="23"/>
          <w:lang w:val="es-ES_tradnl" w:eastAsia="x-none"/>
        </w:rPr>
        <w:t xml:space="preserve"> En caso de no requerirse garantías eliminar la tabla e indicar NO APLICA para este numeral</w:t>
      </w:r>
      <w:r w:rsidR="004F391E" w:rsidRPr="001D4D2B">
        <w:rPr>
          <w:rFonts w:asciiTheme="majorHAnsi" w:hAnsiTheme="majorHAnsi" w:cstheme="majorHAnsi"/>
          <w:bCs/>
          <w:color w:val="808080" w:themeColor="background1" w:themeShade="80"/>
          <w:sz w:val="23"/>
          <w:szCs w:val="23"/>
          <w:lang w:val="es-ES_tradnl" w:eastAsia="x-none"/>
        </w:rPr>
        <w:t>]</w:t>
      </w:r>
    </w:p>
    <w:p w14:paraId="46C4B336" w14:textId="77777777" w:rsidR="00A92E0E" w:rsidRPr="001D4D2B" w:rsidRDefault="00A92E0E" w:rsidP="00477275">
      <w:pPr>
        <w:tabs>
          <w:tab w:val="left" w:pos="-720"/>
        </w:tabs>
        <w:suppressAutoHyphens/>
        <w:spacing w:after="0"/>
        <w:jc w:val="both"/>
        <w:rPr>
          <w:rFonts w:asciiTheme="majorHAnsi" w:eastAsia="Arial Unicode MS" w:hAnsiTheme="majorHAnsi" w:cstheme="majorHAnsi"/>
          <w:bCs/>
          <w:spacing w:val="-3"/>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2053"/>
        <w:gridCol w:w="2193"/>
        <w:gridCol w:w="1369"/>
        <w:gridCol w:w="2099"/>
      </w:tblGrid>
      <w:tr w:rsidR="00EA1370" w:rsidRPr="0000132B" w14:paraId="22863099" w14:textId="77777777" w:rsidTr="00BE54AB">
        <w:trPr>
          <w:tblHeader/>
        </w:trPr>
        <w:tc>
          <w:tcPr>
            <w:tcW w:w="994" w:type="pct"/>
            <w:shd w:val="clear" w:color="auto" w:fill="DEEAF6" w:themeFill="accent1" w:themeFillTint="33"/>
            <w:vAlign w:val="center"/>
          </w:tcPr>
          <w:p w14:paraId="031BF23E" w14:textId="77777777" w:rsidR="00A92E0E" w:rsidRPr="0000132B" w:rsidRDefault="00A92E0E" w:rsidP="00477275">
            <w:pPr>
              <w:spacing w:after="0"/>
              <w:jc w:val="center"/>
              <w:rPr>
                <w:rFonts w:asciiTheme="majorHAnsi" w:hAnsiTheme="majorHAnsi" w:cstheme="majorHAnsi"/>
                <w:b/>
                <w:spacing w:val="-3"/>
                <w:sz w:val="20"/>
                <w:szCs w:val="20"/>
              </w:rPr>
            </w:pPr>
            <w:r w:rsidRPr="0000132B">
              <w:rPr>
                <w:rFonts w:asciiTheme="majorHAnsi" w:hAnsiTheme="majorHAnsi" w:cstheme="majorHAnsi"/>
                <w:b/>
                <w:spacing w:val="-3"/>
                <w:sz w:val="20"/>
                <w:szCs w:val="20"/>
              </w:rPr>
              <w:t>AMPAROS O PÓLIZAS PARA SOLICITAR</w:t>
            </w:r>
          </w:p>
        </w:tc>
        <w:tc>
          <w:tcPr>
            <w:tcW w:w="1066" w:type="pct"/>
            <w:shd w:val="clear" w:color="auto" w:fill="DEEAF6" w:themeFill="accent1" w:themeFillTint="33"/>
            <w:vAlign w:val="center"/>
          </w:tcPr>
          <w:p w14:paraId="6228DCE8" w14:textId="77777777" w:rsidR="00A92E0E" w:rsidRPr="0000132B" w:rsidRDefault="00A92E0E" w:rsidP="00477275">
            <w:pPr>
              <w:spacing w:after="0"/>
              <w:jc w:val="center"/>
              <w:rPr>
                <w:rFonts w:asciiTheme="majorHAnsi" w:hAnsiTheme="majorHAnsi" w:cstheme="majorHAnsi"/>
                <w:b/>
                <w:spacing w:val="-3"/>
                <w:sz w:val="20"/>
                <w:szCs w:val="20"/>
              </w:rPr>
            </w:pPr>
            <w:r w:rsidRPr="0000132B">
              <w:rPr>
                <w:rFonts w:asciiTheme="majorHAnsi" w:hAnsiTheme="majorHAnsi" w:cstheme="majorHAnsi"/>
                <w:b/>
                <w:spacing w:val="-3"/>
                <w:sz w:val="20"/>
                <w:szCs w:val="20"/>
              </w:rPr>
              <w:t xml:space="preserve">RIESGO </w:t>
            </w:r>
          </w:p>
        </w:tc>
        <w:tc>
          <w:tcPr>
            <w:tcW w:w="1139" w:type="pct"/>
            <w:shd w:val="clear" w:color="auto" w:fill="DEEAF6" w:themeFill="accent1" w:themeFillTint="33"/>
            <w:vAlign w:val="center"/>
          </w:tcPr>
          <w:p w14:paraId="54AFACD0" w14:textId="77777777" w:rsidR="00A92E0E" w:rsidRPr="0000132B" w:rsidRDefault="00A92E0E" w:rsidP="00477275">
            <w:pPr>
              <w:spacing w:after="0"/>
              <w:jc w:val="center"/>
              <w:rPr>
                <w:rFonts w:asciiTheme="majorHAnsi" w:hAnsiTheme="majorHAnsi" w:cstheme="majorHAnsi"/>
                <w:b/>
                <w:spacing w:val="-3"/>
                <w:sz w:val="20"/>
                <w:szCs w:val="20"/>
              </w:rPr>
            </w:pPr>
            <w:r w:rsidRPr="0000132B">
              <w:rPr>
                <w:rFonts w:asciiTheme="majorHAnsi" w:hAnsiTheme="majorHAnsi" w:cstheme="majorHAnsi"/>
                <w:b/>
                <w:spacing w:val="-3"/>
                <w:sz w:val="20"/>
                <w:szCs w:val="20"/>
              </w:rPr>
              <w:t xml:space="preserve">CUANTÍA DE LA COBERTURA </w:t>
            </w:r>
          </w:p>
        </w:tc>
        <w:tc>
          <w:tcPr>
            <w:tcW w:w="711" w:type="pct"/>
            <w:shd w:val="clear" w:color="auto" w:fill="DEEAF6" w:themeFill="accent1" w:themeFillTint="33"/>
            <w:vAlign w:val="center"/>
          </w:tcPr>
          <w:p w14:paraId="7285940E" w14:textId="77777777" w:rsidR="00A92E0E" w:rsidRPr="0000132B" w:rsidRDefault="00A92E0E" w:rsidP="00477275">
            <w:pPr>
              <w:spacing w:after="0"/>
              <w:jc w:val="center"/>
              <w:rPr>
                <w:rFonts w:asciiTheme="majorHAnsi" w:hAnsiTheme="majorHAnsi" w:cstheme="majorHAnsi"/>
                <w:b/>
                <w:spacing w:val="-3"/>
                <w:sz w:val="20"/>
                <w:szCs w:val="20"/>
              </w:rPr>
            </w:pPr>
            <w:r w:rsidRPr="0000132B">
              <w:rPr>
                <w:rFonts w:asciiTheme="majorHAnsi" w:hAnsiTheme="majorHAnsi" w:cstheme="majorHAnsi"/>
                <w:b/>
                <w:spacing w:val="-3"/>
                <w:sz w:val="20"/>
                <w:szCs w:val="20"/>
              </w:rPr>
              <w:t>VIGENCIA INICIAL</w:t>
            </w:r>
          </w:p>
        </w:tc>
        <w:tc>
          <w:tcPr>
            <w:tcW w:w="1090" w:type="pct"/>
            <w:shd w:val="clear" w:color="auto" w:fill="DEEAF6" w:themeFill="accent1" w:themeFillTint="33"/>
            <w:vAlign w:val="center"/>
          </w:tcPr>
          <w:p w14:paraId="098DDDE4" w14:textId="77777777" w:rsidR="00A92E0E" w:rsidRPr="0000132B" w:rsidRDefault="00A92E0E" w:rsidP="00477275">
            <w:pPr>
              <w:spacing w:after="0"/>
              <w:jc w:val="center"/>
              <w:rPr>
                <w:rFonts w:asciiTheme="majorHAnsi" w:hAnsiTheme="majorHAnsi" w:cstheme="majorHAnsi"/>
                <w:b/>
                <w:spacing w:val="-3"/>
                <w:sz w:val="20"/>
                <w:szCs w:val="20"/>
              </w:rPr>
            </w:pPr>
            <w:r w:rsidRPr="0000132B">
              <w:rPr>
                <w:rFonts w:asciiTheme="majorHAnsi" w:hAnsiTheme="majorHAnsi" w:cstheme="majorHAnsi"/>
                <w:b/>
                <w:spacing w:val="-3"/>
                <w:sz w:val="20"/>
                <w:szCs w:val="20"/>
              </w:rPr>
              <w:t>VIGENCIA FINAL</w:t>
            </w:r>
          </w:p>
        </w:tc>
      </w:tr>
      <w:tr w:rsidR="00A92E0E" w:rsidRPr="0000132B" w14:paraId="412673E7" w14:textId="77777777" w:rsidTr="00BE54AB">
        <w:tc>
          <w:tcPr>
            <w:tcW w:w="994" w:type="pct"/>
            <w:shd w:val="clear" w:color="auto" w:fill="auto"/>
            <w:vAlign w:val="center"/>
          </w:tcPr>
          <w:p w14:paraId="11031CF9" w14:textId="77777777" w:rsidR="00A92E0E" w:rsidRPr="0000132B" w:rsidRDefault="00A92E0E" w:rsidP="00477275">
            <w:pPr>
              <w:spacing w:after="0"/>
              <w:jc w:val="both"/>
              <w:rPr>
                <w:rFonts w:asciiTheme="majorHAnsi" w:hAnsiTheme="majorHAnsi" w:cstheme="majorHAnsi"/>
                <w:b/>
                <w:bCs/>
                <w:color w:val="000000" w:themeColor="text1"/>
                <w:spacing w:val="-3"/>
                <w:sz w:val="20"/>
                <w:szCs w:val="20"/>
              </w:rPr>
            </w:pPr>
            <w:r w:rsidRPr="0000132B">
              <w:rPr>
                <w:rFonts w:asciiTheme="majorHAnsi" w:hAnsiTheme="majorHAnsi" w:cstheme="majorHAnsi"/>
                <w:b/>
                <w:bCs/>
                <w:color w:val="000000" w:themeColor="text1"/>
                <w:spacing w:val="-3"/>
                <w:sz w:val="20"/>
                <w:szCs w:val="20"/>
              </w:rPr>
              <w:t>Buen manejo y correcta inversión del anticipo.</w:t>
            </w:r>
          </w:p>
          <w:p w14:paraId="3F7B498F" w14:textId="77777777" w:rsidR="00A92E0E" w:rsidRPr="0000132B" w:rsidRDefault="00A92E0E" w:rsidP="00477275">
            <w:pPr>
              <w:tabs>
                <w:tab w:val="left" w:pos="-720"/>
                <w:tab w:val="left" w:pos="0"/>
              </w:tabs>
              <w:suppressAutoHyphens/>
              <w:spacing w:after="0"/>
              <w:jc w:val="both"/>
              <w:rPr>
                <w:rFonts w:asciiTheme="majorHAnsi" w:hAnsiTheme="majorHAnsi" w:cstheme="majorHAnsi"/>
                <w:b/>
                <w:bCs/>
                <w:color w:val="000000" w:themeColor="text1"/>
                <w:spacing w:val="-3"/>
                <w:sz w:val="20"/>
                <w:szCs w:val="20"/>
              </w:rPr>
            </w:pPr>
          </w:p>
          <w:p w14:paraId="77C1C943" w14:textId="77777777" w:rsidR="00A92E0E" w:rsidRPr="0000132B" w:rsidRDefault="00A92E0E" w:rsidP="00477275">
            <w:pPr>
              <w:tabs>
                <w:tab w:val="left" w:pos="-720"/>
                <w:tab w:val="left" w:pos="0"/>
              </w:tabs>
              <w:suppressAutoHyphens/>
              <w:spacing w:after="0"/>
              <w:jc w:val="both"/>
              <w:rPr>
                <w:rFonts w:asciiTheme="majorHAnsi" w:hAnsiTheme="majorHAnsi" w:cstheme="majorHAnsi"/>
                <w:b/>
                <w:color w:val="000000" w:themeColor="text1"/>
                <w:spacing w:val="-3"/>
                <w:sz w:val="20"/>
                <w:szCs w:val="20"/>
              </w:rPr>
            </w:pPr>
          </w:p>
        </w:tc>
        <w:tc>
          <w:tcPr>
            <w:tcW w:w="1066" w:type="pct"/>
            <w:vAlign w:val="center"/>
          </w:tcPr>
          <w:p w14:paraId="60531922"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 xml:space="preserve">Pérdida de los recursos girados a título de anticipo, por su incorrecta inversión o manejo. </w:t>
            </w:r>
          </w:p>
        </w:tc>
        <w:tc>
          <w:tcPr>
            <w:tcW w:w="1139" w:type="pct"/>
            <w:shd w:val="clear" w:color="auto" w:fill="auto"/>
            <w:vAlign w:val="center"/>
          </w:tcPr>
          <w:p w14:paraId="6EF808B0" w14:textId="77777777" w:rsidR="00A92E0E" w:rsidRPr="0000132B" w:rsidRDefault="00A92E0E" w:rsidP="00477275">
            <w:pPr>
              <w:tabs>
                <w:tab w:val="left" w:pos="-720"/>
                <w:tab w:val="left" w:pos="0"/>
              </w:tabs>
              <w:suppressAutoHyphens/>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bCs/>
                <w:color w:val="000000" w:themeColor="text1"/>
                <w:spacing w:val="-3"/>
                <w:sz w:val="20"/>
                <w:szCs w:val="20"/>
              </w:rPr>
              <w:t>Cien</w:t>
            </w:r>
            <w:r w:rsidRPr="0000132B">
              <w:rPr>
                <w:rFonts w:asciiTheme="majorHAnsi" w:hAnsiTheme="majorHAnsi" w:cstheme="majorHAnsi"/>
                <w:color w:val="000000" w:themeColor="text1"/>
                <w:spacing w:val="-3"/>
                <w:sz w:val="20"/>
                <w:szCs w:val="20"/>
              </w:rPr>
              <w:t xml:space="preserve"> por ciento (100%) del monto que el contratista reciba a título de anticipo, en dinero o en especie, para la ejecución del contrato.</w:t>
            </w:r>
          </w:p>
        </w:tc>
        <w:tc>
          <w:tcPr>
            <w:tcW w:w="711" w:type="pct"/>
            <w:vAlign w:val="center"/>
          </w:tcPr>
          <w:p w14:paraId="3C7231E3"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A partir de la fecha de suscripción del contrato</w:t>
            </w:r>
          </w:p>
        </w:tc>
        <w:tc>
          <w:tcPr>
            <w:tcW w:w="1090" w:type="pct"/>
            <w:vAlign w:val="center"/>
          </w:tcPr>
          <w:p w14:paraId="03F0A550"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Hasta la fecha de terminación del contrato y seis (6) meses más.</w:t>
            </w:r>
          </w:p>
          <w:p w14:paraId="4202AB5B"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p>
          <w:p w14:paraId="7B748BDC"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 xml:space="preserve">En todo caso este amparo debe estar vigente hasta la liquidación del contrato o hasta la amortización del anticipo, de acuerdo con lo que determine la Agencia, conforme a lo </w:t>
            </w:r>
            <w:r w:rsidRPr="0000132B">
              <w:rPr>
                <w:rFonts w:asciiTheme="majorHAnsi" w:hAnsiTheme="majorHAnsi" w:cstheme="majorHAnsi"/>
                <w:color w:val="000000" w:themeColor="text1"/>
                <w:spacing w:val="-3"/>
                <w:sz w:val="20"/>
                <w:szCs w:val="20"/>
              </w:rPr>
              <w:lastRenderedPageBreak/>
              <w:t>establecido en el artículo 2.2.1.2.3.1.10 del Decreto 1082 de 2015</w:t>
            </w:r>
          </w:p>
        </w:tc>
      </w:tr>
      <w:tr w:rsidR="00A92E0E" w:rsidRPr="0000132B" w14:paraId="33FCED8B" w14:textId="77777777" w:rsidTr="00BE54AB">
        <w:tc>
          <w:tcPr>
            <w:tcW w:w="994" w:type="pct"/>
            <w:shd w:val="clear" w:color="auto" w:fill="auto"/>
            <w:vAlign w:val="center"/>
          </w:tcPr>
          <w:p w14:paraId="7B393DDB" w14:textId="77777777" w:rsidR="00A92E0E" w:rsidRPr="0000132B" w:rsidRDefault="00A92E0E" w:rsidP="00477275">
            <w:pPr>
              <w:spacing w:after="0"/>
              <w:jc w:val="both"/>
              <w:rPr>
                <w:rFonts w:asciiTheme="majorHAnsi" w:hAnsiTheme="majorHAnsi" w:cstheme="majorHAnsi"/>
                <w:b/>
                <w:bCs/>
                <w:color w:val="000000" w:themeColor="text1"/>
                <w:sz w:val="20"/>
                <w:szCs w:val="20"/>
              </w:rPr>
            </w:pPr>
            <w:r w:rsidRPr="0000132B">
              <w:rPr>
                <w:rFonts w:asciiTheme="majorHAnsi" w:hAnsiTheme="majorHAnsi" w:cstheme="majorHAnsi"/>
                <w:b/>
                <w:bCs/>
                <w:color w:val="000000" w:themeColor="text1"/>
                <w:sz w:val="20"/>
                <w:szCs w:val="20"/>
              </w:rPr>
              <w:lastRenderedPageBreak/>
              <w:t>Devolución del pago anticipado</w:t>
            </w:r>
          </w:p>
          <w:p w14:paraId="5E06EBB3" w14:textId="77777777" w:rsidR="00A92E0E" w:rsidRPr="0000132B" w:rsidRDefault="00A92E0E" w:rsidP="00477275">
            <w:pPr>
              <w:spacing w:after="0"/>
              <w:jc w:val="both"/>
              <w:rPr>
                <w:rFonts w:asciiTheme="majorHAnsi" w:hAnsiTheme="majorHAnsi" w:cstheme="majorHAnsi"/>
                <w:b/>
                <w:color w:val="000000" w:themeColor="text1"/>
                <w:sz w:val="20"/>
                <w:szCs w:val="20"/>
              </w:rPr>
            </w:pPr>
          </w:p>
          <w:p w14:paraId="4A8D16A8" w14:textId="77777777" w:rsidR="00A92E0E" w:rsidRPr="0000132B" w:rsidRDefault="00A92E0E" w:rsidP="00477275">
            <w:pPr>
              <w:spacing w:after="0"/>
              <w:jc w:val="both"/>
              <w:rPr>
                <w:rFonts w:asciiTheme="majorHAnsi" w:hAnsiTheme="majorHAnsi" w:cstheme="majorHAnsi"/>
                <w:b/>
                <w:bCs/>
                <w:color w:val="000000" w:themeColor="text1"/>
                <w:sz w:val="20"/>
                <w:szCs w:val="20"/>
              </w:rPr>
            </w:pPr>
          </w:p>
        </w:tc>
        <w:tc>
          <w:tcPr>
            <w:tcW w:w="1066" w:type="pct"/>
            <w:vAlign w:val="center"/>
          </w:tcPr>
          <w:p w14:paraId="21AB02B3"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No agotamiento en ejecución de los recursos pagados anticipadamente al contratista</w:t>
            </w:r>
          </w:p>
        </w:tc>
        <w:tc>
          <w:tcPr>
            <w:tcW w:w="1139" w:type="pct"/>
            <w:shd w:val="clear" w:color="auto" w:fill="auto"/>
            <w:vAlign w:val="center"/>
          </w:tcPr>
          <w:p w14:paraId="3893546F"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z w:val="20"/>
                <w:szCs w:val="20"/>
              </w:rPr>
              <w:t>Cien por ciento (100%) del monto pagado de forma anticipada, ya sea este en dinero o en especie.</w:t>
            </w:r>
          </w:p>
        </w:tc>
        <w:tc>
          <w:tcPr>
            <w:tcW w:w="711" w:type="pct"/>
            <w:vAlign w:val="center"/>
          </w:tcPr>
          <w:p w14:paraId="071B0423"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A partir de la fecha de suscripción del contrato</w:t>
            </w:r>
          </w:p>
        </w:tc>
        <w:tc>
          <w:tcPr>
            <w:tcW w:w="1090" w:type="pct"/>
            <w:vAlign w:val="center"/>
          </w:tcPr>
          <w:p w14:paraId="327A7614"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Hasta la fecha de terminación del contrato y seis (6) meses más.</w:t>
            </w:r>
          </w:p>
          <w:p w14:paraId="1F109C0F"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p>
          <w:p w14:paraId="5B3FA72A"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En todo caso este amparo debe estar vigente hasta la liquidación del contrato o hasta que la Agencia verifique el cumplimiento de todas las actividades o la entrega de todos los bienes o servicios asociados al pago anticipado, conforme a lo establecido en el artículo 2.2.1.2.3.1.11 del Decreto 1082 de 2015</w:t>
            </w:r>
          </w:p>
        </w:tc>
      </w:tr>
      <w:tr w:rsidR="00A92E0E" w:rsidRPr="0000132B" w14:paraId="44880381" w14:textId="77777777" w:rsidTr="00BE54AB">
        <w:tc>
          <w:tcPr>
            <w:tcW w:w="994" w:type="pct"/>
            <w:shd w:val="clear" w:color="auto" w:fill="auto"/>
            <w:vAlign w:val="center"/>
          </w:tcPr>
          <w:p w14:paraId="0931CDEF" w14:textId="77777777" w:rsidR="00A92E0E" w:rsidRPr="0000132B" w:rsidRDefault="00A92E0E" w:rsidP="00477275">
            <w:pPr>
              <w:spacing w:after="0"/>
              <w:jc w:val="both"/>
              <w:rPr>
                <w:rFonts w:asciiTheme="majorHAnsi" w:hAnsiTheme="majorHAnsi" w:cstheme="majorHAnsi"/>
                <w:b/>
                <w:bCs/>
                <w:color w:val="000000" w:themeColor="text1"/>
                <w:sz w:val="20"/>
                <w:szCs w:val="20"/>
              </w:rPr>
            </w:pPr>
            <w:r w:rsidRPr="0000132B">
              <w:rPr>
                <w:rFonts w:asciiTheme="majorHAnsi" w:hAnsiTheme="majorHAnsi" w:cstheme="majorHAnsi"/>
                <w:b/>
                <w:bCs/>
                <w:color w:val="000000" w:themeColor="text1"/>
                <w:sz w:val="20"/>
                <w:szCs w:val="20"/>
              </w:rPr>
              <w:t>Cumplimiento</w:t>
            </w:r>
          </w:p>
          <w:p w14:paraId="56B5F488" w14:textId="77777777" w:rsidR="00A92E0E" w:rsidRPr="0000132B" w:rsidRDefault="00A92E0E" w:rsidP="00477275">
            <w:pPr>
              <w:spacing w:after="0"/>
              <w:jc w:val="both"/>
              <w:rPr>
                <w:rFonts w:asciiTheme="majorHAnsi" w:hAnsiTheme="majorHAnsi" w:cstheme="majorHAnsi"/>
                <w:b/>
                <w:bCs/>
                <w:color w:val="000000" w:themeColor="text1"/>
                <w:sz w:val="20"/>
                <w:szCs w:val="20"/>
              </w:rPr>
            </w:pPr>
          </w:p>
          <w:p w14:paraId="1D72F3C7" w14:textId="77777777" w:rsidR="00A92E0E" w:rsidRPr="0000132B" w:rsidRDefault="00A92E0E" w:rsidP="00477275">
            <w:pPr>
              <w:spacing w:after="0"/>
              <w:jc w:val="both"/>
              <w:rPr>
                <w:rFonts w:asciiTheme="majorHAnsi" w:hAnsiTheme="majorHAnsi" w:cstheme="majorHAnsi"/>
                <w:b/>
                <w:color w:val="000000" w:themeColor="text1"/>
                <w:spacing w:val="-3"/>
                <w:sz w:val="20"/>
                <w:szCs w:val="20"/>
              </w:rPr>
            </w:pPr>
          </w:p>
        </w:tc>
        <w:tc>
          <w:tcPr>
            <w:tcW w:w="1066" w:type="pct"/>
            <w:vAlign w:val="center"/>
          </w:tcPr>
          <w:p w14:paraId="5DFEE21F"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Cumplimiento tardío, defectuoso o incompleto del contrato, pago de multas impuestas, de la cláusula penal pecuniaria y declaración de caducidad del contrato.</w:t>
            </w:r>
          </w:p>
        </w:tc>
        <w:tc>
          <w:tcPr>
            <w:tcW w:w="1139" w:type="pct"/>
            <w:shd w:val="clear" w:color="auto" w:fill="auto"/>
            <w:vAlign w:val="center"/>
          </w:tcPr>
          <w:p w14:paraId="1635AE62" w14:textId="77777777" w:rsidR="00A92E0E" w:rsidRPr="0000132B" w:rsidRDefault="00A92E0E" w:rsidP="00477275">
            <w:pPr>
              <w:spacing w:after="0"/>
              <w:jc w:val="both"/>
              <w:rPr>
                <w:rFonts w:asciiTheme="majorHAnsi" w:hAnsiTheme="majorHAnsi" w:cstheme="majorHAnsi"/>
                <w:bCs/>
                <w:color w:val="000000" w:themeColor="text1"/>
                <w:sz w:val="20"/>
                <w:szCs w:val="20"/>
              </w:rPr>
            </w:pPr>
            <w:r w:rsidRPr="0000132B">
              <w:rPr>
                <w:rFonts w:asciiTheme="majorHAnsi" w:hAnsiTheme="majorHAnsi" w:cstheme="majorHAnsi"/>
                <w:bCs/>
                <w:color w:val="000000" w:themeColor="text1"/>
                <w:sz w:val="20"/>
                <w:szCs w:val="20"/>
              </w:rPr>
              <w:t xml:space="preserve">En una cuantía equivalente al </w:t>
            </w:r>
            <w:r w:rsidRPr="0000132B">
              <w:rPr>
                <w:rFonts w:asciiTheme="majorHAnsi" w:hAnsiTheme="majorHAnsi" w:cstheme="majorHAnsi"/>
                <w:bCs/>
                <w:color w:val="808080" w:themeColor="background1" w:themeShade="80"/>
                <w:sz w:val="20"/>
                <w:szCs w:val="20"/>
              </w:rPr>
              <w:t xml:space="preserve">[incluir el porcentaje %] </w:t>
            </w:r>
            <w:r w:rsidRPr="0000132B">
              <w:rPr>
                <w:rFonts w:asciiTheme="majorHAnsi" w:hAnsiTheme="majorHAnsi" w:cstheme="majorHAnsi"/>
                <w:bCs/>
                <w:color w:val="000000" w:themeColor="text1"/>
                <w:sz w:val="20"/>
                <w:szCs w:val="20"/>
              </w:rPr>
              <w:t>del valor del contrato.</w:t>
            </w:r>
          </w:p>
          <w:p w14:paraId="246FA764"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p>
          <w:p w14:paraId="6A756D3C" w14:textId="2D208CCC" w:rsidR="00A92E0E" w:rsidRPr="0000132B" w:rsidRDefault="00A92E0E" w:rsidP="00477275">
            <w:pPr>
              <w:spacing w:after="0"/>
              <w:jc w:val="both"/>
              <w:rPr>
                <w:rFonts w:asciiTheme="majorHAnsi" w:hAnsiTheme="majorHAnsi" w:cstheme="majorHAnsi"/>
                <w:color w:val="000000" w:themeColor="text1"/>
                <w:spacing w:val="-3"/>
                <w:sz w:val="20"/>
                <w:szCs w:val="20"/>
              </w:rPr>
            </w:pPr>
          </w:p>
        </w:tc>
        <w:tc>
          <w:tcPr>
            <w:tcW w:w="711" w:type="pct"/>
            <w:vAlign w:val="center"/>
          </w:tcPr>
          <w:p w14:paraId="35EC82B2"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A partir de la fecha de suscripción del contrato</w:t>
            </w:r>
          </w:p>
        </w:tc>
        <w:tc>
          <w:tcPr>
            <w:tcW w:w="1090" w:type="pct"/>
            <w:vAlign w:val="center"/>
          </w:tcPr>
          <w:p w14:paraId="4D5EAFB8" w14:textId="54C637FD"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 xml:space="preserve">Hasta la fecha de terminación del contrato y treinta (30) meses más. En todo </w:t>
            </w:r>
            <w:r w:rsidR="00F02FBB" w:rsidRPr="0000132B">
              <w:rPr>
                <w:rFonts w:asciiTheme="majorHAnsi" w:hAnsiTheme="majorHAnsi" w:cstheme="majorHAnsi"/>
                <w:color w:val="000000" w:themeColor="text1"/>
                <w:spacing w:val="-3"/>
                <w:sz w:val="20"/>
                <w:szCs w:val="20"/>
              </w:rPr>
              <w:t>c</w:t>
            </w:r>
            <w:r w:rsidRPr="0000132B">
              <w:rPr>
                <w:rFonts w:asciiTheme="majorHAnsi" w:hAnsiTheme="majorHAnsi" w:cstheme="majorHAnsi"/>
                <w:color w:val="000000" w:themeColor="text1"/>
                <w:spacing w:val="-3"/>
                <w:sz w:val="20"/>
                <w:szCs w:val="20"/>
              </w:rPr>
              <w:t>aso la garantía de cumplimiento del contrato debe tener una vigencia mínima hasta la liquidación del contrato, conforme a lo establecido en el artículo 2.2.1.2.3.1.12 del Decreto 1082 de 2015.</w:t>
            </w:r>
          </w:p>
        </w:tc>
      </w:tr>
      <w:tr w:rsidR="00A92E0E" w:rsidRPr="0000132B" w14:paraId="36A7012C" w14:textId="77777777" w:rsidTr="00BE54AB">
        <w:tc>
          <w:tcPr>
            <w:tcW w:w="994" w:type="pct"/>
            <w:shd w:val="clear" w:color="auto" w:fill="auto"/>
            <w:vAlign w:val="center"/>
          </w:tcPr>
          <w:p w14:paraId="30FB47A7" w14:textId="77777777" w:rsidR="00A92E0E" w:rsidRPr="0000132B" w:rsidRDefault="00A92E0E" w:rsidP="00477275">
            <w:pPr>
              <w:spacing w:after="0"/>
              <w:jc w:val="both"/>
              <w:rPr>
                <w:rFonts w:asciiTheme="majorHAnsi" w:hAnsiTheme="majorHAnsi" w:cstheme="majorHAnsi"/>
                <w:b/>
                <w:bCs/>
                <w:color w:val="000000" w:themeColor="text1"/>
                <w:sz w:val="20"/>
                <w:szCs w:val="20"/>
              </w:rPr>
            </w:pPr>
            <w:r w:rsidRPr="0000132B">
              <w:rPr>
                <w:rFonts w:asciiTheme="majorHAnsi" w:hAnsiTheme="majorHAnsi" w:cstheme="majorHAnsi"/>
                <w:b/>
                <w:bCs/>
                <w:color w:val="000000" w:themeColor="text1"/>
                <w:sz w:val="20"/>
                <w:szCs w:val="20"/>
              </w:rPr>
              <w:t>Pago de salarios, prestaciones sociales legales e indemnizaciones laborales</w:t>
            </w:r>
          </w:p>
        </w:tc>
        <w:tc>
          <w:tcPr>
            <w:tcW w:w="1066" w:type="pct"/>
            <w:vAlign w:val="center"/>
          </w:tcPr>
          <w:p w14:paraId="32F898B3"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 xml:space="preserve">Incumplimiento de las obligaciones laborales del contratista derivadas de la contratación del </w:t>
            </w:r>
            <w:r w:rsidRPr="0000132B">
              <w:rPr>
                <w:rFonts w:asciiTheme="majorHAnsi" w:hAnsiTheme="majorHAnsi" w:cstheme="majorHAnsi"/>
                <w:color w:val="000000" w:themeColor="text1"/>
                <w:spacing w:val="-3"/>
                <w:sz w:val="20"/>
                <w:szCs w:val="20"/>
              </w:rPr>
              <w:lastRenderedPageBreak/>
              <w:t xml:space="preserve">personal utilizado en el territorio nacional para la ejecución del contrato amparado. </w:t>
            </w:r>
          </w:p>
        </w:tc>
        <w:tc>
          <w:tcPr>
            <w:tcW w:w="1139" w:type="pct"/>
            <w:shd w:val="clear" w:color="auto" w:fill="auto"/>
            <w:vAlign w:val="center"/>
          </w:tcPr>
          <w:p w14:paraId="0606EC5D" w14:textId="77777777" w:rsidR="00A92E0E" w:rsidRPr="0000132B" w:rsidRDefault="00A92E0E" w:rsidP="00477275">
            <w:pPr>
              <w:spacing w:after="0"/>
              <w:jc w:val="both"/>
              <w:rPr>
                <w:rFonts w:asciiTheme="majorHAnsi" w:hAnsiTheme="majorHAnsi" w:cstheme="majorHAnsi"/>
                <w:bCs/>
                <w:color w:val="000000" w:themeColor="text1"/>
                <w:sz w:val="20"/>
                <w:szCs w:val="20"/>
              </w:rPr>
            </w:pPr>
            <w:r w:rsidRPr="0000132B">
              <w:rPr>
                <w:rFonts w:asciiTheme="majorHAnsi" w:hAnsiTheme="majorHAnsi" w:cstheme="majorHAnsi"/>
                <w:bCs/>
                <w:color w:val="000000" w:themeColor="text1"/>
                <w:sz w:val="20"/>
                <w:szCs w:val="20"/>
              </w:rPr>
              <w:lastRenderedPageBreak/>
              <w:t xml:space="preserve">En una cuantía equivalente al </w:t>
            </w:r>
            <w:r w:rsidRPr="0000132B">
              <w:rPr>
                <w:rFonts w:asciiTheme="majorHAnsi" w:hAnsiTheme="majorHAnsi" w:cstheme="majorHAnsi"/>
                <w:bCs/>
                <w:color w:val="808080" w:themeColor="background1" w:themeShade="80"/>
                <w:sz w:val="20"/>
                <w:szCs w:val="20"/>
              </w:rPr>
              <w:t xml:space="preserve">[incluir el porcentaje %] </w:t>
            </w:r>
            <w:r w:rsidRPr="0000132B">
              <w:rPr>
                <w:rFonts w:asciiTheme="majorHAnsi" w:hAnsiTheme="majorHAnsi" w:cstheme="majorHAnsi"/>
                <w:bCs/>
                <w:color w:val="000000" w:themeColor="text1"/>
                <w:sz w:val="20"/>
                <w:szCs w:val="20"/>
              </w:rPr>
              <w:t>del valor del contrato</w:t>
            </w:r>
          </w:p>
          <w:p w14:paraId="5359823E"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bCs/>
                <w:color w:val="808080" w:themeColor="background1" w:themeShade="80"/>
                <w:spacing w:val="-3"/>
                <w:sz w:val="20"/>
                <w:szCs w:val="20"/>
              </w:rPr>
              <w:lastRenderedPageBreak/>
              <w:t>Analizar, de acuerdo con el objeto y participación de personal en cada contrato el porcentaje de este amparo, el cual no puede ser inferior al 5%.</w:t>
            </w:r>
          </w:p>
        </w:tc>
        <w:tc>
          <w:tcPr>
            <w:tcW w:w="711" w:type="pct"/>
            <w:vAlign w:val="center"/>
          </w:tcPr>
          <w:p w14:paraId="2BE67837"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lastRenderedPageBreak/>
              <w:t>A partir de la fecha de suscripción del contrato</w:t>
            </w:r>
          </w:p>
        </w:tc>
        <w:tc>
          <w:tcPr>
            <w:tcW w:w="1090" w:type="pct"/>
            <w:vAlign w:val="center"/>
          </w:tcPr>
          <w:p w14:paraId="439E9AD7"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Hasta la fecha de terminación del contrato y tres (3) años más.</w:t>
            </w:r>
          </w:p>
        </w:tc>
      </w:tr>
      <w:tr w:rsidR="00A92E0E" w:rsidRPr="0000132B" w14:paraId="7F544761" w14:textId="77777777" w:rsidTr="00BE54AB">
        <w:tc>
          <w:tcPr>
            <w:tcW w:w="994" w:type="pct"/>
            <w:shd w:val="clear" w:color="auto" w:fill="auto"/>
            <w:vAlign w:val="center"/>
          </w:tcPr>
          <w:p w14:paraId="3FE4D15F" w14:textId="77777777" w:rsidR="00A92E0E" w:rsidRPr="0000132B" w:rsidRDefault="00A92E0E" w:rsidP="00477275">
            <w:pPr>
              <w:spacing w:after="0"/>
              <w:jc w:val="both"/>
              <w:rPr>
                <w:rFonts w:asciiTheme="majorHAnsi" w:hAnsiTheme="majorHAnsi" w:cstheme="majorHAnsi"/>
                <w:b/>
                <w:color w:val="000000" w:themeColor="text1"/>
                <w:sz w:val="20"/>
                <w:szCs w:val="20"/>
              </w:rPr>
            </w:pPr>
            <w:r w:rsidRPr="0000132B">
              <w:rPr>
                <w:rFonts w:asciiTheme="majorHAnsi" w:hAnsiTheme="majorHAnsi" w:cstheme="majorHAnsi"/>
                <w:b/>
                <w:color w:val="000000" w:themeColor="text1"/>
                <w:sz w:val="20"/>
                <w:szCs w:val="20"/>
              </w:rPr>
              <w:t>Calidad y Correcto funcionamiento de los bienes y equipos suministrados</w:t>
            </w:r>
          </w:p>
          <w:p w14:paraId="484101ED" w14:textId="77777777" w:rsidR="00A92E0E" w:rsidRPr="0000132B" w:rsidRDefault="00A92E0E" w:rsidP="00477275">
            <w:pPr>
              <w:spacing w:after="0"/>
              <w:jc w:val="both"/>
              <w:rPr>
                <w:rFonts w:asciiTheme="majorHAnsi" w:hAnsiTheme="majorHAnsi" w:cstheme="majorHAnsi"/>
                <w:b/>
                <w:bCs/>
                <w:color w:val="000000" w:themeColor="text1"/>
                <w:sz w:val="20"/>
                <w:szCs w:val="20"/>
              </w:rPr>
            </w:pPr>
          </w:p>
          <w:p w14:paraId="00F3C7D4" w14:textId="77777777" w:rsidR="00A92E0E" w:rsidRPr="0000132B" w:rsidRDefault="00A92E0E" w:rsidP="00477275">
            <w:pPr>
              <w:tabs>
                <w:tab w:val="left" w:pos="-720"/>
                <w:tab w:val="left" w:pos="0"/>
              </w:tabs>
              <w:suppressAutoHyphens/>
              <w:spacing w:after="0"/>
              <w:jc w:val="both"/>
              <w:rPr>
                <w:rFonts w:asciiTheme="majorHAnsi" w:hAnsiTheme="majorHAnsi" w:cstheme="majorHAnsi"/>
                <w:b/>
                <w:color w:val="000000" w:themeColor="text1"/>
                <w:spacing w:val="-3"/>
                <w:sz w:val="20"/>
                <w:szCs w:val="20"/>
              </w:rPr>
            </w:pPr>
          </w:p>
        </w:tc>
        <w:tc>
          <w:tcPr>
            <w:tcW w:w="1066" w:type="pct"/>
            <w:vAlign w:val="center"/>
          </w:tcPr>
          <w:p w14:paraId="2345C49E"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Mala calidad o funcionamiento inadecuado de los bienes contratados.</w:t>
            </w:r>
          </w:p>
        </w:tc>
        <w:tc>
          <w:tcPr>
            <w:tcW w:w="1139" w:type="pct"/>
            <w:shd w:val="clear" w:color="auto" w:fill="auto"/>
            <w:vAlign w:val="center"/>
          </w:tcPr>
          <w:p w14:paraId="4694A882" w14:textId="77777777" w:rsidR="00A92E0E" w:rsidRPr="0000132B" w:rsidRDefault="00A92E0E" w:rsidP="00477275">
            <w:pPr>
              <w:tabs>
                <w:tab w:val="left" w:pos="-720"/>
                <w:tab w:val="left" w:pos="0"/>
              </w:tabs>
              <w:suppressAutoHyphens/>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bCs/>
                <w:color w:val="000000" w:themeColor="text1"/>
                <w:sz w:val="20"/>
                <w:szCs w:val="20"/>
              </w:rPr>
              <w:t xml:space="preserve">En una cuantía equivalente al </w:t>
            </w:r>
            <w:r w:rsidRPr="0000132B">
              <w:rPr>
                <w:rFonts w:asciiTheme="majorHAnsi" w:hAnsiTheme="majorHAnsi" w:cstheme="majorHAnsi"/>
                <w:bCs/>
                <w:color w:val="808080" w:themeColor="background1" w:themeShade="80"/>
                <w:sz w:val="20"/>
                <w:szCs w:val="20"/>
              </w:rPr>
              <w:t xml:space="preserve">[incluir el porcentaje %] </w:t>
            </w:r>
            <w:r w:rsidRPr="0000132B">
              <w:rPr>
                <w:rFonts w:asciiTheme="majorHAnsi" w:hAnsiTheme="majorHAnsi" w:cstheme="majorHAnsi"/>
                <w:bCs/>
                <w:color w:val="000000" w:themeColor="text1"/>
                <w:sz w:val="20"/>
                <w:szCs w:val="20"/>
              </w:rPr>
              <w:t>del valor del contrato</w:t>
            </w:r>
            <w:r w:rsidRPr="0000132B">
              <w:rPr>
                <w:rFonts w:asciiTheme="majorHAnsi" w:hAnsiTheme="majorHAnsi" w:cstheme="majorHAnsi"/>
                <w:bCs/>
                <w:color w:val="000000" w:themeColor="text1"/>
                <w:spacing w:val="-3"/>
                <w:sz w:val="20"/>
                <w:szCs w:val="20"/>
              </w:rPr>
              <w:t xml:space="preserve"> </w:t>
            </w:r>
          </w:p>
        </w:tc>
        <w:tc>
          <w:tcPr>
            <w:tcW w:w="711" w:type="pct"/>
            <w:vAlign w:val="center"/>
          </w:tcPr>
          <w:p w14:paraId="501150AA"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A partir de la fecha de recibo a satisfacción del objeto del contrato</w:t>
            </w:r>
          </w:p>
        </w:tc>
        <w:tc>
          <w:tcPr>
            <w:tcW w:w="1090" w:type="pct"/>
            <w:vAlign w:val="center"/>
          </w:tcPr>
          <w:p w14:paraId="43506C37" w14:textId="4DDD336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 xml:space="preserve">Hasta la fecha de terminación del plazo de la garantía técnica o legal que cubra los bienes </w:t>
            </w:r>
            <w:r w:rsidRPr="0000132B">
              <w:rPr>
                <w:rFonts w:asciiTheme="majorHAnsi" w:hAnsiTheme="majorHAnsi" w:cstheme="majorHAnsi"/>
                <w:color w:val="808080" w:themeColor="background1" w:themeShade="80"/>
                <w:spacing w:val="-3"/>
                <w:sz w:val="20"/>
                <w:szCs w:val="20"/>
              </w:rPr>
              <w:t xml:space="preserve">(indicar término) </w:t>
            </w:r>
          </w:p>
        </w:tc>
      </w:tr>
      <w:tr w:rsidR="00A92E0E" w:rsidRPr="0000132B" w14:paraId="2E90EDAF" w14:textId="77777777" w:rsidTr="00BE54AB">
        <w:tc>
          <w:tcPr>
            <w:tcW w:w="994" w:type="pct"/>
            <w:shd w:val="clear" w:color="auto" w:fill="auto"/>
            <w:vAlign w:val="center"/>
          </w:tcPr>
          <w:p w14:paraId="5F43466D" w14:textId="77777777" w:rsidR="00A92E0E" w:rsidRPr="0000132B" w:rsidRDefault="00A92E0E" w:rsidP="00477275">
            <w:pPr>
              <w:spacing w:after="0"/>
              <w:jc w:val="both"/>
              <w:rPr>
                <w:rFonts w:asciiTheme="majorHAnsi" w:hAnsiTheme="majorHAnsi" w:cstheme="majorHAnsi"/>
                <w:b/>
                <w:color w:val="000000" w:themeColor="text1"/>
                <w:sz w:val="20"/>
                <w:szCs w:val="20"/>
              </w:rPr>
            </w:pPr>
            <w:r w:rsidRPr="0000132B">
              <w:rPr>
                <w:rFonts w:asciiTheme="majorHAnsi" w:hAnsiTheme="majorHAnsi" w:cstheme="majorHAnsi"/>
                <w:b/>
                <w:color w:val="000000" w:themeColor="text1"/>
                <w:sz w:val="20"/>
                <w:szCs w:val="20"/>
              </w:rPr>
              <w:t>Calidad del servicio</w:t>
            </w:r>
          </w:p>
          <w:p w14:paraId="32F1BCE8" w14:textId="77777777" w:rsidR="00A92E0E" w:rsidRPr="0000132B" w:rsidRDefault="00A92E0E" w:rsidP="00477275">
            <w:pPr>
              <w:spacing w:after="0"/>
              <w:jc w:val="both"/>
              <w:rPr>
                <w:rFonts w:asciiTheme="majorHAnsi" w:hAnsiTheme="majorHAnsi" w:cstheme="majorHAnsi"/>
                <w:b/>
                <w:bCs/>
                <w:color w:val="000000" w:themeColor="text1"/>
                <w:sz w:val="20"/>
                <w:szCs w:val="20"/>
              </w:rPr>
            </w:pPr>
          </w:p>
          <w:p w14:paraId="7EE8ED0A" w14:textId="77777777" w:rsidR="00A92E0E" w:rsidRPr="0000132B" w:rsidRDefault="00A92E0E" w:rsidP="00477275">
            <w:pPr>
              <w:spacing w:after="0"/>
              <w:jc w:val="both"/>
              <w:rPr>
                <w:rFonts w:asciiTheme="majorHAnsi" w:hAnsiTheme="majorHAnsi" w:cstheme="majorHAnsi"/>
                <w:b/>
                <w:color w:val="000000" w:themeColor="text1"/>
                <w:sz w:val="20"/>
                <w:szCs w:val="20"/>
              </w:rPr>
            </w:pPr>
          </w:p>
          <w:p w14:paraId="48DA93E4" w14:textId="77777777" w:rsidR="00A92E0E" w:rsidRPr="0000132B" w:rsidRDefault="00A92E0E" w:rsidP="00477275">
            <w:pPr>
              <w:tabs>
                <w:tab w:val="left" w:pos="-720"/>
                <w:tab w:val="left" w:pos="0"/>
              </w:tabs>
              <w:suppressAutoHyphens/>
              <w:spacing w:after="0"/>
              <w:jc w:val="both"/>
              <w:rPr>
                <w:rFonts w:asciiTheme="majorHAnsi" w:hAnsiTheme="majorHAnsi" w:cstheme="majorHAnsi"/>
                <w:b/>
                <w:color w:val="000000" w:themeColor="text1"/>
                <w:spacing w:val="-3"/>
                <w:sz w:val="20"/>
                <w:szCs w:val="20"/>
              </w:rPr>
            </w:pPr>
          </w:p>
        </w:tc>
        <w:tc>
          <w:tcPr>
            <w:tcW w:w="1066" w:type="pct"/>
            <w:vAlign w:val="center"/>
          </w:tcPr>
          <w:p w14:paraId="04686407" w14:textId="70C090F2"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 xml:space="preserve">Mala calidad de los servicios contratados. o de los productos entregados en ejecución </w:t>
            </w:r>
          </w:p>
        </w:tc>
        <w:tc>
          <w:tcPr>
            <w:tcW w:w="1139" w:type="pct"/>
            <w:shd w:val="clear" w:color="auto" w:fill="auto"/>
            <w:vAlign w:val="center"/>
          </w:tcPr>
          <w:p w14:paraId="33D21DFC"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bCs/>
                <w:color w:val="000000" w:themeColor="text1"/>
                <w:sz w:val="20"/>
                <w:szCs w:val="20"/>
              </w:rPr>
              <w:t xml:space="preserve">En una cuantía equivalente al </w:t>
            </w:r>
            <w:r w:rsidRPr="0000132B">
              <w:rPr>
                <w:rFonts w:asciiTheme="majorHAnsi" w:hAnsiTheme="majorHAnsi" w:cstheme="majorHAnsi"/>
                <w:bCs/>
                <w:color w:val="808080" w:themeColor="background1" w:themeShade="80"/>
                <w:sz w:val="20"/>
                <w:szCs w:val="20"/>
              </w:rPr>
              <w:t xml:space="preserve">[incluir el porcentaje %] </w:t>
            </w:r>
            <w:r w:rsidRPr="0000132B">
              <w:rPr>
                <w:rFonts w:asciiTheme="majorHAnsi" w:hAnsiTheme="majorHAnsi" w:cstheme="majorHAnsi"/>
                <w:bCs/>
                <w:color w:val="000000" w:themeColor="text1"/>
                <w:sz w:val="20"/>
                <w:szCs w:val="20"/>
              </w:rPr>
              <w:t>del valor del contrato</w:t>
            </w:r>
            <w:r w:rsidRPr="0000132B">
              <w:rPr>
                <w:rFonts w:asciiTheme="majorHAnsi" w:hAnsiTheme="majorHAnsi" w:cstheme="majorHAnsi"/>
                <w:bCs/>
                <w:color w:val="000000" w:themeColor="text1"/>
                <w:spacing w:val="-3"/>
                <w:sz w:val="20"/>
                <w:szCs w:val="20"/>
              </w:rPr>
              <w:t xml:space="preserve"> </w:t>
            </w:r>
          </w:p>
        </w:tc>
        <w:tc>
          <w:tcPr>
            <w:tcW w:w="711" w:type="pct"/>
            <w:vAlign w:val="center"/>
          </w:tcPr>
          <w:p w14:paraId="1ED5244A"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A partir de la fecha de recibo a satisfacción del objeto del contrato</w:t>
            </w:r>
          </w:p>
        </w:tc>
        <w:tc>
          <w:tcPr>
            <w:tcW w:w="1090" w:type="pct"/>
            <w:vAlign w:val="center"/>
          </w:tcPr>
          <w:p w14:paraId="71DDF941" w14:textId="6B27178F" w:rsidR="00A92E0E" w:rsidRPr="0000132B" w:rsidRDefault="0090749F" w:rsidP="0090749F">
            <w:pPr>
              <w:spacing w:after="0"/>
              <w:jc w:val="center"/>
              <w:rPr>
                <w:rFonts w:asciiTheme="majorHAnsi" w:hAnsiTheme="majorHAnsi" w:cstheme="majorHAnsi"/>
                <w:color w:val="000000" w:themeColor="text1"/>
                <w:spacing w:val="-3"/>
                <w:sz w:val="20"/>
                <w:szCs w:val="20"/>
              </w:rPr>
            </w:pPr>
            <w:r w:rsidRPr="0000132B">
              <w:rPr>
                <w:rFonts w:asciiTheme="majorHAnsi" w:hAnsiTheme="majorHAnsi" w:cstheme="majorHAnsi"/>
                <w:color w:val="808080" w:themeColor="background1" w:themeShade="80"/>
                <w:spacing w:val="-3"/>
                <w:sz w:val="20"/>
                <w:szCs w:val="20"/>
              </w:rPr>
              <w:t xml:space="preserve">Seis (6) </w:t>
            </w:r>
            <w:r w:rsidRPr="0000132B">
              <w:rPr>
                <w:rFonts w:asciiTheme="majorHAnsi" w:hAnsiTheme="majorHAnsi" w:cstheme="majorHAnsi"/>
                <w:color w:val="000000" w:themeColor="text1"/>
                <w:spacing w:val="-3"/>
                <w:sz w:val="20"/>
                <w:szCs w:val="20"/>
              </w:rPr>
              <w:t>meses</w:t>
            </w:r>
          </w:p>
          <w:p w14:paraId="2E452B0A" w14:textId="519E4711" w:rsidR="00A92E0E" w:rsidRPr="0000132B" w:rsidRDefault="00A92E0E" w:rsidP="00477275">
            <w:pPr>
              <w:spacing w:after="0"/>
              <w:jc w:val="both"/>
              <w:rPr>
                <w:rFonts w:asciiTheme="majorHAnsi" w:hAnsiTheme="majorHAnsi" w:cstheme="majorHAnsi"/>
                <w:color w:val="000000" w:themeColor="text1"/>
                <w:spacing w:val="-3"/>
                <w:sz w:val="20"/>
                <w:szCs w:val="20"/>
              </w:rPr>
            </w:pPr>
          </w:p>
        </w:tc>
      </w:tr>
      <w:tr w:rsidR="00A92E0E" w:rsidRPr="0000132B" w14:paraId="0BE9FE96" w14:textId="77777777" w:rsidTr="00BE54AB">
        <w:tc>
          <w:tcPr>
            <w:tcW w:w="994" w:type="pct"/>
            <w:shd w:val="clear" w:color="auto" w:fill="auto"/>
            <w:vAlign w:val="center"/>
          </w:tcPr>
          <w:p w14:paraId="08FB1E41" w14:textId="77777777" w:rsidR="00A92E0E" w:rsidRPr="0000132B" w:rsidRDefault="00A92E0E" w:rsidP="00477275">
            <w:pPr>
              <w:tabs>
                <w:tab w:val="left" w:pos="-720"/>
                <w:tab w:val="left" w:pos="0"/>
              </w:tabs>
              <w:suppressAutoHyphens/>
              <w:spacing w:after="0"/>
              <w:contextualSpacing/>
              <w:jc w:val="both"/>
              <w:rPr>
                <w:rFonts w:asciiTheme="majorHAnsi" w:hAnsiTheme="majorHAnsi" w:cstheme="majorHAnsi"/>
                <w:b/>
                <w:color w:val="000000" w:themeColor="text1"/>
                <w:sz w:val="20"/>
                <w:szCs w:val="20"/>
              </w:rPr>
            </w:pPr>
            <w:r w:rsidRPr="0000132B">
              <w:rPr>
                <w:rFonts w:asciiTheme="majorHAnsi" w:hAnsiTheme="majorHAnsi" w:cstheme="majorHAnsi"/>
                <w:b/>
                <w:color w:val="000000" w:themeColor="text1"/>
                <w:sz w:val="20"/>
                <w:szCs w:val="20"/>
              </w:rPr>
              <w:t>Estabilidad y calidad de la obra</w:t>
            </w:r>
          </w:p>
          <w:p w14:paraId="24C468A0" w14:textId="77777777" w:rsidR="00A92E0E" w:rsidRPr="0000132B" w:rsidRDefault="00A92E0E" w:rsidP="00477275">
            <w:pPr>
              <w:tabs>
                <w:tab w:val="left" w:pos="-720"/>
                <w:tab w:val="left" w:pos="0"/>
              </w:tabs>
              <w:suppressAutoHyphens/>
              <w:spacing w:after="0"/>
              <w:contextualSpacing/>
              <w:jc w:val="both"/>
              <w:rPr>
                <w:rFonts w:asciiTheme="majorHAnsi" w:hAnsiTheme="majorHAnsi" w:cstheme="majorHAnsi"/>
                <w:b/>
                <w:color w:val="000000" w:themeColor="text1"/>
                <w:sz w:val="20"/>
                <w:szCs w:val="20"/>
              </w:rPr>
            </w:pPr>
          </w:p>
          <w:p w14:paraId="1DEE80C4" w14:textId="77777777" w:rsidR="00A92E0E" w:rsidRPr="0000132B" w:rsidRDefault="00A92E0E" w:rsidP="00477275">
            <w:pPr>
              <w:widowControl w:val="0"/>
              <w:overflowPunct w:val="0"/>
              <w:autoSpaceDE w:val="0"/>
              <w:autoSpaceDN w:val="0"/>
              <w:adjustRightInd w:val="0"/>
              <w:spacing w:after="0"/>
              <w:jc w:val="both"/>
              <w:rPr>
                <w:rFonts w:asciiTheme="majorHAnsi" w:hAnsiTheme="majorHAnsi" w:cstheme="majorHAnsi"/>
                <w:b/>
                <w:color w:val="000000" w:themeColor="text1"/>
                <w:sz w:val="20"/>
                <w:szCs w:val="20"/>
              </w:rPr>
            </w:pPr>
          </w:p>
        </w:tc>
        <w:tc>
          <w:tcPr>
            <w:tcW w:w="1066" w:type="pct"/>
            <w:vAlign w:val="center"/>
          </w:tcPr>
          <w:p w14:paraId="61CEB359"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Calidad de las obras recibidas, ruina o afectación de las obras.</w:t>
            </w:r>
          </w:p>
        </w:tc>
        <w:tc>
          <w:tcPr>
            <w:tcW w:w="1139" w:type="pct"/>
            <w:shd w:val="clear" w:color="auto" w:fill="auto"/>
            <w:vAlign w:val="center"/>
          </w:tcPr>
          <w:p w14:paraId="51C3367F" w14:textId="77777777" w:rsidR="00A92E0E" w:rsidRPr="0000132B" w:rsidRDefault="00A92E0E" w:rsidP="00477275">
            <w:pPr>
              <w:widowControl w:val="0"/>
              <w:overflowPunct w:val="0"/>
              <w:autoSpaceDE w:val="0"/>
              <w:autoSpaceDN w:val="0"/>
              <w:adjustRightInd w:val="0"/>
              <w:spacing w:after="0"/>
              <w:jc w:val="both"/>
              <w:rPr>
                <w:rFonts w:asciiTheme="majorHAnsi" w:hAnsiTheme="majorHAnsi" w:cstheme="majorHAnsi"/>
                <w:color w:val="000000" w:themeColor="text1"/>
                <w:sz w:val="20"/>
                <w:szCs w:val="20"/>
                <w:lang w:val="es-ES_tradnl"/>
              </w:rPr>
            </w:pPr>
            <w:r w:rsidRPr="0000132B">
              <w:rPr>
                <w:rFonts w:asciiTheme="majorHAnsi" w:hAnsiTheme="majorHAnsi" w:cstheme="majorHAnsi"/>
                <w:color w:val="000000" w:themeColor="text1"/>
                <w:sz w:val="20"/>
                <w:szCs w:val="20"/>
                <w:lang w:val="es-ES_tradnl"/>
              </w:rPr>
              <w:t xml:space="preserve">En una cuantía equivalente al </w:t>
            </w:r>
            <w:r w:rsidRPr="0000132B">
              <w:rPr>
                <w:rFonts w:asciiTheme="majorHAnsi" w:hAnsiTheme="majorHAnsi" w:cstheme="majorHAnsi"/>
                <w:bCs/>
                <w:color w:val="808080" w:themeColor="background1" w:themeShade="80"/>
                <w:sz w:val="20"/>
                <w:szCs w:val="20"/>
              </w:rPr>
              <w:t xml:space="preserve">[incluir el porcentaje %] </w:t>
            </w:r>
            <w:r w:rsidRPr="0000132B">
              <w:rPr>
                <w:rFonts w:asciiTheme="majorHAnsi" w:hAnsiTheme="majorHAnsi" w:cstheme="majorHAnsi"/>
                <w:color w:val="000000" w:themeColor="text1"/>
                <w:sz w:val="20"/>
                <w:szCs w:val="20"/>
                <w:lang w:val="es-ES_tradnl"/>
              </w:rPr>
              <w:t>del valor total del contrato o del ítem o ítems de obras civiles.</w:t>
            </w:r>
          </w:p>
          <w:p w14:paraId="490E85D2" w14:textId="77777777" w:rsidR="00A92E0E" w:rsidRPr="0000132B" w:rsidRDefault="00A92E0E" w:rsidP="00477275">
            <w:pPr>
              <w:widowControl w:val="0"/>
              <w:overflowPunct w:val="0"/>
              <w:autoSpaceDE w:val="0"/>
              <w:autoSpaceDN w:val="0"/>
              <w:adjustRightInd w:val="0"/>
              <w:spacing w:after="0"/>
              <w:jc w:val="both"/>
              <w:rPr>
                <w:rFonts w:asciiTheme="majorHAnsi" w:hAnsiTheme="majorHAnsi" w:cstheme="majorHAnsi"/>
                <w:color w:val="000000" w:themeColor="text1"/>
                <w:spacing w:val="-3"/>
                <w:sz w:val="20"/>
                <w:szCs w:val="20"/>
              </w:rPr>
            </w:pPr>
          </w:p>
          <w:p w14:paraId="4D30A167" w14:textId="77777777" w:rsidR="00A92E0E" w:rsidRPr="0000132B" w:rsidRDefault="00A92E0E" w:rsidP="00477275">
            <w:pPr>
              <w:widowControl w:val="0"/>
              <w:overflowPunct w:val="0"/>
              <w:autoSpaceDE w:val="0"/>
              <w:autoSpaceDN w:val="0"/>
              <w:adjustRightInd w:val="0"/>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808080" w:themeColor="background1" w:themeShade="80"/>
                <w:spacing w:val="-3"/>
                <w:sz w:val="20"/>
                <w:szCs w:val="20"/>
              </w:rPr>
              <w:t>En caso de requerirse una vigencia inferior, por tratarse de contratos de mantenimiento, se deberá justificar técnicamente dicha vigencia.</w:t>
            </w:r>
          </w:p>
        </w:tc>
        <w:tc>
          <w:tcPr>
            <w:tcW w:w="711" w:type="pct"/>
            <w:vAlign w:val="center"/>
          </w:tcPr>
          <w:p w14:paraId="5DACDDA2"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A partir de la fecha de recibo a satisfacción del objeto del contrato</w:t>
            </w:r>
          </w:p>
        </w:tc>
        <w:tc>
          <w:tcPr>
            <w:tcW w:w="1090" w:type="pct"/>
            <w:vAlign w:val="center"/>
          </w:tcPr>
          <w:p w14:paraId="4BBF7B4C"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 xml:space="preserve">Por </w:t>
            </w:r>
            <w:r w:rsidRPr="0000132B">
              <w:rPr>
                <w:rFonts w:asciiTheme="majorHAnsi" w:hAnsiTheme="majorHAnsi" w:cstheme="majorHAnsi"/>
                <w:color w:val="808080" w:themeColor="background1" w:themeShade="80"/>
                <w:spacing w:val="-3"/>
                <w:sz w:val="20"/>
                <w:szCs w:val="20"/>
              </w:rPr>
              <w:t xml:space="preserve">cinco (5) </w:t>
            </w:r>
            <w:r w:rsidRPr="0000132B">
              <w:rPr>
                <w:rFonts w:asciiTheme="majorHAnsi" w:hAnsiTheme="majorHAnsi" w:cstheme="majorHAnsi"/>
                <w:color w:val="000000" w:themeColor="text1"/>
                <w:spacing w:val="-3"/>
                <w:sz w:val="20"/>
                <w:szCs w:val="20"/>
              </w:rPr>
              <w:t>años más.</w:t>
            </w:r>
          </w:p>
        </w:tc>
      </w:tr>
      <w:tr w:rsidR="00A92E0E" w:rsidRPr="0000132B" w14:paraId="7978B7BF" w14:textId="77777777" w:rsidTr="00BE54AB">
        <w:tc>
          <w:tcPr>
            <w:tcW w:w="994" w:type="pct"/>
            <w:shd w:val="clear" w:color="auto" w:fill="auto"/>
            <w:vAlign w:val="center"/>
          </w:tcPr>
          <w:p w14:paraId="2AD86A27" w14:textId="77777777" w:rsidR="00A92E0E" w:rsidRPr="0000132B" w:rsidRDefault="00A92E0E" w:rsidP="00477275">
            <w:pPr>
              <w:tabs>
                <w:tab w:val="left" w:pos="-720"/>
                <w:tab w:val="left" w:pos="0"/>
              </w:tabs>
              <w:suppressAutoHyphens/>
              <w:spacing w:after="0"/>
              <w:contextualSpacing/>
              <w:jc w:val="both"/>
              <w:rPr>
                <w:rFonts w:asciiTheme="majorHAnsi" w:hAnsiTheme="majorHAnsi" w:cstheme="majorHAnsi"/>
                <w:b/>
                <w:color w:val="000000" w:themeColor="text1"/>
                <w:sz w:val="20"/>
                <w:szCs w:val="20"/>
              </w:rPr>
            </w:pPr>
          </w:p>
          <w:p w14:paraId="4B6D33B5" w14:textId="6B09768A" w:rsidR="00A92E0E" w:rsidRPr="0000132B" w:rsidRDefault="00A92E0E" w:rsidP="00477275">
            <w:pPr>
              <w:tabs>
                <w:tab w:val="left" w:pos="-720"/>
                <w:tab w:val="left" w:pos="0"/>
              </w:tabs>
              <w:suppressAutoHyphens/>
              <w:spacing w:after="0"/>
              <w:contextualSpacing/>
              <w:jc w:val="both"/>
              <w:rPr>
                <w:rFonts w:asciiTheme="majorHAnsi" w:hAnsiTheme="majorHAnsi" w:cstheme="majorHAnsi"/>
                <w:b/>
                <w:bCs/>
                <w:color w:val="000000" w:themeColor="text1"/>
                <w:sz w:val="20"/>
                <w:szCs w:val="20"/>
              </w:rPr>
            </w:pPr>
            <w:r w:rsidRPr="0000132B">
              <w:rPr>
                <w:rFonts w:asciiTheme="majorHAnsi" w:hAnsiTheme="majorHAnsi" w:cstheme="majorHAnsi"/>
                <w:b/>
                <w:color w:val="000000" w:themeColor="text1"/>
                <w:sz w:val="20"/>
                <w:szCs w:val="20"/>
              </w:rPr>
              <w:t xml:space="preserve">Póliza de </w:t>
            </w:r>
            <w:r w:rsidRPr="0000132B">
              <w:rPr>
                <w:rFonts w:asciiTheme="majorHAnsi" w:hAnsiTheme="majorHAnsi" w:cstheme="majorHAnsi"/>
                <w:b/>
                <w:bCs/>
                <w:color w:val="000000" w:themeColor="text1"/>
                <w:sz w:val="20"/>
                <w:szCs w:val="20"/>
              </w:rPr>
              <w:t xml:space="preserve">Responsabilidad </w:t>
            </w:r>
            <w:r w:rsidR="00F02FBB" w:rsidRPr="0000132B">
              <w:rPr>
                <w:rFonts w:asciiTheme="majorHAnsi" w:hAnsiTheme="majorHAnsi" w:cstheme="majorHAnsi"/>
                <w:b/>
                <w:bCs/>
                <w:color w:val="000000" w:themeColor="text1"/>
                <w:sz w:val="20"/>
                <w:szCs w:val="20"/>
              </w:rPr>
              <w:t xml:space="preserve">Civil </w:t>
            </w:r>
            <w:r w:rsidRPr="0000132B">
              <w:rPr>
                <w:rFonts w:asciiTheme="majorHAnsi" w:hAnsiTheme="majorHAnsi" w:cstheme="majorHAnsi"/>
                <w:b/>
                <w:bCs/>
                <w:color w:val="000000" w:themeColor="text1"/>
                <w:sz w:val="20"/>
                <w:szCs w:val="20"/>
              </w:rPr>
              <w:t xml:space="preserve">Extracontractual: </w:t>
            </w:r>
          </w:p>
          <w:p w14:paraId="376582EB" w14:textId="77777777" w:rsidR="00A92E0E" w:rsidRPr="0000132B" w:rsidRDefault="00A92E0E" w:rsidP="00477275">
            <w:pPr>
              <w:tabs>
                <w:tab w:val="left" w:pos="-720"/>
                <w:tab w:val="left" w:pos="0"/>
              </w:tabs>
              <w:suppressAutoHyphens/>
              <w:spacing w:after="0"/>
              <w:contextualSpacing/>
              <w:jc w:val="both"/>
              <w:rPr>
                <w:rFonts w:asciiTheme="majorHAnsi" w:hAnsiTheme="majorHAnsi" w:cstheme="majorHAnsi"/>
                <w:b/>
                <w:bCs/>
                <w:color w:val="000000" w:themeColor="text1"/>
                <w:sz w:val="20"/>
                <w:szCs w:val="20"/>
              </w:rPr>
            </w:pPr>
          </w:p>
          <w:p w14:paraId="4C5C34E2" w14:textId="77777777" w:rsidR="00A92E0E" w:rsidRPr="0000132B" w:rsidRDefault="00A92E0E" w:rsidP="00477275">
            <w:pPr>
              <w:tabs>
                <w:tab w:val="left" w:pos="-720"/>
                <w:tab w:val="left" w:pos="0"/>
              </w:tabs>
              <w:suppressAutoHyphens/>
              <w:spacing w:after="0"/>
              <w:contextualSpacing/>
              <w:jc w:val="both"/>
              <w:rPr>
                <w:rFonts w:asciiTheme="majorHAnsi" w:hAnsiTheme="majorHAnsi" w:cstheme="majorHAnsi"/>
                <w:b/>
                <w:color w:val="000000" w:themeColor="text1"/>
                <w:sz w:val="20"/>
                <w:szCs w:val="20"/>
              </w:rPr>
            </w:pPr>
          </w:p>
        </w:tc>
        <w:tc>
          <w:tcPr>
            <w:tcW w:w="1066" w:type="pct"/>
            <w:vAlign w:val="center"/>
          </w:tcPr>
          <w:p w14:paraId="08658ED5"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bCs/>
                <w:color w:val="000000" w:themeColor="text1"/>
                <w:spacing w:val="-3"/>
                <w:sz w:val="20"/>
                <w:szCs w:val="20"/>
              </w:rPr>
              <w:t xml:space="preserve">Daños a terceros derivados de la ejecución contractual </w:t>
            </w:r>
          </w:p>
        </w:tc>
        <w:tc>
          <w:tcPr>
            <w:tcW w:w="1139" w:type="pct"/>
            <w:shd w:val="clear" w:color="auto" w:fill="auto"/>
            <w:vAlign w:val="center"/>
          </w:tcPr>
          <w:p w14:paraId="3B2534DB" w14:textId="77777777" w:rsidR="00A92E0E" w:rsidRPr="0000132B" w:rsidRDefault="00A92E0E" w:rsidP="00477275">
            <w:pPr>
              <w:spacing w:after="0"/>
              <w:jc w:val="both"/>
              <w:rPr>
                <w:rFonts w:asciiTheme="majorHAnsi" w:hAnsiTheme="majorHAnsi" w:cstheme="majorHAnsi"/>
                <w:color w:val="808080" w:themeColor="background1" w:themeShade="80"/>
                <w:sz w:val="20"/>
                <w:szCs w:val="20"/>
              </w:rPr>
            </w:pPr>
            <w:r w:rsidRPr="0000132B">
              <w:rPr>
                <w:rFonts w:asciiTheme="majorHAnsi" w:hAnsiTheme="majorHAnsi" w:cstheme="majorHAnsi"/>
                <w:color w:val="000000" w:themeColor="text1"/>
                <w:sz w:val="20"/>
                <w:szCs w:val="20"/>
              </w:rPr>
              <w:t xml:space="preserve">En una cuantía equivalente a </w:t>
            </w:r>
            <w:r w:rsidRPr="0000132B">
              <w:rPr>
                <w:rFonts w:asciiTheme="majorHAnsi" w:hAnsiTheme="majorHAnsi" w:cstheme="majorHAnsi"/>
                <w:color w:val="808080" w:themeColor="background1" w:themeShade="80"/>
                <w:sz w:val="20"/>
                <w:szCs w:val="20"/>
              </w:rPr>
              <w:t>(XXXX) SMMLV.</w:t>
            </w:r>
          </w:p>
          <w:p w14:paraId="1D69873C" w14:textId="77777777" w:rsidR="00A92E0E" w:rsidRPr="0000132B" w:rsidRDefault="00A92E0E" w:rsidP="00477275">
            <w:pPr>
              <w:spacing w:after="0"/>
              <w:jc w:val="both"/>
              <w:rPr>
                <w:rFonts w:asciiTheme="majorHAnsi" w:hAnsiTheme="majorHAnsi" w:cstheme="majorHAnsi"/>
                <w:color w:val="808080" w:themeColor="background1" w:themeShade="80"/>
                <w:spacing w:val="-3"/>
                <w:sz w:val="20"/>
                <w:szCs w:val="20"/>
              </w:rPr>
            </w:pPr>
          </w:p>
          <w:p w14:paraId="7475BBD2" w14:textId="590CC028"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808080" w:themeColor="background1" w:themeShade="80"/>
                <w:spacing w:val="-3"/>
                <w:sz w:val="20"/>
                <w:szCs w:val="20"/>
              </w:rPr>
              <w:t xml:space="preserve">(verificar la suficiencia aplicable al proceso conforme a lo dispuesto en el artículo 2.2.1.2.3.1.17. del Decreto 1082 de 2015 y </w:t>
            </w:r>
            <w:r w:rsidR="004E2210" w:rsidRPr="0000132B">
              <w:rPr>
                <w:rFonts w:asciiTheme="majorHAnsi" w:hAnsiTheme="majorHAnsi" w:cstheme="majorHAnsi"/>
                <w:color w:val="808080" w:themeColor="background1" w:themeShade="80"/>
                <w:spacing w:val="-3"/>
                <w:sz w:val="20"/>
                <w:szCs w:val="20"/>
              </w:rPr>
              <w:t>el valor del contrato.</w:t>
            </w:r>
            <w:r w:rsidRPr="0000132B">
              <w:rPr>
                <w:rFonts w:asciiTheme="majorHAnsi" w:hAnsiTheme="majorHAnsi" w:cstheme="majorHAnsi"/>
                <w:color w:val="808080" w:themeColor="background1" w:themeShade="80"/>
                <w:spacing w:val="-3"/>
                <w:sz w:val="20"/>
                <w:szCs w:val="20"/>
              </w:rPr>
              <w:t xml:space="preserve"> </w:t>
            </w:r>
          </w:p>
        </w:tc>
        <w:tc>
          <w:tcPr>
            <w:tcW w:w="711" w:type="pct"/>
            <w:vAlign w:val="center"/>
          </w:tcPr>
          <w:p w14:paraId="63B35BE0"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color w:val="000000" w:themeColor="text1"/>
                <w:spacing w:val="-3"/>
                <w:sz w:val="20"/>
                <w:szCs w:val="20"/>
              </w:rPr>
              <w:t>A partir de la fecha de suscripción del contrato</w:t>
            </w:r>
          </w:p>
        </w:tc>
        <w:tc>
          <w:tcPr>
            <w:tcW w:w="1090" w:type="pct"/>
            <w:vAlign w:val="center"/>
          </w:tcPr>
          <w:p w14:paraId="72D8927D" w14:textId="77777777" w:rsidR="00A92E0E" w:rsidRPr="0000132B" w:rsidRDefault="00A92E0E" w:rsidP="00477275">
            <w:pPr>
              <w:spacing w:after="0"/>
              <w:jc w:val="both"/>
              <w:rPr>
                <w:rFonts w:asciiTheme="majorHAnsi" w:hAnsiTheme="majorHAnsi" w:cstheme="majorHAnsi"/>
                <w:color w:val="000000" w:themeColor="text1"/>
                <w:spacing w:val="-3"/>
                <w:sz w:val="20"/>
                <w:szCs w:val="20"/>
              </w:rPr>
            </w:pPr>
            <w:r w:rsidRPr="0000132B">
              <w:rPr>
                <w:rFonts w:asciiTheme="majorHAnsi" w:hAnsiTheme="majorHAnsi" w:cstheme="majorHAnsi"/>
                <w:bCs/>
                <w:color w:val="000000" w:themeColor="text1"/>
                <w:spacing w:val="-3"/>
                <w:sz w:val="20"/>
                <w:szCs w:val="20"/>
              </w:rPr>
              <w:t xml:space="preserve">Hasta la fecha de terminación del plazo de ejecución. </w:t>
            </w:r>
          </w:p>
        </w:tc>
      </w:tr>
      <w:tr w:rsidR="00A92E0E" w:rsidRPr="0000132B" w14:paraId="098FA2CE" w14:textId="77777777" w:rsidTr="00BE54AB">
        <w:trPr>
          <w:trHeight w:val="472"/>
        </w:trPr>
        <w:tc>
          <w:tcPr>
            <w:tcW w:w="994" w:type="pct"/>
            <w:shd w:val="clear" w:color="auto" w:fill="auto"/>
            <w:vAlign w:val="center"/>
          </w:tcPr>
          <w:p w14:paraId="272E21C9" w14:textId="77777777" w:rsidR="00A92E0E" w:rsidRPr="0000132B" w:rsidRDefault="00A92E0E" w:rsidP="00477275">
            <w:pPr>
              <w:tabs>
                <w:tab w:val="left" w:pos="-720"/>
                <w:tab w:val="left" w:pos="0"/>
              </w:tabs>
              <w:suppressAutoHyphens/>
              <w:spacing w:after="0"/>
              <w:contextualSpacing/>
              <w:jc w:val="both"/>
              <w:rPr>
                <w:rFonts w:asciiTheme="majorHAnsi" w:hAnsiTheme="majorHAnsi" w:cstheme="majorHAnsi"/>
                <w:b/>
                <w:color w:val="808080" w:themeColor="background1" w:themeShade="80"/>
                <w:sz w:val="20"/>
                <w:szCs w:val="20"/>
              </w:rPr>
            </w:pPr>
            <w:r w:rsidRPr="0000132B">
              <w:rPr>
                <w:rFonts w:asciiTheme="majorHAnsi" w:hAnsiTheme="majorHAnsi" w:cstheme="majorHAnsi"/>
                <w:b/>
                <w:color w:val="808080" w:themeColor="background1" w:themeShade="80"/>
                <w:sz w:val="20"/>
                <w:szCs w:val="20"/>
              </w:rPr>
              <w:lastRenderedPageBreak/>
              <w:t>Otra (Indicar)</w:t>
            </w:r>
          </w:p>
        </w:tc>
        <w:tc>
          <w:tcPr>
            <w:tcW w:w="1066" w:type="pct"/>
            <w:vAlign w:val="center"/>
          </w:tcPr>
          <w:p w14:paraId="2FD2D830" w14:textId="77777777" w:rsidR="00A92E0E" w:rsidRPr="0000132B" w:rsidRDefault="00A92E0E" w:rsidP="00477275">
            <w:pPr>
              <w:spacing w:after="0"/>
              <w:jc w:val="both"/>
              <w:rPr>
                <w:rFonts w:asciiTheme="majorHAnsi" w:hAnsiTheme="majorHAnsi" w:cstheme="majorHAnsi"/>
                <w:bCs/>
                <w:color w:val="808080" w:themeColor="background1" w:themeShade="80"/>
                <w:spacing w:val="-3"/>
                <w:sz w:val="20"/>
                <w:szCs w:val="20"/>
              </w:rPr>
            </w:pPr>
            <w:r w:rsidRPr="0000132B">
              <w:rPr>
                <w:rFonts w:asciiTheme="majorHAnsi" w:hAnsiTheme="majorHAnsi" w:cstheme="majorHAnsi"/>
                <w:color w:val="808080" w:themeColor="background1" w:themeShade="80"/>
                <w:sz w:val="20"/>
                <w:szCs w:val="20"/>
              </w:rPr>
              <w:t>(Indicar)</w:t>
            </w:r>
          </w:p>
        </w:tc>
        <w:tc>
          <w:tcPr>
            <w:tcW w:w="1139" w:type="pct"/>
            <w:shd w:val="clear" w:color="auto" w:fill="auto"/>
            <w:vAlign w:val="center"/>
          </w:tcPr>
          <w:p w14:paraId="46BC7DCF" w14:textId="77777777" w:rsidR="00A92E0E" w:rsidRPr="0000132B" w:rsidRDefault="00A92E0E" w:rsidP="00477275">
            <w:pPr>
              <w:spacing w:after="0"/>
              <w:jc w:val="both"/>
              <w:rPr>
                <w:rFonts w:asciiTheme="majorHAnsi" w:hAnsiTheme="majorHAnsi" w:cstheme="majorHAnsi"/>
                <w:color w:val="808080" w:themeColor="background1" w:themeShade="80"/>
                <w:sz w:val="20"/>
                <w:szCs w:val="20"/>
              </w:rPr>
            </w:pPr>
            <w:r w:rsidRPr="0000132B">
              <w:rPr>
                <w:rFonts w:asciiTheme="majorHAnsi" w:hAnsiTheme="majorHAnsi" w:cstheme="majorHAnsi"/>
                <w:color w:val="808080" w:themeColor="background1" w:themeShade="80"/>
                <w:sz w:val="20"/>
                <w:szCs w:val="20"/>
              </w:rPr>
              <w:t>(Indicar)</w:t>
            </w:r>
          </w:p>
        </w:tc>
        <w:tc>
          <w:tcPr>
            <w:tcW w:w="711" w:type="pct"/>
            <w:vAlign w:val="center"/>
          </w:tcPr>
          <w:p w14:paraId="6FA7D899" w14:textId="77777777" w:rsidR="00A92E0E" w:rsidRPr="0000132B" w:rsidRDefault="00A92E0E" w:rsidP="00477275">
            <w:pPr>
              <w:spacing w:after="0"/>
              <w:jc w:val="both"/>
              <w:rPr>
                <w:rFonts w:asciiTheme="majorHAnsi" w:hAnsiTheme="majorHAnsi" w:cstheme="majorHAnsi"/>
                <w:color w:val="808080" w:themeColor="background1" w:themeShade="80"/>
                <w:spacing w:val="-3"/>
                <w:sz w:val="20"/>
                <w:szCs w:val="20"/>
              </w:rPr>
            </w:pPr>
            <w:r w:rsidRPr="0000132B">
              <w:rPr>
                <w:rFonts w:asciiTheme="majorHAnsi" w:hAnsiTheme="majorHAnsi" w:cstheme="majorHAnsi"/>
                <w:color w:val="808080" w:themeColor="background1" w:themeShade="80"/>
                <w:sz w:val="20"/>
                <w:szCs w:val="20"/>
              </w:rPr>
              <w:t>(Indicar)</w:t>
            </w:r>
          </w:p>
        </w:tc>
        <w:tc>
          <w:tcPr>
            <w:tcW w:w="1090" w:type="pct"/>
            <w:vAlign w:val="center"/>
          </w:tcPr>
          <w:p w14:paraId="152D6530" w14:textId="77777777" w:rsidR="00A92E0E" w:rsidRPr="0000132B" w:rsidRDefault="00A92E0E" w:rsidP="00477275">
            <w:pPr>
              <w:spacing w:after="0"/>
              <w:jc w:val="both"/>
              <w:rPr>
                <w:rFonts w:asciiTheme="majorHAnsi" w:hAnsiTheme="majorHAnsi" w:cstheme="majorHAnsi"/>
                <w:bCs/>
                <w:color w:val="808080" w:themeColor="background1" w:themeShade="80"/>
                <w:spacing w:val="-3"/>
                <w:sz w:val="20"/>
                <w:szCs w:val="20"/>
              </w:rPr>
            </w:pPr>
            <w:r w:rsidRPr="0000132B">
              <w:rPr>
                <w:rFonts w:asciiTheme="majorHAnsi" w:hAnsiTheme="majorHAnsi" w:cstheme="majorHAnsi"/>
                <w:color w:val="808080" w:themeColor="background1" w:themeShade="80"/>
                <w:sz w:val="20"/>
                <w:szCs w:val="20"/>
              </w:rPr>
              <w:t>(Indicar)</w:t>
            </w:r>
          </w:p>
        </w:tc>
      </w:tr>
    </w:tbl>
    <w:p w14:paraId="799FF80F" w14:textId="77777777" w:rsidR="00E953CA" w:rsidRPr="001D4D2B" w:rsidRDefault="00E953CA" w:rsidP="00477275">
      <w:pPr>
        <w:tabs>
          <w:tab w:val="left" w:pos="-720"/>
        </w:tabs>
        <w:suppressAutoHyphens/>
        <w:spacing w:after="0"/>
        <w:jc w:val="both"/>
        <w:rPr>
          <w:rFonts w:asciiTheme="majorHAnsi" w:hAnsiTheme="majorHAnsi" w:cstheme="majorHAnsi"/>
          <w:bCs/>
          <w:color w:val="808080" w:themeColor="background1" w:themeShade="80"/>
          <w:sz w:val="23"/>
          <w:szCs w:val="23"/>
          <w:lang w:val="es-ES_tradnl" w:eastAsia="x-none"/>
        </w:rPr>
      </w:pPr>
    </w:p>
    <w:p w14:paraId="55AEBC16" w14:textId="1640AFD1" w:rsidR="008205E0" w:rsidRPr="001D4D2B" w:rsidRDefault="00474EF4" w:rsidP="00477275">
      <w:pPr>
        <w:pStyle w:val="Prrafodelista"/>
        <w:numPr>
          <w:ilvl w:val="0"/>
          <w:numId w:val="4"/>
        </w:numPr>
        <w:tabs>
          <w:tab w:val="left" w:pos="426"/>
        </w:tabs>
        <w:spacing w:after="0"/>
        <w:ind w:left="426" w:hanging="426"/>
        <w:contextualSpacing/>
        <w:jc w:val="both"/>
        <w:rPr>
          <w:rFonts w:asciiTheme="majorHAnsi" w:eastAsia="Times New Roman" w:hAnsiTheme="majorHAnsi" w:cstheme="majorHAnsi"/>
          <w:b/>
          <w:color w:val="000000" w:themeColor="text1"/>
          <w:sz w:val="23"/>
          <w:szCs w:val="23"/>
          <w:lang w:eastAsia="es-CO"/>
        </w:rPr>
      </w:pPr>
      <w:r w:rsidRPr="001D4D2B">
        <w:rPr>
          <w:rFonts w:asciiTheme="majorHAnsi" w:hAnsiTheme="majorHAnsi" w:cstheme="majorHAnsi"/>
          <w:b/>
          <w:sz w:val="23"/>
          <w:szCs w:val="23"/>
          <w:lang w:val="es-ES" w:eastAsia="x-none"/>
        </w:rPr>
        <w:t>ACUERDO</w:t>
      </w:r>
      <w:r w:rsidR="0009463B" w:rsidRPr="001D4D2B">
        <w:rPr>
          <w:rFonts w:asciiTheme="majorHAnsi" w:hAnsiTheme="majorHAnsi" w:cstheme="majorHAnsi"/>
          <w:b/>
          <w:sz w:val="23"/>
          <w:szCs w:val="23"/>
          <w:lang w:val="es-ES" w:eastAsia="x-none"/>
        </w:rPr>
        <w:t>S</w:t>
      </w:r>
      <w:r w:rsidRPr="001D4D2B">
        <w:rPr>
          <w:rFonts w:asciiTheme="majorHAnsi" w:eastAsia="Times New Roman" w:hAnsiTheme="majorHAnsi" w:cstheme="majorHAnsi"/>
          <w:b/>
          <w:color w:val="000000" w:themeColor="text1"/>
          <w:sz w:val="23"/>
          <w:szCs w:val="23"/>
          <w:lang w:eastAsia="es-CO"/>
        </w:rPr>
        <w:t xml:space="preserve"> COMERCIALES</w:t>
      </w:r>
    </w:p>
    <w:p w14:paraId="3DC64029" w14:textId="77777777" w:rsidR="00474EF4" w:rsidRPr="001D4D2B" w:rsidRDefault="00474EF4" w:rsidP="00477275">
      <w:pPr>
        <w:shd w:val="clear" w:color="auto" w:fill="FFFFFF"/>
        <w:spacing w:after="0"/>
        <w:jc w:val="both"/>
        <w:rPr>
          <w:rFonts w:asciiTheme="majorHAnsi" w:eastAsia="Times New Roman" w:hAnsiTheme="majorHAnsi" w:cstheme="majorHAnsi"/>
          <w:b/>
          <w:color w:val="333333"/>
          <w:sz w:val="23"/>
          <w:szCs w:val="23"/>
          <w:lang w:eastAsia="es-CO"/>
        </w:rPr>
      </w:pPr>
    </w:p>
    <w:p w14:paraId="2E0065B9" w14:textId="1891A7C1" w:rsidR="00BB0964" w:rsidRPr="001D4D2B" w:rsidRDefault="00664ABB" w:rsidP="00477275">
      <w:pPr>
        <w:overflowPunct w:val="0"/>
        <w:autoSpaceDE w:val="0"/>
        <w:autoSpaceDN w:val="0"/>
        <w:spacing w:after="0"/>
        <w:jc w:val="both"/>
        <w:rPr>
          <w:rFonts w:asciiTheme="majorHAnsi" w:hAnsiTheme="majorHAnsi" w:cstheme="majorHAnsi"/>
          <w:color w:val="000000" w:themeColor="text1"/>
          <w:sz w:val="23"/>
          <w:szCs w:val="23"/>
        </w:rPr>
      </w:pPr>
      <w:r w:rsidRPr="001D4D2B">
        <w:rPr>
          <w:rFonts w:asciiTheme="majorHAnsi" w:hAnsiTheme="majorHAnsi" w:cstheme="majorHAnsi"/>
          <w:color w:val="000000" w:themeColor="text1"/>
          <w:sz w:val="23"/>
          <w:szCs w:val="23"/>
        </w:rPr>
        <w:t>De acuerdo con lo establecido en el</w:t>
      </w:r>
      <w:r w:rsidR="00BB0964" w:rsidRPr="001D4D2B">
        <w:rPr>
          <w:rFonts w:asciiTheme="majorHAnsi" w:hAnsiTheme="majorHAnsi" w:cstheme="majorHAnsi"/>
          <w:color w:val="000000" w:themeColor="text1"/>
          <w:sz w:val="23"/>
          <w:szCs w:val="23"/>
        </w:rPr>
        <w:t xml:space="preserve"> “</w:t>
      </w:r>
      <w:r w:rsidRPr="001D4D2B">
        <w:rPr>
          <w:rFonts w:asciiTheme="majorHAnsi" w:hAnsiTheme="majorHAnsi" w:cstheme="majorHAnsi"/>
          <w:color w:val="000000" w:themeColor="text1"/>
          <w:sz w:val="23"/>
          <w:szCs w:val="23"/>
        </w:rPr>
        <w:t xml:space="preserve">MANUAL PARA EL MANEJO DE LOS ACUERDOS COMERCIALES EN PROCESOS DE CONTRATACIÓN </w:t>
      </w:r>
      <w:r w:rsidR="00BB0964" w:rsidRPr="001D4D2B">
        <w:rPr>
          <w:rFonts w:asciiTheme="majorHAnsi" w:hAnsiTheme="majorHAnsi" w:cstheme="majorHAnsi"/>
          <w:color w:val="000000" w:themeColor="text1"/>
          <w:sz w:val="23"/>
          <w:szCs w:val="23"/>
        </w:rPr>
        <w:t>expedido</w:t>
      </w:r>
      <w:r w:rsidR="005A0035" w:rsidRPr="001D4D2B">
        <w:rPr>
          <w:rFonts w:asciiTheme="majorHAnsi" w:hAnsiTheme="majorHAnsi" w:cstheme="majorHAnsi"/>
          <w:color w:val="000000" w:themeColor="text1"/>
          <w:sz w:val="23"/>
          <w:szCs w:val="23"/>
        </w:rPr>
        <w:t xml:space="preserve"> en la vigencia 2024</w:t>
      </w:r>
      <w:r w:rsidR="00BB0964" w:rsidRPr="001D4D2B">
        <w:rPr>
          <w:rFonts w:asciiTheme="majorHAnsi" w:hAnsiTheme="majorHAnsi" w:cstheme="majorHAnsi"/>
          <w:color w:val="000000" w:themeColor="text1"/>
          <w:sz w:val="23"/>
          <w:szCs w:val="23"/>
        </w:rPr>
        <w:t xml:space="preserve"> por </w:t>
      </w:r>
      <w:r w:rsidR="00653F22" w:rsidRPr="001D4D2B">
        <w:rPr>
          <w:rFonts w:asciiTheme="majorHAnsi" w:hAnsiTheme="majorHAnsi" w:cstheme="majorHAnsi"/>
          <w:color w:val="000000" w:themeColor="text1"/>
          <w:sz w:val="23"/>
          <w:szCs w:val="23"/>
        </w:rPr>
        <w:t>la Agencia Nacional de Contratación Pública-</w:t>
      </w:r>
      <w:r w:rsidR="00BB0964" w:rsidRPr="001D4D2B">
        <w:rPr>
          <w:rFonts w:asciiTheme="majorHAnsi" w:hAnsiTheme="majorHAnsi" w:cstheme="majorHAnsi"/>
          <w:color w:val="000000" w:themeColor="text1"/>
          <w:sz w:val="23"/>
          <w:szCs w:val="23"/>
        </w:rPr>
        <w:t>Colombia Compra Eficiente</w:t>
      </w:r>
      <w:r w:rsidRPr="001D4D2B">
        <w:rPr>
          <w:rFonts w:asciiTheme="majorHAnsi" w:hAnsiTheme="majorHAnsi" w:cstheme="majorHAnsi"/>
          <w:color w:val="000000" w:themeColor="text1"/>
          <w:sz w:val="23"/>
          <w:szCs w:val="23"/>
        </w:rPr>
        <w:t xml:space="preserve"> o aquel que lo modifique, complemente, adicione o sustituy</w:t>
      </w:r>
      <w:r w:rsidR="00653F22" w:rsidRPr="001D4D2B">
        <w:rPr>
          <w:rFonts w:asciiTheme="majorHAnsi" w:hAnsiTheme="majorHAnsi" w:cstheme="majorHAnsi"/>
          <w:color w:val="000000" w:themeColor="text1"/>
          <w:sz w:val="23"/>
          <w:szCs w:val="23"/>
        </w:rPr>
        <w:t>a</w:t>
      </w:r>
      <w:r w:rsidR="00BB0964" w:rsidRPr="001D4D2B">
        <w:rPr>
          <w:rFonts w:asciiTheme="majorHAnsi" w:hAnsiTheme="majorHAnsi" w:cstheme="majorHAnsi"/>
          <w:color w:val="000000" w:themeColor="text1"/>
          <w:sz w:val="23"/>
          <w:szCs w:val="23"/>
        </w:rPr>
        <w:t>, las Entidades Estatales que adelantan sus Procesos de Contratación con las Leyes 80 de 1993 y 1150 de 2007 no deben hacer este análisis en la modalidad de selección de contratación directa</w:t>
      </w:r>
      <w:r w:rsidR="001F01B8" w:rsidRPr="001D4D2B">
        <w:rPr>
          <w:rFonts w:asciiTheme="majorHAnsi" w:hAnsiTheme="majorHAnsi" w:cstheme="majorHAnsi"/>
          <w:color w:val="000000" w:themeColor="text1"/>
          <w:sz w:val="23"/>
          <w:szCs w:val="23"/>
        </w:rPr>
        <w:t>.</w:t>
      </w:r>
      <w:r w:rsidRPr="001D4D2B">
        <w:rPr>
          <w:rFonts w:asciiTheme="majorHAnsi" w:hAnsiTheme="majorHAnsi" w:cstheme="majorHAnsi"/>
          <w:color w:val="000000" w:themeColor="text1"/>
          <w:sz w:val="23"/>
          <w:szCs w:val="23"/>
        </w:rPr>
        <w:t xml:space="preserve"> </w:t>
      </w:r>
    </w:p>
    <w:p w14:paraId="35B656BD" w14:textId="77777777" w:rsidR="00B25D00" w:rsidRPr="001D4D2B" w:rsidRDefault="00B25D00" w:rsidP="00477275">
      <w:pPr>
        <w:pStyle w:val="Prrafodelista"/>
        <w:shd w:val="clear" w:color="auto" w:fill="FFFFFF"/>
        <w:spacing w:after="0"/>
        <w:ind w:left="426"/>
        <w:jc w:val="both"/>
        <w:rPr>
          <w:rFonts w:asciiTheme="majorHAnsi" w:eastAsia="Arial Unicode MS" w:hAnsiTheme="majorHAnsi" w:cstheme="majorHAnsi"/>
          <w:b/>
          <w:bCs/>
          <w:spacing w:val="-3"/>
          <w:sz w:val="23"/>
          <w:szCs w:val="23"/>
        </w:rPr>
      </w:pPr>
    </w:p>
    <w:p w14:paraId="58DEFEE3" w14:textId="668D2BBF" w:rsidR="00DD569E" w:rsidRPr="001D4D2B" w:rsidRDefault="00DD569E" w:rsidP="00477275">
      <w:pPr>
        <w:pStyle w:val="Prrafodelista"/>
        <w:numPr>
          <w:ilvl w:val="0"/>
          <w:numId w:val="4"/>
        </w:numPr>
        <w:tabs>
          <w:tab w:val="left" w:pos="426"/>
        </w:tabs>
        <w:spacing w:after="0"/>
        <w:ind w:left="426" w:hanging="426"/>
        <w:contextualSpacing/>
        <w:jc w:val="both"/>
        <w:rPr>
          <w:rFonts w:asciiTheme="majorHAnsi" w:eastAsia="Arial Unicode MS" w:hAnsiTheme="majorHAnsi" w:cstheme="majorHAnsi"/>
          <w:b/>
          <w:bCs/>
          <w:spacing w:val="-3"/>
          <w:sz w:val="23"/>
          <w:szCs w:val="23"/>
        </w:rPr>
      </w:pPr>
      <w:r w:rsidRPr="001D4D2B">
        <w:rPr>
          <w:rFonts w:asciiTheme="majorHAnsi" w:eastAsia="Arial Unicode MS" w:hAnsiTheme="majorHAnsi" w:cstheme="majorHAnsi"/>
          <w:b/>
          <w:bCs/>
          <w:spacing w:val="-3"/>
          <w:sz w:val="23"/>
          <w:szCs w:val="23"/>
        </w:rPr>
        <w:t>CONDICIONES DEL CONTRATO</w:t>
      </w:r>
      <w:r w:rsidR="009543FA" w:rsidRPr="001D4D2B">
        <w:rPr>
          <w:rFonts w:asciiTheme="majorHAnsi" w:eastAsia="Arial Unicode MS" w:hAnsiTheme="majorHAnsi" w:cstheme="majorHAnsi"/>
          <w:b/>
          <w:bCs/>
          <w:color w:val="A6A6A6" w:themeColor="background1" w:themeShade="A6"/>
          <w:spacing w:val="-3"/>
          <w:sz w:val="23"/>
          <w:szCs w:val="23"/>
        </w:rPr>
        <w:t>/CONVENIO</w:t>
      </w:r>
    </w:p>
    <w:p w14:paraId="7DE52307" w14:textId="77777777" w:rsidR="00DD569E" w:rsidRPr="001D4D2B" w:rsidRDefault="00DD569E" w:rsidP="00477275">
      <w:pPr>
        <w:tabs>
          <w:tab w:val="left" w:pos="-720"/>
        </w:tabs>
        <w:suppressAutoHyphens/>
        <w:spacing w:after="0"/>
        <w:ind w:left="360"/>
        <w:contextualSpacing/>
        <w:jc w:val="both"/>
        <w:rPr>
          <w:rFonts w:asciiTheme="majorHAnsi" w:eastAsia="Arial Unicode MS" w:hAnsiTheme="majorHAnsi" w:cstheme="majorHAnsi"/>
          <w:b/>
          <w:bCs/>
          <w:spacing w:val="-3"/>
          <w:sz w:val="23"/>
          <w:szCs w:val="23"/>
        </w:rPr>
      </w:pPr>
    </w:p>
    <w:p w14:paraId="5A7DB834" w14:textId="11CA9C6C" w:rsidR="00DD569E" w:rsidRPr="001D4D2B" w:rsidRDefault="00DD569E" w:rsidP="00477275">
      <w:pPr>
        <w:pStyle w:val="Prrafodelista"/>
        <w:numPr>
          <w:ilvl w:val="1"/>
          <w:numId w:val="13"/>
        </w:numPr>
        <w:shd w:val="clear" w:color="auto" w:fill="FFFFFF"/>
        <w:spacing w:after="0"/>
        <w:ind w:left="426" w:hanging="426"/>
        <w:jc w:val="both"/>
        <w:rPr>
          <w:rFonts w:asciiTheme="majorHAnsi" w:eastAsia="Arial Unicode MS" w:hAnsiTheme="majorHAnsi" w:cstheme="majorHAnsi"/>
          <w:b/>
          <w:bCs/>
          <w:spacing w:val="-3"/>
          <w:sz w:val="23"/>
          <w:szCs w:val="23"/>
        </w:rPr>
      </w:pPr>
      <w:r w:rsidRPr="001D4D2B">
        <w:rPr>
          <w:rFonts w:asciiTheme="majorHAnsi" w:eastAsia="Arial Unicode MS" w:hAnsiTheme="majorHAnsi" w:cstheme="majorHAnsi"/>
          <w:b/>
          <w:bCs/>
          <w:spacing w:val="-3"/>
          <w:sz w:val="23"/>
          <w:szCs w:val="23"/>
        </w:rPr>
        <w:t>PLAZO DE EJECUCIÓN</w:t>
      </w:r>
    </w:p>
    <w:p w14:paraId="24109C0D" w14:textId="77777777" w:rsidR="00DD569E" w:rsidRPr="001D4D2B" w:rsidRDefault="00DD569E" w:rsidP="00477275">
      <w:pPr>
        <w:tabs>
          <w:tab w:val="left" w:pos="3343"/>
        </w:tabs>
        <w:spacing w:after="0"/>
        <w:rPr>
          <w:rFonts w:asciiTheme="majorHAnsi" w:hAnsiTheme="majorHAnsi" w:cstheme="majorHAnsi"/>
          <w:sz w:val="23"/>
          <w:szCs w:val="23"/>
        </w:rPr>
      </w:pPr>
    </w:p>
    <w:p w14:paraId="32D2B95C" w14:textId="4F861BE8" w:rsidR="008209E6" w:rsidRPr="001D4D2B" w:rsidRDefault="008209E6" w:rsidP="00477275">
      <w:pPr>
        <w:overflowPunct w:val="0"/>
        <w:autoSpaceDE w:val="0"/>
        <w:autoSpaceDN w:val="0"/>
        <w:spacing w:after="0"/>
        <w:jc w:val="both"/>
        <w:rPr>
          <w:rFonts w:asciiTheme="majorHAnsi" w:hAnsiTheme="majorHAnsi" w:cstheme="majorHAnsi"/>
          <w:color w:val="808080" w:themeColor="background1" w:themeShade="80"/>
          <w:sz w:val="23"/>
          <w:szCs w:val="23"/>
        </w:rPr>
      </w:pPr>
      <w:bookmarkStart w:id="55" w:name="_Hlk104913248"/>
      <w:r w:rsidRPr="001D4D2B">
        <w:rPr>
          <w:rFonts w:asciiTheme="majorHAnsi" w:hAnsiTheme="majorHAnsi" w:cstheme="majorHAnsi"/>
          <w:sz w:val="23"/>
          <w:szCs w:val="23"/>
        </w:rPr>
        <w:t>El plazo de ejecución del contrato</w:t>
      </w:r>
      <w:r w:rsidR="00D61D0E" w:rsidRPr="001D4D2B">
        <w:rPr>
          <w:rFonts w:asciiTheme="majorHAnsi" w:hAnsiTheme="majorHAnsi" w:cstheme="majorHAnsi"/>
          <w:sz w:val="23"/>
          <w:szCs w:val="23"/>
        </w:rPr>
        <w:t>/convenio</w:t>
      </w:r>
      <w:r w:rsidRPr="001D4D2B">
        <w:rPr>
          <w:rFonts w:asciiTheme="majorHAnsi" w:hAnsiTheme="majorHAnsi" w:cstheme="majorHAnsi"/>
          <w:sz w:val="23"/>
          <w:szCs w:val="23"/>
        </w:rPr>
        <w:t xml:space="preserve"> será de </w:t>
      </w:r>
      <w:r w:rsidRPr="001D4D2B">
        <w:rPr>
          <w:rFonts w:asciiTheme="majorHAnsi" w:hAnsiTheme="majorHAnsi" w:cstheme="majorHAnsi"/>
          <w:color w:val="808080" w:themeColor="background1" w:themeShade="80"/>
          <w:sz w:val="23"/>
          <w:szCs w:val="23"/>
        </w:rPr>
        <w:t>[incluir plazo en meses, días o fecha cierta]</w:t>
      </w:r>
      <w:r w:rsidRPr="001D4D2B">
        <w:rPr>
          <w:rFonts w:asciiTheme="majorHAnsi" w:hAnsiTheme="majorHAnsi" w:cstheme="majorHAnsi"/>
          <w:sz w:val="23"/>
          <w:szCs w:val="23"/>
        </w:rPr>
        <w:t xml:space="preserve">, previo cumplimiento de los requisitos de ejecución </w:t>
      </w:r>
      <w:r w:rsidRPr="001D4D2B">
        <w:rPr>
          <w:rFonts w:asciiTheme="majorHAnsi" w:hAnsiTheme="majorHAnsi" w:cstheme="majorHAnsi"/>
          <w:color w:val="808080" w:themeColor="background1" w:themeShade="80"/>
          <w:sz w:val="23"/>
          <w:szCs w:val="23"/>
        </w:rPr>
        <w:t>[En caso de requerir acta de inicio, agregar el siguiente texto: contado a partir de la suscripción del acta de inicio.]</w:t>
      </w:r>
      <w:r w:rsidRPr="001D4D2B">
        <w:rPr>
          <w:rFonts w:asciiTheme="majorHAnsi" w:hAnsiTheme="majorHAnsi" w:cstheme="majorHAnsi"/>
          <w:sz w:val="23"/>
          <w:szCs w:val="23"/>
        </w:rPr>
        <w:t xml:space="preserve">, sin superar el </w:t>
      </w:r>
      <w:r w:rsidRPr="001D4D2B">
        <w:rPr>
          <w:rFonts w:asciiTheme="majorHAnsi" w:hAnsiTheme="majorHAnsi" w:cstheme="majorHAnsi"/>
          <w:color w:val="808080" w:themeColor="background1" w:themeShade="80"/>
          <w:sz w:val="23"/>
          <w:szCs w:val="23"/>
        </w:rPr>
        <w:t>[incluir el día]</w:t>
      </w:r>
      <w:r w:rsidRPr="001D4D2B">
        <w:rPr>
          <w:rFonts w:asciiTheme="majorHAnsi" w:hAnsiTheme="majorHAnsi" w:cstheme="majorHAnsi"/>
          <w:sz w:val="23"/>
          <w:szCs w:val="23"/>
        </w:rPr>
        <w:t xml:space="preserve"> de </w:t>
      </w:r>
      <w:r w:rsidRPr="001D4D2B">
        <w:rPr>
          <w:rFonts w:asciiTheme="majorHAnsi" w:hAnsiTheme="majorHAnsi" w:cstheme="majorHAnsi"/>
          <w:color w:val="808080" w:themeColor="background1" w:themeShade="80"/>
          <w:sz w:val="23"/>
          <w:szCs w:val="23"/>
        </w:rPr>
        <w:t>[incluir mes]</w:t>
      </w:r>
      <w:r w:rsidRPr="001D4D2B">
        <w:rPr>
          <w:rFonts w:asciiTheme="majorHAnsi" w:hAnsiTheme="majorHAnsi" w:cstheme="majorHAnsi"/>
          <w:sz w:val="23"/>
          <w:szCs w:val="23"/>
        </w:rPr>
        <w:t xml:space="preserve">de </w:t>
      </w:r>
      <w:r w:rsidRPr="001D4D2B">
        <w:rPr>
          <w:rFonts w:asciiTheme="majorHAnsi" w:hAnsiTheme="majorHAnsi" w:cstheme="majorHAnsi"/>
          <w:color w:val="808080" w:themeColor="background1" w:themeShade="80"/>
          <w:sz w:val="23"/>
          <w:szCs w:val="23"/>
        </w:rPr>
        <w:t>[incluir año].</w:t>
      </w:r>
    </w:p>
    <w:bookmarkEnd w:id="55"/>
    <w:p w14:paraId="185A70FF" w14:textId="77777777" w:rsidR="00DD569E" w:rsidRPr="001D4D2B" w:rsidRDefault="00DD569E" w:rsidP="00477275">
      <w:pPr>
        <w:overflowPunct w:val="0"/>
        <w:autoSpaceDE w:val="0"/>
        <w:autoSpaceDN w:val="0"/>
        <w:spacing w:after="0"/>
        <w:jc w:val="both"/>
        <w:rPr>
          <w:rFonts w:asciiTheme="majorHAnsi" w:hAnsiTheme="majorHAnsi" w:cstheme="majorHAnsi"/>
          <w:color w:val="808080" w:themeColor="background1" w:themeShade="80"/>
          <w:sz w:val="23"/>
          <w:szCs w:val="23"/>
        </w:rPr>
      </w:pPr>
    </w:p>
    <w:p w14:paraId="23DE2A69" w14:textId="3E0A7999" w:rsidR="009543FA" w:rsidRPr="001D4D2B" w:rsidRDefault="00DD569E" w:rsidP="00477275">
      <w:pPr>
        <w:overflowPunct w:val="0"/>
        <w:autoSpaceDE w:val="0"/>
        <w:autoSpaceDN w:val="0"/>
        <w:spacing w:after="0"/>
        <w:jc w:val="both"/>
        <w:rPr>
          <w:rFonts w:asciiTheme="majorHAnsi" w:hAnsiTheme="majorHAnsi" w:cstheme="majorHAnsi"/>
          <w:color w:val="808080" w:themeColor="background1" w:themeShade="80"/>
          <w:sz w:val="23"/>
          <w:szCs w:val="23"/>
        </w:rPr>
      </w:pPr>
      <w:r w:rsidRPr="001D4D2B">
        <w:rPr>
          <w:rFonts w:asciiTheme="majorHAnsi" w:hAnsiTheme="majorHAnsi" w:cstheme="majorHAnsi"/>
          <w:color w:val="808080" w:themeColor="background1" w:themeShade="80"/>
          <w:sz w:val="23"/>
          <w:szCs w:val="23"/>
        </w:rPr>
        <w:t xml:space="preserve">[incluir el siguiente texto cuando se trate de ejecución </w:t>
      </w:r>
      <w:r w:rsidR="0053763E" w:rsidRPr="001D4D2B">
        <w:rPr>
          <w:rFonts w:asciiTheme="majorHAnsi" w:hAnsiTheme="majorHAnsi" w:cstheme="majorHAnsi"/>
          <w:color w:val="808080" w:themeColor="background1" w:themeShade="80"/>
          <w:sz w:val="23"/>
          <w:szCs w:val="23"/>
        </w:rPr>
        <w:t xml:space="preserve">del valor de los contratos </w:t>
      </w:r>
      <w:r w:rsidRPr="001D4D2B">
        <w:rPr>
          <w:rFonts w:asciiTheme="majorHAnsi" w:hAnsiTheme="majorHAnsi" w:cstheme="majorHAnsi"/>
          <w:color w:val="808080" w:themeColor="background1" w:themeShade="80"/>
          <w:sz w:val="23"/>
          <w:szCs w:val="23"/>
        </w:rPr>
        <w:t xml:space="preserve">a monto agotable: La ejecución del </w:t>
      </w:r>
      <w:r w:rsidR="002A787B" w:rsidRPr="001D4D2B">
        <w:rPr>
          <w:rFonts w:asciiTheme="majorHAnsi" w:hAnsiTheme="majorHAnsi" w:cstheme="majorHAnsi"/>
          <w:color w:val="808080" w:themeColor="background1" w:themeShade="80"/>
          <w:sz w:val="23"/>
          <w:szCs w:val="23"/>
        </w:rPr>
        <w:t>valor</w:t>
      </w:r>
      <w:r w:rsidRPr="001D4D2B">
        <w:rPr>
          <w:rFonts w:asciiTheme="majorHAnsi" w:hAnsiTheme="majorHAnsi" w:cstheme="majorHAnsi"/>
          <w:color w:val="808080" w:themeColor="background1" w:themeShade="80"/>
          <w:sz w:val="23"/>
          <w:szCs w:val="23"/>
        </w:rPr>
        <w:t xml:space="preserve"> se hará por monto agotable, mediante requerimientos periódicos hasta agotar el valor del contrato o hasta el vencimiento del plazo, lo primero que suceda].</w:t>
      </w:r>
    </w:p>
    <w:p w14:paraId="5F654071" w14:textId="77777777" w:rsidR="008A3789" w:rsidRPr="001D4D2B" w:rsidRDefault="008A3789" w:rsidP="00477275">
      <w:pPr>
        <w:overflowPunct w:val="0"/>
        <w:autoSpaceDE w:val="0"/>
        <w:autoSpaceDN w:val="0"/>
        <w:spacing w:after="0"/>
        <w:jc w:val="both"/>
        <w:rPr>
          <w:rFonts w:asciiTheme="majorHAnsi" w:hAnsiTheme="majorHAnsi" w:cstheme="majorHAnsi"/>
          <w:color w:val="808080" w:themeColor="background1" w:themeShade="80"/>
          <w:sz w:val="23"/>
          <w:szCs w:val="23"/>
        </w:rPr>
      </w:pPr>
    </w:p>
    <w:p w14:paraId="554C0104" w14:textId="358F71F9" w:rsidR="00DD569E" w:rsidRPr="001D4D2B" w:rsidRDefault="00DD569E" w:rsidP="00477275">
      <w:pPr>
        <w:pStyle w:val="Prrafodelista"/>
        <w:numPr>
          <w:ilvl w:val="1"/>
          <w:numId w:val="13"/>
        </w:numPr>
        <w:shd w:val="clear" w:color="auto" w:fill="FFFFFF"/>
        <w:spacing w:after="0"/>
        <w:ind w:left="426" w:hanging="426"/>
        <w:jc w:val="both"/>
        <w:rPr>
          <w:rFonts w:asciiTheme="majorHAnsi" w:eastAsia="Arial Unicode MS" w:hAnsiTheme="majorHAnsi" w:cstheme="majorHAnsi"/>
          <w:b/>
          <w:bCs/>
          <w:spacing w:val="-3"/>
          <w:sz w:val="23"/>
          <w:szCs w:val="23"/>
        </w:rPr>
      </w:pPr>
      <w:r w:rsidRPr="001D4D2B">
        <w:rPr>
          <w:rFonts w:asciiTheme="majorHAnsi" w:eastAsia="Arial Unicode MS" w:hAnsiTheme="majorHAnsi" w:cstheme="majorHAnsi"/>
          <w:b/>
          <w:bCs/>
          <w:spacing w:val="-3"/>
          <w:sz w:val="23"/>
          <w:szCs w:val="23"/>
        </w:rPr>
        <w:t xml:space="preserve">LUGAR DE EJECUCIÓN DEL </w:t>
      </w:r>
      <w:r w:rsidR="00A20BB6" w:rsidRPr="001D4D2B">
        <w:rPr>
          <w:rFonts w:asciiTheme="majorHAnsi" w:eastAsia="Arial Unicode MS" w:hAnsiTheme="majorHAnsi" w:cstheme="majorHAnsi"/>
          <w:b/>
          <w:bCs/>
          <w:color w:val="A6A6A6" w:themeColor="background1" w:themeShade="A6"/>
          <w:spacing w:val="-3"/>
          <w:sz w:val="23"/>
          <w:szCs w:val="23"/>
        </w:rPr>
        <w:t>CONTRATO/CONVENIO</w:t>
      </w:r>
      <w:r w:rsidRPr="001D4D2B">
        <w:rPr>
          <w:rFonts w:asciiTheme="majorHAnsi" w:eastAsia="Arial Unicode MS" w:hAnsiTheme="majorHAnsi" w:cstheme="majorHAnsi"/>
          <w:b/>
          <w:bCs/>
          <w:color w:val="A6A6A6" w:themeColor="background1" w:themeShade="A6"/>
          <w:spacing w:val="-3"/>
          <w:sz w:val="23"/>
          <w:szCs w:val="23"/>
        </w:rPr>
        <w:t>:</w:t>
      </w:r>
    </w:p>
    <w:p w14:paraId="5FCFE712" w14:textId="77777777" w:rsidR="00DD569E" w:rsidRPr="001D4D2B" w:rsidRDefault="00DD569E" w:rsidP="00477275">
      <w:pPr>
        <w:tabs>
          <w:tab w:val="left" w:pos="-720"/>
        </w:tabs>
        <w:suppressAutoHyphens/>
        <w:spacing w:after="0"/>
        <w:ind w:left="705"/>
        <w:jc w:val="both"/>
        <w:rPr>
          <w:rFonts w:asciiTheme="majorHAnsi" w:eastAsia="Arial Unicode MS" w:hAnsiTheme="majorHAnsi" w:cstheme="majorHAnsi"/>
          <w:bCs/>
          <w:spacing w:val="-3"/>
          <w:sz w:val="23"/>
          <w:szCs w:val="23"/>
        </w:rPr>
      </w:pPr>
    </w:p>
    <w:p w14:paraId="4E387073" w14:textId="77777777" w:rsidR="00D44439" w:rsidRPr="001D4D2B" w:rsidRDefault="00DD569E" w:rsidP="00D44439">
      <w:pPr>
        <w:pStyle w:val="Sinespaciado"/>
        <w:spacing w:after="0"/>
        <w:jc w:val="both"/>
        <w:rPr>
          <w:rFonts w:asciiTheme="majorHAnsi" w:hAnsiTheme="majorHAnsi" w:cstheme="majorHAnsi"/>
          <w:sz w:val="23"/>
          <w:szCs w:val="23"/>
        </w:rPr>
      </w:pPr>
      <w:r w:rsidRPr="001D4D2B">
        <w:rPr>
          <w:rFonts w:asciiTheme="majorHAnsi" w:hAnsiTheme="majorHAnsi" w:cstheme="majorHAnsi"/>
          <w:sz w:val="23"/>
          <w:szCs w:val="23"/>
        </w:rPr>
        <w:t>El lugar de ejecución del contrato</w:t>
      </w:r>
      <w:r w:rsidR="00B52935" w:rsidRPr="001D4D2B">
        <w:rPr>
          <w:rFonts w:asciiTheme="majorHAnsi" w:hAnsiTheme="majorHAnsi" w:cstheme="majorHAnsi"/>
          <w:sz w:val="23"/>
          <w:szCs w:val="23"/>
        </w:rPr>
        <w:t>/convenio</w:t>
      </w:r>
      <w:r w:rsidRPr="001D4D2B">
        <w:rPr>
          <w:rFonts w:asciiTheme="majorHAnsi" w:hAnsiTheme="majorHAnsi" w:cstheme="majorHAnsi"/>
          <w:sz w:val="23"/>
          <w:szCs w:val="23"/>
        </w:rPr>
        <w:t xml:space="preserve"> es en </w:t>
      </w:r>
      <w:r w:rsidRPr="001D4D2B">
        <w:rPr>
          <w:rFonts w:asciiTheme="majorHAnsi" w:hAnsiTheme="majorHAnsi" w:cstheme="majorHAnsi"/>
          <w:color w:val="808080" w:themeColor="background1" w:themeShade="80"/>
          <w:sz w:val="23"/>
          <w:szCs w:val="23"/>
        </w:rPr>
        <w:t>[Indicar Dirección],</w:t>
      </w:r>
      <w:r w:rsidRPr="001D4D2B">
        <w:rPr>
          <w:rFonts w:asciiTheme="majorHAnsi" w:hAnsiTheme="majorHAnsi" w:cstheme="majorHAnsi"/>
          <w:sz w:val="23"/>
          <w:szCs w:val="23"/>
        </w:rPr>
        <w:t xml:space="preserve"> en la ciudad de </w:t>
      </w:r>
      <w:r w:rsidRPr="001D4D2B">
        <w:rPr>
          <w:rFonts w:asciiTheme="majorHAnsi" w:hAnsiTheme="majorHAnsi" w:cstheme="majorHAnsi"/>
          <w:color w:val="808080" w:themeColor="background1" w:themeShade="80"/>
          <w:sz w:val="23"/>
          <w:szCs w:val="23"/>
        </w:rPr>
        <w:t>[indicar ciudad]</w:t>
      </w:r>
      <w:r w:rsidRPr="001D4D2B">
        <w:rPr>
          <w:rFonts w:asciiTheme="majorHAnsi" w:hAnsiTheme="majorHAnsi" w:cstheme="majorHAnsi"/>
          <w:sz w:val="23"/>
          <w:szCs w:val="23"/>
        </w:rPr>
        <w:t>, previa coordinación con el supervisor de</w:t>
      </w:r>
      <w:r w:rsidR="00B52935" w:rsidRPr="001D4D2B">
        <w:rPr>
          <w:rFonts w:asciiTheme="majorHAnsi" w:hAnsiTheme="majorHAnsi" w:cstheme="majorHAnsi"/>
          <w:sz w:val="23"/>
          <w:szCs w:val="23"/>
        </w:rPr>
        <w:t>signado</w:t>
      </w:r>
      <w:r w:rsidRPr="001D4D2B">
        <w:rPr>
          <w:rFonts w:asciiTheme="majorHAnsi" w:hAnsiTheme="majorHAnsi" w:cstheme="majorHAnsi"/>
          <w:sz w:val="23"/>
          <w:szCs w:val="23"/>
        </w:rPr>
        <w:t>.</w:t>
      </w:r>
    </w:p>
    <w:p w14:paraId="5A684A78" w14:textId="2B649F1A" w:rsidR="00D50DAC" w:rsidRPr="001D4D2B" w:rsidRDefault="00D81B4C" w:rsidP="00D44439">
      <w:pPr>
        <w:pStyle w:val="Sinespaciado"/>
        <w:spacing w:after="0"/>
        <w:jc w:val="both"/>
        <w:rPr>
          <w:rFonts w:asciiTheme="majorHAnsi" w:hAnsiTheme="majorHAnsi" w:cstheme="majorHAnsi"/>
          <w:b/>
          <w:bCs/>
          <w:sz w:val="23"/>
          <w:szCs w:val="23"/>
        </w:rPr>
      </w:pPr>
      <w:r w:rsidRPr="001D4D2B">
        <w:rPr>
          <w:rFonts w:asciiTheme="majorHAnsi" w:hAnsiTheme="majorHAnsi" w:cstheme="majorHAnsi"/>
          <w:color w:val="808080" w:themeColor="background1" w:themeShade="80"/>
          <w:sz w:val="23"/>
          <w:szCs w:val="23"/>
        </w:rPr>
        <w:t>[</w:t>
      </w:r>
      <w:r w:rsidR="00DD569E" w:rsidRPr="001D4D2B">
        <w:rPr>
          <w:rFonts w:asciiTheme="majorHAnsi" w:hAnsiTheme="majorHAnsi" w:cstheme="majorHAnsi"/>
          <w:color w:val="808080" w:themeColor="background1" w:themeShade="80"/>
          <w:sz w:val="23"/>
          <w:szCs w:val="23"/>
        </w:rPr>
        <w:t>incluir consideraciones particulares, si aplica</w:t>
      </w:r>
      <w:r w:rsidR="00B04FF9" w:rsidRPr="001D4D2B">
        <w:rPr>
          <w:rFonts w:asciiTheme="majorHAnsi" w:hAnsiTheme="majorHAnsi" w:cstheme="majorHAnsi"/>
          <w:color w:val="808080" w:themeColor="background1" w:themeShade="80"/>
          <w:sz w:val="23"/>
          <w:szCs w:val="23"/>
        </w:rPr>
        <w:t>n</w:t>
      </w:r>
      <w:r w:rsidRPr="001D4D2B">
        <w:rPr>
          <w:rFonts w:asciiTheme="majorHAnsi" w:hAnsiTheme="majorHAnsi" w:cstheme="majorHAnsi"/>
          <w:color w:val="808080" w:themeColor="background1" w:themeShade="80"/>
          <w:sz w:val="23"/>
          <w:szCs w:val="23"/>
        </w:rPr>
        <w:t>]</w:t>
      </w:r>
    </w:p>
    <w:p w14:paraId="39D1CABB" w14:textId="77777777" w:rsidR="00D50DAC" w:rsidRPr="001D4D2B" w:rsidRDefault="00D50DAC" w:rsidP="00477275">
      <w:pPr>
        <w:overflowPunct w:val="0"/>
        <w:autoSpaceDE w:val="0"/>
        <w:autoSpaceDN w:val="0"/>
        <w:spacing w:after="0"/>
        <w:jc w:val="both"/>
        <w:rPr>
          <w:rFonts w:asciiTheme="majorHAnsi" w:hAnsiTheme="majorHAnsi" w:cstheme="majorHAnsi"/>
          <w:color w:val="808080" w:themeColor="background1" w:themeShade="80"/>
          <w:sz w:val="23"/>
          <w:szCs w:val="23"/>
        </w:rPr>
      </w:pPr>
    </w:p>
    <w:p w14:paraId="452051FF" w14:textId="4A5FFCEF" w:rsidR="00DD569E" w:rsidRPr="001D4D2B" w:rsidRDefault="00DD569E" w:rsidP="00477275">
      <w:pPr>
        <w:pStyle w:val="Prrafodelista"/>
        <w:numPr>
          <w:ilvl w:val="1"/>
          <w:numId w:val="13"/>
        </w:numPr>
        <w:shd w:val="clear" w:color="auto" w:fill="FFFFFF"/>
        <w:spacing w:after="0"/>
        <w:ind w:left="426" w:hanging="426"/>
        <w:jc w:val="both"/>
        <w:rPr>
          <w:rFonts w:asciiTheme="majorHAnsi" w:hAnsiTheme="majorHAnsi" w:cstheme="majorHAnsi"/>
          <w:b/>
          <w:sz w:val="23"/>
          <w:szCs w:val="23"/>
          <w:lang w:val="es-MX" w:eastAsia="x-none"/>
        </w:rPr>
      </w:pPr>
      <w:r w:rsidRPr="001D4D2B">
        <w:rPr>
          <w:rFonts w:asciiTheme="majorHAnsi" w:hAnsiTheme="majorHAnsi" w:cstheme="majorHAnsi"/>
          <w:b/>
          <w:sz w:val="23"/>
          <w:szCs w:val="23"/>
          <w:lang w:val="es-MX" w:eastAsia="x-none"/>
        </w:rPr>
        <w:t>FORMA DE PAGO</w:t>
      </w:r>
      <w:r w:rsidR="00D239F9" w:rsidRPr="001D4D2B">
        <w:rPr>
          <w:rFonts w:asciiTheme="majorHAnsi" w:hAnsiTheme="majorHAnsi" w:cstheme="majorHAnsi"/>
          <w:b/>
          <w:sz w:val="23"/>
          <w:szCs w:val="23"/>
          <w:lang w:val="es-MX" w:eastAsia="x-none"/>
        </w:rPr>
        <w:t xml:space="preserve"> </w:t>
      </w:r>
      <w:r w:rsidR="0073622E" w:rsidRPr="001D4D2B">
        <w:rPr>
          <w:rFonts w:asciiTheme="majorHAnsi" w:hAnsiTheme="majorHAnsi" w:cstheme="majorHAnsi"/>
          <w:b/>
          <w:color w:val="A6A6A6" w:themeColor="background1" w:themeShade="A6"/>
          <w:sz w:val="23"/>
          <w:szCs w:val="23"/>
          <w:lang w:val="es-MX" w:eastAsia="x-none"/>
        </w:rPr>
        <w:t>[</w:t>
      </w:r>
      <w:r w:rsidR="00D239F9" w:rsidRPr="001D4D2B">
        <w:rPr>
          <w:rFonts w:asciiTheme="majorHAnsi" w:hAnsiTheme="majorHAnsi" w:cstheme="majorHAnsi"/>
          <w:b/>
          <w:color w:val="A6A6A6" w:themeColor="background1" w:themeShade="A6"/>
          <w:sz w:val="23"/>
          <w:szCs w:val="23"/>
          <w:lang w:val="es-MX" w:eastAsia="x-none"/>
        </w:rPr>
        <w:t>CONTRATO</w:t>
      </w:r>
      <w:r w:rsidR="0073622E" w:rsidRPr="001D4D2B">
        <w:rPr>
          <w:rFonts w:asciiTheme="majorHAnsi" w:hAnsiTheme="majorHAnsi" w:cstheme="majorHAnsi"/>
          <w:b/>
          <w:color w:val="A6A6A6" w:themeColor="background1" w:themeShade="A6"/>
          <w:sz w:val="23"/>
          <w:szCs w:val="23"/>
          <w:lang w:val="es-MX" w:eastAsia="x-none"/>
        </w:rPr>
        <w:t>S]</w:t>
      </w:r>
      <w:r w:rsidR="00D239F9" w:rsidRPr="001D4D2B">
        <w:rPr>
          <w:rFonts w:asciiTheme="majorHAnsi" w:hAnsiTheme="majorHAnsi" w:cstheme="majorHAnsi"/>
          <w:b/>
          <w:color w:val="A6A6A6" w:themeColor="background1" w:themeShade="A6"/>
          <w:sz w:val="23"/>
          <w:szCs w:val="23"/>
          <w:lang w:val="es-MX" w:eastAsia="x-none"/>
        </w:rPr>
        <w:t xml:space="preserve"> </w:t>
      </w:r>
      <w:r w:rsidR="00D239F9" w:rsidRPr="001D4D2B">
        <w:rPr>
          <w:rFonts w:asciiTheme="majorHAnsi" w:hAnsiTheme="majorHAnsi" w:cstheme="majorHAnsi"/>
          <w:b/>
          <w:sz w:val="23"/>
          <w:szCs w:val="23"/>
          <w:lang w:val="es-MX" w:eastAsia="x-none"/>
        </w:rPr>
        <w:t xml:space="preserve">O FORMA DE </w:t>
      </w:r>
      <w:r w:rsidR="001B41F4" w:rsidRPr="001D4D2B">
        <w:rPr>
          <w:rFonts w:asciiTheme="majorHAnsi" w:hAnsiTheme="majorHAnsi" w:cstheme="majorHAnsi"/>
          <w:b/>
          <w:sz w:val="23"/>
          <w:szCs w:val="23"/>
          <w:lang w:val="es-MX" w:eastAsia="x-none"/>
        </w:rPr>
        <w:t xml:space="preserve">LOS </w:t>
      </w:r>
      <w:r w:rsidR="00D239F9" w:rsidRPr="001D4D2B">
        <w:rPr>
          <w:rFonts w:asciiTheme="majorHAnsi" w:hAnsiTheme="majorHAnsi" w:cstheme="majorHAnsi"/>
          <w:b/>
          <w:sz w:val="23"/>
          <w:szCs w:val="23"/>
          <w:lang w:val="es-MX" w:eastAsia="x-none"/>
        </w:rPr>
        <w:t xml:space="preserve">DESEMBOLSOS </w:t>
      </w:r>
      <w:r w:rsidR="0073622E" w:rsidRPr="001D4D2B">
        <w:rPr>
          <w:rFonts w:asciiTheme="majorHAnsi" w:hAnsiTheme="majorHAnsi" w:cstheme="majorHAnsi"/>
          <w:b/>
          <w:color w:val="A6A6A6" w:themeColor="background1" w:themeShade="A6"/>
          <w:sz w:val="23"/>
          <w:szCs w:val="23"/>
          <w:lang w:val="es-MX" w:eastAsia="x-none"/>
        </w:rPr>
        <w:t>[</w:t>
      </w:r>
      <w:r w:rsidR="00D239F9" w:rsidRPr="001D4D2B">
        <w:rPr>
          <w:rFonts w:asciiTheme="majorHAnsi" w:hAnsiTheme="majorHAnsi" w:cstheme="majorHAnsi"/>
          <w:b/>
          <w:color w:val="A6A6A6" w:themeColor="background1" w:themeShade="A6"/>
          <w:sz w:val="23"/>
          <w:szCs w:val="23"/>
          <w:lang w:val="es-MX" w:eastAsia="x-none"/>
        </w:rPr>
        <w:t>CONVENIOS</w:t>
      </w:r>
      <w:r w:rsidR="0073622E" w:rsidRPr="001D4D2B">
        <w:rPr>
          <w:rFonts w:asciiTheme="majorHAnsi" w:hAnsiTheme="majorHAnsi" w:cstheme="majorHAnsi"/>
          <w:b/>
          <w:color w:val="A6A6A6" w:themeColor="background1" w:themeShade="A6"/>
          <w:sz w:val="23"/>
          <w:szCs w:val="23"/>
          <w:lang w:val="es-MX" w:eastAsia="x-none"/>
        </w:rPr>
        <w:t>]</w:t>
      </w:r>
    </w:p>
    <w:p w14:paraId="03F67E87" w14:textId="77777777" w:rsidR="00DD569E" w:rsidRPr="001D4D2B" w:rsidRDefault="00DD569E" w:rsidP="00477275">
      <w:pPr>
        <w:tabs>
          <w:tab w:val="left" w:pos="600"/>
        </w:tabs>
        <w:spacing w:after="0"/>
        <w:ind w:left="600"/>
        <w:contextualSpacing/>
        <w:jc w:val="both"/>
        <w:rPr>
          <w:rFonts w:asciiTheme="majorHAnsi" w:hAnsiTheme="majorHAnsi" w:cstheme="majorHAnsi"/>
          <w:sz w:val="23"/>
          <w:szCs w:val="23"/>
          <w:lang w:val="es-ES_tradnl" w:eastAsia="x-none"/>
        </w:rPr>
      </w:pPr>
    </w:p>
    <w:p w14:paraId="2260C12F" w14:textId="32E7B12F" w:rsidR="00DD569E" w:rsidRPr="001D4D2B" w:rsidRDefault="00E41326" w:rsidP="00477275">
      <w:pPr>
        <w:pStyle w:val="Sinespaciado"/>
        <w:spacing w:after="0"/>
        <w:jc w:val="both"/>
        <w:rPr>
          <w:rFonts w:asciiTheme="majorHAnsi" w:hAnsiTheme="majorHAnsi" w:cstheme="majorHAnsi"/>
          <w:color w:val="808080" w:themeColor="background1" w:themeShade="80"/>
          <w:sz w:val="23"/>
          <w:szCs w:val="23"/>
        </w:rPr>
      </w:pPr>
      <w:r w:rsidRPr="001D4D2B">
        <w:rPr>
          <w:rFonts w:asciiTheme="majorHAnsi" w:hAnsiTheme="majorHAnsi" w:cstheme="majorHAnsi"/>
          <w:color w:val="808080" w:themeColor="background1" w:themeShade="80"/>
          <w:sz w:val="23"/>
          <w:szCs w:val="23"/>
        </w:rPr>
        <w:t>[</w:t>
      </w:r>
      <w:r w:rsidR="00434A95" w:rsidRPr="001D4D2B">
        <w:rPr>
          <w:rFonts w:asciiTheme="majorHAnsi" w:hAnsiTheme="majorHAnsi" w:cstheme="majorHAnsi"/>
          <w:color w:val="808080" w:themeColor="background1" w:themeShade="80"/>
          <w:sz w:val="23"/>
          <w:szCs w:val="23"/>
        </w:rPr>
        <w:t xml:space="preserve">ORIENTACIÓN 1: </w:t>
      </w:r>
      <w:r w:rsidR="00DD569E" w:rsidRPr="001D4D2B">
        <w:rPr>
          <w:rFonts w:asciiTheme="majorHAnsi" w:hAnsiTheme="majorHAnsi" w:cstheme="majorHAnsi"/>
          <w:color w:val="808080" w:themeColor="background1" w:themeShade="80"/>
          <w:sz w:val="23"/>
          <w:szCs w:val="23"/>
        </w:rPr>
        <w:t>Establezca la forma de pago del contrato</w:t>
      </w:r>
      <w:r w:rsidR="001B41F4" w:rsidRPr="001D4D2B">
        <w:rPr>
          <w:rFonts w:asciiTheme="majorHAnsi" w:hAnsiTheme="majorHAnsi" w:cstheme="majorHAnsi"/>
          <w:color w:val="808080" w:themeColor="background1" w:themeShade="80"/>
          <w:sz w:val="23"/>
          <w:szCs w:val="23"/>
        </w:rPr>
        <w:t xml:space="preserve"> o la forma de los desembolsos</w:t>
      </w:r>
      <w:r w:rsidR="00DD569E" w:rsidRPr="001D4D2B">
        <w:rPr>
          <w:rFonts w:asciiTheme="majorHAnsi" w:hAnsiTheme="majorHAnsi" w:cstheme="majorHAnsi"/>
          <w:color w:val="808080" w:themeColor="background1" w:themeShade="80"/>
          <w:sz w:val="23"/>
          <w:szCs w:val="23"/>
        </w:rPr>
        <w:t xml:space="preserve">, de acuerdo con el </w:t>
      </w:r>
      <w:r w:rsidR="001B41F4" w:rsidRPr="001D4D2B">
        <w:rPr>
          <w:rFonts w:asciiTheme="majorHAnsi" w:hAnsiTheme="majorHAnsi" w:cstheme="majorHAnsi"/>
          <w:color w:val="808080" w:themeColor="background1" w:themeShade="80"/>
          <w:sz w:val="23"/>
          <w:szCs w:val="23"/>
        </w:rPr>
        <w:t xml:space="preserve">análisis del sector y </w:t>
      </w:r>
      <w:r w:rsidR="00DD569E" w:rsidRPr="001D4D2B">
        <w:rPr>
          <w:rFonts w:asciiTheme="majorHAnsi" w:hAnsiTheme="majorHAnsi" w:cstheme="majorHAnsi"/>
          <w:color w:val="808080" w:themeColor="background1" w:themeShade="80"/>
          <w:sz w:val="23"/>
          <w:szCs w:val="23"/>
        </w:rPr>
        <w:t>estudio de mercado realizado, atendiendo el flujo necesario de recursos para la correcta ejecución de lo pactado</w:t>
      </w:r>
      <w:r w:rsidR="001B41F4" w:rsidRPr="001D4D2B">
        <w:rPr>
          <w:rFonts w:asciiTheme="majorHAnsi" w:hAnsiTheme="majorHAnsi" w:cstheme="majorHAnsi"/>
          <w:color w:val="808080" w:themeColor="background1" w:themeShade="80"/>
          <w:sz w:val="23"/>
          <w:szCs w:val="23"/>
        </w:rPr>
        <w:t>]</w:t>
      </w:r>
      <w:r w:rsidR="00DD569E" w:rsidRPr="001D4D2B">
        <w:rPr>
          <w:rFonts w:asciiTheme="majorHAnsi" w:hAnsiTheme="majorHAnsi" w:cstheme="majorHAnsi"/>
          <w:color w:val="808080" w:themeColor="background1" w:themeShade="80"/>
          <w:sz w:val="23"/>
          <w:szCs w:val="23"/>
        </w:rPr>
        <w:t>.</w:t>
      </w:r>
    </w:p>
    <w:p w14:paraId="74DFEE21" w14:textId="77777777" w:rsidR="00DD569E" w:rsidRPr="001D4D2B" w:rsidRDefault="00DD569E" w:rsidP="00477275">
      <w:pPr>
        <w:tabs>
          <w:tab w:val="left" w:pos="567"/>
        </w:tabs>
        <w:spacing w:after="0"/>
        <w:jc w:val="both"/>
        <w:rPr>
          <w:rFonts w:asciiTheme="majorHAnsi" w:hAnsiTheme="majorHAnsi" w:cstheme="majorHAnsi"/>
          <w:color w:val="808080" w:themeColor="background1" w:themeShade="80"/>
          <w:sz w:val="23"/>
          <w:szCs w:val="23"/>
        </w:rPr>
      </w:pPr>
    </w:p>
    <w:p w14:paraId="4DBF61D2" w14:textId="34404EC9" w:rsidR="00DD569E" w:rsidRPr="001D4D2B" w:rsidRDefault="00DD569E" w:rsidP="00477275">
      <w:pPr>
        <w:tabs>
          <w:tab w:val="left" w:pos="-720"/>
        </w:tabs>
        <w:suppressAutoHyphens/>
        <w:spacing w:after="0"/>
        <w:jc w:val="both"/>
        <w:rPr>
          <w:rFonts w:asciiTheme="majorHAnsi" w:eastAsia="Arial Unicode MS" w:hAnsiTheme="majorHAnsi" w:cstheme="majorHAnsi"/>
          <w:b/>
          <w:color w:val="808080" w:themeColor="background1" w:themeShade="80"/>
          <w:sz w:val="23"/>
          <w:szCs w:val="23"/>
          <w:lang w:eastAsia="x-none"/>
        </w:rPr>
      </w:pPr>
      <w:r w:rsidRPr="001D4D2B">
        <w:rPr>
          <w:rFonts w:asciiTheme="majorHAnsi" w:eastAsia="Arial Unicode MS" w:hAnsiTheme="majorHAnsi" w:cstheme="majorHAnsi"/>
          <w:b/>
          <w:color w:val="808080" w:themeColor="background1" w:themeShade="80"/>
          <w:sz w:val="23"/>
          <w:szCs w:val="23"/>
          <w:lang w:eastAsia="x-none"/>
        </w:rPr>
        <w:t>Notas</w:t>
      </w:r>
      <w:r w:rsidR="004C209A" w:rsidRPr="001D4D2B">
        <w:rPr>
          <w:rFonts w:asciiTheme="majorHAnsi" w:eastAsia="Arial Unicode MS" w:hAnsiTheme="majorHAnsi" w:cstheme="majorHAnsi"/>
          <w:b/>
          <w:color w:val="808080" w:themeColor="background1" w:themeShade="80"/>
          <w:sz w:val="23"/>
          <w:szCs w:val="23"/>
          <w:lang w:eastAsia="x-none"/>
        </w:rPr>
        <w:t xml:space="preserve"> para contratos</w:t>
      </w:r>
      <w:r w:rsidRPr="001D4D2B">
        <w:rPr>
          <w:rFonts w:asciiTheme="majorHAnsi" w:eastAsia="Arial Unicode MS" w:hAnsiTheme="majorHAnsi" w:cstheme="majorHAnsi"/>
          <w:b/>
          <w:color w:val="808080" w:themeColor="background1" w:themeShade="80"/>
          <w:sz w:val="23"/>
          <w:szCs w:val="23"/>
          <w:lang w:eastAsia="x-none"/>
        </w:rPr>
        <w:t xml:space="preserve">: </w:t>
      </w:r>
      <w:r w:rsidRPr="001D4D2B">
        <w:rPr>
          <w:rFonts w:asciiTheme="majorHAnsi" w:eastAsia="Arial Unicode MS" w:hAnsiTheme="majorHAnsi" w:cstheme="majorHAnsi"/>
          <w:bCs/>
          <w:color w:val="808080" w:themeColor="background1" w:themeShade="80"/>
          <w:sz w:val="23"/>
          <w:szCs w:val="23"/>
          <w:u w:val="single"/>
          <w:lang w:eastAsia="x-none"/>
        </w:rPr>
        <w:t xml:space="preserve">(Dejar </w:t>
      </w:r>
      <w:r w:rsidR="005862B9" w:rsidRPr="001D4D2B">
        <w:rPr>
          <w:rFonts w:asciiTheme="majorHAnsi" w:eastAsia="Arial Unicode MS" w:hAnsiTheme="majorHAnsi" w:cstheme="majorHAnsi"/>
          <w:bCs/>
          <w:color w:val="808080" w:themeColor="background1" w:themeShade="80"/>
          <w:sz w:val="23"/>
          <w:szCs w:val="23"/>
          <w:u w:val="single"/>
          <w:lang w:eastAsia="x-none"/>
        </w:rPr>
        <w:t xml:space="preserve">o adaptar </w:t>
      </w:r>
      <w:r w:rsidRPr="001D4D2B">
        <w:rPr>
          <w:rFonts w:asciiTheme="majorHAnsi" w:eastAsia="Arial Unicode MS" w:hAnsiTheme="majorHAnsi" w:cstheme="majorHAnsi"/>
          <w:bCs/>
          <w:color w:val="808080" w:themeColor="background1" w:themeShade="80"/>
          <w:sz w:val="23"/>
          <w:szCs w:val="23"/>
          <w:u w:val="single"/>
          <w:lang w:eastAsia="x-none"/>
        </w:rPr>
        <w:t>únicamente las notas que apliquen de acuerdo con el objeto del proceso</w:t>
      </w:r>
      <w:r w:rsidR="002150D3" w:rsidRPr="001D4D2B">
        <w:rPr>
          <w:rFonts w:asciiTheme="majorHAnsi" w:eastAsia="Arial Unicode MS" w:hAnsiTheme="majorHAnsi" w:cstheme="majorHAnsi"/>
          <w:bCs/>
          <w:color w:val="808080" w:themeColor="background1" w:themeShade="80"/>
          <w:sz w:val="23"/>
          <w:szCs w:val="23"/>
          <w:u w:val="single"/>
          <w:lang w:eastAsia="x-none"/>
        </w:rPr>
        <w:t xml:space="preserve"> de contratación</w:t>
      </w:r>
      <w:r w:rsidRPr="001D4D2B">
        <w:rPr>
          <w:rFonts w:asciiTheme="majorHAnsi" w:eastAsia="Arial Unicode MS" w:hAnsiTheme="majorHAnsi" w:cstheme="majorHAnsi"/>
          <w:bCs/>
          <w:color w:val="808080" w:themeColor="background1" w:themeShade="80"/>
          <w:sz w:val="23"/>
          <w:szCs w:val="23"/>
          <w:u w:val="single"/>
          <w:lang w:eastAsia="x-none"/>
        </w:rPr>
        <w:t>)</w:t>
      </w:r>
    </w:p>
    <w:p w14:paraId="42189C9E" w14:textId="77777777" w:rsidR="00DD569E" w:rsidRPr="001D4D2B" w:rsidRDefault="00DD569E" w:rsidP="00477275">
      <w:pPr>
        <w:tabs>
          <w:tab w:val="left" w:pos="-720"/>
        </w:tabs>
        <w:suppressAutoHyphens/>
        <w:spacing w:after="0"/>
        <w:jc w:val="both"/>
        <w:rPr>
          <w:rFonts w:asciiTheme="majorHAnsi" w:eastAsia="Arial Unicode MS" w:hAnsiTheme="majorHAnsi" w:cstheme="majorHAnsi"/>
          <w:color w:val="808080" w:themeColor="background1" w:themeShade="80"/>
          <w:sz w:val="23"/>
          <w:szCs w:val="23"/>
          <w:lang w:eastAsia="x-none"/>
        </w:rPr>
      </w:pPr>
    </w:p>
    <w:p w14:paraId="453D1F62" w14:textId="77777777" w:rsidR="00DD569E" w:rsidRPr="001D4D2B" w:rsidRDefault="00DD569E" w:rsidP="00477275">
      <w:pPr>
        <w:pStyle w:val="Prrafodelista"/>
        <w:numPr>
          <w:ilvl w:val="0"/>
          <w:numId w:val="5"/>
        </w:numPr>
        <w:tabs>
          <w:tab w:val="left" w:pos="-720"/>
        </w:tabs>
        <w:suppressAutoHyphens/>
        <w:spacing w:after="0"/>
        <w:jc w:val="both"/>
        <w:rPr>
          <w:rFonts w:asciiTheme="majorHAnsi" w:eastAsia="Arial Unicode MS" w:hAnsiTheme="majorHAnsi" w:cstheme="majorHAnsi"/>
          <w:color w:val="808080" w:themeColor="background1" w:themeShade="80"/>
          <w:sz w:val="23"/>
          <w:szCs w:val="23"/>
          <w:lang w:eastAsia="x-none"/>
        </w:rPr>
      </w:pPr>
      <w:r w:rsidRPr="001D4D2B">
        <w:rPr>
          <w:rFonts w:asciiTheme="majorHAnsi" w:eastAsia="Arial Unicode MS" w:hAnsiTheme="majorHAnsi" w:cstheme="majorHAnsi"/>
          <w:color w:val="808080" w:themeColor="background1" w:themeShade="80"/>
          <w:sz w:val="23"/>
          <w:szCs w:val="23"/>
          <w:lang w:eastAsia="x-none"/>
        </w:rPr>
        <w:t>Si el contrato requiere la transferencia de conocimientos (capacitaciones), sobre el uso del bien o servicios adquiridos, el último pago se sujeta al cumplimiento de dicha actividad, la cual debe estar debidamente desarrollada en el anexo de especificaciones técnicas.</w:t>
      </w:r>
    </w:p>
    <w:p w14:paraId="54E9BF1A" w14:textId="77777777" w:rsidR="00DD569E" w:rsidRPr="001D4D2B" w:rsidRDefault="00DD569E" w:rsidP="00477275">
      <w:pPr>
        <w:pStyle w:val="Prrafodelista"/>
        <w:numPr>
          <w:ilvl w:val="0"/>
          <w:numId w:val="5"/>
        </w:numPr>
        <w:tabs>
          <w:tab w:val="left" w:pos="-720"/>
        </w:tabs>
        <w:suppressAutoHyphens/>
        <w:spacing w:after="0"/>
        <w:jc w:val="both"/>
        <w:rPr>
          <w:rFonts w:asciiTheme="majorHAnsi" w:eastAsia="Arial Unicode MS" w:hAnsiTheme="majorHAnsi" w:cstheme="majorHAnsi"/>
          <w:color w:val="808080" w:themeColor="background1" w:themeShade="80"/>
          <w:sz w:val="23"/>
          <w:szCs w:val="23"/>
          <w:lang w:eastAsia="x-none"/>
        </w:rPr>
      </w:pPr>
      <w:r w:rsidRPr="001D4D2B">
        <w:rPr>
          <w:rFonts w:asciiTheme="majorHAnsi" w:eastAsia="Arial Unicode MS" w:hAnsiTheme="majorHAnsi" w:cstheme="majorHAnsi"/>
          <w:color w:val="808080" w:themeColor="background1" w:themeShade="80"/>
          <w:sz w:val="23"/>
          <w:szCs w:val="23"/>
          <w:lang w:eastAsia="x-none"/>
        </w:rPr>
        <w:t>Para contratos de adquisición de bienes o con componente de suministro de bienes, el pago se sujeta al Alta del Almacén.</w:t>
      </w:r>
    </w:p>
    <w:p w14:paraId="265533BF" w14:textId="77777777" w:rsidR="00DD569E" w:rsidRPr="001D4D2B" w:rsidRDefault="00DD569E" w:rsidP="00477275">
      <w:pPr>
        <w:pStyle w:val="Prrafodelista"/>
        <w:numPr>
          <w:ilvl w:val="0"/>
          <w:numId w:val="5"/>
        </w:numPr>
        <w:tabs>
          <w:tab w:val="left" w:pos="-720"/>
        </w:tabs>
        <w:suppressAutoHyphens/>
        <w:spacing w:after="0"/>
        <w:jc w:val="both"/>
        <w:rPr>
          <w:rFonts w:asciiTheme="majorHAnsi" w:eastAsia="Arial Unicode MS" w:hAnsiTheme="majorHAnsi" w:cstheme="majorHAnsi"/>
          <w:color w:val="808080" w:themeColor="background1" w:themeShade="80"/>
          <w:sz w:val="23"/>
          <w:szCs w:val="23"/>
          <w:lang w:eastAsia="x-none"/>
        </w:rPr>
      </w:pPr>
      <w:r w:rsidRPr="001D4D2B">
        <w:rPr>
          <w:rFonts w:asciiTheme="majorHAnsi" w:eastAsia="Arial Unicode MS" w:hAnsiTheme="majorHAnsi" w:cstheme="majorHAnsi"/>
          <w:color w:val="808080" w:themeColor="background1" w:themeShade="80"/>
          <w:sz w:val="23"/>
          <w:szCs w:val="23"/>
          <w:lang w:eastAsia="x-none"/>
        </w:rPr>
        <w:t>Cuando se contemple pago de anticipo, se debe indicar en qué pagos se amortizará y el porcentaje.</w:t>
      </w:r>
    </w:p>
    <w:p w14:paraId="2DAEDE0F" w14:textId="77777777" w:rsidR="00DD569E" w:rsidRPr="001D4D2B" w:rsidRDefault="00DD569E" w:rsidP="00477275">
      <w:pPr>
        <w:pStyle w:val="Prrafodelista"/>
        <w:numPr>
          <w:ilvl w:val="0"/>
          <w:numId w:val="5"/>
        </w:numPr>
        <w:tabs>
          <w:tab w:val="left" w:pos="-720"/>
        </w:tabs>
        <w:suppressAutoHyphens/>
        <w:spacing w:after="0"/>
        <w:jc w:val="both"/>
        <w:rPr>
          <w:rFonts w:asciiTheme="majorHAnsi" w:eastAsia="Arial Unicode MS" w:hAnsiTheme="majorHAnsi" w:cstheme="majorHAnsi"/>
          <w:color w:val="808080" w:themeColor="background1" w:themeShade="80"/>
          <w:sz w:val="23"/>
          <w:szCs w:val="23"/>
          <w:lang w:eastAsia="x-none"/>
        </w:rPr>
      </w:pPr>
      <w:r w:rsidRPr="001D4D2B">
        <w:rPr>
          <w:rFonts w:asciiTheme="majorHAnsi" w:eastAsia="Arial Unicode MS" w:hAnsiTheme="majorHAnsi" w:cstheme="majorHAnsi"/>
          <w:color w:val="808080" w:themeColor="background1" w:themeShade="80"/>
          <w:sz w:val="23"/>
          <w:szCs w:val="23"/>
          <w:lang w:eastAsia="x-none"/>
        </w:rPr>
        <w:t>Cuando se trate de bienes importados, se deberá acompañar el trámite de pago de la declaración de importación con autorización de levante, con el fin de verificar el cumplimiento de las normas fiscales y aduaneras.</w:t>
      </w:r>
    </w:p>
    <w:p w14:paraId="2889BDB7" w14:textId="77777777" w:rsidR="00DD569E" w:rsidRPr="001D4D2B" w:rsidRDefault="00DD569E" w:rsidP="00477275">
      <w:pPr>
        <w:pStyle w:val="Prrafodelista"/>
        <w:numPr>
          <w:ilvl w:val="0"/>
          <w:numId w:val="5"/>
        </w:numPr>
        <w:tabs>
          <w:tab w:val="left" w:pos="-720"/>
        </w:tabs>
        <w:suppressAutoHyphens/>
        <w:spacing w:after="0"/>
        <w:jc w:val="both"/>
        <w:rPr>
          <w:rFonts w:asciiTheme="majorHAnsi" w:eastAsia="Arial Unicode MS" w:hAnsiTheme="majorHAnsi" w:cstheme="majorHAnsi"/>
          <w:color w:val="808080" w:themeColor="background1" w:themeShade="80"/>
          <w:sz w:val="23"/>
          <w:szCs w:val="23"/>
          <w:lang w:eastAsia="x-none"/>
        </w:rPr>
      </w:pPr>
      <w:r w:rsidRPr="001D4D2B">
        <w:rPr>
          <w:rFonts w:asciiTheme="majorHAnsi" w:eastAsia="Arial Unicode MS" w:hAnsiTheme="majorHAnsi" w:cstheme="majorHAnsi"/>
          <w:color w:val="808080" w:themeColor="background1" w:themeShade="80"/>
          <w:sz w:val="23"/>
          <w:szCs w:val="23"/>
          <w:lang w:eastAsia="x-none"/>
        </w:rPr>
        <w:t>La Entidad no se hace responsable por las demoras presentadas en el trámite para el pago al contratista cuando ellas fueren ocasionadas por encontrarse incompleta la documentación de soporte o no ajustarse a cualquiera de las condiciones establecidas en el Contrato.</w:t>
      </w:r>
    </w:p>
    <w:p w14:paraId="473FEE45" w14:textId="77777777" w:rsidR="00DD569E" w:rsidRPr="001D4D2B" w:rsidRDefault="00DD569E" w:rsidP="00477275">
      <w:pPr>
        <w:pStyle w:val="Prrafodelista"/>
        <w:numPr>
          <w:ilvl w:val="0"/>
          <w:numId w:val="5"/>
        </w:numPr>
        <w:tabs>
          <w:tab w:val="left" w:pos="-720"/>
        </w:tabs>
        <w:suppressAutoHyphens/>
        <w:spacing w:after="0"/>
        <w:jc w:val="both"/>
        <w:rPr>
          <w:rFonts w:asciiTheme="majorHAnsi" w:eastAsia="Arial Unicode MS" w:hAnsiTheme="majorHAnsi" w:cstheme="majorHAnsi"/>
          <w:color w:val="808080" w:themeColor="background1" w:themeShade="80"/>
          <w:sz w:val="23"/>
          <w:szCs w:val="23"/>
          <w:lang w:eastAsia="x-none"/>
        </w:rPr>
      </w:pPr>
      <w:r w:rsidRPr="001D4D2B">
        <w:rPr>
          <w:rFonts w:asciiTheme="majorHAnsi" w:eastAsia="Arial Unicode MS" w:hAnsiTheme="majorHAnsi" w:cstheme="majorHAnsi"/>
          <w:color w:val="808080" w:themeColor="background1" w:themeShade="80"/>
          <w:sz w:val="23"/>
          <w:szCs w:val="23"/>
          <w:lang w:eastAsia="x-none"/>
        </w:rPr>
        <w:t>La Entidad hará las retenciones a que haya lugar sobre cada pago de acuerdo con las disposiciones legales vigentes sobre la materia.</w:t>
      </w:r>
    </w:p>
    <w:p w14:paraId="7AA4B045" w14:textId="77777777" w:rsidR="00DD569E" w:rsidRPr="001D4D2B" w:rsidRDefault="00DD569E" w:rsidP="00477275">
      <w:pPr>
        <w:pStyle w:val="Prrafodelista"/>
        <w:numPr>
          <w:ilvl w:val="0"/>
          <w:numId w:val="5"/>
        </w:numPr>
        <w:tabs>
          <w:tab w:val="left" w:pos="-720"/>
        </w:tabs>
        <w:suppressAutoHyphens/>
        <w:spacing w:after="0"/>
        <w:jc w:val="both"/>
        <w:rPr>
          <w:rFonts w:asciiTheme="majorHAnsi" w:eastAsia="Arial Unicode MS" w:hAnsiTheme="majorHAnsi" w:cstheme="majorHAnsi"/>
          <w:color w:val="808080" w:themeColor="background1" w:themeShade="80"/>
          <w:sz w:val="23"/>
          <w:szCs w:val="23"/>
          <w:lang w:eastAsia="x-none"/>
        </w:rPr>
      </w:pPr>
      <w:r w:rsidRPr="001D4D2B">
        <w:rPr>
          <w:rFonts w:asciiTheme="majorHAnsi" w:eastAsia="Arial Unicode MS" w:hAnsiTheme="majorHAnsi" w:cstheme="majorHAnsi"/>
          <w:color w:val="808080" w:themeColor="background1" w:themeShade="80"/>
          <w:sz w:val="23"/>
          <w:szCs w:val="23"/>
          <w:lang w:eastAsia="x-none"/>
        </w:rPr>
        <w:t>L</w:t>
      </w:r>
      <w:r w:rsidRPr="001D4D2B">
        <w:rPr>
          <w:rFonts w:asciiTheme="majorHAnsi" w:eastAsia="Arial Unicode MS" w:hAnsiTheme="majorHAnsi" w:cstheme="majorHAnsi"/>
          <w:color w:val="808080" w:themeColor="background1" w:themeShade="80"/>
          <w:sz w:val="23"/>
          <w:szCs w:val="23"/>
          <w:u w:val="single"/>
          <w:lang w:eastAsia="x-none"/>
        </w:rPr>
        <w:t>os pagos deberán tramitarse y publicarse a través de la plataforma SECOP II.</w:t>
      </w:r>
    </w:p>
    <w:p w14:paraId="1B0B33CA" w14:textId="244B5214" w:rsidR="00DD569E" w:rsidRPr="001D4D2B" w:rsidRDefault="00DD569E" w:rsidP="00477275">
      <w:pPr>
        <w:pStyle w:val="Prrafodelista"/>
        <w:numPr>
          <w:ilvl w:val="0"/>
          <w:numId w:val="5"/>
        </w:numPr>
        <w:tabs>
          <w:tab w:val="left" w:pos="-720"/>
        </w:tabs>
        <w:suppressAutoHyphens/>
        <w:spacing w:after="0"/>
        <w:jc w:val="both"/>
        <w:rPr>
          <w:rFonts w:asciiTheme="majorHAnsi" w:eastAsia="Arial Unicode MS" w:hAnsiTheme="majorHAnsi" w:cstheme="majorHAnsi"/>
          <w:color w:val="808080" w:themeColor="background1" w:themeShade="80"/>
          <w:sz w:val="23"/>
          <w:szCs w:val="23"/>
          <w:lang w:eastAsia="x-none"/>
        </w:rPr>
      </w:pPr>
      <w:r w:rsidRPr="001D4D2B">
        <w:rPr>
          <w:rFonts w:asciiTheme="majorHAnsi" w:eastAsia="Arial Unicode MS" w:hAnsiTheme="majorHAnsi" w:cstheme="majorHAnsi"/>
          <w:color w:val="808080" w:themeColor="background1" w:themeShade="80"/>
          <w:sz w:val="23"/>
          <w:szCs w:val="23"/>
          <w:lang w:eastAsia="x-none"/>
        </w:rPr>
        <w:t xml:space="preserve">Para el último pago se deben cumplir las condiciones anteriormente señaladas y prórroga de las garantías a que haya lugar, debidamente aprobadas por la </w:t>
      </w:r>
      <w:r w:rsidR="00A74EE0" w:rsidRPr="001D4D2B">
        <w:rPr>
          <w:rFonts w:asciiTheme="majorHAnsi" w:eastAsia="Arial Unicode MS" w:hAnsiTheme="majorHAnsi" w:cstheme="majorHAnsi"/>
          <w:color w:val="808080" w:themeColor="background1" w:themeShade="80"/>
          <w:sz w:val="23"/>
          <w:szCs w:val="23"/>
          <w:lang w:eastAsia="x-none"/>
        </w:rPr>
        <w:t>Agencia</w:t>
      </w:r>
      <w:r w:rsidRPr="001D4D2B">
        <w:rPr>
          <w:rFonts w:asciiTheme="majorHAnsi" w:eastAsia="Arial Unicode MS" w:hAnsiTheme="majorHAnsi" w:cstheme="majorHAnsi"/>
          <w:color w:val="808080" w:themeColor="background1" w:themeShade="80"/>
          <w:sz w:val="23"/>
          <w:szCs w:val="23"/>
          <w:lang w:eastAsia="x-none"/>
        </w:rPr>
        <w:t>, cuando a ello hubiere lugar</w:t>
      </w:r>
    </w:p>
    <w:p w14:paraId="17CE9571" w14:textId="77777777" w:rsidR="00DD569E" w:rsidRPr="001D4D2B" w:rsidRDefault="00DD569E" w:rsidP="00477275">
      <w:pPr>
        <w:tabs>
          <w:tab w:val="left" w:pos="600"/>
        </w:tabs>
        <w:spacing w:after="0"/>
        <w:contextualSpacing/>
        <w:jc w:val="both"/>
        <w:rPr>
          <w:rFonts w:asciiTheme="majorHAnsi" w:hAnsiTheme="majorHAnsi" w:cstheme="majorHAnsi"/>
          <w:sz w:val="23"/>
          <w:szCs w:val="23"/>
          <w:lang w:eastAsia="x-none"/>
        </w:rPr>
      </w:pPr>
    </w:p>
    <w:p w14:paraId="6B47C758" w14:textId="77B26FCE" w:rsidR="00DD569E" w:rsidRPr="001D4D2B" w:rsidRDefault="00DD569E" w:rsidP="00477275">
      <w:pPr>
        <w:pStyle w:val="Prrafodelista"/>
        <w:numPr>
          <w:ilvl w:val="2"/>
          <w:numId w:val="13"/>
        </w:numPr>
        <w:shd w:val="clear" w:color="auto" w:fill="FFFFFF"/>
        <w:spacing w:after="0"/>
        <w:ind w:left="567" w:hanging="567"/>
        <w:jc w:val="both"/>
        <w:rPr>
          <w:rFonts w:asciiTheme="majorHAnsi" w:eastAsia="Arial Unicode MS" w:hAnsiTheme="majorHAnsi" w:cstheme="majorHAnsi"/>
          <w:bCs/>
          <w:color w:val="808080" w:themeColor="background1" w:themeShade="80"/>
          <w:spacing w:val="-3"/>
          <w:sz w:val="23"/>
          <w:szCs w:val="23"/>
        </w:rPr>
      </w:pPr>
      <w:r w:rsidRPr="001D4D2B">
        <w:rPr>
          <w:rFonts w:asciiTheme="majorHAnsi" w:hAnsiTheme="majorHAnsi" w:cstheme="majorHAnsi"/>
          <w:b/>
          <w:color w:val="808080" w:themeColor="background1" w:themeShade="80"/>
          <w:sz w:val="23"/>
          <w:szCs w:val="23"/>
          <w:lang w:val="es-MX" w:eastAsia="x-none"/>
        </w:rPr>
        <w:t>ANTICIPO</w:t>
      </w:r>
      <w:r w:rsidRPr="001D4D2B">
        <w:rPr>
          <w:rFonts w:asciiTheme="majorHAnsi" w:eastAsia="Arial Unicode MS" w:hAnsiTheme="majorHAnsi" w:cstheme="majorHAnsi"/>
          <w:b/>
          <w:bCs/>
          <w:color w:val="808080" w:themeColor="background1" w:themeShade="80"/>
          <w:spacing w:val="-3"/>
          <w:sz w:val="23"/>
          <w:szCs w:val="23"/>
        </w:rPr>
        <w:t xml:space="preserve"> </w:t>
      </w:r>
      <w:r w:rsidR="00373898" w:rsidRPr="001D4D2B">
        <w:rPr>
          <w:rFonts w:asciiTheme="majorHAnsi" w:eastAsia="Arial Unicode MS" w:hAnsiTheme="majorHAnsi" w:cstheme="majorHAnsi"/>
          <w:b/>
          <w:bCs/>
          <w:color w:val="808080" w:themeColor="background1" w:themeShade="80"/>
          <w:spacing w:val="-3"/>
          <w:sz w:val="23"/>
          <w:szCs w:val="23"/>
        </w:rPr>
        <w:t>Y/O PAGO ANTICIPADO</w:t>
      </w:r>
    </w:p>
    <w:p w14:paraId="3BB77D1F" w14:textId="77777777" w:rsidR="00DD569E" w:rsidRPr="001D4D2B" w:rsidRDefault="00DD569E" w:rsidP="00477275">
      <w:pPr>
        <w:shd w:val="clear" w:color="auto" w:fill="FFFFFF"/>
        <w:spacing w:after="0"/>
        <w:jc w:val="both"/>
        <w:rPr>
          <w:rFonts w:asciiTheme="majorHAnsi" w:eastAsia="Arial Unicode MS" w:hAnsiTheme="majorHAnsi" w:cstheme="majorHAnsi"/>
          <w:bCs/>
          <w:spacing w:val="-3"/>
          <w:sz w:val="23"/>
          <w:szCs w:val="23"/>
        </w:rPr>
      </w:pPr>
    </w:p>
    <w:p w14:paraId="0947D55F" w14:textId="0864CAD5" w:rsidR="00DD569E" w:rsidRPr="001D4D2B" w:rsidRDefault="00DD569E" w:rsidP="00477275">
      <w:pPr>
        <w:shd w:val="clear" w:color="auto" w:fill="FFFFFF"/>
        <w:spacing w:after="0"/>
        <w:jc w:val="both"/>
        <w:rPr>
          <w:rFonts w:asciiTheme="majorHAnsi" w:eastAsia="Arial Unicode MS" w:hAnsiTheme="majorHAnsi" w:cstheme="majorHAnsi"/>
          <w:bCs/>
          <w:color w:val="808080" w:themeColor="background1" w:themeShade="80"/>
          <w:spacing w:val="-3"/>
          <w:sz w:val="23"/>
          <w:szCs w:val="23"/>
        </w:rPr>
      </w:pPr>
      <w:r w:rsidRPr="001D4D2B">
        <w:rPr>
          <w:rFonts w:asciiTheme="majorHAnsi" w:eastAsia="Arial Unicode MS" w:hAnsiTheme="majorHAnsi" w:cstheme="majorHAnsi"/>
          <w:bCs/>
          <w:color w:val="808080" w:themeColor="background1" w:themeShade="80"/>
          <w:spacing w:val="-3"/>
          <w:sz w:val="23"/>
          <w:szCs w:val="23"/>
        </w:rPr>
        <w:t>[</w:t>
      </w:r>
      <w:r w:rsidR="00F82610" w:rsidRPr="001D4D2B">
        <w:rPr>
          <w:rFonts w:asciiTheme="majorHAnsi" w:eastAsia="Arial Unicode MS" w:hAnsiTheme="majorHAnsi" w:cstheme="majorHAnsi"/>
          <w:bCs/>
          <w:color w:val="808080" w:themeColor="background1" w:themeShade="80"/>
          <w:spacing w:val="-3"/>
          <w:sz w:val="23"/>
          <w:szCs w:val="23"/>
        </w:rPr>
        <w:t xml:space="preserve">ORIENTACIÓN 1: </w:t>
      </w:r>
      <w:r w:rsidRPr="001D4D2B">
        <w:rPr>
          <w:rFonts w:asciiTheme="majorHAnsi" w:eastAsia="Arial Unicode MS" w:hAnsiTheme="majorHAnsi" w:cstheme="majorHAnsi"/>
          <w:bCs/>
          <w:color w:val="808080" w:themeColor="background1" w:themeShade="80"/>
          <w:spacing w:val="-3"/>
          <w:sz w:val="23"/>
          <w:szCs w:val="23"/>
        </w:rPr>
        <w:t>Desarrollar numeral si aplica, de lo contrario indicar NO APLICA</w:t>
      </w:r>
    </w:p>
    <w:p w14:paraId="61B56741" w14:textId="77777777" w:rsidR="00232677" w:rsidRPr="001D4D2B" w:rsidRDefault="00232677" w:rsidP="00477275">
      <w:pPr>
        <w:pStyle w:val="Sinespaciado"/>
        <w:spacing w:after="0"/>
        <w:jc w:val="both"/>
        <w:rPr>
          <w:rFonts w:asciiTheme="majorHAnsi" w:hAnsiTheme="majorHAnsi" w:cstheme="majorHAnsi"/>
          <w:color w:val="808080" w:themeColor="background1" w:themeShade="80"/>
          <w:sz w:val="23"/>
          <w:szCs w:val="23"/>
        </w:rPr>
      </w:pPr>
    </w:p>
    <w:p w14:paraId="124EB87B" w14:textId="77777777" w:rsidR="00232677" w:rsidRPr="001D4D2B" w:rsidRDefault="00232677" w:rsidP="00477275">
      <w:pPr>
        <w:pStyle w:val="Capitulo8"/>
        <w:numPr>
          <w:ilvl w:val="0"/>
          <w:numId w:val="0"/>
        </w:numPr>
        <w:spacing w:line="240" w:lineRule="auto"/>
        <w:jc w:val="both"/>
        <w:rPr>
          <w:rFonts w:asciiTheme="majorHAnsi" w:eastAsiaTheme="minorHAnsi" w:hAnsiTheme="majorHAnsi" w:cstheme="majorHAnsi"/>
          <w:b w:val="0"/>
          <w:color w:val="808080" w:themeColor="background1" w:themeShade="80"/>
          <w:sz w:val="23"/>
          <w:szCs w:val="23"/>
        </w:rPr>
      </w:pPr>
      <w:r w:rsidRPr="001D4D2B">
        <w:rPr>
          <w:rFonts w:asciiTheme="majorHAnsi" w:hAnsiTheme="majorHAnsi" w:cstheme="majorHAnsi"/>
          <w:b w:val="0"/>
          <w:color w:val="808080" w:themeColor="background1" w:themeShade="80"/>
          <w:sz w:val="23"/>
          <w:szCs w:val="23"/>
        </w:rPr>
        <w:t xml:space="preserve">[ORIENTACIÓN 2: </w:t>
      </w:r>
      <w:r w:rsidRPr="001D4D2B">
        <w:rPr>
          <w:rFonts w:asciiTheme="majorHAnsi" w:eastAsiaTheme="minorEastAsia" w:hAnsiTheme="majorHAnsi" w:cstheme="majorHAnsi"/>
          <w:b w:val="0"/>
          <w:color w:val="808080" w:themeColor="background1" w:themeShade="80"/>
          <w:sz w:val="23"/>
          <w:szCs w:val="23"/>
        </w:rPr>
        <w:t>La Entidad deberá seleccionar alguna de las siguientes opciones cuando decida entregar Anticipo y/o Pago Anticipado en el Proceso de Contratación.</w:t>
      </w:r>
    </w:p>
    <w:p w14:paraId="7107FC1B" w14:textId="77777777" w:rsidR="00232677" w:rsidRPr="001D4D2B" w:rsidRDefault="00232677" w:rsidP="00477275">
      <w:pPr>
        <w:pStyle w:val="Capitulo8"/>
        <w:numPr>
          <w:ilvl w:val="0"/>
          <w:numId w:val="0"/>
        </w:numPr>
        <w:spacing w:line="240" w:lineRule="auto"/>
        <w:rPr>
          <w:rFonts w:asciiTheme="majorHAnsi" w:hAnsiTheme="majorHAnsi" w:cstheme="majorHAnsi"/>
          <w:b w:val="0"/>
          <w:color w:val="808080" w:themeColor="background1" w:themeShade="80"/>
          <w:sz w:val="23"/>
          <w:szCs w:val="23"/>
        </w:rPr>
      </w:pPr>
    </w:p>
    <w:p w14:paraId="5A5F8534" w14:textId="2A09AD44" w:rsidR="00232677" w:rsidRPr="001D4D2B" w:rsidRDefault="00232677" w:rsidP="00477275">
      <w:pPr>
        <w:pStyle w:val="Capitulo8"/>
        <w:numPr>
          <w:ilvl w:val="0"/>
          <w:numId w:val="0"/>
        </w:numPr>
        <w:spacing w:line="240" w:lineRule="auto"/>
        <w:jc w:val="both"/>
        <w:rPr>
          <w:rFonts w:asciiTheme="majorHAnsi" w:hAnsiTheme="majorHAnsi" w:cstheme="majorHAnsi"/>
          <w:b w:val="0"/>
          <w:color w:val="808080" w:themeColor="background1" w:themeShade="80"/>
          <w:sz w:val="23"/>
          <w:szCs w:val="23"/>
        </w:rPr>
      </w:pPr>
      <w:r w:rsidRPr="001D4D2B">
        <w:rPr>
          <w:rStyle w:val="normaltextrun"/>
          <w:rFonts w:asciiTheme="majorHAnsi" w:hAnsiTheme="majorHAnsi" w:cstheme="majorHAnsi"/>
          <w:color w:val="808080" w:themeColor="background1" w:themeShade="80"/>
          <w:sz w:val="23"/>
          <w:szCs w:val="23"/>
          <w:lang w:val="es-MX"/>
        </w:rPr>
        <w:t>En caso de que se otorgue Pago Anticipado, la Entidad deberá incluir el siguiente párrafo</w:t>
      </w:r>
      <w:r w:rsidRPr="001D4D2B">
        <w:rPr>
          <w:rStyle w:val="normaltextrun"/>
          <w:rFonts w:asciiTheme="majorHAnsi" w:hAnsiTheme="majorHAnsi" w:cstheme="majorHAnsi"/>
          <w:color w:val="808080" w:themeColor="background1" w:themeShade="80"/>
          <w:sz w:val="23"/>
          <w:szCs w:val="23"/>
          <w:shd w:val="clear" w:color="auto" w:fill="C0C0C0"/>
          <w:lang w:val="es-MX"/>
        </w:rPr>
        <w:t>:</w:t>
      </w:r>
      <w:r w:rsidRPr="001D4D2B">
        <w:rPr>
          <w:rFonts w:asciiTheme="majorHAnsi" w:hAnsiTheme="majorHAnsi" w:cstheme="majorHAnsi"/>
          <w:b w:val="0"/>
          <w:color w:val="808080" w:themeColor="background1" w:themeShade="80"/>
          <w:sz w:val="23"/>
          <w:szCs w:val="23"/>
        </w:rPr>
        <w:t xml:space="preserve"> En el presente Proceso de Contratación la Entidad pagará al contratista a título de </w:t>
      </w:r>
      <w:r w:rsidRPr="001D4D2B">
        <w:rPr>
          <w:rFonts w:asciiTheme="majorHAnsi" w:eastAsiaTheme="minorEastAsia" w:hAnsiTheme="majorHAnsi" w:cstheme="majorHAnsi"/>
          <w:b w:val="0"/>
          <w:color w:val="808080" w:themeColor="background1" w:themeShade="80"/>
          <w:sz w:val="23"/>
          <w:szCs w:val="23"/>
        </w:rPr>
        <w:t>Pago Anticipado</w:t>
      </w:r>
      <w:r w:rsidRPr="001D4D2B">
        <w:rPr>
          <w:rFonts w:asciiTheme="majorHAnsi" w:hAnsiTheme="majorHAnsi" w:cstheme="majorHAnsi"/>
          <w:b w:val="0"/>
          <w:color w:val="808080" w:themeColor="background1" w:themeShade="80"/>
          <w:sz w:val="23"/>
          <w:szCs w:val="23"/>
        </w:rPr>
        <w:t xml:space="preserve"> un valor equivalente al </w:t>
      </w:r>
      <w:r w:rsidRPr="001D4D2B">
        <w:rPr>
          <w:rFonts w:asciiTheme="majorHAnsi" w:eastAsiaTheme="minorEastAsia" w:hAnsiTheme="majorHAnsi" w:cstheme="majorHAnsi"/>
          <w:b w:val="0"/>
          <w:color w:val="808080" w:themeColor="background1" w:themeShade="80"/>
          <w:sz w:val="23"/>
          <w:szCs w:val="23"/>
        </w:rPr>
        <w:t xml:space="preserve">[XX%] </w:t>
      </w:r>
      <w:r w:rsidRPr="001D4D2B">
        <w:rPr>
          <w:rFonts w:asciiTheme="majorHAnsi" w:hAnsiTheme="majorHAnsi" w:cstheme="majorHAnsi"/>
          <w:b w:val="0"/>
          <w:color w:val="808080" w:themeColor="background1" w:themeShade="80"/>
          <w:sz w:val="23"/>
          <w:szCs w:val="23"/>
        </w:rPr>
        <w:t xml:space="preserve">del valor básico del contrato -el cual no podrá exceder el cincuenta por ciento (50%) del valor del contrato-. El Pago Anticipado se regirá por las condiciones señaladas en el </w:t>
      </w:r>
      <w:r w:rsidR="005E5894" w:rsidRPr="001D4D2B">
        <w:rPr>
          <w:rFonts w:asciiTheme="majorHAnsi" w:hAnsiTheme="majorHAnsi" w:cstheme="majorHAnsi"/>
          <w:b w:val="0"/>
          <w:color w:val="808080" w:themeColor="background1" w:themeShade="80"/>
          <w:sz w:val="23"/>
          <w:szCs w:val="23"/>
        </w:rPr>
        <w:t>clausulado complementario del contrato o anexo de minuta del contrato.</w:t>
      </w:r>
    </w:p>
    <w:p w14:paraId="1D85FD3A" w14:textId="77777777" w:rsidR="00232677" w:rsidRPr="001D4D2B" w:rsidRDefault="00232677" w:rsidP="00477275">
      <w:pPr>
        <w:pStyle w:val="Capitulo8"/>
        <w:numPr>
          <w:ilvl w:val="0"/>
          <w:numId w:val="0"/>
        </w:numPr>
        <w:spacing w:line="240" w:lineRule="auto"/>
        <w:jc w:val="both"/>
        <w:rPr>
          <w:rFonts w:asciiTheme="majorHAnsi" w:hAnsiTheme="majorHAnsi" w:cstheme="majorHAnsi"/>
          <w:b w:val="0"/>
          <w:color w:val="808080" w:themeColor="background1" w:themeShade="80"/>
          <w:sz w:val="23"/>
          <w:szCs w:val="23"/>
        </w:rPr>
      </w:pPr>
    </w:p>
    <w:p w14:paraId="38504BAC" w14:textId="3BCF18B4" w:rsidR="00232677" w:rsidRPr="001D4D2B" w:rsidRDefault="00232677" w:rsidP="00477275">
      <w:pPr>
        <w:pStyle w:val="Capitulo8"/>
        <w:numPr>
          <w:ilvl w:val="0"/>
          <w:numId w:val="0"/>
        </w:numPr>
        <w:spacing w:line="240" w:lineRule="auto"/>
        <w:jc w:val="both"/>
        <w:rPr>
          <w:rFonts w:asciiTheme="majorHAnsi" w:hAnsiTheme="majorHAnsi" w:cstheme="majorHAnsi"/>
          <w:b w:val="0"/>
          <w:color w:val="808080" w:themeColor="background1" w:themeShade="80"/>
          <w:sz w:val="23"/>
          <w:szCs w:val="23"/>
        </w:rPr>
      </w:pPr>
      <w:r w:rsidRPr="001D4D2B">
        <w:rPr>
          <w:rStyle w:val="normaltextrun"/>
          <w:rFonts w:asciiTheme="majorHAnsi" w:hAnsiTheme="majorHAnsi" w:cstheme="majorHAnsi"/>
          <w:color w:val="808080" w:themeColor="background1" w:themeShade="80"/>
          <w:sz w:val="23"/>
          <w:szCs w:val="23"/>
          <w:lang w:val="es-MX"/>
        </w:rPr>
        <w:t>En caso de que se otorgue Anticipo, la Entidad deberá incluir el siguiente párrafo:</w:t>
      </w:r>
      <w:r w:rsidRPr="001D4D2B">
        <w:rPr>
          <w:rFonts w:asciiTheme="majorHAnsi" w:hAnsiTheme="majorHAnsi" w:cstheme="majorHAnsi"/>
          <w:bCs w:val="0"/>
          <w:color w:val="808080" w:themeColor="background1" w:themeShade="80"/>
          <w:sz w:val="23"/>
          <w:szCs w:val="23"/>
        </w:rPr>
        <w:t xml:space="preserve"> </w:t>
      </w:r>
      <w:r w:rsidRPr="001D4D2B">
        <w:rPr>
          <w:rFonts w:asciiTheme="majorHAnsi" w:hAnsiTheme="majorHAnsi" w:cstheme="majorHAnsi"/>
          <w:b w:val="0"/>
          <w:color w:val="808080" w:themeColor="background1" w:themeShade="80"/>
          <w:sz w:val="23"/>
          <w:szCs w:val="23"/>
        </w:rPr>
        <w:t xml:space="preserve">En el presente Proceso de Contratación la Entidad desembolsará al contratista a título </w:t>
      </w:r>
      <w:r w:rsidRPr="001D4D2B">
        <w:rPr>
          <w:rFonts w:asciiTheme="majorHAnsi" w:eastAsiaTheme="minorEastAsia" w:hAnsiTheme="majorHAnsi" w:cstheme="majorHAnsi"/>
          <w:b w:val="0"/>
          <w:color w:val="808080" w:themeColor="background1" w:themeShade="80"/>
          <w:sz w:val="23"/>
          <w:szCs w:val="23"/>
        </w:rPr>
        <w:t>Anticipo</w:t>
      </w:r>
      <w:r w:rsidRPr="001D4D2B">
        <w:rPr>
          <w:rFonts w:asciiTheme="majorHAnsi" w:hAnsiTheme="majorHAnsi" w:cstheme="majorHAnsi"/>
          <w:b w:val="0"/>
          <w:color w:val="808080" w:themeColor="background1" w:themeShade="80"/>
          <w:sz w:val="23"/>
          <w:szCs w:val="23"/>
        </w:rPr>
        <w:t xml:space="preserve"> un valor equivalente al </w:t>
      </w:r>
      <w:r w:rsidRPr="001D4D2B">
        <w:rPr>
          <w:rFonts w:asciiTheme="majorHAnsi" w:eastAsiaTheme="minorEastAsia" w:hAnsiTheme="majorHAnsi" w:cstheme="majorHAnsi"/>
          <w:b w:val="0"/>
          <w:color w:val="808080" w:themeColor="background1" w:themeShade="80"/>
          <w:sz w:val="23"/>
          <w:szCs w:val="23"/>
        </w:rPr>
        <w:t xml:space="preserve">[XX%] </w:t>
      </w:r>
      <w:r w:rsidRPr="001D4D2B">
        <w:rPr>
          <w:rFonts w:asciiTheme="majorHAnsi" w:hAnsiTheme="majorHAnsi" w:cstheme="majorHAnsi"/>
          <w:b w:val="0"/>
          <w:color w:val="808080" w:themeColor="background1" w:themeShade="80"/>
          <w:sz w:val="23"/>
          <w:szCs w:val="23"/>
        </w:rPr>
        <w:t xml:space="preserve">del valor básico del contrato -el cual no podrá exceder el cincuenta por ciento (50%) del valor del contrato-. El Anticipo se regirá por las condiciones señaladas en el </w:t>
      </w:r>
      <w:r w:rsidR="00F57C2E" w:rsidRPr="001D4D2B">
        <w:rPr>
          <w:rFonts w:asciiTheme="majorHAnsi" w:hAnsiTheme="majorHAnsi" w:cstheme="majorHAnsi"/>
          <w:b w:val="0"/>
          <w:color w:val="808080" w:themeColor="background1" w:themeShade="80"/>
          <w:sz w:val="23"/>
          <w:szCs w:val="23"/>
        </w:rPr>
        <w:t>clausulado complementario del contrato o anexo de minuta del contrato.</w:t>
      </w:r>
    </w:p>
    <w:p w14:paraId="7B73E8C3" w14:textId="77777777" w:rsidR="00232677" w:rsidRPr="001D4D2B" w:rsidRDefault="00232677" w:rsidP="00477275">
      <w:pPr>
        <w:jc w:val="both"/>
        <w:rPr>
          <w:rFonts w:asciiTheme="majorHAnsi" w:hAnsiTheme="majorHAnsi" w:cstheme="majorHAnsi"/>
          <w:color w:val="808080" w:themeColor="background1" w:themeShade="80"/>
          <w:sz w:val="23"/>
          <w:szCs w:val="23"/>
        </w:rPr>
      </w:pPr>
      <w:r w:rsidRPr="001D4D2B">
        <w:rPr>
          <w:rFonts w:asciiTheme="majorHAnsi" w:hAnsiTheme="majorHAnsi" w:cstheme="majorHAnsi"/>
          <w:color w:val="808080" w:themeColor="background1" w:themeShade="80"/>
          <w:sz w:val="23"/>
          <w:szCs w:val="23"/>
        </w:rPr>
        <w:lastRenderedPageBreak/>
        <w:t xml:space="preserve">[Incluir el siguiente párrafo cuando la Entidad decida no entregar </w:t>
      </w:r>
      <w:r w:rsidRPr="001D4D2B">
        <w:rPr>
          <w:rFonts w:asciiTheme="majorHAnsi" w:hAnsiTheme="majorHAnsi" w:cstheme="majorHAnsi"/>
          <w:bCs/>
          <w:color w:val="808080" w:themeColor="background1" w:themeShade="80"/>
          <w:sz w:val="23"/>
          <w:szCs w:val="23"/>
        </w:rPr>
        <w:t>Anticipo y/o Pago Anticipado</w:t>
      </w:r>
      <w:r w:rsidRPr="001D4D2B">
        <w:rPr>
          <w:rFonts w:asciiTheme="majorHAnsi" w:hAnsiTheme="majorHAnsi" w:cstheme="majorHAnsi"/>
          <w:color w:val="808080" w:themeColor="background1" w:themeShade="80"/>
          <w:sz w:val="23"/>
          <w:szCs w:val="23"/>
        </w:rPr>
        <w:t xml:space="preserve">] </w:t>
      </w:r>
      <w:r w:rsidRPr="001D4D2B">
        <w:rPr>
          <w:rFonts w:asciiTheme="majorHAnsi" w:hAnsiTheme="majorHAnsi" w:cstheme="majorHAnsi"/>
          <w:bCs/>
          <w:color w:val="808080" w:themeColor="background1" w:themeShade="80"/>
          <w:sz w:val="23"/>
          <w:szCs w:val="23"/>
        </w:rPr>
        <w:t xml:space="preserve">En el Proceso de Contratación la Entidad no entregará al contratista </w:t>
      </w:r>
      <w:r w:rsidRPr="001D4D2B">
        <w:rPr>
          <w:rFonts w:asciiTheme="majorHAnsi" w:hAnsiTheme="majorHAnsi" w:cstheme="majorHAnsi"/>
          <w:color w:val="808080" w:themeColor="background1" w:themeShade="80"/>
          <w:sz w:val="23"/>
          <w:szCs w:val="23"/>
        </w:rPr>
        <w:t>[</w:t>
      </w:r>
      <w:r w:rsidRPr="001D4D2B">
        <w:rPr>
          <w:rFonts w:asciiTheme="majorHAnsi" w:hAnsiTheme="majorHAnsi" w:cstheme="majorHAnsi"/>
          <w:bCs/>
          <w:color w:val="808080" w:themeColor="background1" w:themeShade="80"/>
          <w:sz w:val="23"/>
          <w:szCs w:val="23"/>
        </w:rPr>
        <w:t>Anticipo y/o Pago Anticipado</w:t>
      </w:r>
      <w:r w:rsidRPr="001D4D2B">
        <w:rPr>
          <w:rFonts w:asciiTheme="majorHAnsi" w:hAnsiTheme="majorHAnsi" w:cstheme="majorHAnsi"/>
          <w:color w:val="808080" w:themeColor="background1" w:themeShade="80"/>
          <w:sz w:val="23"/>
          <w:szCs w:val="23"/>
        </w:rPr>
        <w:t>]</w:t>
      </w:r>
    </w:p>
    <w:p w14:paraId="28B57488" w14:textId="77777777" w:rsidR="00232677" w:rsidRPr="001D4D2B" w:rsidRDefault="00232677" w:rsidP="00477275">
      <w:pPr>
        <w:jc w:val="both"/>
        <w:rPr>
          <w:rFonts w:asciiTheme="majorHAnsi" w:hAnsiTheme="majorHAnsi" w:cstheme="majorHAnsi"/>
          <w:color w:val="808080" w:themeColor="background1" w:themeShade="80"/>
          <w:sz w:val="23"/>
          <w:szCs w:val="23"/>
        </w:rPr>
      </w:pPr>
    </w:p>
    <w:p w14:paraId="54444A44" w14:textId="77777777" w:rsidR="00232677" w:rsidRPr="001D4D2B" w:rsidRDefault="00232677" w:rsidP="00477275">
      <w:pPr>
        <w:tabs>
          <w:tab w:val="left" w:pos="-720"/>
        </w:tabs>
        <w:suppressAutoHyphens/>
        <w:spacing w:after="0"/>
        <w:jc w:val="both"/>
        <w:rPr>
          <w:rFonts w:asciiTheme="majorHAnsi" w:eastAsia="Times New Roman" w:hAnsiTheme="majorHAnsi" w:cstheme="majorHAnsi"/>
          <w:color w:val="808080" w:themeColor="background1" w:themeShade="80"/>
          <w:sz w:val="23"/>
          <w:szCs w:val="23"/>
          <w:lang w:eastAsia="es-CO"/>
        </w:rPr>
      </w:pPr>
      <w:r w:rsidRPr="001D4D2B">
        <w:rPr>
          <w:rFonts w:asciiTheme="majorHAnsi" w:eastAsia="Arial Unicode MS" w:hAnsiTheme="majorHAnsi" w:cstheme="majorHAnsi"/>
          <w:b/>
          <w:bCs/>
          <w:color w:val="808080" w:themeColor="background1" w:themeShade="80"/>
          <w:spacing w:val="-3"/>
          <w:sz w:val="23"/>
          <w:szCs w:val="23"/>
        </w:rPr>
        <w:t>JUSTIFICACIÓN ANTICIPOS Y/O PAGOS ANTICIPADOS</w:t>
      </w:r>
      <w:r w:rsidRPr="001D4D2B">
        <w:rPr>
          <w:rFonts w:asciiTheme="majorHAnsi" w:eastAsia="Arial Unicode MS" w:hAnsiTheme="majorHAnsi" w:cstheme="majorHAnsi"/>
          <w:bCs/>
          <w:color w:val="808080" w:themeColor="background1" w:themeShade="80"/>
          <w:spacing w:val="-3"/>
          <w:sz w:val="23"/>
          <w:szCs w:val="23"/>
        </w:rPr>
        <w:t xml:space="preserve">: </w:t>
      </w:r>
      <w:r w:rsidRPr="001D4D2B">
        <w:rPr>
          <w:rFonts w:asciiTheme="majorHAnsi" w:eastAsia="Times New Roman" w:hAnsiTheme="majorHAnsi" w:cstheme="majorHAnsi"/>
          <w:color w:val="808080" w:themeColor="background1" w:themeShade="80"/>
          <w:sz w:val="23"/>
          <w:szCs w:val="23"/>
          <w:lang w:eastAsia="es-CO"/>
        </w:rPr>
        <w:t>Señale las razones técnicas (inversiones iniciales que se deban efectuar) y económicas (pagos que deba efectuar el contratista inicialmente) que exigen el giro de anticipos o la justificación del pago anticipado.</w:t>
      </w:r>
    </w:p>
    <w:p w14:paraId="5AE1E9C5" w14:textId="77777777" w:rsidR="00232677" w:rsidRPr="001D4D2B" w:rsidRDefault="00232677" w:rsidP="00477275">
      <w:pPr>
        <w:pStyle w:val="Sinespaciado"/>
        <w:spacing w:after="0"/>
        <w:jc w:val="both"/>
        <w:rPr>
          <w:rFonts w:asciiTheme="majorHAnsi" w:hAnsiTheme="majorHAnsi" w:cstheme="majorHAnsi"/>
          <w:color w:val="808080" w:themeColor="background1" w:themeShade="80"/>
          <w:sz w:val="23"/>
          <w:szCs w:val="23"/>
        </w:rPr>
      </w:pPr>
    </w:p>
    <w:p w14:paraId="71442327" w14:textId="586EF02F" w:rsidR="00232677" w:rsidRPr="001D4D2B" w:rsidRDefault="00232677" w:rsidP="00477275">
      <w:pPr>
        <w:pStyle w:val="Sinespaciado"/>
        <w:spacing w:after="0"/>
        <w:jc w:val="both"/>
        <w:rPr>
          <w:rFonts w:asciiTheme="majorHAnsi" w:hAnsiTheme="majorHAnsi" w:cstheme="majorHAnsi"/>
          <w:color w:val="808080" w:themeColor="background1" w:themeShade="80"/>
          <w:sz w:val="23"/>
          <w:szCs w:val="23"/>
        </w:rPr>
      </w:pPr>
      <w:r w:rsidRPr="001D4D2B">
        <w:rPr>
          <w:rFonts w:asciiTheme="majorHAnsi" w:hAnsiTheme="majorHAnsi" w:cstheme="majorHAnsi"/>
          <w:color w:val="808080" w:themeColor="background1" w:themeShade="80"/>
          <w:sz w:val="23"/>
          <w:szCs w:val="23"/>
        </w:rPr>
        <w:t xml:space="preserve">[Recuerde: Por regla general los contratos estatales se deben pagar contra recibo a satisfacción del servicio prestado, bien adquirido, previa certificación de cumplimiento suscrita por el supervisor, salvo que por las características del objeto o del mercado de éste, sea necesario establecer otra forma de pago o de giro de recursos]. </w:t>
      </w:r>
    </w:p>
    <w:p w14:paraId="3A2F02E6" w14:textId="77777777" w:rsidR="00477BC9" w:rsidRPr="001D4D2B" w:rsidRDefault="00477BC9" w:rsidP="00477275">
      <w:pPr>
        <w:tabs>
          <w:tab w:val="left" w:pos="0"/>
        </w:tabs>
        <w:autoSpaceDE w:val="0"/>
        <w:autoSpaceDN w:val="0"/>
        <w:adjustRightInd w:val="0"/>
        <w:spacing w:after="0"/>
        <w:contextualSpacing/>
        <w:jc w:val="both"/>
        <w:rPr>
          <w:rFonts w:asciiTheme="majorHAnsi" w:eastAsia="Times New Roman" w:hAnsiTheme="majorHAnsi" w:cstheme="majorHAnsi"/>
          <w:b/>
          <w:sz w:val="23"/>
          <w:szCs w:val="23"/>
          <w:lang w:eastAsia="es-ES"/>
        </w:rPr>
      </w:pPr>
    </w:p>
    <w:p w14:paraId="48B39AC9" w14:textId="173ADA1B" w:rsidR="00F56C68" w:rsidRPr="001D4D2B" w:rsidRDefault="00F56C68" w:rsidP="00477275">
      <w:pPr>
        <w:pStyle w:val="NormalWeb"/>
        <w:numPr>
          <w:ilvl w:val="0"/>
          <w:numId w:val="13"/>
        </w:numPr>
        <w:shd w:val="clear" w:color="auto" w:fill="FFFFFF"/>
        <w:spacing w:before="0" w:after="0"/>
        <w:jc w:val="both"/>
        <w:rPr>
          <w:rFonts w:asciiTheme="majorHAnsi" w:hAnsiTheme="majorHAnsi" w:cstheme="majorHAnsi"/>
          <w:b/>
          <w:sz w:val="23"/>
          <w:szCs w:val="23"/>
          <w:shd w:val="clear" w:color="auto" w:fill="FFFFFF"/>
        </w:rPr>
      </w:pPr>
      <w:r w:rsidRPr="001D4D2B">
        <w:rPr>
          <w:rFonts w:asciiTheme="majorHAnsi" w:hAnsiTheme="majorHAnsi" w:cstheme="majorHAnsi"/>
          <w:b/>
          <w:sz w:val="23"/>
          <w:szCs w:val="23"/>
          <w:shd w:val="clear" w:color="auto" w:fill="FFFFFF"/>
        </w:rPr>
        <w:t xml:space="preserve">SUPERVISIÓN DEL </w:t>
      </w:r>
      <w:r w:rsidR="00434A95" w:rsidRPr="001D4D2B">
        <w:rPr>
          <w:rFonts w:asciiTheme="majorHAnsi" w:hAnsiTheme="majorHAnsi" w:cstheme="majorHAnsi"/>
          <w:b/>
          <w:color w:val="808080" w:themeColor="background1" w:themeShade="80"/>
          <w:sz w:val="23"/>
          <w:szCs w:val="23"/>
          <w:shd w:val="clear" w:color="auto" w:fill="FFFFFF"/>
        </w:rPr>
        <w:t xml:space="preserve">CONTRATO O </w:t>
      </w:r>
      <w:r w:rsidRPr="001D4D2B">
        <w:rPr>
          <w:rFonts w:asciiTheme="majorHAnsi" w:hAnsiTheme="majorHAnsi" w:cstheme="majorHAnsi"/>
          <w:b/>
          <w:color w:val="808080" w:themeColor="background1" w:themeShade="80"/>
          <w:sz w:val="23"/>
          <w:szCs w:val="23"/>
          <w:shd w:val="clear" w:color="auto" w:fill="FFFFFF"/>
        </w:rPr>
        <w:t>CONVENIO</w:t>
      </w:r>
    </w:p>
    <w:p w14:paraId="6F12E6B5" w14:textId="77777777" w:rsidR="00F56C68" w:rsidRPr="001D4D2B" w:rsidRDefault="00F56C68" w:rsidP="00477275">
      <w:pPr>
        <w:pStyle w:val="NormalWeb"/>
        <w:shd w:val="clear" w:color="auto" w:fill="FFFFFF"/>
        <w:spacing w:before="0" w:after="0"/>
        <w:jc w:val="both"/>
        <w:rPr>
          <w:rFonts w:asciiTheme="majorHAnsi" w:hAnsiTheme="majorHAnsi" w:cstheme="majorHAnsi"/>
          <w:b/>
          <w:sz w:val="23"/>
          <w:szCs w:val="23"/>
          <w:shd w:val="clear" w:color="auto" w:fill="FFFFFF"/>
          <w:lang w:val="es-CO"/>
        </w:rPr>
      </w:pPr>
    </w:p>
    <w:p w14:paraId="6E278D67" w14:textId="75E62530" w:rsidR="00F56C68" w:rsidRPr="001D4D2B" w:rsidRDefault="00F56C68" w:rsidP="00477275">
      <w:pPr>
        <w:pStyle w:val="NormalWeb"/>
        <w:shd w:val="clear" w:color="auto" w:fill="FFFFFF"/>
        <w:spacing w:before="0" w:after="0"/>
        <w:jc w:val="both"/>
        <w:rPr>
          <w:rFonts w:asciiTheme="majorHAnsi" w:hAnsiTheme="majorHAnsi" w:cstheme="majorHAnsi"/>
          <w:color w:val="000000"/>
          <w:sz w:val="23"/>
          <w:szCs w:val="23"/>
        </w:rPr>
      </w:pPr>
      <w:r w:rsidRPr="001D4D2B">
        <w:rPr>
          <w:rFonts w:asciiTheme="majorHAnsi" w:hAnsiTheme="majorHAnsi" w:cstheme="majorHAnsi"/>
          <w:color w:val="000000"/>
          <w:sz w:val="23"/>
          <w:szCs w:val="23"/>
        </w:rPr>
        <w:t xml:space="preserve">La supervisión del </w:t>
      </w:r>
      <w:r w:rsidR="00434A95" w:rsidRPr="001D4D2B">
        <w:rPr>
          <w:rFonts w:asciiTheme="majorHAnsi" w:hAnsiTheme="majorHAnsi" w:cstheme="majorHAnsi"/>
          <w:color w:val="808080" w:themeColor="background1" w:themeShade="80"/>
          <w:sz w:val="23"/>
          <w:szCs w:val="23"/>
        </w:rPr>
        <w:t xml:space="preserve">contrato o </w:t>
      </w:r>
      <w:r w:rsidRPr="001D4D2B">
        <w:rPr>
          <w:rFonts w:asciiTheme="majorHAnsi" w:hAnsiTheme="majorHAnsi" w:cstheme="majorHAnsi"/>
          <w:color w:val="808080" w:themeColor="background1" w:themeShade="80"/>
          <w:sz w:val="23"/>
          <w:szCs w:val="23"/>
        </w:rPr>
        <w:t xml:space="preserve">convenio </w:t>
      </w:r>
      <w:r w:rsidRPr="001D4D2B">
        <w:rPr>
          <w:rFonts w:asciiTheme="majorHAnsi" w:hAnsiTheme="majorHAnsi" w:cstheme="majorHAnsi"/>
          <w:color w:val="000000"/>
          <w:sz w:val="23"/>
          <w:szCs w:val="23"/>
        </w:rPr>
        <w:t xml:space="preserve">será ejercida por el </w:t>
      </w:r>
      <w:r w:rsidR="00434A95" w:rsidRPr="001D4D2B">
        <w:rPr>
          <w:rFonts w:asciiTheme="majorHAnsi" w:hAnsiTheme="majorHAnsi" w:cstheme="majorHAnsi"/>
          <w:color w:val="808080" w:themeColor="background1" w:themeShade="80"/>
          <w:sz w:val="23"/>
          <w:szCs w:val="23"/>
        </w:rPr>
        <w:t>[Indicar el cargo y ubicación del funcionario que ejercerá la supervisión]</w:t>
      </w:r>
      <w:r w:rsidRPr="001D4D2B">
        <w:rPr>
          <w:rFonts w:asciiTheme="majorHAnsi" w:hAnsiTheme="majorHAnsi" w:cstheme="majorHAnsi"/>
          <w:color w:val="808080" w:themeColor="background1" w:themeShade="80"/>
          <w:sz w:val="23"/>
          <w:szCs w:val="23"/>
        </w:rPr>
        <w:t xml:space="preserve"> </w:t>
      </w:r>
      <w:r w:rsidRPr="001D4D2B">
        <w:rPr>
          <w:rFonts w:asciiTheme="majorHAnsi" w:hAnsiTheme="majorHAnsi" w:cstheme="majorHAnsi"/>
          <w:color w:val="000000"/>
          <w:sz w:val="23"/>
          <w:szCs w:val="23"/>
        </w:rPr>
        <w:t xml:space="preserve">de la </w:t>
      </w:r>
      <w:r w:rsidRPr="001D4D2B">
        <w:rPr>
          <w:rFonts w:asciiTheme="majorHAnsi" w:hAnsiTheme="majorHAnsi" w:cstheme="majorHAnsi"/>
          <w:color w:val="000000"/>
          <w:sz w:val="23"/>
          <w:szCs w:val="23"/>
          <w:lang w:val="es-ES_tradnl"/>
        </w:rPr>
        <w:t xml:space="preserve">Agencia Nacional de Infraestructura, o quien designe el Ordenador del Gasto </w:t>
      </w:r>
      <w:r w:rsidR="00B17DCE" w:rsidRPr="001D4D2B">
        <w:rPr>
          <w:rFonts w:asciiTheme="majorHAnsi" w:hAnsiTheme="majorHAnsi" w:cstheme="majorHAnsi"/>
          <w:color w:val="000000"/>
          <w:sz w:val="23"/>
          <w:szCs w:val="23"/>
          <w:lang w:val="es-ES_tradnl"/>
        </w:rPr>
        <w:t>a través de memorando</w:t>
      </w:r>
      <w:r w:rsidR="00434A95" w:rsidRPr="001D4D2B">
        <w:rPr>
          <w:rFonts w:asciiTheme="majorHAnsi" w:hAnsiTheme="majorHAnsi" w:cstheme="majorHAnsi"/>
          <w:color w:val="000000"/>
          <w:sz w:val="23"/>
          <w:szCs w:val="23"/>
        </w:rPr>
        <w:t>.</w:t>
      </w:r>
    </w:p>
    <w:p w14:paraId="2C2E86AD" w14:textId="77777777" w:rsidR="00E93F94" w:rsidRPr="001D4D2B" w:rsidRDefault="00E93F94" w:rsidP="00477275">
      <w:pPr>
        <w:pStyle w:val="NormalWeb"/>
        <w:shd w:val="clear" w:color="auto" w:fill="FFFFFF"/>
        <w:spacing w:before="0" w:after="0"/>
        <w:jc w:val="both"/>
        <w:rPr>
          <w:rFonts w:asciiTheme="majorHAnsi" w:hAnsiTheme="majorHAnsi" w:cstheme="majorHAnsi"/>
          <w:color w:val="000000"/>
          <w:sz w:val="23"/>
          <w:szCs w:val="23"/>
        </w:rPr>
      </w:pPr>
    </w:p>
    <w:p w14:paraId="40CF776C" w14:textId="4E0734A0" w:rsidR="00511F04" w:rsidRPr="001D4D2B" w:rsidRDefault="00511F04" w:rsidP="00477275">
      <w:pPr>
        <w:pStyle w:val="NormalWeb"/>
        <w:shd w:val="clear" w:color="auto" w:fill="FFFFFF"/>
        <w:spacing w:before="0" w:after="0"/>
        <w:jc w:val="both"/>
        <w:rPr>
          <w:rFonts w:asciiTheme="majorHAnsi" w:hAnsiTheme="majorHAnsi" w:cstheme="majorHAnsi"/>
          <w:color w:val="000000" w:themeColor="text1"/>
          <w:sz w:val="23"/>
          <w:szCs w:val="23"/>
        </w:rPr>
      </w:pPr>
      <w:r w:rsidRPr="001D4D2B">
        <w:rPr>
          <w:rFonts w:asciiTheme="majorHAnsi" w:hAnsiTheme="majorHAnsi" w:cstheme="majorHAnsi"/>
          <w:color w:val="000000" w:themeColor="text1"/>
          <w:sz w:val="23"/>
          <w:szCs w:val="23"/>
          <w:u w:val="single"/>
        </w:rPr>
        <w:t xml:space="preserve">PARÁGRAFO PRIMERO– ACTIVIDADES DEL SUPERVISOR: </w:t>
      </w:r>
      <w:r w:rsidRPr="001D4D2B">
        <w:rPr>
          <w:rFonts w:asciiTheme="majorHAnsi" w:hAnsiTheme="majorHAnsi" w:cstheme="majorHAnsi"/>
          <w:color w:val="000000" w:themeColor="text1"/>
          <w:sz w:val="23"/>
          <w:szCs w:val="23"/>
        </w:rPr>
        <w:t>El supervisor deberá cumplir con el Sistema Integrado de Gestión de LA AGENCIA.</w:t>
      </w:r>
    </w:p>
    <w:p w14:paraId="3C6C45C0" w14:textId="77777777" w:rsidR="00DD7DFA" w:rsidRPr="001D4D2B" w:rsidRDefault="00DD7DFA" w:rsidP="00477275">
      <w:pPr>
        <w:pStyle w:val="NormalWeb"/>
        <w:shd w:val="clear" w:color="auto" w:fill="FFFFFF"/>
        <w:spacing w:before="0" w:after="0"/>
        <w:jc w:val="both"/>
        <w:rPr>
          <w:rFonts w:asciiTheme="majorHAnsi" w:hAnsiTheme="majorHAnsi" w:cstheme="majorHAnsi"/>
          <w:color w:val="000000" w:themeColor="text1"/>
          <w:sz w:val="23"/>
          <w:szCs w:val="23"/>
        </w:rPr>
      </w:pPr>
    </w:p>
    <w:p w14:paraId="57152651" w14:textId="5BB825C7" w:rsidR="00DD7DFA" w:rsidRPr="001D4D2B" w:rsidRDefault="00DD7DFA" w:rsidP="00477275">
      <w:pPr>
        <w:pStyle w:val="NormalWeb"/>
        <w:shd w:val="clear" w:color="auto" w:fill="FFFFFF"/>
        <w:spacing w:before="0" w:after="0"/>
        <w:jc w:val="both"/>
        <w:rPr>
          <w:rFonts w:asciiTheme="majorHAnsi" w:hAnsiTheme="majorHAnsi" w:cstheme="majorHAnsi"/>
          <w:color w:val="000000" w:themeColor="text1"/>
          <w:sz w:val="23"/>
          <w:szCs w:val="23"/>
        </w:rPr>
      </w:pPr>
      <w:r w:rsidRPr="001D4D2B">
        <w:rPr>
          <w:rFonts w:asciiTheme="majorHAnsi" w:hAnsiTheme="majorHAnsi" w:cstheme="majorHAnsi"/>
          <w:color w:val="000000" w:themeColor="text1"/>
          <w:sz w:val="23"/>
          <w:szCs w:val="23"/>
          <w:u w:val="single"/>
        </w:rPr>
        <w:t xml:space="preserve">PARÁGRAFO SEGUNDO– CUMPLIMIENTO DE REQUISITOS DE EJECUCIÓN: </w:t>
      </w:r>
      <w:r w:rsidRPr="001D4D2B">
        <w:rPr>
          <w:rFonts w:asciiTheme="majorHAnsi" w:hAnsiTheme="majorHAnsi" w:cstheme="majorHAnsi"/>
          <w:color w:val="000000" w:themeColor="text1"/>
          <w:sz w:val="23"/>
          <w:szCs w:val="23"/>
        </w:rPr>
        <w:t xml:space="preserve">El supervisor deberá hacer seguimiento al cumplimiento oportuno de los requisitos de ejecución del </w:t>
      </w:r>
      <w:r w:rsidRPr="001D4D2B">
        <w:rPr>
          <w:rFonts w:asciiTheme="majorHAnsi" w:hAnsiTheme="majorHAnsi" w:cstheme="majorHAnsi"/>
          <w:color w:val="808080" w:themeColor="background1" w:themeShade="80"/>
          <w:sz w:val="23"/>
          <w:szCs w:val="23"/>
        </w:rPr>
        <w:t>contrato</w:t>
      </w:r>
      <w:r w:rsidR="000125BF" w:rsidRPr="001D4D2B">
        <w:rPr>
          <w:rFonts w:asciiTheme="majorHAnsi" w:hAnsiTheme="majorHAnsi" w:cstheme="majorHAnsi"/>
          <w:color w:val="808080" w:themeColor="background1" w:themeShade="80"/>
          <w:sz w:val="23"/>
          <w:szCs w:val="23"/>
        </w:rPr>
        <w:t xml:space="preserve"> o convenio</w:t>
      </w:r>
      <w:r w:rsidRPr="001D4D2B">
        <w:rPr>
          <w:rFonts w:asciiTheme="majorHAnsi" w:hAnsiTheme="majorHAnsi" w:cstheme="majorHAnsi"/>
          <w:color w:val="000000" w:themeColor="text1"/>
          <w:sz w:val="23"/>
          <w:szCs w:val="23"/>
        </w:rPr>
        <w:t>.</w:t>
      </w:r>
    </w:p>
    <w:p w14:paraId="616BDCCC" w14:textId="77777777" w:rsidR="00DD7DFA" w:rsidRPr="001D4D2B" w:rsidRDefault="00DD7DFA" w:rsidP="00477275">
      <w:pPr>
        <w:pStyle w:val="NormalWeb"/>
        <w:shd w:val="clear" w:color="auto" w:fill="FFFFFF"/>
        <w:spacing w:before="0" w:after="0"/>
        <w:jc w:val="both"/>
        <w:rPr>
          <w:rFonts w:asciiTheme="majorHAnsi" w:hAnsiTheme="majorHAnsi" w:cstheme="majorHAnsi"/>
          <w:color w:val="000000" w:themeColor="text1"/>
          <w:sz w:val="23"/>
          <w:szCs w:val="23"/>
        </w:rPr>
      </w:pPr>
    </w:p>
    <w:p w14:paraId="02027181" w14:textId="7A321C65" w:rsidR="00DD7DFA" w:rsidRPr="001D4D2B" w:rsidRDefault="00DD7DFA" w:rsidP="00477275">
      <w:pPr>
        <w:pStyle w:val="NormalWeb"/>
        <w:shd w:val="clear" w:color="auto" w:fill="FFFFFF"/>
        <w:spacing w:before="0" w:after="0"/>
        <w:jc w:val="both"/>
        <w:rPr>
          <w:rFonts w:asciiTheme="majorHAnsi" w:hAnsiTheme="majorHAnsi" w:cstheme="majorHAnsi"/>
          <w:color w:val="808080" w:themeColor="background1" w:themeShade="80"/>
          <w:sz w:val="23"/>
          <w:szCs w:val="23"/>
        </w:rPr>
      </w:pPr>
      <w:r w:rsidRPr="001D4D2B">
        <w:rPr>
          <w:rFonts w:asciiTheme="majorHAnsi" w:hAnsiTheme="majorHAnsi" w:cstheme="majorHAnsi"/>
          <w:color w:val="808080" w:themeColor="background1" w:themeShade="80"/>
          <w:sz w:val="23"/>
          <w:szCs w:val="23"/>
        </w:rPr>
        <w:t xml:space="preserve">[ORIENTACIÓN: </w:t>
      </w:r>
      <w:r w:rsidR="00D94FB1" w:rsidRPr="001D4D2B">
        <w:rPr>
          <w:rFonts w:asciiTheme="majorHAnsi" w:hAnsiTheme="majorHAnsi" w:cstheme="majorHAnsi"/>
          <w:color w:val="808080" w:themeColor="background1" w:themeShade="80"/>
          <w:sz w:val="23"/>
          <w:szCs w:val="23"/>
        </w:rPr>
        <w:t>Verificar si aplican de acuerdo con las particularidades del proceso de contratación</w:t>
      </w:r>
    </w:p>
    <w:p w14:paraId="32C90ADA" w14:textId="77777777" w:rsidR="00DD7DFA" w:rsidRPr="001D4D2B" w:rsidRDefault="00DD7DFA" w:rsidP="00477275">
      <w:pPr>
        <w:pStyle w:val="NormalWeb"/>
        <w:shd w:val="clear" w:color="auto" w:fill="FFFFFF"/>
        <w:spacing w:before="0" w:after="0"/>
        <w:jc w:val="both"/>
        <w:rPr>
          <w:rFonts w:asciiTheme="majorHAnsi" w:hAnsiTheme="majorHAnsi" w:cstheme="majorHAnsi"/>
          <w:color w:val="808080" w:themeColor="background1" w:themeShade="80"/>
          <w:sz w:val="23"/>
          <w:szCs w:val="23"/>
        </w:rPr>
      </w:pPr>
    </w:p>
    <w:p w14:paraId="65B20E62" w14:textId="2A8A60E2" w:rsidR="00DD7DFA" w:rsidRPr="001D4D2B" w:rsidRDefault="00DD7DFA" w:rsidP="00477275">
      <w:pPr>
        <w:pStyle w:val="NormalWeb"/>
        <w:numPr>
          <w:ilvl w:val="0"/>
          <w:numId w:val="17"/>
        </w:numPr>
        <w:shd w:val="clear" w:color="auto" w:fill="FFFFFF"/>
        <w:spacing w:before="0" w:after="0"/>
        <w:jc w:val="both"/>
        <w:rPr>
          <w:rFonts w:asciiTheme="majorHAnsi" w:hAnsiTheme="majorHAnsi" w:cstheme="majorHAnsi"/>
          <w:color w:val="808080" w:themeColor="background1" w:themeShade="80"/>
          <w:sz w:val="23"/>
          <w:szCs w:val="23"/>
        </w:rPr>
      </w:pPr>
      <w:r w:rsidRPr="001D4D2B">
        <w:rPr>
          <w:rFonts w:asciiTheme="majorHAnsi" w:hAnsiTheme="majorHAnsi" w:cstheme="majorHAnsi"/>
          <w:color w:val="808080" w:themeColor="background1" w:themeShade="80"/>
          <w:sz w:val="23"/>
          <w:szCs w:val="23"/>
        </w:rPr>
        <w:t>El supervisor deberá requerir al contratista</w:t>
      </w:r>
      <w:r w:rsidR="00D94FB1" w:rsidRPr="001D4D2B">
        <w:rPr>
          <w:rFonts w:asciiTheme="majorHAnsi" w:hAnsiTheme="majorHAnsi" w:cstheme="majorHAnsi"/>
          <w:color w:val="808080" w:themeColor="background1" w:themeShade="80"/>
          <w:sz w:val="23"/>
          <w:szCs w:val="23"/>
        </w:rPr>
        <w:t xml:space="preserve"> o parte</w:t>
      </w:r>
      <w:r w:rsidRPr="001D4D2B">
        <w:rPr>
          <w:rFonts w:asciiTheme="majorHAnsi" w:hAnsiTheme="majorHAnsi" w:cstheme="majorHAnsi"/>
          <w:color w:val="808080" w:themeColor="background1" w:themeShade="80"/>
          <w:sz w:val="23"/>
          <w:szCs w:val="23"/>
        </w:rPr>
        <w:t xml:space="preserve"> el trámite y cargue de las garantías en SECOP II y verificar que sea aprobada</w:t>
      </w:r>
      <w:r w:rsidR="00D94FB1" w:rsidRPr="001D4D2B">
        <w:rPr>
          <w:rFonts w:asciiTheme="majorHAnsi" w:hAnsiTheme="majorHAnsi" w:cstheme="majorHAnsi"/>
          <w:color w:val="808080" w:themeColor="background1" w:themeShade="80"/>
          <w:sz w:val="23"/>
          <w:szCs w:val="23"/>
        </w:rPr>
        <w:t>.</w:t>
      </w:r>
    </w:p>
    <w:p w14:paraId="7ADEB77D" w14:textId="77777777" w:rsidR="00DD7DFA" w:rsidRPr="001D4D2B" w:rsidRDefault="00DD7DFA" w:rsidP="00477275">
      <w:pPr>
        <w:pStyle w:val="NormalWeb"/>
        <w:numPr>
          <w:ilvl w:val="0"/>
          <w:numId w:val="17"/>
        </w:numPr>
        <w:shd w:val="clear" w:color="auto" w:fill="FFFFFF"/>
        <w:spacing w:before="0" w:after="0"/>
        <w:jc w:val="both"/>
        <w:rPr>
          <w:rFonts w:asciiTheme="majorHAnsi" w:hAnsiTheme="majorHAnsi" w:cstheme="majorHAnsi"/>
          <w:color w:val="808080" w:themeColor="background1" w:themeShade="80"/>
          <w:sz w:val="23"/>
          <w:szCs w:val="23"/>
        </w:rPr>
      </w:pPr>
      <w:r w:rsidRPr="001D4D2B">
        <w:rPr>
          <w:rFonts w:asciiTheme="majorHAnsi" w:hAnsiTheme="majorHAnsi" w:cstheme="majorHAnsi"/>
          <w:color w:val="808080" w:themeColor="background1" w:themeShade="80"/>
          <w:sz w:val="23"/>
          <w:szCs w:val="23"/>
        </w:rPr>
        <w:t>Cuando el respaldo presupuestal se realice con recursos ANI o mixtos, el supervisor deberá solicitar el registro presupuestal.</w:t>
      </w:r>
    </w:p>
    <w:p w14:paraId="54CD530B" w14:textId="77777777" w:rsidR="00404E61" w:rsidRPr="001D4D2B" w:rsidRDefault="00DD7DFA" w:rsidP="00477275">
      <w:pPr>
        <w:pStyle w:val="NormalWeb"/>
        <w:numPr>
          <w:ilvl w:val="0"/>
          <w:numId w:val="17"/>
        </w:numPr>
        <w:shd w:val="clear" w:color="auto" w:fill="FFFFFF"/>
        <w:spacing w:before="0" w:after="0"/>
        <w:jc w:val="both"/>
        <w:rPr>
          <w:rFonts w:asciiTheme="majorHAnsi" w:hAnsiTheme="majorHAnsi" w:cstheme="majorHAnsi"/>
          <w:color w:val="808080" w:themeColor="background1" w:themeShade="80"/>
          <w:sz w:val="23"/>
          <w:szCs w:val="23"/>
        </w:rPr>
      </w:pPr>
      <w:r w:rsidRPr="001D4D2B">
        <w:rPr>
          <w:rFonts w:asciiTheme="majorHAnsi" w:hAnsiTheme="majorHAnsi" w:cstheme="majorHAnsi"/>
          <w:color w:val="808080" w:themeColor="background1" w:themeShade="80"/>
          <w:sz w:val="23"/>
          <w:szCs w:val="23"/>
        </w:rPr>
        <w:t>Cuando el respaldo presupuestal se realice con recursos fiducia (total o parcial), el supervisor deberá realizar las gestiones presupuestales o administrativas que correspondan.</w:t>
      </w:r>
    </w:p>
    <w:p w14:paraId="006252F5" w14:textId="24C92CED" w:rsidR="00DD7DFA" w:rsidRPr="001D4D2B" w:rsidRDefault="00DD7DFA" w:rsidP="00477275">
      <w:pPr>
        <w:pStyle w:val="NormalWeb"/>
        <w:numPr>
          <w:ilvl w:val="0"/>
          <w:numId w:val="17"/>
        </w:numPr>
        <w:shd w:val="clear" w:color="auto" w:fill="FFFFFF"/>
        <w:spacing w:before="0" w:after="0"/>
        <w:jc w:val="both"/>
        <w:rPr>
          <w:rFonts w:asciiTheme="majorHAnsi" w:hAnsiTheme="majorHAnsi" w:cstheme="majorHAnsi"/>
          <w:color w:val="808080" w:themeColor="background1" w:themeShade="80"/>
          <w:sz w:val="23"/>
          <w:szCs w:val="23"/>
        </w:rPr>
      </w:pPr>
      <w:r w:rsidRPr="001D4D2B">
        <w:rPr>
          <w:rFonts w:asciiTheme="majorHAnsi" w:hAnsiTheme="majorHAnsi" w:cstheme="majorHAnsi"/>
          <w:color w:val="808080" w:themeColor="background1" w:themeShade="80"/>
          <w:sz w:val="23"/>
          <w:szCs w:val="23"/>
        </w:rPr>
        <w:t xml:space="preserve">Para la elaboración del acta de inicio el supervisor debe </w:t>
      </w:r>
      <w:r w:rsidR="005853F3" w:rsidRPr="001D4D2B">
        <w:rPr>
          <w:rFonts w:asciiTheme="majorHAnsi" w:hAnsiTheme="majorHAnsi" w:cstheme="majorHAnsi"/>
          <w:color w:val="808080" w:themeColor="background1" w:themeShade="80"/>
          <w:sz w:val="23"/>
          <w:szCs w:val="23"/>
        </w:rPr>
        <w:t>verificar el cumplimiento de los requisitos que sean pactados</w:t>
      </w:r>
      <w:r w:rsidR="00881017" w:rsidRPr="001D4D2B">
        <w:rPr>
          <w:rFonts w:asciiTheme="majorHAnsi" w:hAnsiTheme="majorHAnsi" w:cstheme="majorHAnsi"/>
          <w:color w:val="808080" w:themeColor="background1" w:themeShade="80"/>
          <w:sz w:val="23"/>
          <w:szCs w:val="23"/>
        </w:rPr>
        <w:t>.</w:t>
      </w:r>
    </w:p>
    <w:p w14:paraId="13AD3DEF" w14:textId="77777777" w:rsidR="004A30A5" w:rsidRPr="001D4D2B" w:rsidRDefault="004A30A5" w:rsidP="00477275">
      <w:pPr>
        <w:pStyle w:val="NormalWeb"/>
        <w:shd w:val="clear" w:color="auto" w:fill="FFFFFF"/>
        <w:spacing w:before="0" w:after="0"/>
        <w:jc w:val="both"/>
        <w:rPr>
          <w:rFonts w:asciiTheme="majorHAnsi" w:hAnsiTheme="majorHAnsi" w:cstheme="majorHAnsi"/>
          <w:b/>
          <w:color w:val="A6A6A6"/>
          <w:sz w:val="23"/>
          <w:szCs w:val="23"/>
        </w:rPr>
      </w:pPr>
    </w:p>
    <w:p w14:paraId="5A3FF52B" w14:textId="40493EC5" w:rsidR="004A30A5" w:rsidRPr="001D4D2B" w:rsidRDefault="00F56C68" w:rsidP="00D44439">
      <w:pPr>
        <w:spacing w:after="0"/>
        <w:jc w:val="both"/>
        <w:rPr>
          <w:rFonts w:asciiTheme="majorHAnsi" w:hAnsiTheme="majorHAnsi" w:cstheme="majorHAnsi"/>
          <w:color w:val="000000" w:themeColor="text1"/>
          <w:sz w:val="23"/>
          <w:szCs w:val="23"/>
        </w:rPr>
      </w:pPr>
      <w:r w:rsidRPr="001D4D2B">
        <w:rPr>
          <w:rFonts w:asciiTheme="majorHAnsi" w:hAnsiTheme="majorHAnsi" w:cstheme="majorHAnsi"/>
          <w:color w:val="000000" w:themeColor="text1"/>
          <w:sz w:val="23"/>
          <w:szCs w:val="23"/>
          <w:u w:val="single"/>
        </w:rPr>
        <w:t xml:space="preserve">PARÁGRAFO </w:t>
      </w:r>
      <w:r w:rsidR="00DD7DFA" w:rsidRPr="001D4D2B">
        <w:rPr>
          <w:rFonts w:asciiTheme="majorHAnsi" w:hAnsiTheme="majorHAnsi" w:cstheme="majorHAnsi"/>
          <w:color w:val="000000" w:themeColor="text1"/>
          <w:sz w:val="23"/>
          <w:szCs w:val="23"/>
          <w:u w:val="single"/>
        </w:rPr>
        <w:t>TERCERO</w:t>
      </w:r>
      <w:r w:rsidRPr="001D4D2B">
        <w:rPr>
          <w:rFonts w:asciiTheme="majorHAnsi" w:hAnsiTheme="majorHAnsi" w:cstheme="majorHAnsi"/>
          <w:color w:val="000000" w:themeColor="text1"/>
          <w:sz w:val="23"/>
          <w:szCs w:val="23"/>
          <w:u w:val="single"/>
        </w:rPr>
        <w:t>– CAMBIO DE SUPERVISOR:</w:t>
      </w:r>
      <w:r w:rsidRPr="001D4D2B">
        <w:rPr>
          <w:rFonts w:asciiTheme="majorHAnsi" w:hAnsiTheme="majorHAnsi" w:cstheme="majorHAnsi"/>
          <w:color w:val="000000" w:themeColor="text1"/>
          <w:sz w:val="23"/>
          <w:szCs w:val="23"/>
        </w:rPr>
        <w:t xml:space="preserve"> Si se requiere el cambio de supervisor, el ordenador del gasto</w:t>
      </w:r>
      <w:r w:rsidR="00B045A3" w:rsidRPr="001D4D2B">
        <w:rPr>
          <w:rFonts w:asciiTheme="majorHAnsi" w:hAnsiTheme="majorHAnsi" w:cstheme="majorHAnsi"/>
          <w:color w:val="000000" w:themeColor="text1"/>
          <w:sz w:val="23"/>
          <w:szCs w:val="23"/>
        </w:rPr>
        <w:t xml:space="preserve"> a través de memorando</w:t>
      </w:r>
      <w:r w:rsidRPr="001D4D2B">
        <w:rPr>
          <w:rFonts w:asciiTheme="majorHAnsi" w:hAnsiTheme="majorHAnsi" w:cstheme="majorHAnsi"/>
          <w:color w:val="000000" w:themeColor="text1"/>
          <w:sz w:val="23"/>
          <w:szCs w:val="23"/>
        </w:rPr>
        <w:t xml:space="preserve"> procederá a designar un nuevo supervisor, para lo cual no se requerirá de modificación contractual y el </w:t>
      </w:r>
      <w:r w:rsidR="00B045A3" w:rsidRPr="001D4D2B">
        <w:rPr>
          <w:rFonts w:asciiTheme="majorHAnsi" w:hAnsiTheme="majorHAnsi" w:cstheme="majorHAnsi"/>
          <w:color w:val="000000" w:themeColor="text1"/>
          <w:sz w:val="23"/>
          <w:szCs w:val="23"/>
        </w:rPr>
        <w:t>memorando</w:t>
      </w:r>
      <w:r w:rsidRPr="001D4D2B">
        <w:rPr>
          <w:rFonts w:asciiTheme="majorHAnsi" w:hAnsiTheme="majorHAnsi" w:cstheme="majorHAnsi"/>
          <w:color w:val="000000" w:themeColor="text1"/>
          <w:sz w:val="23"/>
          <w:szCs w:val="23"/>
        </w:rPr>
        <w:t xml:space="preserve"> con la nueva designación se comunicará a las partes</w:t>
      </w:r>
      <w:r w:rsidR="007D2F94" w:rsidRPr="001D4D2B">
        <w:rPr>
          <w:rFonts w:asciiTheme="majorHAnsi" w:hAnsiTheme="majorHAnsi" w:cstheme="majorHAnsi"/>
          <w:color w:val="000000" w:themeColor="text1"/>
          <w:sz w:val="23"/>
          <w:szCs w:val="23"/>
        </w:rPr>
        <w:t xml:space="preserve"> y al GIT de Contratación para el cambio que corresponda en SECOP </w:t>
      </w:r>
      <w:r w:rsidR="00B045A3" w:rsidRPr="001D4D2B">
        <w:rPr>
          <w:rFonts w:asciiTheme="majorHAnsi" w:hAnsiTheme="majorHAnsi" w:cstheme="majorHAnsi"/>
          <w:color w:val="000000" w:themeColor="text1"/>
          <w:sz w:val="23"/>
          <w:szCs w:val="23"/>
        </w:rPr>
        <w:t xml:space="preserve">II o su publicación en SECOP I. </w:t>
      </w:r>
    </w:p>
    <w:p w14:paraId="6648C26E" w14:textId="77777777" w:rsidR="005B0D17" w:rsidRPr="001D4D2B" w:rsidRDefault="005B0D17" w:rsidP="00D44439">
      <w:pPr>
        <w:spacing w:after="0"/>
        <w:jc w:val="both"/>
        <w:rPr>
          <w:rFonts w:asciiTheme="majorHAnsi" w:hAnsiTheme="majorHAnsi" w:cstheme="majorHAnsi"/>
          <w:color w:val="000000" w:themeColor="text1"/>
          <w:sz w:val="23"/>
          <w:szCs w:val="23"/>
        </w:rPr>
      </w:pPr>
    </w:p>
    <w:p w14:paraId="50D187E8" w14:textId="77777777" w:rsidR="007D2F94" w:rsidRPr="001D4D2B" w:rsidRDefault="00F56C68" w:rsidP="00477275">
      <w:pPr>
        <w:pStyle w:val="NormalWeb"/>
        <w:numPr>
          <w:ilvl w:val="0"/>
          <w:numId w:val="13"/>
        </w:numPr>
        <w:shd w:val="clear" w:color="auto" w:fill="FFFFFF"/>
        <w:spacing w:before="0" w:after="0"/>
        <w:jc w:val="both"/>
        <w:rPr>
          <w:rFonts w:asciiTheme="majorHAnsi" w:hAnsiTheme="majorHAnsi" w:cstheme="majorHAnsi"/>
          <w:b/>
          <w:sz w:val="23"/>
          <w:szCs w:val="23"/>
        </w:rPr>
      </w:pPr>
      <w:r w:rsidRPr="001D4D2B">
        <w:rPr>
          <w:rFonts w:asciiTheme="majorHAnsi" w:hAnsiTheme="majorHAnsi" w:cstheme="majorHAnsi"/>
          <w:b/>
          <w:sz w:val="23"/>
          <w:szCs w:val="23"/>
          <w:shd w:val="clear" w:color="auto" w:fill="FFFFFF"/>
        </w:rPr>
        <w:t>COMITÉ DE SEGUIMIENTO</w:t>
      </w:r>
      <w:r w:rsidRPr="001D4D2B">
        <w:rPr>
          <w:rFonts w:asciiTheme="majorHAnsi" w:hAnsiTheme="majorHAnsi" w:cstheme="majorHAnsi"/>
          <w:b/>
          <w:sz w:val="23"/>
          <w:szCs w:val="23"/>
        </w:rPr>
        <w:t xml:space="preserve"> </w:t>
      </w:r>
    </w:p>
    <w:p w14:paraId="6A75E224" w14:textId="77777777" w:rsidR="007D2F94" w:rsidRPr="001D4D2B" w:rsidRDefault="007D2F94" w:rsidP="00477275">
      <w:pPr>
        <w:pStyle w:val="NormalWeb"/>
        <w:shd w:val="clear" w:color="auto" w:fill="FFFFFF"/>
        <w:spacing w:before="0" w:after="0"/>
        <w:jc w:val="both"/>
        <w:rPr>
          <w:rFonts w:asciiTheme="majorHAnsi" w:hAnsiTheme="majorHAnsi" w:cstheme="majorHAnsi"/>
          <w:b/>
          <w:sz w:val="23"/>
          <w:szCs w:val="23"/>
        </w:rPr>
      </w:pPr>
    </w:p>
    <w:p w14:paraId="0D2E4F23" w14:textId="2040692F" w:rsidR="00F56C68" w:rsidRPr="001D4D2B" w:rsidRDefault="004C283C" w:rsidP="00477275">
      <w:pPr>
        <w:pStyle w:val="NormalWeb"/>
        <w:shd w:val="clear" w:color="auto" w:fill="FFFFFF"/>
        <w:spacing w:before="0" w:after="0"/>
        <w:jc w:val="both"/>
        <w:rPr>
          <w:rFonts w:asciiTheme="majorHAnsi" w:hAnsiTheme="majorHAnsi" w:cstheme="majorHAnsi"/>
          <w:bCs/>
          <w:sz w:val="23"/>
          <w:szCs w:val="23"/>
        </w:rPr>
      </w:pPr>
      <w:r w:rsidRPr="001D4D2B">
        <w:rPr>
          <w:rFonts w:asciiTheme="majorHAnsi" w:hAnsiTheme="majorHAnsi" w:cstheme="majorHAnsi"/>
          <w:bCs/>
          <w:color w:val="A6A6A6"/>
          <w:sz w:val="23"/>
          <w:szCs w:val="23"/>
        </w:rPr>
        <w:t>[</w:t>
      </w:r>
      <w:r w:rsidR="007D2F94" w:rsidRPr="001D4D2B">
        <w:rPr>
          <w:rFonts w:asciiTheme="majorHAnsi" w:hAnsiTheme="majorHAnsi" w:cstheme="majorHAnsi"/>
          <w:bCs/>
          <w:color w:val="A6A6A6"/>
          <w:sz w:val="23"/>
          <w:szCs w:val="23"/>
        </w:rPr>
        <w:t xml:space="preserve">ORIENTACIÓN: </w:t>
      </w:r>
      <w:r w:rsidR="00F56C68" w:rsidRPr="001D4D2B">
        <w:rPr>
          <w:rFonts w:asciiTheme="majorHAnsi" w:hAnsiTheme="majorHAnsi" w:cstheme="majorHAnsi"/>
          <w:bCs/>
          <w:color w:val="A6A6A6"/>
          <w:sz w:val="23"/>
          <w:szCs w:val="23"/>
        </w:rPr>
        <w:t xml:space="preserve">Aplica si lo acuerdan las partes que suscribirán el </w:t>
      </w:r>
      <w:r w:rsidR="007D2F94" w:rsidRPr="001D4D2B">
        <w:rPr>
          <w:rFonts w:asciiTheme="majorHAnsi" w:hAnsiTheme="majorHAnsi" w:cstheme="majorHAnsi"/>
          <w:bCs/>
          <w:color w:val="A6A6A6"/>
          <w:sz w:val="23"/>
          <w:szCs w:val="23"/>
        </w:rPr>
        <w:t xml:space="preserve">contrato o </w:t>
      </w:r>
      <w:r w:rsidR="00F56C68" w:rsidRPr="001D4D2B">
        <w:rPr>
          <w:rFonts w:asciiTheme="majorHAnsi" w:hAnsiTheme="majorHAnsi" w:cstheme="majorHAnsi"/>
          <w:bCs/>
          <w:color w:val="A6A6A6"/>
          <w:sz w:val="23"/>
          <w:szCs w:val="23"/>
        </w:rPr>
        <w:t>convenio</w:t>
      </w:r>
      <w:r w:rsidR="007D2F94" w:rsidRPr="001D4D2B">
        <w:rPr>
          <w:rFonts w:asciiTheme="majorHAnsi" w:hAnsiTheme="majorHAnsi" w:cstheme="majorHAnsi"/>
          <w:bCs/>
          <w:color w:val="A6A6A6"/>
          <w:sz w:val="23"/>
          <w:szCs w:val="23"/>
        </w:rPr>
        <w:t>. Si no se conviene la creación de un comité de seguimiento indicar NO APLICA]</w:t>
      </w:r>
      <w:r w:rsidR="00F56C68" w:rsidRPr="001D4D2B">
        <w:rPr>
          <w:rFonts w:asciiTheme="majorHAnsi" w:hAnsiTheme="majorHAnsi" w:cstheme="majorHAnsi"/>
          <w:bCs/>
          <w:sz w:val="23"/>
          <w:szCs w:val="23"/>
        </w:rPr>
        <w:t xml:space="preserve"> </w:t>
      </w:r>
    </w:p>
    <w:p w14:paraId="14E1C627" w14:textId="77777777" w:rsidR="003879A6" w:rsidRPr="001D4D2B" w:rsidRDefault="003879A6" w:rsidP="00477275">
      <w:pPr>
        <w:shd w:val="clear" w:color="auto" w:fill="FFFFFF"/>
        <w:spacing w:after="0"/>
        <w:rPr>
          <w:rFonts w:asciiTheme="majorHAnsi" w:hAnsiTheme="majorHAnsi" w:cstheme="majorHAnsi"/>
          <w:b/>
          <w:color w:val="A6A6A6"/>
          <w:sz w:val="23"/>
          <w:szCs w:val="23"/>
        </w:rPr>
      </w:pPr>
    </w:p>
    <w:p w14:paraId="329B77BE" w14:textId="2C04E4AF" w:rsidR="00B25D00" w:rsidRPr="001D4D2B" w:rsidRDefault="00B25D00" w:rsidP="00477275">
      <w:pPr>
        <w:pStyle w:val="NormalWeb"/>
        <w:numPr>
          <w:ilvl w:val="0"/>
          <w:numId w:val="13"/>
        </w:numPr>
        <w:shd w:val="clear" w:color="auto" w:fill="FFFFFF"/>
        <w:spacing w:before="0" w:after="0"/>
        <w:jc w:val="both"/>
        <w:rPr>
          <w:rFonts w:asciiTheme="majorHAnsi" w:eastAsia="Arial Unicode MS" w:hAnsiTheme="majorHAnsi" w:cstheme="majorHAnsi"/>
          <w:b/>
          <w:bCs/>
          <w:spacing w:val="-3"/>
          <w:sz w:val="23"/>
          <w:szCs w:val="23"/>
        </w:rPr>
      </w:pPr>
      <w:r w:rsidRPr="001D4D2B">
        <w:rPr>
          <w:rFonts w:asciiTheme="majorHAnsi" w:hAnsiTheme="majorHAnsi" w:cstheme="majorHAnsi"/>
          <w:b/>
          <w:sz w:val="23"/>
          <w:szCs w:val="23"/>
          <w:shd w:val="clear" w:color="auto" w:fill="FFFFFF"/>
        </w:rPr>
        <w:t>ANEXOS</w:t>
      </w:r>
      <w:r w:rsidRPr="001D4D2B">
        <w:rPr>
          <w:rFonts w:asciiTheme="majorHAnsi" w:eastAsia="Arial Unicode MS" w:hAnsiTheme="majorHAnsi" w:cstheme="majorHAnsi"/>
          <w:b/>
          <w:bCs/>
          <w:spacing w:val="-3"/>
          <w:sz w:val="23"/>
          <w:szCs w:val="23"/>
        </w:rPr>
        <w:t xml:space="preserve"> DEL ESTUDIO PREVIO</w:t>
      </w:r>
    </w:p>
    <w:p w14:paraId="0C03EDED" w14:textId="77777777" w:rsidR="00B25D00" w:rsidRPr="001D4D2B" w:rsidRDefault="00B25D00" w:rsidP="00477275">
      <w:pPr>
        <w:pStyle w:val="Prrafodelista"/>
        <w:shd w:val="clear" w:color="auto" w:fill="FFFFFF"/>
        <w:spacing w:after="0"/>
        <w:ind w:left="426"/>
        <w:jc w:val="both"/>
        <w:rPr>
          <w:rFonts w:asciiTheme="majorHAnsi" w:eastAsia="Arial Unicode MS" w:hAnsiTheme="majorHAnsi" w:cstheme="majorHAnsi"/>
          <w:b/>
          <w:bCs/>
          <w:spacing w:val="-3"/>
          <w:sz w:val="23"/>
          <w:szCs w:val="23"/>
        </w:rPr>
      </w:pPr>
    </w:p>
    <w:p w14:paraId="3B023459" w14:textId="3F336A71" w:rsidR="007D2F94" w:rsidRPr="001D4D2B" w:rsidRDefault="007D2F94" w:rsidP="00477275">
      <w:pPr>
        <w:pStyle w:val="Prrafodelista"/>
        <w:numPr>
          <w:ilvl w:val="0"/>
          <w:numId w:val="7"/>
        </w:numPr>
        <w:shd w:val="clear" w:color="auto" w:fill="FFFFFF"/>
        <w:spacing w:after="0"/>
        <w:jc w:val="both"/>
        <w:rPr>
          <w:rFonts w:asciiTheme="majorHAnsi" w:eastAsia="Arial Unicode MS" w:hAnsiTheme="majorHAnsi" w:cstheme="majorHAnsi"/>
          <w:color w:val="808080" w:themeColor="background1" w:themeShade="80"/>
          <w:spacing w:val="-3"/>
          <w:sz w:val="23"/>
          <w:szCs w:val="23"/>
        </w:rPr>
      </w:pPr>
      <w:r w:rsidRPr="001D4D2B">
        <w:rPr>
          <w:rFonts w:asciiTheme="majorHAnsi" w:eastAsia="Arial Unicode MS" w:hAnsiTheme="majorHAnsi" w:cstheme="majorHAnsi"/>
          <w:color w:val="808080" w:themeColor="background1" w:themeShade="80"/>
          <w:spacing w:val="-3"/>
          <w:sz w:val="23"/>
          <w:szCs w:val="23"/>
        </w:rPr>
        <w:t xml:space="preserve">Anexo </w:t>
      </w:r>
      <w:r w:rsidR="004C283C" w:rsidRPr="001D4D2B">
        <w:rPr>
          <w:rFonts w:asciiTheme="majorHAnsi" w:eastAsia="Arial Unicode MS" w:hAnsiTheme="majorHAnsi" w:cstheme="majorHAnsi"/>
          <w:color w:val="808080" w:themeColor="background1" w:themeShade="80"/>
          <w:spacing w:val="-3"/>
          <w:sz w:val="23"/>
          <w:szCs w:val="23"/>
        </w:rPr>
        <w:t xml:space="preserve">de especificaciones </w:t>
      </w:r>
      <w:r w:rsidR="00EA1370" w:rsidRPr="001D4D2B">
        <w:rPr>
          <w:rFonts w:asciiTheme="majorHAnsi" w:eastAsia="Arial Unicode MS" w:hAnsiTheme="majorHAnsi" w:cstheme="majorHAnsi"/>
          <w:color w:val="808080" w:themeColor="background1" w:themeShade="80"/>
          <w:spacing w:val="-3"/>
          <w:sz w:val="23"/>
          <w:szCs w:val="23"/>
        </w:rPr>
        <w:t>técnicas</w:t>
      </w:r>
      <w:r w:rsidR="006811BA" w:rsidRPr="001D4D2B">
        <w:rPr>
          <w:rFonts w:asciiTheme="majorHAnsi" w:eastAsia="Arial Unicode MS" w:hAnsiTheme="majorHAnsi" w:cstheme="majorHAnsi"/>
          <w:color w:val="808080" w:themeColor="background1" w:themeShade="80"/>
          <w:spacing w:val="-3"/>
          <w:sz w:val="23"/>
          <w:szCs w:val="23"/>
        </w:rPr>
        <w:t xml:space="preserve"> [Si aplica]</w:t>
      </w:r>
    </w:p>
    <w:p w14:paraId="12358B46" w14:textId="02663717" w:rsidR="00B25D00" w:rsidRPr="001D4D2B" w:rsidRDefault="00B25D00" w:rsidP="00350EC2">
      <w:pPr>
        <w:pStyle w:val="Prrafodelista"/>
        <w:numPr>
          <w:ilvl w:val="0"/>
          <w:numId w:val="7"/>
        </w:numPr>
        <w:shd w:val="clear" w:color="auto" w:fill="FFFFFF"/>
        <w:spacing w:after="0"/>
        <w:jc w:val="both"/>
        <w:rPr>
          <w:rFonts w:asciiTheme="majorHAnsi" w:eastAsia="Arial Unicode MS" w:hAnsiTheme="majorHAnsi" w:cstheme="majorHAnsi"/>
          <w:color w:val="808080" w:themeColor="background1" w:themeShade="80"/>
          <w:spacing w:val="-3"/>
          <w:sz w:val="23"/>
          <w:szCs w:val="23"/>
        </w:rPr>
      </w:pPr>
      <w:r w:rsidRPr="001D4D2B">
        <w:rPr>
          <w:rFonts w:asciiTheme="majorHAnsi" w:eastAsia="Arial Unicode MS" w:hAnsiTheme="majorHAnsi" w:cstheme="majorHAnsi"/>
          <w:color w:val="808080" w:themeColor="background1" w:themeShade="80"/>
          <w:spacing w:val="-3"/>
          <w:sz w:val="23"/>
          <w:szCs w:val="23"/>
        </w:rPr>
        <w:t>Matriz de Riesgos</w:t>
      </w:r>
      <w:r w:rsidR="004C283C" w:rsidRPr="001D4D2B">
        <w:rPr>
          <w:rFonts w:asciiTheme="majorHAnsi" w:eastAsia="Arial Unicode MS" w:hAnsiTheme="majorHAnsi" w:cstheme="majorHAnsi"/>
          <w:color w:val="808080" w:themeColor="background1" w:themeShade="80"/>
          <w:spacing w:val="-3"/>
          <w:sz w:val="23"/>
          <w:szCs w:val="23"/>
        </w:rPr>
        <w:t xml:space="preserve"> firmada.</w:t>
      </w:r>
    </w:p>
    <w:p w14:paraId="1CDFE6F7" w14:textId="5044C2ED" w:rsidR="007D2F94" w:rsidRPr="001D4D2B" w:rsidRDefault="004C283C" w:rsidP="00477275">
      <w:pPr>
        <w:pStyle w:val="Prrafodelista"/>
        <w:numPr>
          <w:ilvl w:val="0"/>
          <w:numId w:val="7"/>
        </w:numPr>
        <w:shd w:val="clear" w:color="auto" w:fill="FFFFFF"/>
        <w:spacing w:after="0"/>
        <w:jc w:val="both"/>
        <w:rPr>
          <w:rFonts w:asciiTheme="majorHAnsi" w:eastAsia="Arial Unicode MS" w:hAnsiTheme="majorHAnsi" w:cstheme="majorHAnsi"/>
          <w:color w:val="808080" w:themeColor="background1" w:themeShade="80"/>
          <w:spacing w:val="-3"/>
          <w:sz w:val="23"/>
          <w:szCs w:val="23"/>
        </w:rPr>
      </w:pPr>
      <w:r w:rsidRPr="001D4D2B">
        <w:rPr>
          <w:rFonts w:asciiTheme="majorHAnsi" w:eastAsia="Arial Unicode MS" w:hAnsiTheme="majorHAnsi" w:cstheme="majorHAnsi"/>
          <w:color w:val="808080" w:themeColor="background1" w:themeShade="80"/>
          <w:spacing w:val="-3"/>
          <w:sz w:val="23"/>
          <w:szCs w:val="23"/>
        </w:rPr>
        <w:t>[</w:t>
      </w:r>
      <w:r w:rsidR="007D2F94" w:rsidRPr="001D4D2B">
        <w:rPr>
          <w:rFonts w:asciiTheme="majorHAnsi" w:eastAsia="Arial Unicode MS" w:hAnsiTheme="majorHAnsi" w:cstheme="majorHAnsi"/>
          <w:color w:val="808080" w:themeColor="background1" w:themeShade="80"/>
          <w:spacing w:val="-3"/>
          <w:sz w:val="23"/>
          <w:szCs w:val="23"/>
        </w:rPr>
        <w:t>incluir los demás que se remitan</w:t>
      </w:r>
      <w:r w:rsidR="00602998" w:rsidRPr="001D4D2B">
        <w:rPr>
          <w:rFonts w:asciiTheme="majorHAnsi" w:eastAsia="Arial Unicode MS" w:hAnsiTheme="majorHAnsi" w:cstheme="majorHAnsi"/>
          <w:color w:val="808080" w:themeColor="background1" w:themeShade="80"/>
          <w:spacing w:val="-3"/>
          <w:sz w:val="23"/>
          <w:szCs w:val="23"/>
        </w:rPr>
        <w:t xml:space="preserve"> </w:t>
      </w:r>
      <w:proofErr w:type="gramStart"/>
      <w:r w:rsidR="00602998" w:rsidRPr="001D4D2B">
        <w:rPr>
          <w:rFonts w:asciiTheme="majorHAnsi" w:eastAsia="Arial Unicode MS" w:hAnsiTheme="majorHAnsi" w:cstheme="majorHAnsi"/>
          <w:color w:val="808080" w:themeColor="background1" w:themeShade="80"/>
          <w:spacing w:val="-3"/>
          <w:sz w:val="23"/>
          <w:szCs w:val="23"/>
        </w:rPr>
        <w:t>de</w:t>
      </w:r>
      <w:r w:rsidR="00033FF1" w:rsidRPr="001D4D2B">
        <w:rPr>
          <w:rFonts w:asciiTheme="majorHAnsi" w:eastAsia="Arial Unicode MS" w:hAnsiTheme="majorHAnsi" w:cstheme="majorHAnsi"/>
          <w:color w:val="808080" w:themeColor="background1" w:themeShade="80"/>
          <w:spacing w:val="-3"/>
          <w:sz w:val="23"/>
          <w:szCs w:val="23"/>
        </w:rPr>
        <w:t xml:space="preserve"> acuerdo a</w:t>
      </w:r>
      <w:proofErr w:type="gramEnd"/>
      <w:r w:rsidR="00033FF1" w:rsidRPr="001D4D2B">
        <w:rPr>
          <w:rFonts w:asciiTheme="majorHAnsi" w:eastAsia="Arial Unicode MS" w:hAnsiTheme="majorHAnsi" w:cstheme="majorHAnsi"/>
          <w:color w:val="808080" w:themeColor="background1" w:themeShade="80"/>
          <w:spacing w:val="-3"/>
          <w:sz w:val="23"/>
          <w:szCs w:val="23"/>
        </w:rPr>
        <w:t xml:space="preserve"> la lista de chequeo, si aplica</w:t>
      </w:r>
      <w:r w:rsidRPr="001D4D2B">
        <w:rPr>
          <w:rFonts w:asciiTheme="majorHAnsi" w:eastAsia="Arial Unicode MS" w:hAnsiTheme="majorHAnsi" w:cstheme="majorHAnsi"/>
          <w:color w:val="808080" w:themeColor="background1" w:themeShade="80"/>
          <w:spacing w:val="-3"/>
          <w:sz w:val="23"/>
          <w:szCs w:val="23"/>
        </w:rPr>
        <w:t>]</w:t>
      </w:r>
    </w:p>
    <w:p w14:paraId="7D366E36" w14:textId="77777777" w:rsidR="00477BC9" w:rsidRPr="001D4D2B" w:rsidRDefault="00477BC9" w:rsidP="00477275">
      <w:pPr>
        <w:spacing w:after="0"/>
        <w:jc w:val="both"/>
        <w:rPr>
          <w:rFonts w:asciiTheme="majorHAnsi" w:hAnsiTheme="majorHAnsi" w:cstheme="majorHAnsi"/>
          <w:sz w:val="23"/>
          <w:szCs w:val="23"/>
        </w:rPr>
      </w:pPr>
    </w:p>
    <w:p w14:paraId="4345A59E" w14:textId="77777777" w:rsidR="00D303C0" w:rsidRPr="001D4D2B" w:rsidRDefault="00D303C0" w:rsidP="00477275">
      <w:pPr>
        <w:spacing w:after="0"/>
        <w:jc w:val="both"/>
        <w:rPr>
          <w:rFonts w:asciiTheme="majorHAnsi" w:hAnsiTheme="majorHAnsi" w:cstheme="majorHAnsi"/>
          <w:color w:val="000000" w:themeColor="text1"/>
          <w:sz w:val="23"/>
          <w:szCs w:val="23"/>
          <w:lang w:eastAsia="es-MX"/>
        </w:rPr>
      </w:pPr>
      <w:r w:rsidRPr="001D4D2B">
        <w:rPr>
          <w:rFonts w:asciiTheme="majorHAnsi" w:hAnsiTheme="majorHAnsi" w:cstheme="majorHAnsi"/>
          <w:color w:val="000000" w:themeColor="text1"/>
          <w:sz w:val="23"/>
          <w:szCs w:val="23"/>
          <w:lang w:eastAsia="es-MX"/>
        </w:rPr>
        <w:t xml:space="preserve">Fecha de emisión: </w:t>
      </w:r>
      <w:r w:rsidRPr="001D4D2B">
        <w:rPr>
          <w:rFonts w:asciiTheme="majorHAnsi" w:hAnsiTheme="majorHAnsi" w:cstheme="majorHAnsi"/>
          <w:color w:val="808080" w:themeColor="background1" w:themeShade="80"/>
          <w:sz w:val="23"/>
          <w:szCs w:val="23"/>
          <w:lang w:eastAsia="es-MX"/>
        </w:rPr>
        <w:t xml:space="preserve">[Incluir </w:t>
      </w:r>
      <w:proofErr w:type="spellStart"/>
      <w:r w:rsidRPr="001D4D2B">
        <w:rPr>
          <w:rFonts w:asciiTheme="majorHAnsi" w:hAnsiTheme="majorHAnsi" w:cstheme="majorHAnsi"/>
          <w:color w:val="808080" w:themeColor="background1" w:themeShade="80"/>
          <w:sz w:val="23"/>
          <w:szCs w:val="23"/>
          <w:lang w:eastAsia="es-MX"/>
        </w:rPr>
        <w:t>dd</w:t>
      </w:r>
      <w:proofErr w:type="spellEnd"/>
      <w:r w:rsidRPr="001D4D2B">
        <w:rPr>
          <w:rFonts w:asciiTheme="majorHAnsi" w:hAnsiTheme="majorHAnsi" w:cstheme="majorHAnsi"/>
          <w:color w:val="808080" w:themeColor="background1" w:themeShade="80"/>
          <w:sz w:val="23"/>
          <w:szCs w:val="23"/>
          <w:lang w:eastAsia="es-MX"/>
        </w:rPr>
        <w:t>/mm/</w:t>
      </w:r>
      <w:proofErr w:type="spellStart"/>
      <w:r w:rsidRPr="001D4D2B">
        <w:rPr>
          <w:rFonts w:asciiTheme="majorHAnsi" w:hAnsiTheme="majorHAnsi" w:cstheme="majorHAnsi"/>
          <w:color w:val="808080" w:themeColor="background1" w:themeShade="80"/>
          <w:sz w:val="23"/>
          <w:szCs w:val="23"/>
          <w:lang w:eastAsia="es-MX"/>
        </w:rPr>
        <w:t>aaaa</w:t>
      </w:r>
      <w:proofErr w:type="spellEnd"/>
      <w:r w:rsidRPr="001D4D2B">
        <w:rPr>
          <w:rFonts w:asciiTheme="majorHAnsi" w:hAnsiTheme="majorHAnsi" w:cstheme="majorHAnsi"/>
          <w:color w:val="808080" w:themeColor="background1" w:themeShade="80"/>
          <w:sz w:val="23"/>
          <w:szCs w:val="23"/>
          <w:lang w:eastAsia="es-MX"/>
        </w:rPr>
        <w:t>]</w:t>
      </w:r>
    </w:p>
    <w:tbl>
      <w:tblPr>
        <w:tblStyle w:val="Tablaconcuadrcula"/>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536"/>
      </w:tblGrid>
      <w:tr w:rsidR="00D303C0" w:rsidRPr="001D4D2B" w14:paraId="088E9514" w14:textId="77777777" w:rsidTr="00BE54AB">
        <w:trPr>
          <w:trHeight w:val="1599"/>
        </w:trPr>
        <w:tc>
          <w:tcPr>
            <w:tcW w:w="5246" w:type="dxa"/>
          </w:tcPr>
          <w:p w14:paraId="713D0BB2" w14:textId="77777777" w:rsidR="00585BF4" w:rsidRPr="001D4D2B" w:rsidRDefault="00585BF4" w:rsidP="00477275">
            <w:pPr>
              <w:ind w:right="50"/>
              <w:rPr>
                <w:rFonts w:asciiTheme="majorHAnsi" w:hAnsiTheme="majorHAnsi" w:cstheme="majorHAnsi"/>
                <w:b/>
                <w:bCs/>
                <w:color w:val="000000" w:themeColor="text1"/>
                <w:sz w:val="23"/>
                <w:szCs w:val="23"/>
              </w:rPr>
            </w:pPr>
          </w:p>
          <w:p w14:paraId="0212D443" w14:textId="7DF5A633" w:rsidR="00CF0D22" w:rsidRPr="001D4D2B" w:rsidRDefault="00CF0D22" w:rsidP="00B44985">
            <w:pPr>
              <w:ind w:right="50"/>
              <w:rPr>
                <w:rFonts w:asciiTheme="majorHAnsi" w:hAnsiTheme="majorHAnsi" w:cstheme="majorHAnsi"/>
                <w:b/>
                <w:bCs/>
                <w:color w:val="000000" w:themeColor="text1"/>
                <w:sz w:val="23"/>
                <w:szCs w:val="23"/>
              </w:rPr>
            </w:pPr>
          </w:p>
          <w:p w14:paraId="618CEB67" w14:textId="77777777" w:rsidR="00373C97" w:rsidRPr="001D4D2B" w:rsidRDefault="00373C97" w:rsidP="00B44985">
            <w:pPr>
              <w:ind w:right="50"/>
              <w:rPr>
                <w:rFonts w:asciiTheme="majorHAnsi" w:hAnsiTheme="majorHAnsi" w:cstheme="majorHAnsi"/>
                <w:b/>
                <w:bCs/>
                <w:color w:val="000000" w:themeColor="text1"/>
                <w:sz w:val="23"/>
                <w:szCs w:val="23"/>
              </w:rPr>
            </w:pPr>
          </w:p>
          <w:p w14:paraId="1FF0BA58" w14:textId="77777777" w:rsidR="00D303C0" w:rsidRPr="001D4D2B" w:rsidRDefault="00D303C0" w:rsidP="00477275">
            <w:pPr>
              <w:ind w:right="50"/>
              <w:jc w:val="center"/>
              <w:rPr>
                <w:rFonts w:asciiTheme="majorHAnsi" w:hAnsiTheme="majorHAnsi" w:cstheme="majorHAnsi"/>
                <w:b/>
                <w:bCs/>
                <w:color w:val="000000" w:themeColor="text1"/>
                <w:sz w:val="23"/>
                <w:szCs w:val="23"/>
              </w:rPr>
            </w:pPr>
            <w:r w:rsidRPr="001D4D2B">
              <w:rPr>
                <w:rFonts w:asciiTheme="majorHAnsi" w:hAnsiTheme="majorHAnsi" w:cstheme="majorHAnsi"/>
                <w:b/>
                <w:bCs/>
                <w:color w:val="000000" w:themeColor="text1"/>
                <w:sz w:val="23"/>
                <w:szCs w:val="23"/>
              </w:rPr>
              <w:t>[INCLUIR LA FIRMA, NOMBRE COMPLETO Y CARGO DEL VICEPRESIDENTE DEL ÁREA ESTRUCTURADORA]</w:t>
            </w:r>
          </w:p>
        </w:tc>
        <w:tc>
          <w:tcPr>
            <w:tcW w:w="4536" w:type="dxa"/>
          </w:tcPr>
          <w:p w14:paraId="4CDCC866" w14:textId="77777777" w:rsidR="00585BF4" w:rsidRPr="001D4D2B" w:rsidRDefault="00585BF4" w:rsidP="00477275">
            <w:pPr>
              <w:pStyle w:val="Titulo1"/>
              <w:numPr>
                <w:ilvl w:val="0"/>
                <w:numId w:val="0"/>
              </w:numPr>
              <w:rPr>
                <w:rFonts w:asciiTheme="majorHAnsi" w:eastAsia="Calibri" w:hAnsiTheme="majorHAnsi" w:cstheme="majorHAnsi"/>
                <w:sz w:val="23"/>
                <w:szCs w:val="23"/>
                <w:lang w:eastAsia="es-MX"/>
              </w:rPr>
            </w:pPr>
          </w:p>
          <w:p w14:paraId="5636B800" w14:textId="77777777" w:rsidR="00CF0D22" w:rsidRPr="001D4D2B" w:rsidRDefault="00CF0D22" w:rsidP="00477275">
            <w:pPr>
              <w:ind w:right="50"/>
              <w:rPr>
                <w:rFonts w:asciiTheme="majorHAnsi" w:hAnsiTheme="majorHAnsi" w:cstheme="majorHAnsi"/>
                <w:b/>
                <w:bCs/>
                <w:color w:val="000000" w:themeColor="text1"/>
                <w:sz w:val="23"/>
                <w:szCs w:val="23"/>
              </w:rPr>
            </w:pPr>
          </w:p>
          <w:p w14:paraId="31C3A9E3" w14:textId="77777777" w:rsidR="00373C97" w:rsidRPr="001D4D2B" w:rsidRDefault="00373C97" w:rsidP="00477275">
            <w:pPr>
              <w:ind w:right="50"/>
              <w:rPr>
                <w:rFonts w:asciiTheme="majorHAnsi" w:hAnsiTheme="majorHAnsi" w:cstheme="majorHAnsi"/>
                <w:b/>
                <w:bCs/>
                <w:color w:val="000000" w:themeColor="text1"/>
                <w:sz w:val="23"/>
                <w:szCs w:val="23"/>
              </w:rPr>
            </w:pPr>
          </w:p>
          <w:p w14:paraId="7DA04546" w14:textId="55A36578" w:rsidR="00D303C0" w:rsidRPr="001D4D2B" w:rsidRDefault="00D303C0" w:rsidP="00477275">
            <w:pPr>
              <w:ind w:right="50"/>
              <w:jc w:val="center"/>
              <w:rPr>
                <w:rFonts w:asciiTheme="majorHAnsi" w:hAnsiTheme="majorHAnsi" w:cstheme="majorHAnsi"/>
                <w:b/>
                <w:bCs/>
                <w:color w:val="000000" w:themeColor="text1"/>
                <w:sz w:val="23"/>
                <w:szCs w:val="23"/>
              </w:rPr>
            </w:pPr>
            <w:r w:rsidRPr="001D4D2B">
              <w:rPr>
                <w:rFonts w:asciiTheme="majorHAnsi" w:hAnsiTheme="majorHAnsi" w:cstheme="majorHAnsi"/>
                <w:b/>
                <w:bCs/>
                <w:color w:val="000000" w:themeColor="text1"/>
                <w:sz w:val="23"/>
                <w:szCs w:val="23"/>
              </w:rPr>
              <w:t>[INCLUIR LA FIRMA, NOMBRE COMPLETO Y CARGO DEL GERENTE TÉCNICO DEL ÁREA ESTRUCTURADORA</w:t>
            </w:r>
            <w:r w:rsidR="000139C7" w:rsidRPr="001D4D2B">
              <w:rPr>
                <w:rFonts w:asciiTheme="majorHAnsi" w:hAnsiTheme="majorHAnsi" w:cstheme="majorHAnsi"/>
                <w:b/>
                <w:bCs/>
                <w:color w:val="000000" w:themeColor="text1"/>
                <w:sz w:val="23"/>
                <w:szCs w:val="23"/>
              </w:rPr>
              <w:t>,</w:t>
            </w:r>
            <w:r w:rsidR="00494967" w:rsidRPr="001D4D2B">
              <w:rPr>
                <w:rFonts w:asciiTheme="majorHAnsi" w:hAnsiTheme="majorHAnsi" w:cstheme="majorHAnsi"/>
                <w:b/>
                <w:bCs/>
                <w:color w:val="000000" w:themeColor="text1"/>
                <w:sz w:val="23"/>
                <w:szCs w:val="23"/>
              </w:rPr>
              <w:t xml:space="preserve"> GERENTE DE LA DEPENDENCIA</w:t>
            </w:r>
            <w:r w:rsidR="000139C7" w:rsidRPr="001D4D2B">
              <w:rPr>
                <w:rFonts w:asciiTheme="majorHAnsi" w:hAnsiTheme="majorHAnsi" w:cstheme="majorHAnsi"/>
                <w:b/>
                <w:bCs/>
                <w:color w:val="000000" w:themeColor="text1"/>
                <w:sz w:val="23"/>
                <w:szCs w:val="23"/>
              </w:rPr>
              <w:t xml:space="preserve"> O JEFE DE OFICINA</w:t>
            </w:r>
            <w:r w:rsidRPr="001D4D2B">
              <w:rPr>
                <w:rFonts w:asciiTheme="majorHAnsi" w:hAnsiTheme="majorHAnsi" w:cstheme="majorHAnsi"/>
                <w:b/>
                <w:bCs/>
                <w:color w:val="000000" w:themeColor="text1"/>
                <w:sz w:val="23"/>
                <w:szCs w:val="23"/>
              </w:rPr>
              <w:t>]</w:t>
            </w:r>
          </w:p>
        </w:tc>
      </w:tr>
      <w:tr w:rsidR="00D303C0" w:rsidRPr="001D4D2B" w14:paraId="672F2A2C" w14:textId="77777777" w:rsidTr="00BE54AB">
        <w:tc>
          <w:tcPr>
            <w:tcW w:w="5246" w:type="dxa"/>
          </w:tcPr>
          <w:p w14:paraId="3BCE436D" w14:textId="77777777" w:rsidR="00CF0D22" w:rsidRPr="001D4D2B" w:rsidRDefault="00CF0D22" w:rsidP="00B44985">
            <w:pPr>
              <w:ind w:right="50"/>
              <w:rPr>
                <w:rFonts w:asciiTheme="majorHAnsi" w:hAnsiTheme="majorHAnsi" w:cstheme="majorHAnsi"/>
                <w:b/>
                <w:bCs/>
                <w:color w:val="000000" w:themeColor="text1"/>
                <w:sz w:val="23"/>
                <w:szCs w:val="23"/>
              </w:rPr>
            </w:pPr>
          </w:p>
          <w:p w14:paraId="1D3467CC" w14:textId="77777777" w:rsidR="00373C97" w:rsidRPr="001D4D2B" w:rsidRDefault="00373C97" w:rsidP="00B44985">
            <w:pPr>
              <w:ind w:right="50"/>
              <w:rPr>
                <w:rFonts w:asciiTheme="majorHAnsi" w:hAnsiTheme="majorHAnsi" w:cstheme="majorHAnsi"/>
                <w:b/>
                <w:bCs/>
                <w:color w:val="000000" w:themeColor="text1"/>
                <w:sz w:val="23"/>
                <w:szCs w:val="23"/>
              </w:rPr>
            </w:pPr>
          </w:p>
          <w:p w14:paraId="11D3F019" w14:textId="63F7AA55" w:rsidR="00D303C0" w:rsidRPr="001D4D2B" w:rsidRDefault="00D303C0" w:rsidP="00477275">
            <w:pPr>
              <w:ind w:right="50"/>
              <w:jc w:val="center"/>
              <w:rPr>
                <w:rFonts w:asciiTheme="majorHAnsi" w:hAnsiTheme="majorHAnsi" w:cstheme="majorHAnsi"/>
                <w:b/>
                <w:bCs/>
                <w:color w:val="000000" w:themeColor="text1"/>
                <w:sz w:val="23"/>
                <w:szCs w:val="23"/>
              </w:rPr>
            </w:pPr>
            <w:r w:rsidRPr="001D4D2B">
              <w:rPr>
                <w:rFonts w:asciiTheme="majorHAnsi" w:hAnsiTheme="majorHAnsi" w:cstheme="majorHAnsi"/>
                <w:b/>
                <w:bCs/>
                <w:color w:val="000000" w:themeColor="text1"/>
                <w:sz w:val="23"/>
                <w:szCs w:val="23"/>
              </w:rPr>
              <w:t>[INCLUIR LA FIRMA, NOMBRE COMPLETO Y CARGO DEL GERENTE FINANCIERO DEL ÁREA ESTRUCTURADORA-CUANDO APLIQUE</w:t>
            </w:r>
            <w:r w:rsidR="00F944EF" w:rsidRPr="001D4D2B">
              <w:rPr>
                <w:rFonts w:asciiTheme="majorHAnsi" w:hAnsiTheme="majorHAnsi" w:cstheme="majorHAnsi"/>
                <w:b/>
                <w:bCs/>
                <w:color w:val="000000" w:themeColor="text1"/>
                <w:sz w:val="23"/>
                <w:szCs w:val="23"/>
              </w:rPr>
              <w:t xml:space="preserve"> </w:t>
            </w:r>
            <w:r w:rsidR="00F944EF" w:rsidRPr="001D4D2B">
              <w:rPr>
                <w:rFonts w:asciiTheme="majorHAnsi" w:hAnsiTheme="majorHAnsi" w:cstheme="majorHAnsi"/>
                <w:b/>
                <w:bCs/>
                <w:color w:val="808080" w:themeColor="background1" w:themeShade="80"/>
                <w:sz w:val="23"/>
                <w:szCs w:val="23"/>
              </w:rPr>
              <w:t>(CONTRATACIÓN DE PERSONAS JURÍDICAS SI EXISTE EL CARGO)]</w:t>
            </w:r>
          </w:p>
        </w:tc>
        <w:tc>
          <w:tcPr>
            <w:tcW w:w="4536" w:type="dxa"/>
          </w:tcPr>
          <w:p w14:paraId="0AAE98F8" w14:textId="77777777" w:rsidR="00D303C0" w:rsidRPr="001D4D2B" w:rsidRDefault="00D303C0" w:rsidP="00477275">
            <w:pPr>
              <w:pStyle w:val="Titulo1"/>
              <w:numPr>
                <w:ilvl w:val="0"/>
                <w:numId w:val="0"/>
              </w:numPr>
              <w:rPr>
                <w:rFonts w:asciiTheme="majorHAnsi" w:eastAsia="Calibri" w:hAnsiTheme="majorHAnsi" w:cstheme="majorHAnsi"/>
                <w:sz w:val="23"/>
                <w:szCs w:val="23"/>
                <w:lang w:eastAsia="es-MX"/>
              </w:rPr>
            </w:pPr>
          </w:p>
        </w:tc>
      </w:tr>
    </w:tbl>
    <w:p w14:paraId="1826626E" w14:textId="77777777" w:rsidR="00B94A86" w:rsidRPr="001D4D2B" w:rsidRDefault="00B94A86" w:rsidP="00477275">
      <w:pPr>
        <w:spacing w:after="0"/>
        <w:rPr>
          <w:rFonts w:asciiTheme="majorHAnsi" w:hAnsiTheme="majorHAnsi" w:cstheme="majorHAnsi"/>
          <w:b/>
          <w:sz w:val="23"/>
          <w:szCs w:val="23"/>
          <w:u w:val="single"/>
        </w:rPr>
      </w:pPr>
    </w:p>
    <w:sectPr w:rsidR="00B94A86" w:rsidRPr="001D4D2B" w:rsidSect="000F5586">
      <w:headerReference w:type="default" r:id="rId16"/>
      <w:footerReference w:type="even" r:id="rId17"/>
      <w:footerReference w:type="default" r:id="rId18"/>
      <w:headerReference w:type="first" r:id="rId19"/>
      <w:pgSz w:w="12242" w:h="15842" w:code="1"/>
      <w:pgMar w:top="1418" w:right="1327" w:bottom="1418" w:left="1276" w:header="1021" w:footer="397" w:gutter="0"/>
      <w:pgNumType w:start="1" w:chapStyle="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97DB7" w14:textId="77777777" w:rsidR="00977CDE" w:rsidRDefault="00977CDE" w:rsidP="00234275">
      <w:pPr>
        <w:spacing w:after="0"/>
      </w:pPr>
      <w:r>
        <w:separator/>
      </w:r>
    </w:p>
    <w:p w14:paraId="3AC89D90" w14:textId="77777777" w:rsidR="00977CDE" w:rsidRDefault="00977CDE"/>
  </w:endnote>
  <w:endnote w:type="continuationSeparator" w:id="0">
    <w:p w14:paraId="77D3B62B" w14:textId="77777777" w:rsidR="00977CDE" w:rsidRDefault="00977CDE" w:rsidP="00234275">
      <w:pPr>
        <w:spacing w:after="0"/>
      </w:pPr>
      <w:r>
        <w:continuationSeparator/>
      </w:r>
    </w:p>
    <w:p w14:paraId="10007826" w14:textId="77777777" w:rsidR="00977CDE" w:rsidRDefault="00977CDE"/>
  </w:endnote>
  <w:endnote w:type="continuationNotice" w:id="1">
    <w:p w14:paraId="1EF96AF7" w14:textId="77777777" w:rsidR="00977CDE" w:rsidRDefault="00977CDE">
      <w:pPr>
        <w:spacing w:after="0"/>
      </w:pPr>
    </w:p>
    <w:p w14:paraId="61894CB0" w14:textId="77777777" w:rsidR="00977CDE" w:rsidRDefault="00977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SimSun">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5B3EB" w14:textId="77777777" w:rsidR="00C42D57" w:rsidRDefault="00C42D57" w:rsidP="0023774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7426AC" w14:textId="77777777" w:rsidR="00C42D57" w:rsidRDefault="00C42D57">
    <w:pPr>
      <w:pStyle w:val="Piedepgina"/>
    </w:pPr>
  </w:p>
  <w:p w14:paraId="16FC6855" w14:textId="77777777" w:rsidR="00C42D57" w:rsidRDefault="00C42D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0"/>
        <w:szCs w:val="20"/>
      </w:rPr>
      <w:id w:val="504106725"/>
      <w:docPartObj>
        <w:docPartGallery w:val="Page Numbers (Bottom of Page)"/>
        <w:docPartUnique/>
      </w:docPartObj>
    </w:sdtPr>
    <w:sdtContent>
      <w:sdt>
        <w:sdtPr>
          <w:rPr>
            <w:rFonts w:asciiTheme="minorHAnsi" w:hAnsiTheme="minorHAnsi"/>
            <w:sz w:val="20"/>
            <w:szCs w:val="20"/>
          </w:rPr>
          <w:id w:val="1728636285"/>
          <w:docPartObj>
            <w:docPartGallery w:val="Page Numbers (Top of Page)"/>
            <w:docPartUnique/>
          </w:docPartObj>
        </w:sdtPr>
        <w:sdtContent>
          <w:p w14:paraId="70C5D98E" w14:textId="1039A89E" w:rsidR="00290B2B" w:rsidRPr="00290B2B" w:rsidRDefault="00290B2B">
            <w:pPr>
              <w:pStyle w:val="Piedepgina"/>
              <w:jc w:val="center"/>
              <w:rPr>
                <w:rFonts w:asciiTheme="minorHAnsi" w:hAnsiTheme="minorHAnsi"/>
                <w:sz w:val="20"/>
                <w:szCs w:val="20"/>
              </w:rPr>
            </w:pPr>
            <w:r w:rsidRPr="00290B2B">
              <w:rPr>
                <w:rFonts w:asciiTheme="minorHAnsi" w:hAnsiTheme="minorHAnsi"/>
                <w:sz w:val="20"/>
                <w:szCs w:val="20"/>
              </w:rPr>
              <w:t xml:space="preserve">Página </w:t>
            </w:r>
            <w:r w:rsidRPr="00290B2B">
              <w:rPr>
                <w:rFonts w:asciiTheme="minorHAnsi" w:hAnsiTheme="minorHAnsi"/>
                <w:b/>
                <w:bCs/>
                <w:sz w:val="20"/>
                <w:szCs w:val="20"/>
              </w:rPr>
              <w:fldChar w:fldCharType="begin"/>
            </w:r>
            <w:r w:rsidRPr="00290B2B">
              <w:rPr>
                <w:rFonts w:asciiTheme="minorHAnsi" w:hAnsiTheme="minorHAnsi"/>
                <w:b/>
                <w:bCs/>
                <w:sz w:val="20"/>
                <w:szCs w:val="20"/>
              </w:rPr>
              <w:instrText>PAGE</w:instrText>
            </w:r>
            <w:r w:rsidRPr="00290B2B">
              <w:rPr>
                <w:rFonts w:asciiTheme="minorHAnsi" w:hAnsiTheme="minorHAnsi"/>
                <w:b/>
                <w:bCs/>
                <w:sz w:val="20"/>
                <w:szCs w:val="20"/>
              </w:rPr>
              <w:fldChar w:fldCharType="separate"/>
            </w:r>
            <w:r w:rsidRPr="00290B2B">
              <w:rPr>
                <w:rFonts w:asciiTheme="minorHAnsi" w:hAnsiTheme="minorHAnsi"/>
                <w:b/>
                <w:bCs/>
                <w:sz w:val="20"/>
                <w:szCs w:val="20"/>
              </w:rPr>
              <w:t>2</w:t>
            </w:r>
            <w:r w:rsidRPr="00290B2B">
              <w:rPr>
                <w:rFonts w:asciiTheme="minorHAnsi" w:hAnsiTheme="minorHAnsi"/>
                <w:b/>
                <w:bCs/>
                <w:sz w:val="20"/>
                <w:szCs w:val="20"/>
              </w:rPr>
              <w:fldChar w:fldCharType="end"/>
            </w:r>
            <w:r w:rsidRPr="00290B2B">
              <w:rPr>
                <w:rFonts w:asciiTheme="minorHAnsi" w:hAnsiTheme="minorHAnsi"/>
                <w:sz w:val="20"/>
                <w:szCs w:val="20"/>
              </w:rPr>
              <w:t xml:space="preserve"> de </w:t>
            </w:r>
            <w:r w:rsidRPr="00290B2B">
              <w:rPr>
                <w:rFonts w:asciiTheme="minorHAnsi" w:hAnsiTheme="minorHAnsi"/>
                <w:b/>
                <w:bCs/>
                <w:sz w:val="20"/>
                <w:szCs w:val="20"/>
              </w:rPr>
              <w:fldChar w:fldCharType="begin"/>
            </w:r>
            <w:r w:rsidRPr="00290B2B">
              <w:rPr>
                <w:rFonts w:asciiTheme="minorHAnsi" w:hAnsiTheme="minorHAnsi"/>
                <w:b/>
                <w:bCs/>
                <w:sz w:val="20"/>
                <w:szCs w:val="20"/>
              </w:rPr>
              <w:instrText>NUMPAGES</w:instrText>
            </w:r>
            <w:r w:rsidRPr="00290B2B">
              <w:rPr>
                <w:rFonts w:asciiTheme="minorHAnsi" w:hAnsiTheme="minorHAnsi"/>
                <w:b/>
                <w:bCs/>
                <w:sz w:val="20"/>
                <w:szCs w:val="20"/>
              </w:rPr>
              <w:fldChar w:fldCharType="separate"/>
            </w:r>
            <w:r w:rsidRPr="00290B2B">
              <w:rPr>
                <w:rFonts w:asciiTheme="minorHAnsi" w:hAnsiTheme="minorHAnsi"/>
                <w:b/>
                <w:bCs/>
                <w:sz w:val="20"/>
                <w:szCs w:val="20"/>
              </w:rPr>
              <w:t>2</w:t>
            </w:r>
            <w:r w:rsidRPr="00290B2B">
              <w:rPr>
                <w:rFonts w:asciiTheme="minorHAnsi" w:hAnsiTheme="minorHAnsi"/>
                <w:b/>
                <w:bCs/>
                <w:sz w:val="20"/>
                <w:szCs w:val="20"/>
              </w:rPr>
              <w:fldChar w:fldCharType="end"/>
            </w:r>
          </w:p>
        </w:sdtContent>
      </w:sdt>
    </w:sdtContent>
  </w:sdt>
  <w:p w14:paraId="49DC2B13" w14:textId="50E55A7D" w:rsidR="00C42D57" w:rsidRDefault="00C42D57" w:rsidP="00290B2B">
    <w:pPr>
      <w:tabs>
        <w:tab w:val="left" w:pos="1030"/>
        <w:tab w:val="center" w:pos="44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B983F" w14:textId="77777777" w:rsidR="00977CDE" w:rsidRDefault="00977CDE" w:rsidP="00234275">
      <w:pPr>
        <w:spacing w:after="0"/>
      </w:pPr>
      <w:r>
        <w:separator/>
      </w:r>
    </w:p>
    <w:p w14:paraId="105C6A27" w14:textId="77777777" w:rsidR="00977CDE" w:rsidRDefault="00977CDE"/>
  </w:footnote>
  <w:footnote w:type="continuationSeparator" w:id="0">
    <w:p w14:paraId="5B88D6C6" w14:textId="77777777" w:rsidR="00977CDE" w:rsidRDefault="00977CDE" w:rsidP="00234275">
      <w:pPr>
        <w:spacing w:after="0"/>
      </w:pPr>
      <w:r>
        <w:continuationSeparator/>
      </w:r>
    </w:p>
    <w:p w14:paraId="2BA456BA" w14:textId="77777777" w:rsidR="00977CDE" w:rsidRDefault="00977CDE"/>
  </w:footnote>
  <w:footnote w:type="continuationNotice" w:id="1">
    <w:p w14:paraId="4467D9E3" w14:textId="77777777" w:rsidR="00977CDE" w:rsidRDefault="00977CDE">
      <w:pPr>
        <w:spacing w:after="0"/>
      </w:pPr>
    </w:p>
    <w:p w14:paraId="5F1EB9BF" w14:textId="77777777" w:rsidR="00977CDE" w:rsidRDefault="00977CDE"/>
  </w:footnote>
  <w:footnote w:id="2">
    <w:p w14:paraId="640ECD6B" w14:textId="77777777" w:rsidR="0025040C" w:rsidRPr="00C628E5" w:rsidRDefault="0025040C" w:rsidP="0025040C">
      <w:pPr>
        <w:pStyle w:val="Textonotapie"/>
        <w:rPr>
          <w:lang w:val="es-MX"/>
        </w:rPr>
      </w:pPr>
      <w:r w:rsidRPr="00C710CA">
        <w:rPr>
          <w:rStyle w:val="Refdenotaalpie"/>
        </w:rPr>
        <w:footnoteRef/>
      </w:r>
      <w:r w:rsidRPr="00C710CA">
        <w:t xml:space="preserve"> </w:t>
      </w:r>
      <w:r w:rsidRPr="00B762D8">
        <w:rPr>
          <w:sz w:val="16"/>
          <w:szCs w:val="16"/>
        </w:rPr>
        <w:t>Tomada del Modelo de Abastecimiento de Colombia Compra Eficiente consultado el 19</w:t>
      </w:r>
      <w:r>
        <w:rPr>
          <w:sz w:val="16"/>
          <w:szCs w:val="16"/>
        </w:rPr>
        <w:t xml:space="preserve"> </w:t>
      </w:r>
      <w:r w:rsidRPr="00B762D8">
        <w:rPr>
          <w:sz w:val="16"/>
          <w:szCs w:val="16"/>
        </w:rPr>
        <w:t>de marzo</w:t>
      </w:r>
      <w:r>
        <w:rPr>
          <w:sz w:val="16"/>
          <w:szCs w:val="16"/>
        </w:rPr>
        <w:t xml:space="preserve"> </w:t>
      </w:r>
      <w:r w:rsidRPr="00B762D8">
        <w:rPr>
          <w:sz w:val="16"/>
          <w:szCs w:val="16"/>
        </w:rPr>
        <w:t>de 202</w:t>
      </w:r>
      <w:r>
        <w:rPr>
          <w:sz w:val="16"/>
          <w:szCs w:val="16"/>
        </w:rPr>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1"/>
      <w:gridCol w:w="1275"/>
      <w:gridCol w:w="1357"/>
      <w:gridCol w:w="1219"/>
      <w:gridCol w:w="837"/>
      <w:gridCol w:w="992"/>
      <w:gridCol w:w="1462"/>
    </w:tblGrid>
    <w:tr w:rsidR="001F78DD" w:rsidRPr="00936005" w14:paraId="4F7DEAB0" w14:textId="77777777" w:rsidTr="00845783">
      <w:trPr>
        <w:trHeight w:val="416"/>
        <w:jc w:val="center"/>
      </w:trPr>
      <w:tc>
        <w:tcPr>
          <w:tcW w:w="1691" w:type="dxa"/>
          <w:vMerge w:val="restart"/>
          <w:tcBorders>
            <w:top w:val="nil"/>
            <w:left w:val="nil"/>
            <w:bottom w:val="nil"/>
            <w:right w:val="dotted" w:sz="4" w:space="0" w:color="000000"/>
          </w:tcBorders>
          <w:vAlign w:val="center"/>
        </w:tcPr>
        <w:p w14:paraId="518B7E83" w14:textId="4D419D76" w:rsidR="001F78DD" w:rsidRPr="00936005" w:rsidRDefault="00F052DC" w:rsidP="001F78DD">
          <w:pPr>
            <w:pStyle w:val="Encabezado"/>
            <w:jc w:val="center"/>
            <w:rPr>
              <w:rFonts w:ascii="Calibri" w:hAnsi="Calibri"/>
              <w:b/>
              <w:lang w:val="en-US"/>
            </w:rPr>
          </w:pPr>
          <w:r>
            <w:rPr>
              <w:noProof/>
            </w:rPr>
            <w:drawing>
              <wp:anchor distT="0" distB="0" distL="114300" distR="114300" simplePos="0" relativeHeight="251659264" behindDoc="1" locked="0" layoutInCell="1" allowOverlap="1" wp14:anchorId="7A4A7DE4" wp14:editId="21A52078">
                <wp:simplePos x="0" y="0"/>
                <wp:positionH relativeFrom="margin">
                  <wp:posOffset>-48260</wp:posOffset>
                </wp:positionH>
                <wp:positionV relativeFrom="paragraph">
                  <wp:posOffset>-199390</wp:posOffset>
                </wp:positionV>
                <wp:extent cx="911225" cy="1085850"/>
                <wp:effectExtent l="0" t="0" r="0" b="0"/>
                <wp:wrapNone/>
                <wp:docPr id="1674471935"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43812"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11225" cy="1085850"/>
                        </a:xfrm>
                        <a:prstGeom prst="rect">
                          <a:avLst/>
                        </a:prstGeom>
                      </pic:spPr>
                    </pic:pic>
                  </a:graphicData>
                </a:graphic>
                <wp14:sizeRelH relativeFrom="margin">
                  <wp14:pctWidth>0</wp14:pctWidth>
                </wp14:sizeRelH>
                <wp14:sizeRelV relativeFrom="margin">
                  <wp14:pctHeight>0</wp14:pctHeight>
                </wp14:sizeRelV>
              </wp:anchor>
            </w:drawing>
          </w:r>
        </w:p>
      </w:tc>
      <w:tc>
        <w:tcPr>
          <w:tcW w:w="7142" w:type="dxa"/>
          <w:gridSpan w:val="6"/>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6F8153EF" w14:textId="17ED9D18" w:rsidR="001F78DD" w:rsidRPr="00BD1AB5" w:rsidRDefault="001F78DD" w:rsidP="00FB7697">
          <w:pPr>
            <w:pStyle w:val="Sinespaciado"/>
            <w:spacing w:after="0"/>
            <w:jc w:val="center"/>
            <w:rPr>
              <w:rFonts w:asciiTheme="majorHAnsi" w:hAnsiTheme="majorHAnsi" w:cstheme="majorHAnsi"/>
              <w:b/>
              <w:bCs/>
              <w:color w:val="808080" w:themeColor="background1" w:themeShade="80"/>
              <w:sz w:val="24"/>
              <w:szCs w:val="24"/>
              <w:u w:val="single"/>
              <w:lang w:val="es-ES"/>
            </w:rPr>
          </w:pPr>
          <w:r w:rsidRPr="00BD1AB5">
            <w:rPr>
              <w:rFonts w:cs="Calibri"/>
              <w:b/>
              <w:bCs/>
              <w:color w:val="000000"/>
              <w:sz w:val="24"/>
              <w:szCs w:val="24"/>
            </w:rPr>
            <w:t>ESTUDIO PREVIO</w:t>
          </w:r>
          <w:r w:rsidR="00B3543B" w:rsidRPr="00BD1AB5">
            <w:rPr>
              <w:rFonts w:cs="Calibri"/>
              <w:b/>
              <w:bCs/>
              <w:color w:val="000000"/>
              <w:sz w:val="24"/>
              <w:szCs w:val="24"/>
            </w:rPr>
            <w:t xml:space="preserve"> </w:t>
          </w:r>
          <w:r w:rsidR="00AD7743" w:rsidRPr="00BD1AB5">
            <w:rPr>
              <w:rFonts w:cs="Calibri"/>
              <w:b/>
              <w:bCs/>
              <w:color w:val="000000"/>
              <w:sz w:val="24"/>
              <w:szCs w:val="24"/>
            </w:rPr>
            <w:t>CONTRATACIÓN DIRECTA</w:t>
          </w:r>
          <w:r w:rsidR="001C765B" w:rsidRPr="00BD1AB5">
            <w:rPr>
              <w:rFonts w:cs="Calibri"/>
              <w:b/>
              <w:bCs/>
              <w:color w:val="000000"/>
              <w:sz w:val="24"/>
              <w:szCs w:val="24"/>
            </w:rPr>
            <w:t xml:space="preserve"> DIFERENTES A LOS CONTRATOS DE PRESTACIÓN DE SERVICIOS PROFESIONALES Y DE APOYO A LA GESTIÓN</w:t>
          </w:r>
        </w:p>
      </w:tc>
    </w:tr>
    <w:tr w:rsidR="001F78DD" w:rsidRPr="00936005" w14:paraId="32643189" w14:textId="77777777" w:rsidTr="00845783">
      <w:trPr>
        <w:trHeight w:val="418"/>
        <w:jc w:val="center"/>
      </w:trPr>
      <w:tc>
        <w:tcPr>
          <w:tcW w:w="1691" w:type="dxa"/>
          <w:vMerge/>
          <w:tcBorders>
            <w:top w:val="nil"/>
            <w:left w:val="nil"/>
            <w:bottom w:val="nil"/>
            <w:right w:val="dotted" w:sz="4" w:space="0" w:color="000000"/>
          </w:tcBorders>
          <w:vAlign w:val="center"/>
        </w:tcPr>
        <w:p w14:paraId="2CA14D50" w14:textId="77777777" w:rsidR="001F78DD" w:rsidRPr="00936005" w:rsidRDefault="001F78DD" w:rsidP="001F78DD">
          <w:pPr>
            <w:pStyle w:val="Encabezado"/>
            <w:jc w:val="center"/>
            <w:rPr>
              <w:rFonts w:ascii="Calibri" w:hAnsi="Calibri"/>
            </w:rPr>
          </w:pPr>
        </w:p>
      </w:tc>
      <w:tc>
        <w:tcPr>
          <w:tcW w:w="7142" w:type="dxa"/>
          <w:gridSpan w:val="6"/>
          <w:tcBorders>
            <w:top w:val="dotted" w:sz="4" w:space="0" w:color="000000"/>
            <w:left w:val="dotted" w:sz="4" w:space="0" w:color="000000"/>
            <w:bottom w:val="dotted" w:sz="4" w:space="0" w:color="000000"/>
            <w:right w:val="dotted" w:sz="4" w:space="0" w:color="000000"/>
          </w:tcBorders>
          <w:vAlign w:val="center"/>
        </w:tcPr>
        <w:p w14:paraId="431FB4B4" w14:textId="77777777" w:rsidR="001F78DD" w:rsidRPr="009C6654" w:rsidRDefault="001F78DD" w:rsidP="001F78DD">
          <w:pPr>
            <w:pStyle w:val="Encabezado"/>
            <w:jc w:val="center"/>
            <w:rPr>
              <w:rFonts w:ascii="Calibri" w:hAnsi="Calibri" w:cs="Arial"/>
              <w:b/>
            </w:rPr>
          </w:pPr>
          <w:r>
            <w:rPr>
              <w:rFonts w:ascii="Calibri" w:hAnsi="Calibri" w:cs="Arial"/>
              <w:b/>
            </w:rPr>
            <w:t>GESTIÓN DE LA CONTRATACIÓN PÚBLICA</w:t>
          </w:r>
        </w:p>
      </w:tc>
    </w:tr>
    <w:tr w:rsidR="001F78DD" w:rsidRPr="00936005" w14:paraId="3F1E3E25" w14:textId="77777777" w:rsidTr="00310DF7">
      <w:trPr>
        <w:trHeight w:val="423"/>
        <w:jc w:val="center"/>
      </w:trPr>
      <w:tc>
        <w:tcPr>
          <w:tcW w:w="1691" w:type="dxa"/>
          <w:vMerge/>
          <w:tcBorders>
            <w:top w:val="nil"/>
            <w:left w:val="nil"/>
            <w:bottom w:val="nil"/>
            <w:right w:val="dotted" w:sz="4" w:space="0" w:color="000000"/>
          </w:tcBorders>
          <w:vAlign w:val="center"/>
        </w:tcPr>
        <w:p w14:paraId="48CD2DEF" w14:textId="77777777" w:rsidR="001F78DD" w:rsidRPr="00936005" w:rsidRDefault="001F78DD" w:rsidP="001F78DD">
          <w:pPr>
            <w:pStyle w:val="Encabezado"/>
            <w:jc w:val="center"/>
            <w:rPr>
              <w:rFonts w:ascii="Calibri" w:hAnsi="Calibri"/>
            </w:rPr>
          </w:pPr>
        </w:p>
      </w:tc>
      <w:tc>
        <w:tcPr>
          <w:tcW w:w="1275" w:type="dxa"/>
          <w:tcBorders>
            <w:top w:val="dotted" w:sz="4" w:space="0" w:color="000000"/>
            <w:left w:val="dotted" w:sz="4" w:space="0" w:color="000000"/>
            <w:bottom w:val="dotted" w:sz="4" w:space="0" w:color="000000"/>
            <w:right w:val="dotted" w:sz="4" w:space="0" w:color="000000"/>
          </w:tcBorders>
          <w:vAlign w:val="center"/>
        </w:tcPr>
        <w:p w14:paraId="02680983" w14:textId="77777777" w:rsidR="001F78DD" w:rsidRPr="009C6654" w:rsidRDefault="001F78DD" w:rsidP="001F78DD">
          <w:pPr>
            <w:pStyle w:val="Encabezado"/>
            <w:jc w:val="center"/>
            <w:rPr>
              <w:rFonts w:ascii="Calibri" w:hAnsi="Calibri" w:cs="Arial"/>
              <w:b/>
              <w:sz w:val="20"/>
              <w:szCs w:val="20"/>
            </w:rPr>
          </w:pPr>
          <w:r w:rsidRPr="009C6654">
            <w:rPr>
              <w:rFonts w:ascii="Calibri" w:hAnsi="Calibri" w:cs="Arial"/>
              <w:b/>
              <w:sz w:val="20"/>
              <w:szCs w:val="20"/>
            </w:rPr>
            <w:t>CÓDIGO</w:t>
          </w:r>
        </w:p>
      </w:tc>
      <w:tc>
        <w:tcPr>
          <w:tcW w:w="1357" w:type="dxa"/>
          <w:tcBorders>
            <w:top w:val="dotted" w:sz="4" w:space="0" w:color="000000"/>
            <w:left w:val="dotted" w:sz="4" w:space="0" w:color="000000"/>
            <w:bottom w:val="dotted" w:sz="4" w:space="0" w:color="000000"/>
            <w:right w:val="dotted" w:sz="4" w:space="0" w:color="000000"/>
          </w:tcBorders>
          <w:vAlign w:val="center"/>
        </w:tcPr>
        <w:p w14:paraId="6C419857" w14:textId="1F76CE2A" w:rsidR="001F78DD" w:rsidRPr="00F216DB" w:rsidRDefault="00AD7743" w:rsidP="001F78DD">
          <w:pPr>
            <w:pStyle w:val="Encabezado"/>
            <w:jc w:val="center"/>
            <w:rPr>
              <w:rFonts w:ascii="Calibri" w:hAnsi="Calibri" w:cs="Arial"/>
              <w:bCs/>
              <w:sz w:val="20"/>
              <w:szCs w:val="20"/>
            </w:rPr>
          </w:pPr>
          <w:r w:rsidRPr="00AD7743">
            <w:rPr>
              <w:rFonts w:ascii="Calibri" w:hAnsi="Calibri" w:cs="Arial"/>
              <w:bCs/>
              <w:sz w:val="20"/>
              <w:szCs w:val="20"/>
            </w:rPr>
            <w:t>GCOP-F-032</w:t>
          </w:r>
        </w:p>
      </w:tc>
      <w:tc>
        <w:tcPr>
          <w:tcW w:w="1219" w:type="dxa"/>
          <w:tcBorders>
            <w:top w:val="dotted" w:sz="4" w:space="0" w:color="000000"/>
            <w:left w:val="dotted" w:sz="4" w:space="0" w:color="000000"/>
            <w:bottom w:val="dotted" w:sz="4" w:space="0" w:color="000000"/>
            <w:right w:val="dotted" w:sz="4" w:space="0" w:color="000000"/>
          </w:tcBorders>
          <w:vAlign w:val="center"/>
        </w:tcPr>
        <w:p w14:paraId="2B7E32D3" w14:textId="77777777" w:rsidR="001F78DD" w:rsidRPr="009C6654" w:rsidRDefault="001F78DD" w:rsidP="001F78DD">
          <w:pPr>
            <w:pStyle w:val="Encabezado"/>
            <w:jc w:val="center"/>
            <w:rPr>
              <w:rFonts w:ascii="Calibri" w:hAnsi="Calibri" w:cs="Arial"/>
              <w:b/>
              <w:bCs/>
              <w:sz w:val="20"/>
              <w:szCs w:val="20"/>
            </w:rPr>
          </w:pPr>
          <w:r w:rsidRPr="009C6654">
            <w:rPr>
              <w:rFonts w:ascii="Calibri" w:hAnsi="Calibri" w:cs="Arial"/>
              <w:b/>
              <w:bCs/>
              <w:sz w:val="20"/>
              <w:szCs w:val="20"/>
            </w:rPr>
            <w:t>VERSIÓN</w:t>
          </w:r>
        </w:p>
      </w:tc>
      <w:tc>
        <w:tcPr>
          <w:tcW w:w="837" w:type="dxa"/>
          <w:tcBorders>
            <w:top w:val="dotted" w:sz="4" w:space="0" w:color="000000"/>
            <w:left w:val="dotted" w:sz="4" w:space="0" w:color="000000"/>
            <w:bottom w:val="dotted" w:sz="4" w:space="0" w:color="000000"/>
            <w:right w:val="dotted" w:sz="4" w:space="0" w:color="000000"/>
          </w:tcBorders>
          <w:vAlign w:val="center"/>
        </w:tcPr>
        <w:p w14:paraId="2370A4BE" w14:textId="295199EA" w:rsidR="001F78DD" w:rsidRPr="00AD7743" w:rsidRDefault="005539F2" w:rsidP="001F78DD">
          <w:pPr>
            <w:pStyle w:val="Encabezado"/>
            <w:jc w:val="center"/>
            <w:rPr>
              <w:rFonts w:ascii="Calibri" w:hAnsi="Calibri" w:cs="Arial"/>
              <w:bCs/>
              <w:sz w:val="20"/>
              <w:szCs w:val="20"/>
              <w:highlight w:val="yellow"/>
            </w:rPr>
          </w:pPr>
          <w:r w:rsidRPr="005539F2">
            <w:rPr>
              <w:rFonts w:ascii="Calibri" w:hAnsi="Calibri" w:cs="Arial"/>
              <w:bCs/>
              <w:sz w:val="20"/>
              <w:szCs w:val="20"/>
            </w:rPr>
            <w:t>006</w:t>
          </w:r>
        </w:p>
      </w:tc>
      <w:tc>
        <w:tcPr>
          <w:tcW w:w="992" w:type="dxa"/>
          <w:tcBorders>
            <w:top w:val="dotted" w:sz="4" w:space="0" w:color="000000"/>
            <w:left w:val="dotted" w:sz="4" w:space="0" w:color="000000"/>
            <w:bottom w:val="dotted" w:sz="4" w:space="0" w:color="000000"/>
            <w:right w:val="dotted" w:sz="4" w:space="0" w:color="000000"/>
          </w:tcBorders>
          <w:shd w:val="clear" w:color="auto" w:fill="FFFFFF" w:themeFill="background1"/>
          <w:vAlign w:val="center"/>
        </w:tcPr>
        <w:p w14:paraId="336CC991" w14:textId="18DD6364" w:rsidR="001F78DD" w:rsidRPr="00310DF7" w:rsidRDefault="004F05BA" w:rsidP="001F78DD">
          <w:pPr>
            <w:pStyle w:val="Encabezado"/>
            <w:rPr>
              <w:rFonts w:ascii="Calibri" w:hAnsi="Calibri" w:cs="Arial"/>
              <w:b/>
              <w:sz w:val="20"/>
              <w:szCs w:val="20"/>
            </w:rPr>
          </w:pPr>
          <w:r>
            <w:rPr>
              <w:rFonts w:ascii="Calibri" w:hAnsi="Calibri" w:cs="Arial"/>
              <w:b/>
              <w:sz w:val="20"/>
              <w:szCs w:val="20"/>
            </w:rPr>
            <w:t xml:space="preserve"> </w:t>
          </w:r>
          <w:r w:rsidR="001F78DD" w:rsidRPr="00310DF7">
            <w:rPr>
              <w:rFonts w:ascii="Calibri" w:hAnsi="Calibri" w:cs="Arial"/>
              <w:b/>
              <w:sz w:val="20"/>
              <w:szCs w:val="20"/>
            </w:rPr>
            <w:t>FECHA</w:t>
          </w:r>
        </w:p>
      </w:tc>
      <w:tc>
        <w:tcPr>
          <w:tcW w:w="146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F7D9085" w14:textId="5A5FC4C1" w:rsidR="001F78DD" w:rsidRPr="00310DF7" w:rsidRDefault="0075003B" w:rsidP="001F78DD">
          <w:pPr>
            <w:pStyle w:val="Encabezado"/>
            <w:jc w:val="center"/>
            <w:rPr>
              <w:rFonts w:ascii="Calibri" w:hAnsi="Calibri" w:cs="Arial"/>
              <w:bCs/>
              <w:sz w:val="20"/>
              <w:szCs w:val="20"/>
            </w:rPr>
          </w:pPr>
          <w:r>
            <w:rPr>
              <w:rFonts w:ascii="Calibri" w:hAnsi="Calibri" w:cs="Arial"/>
              <w:bCs/>
              <w:sz w:val="20"/>
              <w:szCs w:val="20"/>
            </w:rPr>
            <w:t>20</w:t>
          </w:r>
          <w:r w:rsidR="005539F2">
            <w:rPr>
              <w:rFonts w:ascii="Calibri" w:hAnsi="Calibri" w:cs="Arial"/>
              <w:bCs/>
              <w:sz w:val="20"/>
              <w:szCs w:val="20"/>
            </w:rPr>
            <w:t>/08/2025</w:t>
          </w:r>
        </w:p>
      </w:tc>
    </w:tr>
  </w:tbl>
  <w:p w14:paraId="42CBE4ED" w14:textId="7BB797A5" w:rsidR="00C42D57" w:rsidRDefault="00C42D57" w:rsidP="009033F9">
    <w:pPr>
      <w:pStyle w:val="Encabezado"/>
      <w:tabs>
        <w:tab w:val="left" w:pos="111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820"/>
      <w:gridCol w:w="2126"/>
    </w:tblGrid>
    <w:tr w:rsidR="00C42D57" w:rsidRPr="00F17916" w14:paraId="731BA1B3" w14:textId="77777777" w:rsidTr="00237745">
      <w:tc>
        <w:tcPr>
          <w:tcW w:w="1951" w:type="dxa"/>
          <w:vMerge w:val="restart"/>
        </w:tcPr>
        <w:p w14:paraId="63CE8D38" w14:textId="77777777" w:rsidR="00C42D57" w:rsidRPr="007C4E9B" w:rsidRDefault="00C42D57" w:rsidP="00237745">
          <w:pPr>
            <w:pStyle w:val="Encabezado"/>
            <w:jc w:val="center"/>
            <w:rPr>
              <w:lang w:val="en-US"/>
            </w:rPr>
          </w:pPr>
        </w:p>
      </w:tc>
      <w:tc>
        <w:tcPr>
          <w:tcW w:w="4820" w:type="dxa"/>
        </w:tcPr>
        <w:p w14:paraId="060C8233" w14:textId="77777777" w:rsidR="00C42D57" w:rsidRPr="007C4E9B" w:rsidRDefault="00C42D57" w:rsidP="00237745">
          <w:pPr>
            <w:pStyle w:val="Encabezado"/>
            <w:jc w:val="center"/>
            <w:rPr>
              <w:rFonts w:ascii="Arial" w:hAnsi="Arial" w:cs="Arial"/>
              <w:sz w:val="18"/>
              <w:szCs w:val="18"/>
            </w:rPr>
          </w:pPr>
          <w:r>
            <w:rPr>
              <w:rFonts w:ascii="Arial" w:hAnsi="Arial" w:cs="Arial"/>
              <w:sz w:val="18"/>
              <w:szCs w:val="18"/>
            </w:rPr>
            <w:t>AGENCIA NACIONAL DE INFRAESTRUCTURA</w:t>
          </w:r>
        </w:p>
      </w:tc>
      <w:tc>
        <w:tcPr>
          <w:tcW w:w="2126" w:type="dxa"/>
        </w:tcPr>
        <w:p w14:paraId="28EBA4BD" w14:textId="77777777" w:rsidR="00C42D57" w:rsidRPr="007C4E9B" w:rsidRDefault="00C42D57" w:rsidP="00237745">
          <w:pPr>
            <w:pStyle w:val="Encabezado"/>
            <w:rPr>
              <w:rFonts w:ascii="Arial" w:hAnsi="Arial" w:cs="Arial"/>
              <w:sz w:val="18"/>
              <w:szCs w:val="18"/>
            </w:rPr>
          </w:pPr>
          <w:r w:rsidRPr="007C4E9B">
            <w:rPr>
              <w:rFonts w:ascii="Arial" w:hAnsi="Arial" w:cs="Arial"/>
              <w:sz w:val="18"/>
              <w:szCs w:val="18"/>
            </w:rPr>
            <w:t>Código</w:t>
          </w:r>
          <w:r>
            <w:rPr>
              <w:rFonts w:ascii="Arial" w:hAnsi="Arial" w:cs="Arial"/>
              <w:sz w:val="18"/>
              <w:szCs w:val="18"/>
            </w:rPr>
            <w:t>: Fm-189</w:t>
          </w:r>
        </w:p>
      </w:tc>
    </w:tr>
    <w:tr w:rsidR="00C42D57" w:rsidRPr="00F17916" w14:paraId="5E7C9C6E" w14:textId="77777777" w:rsidTr="00237745">
      <w:tc>
        <w:tcPr>
          <w:tcW w:w="1951" w:type="dxa"/>
          <w:vMerge/>
        </w:tcPr>
        <w:p w14:paraId="06175554" w14:textId="77777777" w:rsidR="00C42D57" w:rsidRPr="00911570" w:rsidRDefault="00C42D57" w:rsidP="00237745">
          <w:pPr>
            <w:pStyle w:val="Encabezado"/>
            <w:jc w:val="center"/>
          </w:pPr>
        </w:p>
      </w:tc>
      <w:tc>
        <w:tcPr>
          <w:tcW w:w="4820" w:type="dxa"/>
        </w:tcPr>
        <w:p w14:paraId="48313063" w14:textId="77777777" w:rsidR="00C42D57" w:rsidRPr="007C4E9B" w:rsidRDefault="00C42D57" w:rsidP="00237745">
          <w:pPr>
            <w:pStyle w:val="Encabezado"/>
            <w:jc w:val="center"/>
            <w:rPr>
              <w:rFonts w:ascii="Arial" w:hAnsi="Arial" w:cs="Arial"/>
              <w:sz w:val="18"/>
              <w:szCs w:val="18"/>
            </w:rPr>
          </w:pPr>
          <w:r w:rsidRPr="007C4E9B">
            <w:rPr>
              <w:rFonts w:ascii="Arial" w:hAnsi="Arial" w:cs="Arial"/>
              <w:sz w:val="18"/>
              <w:szCs w:val="18"/>
            </w:rPr>
            <w:t>SISTEMA INTEGRADO DE GESTIÓN</w:t>
          </w:r>
        </w:p>
      </w:tc>
      <w:tc>
        <w:tcPr>
          <w:tcW w:w="2126" w:type="dxa"/>
        </w:tcPr>
        <w:p w14:paraId="221A1AA3" w14:textId="77777777" w:rsidR="00C42D57" w:rsidRPr="007C4E9B" w:rsidRDefault="00C42D57" w:rsidP="00237745">
          <w:pPr>
            <w:pStyle w:val="Encabezado"/>
            <w:rPr>
              <w:rFonts w:ascii="Arial" w:hAnsi="Arial" w:cs="Arial"/>
              <w:sz w:val="18"/>
              <w:szCs w:val="18"/>
            </w:rPr>
          </w:pPr>
          <w:r w:rsidRPr="007C4E9B">
            <w:rPr>
              <w:rFonts w:ascii="Arial" w:hAnsi="Arial" w:cs="Arial"/>
              <w:sz w:val="18"/>
              <w:szCs w:val="18"/>
            </w:rPr>
            <w:t>Versión</w:t>
          </w:r>
          <w:r>
            <w:rPr>
              <w:rFonts w:ascii="Arial" w:hAnsi="Arial" w:cs="Arial"/>
              <w:sz w:val="18"/>
              <w:szCs w:val="18"/>
            </w:rPr>
            <w:t>: 1.0</w:t>
          </w:r>
        </w:p>
      </w:tc>
    </w:tr>
    <w:tr w:rsidR="00C42D57" w:rsidRPr="00F17916" w14:paraId="075D860C" w14:textId="77777777" w:rsidTr="00237745">
      <w:tc>
        <w:tcPr>
          <w:tcW w:w="1951" w:type="dxa"/>
          <w:vMerge/>
        </w:tcPr>
        <w:p w14:paraId="6D8A1128" w14:textId="77777777" w:rsidR="00C42D57" w:rsidRPr="00911570" w:rsidRDefault="00C42D57" w:rsidP="00237745">
          <w:pPr>
            <w:pStyle w:val="Encabezado"/>
            <w:jc w:val="center"/>
          </w:pPr>
        </w:p>
      </w:tc>
      <w:tc>
        <w:tcPr>
          <w:tcW w:w="4820" w:type="dxa"/>
        </w:tcPr>
        <w:p w14:paraId="64C12CA1" w14:textId="77777777" w:rsidR="00C42D57" w:rsidRPr="007C4E9B" w:rsidRDefault="00C42D57" w:rsidP="00237745">
          <w:pPr>
            <w:pStyle w:val="Encabezado"/>
            <w:jc w:val="center"/>
            <w:rPr>
              <w:rFonts w:ascii="Arial" w:hAnsi="Arial" w:cs="Arial"/>
              <w:sz w:val="18"/>
              <w:szCs w:val="18"/>
            </w:rPr>
          </w:pPr>
          <w:r w:rsidRPr="007C4E9B">
            <w:rPr>
              <w:rFonts w:ascii="Arial" w:hAnsi="Arial" w:cs="Arial"/>
              <w:sz w:val="18"/>
              <w:szCs w:val="18"/>
            </w:rPr>
            <w:t>FORMATO</w:t>
          </w:r>
        </w:p>
      </w:tc>
      <w:tc>
        <w:tcPr>
          <w:tcW w:w="2126" w:type="dxa"/>
        </w:tcPr>
        <w:p w14:paraId="61DA1B7D" w14:textId="77777777" w:rsidR="00C42D57" w:rsidRPr="007C4E9B" w:rsidRDefault="00C42D57" w:rsidP="00EF65DB">
          <w:pPr>
            <w:pStyle w:val="Encabezado"/>
            <w:rPr>
              <w:rFonts w:ascii="Arial" w:hAnsi="Arial" w:cs="Arial"/>
              <w:sz w:val="18"/>
              <w:szCs w:val="18"/>
            </w:rPr>
          </w:pPr>
          <w:r w:rsidRPr="007C4E9B">
            <w:rPr>
              <w:rFonts w:ascii="Arial" w:hAnsi="Arial" w:cs="Arial"/>
              <w:sz w:val="18"/>
              <w:szCs w:val="18"/>
            </w:rPr>
            <w:t>Fecha</w:t>
          </w:r>
          <w:r>
            <w:rPr>
              <w:rFonts w:ascii="Arial" w:hAnsi="Arial" w:cs="Arial"/>
              <w:sz w:val="18"/>
              <w:szCs w:val="18"/>
            </w:rPr>
            <w:t>:  25/072012</w:t>
          </w:r>
        </w:p>
      </w:tc>
    </w:tr>
    <w:tr w:rsidR="00C42D57" w:rsidRPr="00F17916" w14:paraId="0C44525E" w14:textId="77777777" w:rsidTr="00237745">
      <w:tc>
        <w:tcPr>
          <w:tcW w:w="1951" w:type="dxa"/>
          <w:vMerge/>
        </w:tcPr>
        <w:p w14:paraId="29EC2299" w14:textId="77777777" w:rsidR="00C42D57" w:rsidRPr="00911570" w:rsidRDefault="00C42D57" w:rsidP="00237745">
          <w:pPr>
            <w:pStyle w:val="Encabezado"/>
            <w:jc w:val="center"/>
          </w:pPr>
        </w:p>
      </w:tc>
      <w:tc>
        <w:tcPr>
          <w:tcW w:w="4820" w:type="dxa"/>
        </w:tcPr>
        <w:p w14:paraId="62F80FD0" w14:textId="77777777" w:rsidR="00C42D57" w:rsidRPr="00EF65DB" w:rsidRDefault="00C42D57" w:rsidP="00EF65DB">
          <w:pPr>
            <w:keepNext/>
            <w:keepLines/>
            <w:pageBreakBefore/>
            <w:spacing w:after="0"/>
            <w:jc w:val="center"/>
            <w:outlineLvl w:val="0"/>
            <w:rPr>
              <w:rFonts w:ascii="Arial Narrow" w:eastAsia="Times New Roman" w:hAnsi="Arial Narrow" w:cs="Calibri"/>
              <w:b/>
              <w:bCs/>
              <w:lang w:val="es-ES" w:eastAsia="es-ES"/>
            </w:rPr>
          </w:pPr>
          <w:r w:rsidRPr="00234275">
            <w:rPr>
              <w:rFonts w:ascii="Arial Narrow" w:eastAsia="Times New Roman" w:hAnsi="Arial Narrow" w:cs="Calibri"/>
              <w:b/>
              <w:bCs/>
              <w:lang w:val="es-ES" w:eastAsia="es-ES"/>
            </w:rPr>
            <w:t>ESTUDIO DE CONVENIENCIA Y OPORTUNIDAD</w:t>
          </w:r>
        </w:p>
      </w:tc>
      <w:tc>
        <w:tcPr>
          <w:tcW w:w="2126" w:type="dxa"/>
        </w:tcPr>
        <w:p w14:paraId="61837C4C" w14:textId="77777777" w:rsidR="00C42D57" w:rsidRPr="007C4E9B" w:rsidRDefault="00C42D57" w:rsidP="00237745">
          <w:pPr>
            <w:pStyle w:val="Encabezado"/>
            <w:jc w:val="center"/>
            <w:rPr>
              <w:rFonts w:ascii="Arial" w:hAnsi="Arial" w:cs="Arial"/>
              <w:sz w:val="18"/>
              <w:szCs w:val="18"/>
            </w:rPr>
          </w:pPr>
        </w:p>
      </w:tc>
    </w:tr>
  </w:tbl>
  <w:p w14:paraId="3418A30F" w14:textId="77777777" w:rsidR="00C42D57" w:rsidRDefault="00C42D57">
    <w:pPr>
      <w:pStyle w:val="Encabezad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820"/>
      <w:gridCol w:w="2126"/>
    </w:tblGrid>
    <w:tr w:rsidR="00C42D57" w:rsidRPr="00911570" w14:paraId="25378256" w14:textId="77777777" w:rsidTr="52B038E7">
      <w:trPr>
        <w:trHeight w:val="416"/>
        <w:jc w:val="center"/>
      </w:trPr>
      <w:tc>
        <w:tcPr>
          <w:tcW w:w="1951" w:type="dxa"/>
          <w:vMerge w:val="restart"/>
          <w:vAlign w:val="center"/>
        </w:tcPr>
        <w:p w14:paraId="30345828" w14:textId="77777777" w:rsidR="00C42D57" w:rsidRPr="0024661D" w:rsidRDefault="00C42D57" w:rsidP="00894A69">
          <w:pPr>
            <w:pStyle w:val="Encabezado"/>
            <w:jc w:val="center"/>
            <w:rPr>
              <w:b/>
              <w:lang w:val="en-US"/>
            </w:rPr>
          </w:pPr>
          <w:r>
            <w:rPr>
              <w:noProof/>
              <w:lang w:val="es-CO" w:eastAsia="es-CO"/>
            </w:rPr>
            <w:drawing>
              <wp:inline distT="0" distB="0" distL="0" distR="0" wp14:anchorId="64E425F0" wp14:editId="1F906432">
                <wp:extent cx="1066800" cy="781050"/>
                <wp:effectExtent l="0" t="0" r="0" b="0"/>
                <wp:docPr id="161991118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066800" cy="781050"/>
                        </a:xfrm>
                        <a:prstGeom prst="rect">
                          <a:avLst/>
                        </a:prstGeom>
                      </pic:spPr>
                    </pic:pic>
                  </a:graphicData>
                </a:graphic>
              </wp:inline>
            </w:drawing>
          </w:r>
        </w:p>
      </w:tc>
      <w:tc>
        <w:tcPr>
          <w:tcW w:w="4820" w:type="dxa"/>
          <w:vAlign w:val="center"/>
        </w:tcPr>
        <w:p w14:paraId="6326CAF9" w14:textId="77777777" w:rsidR="00C42D57" w:rsidRPr="0024661D" w:rsidRDefault="00C42D57" w:rsidP="00894A69">
          <w:pPr>
            <w:pStyle w:val="Encabezado"/>
            <w:jc w:val="center"/>
            <w:rPr>
              <w:rFonts w:ascii="Arial" w:hAnsi="Arial" w:cs="Arial"/>
              <w:b/>
              <w:sz w:val="18"/>
              <w:szCs w:val="18"/>
            </w:rPr>
          </w:pPr>
          <w:r w:rsidRPr="0024661D">
            <w:rPr>
              <w:rFonts w:ascii="Arial" w:hAnsi="Arial" w:cs="Arial"/>
              <w:b/>
              <w:sz w:val="18"/>
              <w:szCs w:val="18"/>
            </w:rPr>
            <w:t>AGENCIA NACIONAL DEINFRAESTRUCTURA</w:t>
          </w:r>
        </w:p>
      </w:tc>
      <w:tc>
        <w:tcPr>
          <w:tcW w:w="2126" w:type="dxa"/>
          <w:vAlign w:val="center"/>
        </w:tcPr>
        <w:p w14:paraId="6245A77E" w14:textId="77777777" w:rsidR="00C42D57" w:rsidRPr="007C4E9B" w:rsidRDefault="00C42D57" w:rsidP="00894A69">
          <w:pPr>
            <w:pStyle w:val="Encabezado"/>
            <w:rPr>
              <w:rFonts w:ascii="Arial" w:hAnsi="Arial" w:cs="Arial"/>
              <w:sz w:val="18"/>
              <w:szCs w:val="18"/>
            </w:rPr>
          </w:pPr>
          <w:r w:rsidRPr="007C4E9B">
            <w:rPr>
              <w:rFonts w:ascii="Arial" w:hAnsi="Arial" w:cs="Arial"/>
              <w:sz w:val="18"/>
              <w:szCs w:val="18"/>
            </w:rPr>
            <w:t>Código</w:t>
          </w:r>
          <w:r>
            <w:rPr>
              <w:rFonts w:ascii="Arial" w:hAnsi="Arial" w:cs="Arial"/>
              <w:sz w:val="18"/>
              <w:szCs w:val="18"/>
            </w:rPr>
            <w:t>: Fm - 189</w:t>
          </w:r>
        </w:p>
      </w:tc>
    </w:tr>
    <w:tr w:rsidR="00C42D57" w:rsidRPr="00911570" w14:paraId="3B6F868D" w14:textId="77777777" w:rsidTr="52B038E7">
      <w:trPr>
        <w:trHeight w:val="260"/>
        <w:jc w:val="center"/>
      </w:trPr>
      <w:tc>
        <w:tcPr>
          <w:tcW w:w="1951" w:type="dxa"/>
          <w:vMerge/>
          <w:vAlign w:val="center"/>
        </w:tcPr>
        <w:p w14:paraId="5D8FF6DB" w14:textId="77777777" w:rsidR="00C42D57" w:rsidRPr="00911570" w:rsidRDefault="00C42D57" w:rsidP="00894A69">
          <w:pPr>
            <w:pStyle w:val="Encabezado"/>
            <w:jc w:val="center"/>
          </w:pPr>
        </w:p>
      </w:tc>
      <w:tc>
        <w:tcPr>
          <w:tcW w:w="4820" w:type="dxa"/>
          <w:vAlign w:val="center"/>
        </w:tcPr>
        <w:p w14:paraId="76FE12B0" w14:textId="77777777" w:rsidR="00C42D57" w:rsidRPr="0024661D" w:rsidRDefault="00C42D57" w:rsidP="00894A69">
          <w:pPr>
            <w:pStyle w:val="Encabezado"/>
            <w:jc w:val="center"/>
            <w:rPr>
              <w:rFonts w:ascii="Arial" w:hAnsi="Arial" w:cs="Arial"/>
              <w:b/>
              <w:sz w:val="18"/>
              <w:szCs w:val="18"/>
            </w:rPr>
          </w:pPr>
          <w:r w:rsidRPr="0024661D">
            <w:rPr>
              <w:rFonts w:ascii="Arial" w:hAnsi="Arial" w:cs="Arial"/>
              <w:b/>
              <w:sz w:val="18"/>
              <w:szCs w:val="18"/>
            </w:rPr>
            <w:t>SISTEMA INTEGRADO DE GESTIÓN</w:t>
          </w:r>
        </w:p>
      </w:tc>
      <w:tc>
        <w:tcPr>
          <w:tcW w:w="2126" w:type="dxa"/>
          <w:vAlign w:val="center"/>
        </w:tcPr>
        <w:p w14:paraId="0C1FCFB2" w14:textId="77777777" w:rsidR="00C42D57" w:rsidRPr="007C4E9B" w:rsidRDefault="00C42D57" w:rsidP="00894A69">
          <w:pPr>
            <w:pStyle w:val="Encabezado"/>
            <w:rPr>
              <w:rFonts w:ascii="Arial" w:hAnsi="Arial" w:cs="Arial"/>
              <w:sz w:val="18"/>
              <w:szCs w:val="18"/>
            </w:rPr>
          </w:pPr>
          <w:r w:rsidRPr="007C4E9B">
            <w:rPr>
              <w:rFonts w:ascii="Arial" w:hAnsi="Arial" w:cs="Arial"/>
              <w:sz w:val="18"/>
              <w:szCs w:val="18"/>
            </w:rPr>
            <w:t>Versión</w:t>
          </w:r>
          <w:r>
            <w:rPr>
              <w:rFonts w:ascii="Arial" w:hAnsi="Arial" w:cs="Arial"/>
              <w:sz w:val="18"/>
              <w:szCs w:val="18"/>
            </w:rPr>
            <w:t>: 1.0</w:t>
          </w:r>
        </w:p>
      </w:tc>
    </w:tr>
    <w:tr w:rsidR="00C42D57" w:rsidRPr="00911570" w14:paraId="0791951A" w14:textId="77777777" w:rsidTr="52B038E7">
      <w:trPr>
        <w:trHeight w:val="278"/>
        <w:jc w:val="center"/>
      </w:trPr>
      <w:tc>
        <w:tcPr>
          <w:tcW w:w="1951" w:type="dxa"/>
          <w:vMerge/>
          <w:vAlign w:val="center"/>
        </w:tcPr>
        <w:p w14:paraId="4089B37A" w14:textId="77777777" w:rsidR="00C42D57" w:rsidRPr="00911570" w:rsidRDefault="00C42D57" w:rsidP="00894A69">
          <w:pPr>
            <w:pStyle w:val="Encabezado"/>
            <w:jc w:val="center"/>
          </w:pPr>
        </w:p>
      </w:tc>
      <w:tc>
        <w:tcPr>
          <w:tcW w:w="4820" w:type="dxa"/>
          <w:vAlign w:val="center"/>
        </w:tcPr>
        <w:p w14:paraId="7DB72A81" w14:textId="77777777" w:rsidR="00C42D57" w:rsidRPr="0024661D" w:rsidRDefault="00C42D57" w:rsidP="00894A69">
          <w:pPr>
            <w:pStyle w:val="Encabezado"/>
            <w:jc w:val="center"/>
            <w:rPr>
              <w:rFonts w:ascii="Arial" w:hAnsi="Arial" w:cs="Arial"/>
              <w:b/>
              <w:sz w:val="18"/>
              <w:szCs w:val="18"/>
            </w:rPr>
          </w:pPr>
          <w:r w:rsidRPr="0024661D">
            <w:rPr>
              <w:rFonts w:ascii="Arial" w:hAnsi="Arial" w:cs="Arial"/>
              <w:b/>
              <w:sz w:val="18"/>
              <w:szCs w:val="18"/>
            </w:rPr>
            <w:t>FORMATO</w:t>
          </w:r>
        </w:p>
      </w:tc>
      <w:tc>
        <w:tcPr>
          <w:tcW w:w="2126" w:type="dxa"/>
          <w:vAlign w:val="center"/>
        </w:tcPr>
        <w:p w14:paraId="76E6993C" w14:textId="77777777" w:rsidR="00C42D57" w:rsidRPr="007C4E9B" w:rsidRDefault="00C42D57" w:rsidP="00520251">
          <w:pPr>
            <w:pStyle w:val="Encabezado"/>
            <w:rPr>
              <w:rFonts w:ascii="Arial" w:hAnsi="Arial" w:cs="Arial"/>
              <w:sz w:val="18"/>
              <w:szCs w:val="18"/>
            </w:rPr>
          </w:pPr>
          <w:r w:rsidRPr="007C4E9B">
            <w:rPr>
              <w:rFonts w:ascii="Arial" w:hAnsi="Arial" w:cs="Arial"/>
              <w:sz w:val="18"/>
              <w:szCs w:val="18"/>
            </w:rPr>
            <w:t>Fecha</w:t>
          </w:r>
          <w:r>
            <w:rPr>
              <w:rFonts w:ascii="Arial" w:hAnsi="Arial" w:cs="Arial"/>
              <w:sz w:val="18"/>
              <w:szCs w:val="18"/>
            </w:rPr>
            <w:t>: 25/07/2012</w:t>
          </w:r>
        </w:p>
      </w:tc>
    </w:tr>
    <w:tr w:rsidR="00C42D57" w:rsidRPr="00911570" w14:paraId="7D3BF00C" w14:textId="77777777" w:rsidTr="52B038E7">
      <w:trPr>
        <w:jc w:val="center"/>
      </w:trPr>
      <w:tc>
        <w:tcPr>
          <w:tcW w:w="1951" w:type="dxa"/>
          <w:vMerge/>
          <w:vAlign w:val="center"/>
        </w:tcPr>
        <w:p w14:paraId="7711B51F" w14:textId="77777777" w:rsidR="00C42D57" w:rsidRPr="00911570" w:rsidRDefault="00C42D57" w:rsidP="00894A69">
          <w:pPr>
            <w:pStyle w:val="Encabezado"/>
            <w:jc w:val="center"/>
          </w:pPr>
        </w:p>
      </w:tc>
      <w:tc>
        <w:tcPr>
          <w:tcW w:w="4820" w:type="dxa"/>
          <w:vAlign w:val="center"/>
        </w:tcPr>
        <w:p w14:paraId="7D5E6CAE" w14:textId="77777777" w:rsidR="00C42D57" w:rsidRPr="0024661D" w:rsidRDefault="00C42D57" w:rsidP="00894A69">
          <w:pPr>
            <w:pStyle w:val="Encabezado"/>
            <w:jc w:val="center"/>
            <w:rPr>
              <w:rFonts w:ascii="Arial" w:hAnsi="Arial" w:cs="Arial"/>
              <w:b/>
              <w:sz w:val="18"/>
              <w:szCs w:val="18"/>
            </w:rPr>
          </w:pPr>
          <w:r w:rsidRPr="00520251">
            <w:rPr>
              <w:rFonts w:ascii="Arial" w:hAnsi="Arial" w:cs="Arial"/>
              <w:b/>
              <w:sz w:val="18"/>
              <w:szCs w:val="18"/>
            </w:rPr>
            <w:t>ESTUDIO DE CONVENIENCIA Y OPORTUNIDAD</w:t>
          </w:r>
        </w:p>
      </w:tc>
      <w:tc>
        <w:tcPr>
          <w:tcW w:w="2126" w:type="dxa"/>
          <w:vAlign w:val="center"/>
        </w:tcPr>
        <w:p w14:paraId="2A7C4A52" w14:textId="77777777" w:rsidR="00C42D57" w:rsidRPr="007C4E9B" w:rsidRDefault="00C42D57" w:rsidP="00894A69">
          <w:pPr>
            <w:pStyle w:val="Encabezado"/>
            <w:rPr>
              <w:rFonts w:ascii="Arial" w:hAnsi="Arial" w:cs="Arial"/>
              <w:sz w:val="18"/>
              <w:szCs w:val="18"/>
            </w:rPr>
          </w:pPr>
          <w:r>
            <w:rPr>
              <w:rFonts w:ascii="Arial" w:hAnsi="Arial" w:cs="Arial"/>
              <w:sz w:val="18"/>
              <w:szCs w:val="18"/>
            </w:rPr>
            <w:t xml:space="preserve">Hoja </w:t>
          </w:r>
          <w:r w:rsidRPr="00344BDB">
            <w:rPr>
              <w:rFonts w:ascii="Arial" w:hAnsi="Arial" w:cs="Arial"/>
              <w:sz w:val="18"/>
              <w:szCs w:val="18"/>
            </w:rPr>
            <w:fldChar w:fldCharType="begin"/>
          </w:r>
          <w:r w:rsidRPr="00344BDB">
            <w:rPr>
              <w:rFonts w:ascii="Arial" w:hAnsi="Arial" w:cs="Arial"/>
              <w:sz w:val="18"/>
              <w:szCs w:val="18"/>
            </w:rPr>
            <w:instrText xml:space="preserve"> </w:instrText>
          </w:r>
          <w:r>
            <w:rPr>
              <w:rFonts w:ascii="Arial" w:hAnsi="Arial" w:cs="Arial"/>
              <w:sz w:val="18"/>
              <w:szCs w:val="18"/>
            </w:rPr>
            <w:instrText>PAGE</w:instrText>
          </w:r>
          <w:r w:rsidRPr="00344BDB">
            <w:rPr>
              <w:rFonts w:ascii="Arial" w:hAnsi="Arial" w:cs="Arial"/>
              <w:sz w:val="18"/>
              <w:szCs w:val="18"/>
            </w:rPr>
            <w:instrText xml:space="preserve">   \* MERGEFORMAT </w:instrText>
          </w:r>
          <w:r w:rsidRPr="00344BDB">
            <w:rPr>
              <w:rFonts w:ascii="Arial" w:hAnsi="Arial" w:cs="Arial"/>
              <w:sz w:val="18"/>
              <w:szCs w:val="18"/>
            </w:rPr>
            <w:fldChar w:fldCharType="separate"/>
          </w:r>
          <w:r>
            <w:rPr>
              <w:rFonts w:ascii="Arial" w:hAnsi="Arial" w:cs="Arial"/>
              <w:noProof/>
              <w:sz w:val="18"/>
              <w:szCs w:val="18"/>
            </w:rPr>
            <w:t>0</w:t>
          </w:r>
          <w:r w:rsidRPr="00344BDB">
            <w:rPr>
              <w:rFonts w:ascii="Arial" w:hAnsi="Arial" w:cs="Arial"/>
              <w:sz w:val="18"/>
              <w:szCs w:val="18"/>
            </w:rPr>
            <w:fldChar w:fldCharType="end"/>
          </w:r>
          <w:r>
            <w:rPr>
              <w:rFonts w:ascii="Arial" w:hAnsi="Arial" w:cs="Arial"/>
              <w:sz w:val="18"/>
              <w:szCs w:val="18"/>
            </w:rPr>
            <w:t xml:space="preserve"> de 1</w:t>
          </w:r>
        </w:p>
      </w:tc>
    </w:tr>
  </w:tbl>
  <w:p w14:paraId="7F74E867" w14:textId="77777777" w:rsidR="00C42D57" w:rsidRDefault="00C42D57">
    <w:pPr>
      <w:pStyle w:val="Encabezado"/>
    </w:pPr>
  </w:p>
  <w:p w14:paraId="4304B4EC" w14:textId="77777777" w:rsidR="00C42D57" w:rsidRDefault="00C42D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6303F18"/>
    <w:lvl w:ilvl="0">
      <w:start w:val="1"/>
      <w:numFmt w:val="bullet"/>
      <w:pStyle w:val="Listaconvietas2"/>
      <w:lvlText w:val=""/>
      <w:lvlJc w:val="left"/>
      <w:pPr>
        <w:tabs>
          <w:tab w:val="num" w:pos="1276"/>
        </w:tabs>
        <w:ind w:left="1276" w:hanging="360"/>
      </w:pPr>
      <w:rPr>
        <w:rFonts w:ascii="Symbol" w:hAnsi="Symbol" w:hint="default"/>
      </w:rPr>
    </w:lvl>
  </w:abstractNum>
  <w:abstractNum w:abstractNumId="1" w15:restartNumberingAfterBreak="0">
    <w:nsid w:val="FFFFFF89"/>
    <w:multiLevelType w:val="singleLevel"/>
    <w:tmpl w:val="E210328E"/>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Num34"/>
    <w:lvl w:ilvl="0">
      <w:start w:val="1"/>
      <w:numFmt w:val="bullet"/>
      <w:lvlText w:val="-"/>
      <w:lvlJc w:val="left"/>
      <w:pPr>
        <w:tabs>
          <w:tab w:val="num" w:pos="0"/>
        </w:tabs>
        <w:ind w:left="644" w:hanging="360"/>
      </w:pPr>
      <w:rPr>
        <w:rFonts w:ascii="Arial Narrow" w:hAnsi="Arial Narrow" w:cs="Arial"/>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rPr>
    </w:lvl>
    <w:lvl w:ilvl="3">
      <w:start w:val="1"/>
      <w:numFmt w:val="bullet"/>
      <w:lvlText w:val=""/>
      <w:lvlJc w:val="left"/>
      <w:pPr>
        <w:tabs>
          <w:tab w:val="num" w:pos="0"/>
        </w:tabs>
        <w:ind w:left="2804" w:hanging="360"/>
      </w:pPr>
      <w:rPr>
        <w:rFonts w:ascii="Symbol" w:hAnsi="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rPr>
    </w:lvl>
    <w:lvl w:ilvl="6">
      <w:start w:val="1"/>
      <w:numFmt w:val="bullet"/>
      <w:lvlText w:val=""/>
      <w:lvlJc w:val="left"/>
      <w:pPr>
        <w:tabs>
          <w:tab w:val="num" w:pos="0"/>
        </w:tabs>
        <w:ind w:left="4964" w:hanging="360"/>
      </w:pPr>
      <w:rPr>
        <w:rFonts w:ascii="Symbol" w:hAnsi="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rPr>
    </w:lvl>
  </w:abstractNum>
  <w:abstractNum w:abstractNumId="3"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800503"/>
    <w:multiLevelType w:val="hybridMultilevel"/>
    <w:tmpl w:val="3D4279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88A36A1"/>
    <w:multiLevelType w:val="hybridMultilevel"/>
    <w:tmpl w:val="C9E84002"/>
    <w:styleLink w:val="Estilo1"/>
    <w:lvl w:ilvl="0" w:tplc="240A000F">
      <w:start w:val="1"/>
      <w:numFmt w:val="decimal"/>
      <w:lvlText w:val="%1."/>
      <w:lvlJc w:val="left"/>
      <w:pPr>
        <w:ind w:left="786" w:hanging="360"/>
      </w:pPr>
      <w:rPr>
        <w:b/>
      </w:rPr>
    </w:lvl>
    <w:lvl w:ilvl="1" w:tplc="240A0019">
      <w:start w:val="1"/>
      <w:numFmt w:val="lowerLetter"/>
      <w:lvlText w:val="%2."/>
      <w:lvlJc w:val="left"/>
      <w:pPr>
        <w:ind w:left="1440" w:hanging="360"/>
      </w:pPr>
    </w:lvl>
    <w:lvl w:ilvl="2" w:tplc="3EB2B97C">
      <w:start w:val="1"/>
      <w:numFmt w:val="decimal"/>
      <w:lvlText w:val="%3."/>
      <w:lvlJc w:val="left"/>
      <w:pPr>
        <w:ind w:left="2160" w:hanging="180"/>
      </w:pPr>
      <w:rPr>
        <w:b/>
      </w:r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453157"/>
    <w:multiLevelType w:val="multilevel"/>
    <w:tmpl w:val="3702D1CA"/>
    <w:lvl w:ilvl="0">
      <w:start w:val="10"/>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D651B9"/>
    <w:multiLevelType w:val="hybridMultilevel"/>
    <w:tmpl w:val="F418E3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9F3D71"/>
    <w:multiLevelType w:val="hybridMultilevel"/>
    <w:tmpl w:val="89C008AA"/>
    <w:lvl w:ilvl="0" w:tplc="12B4E53A">
      <w:start w:val="1"/>
      <w:numFmt w:val="lowerLetter"/>
      <w:lvlText w:val="%1)"/>
      <w:lvlJc w:val="left"/>
      <w:pPr>
        <w:ind w:left="720" w:hanging="360"/>
      </w:pPr>
      <w:rPr>
        <w:rFonts w:hint="default"/>
        <w:b w:val="0"/>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52D19C0"/>
    <w:multiLevelType w:val="hybridMultilevel"/>
    <w:tmpl w:val="11C867A0"/>
    <w:lvl w:ilvl="0" w:tplc="240A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7C75A67"/>
    <w:multiLevelType w:val="hybridMultilevel"/>
    <w:tmpl w:val="088C1FA2"/>
    <w:lvl w:ilvl="0" w:tplc="F120DBF2">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B36BAF"/>
    <w:multiLevelType w:val="hybridMultilevel"/>
    <w:tmpl w:val="FDF43910"/>
    <w:lvl w:ilvl="0" w:tplc="A176CA28">
      <w:start w:val="1"/>
      <w:numFmt w:val="low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20E17ECF"/>
    <w:multiLevelType w:val="hybridMultilevel"/>
    <w:tmpl w:val="53381D18"/>
    <w:lvl w:ilvl="0" w:tplc="34D4F07E">
      <w:start w:val="2"/>
      <w:numFmt w:val="bullet"/>
      <w:pStyle w:val="Listaconvietas5"/>
      <w:lvlText w:val="-"/>
      <w:lvlJc w:val="left"/>
      <w:pPr>
        <w:tabs>
          <w:tab w:val="num" w:pos="720"/>
        </w:tabs>
        <w:ind w:left="720" w:hanging="360"/>
      </w:pPr>
      <w:rPr>
        <w:rFonts w:ascii="Arial" w:eastAsia="Times New Roman" w:hAnsi="Arial" w:hint="default"/>
        <w:color w:val="auto"/>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1FF60C2"/>
    <w:multiLevelType w:val="multilevel"/>
    <w:tmpl w:val="A04CEC6C"/>
    <w:lvl w:ilvl="0">
      <w:start w:val="8"/>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7B9177F"/>
    <w:multiLevelType w:val="hybridMultilevel"/>
    <w:tmpl w:val="6986987E"/>
    <w:lvl w:ilvl="0" w:tplc="B23070A2">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FE75D3"/>
    <w:multiLevelType w:val="hybridMultilevel"/>
    <w:tmpl w:val="3126DE20"/>
    <w:lvl w:ilvl="0" w:tplc="24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184E33"/>
    <w:multiLevelType w:val="hybridMultilevel"/>
    <w:tmpl w:val="E51CF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0A03534"/>
    <w:multiLevelType w:val="hybridMultilevel"/>
    <w:tmpl w:val="5570003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1FA7E93"/>
    <w:multiLevelType w:val="hybridMultilevel"/>
    <w:tmpl w:val="287EB0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734B7B"/>
    <w:multiLevelType w:val="hybridMultilevel"/>
    <w:tmpl w:val="C8FAC178"/>
    <w:lvl w:ilvl="0" w:tplc="C77C6F6A">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4F569CD"/>
    <w:multiLevelType w:val="hybridMultilevel"/>
    <w:tmpl w:val="333256EE"/>
    <w:lvl w:ilvl="0" w:tplc="4BEAD06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FA25EA"/>
    <w:multiLevelType w:val="multilevel"/>
    <w:tmpl w:val="4DD4252A"/>
    <w:lvl w:ilvl="0">
      <w:start w:val="1"/>
      <w:numFmt w:val="upperRoman"/>
      <w:lvlText w:val="CAPÍTULO %1"/>
      <w:lvlJc w:val="left"/>
      <w:pPr>
        <w:ind w:left="432" w:hanging="432"/>
      </w:pPr>
      <w:rPr>
        <w:rFonts w:cs="Times New Roman" w:hint="default"/>
        <w:b/>
        <w:bCs/>
        <w:caps/>
        <w:u w:val="single"/>
      </w:rPr>
    </w:lvl>
    <w:lvl w:ilvl="1">
      <w:start w:val="1"/>
      <w:numFmt w:val="decimal"/>
      <w:pStyle w:val="Titulo2"/>
      <w:isLgl/>
      <w:lvlText w:val="%1.%2"/>
      <w:lvlJc w:val="left"/>
      <w:pPr>
        <w:ind w:left="576" w:hanging="576"/>
      </w:pPr>
      <w:rPr>
        <w:rFonts w:cs="Times New Roman" w:hint="default"/>
        <w:b w:val="0"/>
        <w:i w:val="0"/>
      </w:rPr>
    </w:lvl>
    <w:lvl w:ilvl="2">
      <w:start w:val="1"/>
      <w:numFmt w:val="lowerLetter"/>
      <w:isLgl/>
      <w:lvlText w:val="%1.%2.%3."/>
      <w:lvlJc w:val="left"/>
      <w:pPr>
        <w:ind w:left="720" w:hanging="720"/>
      </w:pPr>
      <w:rPr>
        <w:rFonts w:cs="Times New Roman" w:hint="default"/>
        <w:b w:val="0"/>
      </w:rPr>
    </w:lvl>
    <w:lvl w:ilvl="3">
      <w:start w:val="1"/>
      <w:numFmt w:val="lowerLetter"/>
      <w:lvlText w:val="(%4)"/>
      <w:lvlJc w:val="left"/>
      <w:pPr>
        <w:ind w:left="864" w:hanging="864"/>
      </w:pPr>
      <w:rPr>
        <w:rFonts w:cs="Times New Roman" w:hint="default"/>
        <w:b w:val="0"/>
        <w:i w:val="0"/>
      </w:rPr>
    </w:lvl>
    <w:lvl w:ilvl="4">
      <w:start w:val="1"/>
      <w:numFmt w:val="lowerRoman"/>
      <w:lvlText w:val="(%5)"/>
      <w:lvlJc w:val="left"/>
      <w:pPr>
        <w:tabs>
          <w:tab w:val="num" w:pos="1361"/>
        </w:tabs>
        <w:ind w:left="1361" w:hanging="510"/>
      </w:pPr>
      <w:rPr>
        <w:rFonts w:cs="Times New Roman" w:hint="default"/>
        <w:b w:val="0"/>
      </w:rPr>
    </w:lvl>
    <w:lvl w:ilvl="5">
      <w:start w:val="1"/>
      <w:numFmt w:val="decimal"/>
      <w:lvlText w:val="(%6)"/>
      <w:lvlJc w:val="left"/>
      <w:pPr>
        <w:tabs>
          <w:tab w:val="num" w:pos="2608"/>
        </w:tabs>
        <w:ind w:left="2608" w:hanging="1134"/>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3" w15:restartNumberingAfterBreak="0">
    <w:nsid w:val="38990EB6"/>
    <w:multiLevelType w:val="multilevel"/>
    <w:tmpl w:val="81F61B62"/>
    <w:lvl w:ilvl="0">
      <w:start w:val="1"/>
      <w:numFmt w:val="decimal"/>
      <w:pStyle w:val="Captulos"/>
      <w:suff w:val="space"/>
      <w:lvlText w:val="CAPÍTULO %1"/>
      <w:lvlJc w:val="left"/>
      <w:rPr>
        <w:rFonts w:ascii="Arial Bold" w:hAnsi="Arial Bold" w:cs="Times New Roman" w:hint="default"/>
        <w:b/>
        <w:bCs/>
        <w:i w:val="0"/>
        <w:iCs w:val="0"/>
        <w:sz w:val="26"/>
        <w:szCs w:val="26"/>
        <w:u w:val="singl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4" w15:restartNumberingAfterBreak="0">
    <w:nsid w:val="3C6F2AFE"/>
    <w:multiLevelType w:val="hybridMultilevel"/>
    <w:tmpl w:val="A0AC74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D116C22"/>
    <w:multiLevelType w:val="hybridMultilevel"/>
    <w:tmpl w:val="3F9E1896"/>
    <w:lvl w:ilvl="0" w:tplc="97A65C8A">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E627F06"/>
    <w:multiLevelType w:val="hybridMultilevel"/>
    <w:tmpl w:val="A1D61CE0"/>
    <w:lvl w:ilvl="0" w:tplc="1B2609C6">
      <w:start w:val="1"/>
      <w:numFmt w:val="decimal"/>
      <w:lvlText w:val="%1."/>
      <w:lvlJc w:val="left"/>
      <w:pPr>
        <w:ind w:left="720" w:hanging="360"/>
      </w:pPr>
      <w:rPr>
        <w:rFonts w:asciiTheme="majorHAnsi" w:hAnsiTheme="majorHAnsi" w:cstheme="majorHAnsi" w:hint="default"/>
        <w:sz w:val="22"/>
        <w:szCs w:val="2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3E86D20"/>
    <w:multiLevelType w:val="hybridMultilevel"/>
    <w:tmpl w:val="E45424C0"/>
    <w:lvl w:ilvl="0" w:tplc="352C239A">
      <w:start w:val="1"/>
      <w:numFmt w:val="decimal"/>
      <w:pStyle w:val="Invias-Titulo1"/>
      <w:lvlText w:val="%1."/>
      <w:lvlJc w:val="left"/>
      <w:pPr>
        <w:ind w:left="1429" w:hanging="360"/>
      </w:pPr>
      <w:rPr>
        <w:b/>
      </w:rPr>
    </w:lvl>
    <w:lvl w:ilvl="1" w:tplc="0B2879FE">
      <w:start w:val="1"/>
      <w:numFmt w:val="lowerLetter"/>
      <w:lvlText w:val="%2."/>
      <w:lvlJc w:val="left"/>
      <w:pPr>
        <w:ind w:left="2149" w:hanging="360"/>
      </w:pPr>
      <w:rPr>
        <w:b/>
      </w:rPr>
    </w:lvl>
    <w:lvl w:ilvl="2" w:tplc="D1F079DC">
      <w:start w:val="1"/>
      <w:numFmt w:val="decimal"/>
      <w:lvlText w:val="%3."/>
      <w:lvlJc w:val="left"/>
      <w:pPr>
        <w:ind w:left="3049" w:hanging="360"/>
      </w:pPr>
      <w:rPr>
        <w:b/>
      </w:rPr>
    </w:lvl>
    <w:lvl w:ilvl="3" w:tplc="D1F079DC">
      <w:start w:val="1"/>
      <w:numFmt w:val="decimal"/>
      <w:lvlText w:val="%4."/>
      <w:lvlJc w:val="left"/>
      <w:pPr>
        <w:ind w:left="3589" w:hanging="360"/>
      </w:pPr>
      <w:rPr>
        <w:b/>
      </w:r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28" w15:restartNumberingAfterBreak="0">
    <w:nsid w:val="47043ABE"/>
    <w:multiLevelType w:val="hybridMultilevel"/>
    <w:tmpl w:val="0672B0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7AD79CB"/>
    <w:multiLevelType w:val="multilevel"/>
    <w:tmpl w:val="BA167C6A"/>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9BE46B7"/>
    <w:multiLevelType w:val="multilevel"/>
    <w:tmpl w:val="362EF3C8"/>
    <w:lvl w:ilvl="0">
      <w:start w:val="3"/>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4D126CE0"/>
    <w:multiLevelType w:val="hybridMultilevel"/>
    <w:tmpl w:val="5CEC54B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2A973B0"/>
    <w:multiLevelType w:val="multilevel"/>
    <w:tmpl w:val="D382DE68"/>
    <w:lvl w:ilvl="0">
      <w:start w:val="1"/>
      <w:numFmt w:val="decimal"/>
      <w:pStyle w:val="Titulo1"/>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2AA7ED0"/>
    <w:multiLevelType w:val="multilevel"/>
    <w:tmpl w:val="E0444E9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3C901E2"/>
    <w:multiLevelType w:val="hybridMultilevel"/>
    <w:tmpl w:val="8BDA90CE"/>
    <w:lvl w:ilvl="0" w:tplc="47D04ED0">
      <w:start w:val="1"/>
      <w:numFmt w:val="decimal"/>
      <w:lvlText w:val="%1."/>
      <w:lvlJc w:val="left"/>
      <w:pPr>
        <w:ind w:left="720" w:hanging="360"/>
      </w:pPr>
      <w:rPr>
        <w:rFonts w:hint="default"/>
        <w:b/>
      </w:rPr>
    </w:lvl>
    <w:lvl w:ilvl="1" w:tplc="C3344456">
      <w:start w:val="1"/>
      <w:numFmt w:val="lowerLetter"/>
      <w:lvlText w:val="%2."/>
      <w:lvlJc w:val="left"/>
      <w:pPr>
        <w:ind w:left="1440" w:hanging="360"/>
      </w:pPr>
      <w:rPr>
        <w:b/>
        <w:bCs w:val="0"/>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56D61E6A"/>
    <w:multiLevelType w:val="multilevel"/>
    <w:tmpl w:val="F3882834"/>
    <w:lvl w:ilvl="0">
      <w:start w:val="8"/>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5506BA8"/>
    <w:multiLevelType w:val="hybridMultilevel"/>
    <w:tmpl w:val="BD3C4762"/>
    <w:lvl w:ilvl="0" w:tplc="6E2E76EC">
      <w:numFmt w:val="bullet"/>
      <w:pStyle w:val="Titulo3"/>
      <w:lvlText w:val="-"/>
      <w:lvlJc w:val="left"/>
      <w:pPr>
        <w:tabs>
          <w:tab w:val="num" w:pos="720"/>
        </w:tabs>
        <w:ind w:left="720" w:hanging="360"/>
      </w:pPr>
      <w:rPr>
        <w:rFonts w:ascii="Trebuchet MS" w:eastAsia="@NSimSun" w:hAnsi="Trebuchet MS" w:cs="@NSimSu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7B314B"/>
    <w:multiLevelType w:val="hybridMultilevel"/>
    <w:tmpl w:val="BF56E368"/>
    <w:lvl w:ilvl="0" w:tplc="B1F8E950">
      <w:start w:val="1"/>
      <w:numFmt w:val="bullet"/>
      <w:lvlText w:val="·"/>
      <w:lvlJc w:val="left"/>
      <w:pPr>
        <w:ind w:left="720" w:hanging="360"/>
      </w:pPr>
      <w:rPr>
        <w:rFonts w:ascii="Symbol" w:hAnsi="Symbol" w:hint="default"/>
      </w:rPr>
    </w:lvl>
    <w:lvl w:ilvl="1" w:tplc="21B4736A">
      <w:start w:val="1"/>
      <w:numFmt w:val="bullet"/>
      <w:lvlText w:val="o"/>
      <w:lvlJc w:val="left"/>
      <w:pPr>
        <w:ind w:left="1440" w:hanging="360"/>
      </w:pPr>
      <w:rPr>
        <w:rFonts w:ascii="Courier New" w:hAnsi="Courier New" w:hint="default"/>
      </w:rPr>
    </w:lvl>
    <w:lvl w:ilvl="2" w:tplc="471A1C30">
      <w:start w:val="1"/>
      <w:numFmt w:val="bullet"/>
      <w:lvlText w:val=""/>
      <w:lvlJc w:val="left"/>
      <w:pPr>
        <w:ind w:left="2160" w:hanging="360"/>
      </w:pPr>
      <w:rPr>
        <w:rFonts w:ascii="Wingdings" w:hAnsi="Wingdings" w:hint="default"/>
      </w:rPr>
    </w:lvl>
    <w:lvl w:ilvl="3" w:tplc="CEB22032">
      <w:start w:val="1"/>
      <w:numFmt w:val="bullet"/>
      <w:lvlText w:val=""/>
      <w:lvlJc w:val="left"/>
      <w:pPr>
        <w:ind w:left="2880" w:hanging="360"/>
      </w:pPr>
      <w:rPr>
        <w:rFonts w:ascii="Symbol" w:hAnsi="Symbol" w:hint="default"/>
      </w:rPr>
    </w:lvl>
    <w:lvl w:ilvl="4" w:tplc="74D6B30A">
      <w:start w:val="1"/>
      <w:numFmt w:val="bullet"/>
      <w:lvlText w:val="o"/>
      <w:lvlJc w:val="left"/>
      <w:pPr>
        <w:ind w:left="3600" w:hanging="360"/>
      </w:pPr>
      <w:rPr>
        <w:rFonts w:ascii="Courier New" w:hAnsi="Courier New" w:hint="default"/>
      </w:rPr>
    </w:lvl>
    <w:lvl w:ilvl="5" w:tplc="2CE0DDEE">
      <w:start w:val="1"/>
      <w:numFmt w:val="bullet"/>
      <w:lvlText w:val=""/>
      <w:lvlJc w:val="left"/>
      <w:pPr>
        <w:ind w:left="4320" w:hanging="360"/>
      </w:pPr>
      <w:rPr>
        <w:rFonts w:ascii="Wingdings" w:hAnsi="Wingdings" w:hint="default"/>
      </w:rPr>
    </w:lvl>
    <w:lvl w:ilvl="6" w:tplc="72E650A6">
      <w:start w:val="1"/>
      <w:numFmt w:val="bullet"/>
      <w:lvlText w:val=""/>
      <w:lvlJc w:val="left"/>
      <w:pPr>
        <w:ind w:left="5040" w:hanging="360"/>
      </w:pPr>
      <w:rPr>
        <w:rFonts w:ascii="Symbol" w:hAnsi="Symbol" w:hint="default"/>
      </w:rPr>
    </w:lvl>
    <w:lvl w:ilvl="7" w:tplc="760E881C">
      <w:start w:val="1"/>
      <w:numFmt w:val="bullet"/>
      <w:lvlText w:val="o"/>
      <w:lvlJc w:val="left"/>
      <w:pPr>
        <w:ind w:left="5760" w:hanging="360"/>
      </w:pPr>
      <w:rPr>
        <w:rFonts w:ascii="Courier New" w:hAnsi="Courier New" w:hint="default"/>
      </w:rPr>
    </w:lvl>
    <w:lvl w:ilvl="8" w:tplc="2A0C7AEA">
      <w:start w:val="1"/>
      <w:numFmt w:val="bullet"/>
      <w:lvlText w:val=""/>
      <w:lvlJc w:val="left"/>
      <w:pPr>
        <w:ind w:left="6480" w:hanging="360"/>
      </w:pPr>
      <w:rPr>
        <w:rFonts w:ascii="Wingdings" w:hAnsi="Wingdings" w:hint="default"/>
      </w:rPr>
    </w:lvl>
  </w:abstractNum>
  <w:abstractNum w:abstractNumId="38" w15:restartNumberingAfterBreak="0">
    <w:nsid w:val="6D967337"/>
    <w:multiLevelType w:val="hybridMultilevel"/>
    <w:tmpl w:val="DB0E2874"/>
    <w:lvl w:ilvl="0" w:tplc="C2A6FE7A">
      <w:start w:val="1"/>
      <w:numFmt w:val="decimal"/>
      <w:lvlText w:val="%1."/>
      <w:lvlJc w:val="left"/>
      <w:pPr>
        <w:ind w:left="102" w:hanging="240"/>
      </w:pPr>
      <w:rPr>
        <w:rFonts w:ascii="Calibri" w:eastAsia="Calibri" w:hAnsi="Calibri" w:cs="Calibri" w:hint="default"/>
        <w:b/>
        <w:bCs/>
        <w:w w:val="100"/>
        <w:sz w:val="22"/>
        <w:szCs w:val="22"/>
        <w:lang w:val="es-ES" w:eastAsia="en-US" w:bidi="ar-SA"/>
      </w:rPr>
    </w:lvl>
    <w:lvl w:ilvl="1" w:tplc="70A02C6E">
      <w:start w:val="1"/>
      <w:numFmt w:val="upperLetter"/>
      <w:lvlText w:val="%2."/>
      <w:lvlJc w:val="left"/>
      <w:pPr>
        <w:ind w:left="822" w:hanging="360"/>
      </w:pPr>
      <w:rPr>
        <w:rFonts w:ascii="Arial Narrow" w:eastAsia="Calibri" w:hAnsi="Arial Narrow" w:cs="Calibri" w:hint="default"/>
        <w:b/>
        <w:bCs/>
        <w:spacing w:val="-1"/>
        <w:w w:val="100"/>
        <w:sz w:val="22"/>
        <w:szCs w:val="22"/>
        <w:lang w:val="es-ES" w:eastAsia="en-US" w:bidi="ar-SA"/>
      </w:rPr>
    </w:lvl>
    <w:lvl w:ilvl="2" w:tplc="2E12BDBE">
      <w:numFmt w:val="bullet"/>
      <w:lvlText w:val="•"/>
      <w:lvlJc w:val="left"/>
      <w:pPr>
        <w:ind w:left="1735" w:hanging="360"/>
      </w:pPr>
      <w:rPr>
        <w:rFonts w:hint="default"/>
        <w:lang w:val="es-ES" w:eastAsia="en-US" w:bidi="ar-SA"/>
      </w:rPr>
    </w:lvl>
    <w:lvl w:ilvl="3" w:tplc="9C724EDC">
      <w:numFmt w:val="bullet"/>
      <w:lvlText w:val="•"/>
      <w:lvlJc w:val="left"/>
      <w:pPr>
        <w:ind w:left="2651" w:hanging="360"/>
      </w:pPr>
      <w:rPr>
        <w:rFonts w:hint="default"/>
        <w:lang w:val="es-ES" w:eastAsia="en-US" w:bidi="ar-SA"/>
      </w:rPr>
    </w:lvl>
    <w:lvl w:ilvl="4" w:tplc="B9428B80">
      <w:numFmt w:val="bullet"/>
      <w:lvlText w:val="•"/>
      <w:lvlJc w:val="left"/>
      <w:pPr>
        <w:ind w:left="3566" w:hanging="360"/>
      </w:pPr>
      <w:rPr>
        <w:rFonts w:hint="default"/>
        <w:lang w:val="es-ES" w:eastAsia="en-US" w:bidi="ar-SA"/>
      </w:rPr>
    </w:lvl>
    <w:lvl w:ilvl="5" w:tplc="2C368D5A">
      <w:numFmt w:val="bullet"/>
      <w:lvlText w:val="•"/>
      <w:lvlJc w:val="left"/>
      <w:pPr>
        <w:ind w:left="4482" w:hanging="360"/>
      </w:pPr>
      <w:rPr>
        <w:rFonts w:hint="default"/>
        <w:lang w:val="es-ES" w:eastAsia="en-US" w:bidi="ar-SA"/>
      </w:rPr>
    </w:lvl>
    <w:lvl w:ilvl="6" w:tplc="3D925998">
      <w:numFmt w:val="bullet"/>
      <w:lvlText w:val="•"/>
      <w:lvlJc w:val="left"/>
      <w:pPr>
        <w:ind w:left="5397" w:hanging="360"/>
      </w:pPr>
      <w:rPr>
        <w:rFonts w:hint="default"/>
        <w:lang w:val="es-ES" w:eastAsia="en-US" w:bidi="ar-SA"/>
      </w:rPr>
    </w:lvl>
    <w:lvl w:ilvl="7" w:tplc="AC3E7352">
      <w:numFmt w:val="bullet"/>
      <w:lvlText w:val="•"/>
      <w:lvlJc w:val="left"/>
      <w:pPr>
        <w:ind w:left="6313" w:hanging="360"/>
      </w:pPr>
      <w:rPr>
        <w:rFonts w:hint="default"/>
        <w:lang w:val="es-ES" w:eastAsia="en-US" w:bidi="ar-SA"/>
      </w:rPr>
    </w:lvl>
    <w:lvl w:ilvl="8" w:tplc="75D009D2">
      <w:numFmt w:val="bullet"/>
      <w:lvlText w:val="•"/>
      <w:lvlJc w:val="left"/>
      <w:pPr>
        <w:ind w:left="7228" w:hanging="360"/>
      </w:pPr>
      <w:rPr>
        <w:rFonts w:hint="default"/>
        <w:lang w:val="es-ES" w:eastAsia="en-US" w:bidi="ar-SA"/>
      </w:rPr>
    </w:lvl>
  </w:abstractNum>
  <w:abstractNum w:abstractNumId="39" w15:restartNumberingAfterBreak="0">
    <w:nsid w:val="6E7A049A"/>
    <w:multiLevelType w:val="hybridMultilevel"/>
    <w:tmpl w:val="C886774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076417C"/>
    <w:multiLevelType w:val="hybridMultilevel"/>
    <w:tmpl w:val="C9E84002"/>
    <w:lvl w:ilvl="0" w:tplc="FFFFFFFF">
      <w:start w:val="1"/>
      <w:numFmt w:val="decimal"/>
      <w:lvlText w:val="%1."/>
      <w:lvlJc w:val="left"/>
      <w:pPr>
        <w:ind w:left="360" w:hanging="360"/>
      </w:pPr>
      <w:rPr>
        <w:b/>
      </w:rPr>
    </w:lvl>
    <w:lvl w:ilvl="1" w:tplc="FFFFFFFF">
      <w:start w:val="1"/>
      <w:numFmt w:val="lowerLetter"/>
      <w:lvlText w:val="%2."/>
      <w:lvlJc w:val="left"/>
      <w:pPr>
        <w:ind w:left="1080" w:hanging="360"/>
      </w:pPr>
    </w:lvl>
    <w:lvl w:ilvl="2" w:tplc="FFFFFFFF">
      <w:start w:val="1"/>
      <w:numFmt w:val="decimal"/>
      <w:lvlText w:val="%3."/>
      <w:lvlJc w:val="left"/>
      <w:pPr>
        <w:ind w:left="1800" w:hanging="180"/>
      </w:pPr>
      <w:rPr>
        <w:b/>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2C956A1"/>
    <w:multiLevelType w:val="multilevel"/>
    <w:tmpl w:val="29B8E3BC"/>
    <w:lvl w:ilvl="0">
      <w:start w:val="3"/>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7901D16"/>
    <w:multiLevelType w:val="hybridMultilevel"/>
    <w:tmpl w:val="3126DE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84705EA"/>
    <w:multiLevelType w:val="multilevel"/>
    <w:tmpl w:val="12F6C87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92B2F9D"/>
    <w:multiLevelType w:val="hybridMultilevel"/>
    <w:tmpl w:val="6100D7FA"/>
    <w:lvl w:ilvl="0" w:tplc="13C61436">
      <w:start w:val="1"/>
      <w:numFmt w:val="decimal"/>
      <w:lvlText w:val="%1)"/>
      <w:lvlJc w:val="left"/>
      <w:pPr>
        <w:ind w:left="1146" w:hanging="360"/>
      </w:pPr>
      <w:rPr>
        <w:color w:val="808080" w:themeColor="background1" w:themeShade="80"/>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45" w15:restartNumberingAfterBreak="0">
    <w:nsid w:val="7B6C239F"/>
    <w:multiLevelType w:val="multilevel"/>
    <w:tmpl w:val="8696ACDE"/>
    <w:lvl w:ilvl="0">
      <w:start w:val="2"/>
      <w:numFmt w:val="decimal"/>
      <w:lvlText w:val="%1."/>
      <w:lvlJc w:val="left"/>
      <w:pPr>
        <w:ind w:left="480" w:hanging="480"/>
      </w:pPr>
      <w:rPr>
        <w:rFonts w:hint="default"/>
      </w:rPr>
    </w:lvl>
    <w:lvl w:ilvl="1">
      <w:start w:val="1"/>
      <w:numFmt w:val="decimal"/>
      <w:lvlText w:val="%1.%2."/>
      <w:lvlJc w:val="left"/>
      <w:pPr>
        <w:ind w:left="1080" w:hanging="720"/>
      </w:pPr>
      <w:rPr>
        <w:rFonts w:asciiTheme="majorHAnsi" w:hAnsiTheme="majorHAnsi" w:cstheme="majorHAnsi" w:hint="default"/>
      </w:rPr>
    </w:lvl>
    <w:lvl w:ilvl="2">
      <w:start w:val="1"/>
      <w:numFmt w:val="decimal"/>
      <w:lvlText w:val="%1.%2.%3."/>
      <w:lvlJc w:val="left"/>
      <w:pPr>
        <w:ind w:left="1800" w:hanging="1080"/>
      </w:pPr>
      <w:rPr>
        <w:rFonts w:hint="default"/>
        <w:b/>
        <w:bCs/>
        <w:color w:val="808080" w:themeColor="background1" w:themeShade="80"/>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46" w15:restartNumberingAfterBreak="0">
    <w:nsid w:val="7BCD33FF"/>
    <w:multiLevelType w:val="hybridMultilevel"/>
    <w:tmpl w:val="AAAABE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C349DBD"/>
    <w:multiLevelType w:val="hybridMultilevel"/>
    <w:tmpl w:val="56EE4AAC"/>
    <w:lvl w:ilvl="0" w:tplc="3A1820DC">
      <w:start w:val="1"/>
      <w:numFmt w:val="decimal"/>
      <w:lvlText w:val="%1."/>
      <w:lvlJc w:val="left"/>
      <w:pPr>
        <w:ind w:left="720" w:hanging="360"/>
      </w:pPr>
    </w:lvl>
    <w:lvl w:ilvl="1" w:tplc="F19EFCC4">
      <w:start w:val="1"/>
      <w:numFmt w:val="lowerLetter"/>
      <w:lvlText w:val="%2."/>
      <w:lvlJc w:val="left"/>
      <w:pPr>
        <w:ind w:left="1440" w:hanging="360"/>
      </w:pPr>
    </w:lvl>
    <w:lvl w:ilvl="2" w:tplc="905E036A">
      <w:start w:val="1"/>
      <w:numFmt w:val="lowerRoman"/>
      <w:lvlText w:val="%3."/>
      <w:lvlJc w:val="right"/>
      <w:pPr>
        <w:ind w:left="2160" w:hanging="180"/>
      </w:pPr>
    </w:lvl>
    <w:lvl w:ilvl="3" w:tplc="6C7098DC">
      <w:start w:val="1"/>
      <w:numFmt w:val="decimal"/>
      <w:lvlText w:val="%4."/>
      <w:lvlJc w:val="left"/>
      <w:pPr>
        <w:ind w:left="2880" w:hanging="360"/>
      </w:pPr>
    </w:lvl>
    <w:lvl w:ilvl="4" w:tplc="C79C4556">
      <w:start w:val="1"/>
      <w:numFmt w:val="lowerLetter"/>
      <w:lvlText w:val="%5."/>
      <w:lvlJc w:val="left"/>
      <w:pPr>
        <w:ind w:left="3600" w:hanging="360"/>
      </w:pPr>
    </w:lvl>
    <w:lvl w:ilvl="5" w:tplc="613EF0E8">
      <w:start w:val="1"/>
      <w:numFmt w:val="lowerRoman"/>
      <w:lvlText w:val="%6."/>
      <w:lvlJc w:val="right"/>
      <w:pPr>
        <w:ind w:left="4320" w:hanging="180"/>
      </w:pPr>
    </w:lvl>
    <w:lvl w:ilvl="6" w:tplc="950682C0">
      <w:start w:val="1"/>
      <w:numFmt w:val="decimal"/>
      <w:lvlText w:val="%7."/>
      <w:lvlJc w:val="left"/>
      <w:pPr>
        <w:ind w:left="5040" w:hanging="360"/>
      </w:pPr>
    </w:lvl>
    <w:lvl w:ilvl="7" w:tplc="A62ECB6E">
      <w:start w:val="1"/>
      <w:numFmt w:val="lowerLetter"/>
      <w:lvlText w:val="%8."/>
      <w:lvlJc w:val="left"/>
      <w:pPr>
        <w:ind w:left="5760" w:hanging="360"/>
      </w:pPr>
    </w:lvl>
    <w:lvl w:ilvl="8" w:tplc="DD20B96C">
      <w:start w:val="1"/>
      <w:numFmt w:val="lowerRoman"/>
      <w:lvlText w:val="%9."/>
      <w:lvlJc w:val="right"/>
      <w:pPr>
        <w:ind w:left="6480" w:hanging="180"/>
      </w:pPr>
    </w:lvl>
  </w:abstractNum>
  <w:abstractNum w:abstractNumId="48" w15:restartNumberingAfterBreak="0">
    <w:nsid w:val="7E5F59E6"/>
    <w:multiLevelType w:val="multilevel"/>
    <w:tmpl w:val="3F5AB1E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FDB4625"/>
    <w:multiLevelType w:val="hybridMultilevel"/>
    <w:tmpl w:val="52448AC0"/>
    <w:lvl w:ilvl="0" w:tplc="55947664">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16cid:durableId="586043324">
    <w:abstractNumId w:val="23"/>
  </w:num>
  <w:num w:numId="2" w16cid:durableId="913855262">
    <w:abstractNumId w:val="22"/>
  </w:num>
  <w:num w:numId="3" w16cid:durableId="1854800702">
    <w:abstractNumId w:val="26"/>
  </w:num>
  <w:num w:numId="4" w16cid:durableId="84687341">
    <w:abstractNumId w:val="45"/>
  </w:num>
  <w:num w:numId="5" w16cid:durableId="1272054448">
    <w:abstractNumId w:val="34"/>
  </w:num>
  <w:num w:numId="6" w16cid:durableId="1118451583">
    <w:abstractNumId w:val="27"/>
  </w:num>
  <w:num w:numId="7" w16cid:durableId="658580591">
    <w:abstractNumId w:val="44"/>
  </w:num>
  <w:num w:numId="8" w16cid:durableId="1642685882">
    <w:abstractNumId w:val="21"/>
  </w:num>
  <w:num w:numId="9" w16cid:durableId="1539859214">
    <w:abstractNumId w:val="11"/>
  </w:num>
  <w:num w:numId="10" w16cid:durableId="379944106">
    <w:abstractNumId w:val="15"/>
  </w:num>
  <w:num w:numId="11" w16cid:durableId="1375303135">
    <w:abstractNumId w:val="48"/>
  </w:num>
  <w:num w:numId="12" w16cid:durableId="1607689027">
    <w:abstractNumId w:val="7"/>
  </w:num>
  <w:num w:numId="13" w16cid:durableId="196311376">
    <w:abstractNumId w:val="29"/>
  </w:num>
  <w:num w:numId="14" w16cid:durableId="1815832702">
    <w:abstractNumId w:val="32"/>
  </w:num>
  <w:num w:numId="15" w16cid:durableId="1069695804">
    <w:abstractNumId w:val="9"/>
  </w:num>
  <w:num w:numId="16" w16cid:durableId="301270420">
    <w:abstractNumId w:val="3"/>
  </w:num>
  <w:num w:numId="17" w16cid:durableId="1956711580">
    <w:abstractNumId w:val="20"/>
  </w:num>
  <w:num w:numId="18" w16cid:durableId="1670718565">
    <w:abstractNumId w:val="39"/>
  </w:num>
  <w:num w:numId="19" w16cid:durableId="437338414">
    <w:abstractNumId w:val="33"/>
  </w:num>
  <w:num w:numId="20" w16cid:durableId="566762357">
    <w:abstractNumId w:val="4"/>
  </w:num>
  <w:num w:numId="21" w16cid:durableId="434985195">
    <w:abstractNumId w:val="37"/>
  </w:num>
  <w:num w:numId="22" w16cid:durableId="1917864148">
    <w:abstractNumId w:val="47"/>
  </w:num>
  <w:num w:numId="23" w16cid:durableId="1804156542">
    <w:abstractNumId w:val="1"/>
  </w:num>
  <w:num w:numId="24" w16cid:durableId="859515127">
    <w:abstractNumId w:val="13"/>
  </w:num>
  <w:num w:numId="25" w16cid:durableId="186523273">
    <w:abstractNumId w:val="0"/>
  </w:num>
  <w:num w:numId="26" w16cid:durableId="1111972741">
    <w:abstractNumId w:val="36"/>
  </w:num>
  <w:num w:numId="27" w16cid:durableId="1127621903">
    <w:abstractNumId w:val="6"/>
  </w:num>
  <w:num w:numId="28" w16cid:durableId="46533935">
    <w:abstractNumId w:val="40"/>
  </w:num>
  <w:num w:numId="29" w16cid:durableId="836965407">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7281603">
    <w:abstractNumId w:val="30"/>
  </w:num>
  <w:num w:numId="31" w16cid:durableId="1339429371">
    <w:abstractNumId w:val="18"/>
  </w:num>
  <w:num w:numId="32" w16cid:durableId="1048339701">
    <w:abstractNumId w:val="41"/>
  </w:num>
  <w:num w:numId="33" w16cid:durableId="51009276">
    <w:abstractNumId w:val="28"/>
  </w:num>
  <w:num w:numId="34" w16cid:durableId="484929232">
    <w:abstractNumId w:val="31"/>
  </w:num>
  <w:num w:numId="35" w16cid:durableId="1929072687">
    <w:abstractNumId w:val="10"/>
  </w:num>
  <w:num w:numId="36" w16cid:durableId="8200760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48332514">
    <w:abstractNumId w:val="5"/>
  </w:num>
  <w:num w:numId="38" w16cid:durableId="1436363523">
    <w:abstractNumId w:val="24"/>
  </w:num>
  <w:num w:numId="39" w16cid:durableId="1534617179">
    <w:abstractNumId w:val="17"/>
  </w:num>
  <w:num w:numId="40" w16cid:durableId="740955106">
    <w:abstractNumId w:val="8"/>
  </w:num>
  <w:num w:numId="41" w16cid:durableId="494613808">
    <w:abstractNumId w:val="38"/>
  </w:num>
  <w:num w:numId="42" w16cid:durableId="1526596792">
    <w:abstractNumId w:val="25"/>
  </w:num>
  <w:num w:numId="43" w16cid:durableId="9571362">
    <w:abstractNumId w:val="16"/>
  </w:num>
  <w:num w:numId="44" w16cid:durableId="155994746">
    <w:abstractNumId w:val="42"/>
  </w:num>
  <w:num w:numId="45" w16cid:durableId="1114012487">
    <w:abstractNumId w:val="43"/>
  </w:num>
  <w:num w:numId="46" w16cid:durableId="1403797176">
    <w:abstractNumId w:val="14"/>
  </w:num>
  <w:num w:numId="47" w16cid:durableId="1259603098">
    <w:abstractNumId w:val="35"/>
  </w:num>
  <w:num w:numId="48" w16cid:durableId="1200437772">
    <w:abstractNumId w:val="46"/>
  </w:num>
  <w:num w:numId="49" w16cid:durableId="1683166130">
    <w:abstractNumId w:val="49"/>
  </w:num>
  <w:num w:numId="50" w16cid:durableId="119615918">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275"/>
    <w:rsid w:val="0000015C"/>
    <w:rsid w:val="0000132B"/>
    <w:rsid w:val="00001607"/>
    <w:rsid w:val="00001EB1"/>
    <w:rsid w:val="00002658"/>
    <w:rsid w:val="00002B08"/>
    <w:rsid w:val="000035CB"/>
    <w:rsid w:val="00004AF8"/>
    <w:rsid w:val="00005F86"/>
    <w:rsid w:val="00006952"/>
    <w:rsid w:val="000069B6"/>
    <w:rsid w:val="00007AAC"/>
    <w:rsid w:val="0001102C"/>
    <w:rsid w:val="0001203C"/>
    <w:rsid w:val="000120DC"/>
    <w:rsid w:val="000125BF"/>
    <w:rsid w:val="00012BAF"/>
    <w:rsid w:val="000130C5"/>
    <w:rsid w:val="000138FC"/>
    <w:rsid w:val="000139C7"/>
    <w:rsid w:val="00014756"/>
    <w:rsid w:val="00014C80"/>
    <w:rsid w:val="00014CAF"/>
    <w:rsid w:val="00014EAD"/>
    <w:rsid w:val="000155F9"/>
    <w:rsid w:val="000216F9"/>
    <w:rsid w:val="000217D2"/>
    <w:rsid w:val="0002436A"/>
    <w:rsid w:val="00024405"/>
    <w:rsid w:val="00025FEB"/>
    <w:rsid w:val="00030014"/>
    <w:rsid w:val="00030A52"/>
    <w:rsid w:val="00030AAC"/>
    <w:rsid w:val="00030CF8"/>
    <w:rsid w:val="00032C43"/>
    <w:rsid w:val="00033053"/>
    <w:rsid w:val="000336DC"/>
    <w:rsid w:val="00033FF1"/>
    <w:rsid w:val="00034534"/>
    <w:rsid w:val="0003617C"/>
    <w:rsid w:val="00036777"/>
    <w:rsid w:val="000409B7"/>
    <w:rsid w:val="00040C8D"/>
    <w:rsid w:val="00040FE4"/>
    <w:rsid w:val="0004105B"/>
    <w:rsid w:val="00042C3E"/>
    <w:rsid w:val="000444EC"/>
    <w:rsid w:val="00044852"/>
    <w:rsid w:val="00044DC2"/>
    <w:rsid w:val="00050ABD"/>
    <w:rsid w:val="00050C25"/>
    <w:rsid w:val="00050DA6"/>
    <w:rsid w:val="0005318E"/>
    <w:rsid w:val="000554B3"/>
    <w:rsid w:val="00056EC0"/>
    <w:rsid w:val="00057121"/>
    <w:rsid w:val="00057D0C"/>
    <w:rsid w:val="000610E1"/>
    <w:rsid w:val="000614AC"/>
    <w:rsid w:val="00061C00"/>
    <w:rsid w:val="00062A98"/>
    <w:rsid w:val="00062FC8"/>
    <w:rsid w:val="000636BC"/>
    <w:rsid w:val="00066688"/>
    <w:rsid w:val="00067685"/>
    <w:rsid w:val="000711DF"/>
    <w:rsid w:val="000733FB"/>
    <w:rsid w:val="00073EB2"/>
    <w:rsid w:val="00075744"/>
    <w:rsid w:val="0007585C"/>
    <w:rsid w:val="00075EE2"/>
    <w:rsid w:val="000773CA"/>
    <w:rsid w:val="00080C8D"/>
    <w:rsid w:val="00081171"/>
    <w:rsid w:val="00081305"/>
    <w:rsid w:val="00081791"/>
    <w:rsid w:val="0008222E"/>
    <w:rsid w:val="00085346"/>
    <w:rsid w:val="00085578"/>
    <w:rsid w:val="00087466"/>
    <w:rsid w:val="000875C2"/>
    <w:rsid w:val="000918B5"/>
    <w:rsid w:val="00093A3D"/>
    <w:rsid w:val="00093B56"/>
    <w:rsid w:val="00093B6B"/>
    <w:rsid w:val="00094008"/>
    <w:rsid w:val="0009463B"/>
    <w:rsid w:val="000947A8"/>
    <w:rsid w:val="00094B53"/>
    <w:rsid w:val="00095D0A"/>
    <w:rsid w:val="00095DD3"/>
    <w:rsid w:val="00096F14"/>
    <w:rsid w:val="000973B0"/>
    <w:rsid w:val="000975F7"/>
    <w:rsid w:val="000A01F4"/>
    <w:rsid w:val="000A0874"/>
    <w:rsid w:val="000A16D2"/>
    <w:rsid w:val="000A4473"/>
    <w:rsid w:val="000A574D"/>
    <w:rsid w:val="000A69EF"/>
    <w:rsid w:val="000A70D0"/>
    <w:rsid w:val="000A7288"/>
    <w:rsid w:val="000A7C95"/>
    <w:rsid w:val="000B00A0"/>
    <w:rsid w:val="000B1ADF"/>
    <w:rsid w:val="000B1B2F"/>
    <w:rsid w:val="000B3C51"/>
    <w:rsid w:val="000B7580"/>
    <w:rsid w:val="000B7992"/>
    <w:rsid w:val="000C15CA"/>
    <w:rsid w:val="000C19B1"/>
    <w:rsid w:val="000C1E5D"/>
    <w:rsid w:val="000C2CE3"/>
    <w:rsid w:val="000C389C"/>
    <w:rsid w:val="000C4228"/>
    <w:rsid w:val="000C4EED"/>
    <w:rsid w:val="000C50A7"/>
    <w:rsid w:val="000C5566"/>
    <w:rsid w:val="000C5B43"/>
    <w:rsid w:val="000D014F"/>
    <w:rsid w:val="000D0AB6"/>
    <w:rsid w:val="000D1CC6"/>
    <w:rsid w:val="000D1D63"/>
    <w:rsid w:val="000D2DEA"/>
    <w:rsid w:val="000D34DB"/>
    <w:rsid w:val="000D3BA7"/>
    <w:rsid w:val="000D656C"/>
    <w:rsid w:val="000D6C36"/>
    <w:rsid w:val="000E3890"/>
    <w:rsid w:val="000E3F54"/>
    <w:rsid w:val="000E4392"/>
    <w:rsid w:val="000E58EF"/>
    <w:rsid w:val="000E6401"/>
    <w:rsid w:val="000E7DC6"/>
    <w:rsid w:val="000F038B"/>
    <w:rsid w:val="000F11C8"/>
    <w:rsid w:val="000F14B5"/>
    <w:rsid w:val="000F1955"/>
    <w:rsid w:val="000F2775"/>
    <w:rsid w:val="000F38F8"/>
    <w:rsid w:val="000F4349"/>
    <w:rsid w:val="000F43C7"/>
    <w:rsid w:val="000F5586"/>
    <w:rsid w:val="000F59E9"/>
    <w:rsid w:val="000F5F0F"/>
    <w:rsid w:val="00100F83"/>
    <w:rsid w:val="001011EC"/>
    <w:rsid w:val="001015B0"/>
    <w:rsid w:val="00102025"/>
    <w:rsid w:val="001022BA"/>
    <w:rsid w:val="001047FB"/>
    <w:rsid w:val="00104CA2"/>
    <w:rsid w:val="001103BA"/>
    <w:rsid w:val="00111D91"/>
    <w:rsid w:val="00114B18"/>
    <w:rsid w:val="0011583E"/>
    <w:rsid w:val="00116468"/>
    <w:rsid w:val="00116DEC"/>
    <w:rsid w:val="0011794E"/>
    <w:rsid w:val="00120228"/>
    <w:rsid w:val="0012074B"/>
    <w:rsid w:val="00120A4B"/>
    <w:rsid w:val="00121859"/>
    <w:rsid w:val="0012296E"/>
    <w:rsid w:val="00122D9B"/>
    <w:rsid w:val="00122F1B"/>
    <w:rsid w:val="001241B4"/>
    <w:rsid w:val="001241BF"/>
    <w:rsid w:val="00124B1A"/>
    <w:rsid w:val="00125F56"/>
    <w:rsid w:val="00127664"/>
    <w:rsid w:val="001316BB"/>
    <w:rsid w:val="0013170E"/>
    <w:rsid w:val="00131B70"/>
    <w:rsid w:val="00132273"/>
    <w:rsid w:val="00132B46"/>
    <w:rsid w:val="0013344C"/>
    <w:rsid w:val="0013347C"/>
    <w:rsid w:val="00133C7D"/>
    <w:rsid w:val="00133D02"/>
    <w:rsid w:val="00134340"/>
    <w:rsid w:val="001347EB"/>
    <w:rsid w:val="00134F8A"/>
    <w:rsid w:val="001353E8"/>
    <w:rsid w:val="00135E76"/>
    <w:rsid w:val="001409A4"/>
    <w:rsid w:val="00140AFF"/>
    <w:rsid w:val="00141275"/>
    <w:rsid w:val="001426F7"/>
    <w:rsid w:val="00142A0F"/>
    <w:rsid w:val="00142F50"/>
    <w:rsid w:val="00143396"/>
    <w:rsid w:val="00143FD0"/>
    <w:rsid w:val="0014500C"/>
    <w:rsid w:val="0014558E"/>
    <w:rsid w:val="00147F1A"/>
    <w:rsid w:val="001501D4"/>
    <w:rsid w:val="00152291"/>
    <w:rsid w:val="001529A6"/>
    <w:rsid w:val="0015385D"/>
    <w:rsid w:val="00153DB3"/>
    <w:rsid w:val="00154768"/>
    <w:rsid w:val="0015665E"/>
    <w:rsid w:val="00157178"/>
    <w:rsid w:val="00157C08"/>
    <w:rsid w:val="00160374"/>
    <w:rsid w:val="00160450"/>
    <w:rsid w:val="00160B46"/>
    <w:rsid w:val="001637BA"/>
    <w:rsid w:val="00163CB9"/>
    <w:rsid w:val="00164830"/>
    <w:rsid w:val="0016509B"/>
    <w:rsid w:val="001654E1"/>
    <w:rsid w:val="001662DB"/>
    <w:rsid w:val="0016639D"/>
    <w:rsid w:val="001679DB"/>
    <w:rsid w:val="00167BAB"/>
    <w:rsid w:val="00167F72"/>
    <w:rsid w:val="0017003D"/>
    <w:rsid w:val="00171A07"/>
    <w:rsid w:val="001726D8"/>
    <w:rsid w:val="00173479"/>
    <w:rsid w:val="0017451F"/>
    <w:rsid w:val="00175D5E"/>
    <w:rsid w:val="00175FCD"/>
    <w:rsid w:val="00176E67"/>
    <w:rsid w:val="00177385"/>
    <w:rsid w:val="001775D7"/>
    <w:rsid w:val="00177931"/>
    <w:rsid w:val="00177F88"/>
    <w:rsid w:val="00182B00"/>
    <w:rsid w:val="00183D6C"/>
    <w:rsid w:val="00183F2A"/>
    <w:rsid w:val="00184377"/>
    <w:rsid w:val="001859DA"/>
    <w:rsid w:val="00185A54"/>
    <w:rsid w:val="0018667D"/>
    <w:rsid w:val="001905AA"/>
    <w:rsid w:val="0019074C"/>
    <w:rsid w:val="0019247C"/>
    <w:rsid w:val="00193F50"/>
    <w:rsid w:val="0019413D"/>
    <w:rsid w:val="00194D98"/>
    <w:rsid w:val="001951FC"/>
    <w:rsid w:val="0019604C"/>
    <w:rsid w:val="0019709E"/>
    <w:rsid w:val="001A0005"/>
    <w:rsid w:val="001A1B12"/>
    <w:rsid w:val="001A22AD"/>
    <w:rsid w:val="001A2CAD"/>
    <w:rsid w:val="001A365D"/>
    <w:rsid w:val="001A522E"/>
    <w:rsid w:val="001A589C"/>
    <w:rsid w:val="001A5A25"/>
    <w:rsid w:val="001A70DF"/>
    <w:rsid w:val="001A751E"/>
    <w:rsid w:val="001B04AA"/>
    <w:rsid w:val="001B05E6"/>
    <w:rsid w:val="001B0CEE"/>
    <w:rsid w:val="001B0F69"/>
    <w:rsid w:val="001B1A7A"/>
    <w:rsid w:val="001B300F"/>
    <w:rsid w:val="001B41F4"/>
    <w:rsid w:val="001B67A0"/>
    <w:rsid w:val="001B7151"/>
    <w:rsid w:val="001B7802"/>
    <w:rsid w:val="001C063A"/>
    <w:rsid w:val="001C0DFB"/>
    <w:rsid w:val="001C1D88"/>
    <w:rsid w:val="001C1E6A"/>
    <w:rsid w:val="001C2C0C"/>
    <w:rsid w:val="001C2F20"/>
    <w:rsid w:val="001C44A0"/>
    <w:rsid w:val="001C6B22"/>
    <w:rsid w:val="001C7095"/>
    <w:rsid w:val="001C765B"/>
    <w:rsid w:val="001C782E"/>
    <w:rsid w:val="001C78F3"/>
    <w:rsid w:val="001D006E"/>
    <w:rsid w:val="001D05B4"/>
    <w:rsid w:val="001D09AE"/>
    <w:rsid w:val="001D0DBB"/>
    <w:rsid w:val="001D147C"/>
    <w:rsid w:val="001D19B3"/>
    <w:rsid w:val="001D37B1"/>
    <w:rsid w:val="001D3816"/>
    <w:rsid w:val="001D3D5F"/>
    <w:rsid w:val="001D481B"/>
    <w:rsid w:val="001D4D2B"/>
    <w:rsid w:val="001D5442"/>
    <w:rsid w:val="001D5B3A"/>
    <w:rsid w:val="001D7963"/>
    <w:rsid w:val="001E0525"/>
    <w:rsid w:val="001E0693"/>
    <w:rsid w:val="001E1D3E"/>
    <w:rsid w:val="001E35CD"/>
    <w:rsid w:val="001E4231"/>
    <w:rsid w:val="001E4EA7"/>
    <w:rsid w:val="001E7B84"/>
    <w:rsid w:val="001F01B8"/>
    <w:rsid w:val="001F0BD8"/>
    <w:rsid w:val="001F143E"/>
    <w:rsid w:val="001F3684"/>
    <w:rsid w:val="001F377E"/>
    <w:rsid w:val="001F4D67"/>
    <w:rsid w:val="001F602D"/>
    <w:rsid w:val="001F6FEF"/>
    <w:rsid w:val="001F7259"/>
    <w:rsid w:val="001F7515"/>
    <w:rsid w:val="001F78DD"/>
    <w:rsid w:val="001F7EA9"/>
    <w:rsid w:val="00201D2B"/>
    <w:rsid w:val="002020A3"/>
    <w:rsid w:val="00202E6B"/>
    <w:rsid w:val="00207F0A"/>
    <w:rsid w:val="00210656"/>
    <w:rsid w:val="00213F00"/>
    <w:rsid w:val="002150D3"/>
    <w:rsid w:val="002155DC"/>
    <w:rsid w:val="00215E76"/>
    <w:rsid w:val="002202AB"/>
    <w:rsid w:val="00220D88"/>
    <w:rsid w:val="00220F3C"/>
    <w:rsid w:val="00222126"/>
    <w:rsid w:val="0022233D"/>
    <w:rsid w:val="0022293D"/>
    <w:rsid w:val="0022374E"/>
    <w:rsid w:val="00225040"/>
    <w:rsid w:val="00225861"/>
    <w:rsid w:val="002264A1"/>
    <w:rsid w:val="002308A0"/>
    <w:rsid w:val="002316F4"/>
    <w:rsid w:val="00231731"/>
    <w:rsid w:val="002320CD"/>
    <w:rsid w:val="00232677"/>
    <w:rsid w:val="00234275"/>
    <w:rsid w:val="0023436D"/>
    <w:rsid w:val="0023626C"/>
    <w:rsid w:val="002370AB"/>
    <w:rsid w:val="00237745"/>
    <w:rsid w:val="00240896"/>
    <w:rsid w:val="00240F3A"/>
    <w:rsid w:val="00241D4A"/>
    <w:rsid w:val="00242DB8"/>
    <w:rsid w:val="0024390F"/>
    <w:rsid w:val="00243A41"/>
    <w:rsid w:val="00243F9A"/>
    <w:rsid w:val="00244198"/>
    <w:rsid w:val="00246307"/>
    <w:rsid w:val="00247FE0"/>
    <w:rsid w:val="0025040C"/>
    <w:rsid w:val="002504F4"/>
    <w:rsid w:val="00251DF3"/>
    <w:rsid w:val="002521DC"/>
    <w:rsid w:val="00252B46"/>
    <w:rsid w:val="00253BD7"/>
    <w:rsid w:val="00253D90"/>
    <w:rsid w:val="00254D3B"/>
    <w:rsid w:val="002554BC"/>
    <w:rsid w:val="0025560D"/>
    <w:rsid w:val="00260569"/>
    <w:rsid w:val="00260AE2"/>
    <w:rsid w:val="00263183"/>
    <w:rsid w:val="00267968"/>
    <w:rsid w:val="0027206C"/>
    <w:rsid w:val="0027279D"/>
    <w:rsid w:val="00275B63"/>
    <w:rsid w:val="00276606"/>
    <w:rsid w:val="0027753D"/>
    <w:rsid w:val="00280343"/>
    <w:rsid w:val="00280A48"/>
    <w:rsid w:val="00280F55"/>
    <w:rsid w:val="00281855"/>
    <w:rsid w:val="002840C8"/>
    <w:rsid w:val="002854D9"/>
    <w:rsid w:val="00286433"/>
    <w:rsid w:val="00286B31"/>
    <w:rsid w:val="00286BB0"/>
    <w:rsid w:val="00287BFA"/>
    <w:rsid w:val="00290B2B"/>
    <w:rsid w:val="00293B63"/>
    <w:rsid w:val="00294AB9"/>
    <w:rsid w:val="0029539A"/>
    <w:rsid w:val="0029555B"/>
    <w:rsid w:val="00296BDD"/>
    <w:rsid w:val="00297A18"/>
    <w:rsid w:val="00297CF9"/>
    <w:rsid w:val="00297D8C"/>
    <w:rsid w:val="002A08A6"/>
    <w:rsid w:val="002A2049"/>
    <w:rsid w:val="002A45AB"/>
    <w:rsid w:val="002A488A"/>
    <w:rsid w:val="002A603C"/>
    <w:rsid w:val="002A6042"/>
    <w:rsid w:val="002A6927"/>
    <w:rsid w:val="002A6C12"/>
    <w:rsid w:val="002A7771"/>
    <w:rsid w:val="002A787B"/>
    <w:rsid w:val="002A79C0"/>
    <w:rsid w:val="002B277A"/>
    <w:rsid w:val="002B3553"/>
    <w:rsid w:val="002B3A58"/>
    <w:rsid w:val="002B4E4A"/>
    <w:rsid w:val="002B542C"/>
    <w:rsid w:val="002C1B2C"/>
    <w:rsid w:val="002C21AB"/>
    <w:rsid w:val="002C4B05"/>
    <w:rsid w:val="002C4FA8"/>
    <w:rsid w:val="002C7D6B"/>
    <w:rsid w:val="002C7EA0"/>
    <w:rsid w:val="002D14D8"/>
    <w:rsid w:val="002D19C9"/>
    <w:rsid w:val="002D2684"/>
    <w:rsid w:val="002D4267"/>
    <w:rsid w:val="002D48CB"/>
    <w:rsid w:val="002D5242"/>
    <w:rsid w:val="002E05C8"/>
    <w:rsid w:val="002E10D1"/>
    <w:rsid w:val="002E1247"/>
    <w:rsid w:val="002E12A4"/>
    <w:rsid w:val="002E2780"/>
    <w:rsid w:val="002E3E2C"/>
    <w:rsid w:val="002E4F95"/>
    <w:rsid w:val="002E5F4D"/>
    <w:rsid w:val="002E6DEB"/>
    <w:rsid w:val="002E6EC7"/>
    <w:rsid w:val="002E765F"/>
    <w:rsid w:val="002F1638"/>
    <w:rsid w:val="002F2DA3"/>
    <w:rsid w:val="002F2F90"/>
    <w:rsid w:val="002F570F"/>
    <w:rsid w:val="002F6C0B"/>
    <w:rsid w:val="002F72D0"/>
    <w:rsid w:val="002F7A25"/>
    <w:rsid w:val="002F7A99"/>
    <w:rsid w:val="00300C94"/>
    <w:rsid w:val="003013CE"/>
    <w:rsid w:val="00301BB6"/>
    <w:rsid w:val="00302137"/>
    <w:rsid w:val="003021B2"/>
    <w:rsid w:val="0030280F"/>
    <w:rsid w:val="0030286E"/>
    <w:rsid w:val="00303A86"/>
    <w:rsid w:val="00303E0B"/>
    <w:rsid w:val="00304FFD"/>
    <w:rsid w:val="003061E1"/>
    <w:rsid w:val="0030771E"/>
    <w:rsid w:val="003102B5"/>
    <w:rsid w:val="003107A2"/>
    <w:rsid w:val="00310DF7"/>
    <w:rsid w:val="00310E98"/>
    <w:rsid w:val="00310FC4"/>
    <w:rsid w:val="00311266"/>
    <w:rsid w:val="003114EB"/>
    <w:rsid w:val="00311768"/>
    <w:rsid w:val="00311875"/>
    <w:rsid w:val="00311AEF"/>
    <w:rsid w:val="00311D8D"/>
    <w:rsid w:val="003123FD"/>
    <w:rsid w:val="00313312"/>
    <w:rsid w:val="00314EA1"/>
    <w:rsid w:val="0031508E"/>
    <w:rsid w:val="003153C9"/>
    <w:rsid w:val="0031759D"/>
    <w:rsid w:val="0032060F"/>
    <w:rsid w:val="00320D6D"/>
    <w:rsid w:val="00321606"/>
    <w:rsid w:val="00322534"/>
    <w:rsid w:val="00322805"/>
    <w:rsid w:val="00323808"/>
    <w:rsid w:val="00324D09"/>
    <w:rsid w:val="00325D65"/>
    <w:rsid w:val="00326535"/>
    <w:rsid w:val="003309A0"/>
    <w:rsid w:val="00330F2F"/>
    <w:rsid w:val="00331827"/>
    <w:rsid w:val="00333750"/>
    <w:rsid w:val="00333A34"/>
    <w:rsid w:val="00334241"/>
    <w:rsid w:val="003349C9"/>
    <w:rsid w:val="00334E26"/>
    <w:rsid w:val="00335219"/>
    <w:rsid w:val="00336E1B"/>
    <w:rsid w:val="00340879"/>
    <w:rsid w:val="00340C83"/>
    <w:rsid w:val="00341DD0"/>
    <w:rsid w:val="003425B2"/>
    <w:rsid w:val="003436AA"/>
    <w:rsid w:val="00343A87"/>
    <w:rsid w:val="00344AC6"/>
    <w:rsid w:val="00344B17"/>
    <w:rsid w:val="003450C0"/>
    <w:rsid w:val="00345863"/>
    <w:rsid w:val="00346F31"/>
    <w:rsid w:val="003472FB"/>
    <w:rsid w:val="0034737A"/>
    <w:rsid w:val="0035067C"/>
    <w:rsid w:val="00350EC2"/>
    <w:rsid w:val="00350F2B"/>
    <w:rsid w:val="00351007"/>
    <w:rsid w:val="0035429A"/>
    <w:rsid w:val="00354CDD"/>
    <w:rsid w:val="00355C38"/>
    <w:rsid w:val="00355E5C"/>
    <w:rsid w:val="003565A5"/>
    <w:rsid w:val="0035693A"/>
    <w:rsid w:val="003579BE"/>
    <w:rsid w:val="003600FD"/>
    <w:rsid w:val="00361CBB"/>
    <w:rsid w:val="00362D2A"/>
    <w:rsid w:val="00365817"/>
    <w:rsid w:val="00365B08"/>
    <w:rsid w:val="00365DDF"/>
    <w:rsid w:val="00366169"/>
    <w:rsid w:val="003667F6"/>
    <w:rsid w:val="003669E3"/>
    <w:rsid w:val="00367DEB"/>
    <w:rsid w:val="00371912"/>
    <w:rsid w:val="003727F0"/>
    <w:rsid w:val="00373898"/>
    <w:rsid w:val="00373C97"/>
    <w:rsid w:val="00373E1D"/>
    <w:rsid w:val="00374ACA"/>
    <w:rsid w:val="00374F9B"/>
    <w:rsid w:val="00380E82"/>
    <w:rsid w:val="00381ABB"/>
    <w:rsid w:val="00385261"/>
    <w:rsid w:val="00386581"/>
    <w:rsid w:val="00386645"/>
    <w:rsid w:val="003879A6"/>
    <w:rsid w:val="00387C94"/>
    <w:rsid w:val="0039221E"/>
    <w:rsid w:val="00392BF7"/>
    <w:rsid w:val="00393616"/>
    <w:rsid w:val="00393FA4"/>
    <w:rsid w:val="0039441C"/>
    <w:rsid w:val="00394470"/>
    <w:rsid w:val="003946DC"/>
    <w:rsid w:val="00395350"/>
    <w:rsid w:val="0039551F"/>
    <w:rsid w:val="003955B7"/>
    <w:rsid w:val="00395D46"/>
    <w:rsid w:val="00395F00"/>
    <w:rsid w:val="003974FC"/>
    <w:rsid w:val="003A0568"/>
    <w:rsid w:val="003A08B5"/>
    <w:rsid w:val="003A0EB5"/>
    <w:rsid w:val="003A2CB3"/>
    <w:rsid w:val="003A3A97"/>
    <w:rsid w:val="003A436A"/>
    <w:rsid w:val="003A47E6"/>
    <w:rsid w:val="003A4EBF"/>
    <w:rsid w:val="003A5660"/>
    <w:rsid w:val="003A57C3"/>
    <w:rsid w:val="003A58C6"/>
    <w:rsid w:val="003B1702"/>
    <w:rsid w:val="003B1C8D"/>
    <w:rsid w:val="003B3205"/>
    <w:rsid w:val="003B3E39"/>
    <w:rsid w:val="003B5273"/>
    <w:rsid w:val="003B53F4"/>
    <w:rsid w:val="003B5DF9"/>
    <w:rsid w:val="003B5E4F"/>
    <w:rsid w:val="003B66DE"/>
    <w:rsid w:val="003B6C26"/>
    <w:rsid w:val="003B6C2E"/>
    <w:rsid w:val="003B6ECA"/>
    <w:rsid w:val="003B761F"/>
    <w:rsid w:val="003B7658"/>
    <w:rsid w:val="003C065C"/>
    <w:rsid w:val="003C2E7B"/>
    <w:rsid w:val="003C345B"/>
    <w:rsid w:val="003C5A07"/>
    <w:rsid w:val="003C5BC8"/>
    <w:rsid w:val="003C689E"/>
    <w:rsid w:val="003C72A8"/>
    <w:rsid w:val="003C7D6F"/>
    <w:rsid w:val="003D02C9"/>
    <w:rsid w:val="003D0418"/>
    <w:rsid w:val="003D167D"/>
    <w:rsid w:val="003D30F3"/>
    <w:rsid w:val="003D3AC2"/>
    <w:rsid w:val="003D4C54"/>
    <w:rsid w:val="003D5938"/>
    <w:rsid w:val="003D5BFA"/>
    <w:rsid w:val="003D7422"/>
    <w:rsid w:val="003E190B"/>
    <w:rsid w:val="003E1F9C"/>
    <w:rsid w:val="003E1FD1"/>
    <w:rsid w:val="003E3986"/>
    <w:rsid w:val="003E57C5"/>
    <w:rsid w:val="003E5E11"/>
    <w:rsid w:val="003E5FBF"/>
    <w:rsid w:val="003E6953"/>
    <w:rsid w:val="003E6B91"/>
    <w:rsid w:val="003E6FF2"/>
    <w:rsid w:val="003E7960"/>
    <w:rsid w:val="003E7E69"/>
    <w:rsid w:val="003F02B1"/>
    <w:rsid w:val="003F077E"/>
    <w:rsid w:val="003F0FB2"/>
    <w:rsid w:val="003F13C0"/>
    <w:rsid w:val="003F2351"/>
    <w:rsid w:val="003F2A50"/>
    <w:rsid w:val="003F2B25"/>
    <w:rsid w:val="003F2C59"/>
    <w:rsid w:val="003F324F"/>
    <w:rsid w:val="003F33EA"/>
    <w:rsid w:val="003F36F3"/>
    <w:rsid w:val="003F5447"/>
    <w:rsid w:val="003F5B2E"/>
    <w:rsid w:val="003F5B6D"/>
    <w:rsid w:val="003F7495"/>
    <w:rsid w:val="003F7759"/>
    <w:rsid w:val="00401C48"/>
    <w:rsid w:val="00403EC3"/>
    <w:rsid w:val="004046D5"/>
    <w:rsid w:val="00404E61"/>
    <w:rsid w:val="0040554F"/>
    <w:rsid w:val="00407672"/>
    <w:rsid w:val="004104C6"/>
    <w:rsid w:val="00410AB8"/>
    <w:rsid w:val="0041172E"/>
    <w:rsid w:val="00411DAB"/>
    <w:rsid w:val="00411DC5"/>
    <w:rsid w:val="00413A63"/>
    <w:rsid w:val="004158EE"/>
    <w:rsid w:val="00415D15"/>
    <w:rsid w:val="004208FD"/>
    <w:rsid w:val="00420FF9"/>
    <w:rsid w:val="004224F1"/>
    <w:rsid w:val="0042277B"/>
    <w:rsid w:val="0042347A"/>
    <w:rsid w:val="00426FCD"/>
    <w:rsid w:val="0042774A"/>
    <w:rsid w:val="00427B57"/>
    <w:rsid w:val="004309F1"/>
    <w:rsid w:val="00430FF7"/>
    <w:rsid w:val="00431475"/>
    <w:rsid w:val="00431789"/>
    <w:rsid w:val="00431D0C"/>
    <w:rsid w:val="00433134"/>
    <w:rsid w:val="0043380B"/>
    <w:rsid w:val="00433C28"/>
    <w:rsid w:val="00433EA9"/>
    <w:rsid w:val="00434523"/>
    <w:rsid w:val="0043491D"/>
    <w:rsid w:val="00434A7D"/>
    <w:rsid w:val="00434A95"/>
    <w:rsid w:val="00435E82"/>
    <w:rsid w:val="004364DB"/>
    <w:rsid w:val="0044166D"/>
    <w:rsid w:val="00441EA3"/>
    <w:rsid w:val="00442CDA"/>
    <w:rsid w:val="00443875"/>
    <w:rsid w:val="004454DA"/>
    <w:rsid w:val="00445985"/>
    <w:rsid w:val="00446976"/>
    <w:rsid w:val="004521A6"/>
    <w:rsid w:val="00453403"/>
    <w:rsid w:val="0045456A"/>
    <w:rsid w:val="00454D22"/>
    <w:rsid w:val="00455791"/>
    <w:rsid w:val="00455F2B"/>
    <w:rsid w:val="00456D46"/>
    <w:rsid w:val="00461469"/>
    <w:rsid w:val="00462238"/>
    <w:rsid w:val="004627E2"/>
    <w:rsid w:val="00464DA2"/>
    <w:rsid w:val="0046590A"/>
    <w:rsid w:val="00466525"/>
    <w:rsid w:val="00467403"/>
    <w:rsid w:val="004702F0"/>
    <w:rsid w:val="00470483"/>
    <w:rsid w:val="00470B5B"/>
    <w:rsid w:val="00471881"/>
    <w:rsid w:val="00471A4B"/>
    <w:rsid w:val="004734F1"/>
    <w:rsid w:val="00473667"/>
    <w:rsid w:val="00473C96"/>
    <w:rsid w:val="00474211"/>
    <w:rsid w:val="00474EF4"/>
    <w:rsid w:val="004759EB"/>
    <w:rsid w:val="0047706E"/>
    <w:rsid w:val="00477275"/>
    <w:rsid w:val="00477BC9"/>
    <w:rsid w:val="00480424"/>
    <w:rsid w:val="00480A28"/>
    <w:rsid w:val="00480AC4"/>
    <w:rsid w:val="0048124C"/>
    <w:rsid w:val="004822E2"/>
    <w:rsid w:val="0048387C"/>
    <w:rsid w:val="00487189"/>
    <w:rsid w:val="004875EB"/>
    <w:rsid w:val="00487E9D"/>
    <w:rsid w:val="00493ED9"/>
    <w:rsid w:val="00494274"/>
    <w:rsid w:val="00494869"/>
    <w:rsid w:val="00494967"/>
    <w:rsid w:val="00495AB2"/>
    <w:rsid w:val="004967E6"/>
    <w:rsid w:val="00497A4A"/>
    <w:rsid w:val="004A0A18"/>
    <w:rsid w:val="004A151C"/>
    <w:rsid w:val="004A207F"/>
    <w:rsid w:val="004A2616"/>
    <w:rsid w:val="004A2FA1"/>
    <w:rsid w:val="004A30A5"/>
    <w:rsid w:val="004A326C"/>
    <w:rsid w:val="004A3622"/>
    <w:rsid w:val="004A47E4"/>
    <w:rsid w:val="004A56E2"/>
    <w:rsid w:val="004A61CF"/>
    <w:rsid w:val="004A7CCC"/>
    <w:rsid w:val="004A7ED1"/>
    <w:rsid w:val="004B01F6"/>
    <w:rsid w:val="004B2A50"/>
    <w:rsid w:val="004B331A"/>
    <w:rsid w:val="004B3D84"/>
    <w:rsid w:val="004B4230"/>
    <w:rsid w:val="004B469D"/>
    <w:rsid w:val="004B4BF9"/>
    <w:rsid w:val="004B4C61"/>
    <w:rsid w:val="004B54F3"/>
    <w:rsid w:val="004B5F9B"/>
    <w:rsid w:val="004B6DA2"/>
    <w:rsid w:val="004B6F9B"/>
    <w:rsid w:val="004B7F18"/>
    <w:rsid w:val="004C0B02"/>
    <w:rsid w:val="004C209A"/>
    <w:rsid w:val="004C283C"/>
    <w:rsid w:val="004C2C47"/>
    <w:rsid w:val="004C489D"/>
    <w:rsid w:val="004C7DA5"/>
    <w:rsid w:val="004D000E"/>
    <w:rsid w:val="004D0585"/>
    <w:rsid w:val="004D0F6B"/>
    <w:rsid w:val="004D19A9"/>
    <w:rsid w:val="004D2C10"/>
    <w:rsid w:val="004D394E"/>
    <w:rsid w:val="004D3CE1"/>
    <w:rsid w:val="004D3EBA"/>
    <w:rsid w:val="004D43F1"/>
    <w:rsid w:val="004D4E58"/>
    <w:rsid w:val="004D5347"/>
    <w:rsid w:val="004D5C7D"/>
    <w:rsid w:val="004E0AE3"/>
    <w:rsid w:val="004E0B71"/>
    <w:rsid w:val="004E11DB"/>
    <w:rsid w:val="004E2210"/>
    <w:rsid w:val="004E298D"/>
    <w:rsid w:val="004E2DE8"/>
    <w:rsid w:val="004E3914"/>
    <w:rsid w:val="004E3947"/>
    <w:rsid w:val="004E39E6"/>
    <w:rsid w:val="004E3C95"/>
    <w:rsid w:val="004E439F"/>
    <w:rsid w:val="004E47C1"/>
    <w:rsid w:val="004E52CD"/>
    <w:rsid w:val="004E58C6"/>
    <w:rsid w:val="004E6C89"/>
    <w:rsid w:val="004E6E16"/>
    <w:rsid w:val="004E6F59"/>
    <w:rsid w:val="004E7E1C"/>
    <w:rsid w:val="004F01D0"/>
    <w:rsid w:val="004F05BA"/>
    <w:rsid w:val="004F093A"/>
    <w:rsid w:val="004F1444"/>
    <w:rsid w:val="004F17A1"/>
    <w:rsid w:val="004F22FE"/>
    <w:rsid w:val="004F27CB"/>
    <w:rsid w:val="004F32A6"/>
    <w:rsid w:val="004F3626"/>
    <w:rsid w:val="004F391E"/>
    <w:rsid w:val="004F65D0"/>
    <w:rsid w:val="004F77B7"/>
    <w:rsid w:val="004F7D3A"/>
    <w:rsid w:val="004F7D50"/>
    <w:rsid w:val="005012CC"/>
    <w:rsid w:val="0050150C"/>
    <w:rsid w:val="00501A2B"/>
    <w:rsid w:val="00502421"/>
    <w:rsid w:val="00503033"/>
    <w:rsid w:val="00503797"/>
    <w:rsid w:val="00505585"/>
    <w:rsid w:val="00505A4C"/>
    <w:rsid w:val="00505DFD"/>
    <w:rsid w:val="00505F26"/>
    <w:rsid w:val="00507985"/>
    <w:rsid w:val="0051012C"/>
    <w:rsid w:val="00510965"/>
    <w:rsid w:val="00511F04"/>
    <w:rsid w:val="0051281F"/>
    <w:rsid w:val="00512C0D"/>
    <w:rsid w:val="00514DB2"/>
    <w:rsid w:val="005179E6"/>
    <w:rsid w:val="00517BBE"/>
    <w:rsid w:val="00517DC7"/>
    <w:rsid w:val="00520251"/>
    <w:rsid w:val="00521DB1"/>
    <w:rsid w:val="00522483"/>
    <w:rsid w:val="00524933"/>
    <w:rsid w:val="00524E7A"/>
    <w:rsid w:val="005301DB"/>
    <w:rsid w:val="005312FD"/>
    <w:rsid w:val="00531E4A"/>
    <w:rsid w:val="00532BF4"/>
    <w:rsid w:val="00534AE7"/>
    <w:rsid w:val="00536E17"/>
    <w:rsid w:val="0053763E"/>
    <w:rsid w:val="005377FA"/>
    <w:rsid w:val="00540C47"/>
    <w:rsid w:val="00540EC7"/>
    <w:rsid w:val="00541C1F"/>
    <w:rsid w:val="0054228F"/>
    <w:rsid w:val="00542A33"/>
    <w:rsid w:val="00544138"/>
    <w:rsid w:val="00544268"/>
    <w:rsid w:val="00544628"/>
    <w:rsid w:val="00544803"/>
    <w:rsid w:val="0054486F"/>
    <w:rsid w:val="00545106"/>
    <w:rsid w:val="00546AEF"/>
    <w:rsid w:val="00547209"/>
    <w:rsid w:val="00551C61"/>
    <w:rsid w:val="00551E01"/>
    <w:rsid w:val="005539F2"/>
    <w:rsid w:val="00553B44"/>
    <w:rsid w:val="005543C8"/>
    <w:rsid w:val="00555AD9"/>
    <w:rsid w:val="00557CB2"/>
    <w:rsid w:val="00561A9B"/>
    <w:rsid w:val="005622A4"/>
    <w:rsid w:val="00564397"/>
    <w:rsid w:val="00564B8A"/>
    <w:rsid w:val="00565427"/>
    <w:rsid w:val="0056573B"/>
    <w:rsid w:val="0056620C"/>
    <w:rsid w:val="0056658A"/>
    <w:rsid w:val="00566914"/>
    <w:rsid w:val="0057014F"/>
    <w:rsid w:val="005705BD"/>
    <w:rsid w:val="00571258"/>
    <w:rsid w:val="005726B8"/>
    <w:rsid w:val="00574679"/>
    <w:rsid w:val="0057493B"/>
    <w:rsid w:val="00575490"/>
    <w:rsid w:val="00575D0C"/>
    <w:rsid w:val="0058062D"/>
    <w:rsid w:val="00581633"/>
    <w:rsid w:val="0058329A"/>
    <w:rsid w:val="00583DF3"/>
    <w:rsid w:val="00584296"/>
    <w:rsid w:val="0058443C"/>
    <w:rsid w:val="0058515A"/>
    <w:rsid w:val="005853F3"/>
    <w:rsid w:val="00585424"/>
    <w:rsid w:val="00585BF4"/>
    <w:rsid w:val="00585C35"/>
    <w:rsid w:val="005862B9"/>
    <w:rsid w:val="00586D90"/>
    <w:rsid w:val="00590F17"/>
    <w:rsid w:val="00591F8B"/>
    <w:rsid w:val="005920FC"/>
    <w:rsid w:val="005923AD"/>
    <w:rsid w:val="005935E4"/>
    <w:rsid w:val="00593F58"/>
    <w:rsid w:val="005940B1"/>
    <w:rsid w:val="00594CAC"/>
    <w:rsid w:val="005954D5"/>
    <w:rsid w:val="005961B7"/>
    <w:rsid w:val="005962F8"/>
    <w:rsid w:val="005A0035"/>
    <w:rsid w:val="005A1B40"/>
    <w:rsid w:val="005A35B0"/>
    <w:rsid w:val="005A39EB"/>
    <w:rsid w:val="005A4FAB"/>
    <w:rsid w:val="005A7152"/>
    <w:rsid w:val="005A759A"/>
    <w:rsid w:val="005B0D17"/>
    <w:rsid w:val="005B21E5"/>
    <w:rsid w:val="005B3435"/>
    <w:rsid w:val="005B345C"/>
    <w:rsid w:val="005B4A87"/>
    <w:rsid w:val="005B4B26"/>
    <w:rsid w:val="005C0382"/>
    <w:rsid w:val="005C06E0"/>
    <w:rsid w:val="005C0D24"/>
    <w:rsid w:val="005C0F27"/>
    <w:rsid w:val="005C2060"/>
    <w:rsid w:val="005C39E3"/>
    <w:rsid w:val="005C3A11"/>
    <w:rsid w:val="005C3C00"/>
    <w:rsid w:val="005C4E5C"/>
    <w:rsid w:val="005C63F3"/>
    <w:rsid w:val="005C64CF"/>
    <w:rsid w:val="005C679B"/>
    <w:rsid w:val="005D0D73"/>
    <w:rsid w:val="005D1466"/>
    <w:rsid w:val="005D1E2D"/>
    <w:rsid w:val="005D3226"/>
    <w:rsid w:val="005D38B3"/>
    <w:rsid w:val="005D51C9"/>
    <w:rsid w:val="005D7440"/>
    <w:rsid w:val="005D7703"/>
    <w:rsid w:val="005D7E16"/>
    <w:rsid w:val="005E0921"/>
    <w:rsid w:val="005E1F73"/>
    <w:rsid w:val="005E279B"/>
    <w:rsid w:val="005E2DF2"/>
    <w:rsid w:val="005E3669"/>
    <w:rsid w:val="005E4A3E"/>
    <w:rsid w:val="005E5829"/>
    <w:rsid w:val="005E5894"/>
    <w:rsid w:val="005E61CC"/>
    <w:rsid w:val="005E64F1"/>
    <w:rsid w:val="005E7608"/>
    <w:rsid w:val="005F01A6"/>
    <w:rsid w:val="005F090F"/>
    <w:rsid w:val="005F1549"/>
    <w:rsid w:val="005F1D0B"/>
    <w:rsid w:val="005F1E04"/>
    <w:rsid w:val="005F208B"/>
    <w:rsid w:val="005F22F7"/>
    <w:rsid w:val="005F39FB"/>
    <w:rsid w:val="005F5182"/>
    <w:rsid w:val="005F54EA"/>
    <w:rsid w:val="005F55DC"/>
    <w:rsid w:val="005F5B84"/>
    <w:rsid w:val="00600950"/>
    <w:rsid w:val="00600C6D"/>
    <w:rsid w:val="0060174E"/>
    <w:rsid w:val="00602998"/>
    <w:rsid w:val="006033E7"/>
    <w:rsid w:val="00603871"/>
    <w:rsid w:val="00604AFC"/>
    <w:rsid w:val="00604E4B"/>
    <w:rsid w:val="00604ED7"/>
    <w:rsid w:val="0060521B"/>
    <w:rsid w:val="00605D31"/>
    <w:rsid w:val="006060A6"/>
    <w:rsid w:val="00606AA1"/>
    <w:rsid w:val="00606EC5"/>
    <w:rsid w:val="00607531"/>
    <w:rsid w:val="00611655"/>
    <w:rsid w:val="00613A8C"/>
    <w:rsid w:val="00614821"/>
    <w:rsid w:val="00615E31"/>
    <w:rsid w:val="00616E05"/>
    <w:rsid w:val="00617A72"/>
    <w:rsid w:val="00617B84"/>
    <w:rsid w:val="0062183A"/>
    <w:rsid w:val="00623AFB"/>
    <w:rsid w:val="00623B98"/>
    <w:rsid w:val="00624505"/>
    <w:rsid w:val="00625433"/>
    <w:rsid w:val="006256D0"/>
    <w:rsid w:val="00625BD7"/>
    <w:rsid w:val="00626534"/>
    <w:rsid w:val="006266B5"/>
    <w:rsid w:val="00627084"/>
    <w:rsid w:val="00627991"/>
    <w:rsid w:val="006303B2"/>
    <w:rsid w:val="00630B0A"/>
    <w:rsid w:val="00631C63"/>
    <w:rsid w:val="00632EA6"/>
    <w:rsid w:val="00634992"/>
    <w:rsid w:val="00634B07"/>
    <w:rsid w:val="00636C2A"/>
    <w:rsid w:val="00637D79"/>
    <w:rsid w:val="00641397"/>
    <w:rsid w:val="00641E98"/>
    <w:rsid w:val="00642BB5"/>
    <w:rsid w:val="0064347B"/>
    <w:rsid w:val="00644796"/>
    <w:rsid w:val="006453DE"/>
    <w:rsid w:val="006457AD"/>
    <w:rsid w:val="0064599B"/>
    <w:rsid w:val="00646B3B"/>
    <w:rsid w:val="00647E2A"/>
    <w:rsid w:val="00652E1F"/>
    <w:rsid w:val="006536C1"/>
    <w:rsid w:val="00653ACE"/>
    <w:rsid w:val="00653F22"/>
    <w:rsid w:val="00654049"/>
    <w:rsid w:val="00654829"/>
    <w:rsid w:val="00654F11"/>
    <w:rsid w:val="00655026"/>
    <w:rsid w:val="00655E1B"/>
    <w:rsid w:val="00660AFD"/>
    <w:rsid w:val="00662C7F"/>
    <w:rsid w:val="00664ABB"/>
    <w:rsid w:val="00665258"/>
    <w:rsid w:val="00666B29"/>
    <w:rsid w:val="00666C7F"/>
    <w:rsid w:val="0067035A"/>
    <w:rsid w:val="006709A2"/>
    <w:rsid w:val="006721F1"/>
    <w:rsid w:val="00672942"/>
    <w:rsid w:val="006736EC"/>
    <w:rsid w:val="00674375"/>
    <w:rsid w:val="00674B23"/>
    <w:rsid w:val="00676013"/>
    <w:rsid w:val="00676277"/>
    <w:rsid w:val="006762C5"/>
    <w:rsid w:val="00676476"/>
    <w:rsid w:val="00676718"/>
    <w:rsid w:val="006775C8"/>
    <w:rsid w:val="006811BA"/>
    <w:rsid w:val="006815D9"/>
    <w:rsid w:val="006821C7"/>
    <w:rsid w:val="0068220D"/>
    <w:rsid w:val="006836F8"/>
    <w:rsid w:val="006838F6"/>
    <w:rsid w:val="00683F77"/>
    <w:rsid w:val="00687597"/>
    <w:rsid w:val="00687869"/>
    <w:rsid w:val="006878A6"/>
    <w:rsid w:val="006912B9"/>
    <w:rsid w:val="006919CC"/>
    <w:rsid w:val="00692424"/>
    <w:rsid w:val="00692734"/>
    <w:rsid w:val="00694A68"/>
    <w:rsid w:val="00695F24"/>
    <w:rsid w:val="00695F90"/>
    <w:rsid w:val="00697AE9"/>
    <w:rsid w:val="006A0C00"/>
    <w:rsid w:val="006A0D65"/>
    <w:rsid w:val="006A1233"/>
    <w:rsid w:val="006A1AF0"/>
    <w:rsid w:val="006A2AE1"/>
    <w:rsid w:val="006A3120"/>
    <w:rsid w:val="006A3395"/>
    <w:rsid w:val="006A3586"/>
    <w:rsid w:val="006A36D4"/>
    <w:rsid w:val="006A4048"/>
    <w:rsid w:val="006A41E1"/>
    <w:rsid w:val="006A5A7F"/>
    <w:rsid w:val="006A62CF"/>
    <w:rsid w:val="006A775D"/>
    <w:rsid w:val="006B0318"/>
    <w:rsid w:val="006B0E09"/>
    <w:rsid w:val="006B12EA"/>
    <w:rsid w:val="006B21BC"/>
    <w:rsid w:val="006B295D"/>
    <w:rsid w:val="006B2D38"/>
    <w:rsid w:val="006B72B0"/>
    <w:rsid w:val="006C0AD3"/>
    <w:rsid w:val="006C0E70"/>
    <w:rsid w:val="006C2342"/>
    <w:rsid w:val="006C2F73"/>
    <w:rsid w:val="006C3136"/>
    <w:rsid w:val="006C3AFE"/>
    <w:rsid w:val="006C4454"/>
    <w:rsid w:val="006C50CE"/>
    <w:rsid w:val="006C51D9"/>
    <w:rsid w:val="006C68C0"/>
    <w:rsid w:val="006D0171"/>
    <w:rsid w:val="006D0482"/>
    <w:rsid w:val="006D0A28"/>
    <w:rsid w:val="006D185C"/>
    <w:rsid w:val="006D45FF"/>
    <w:rsid w:val="006D4624"/>
    <w:rsid w:val="006D6EF2"/>
    <w:rsid w:val="006D7C76"/>
    <w:rsid w:val="006D7E72"/>
    <w:rsid w:val="006D7FDC"/>
    <w:rsid w:val="006E0328"/>
    <w:rsid w:val="006E06E8"/>
    <w:rsid w:val="006E1001"/>
    <w:rsid w:val="006E2C9D"/>
    <w:rsid w:val="006E522E"/>
    <w:rsid w:val="006E5720"/>
    <w:rsid w:val="006E61AE"/>
    <w:rsid w:val="006E6756"/>
    <w:rsid w:val="006E6924"/>
    <w:rsid w:val="006E6D36"/>
    <w:rsid w:val="006F0F14"/>
    <w:rsid w:val="006F0F3A"/>
    <w:rsid w:val="006F14FD"/>
    <w:rsid w:val="006F19C4"/>
    <w:rsid w:val="006F1BF8"/>
    <w:rsid w:val="006F27DE"/>
    <w:rsid w:val="006F3F5E"/>
    <w:rsid w:val="006F4EF7"/>
    <w:rsid w:val="006F676B"/>
    <w:rsid w:val="006F7E9D"/>
    <w:rsid w:val="006F7FA3"/>
    <w:rsid w:val="00700054"/>
    <w:rsid w:val="007002DB"/>
    <w:rsid w:val="007007D1"/>
    <w:rsid w:val="00700AE0"/>
    <w:rsid w:val="00701A9A"/>
    <w:rsid w:val="00701BC0"/>
    <w:rsid w:val="00705B39"/>
    <w:rsid w:val="007060E0"/>
    <w:rsid w:val="0071044A"/>
    <w:rsid w:val="0071067A"/>
    <w:rsid w:val="0071132F"/>
    <w:rsid w:val="00712EDC"/>
    <w:rsid w:val="00712F40"/>
    <w:rsid w:val="00713D35"/>
    <w:rsid w:val="00713FE0"/>
    <w:rsid w:val="0071441F"/>
    <w:rsid w:val="007174AF"/>
    <w:rsid w:val="007176BB"/>
    <w:rsid w:val="007209C7"/>
    <w:rsid w:val="0072116B"/>
    <w:rsid w:val="00721F88"/>
    <w:rsid w:val="0072238C"/>
    <w:rsid w:val="0072303B"/>
    <w:rsid w:val="0072345C"/>
    <w:rsid w:val="00723665"/>
    <w:rsid w:val="00723E43"/>
    <w:rsid w:val="0072488E"/>
    <w:rsid w:val="007249C1"/>
    <w:rsid w:val="00724C80"/>
    <w:rsid w:val="0072617F"/>
    <w:rsid w:val="00726D00"/>
    <w:rsid w:val="00727002"/>
    <w:rsid w:val="00730C76"/>
    <w:rsid w:val="00732365"/>
    <w:rsid w:val="00732CF6"/>
    <w:rsid w:val="00735B35"/>
    <w:rsid w:val="00735B79"/>
    <w:rsid w:val="0073622E"/>
    <w:rsid w:val="00736936"/>
    <w:rsid w:val="00737EB3"/>
    <w:rsid w:val="0074150A"/>
    <w:rsid w:val="0074278D"/>
    <w:rsid w:val="00742853"/>
    <w:rsid w:val="00743529"/>
    <w:rsid w:val="00744E78"/>
    <w:rsid w:val="00745CB4"/>
    <w:rsid w:val="00745F44"/>
    <w:rsid w:val="0075003B"/>
    <w:rsid w:val="00750D30"/>
    <w:rsid w:val="007518AB"/>
    <w:rsid w:val="007519F9"/>
    <w:rsid w:val="00751DA2"/>
    <w:rsid w:val="00751DDF"/>
    <w:rsid w:val="0075207F"/>
    <w:rsid w:val="00752453"/>
    <w:rsid w:val="007524F3"/>
    <w:rsid w:val="00753193"/>
    <w:rsid w:val="0075424A"/>
    <w:rsid w:val="007549C1"/>
    <w:rsid w:val="007566BE"/>
    <w:rsid w:val="00757ED5"/>
    <w:rsid w:val="00760A0D"/>
    <w:rsid w:val="007615F3"/>
    <w:rsid w:val="00761791"/>
    <w:rsid w:val="00761EDA"/>
    <w:rsid w:val="007633E6"/>
    <w:rsid w:val="00763851"/>
    <w:rsid w:val="00764268"/>
    <w:rsid w:val="00764350"/>
    <w:rsid w:val="00765C95"/>
    <w:rsid w:val="00766023"/>
    <w:rsid w:val="00766114"/>
    <w:rsid w:val="0076685C"/>
    <w:rsid w:val="00767FAF"/>
    <w:rsid w:val="0077023A"/>
    <w:rsid w:val="0077171F"/>
    <w:rsid w:val="00772581"/>
    <w:rsid w:val="007730F9"/>
    <w:rsid w:val="007738BE"/>
    <w:rsid w:val="00773AB9"/>
    <w:rsid w:val="00773BFE"/>
    <w:rsid w:val="00773DDB"/>
    <w:rsid w:val="00774C92"/>
    <w:rsid w:val="00774FC0"/>
    <w:rsid w:val="00775C80"/>
    <w:rsid w:val="00775CE2"/>
    <w:rsid w:val="0077630D"/>
    <w:rsid w:val="00777E49"/>
    <w:rsid w:val="00777ED7"/>
    <w:rsid w:val="0078096B"/>
    <w:rsid w:val="0078228B"/>
    <w:rsid w:val="00782466"/>
    <w:rsid w:val="00783155"/>
    <w:rsid w:val="00783D19"/>
    <w:rsid w:val="00783F21"/>
    <w:rsid w:val="00784319"/>
    <w:rsid w:val="00784B4F"/>
    <w:rsid w:val="00784DC1"/>
    <w:rsid w:val="00784F5C"/>
    <w:rsid w:val="0078675C"/>
    <w:rsid w:val="00787A28"/>
    <w:rsid w:val="00787B57"/>
    <w:rsid w:val="00790C1F"/>
    <w:rsid w:val="00791C8B"/>
    <w:rsid w:val="00791FB6"/>
    <w:rsid w:val="007942A7"/>
    <w:rsid w:val="00794394"/>
    <w:rsid w:val="00795212"/>
    <w:rsid w:val="00796436"/>
    <w:rsid w:val="007978BA"/>
    <w:rsid w:val="007A0AD2"/>
    <w:rsid w:val="007A0F33"/>
    <w:rsid w:val="007A17A7"/>
    <w:rsid w:val="007A1819"/>
    <w:rsid w:val="007A30F2"/>
    <w:rsid w:val="007A31D4"/>
    <w:rsid w:val="007A404D"/>
    <w:rsid w:val="007A44D5"/>
    <w:rsid w:val="007A48C8"/>
    <w:rsid w:val="007A4C0E"/>
    <w:rsid w:val="007A5BFC"/>
    <w:rsid w:val="007A77D5"/>
    <w:rsid w:val="007A7E7B"/>
    <w:rsid w:val="007B1E02"/>
    <w:rsid w:val="007B32EC"/>
    <w:rsid w:val="007B57F6"/>
    <w:rsid w:val="007B5C38"/>
    <w:rsid w:val="007C0102"/>
    <w:rsid w:val="007C2989"/>
    <w:rsid w:val="007C3360"/>
    <w:rsid w:val="007C34AB"/>
    <w:rsid w:val="007C41AF"/>
    <w:rsid w:val="007C554F"/>
    <w:rsid w:val="007C729D"/>
    <w:rsid w:val="007C7309"/>
    <w:rsid w:val="007C7D30"/>
    <w:rsid w:val="007C7F8A"/>
    <w:rsid w:val="007D00DF"/>
    <w:rsid w:val="007D195B"/>
    <w:rsid w:val="007D1F51"/>
    <w:rsid w:val="007D225B"/>
    <w:rsid w:val="007D22DA"/>
    <w:rsid w:val="007D2F94"/>
    <w:rsid w:val="007D3D09"/>
    <w:rsid w:val="007D6965"/>
    <w:rsid w:val="007E1709"/>
    <w:rsid w:val="007E3F5B"/>
    <w:rsid w:val="007E51D3"/>
    <w:rsid w:val="007F1C3D"/>
    <w:rsid w:val="007F1C91"/>
    <w:rsid w:val="007F2F9E"/>
    <w:rsid w:val="007F552A"/>
    <w:rsid w:val="007F79DC"/>
    <w:rsid w:val="008006A7"/>
    <w:rsid w:val="00803374"/>
    <w:rsid w:val="00803F9F"/>
    <w:rsid w:val="008059B2"/>
    <w:rsid w:val="00805AE6"/>
    <w:rsid w:val="008062A3"/>
    <w:rsid w:val="00810428"/>
    <w:rsid w:val="00810B9C"/>
    <w:rsid w:val="0081153F"/>
    <w:rsid w:val="00812FC3"/>
    <w:rsid w:val="00813483"/>
    <w:rsid w:val="008136B1"/>
    <w:rsid w:val="008145BD"/>
    <w:rsid w:val="008145D6"/>
    <w:rsid w:val="008159CE"/>
    <w:rsid w:val="0081646D"/>
    <w:rsid w:val="00816704"/>
    <w:rsid w:val="00816C4B"/>
    <w:rsid w:val="00817740"/>
    <w:rsid w:val="00817E4D"/>
    <w:rsid w:val="008205E0"/>
    <w:rsid w:val="008209E6"/>
    <w:rsid w:val="00822363"/>
    <w:rsid w:val="00822821"/>
    <w:rsid w:val="00822C7E"/>
    <w:rsid w:val="00822F8E"/>
    <w:rsid w:val="008231CB"/>
    <w:rsid w:val="00823B92"/>
    <w:rsid w:val="00823EA7"/>
    <w:rsid w:val="0082635F"/>
    <w:rsid w:val="00827931"/>
    <w:rsid w:val="00831497"/>
    <w:rsid w:val="00831EA9"/>
    <w:rsid w:val="008323F3"/>
    <w:rsid w:val="0083249E"/>
    <w:rsid w:val="00832C61"/>
    <w:rsid w:val="00832D34"/>
    <w:rsid w:val="008330EA"/>
    <w:rsid w:val="00833C9C"/>
    <w:rsid w:val="00833CE9"/>
    <w:rsid w:val="008341C0"/>
    <w:rsid w:val="00834977"/>
    <w:rsid w:val="0083650D"/>
    <w:rsid w:val="0084022D"/>
    <w:rsid w:val="0084030E"/>
    <w:rsid w:val="008425C9"/>
    <w:rsid w:val="00842984"/>
    <w:rsid w:val="00843F1B"/>
    <w:rsid w:val="008449DF"/>
    <w:rsid w:val="00844F3C"/>
    <w:rsid w:val="00845B3F"/>
    <w:rsid w:val="00845E0A"/>
    <w:rsid w:val="008468C6"/>
    <w:rsid w:val="00846957"/>
    <w:rsid w:val="00846990"/>
    <w:rsid w:val="00846A08"/>
    <w:rsid w:val="00847FC4"/>
    <w:rsid w:val="008528E2"/>
    <w:rsid w:val="00853453"/>
    <w:rsid w:val="00853B8A"/>
    <w:rsid w:val="00853DF4"/>
    <w:rsid w:val="00860682"/>
    <w:rsid w:val="00860882"/>
    <w:rsid w:val="0086345C"/>
    <w:rsid w:val="00863E40"/>
    <w:rsid w:val="00863F28"/>
    <w:rsid w:val="00865792"/>
    <w:rsid w:val="00865A63"/>
    <w:rsid w:val="00866739"/>
    <w:rsid w:val="008669A2"/>
    <w:rsid w:val="00870262"/>
    <w:rsid w:val="00871F0C"/>
    <w:rsid w:val="00871F53"/>
    <w:rsid w:val="00872324"/>
    <w:rsid w:val="00872F96"/>
    <w:rsid w:val="00873038"/>
    <w:rsid w:val="008736C6"/>
    <w:rsid w:val="00873C35"/>
    <w:rsid w:val="0087425D"/>
    <w:rsid w:val="0087451D"/>
    <w:rsid w:val="00874766"/>
    <w:rsid w:val="00875374"/>
    <w:rsid w:val="00875528"/>
    <w:rsid w:val="00875D79"/>
    <w:rsid w:val="008764D3"/>
    <w:rsid w:val="008778E0"/>
    <w:rsid w:val="00881017"/>
    <w:rsid w:val="008811B5"/>
    <w:rsid w:val="00881635"/>
    <w:rsid w:val="008817C2"/>
    <w:rsid w:val="00881D57"/>
    <w:rsid w:val="008820D4"/>
    <w:rsid w:val="008841C5"/>
    <w:rsid w:val="00884D33"/>
    <w:rsid w:val="00884E9F"/>
    <w:rsid w:val="0088573F"/>
    <w:rsid w:val="00885808"/>
    <w:rsid w:val="00887B0B"/>
    <w:rsid w:val="0089243F"/>
    <w:rsid w:val="00892B5E"/>
    <w:rsid w:val="00892BE6"/>
    <w:rsid w:val="008939A8"/>
    <w:rsid w:val="008939E8"/>
    <w:rsid w:val="00894A69"/>
    <w:rsid w:val="008961D2"/>
    <w:rsid w:val="00897A8D"/>
    <w:rsid w:val="008A05FA"/>
    <w:rsid w:val="008A0D04"/>
    <w:rsid w:val="008A23EC"/>
    <w:rsid w:val="008A2A82"/>
    <w:rsid w:val="008A34F8"/>
    <w:rsid w:val="008A375E"/>
    <w:rsid w:val="008A3789"/>
    <w:rsid w:val="008A3859"/>
    <w:rsid w:val="008A3BB0"/>
    <w:rsid w:val="008A3D22"/>
    <w:rsid w:val="008B2189"/>
    <w:rsid w:val="008B44E1"/>
    <w:rsid w:val="008B4534"/>
    <w:rsid w:val="008B5142"/>
    <w:rsid w:val="008B5AFC"/>
    <w:rsid w:val="008B5C59"/>
    <w:rsid w:val="008C1DC9"/>
    <w:rsid w:val="008C266F"/>
    <w:rsid w:val="008C2AC3"/>
    <w:rsid w:val="008C2F33"/>
    <w:rsid w:val="008C54D9"/>
    <w:rsid w:val="008C5AF4"/>
    <w:rsid w:val="008C6217"/>
    <w:rsid w:val="008C75EA"/>
    <w:rsid w:val="008C7F32"/>
    <w:rsid w:val="008C7FB0"/>
    <w:rsid w:val="008D1131"/>
    <w:rsid w:val="008D20B3"/>
    <w:rsid w:val="008D2B2D"/>
    <w:rsid w:val="008D2EAD"/>
    <w:rsid w:val="008D3D42"/>
    <w:rsid w:val="008D52AE"/>
    <w:rsid w:val="008D5AC5"/>
    <w:rsid w:val="008D5AE0"/>
    <w:rsid w:val="008D7D93"/>
    <w:rsid w:val="008E1D22"/>
    <w:rsid w:val="008E1E9E"/>
    <w:rsid w:val="008E365B"/>
    <w:rsid w:val="008E5F50"/>
    <w:rsid w:val="008E626E"/>
    <w:rsid w:val="008E66DF"/>
    <w:rsid w:val="008E6AAA"/>
    <w:rsid w:val="008E72BF"/>
    <w:rsid w:val="008E7600"/>
    <w:rsid w:val="008E79B3"/>
    <w:rsid w:val="008E79C1"/>
    <w:rsid w:val="008F0268"/>
    <w:rsid w:val="008F1D21"/>
    <w:rsid w:val="008F21AE"/>
    <w:rsid w:val="008F2834"/>
    <w:rsid w:val="008F3B1D"/>
    <w:rsid w:val="008F3B28"/>
    <w:rsid w:val="008F447E"/>
    <w:rsid w:val="008F4915"/>
    <w:rsid w:val="008F55FC"/>
    <w:rsid w:val="008F5B05"/>
    <w:rsid w:val="008F5C44"/>
    <w:rsid w:val="008F6AF2"/>
    <w:rsid w:val="008F742F"/>
    <w:rsid w:val="008F74F0"/>
    <w:rsid w:val="008F7EED"/>
    <w:rsid w:val="00900BAA"/>
    <w:rsid w:val="0090112F"/>
    <w:rsid w:val="009015A5"/>
    <w:rsid w:val="009016FC"/>
    <w:rsid w:val="009025B7"/>
    <w:rsid w:val="00902FAA"/>
    <w:rsid w:val="009030D5"/>
    <w:rsid w:val="009033F9"/>
    <w:rsid w:val="00903DE0"/>
    <w:rsid w:val="0090408E"/>
    <w:rsid w:val="009044EB"/>
    <w:rsid w:val="00906202"/>
    <w:rsid w:val="0090658E"/>
    <w:rsid w:val="00907497"/>
    <w:rsid w:val="0090749F"/>
    <w:rsid w:val="009074B7"/>
    <w:rsid w:val="00907D96"/>
    <w:rsid w:val="009100F1"/>
    <w:rsid w:val="00911381"/>
    <w:rsid w:val="00911ADC"/>
    <w:rsid w:val="00911F8D"/>
    <w:rsid w:val="0091428D"/>
    <w:rsid w:val="009144C8"/>
    <w:rsid w:val="00916941"/>
    <w:rsid w:val="0091766D"/>
    <w:rsid w:val="00920C64"/>
    <w:rsid w:val="009221A2"/>
    <w:rsid w:val="00922D1D"/>
    <w:rsid w:val="0092345C"/>
    <w:rsid w:val="009243F9"/>
    <w:rsid w:val="00924B29"/>
    <w:rsid w:val="00925E7A"/>
    <w:rsid w:val="00926AD0"/>
    <w:rsid w:val="009302EB"/>
    <w:rsid w:val="009303A7"/>
    <w:rsid w:val="00931AD0"/>
    <w:rsid w:val="00931D8B"/>
    <w:rsid w:val="00933633"/>
    <w:rsid w:val="0093435B"/>
    <w:rsid w:val="009344B5"/>
    <w:rsid w:val="00934C60"/>
    <w:rsid w:val="00934E4D"/>
    <w:rsid w:val="00935128"/>
    <w:rsid w:val="009357A7"/>
    <w:rsid w:val="00935C8B"/>
    <w:rsid w:val="00937170"/>
    <w:rsid w:val="00937CFB"/>
    <w:rsid w:val="00940F1E"/>
    <w:rsid w:val="00940FD5"/>
    <w:rsid w:val="00943E1B"/>
    <w:rsid w:val="0094489D"/>
    <w:rsid w:val="009450C2"/>
    <w:rsid w:val="00945818"/>
    <w:rsid w:val="00945959"/>
    <w:rsid w:val="009461B8"/>
    <w:rsid w:val="0094632D"/>
    <w:rsid w:val="00947118"/>
    <w:rsid w:val="00947669"/>
    <w:rsid w:val="00947E41"/>
    <w:rsid w:val="00951173"/>
    <w:rsid w:val="0095276A"/>
    <w:rsid w:val="00953C96"/>
    <w:rsid w:val="00953D41"/>
    <w:rsid w:val="00953EB6"/>
    <w:rsid w:val="00954200"/>
    <w:rsid w:val="009543FA"/>
    <w:rsid w:val="0095479E"/>
    <w:rsid w:val="0095494E"/>
    <w:rsid w:val="00956D12"/>
    <w:rsid w:val="00956F3C"/>
    <w:rsid w:val="00957B2F"/>
    <w:rsid w:val="00957BAF"/>
    <w:rsid w:val="00957FB7"/>
    <w:rsid w:val="0096166A"/>
    <w:rsid w:val="00961906"/>
    <w:rsid w:val="0096214A"/>
    <w:rsid w:val="00963629"/>
    <w:rsid w:val="009636F0"/>
    <w:rsid w:val="00964A76"/>
    <w:rsid w:val="00966C43"/>
    <w:rsid w:val="00966F5A"/>
    <w:rsid w:val="00967483"/>
    <w:rsid w:val="00967A87"/>
    <w:rsid w:val="00967F6A"/>
    <w:rsid w:val="00971059"/>
    <w:rsid w:val="00971B5D"/>
    <w:rsid w:val="00972A4A"/>
    <w:rsid w:val="009741F4"/>
    <w:rsid w:val="009743C6"/>
    <w:rsid w:val="0097512F"/>
    <w:rsid w:val="00976743"/>
    <w:rsid w:val="00976846"/>
    <w:rsid w:val="00976B19"/>
    <w:rsid w:val="00977050"/>
    <w:rsid w:val="0097712F"/>
    <w:rsid w:val="00977CDE"/>
    <w:rsid w:val="00980431"/>
    <w:rsid w:val="00980E1D"/>
    <w:rsid w:val="00981D9C"/>
    <w:rsid w:val="009830E0"/>
    <w:rsid w:val="00983E1F"/>
    <w:rsid w:val="00984115"/>
    <w:rsid w:val="0098487A"/>
    <w:rsid w:val="009901D3"/>
    <w:rsid w:val="0099102C"/>
    <w:rsid w:val="00991852"/>
    <w:rsid w:val="00991B98"/>
    <w:rsid w:val="009926FE"/>
    <w:rsid w:val="00993AF7"/>
    <w:rsid w:val="0099405B"/>
    <w:rsid w:val="00997296"/>
    <w:rsid w:val="009A0122"/>
    <w:rsid w:val="009A0193"/>
    <w:rsid w:val="009A04B4"/>
    <w:rsid w:val="009A0750"/>
    <w:rsid w:val="009A088F"/>
    <w:rsid w:val="009A0BF0"/>
    <w:rsid w:val="009A0D7D"/>
    <w:rsid w:val="009A170C"/>
    <w:rsid w:val="009A19CE"/>
    <w:rsid w:val="009A2173"/>
    <w:rsid w:val="009A2CBB"/>
    <w:rsid w:val="009A3AC2"/>
    <w:rsid w:val="009A425F"/>
    <w:rsid w:val="009A60B3"/>
    <w:rsid w:val="009A62E1"/>
    <w:rsid w:val="009A6A7E"/>
    <w:rsid w:val="009B0A06"/>
    <w:rsid w:val="009B2030"/>
    <w:rsid w:val="009B2EF5"/>
    <w:rsid w:val="009B32F2"/>
    <w:rsid w:val="009B38AA"/>
    <w:rsid w:val="009B3DA4"/>
    <w:rsid w:val="009B4525"/>
    <w:rsid w:val="009B50CD"/>
    <w:rsid w:val="009B52AF"/>
    <w:rsid w:val="009B5946"/>
    <w:rsid w:val="009B7EB2"/>
    <w:rsid w:val="009B7F80"/>
    <w:rsid w:val="009C0FFB"/>
    <w:rsid w:val="009C35E0"/>
    <w:rsid w:val="009C3ADD"/>
    <w:rsid w:val="009C3CBB"/>
    <w:rsid w:val="009C44CE"/>
    <w:rsid w:val="009C5977"/>
    <w:rsid w:val="009C7676"/>
    <w:rsid w:val="009C7878"/>
    <w:rsid w:val="009C7C1D"/>
    <w:rsid w:val="009D02E8"/>
    <w:rsid w:val="009D0835"/>
    <w:rsid w:val="009D27C2"/>
    <w:rsid w:val="009D3427"/>
    <w:rsid w:val="009D44E0"/>
    <w:rsid w:val="009D4D4F"/>
    <w:rsid w:val="009D58A6"/>
    <w:rsid w:val="009D5A2A"/>
    <w:rsid w:val="009D5C50"/>
    <w:rsid w:val="009D68F2"/>
    <w:rsid w:val="009D72CD"/>
    <w:rsid w:val="009D7A90"/>
    <w:rsid w:val="009D7BE6"/>
    <w:rsid w:val="009E1269"/>
    <w:rsid w:val="009E3382"/>
    <w:rsid w:val="009E3B5F"/>
    <w:rsid w:val="009E4AC3"/>
    <w:rsid w:val="009E79A8"/>
    <w:rsid w:val="009F0301"/>
    <w:rsid w:val="009F0691"/>
    <w:rsid w:val="009F086E"/>
    <w:rsid w:val="009F1024"/>
    <w:rsid w:val="009F1546"/>
    <w:rsid w:val="009F2ADB"/>
    <w:rsid w:val="009F2C19"/>
    <w:rsid w:val="009F2D7F"/>
    <w:rsid w:val="009F5E5C"/>
    <w:rsid w:val="009F6479"/>
    <w:rsid w:val="009F658D"/>
    <w:rsid w:val="009F6ACE"/>
    <w:rsid w:val="009F6C45"/>
    <w:rsid w:val="00A02282"/>
    <w:rsid w:val="00A024A7"/>
    <w:rsid w:val="00A02870"/>
    <w:rsid w:val="00A03221"/>
    <w:rsid w:val="00A03F55"/>
    <w:rsid w:val="00A04E72"/>
    <w:rsid w:val="00A053AE"/>
    <w:rsid w:val="00A05FB8"/>
    <w:rsid w:val="00A07360"/>
    <w:rsid w:val="00A1009A"/>
    <w:rsid w:val="00A13577"/>
    <w:rsid w:val="00A14141"/>
    <w:rsid w:val="00A14AB8"/>
    <w:rsid w:val="00A159D1"/>
    <w:rsid w:val="00A20BB6"/>
    <w:rsid w:val="00A21020"/>
    <w:rsid w:val="00A220B0"/>
    <w:rsid w:val="00A2216C"/>
    <w:rsid w:val="00A24BF3"/>
    <w:rsid w:val="00A2749D"/>
    <w:rsid w:val="00A27BC5"/>
    <w:rsid w:val="00A33E42"/>
    <w:rsid w:val="00A3500E"/>
    <w:rsid w:val="00A37951"/>
    <w:rsid w:val="00A379D5"/>
    <w:rsid w:val="00A41CB4"/>
    <w:rsid w:val="00A4221E"/>
    <w:rsid w:val="00A42466"/>
    <w:rsid w:val="00A43D39"/>
    <w:rsid w:val="00A44A83"/>
    <w:rsid w:val="00A45A02"/>
    <w:rsid w:val="00A46CC5"/>
    <w:rsid w:val="00A47892"/>
    <w:rsid w:val="00A51ACE"/>
    <w:rsid w:val="00A5289A"/>
    <w:rsid w:val="00A52F09"/>
    <w:rsid w:val="00A53809"/>
    <w:rsid w:val="00A53EAF"/>
    <w:rsid w:val="00A53F59"/>
    <w:rsid w:val="00A54EC5"/>
    <w:rsid w:val="00A56761"/>
    <w:rsid w:val="00A56CE6"/>
    <w:rsid w:val="00A572D1"/>
    <w:rsid w:val="00A57409"/>
    <w:rsid w:val="00A5756D"/>
    <w:rsid w:val="00A576DE"/>
    <w:rsid w:val="00A6154D"/>
    <w:rsid w:val="00A61577"/>
    <w:rsid w:val="00A616B3"/>
    <w:rsid w:val="00A61C80"/>
    <w:rsid w:val="00A6253B"/>
    <w:rsid w:val="00A6382E"/>
    <w:rsid w:val="00A63866"/>
    <w:rsid w:val="00A63C9C"/>
    <w:rsid w:val="00A63ED6"/>
    <w:rsid w:val="00A64BEF"/>
    <w:rsid w:val="00A65D8F"/>
    <w:rsid w:val="00A66612"/>
    <w:rsid w:val="00A71183"/>
    <w:rsid w:val="00A715A1"/>
    <w:rsid w:val="00A71E51"/>
    <w:rsid w:val="00A723C5"/>
    <w:rsid w:val="00A73595"/>
    <w:rsid w:val="00A745B8"/>
    <w:rsid w:val="00A74967"/>
    <w:rsid w:val="00A74EE0"/>
    <w:rsid w:val="00A76D96"/>
    <w:rsid w:val="00A8129E"/>
    <w:rsid w:val="00A83540"/>
    <w:rsid w:val="00A8369D"/>
    <w:rsid w:val="00A85482"/>
    <w:rsid w:val="00A85547"/>
    <w:rsid w:val="00A85846"/>
    <w:rsid w:val="00A8621F"/>
    <w:rsid w:val="00A9130F"/>
    <w:rsid w:val="00A9149D"/>
    <w:rsid w:val="00A915FD"/>
    <w:rsid w:val="00A91971"/>
    <w:rsid w:val="00A91A79"/>
    <w:rsid w:val="00A92299"/>
    <w:rsid w:val="00A92D48"/>
    <w:rsid w:val="00A92E0E"/>
    <w:rsid w:val="00A9506B"/>
    <w:rsid w:val="00A9542D"/>
    <w:rsid w:val="00A95965"/>
    <w:rsid w:val="00A95D77"/>
    <w:rsid w:val="00A95F90"/>
    <w:rsid w:val="00A96AC0"/>
    <w:rsid w:val="00A97CC0"/>
    <w:rsid w:val="00AA13F3"/>
    <w:rsid w:val="00AA1451"/>
    <w:rsid w:val="00AA170B"/>
    <w:rsid w:val="00AA1A47"/>
    <w:rsid w:val="00AA2B8A"/>
    <w:rsid w:val="00AA4195"/>
    <w:rsid w:val="00AA44EE"/>
    <w:rsid w:val="00AA46BE"/>
    <w:rsid w:val="00AB10AE"/>
    <w:rsid w:val="00AB1883"/>
    <w:rsid w:val="00AB521C"/>
    <w:rsid w:val="00AB6B33"/>
    <w:rsid w:val="00AB73AA"/>
    <w:rsid w:val="00AC10A9"/>
    <w:rsid w:val="00AC2AFE"/>
    <w:rsid w:val="00AC2DB1"/>
    <w:rsid w:val="00AC36A1"/>
    <w:rsid w:val="00AC37D1"/>
    <w:rsid w:val="00AC40F3"/>
    <w:rsid w:val="00AC4CFA"/>
    <w:rsid w:val="00AC4FDF"/>
    <w:rsid w:val="00AC6A2F"/>
    <w:rsid w:val="00AC6F2F"/>
    <w:rsid w:val="00AC72E2"/>
    <w:rsid w:val="00AC73EB"/>
    <w:rsid w:val="00AC7F9C"/>
    <w:rsid w:val="00AD0880"/>
    <w:rsid w:val="00AD0BED"/>
    <w:rsid w:val="00AD139E"/>
    <w:rsid w:val="00AD220D"/>
    <w:rsid w:val="00AD30D5"/>
    <w:rsid w:val="00AD3145"/>
    <w:rsid w:val="00AD3E70"/>
    <w:rsid w:val="00AD3F31"/>
    <w:rsid w:val="00AD45A6"/>
    <w:rsid w:val="00AD64BA"/>
    <w:rsid w:val="00AD65D4"/>
    <w:rsid w:val="00AD6A38"/>
    <w:rsid w:val="00AD6B3F"/>
    <w:rsid w:val="00AD6C56"/>
    <w:rsid w:val="00AD6C71"/>
    <w:rsid w:val="00AD6E4A"/>
    <w:rsid w:val="00AD7743"/>
    <w:rsid w:val="00AE0C36"/>
    <w:rsid w:val="00AE1203"/>
    <w:rsid w:val="00AE1439"/>
    <w:rsid w:val="00AE17FF"/>
    <w:rsid w:val="00AE2A13"/>
    <w:rsid w:val="00AE3F3B"/>
    <w:rsid w:val="00AE52A5"/>
    <w:rsid w:val="00AE798A"/>
    <w:rsid w:val="00AF1FE7"/>
    <w:rsid w:val="00AF27C7"/>
    <w:rsid w:val="00AF5A5C"/>
    <w:rsid w:val="00AF733F"/>
    <w:rsid w:val="00AF7831"/>
    <w:rsid w:val="00AF7E0E"/>
    <w:rsid w:val="00B00DD6"/>
    <w:rsid w:val="00B00F9B"/>
    <w:rsid w:val="00B02372"/>
    <w:rsid w:val="00B03475"/>
    <w:rsid w:val="00B04371"/>
    <w:rsid w:val="00B045A3"/>
    <w:rsid w:val="00B04FF9"/>
    <w:rsid w:val="00B05162"/>
    <w:rsid w:val="00B0684E"/>
    <w:rsid w:val="00B079E8"/>
    <w:rsid w:val="00B10AED"/>
    <w:rsid w:val="00B110D6"/>
    <w:rsid w:val="00B119A8"/>
    <w:rsid w:val="00B11BB9"/>
    <w:rsid w:val="00B11DC4"/>
    <w:rsid w:val="00B12617"/>
    <w:rsid w:val="00B1290B"/>
    <w:rsid w:val="00B12D1D"/>
    <w:rsid w:val="00B13F91"/>
    <w:rsid w:val="00B143CE"/>
    <w:rsid w:val="00B15393"/>
    <w:rsid w:val="00B162C6"/>
    <w:rsid w:val="00B16507"/>
    <w:rsid w:val="00B166A3"/>
    <w:rsid w:val="00B16BA3"/>
    <w:rsid w:val="00B1751F"/>
    <w:rsid w:val="00B17570"/>
    <w:rsid w:val="00B17C3F"/>
    <w:rsid w:val="00B17DCE"/>
    <w:rsid w:val="00B20C33"/>
    <w:rsid w:val="00B21263"/>
    <w:rsid w:val="00B23D65"/>
    <w:rsid w:val="00B24CDE"/>
    <w:rsid w:val="00B2525E"/>
    <w:rsid w:val="00B25A9E"/>
    <w:rsid w:val="00B25D00"/>
    <w:rsid w:val="00B26E84"/>
    <w:rsid w:val="00B30DA3"/>
    <w:rsid w:val="00B30DCF"/>
    <w:rsid w:val="00B31C9B"/>
    <w:rsid w:val="00B32E85"/>
    <w:rsid w:val="00B33BD6"/>
    <w:rsid w:val="00B3543B"/>
    <w:rsid w:val="00B35CE3"/>
    <w:rsid w:val="00B36BE6"/>
    <w:rsid w:val="00B37318"/>
    <w:rsid w:val="00B4036F"/>
    <w:rsid w:val="00B42942"/>
    <w:rsid w:val="00B42BC7"/>
    <w:rsid w:val="00B44311"/>
    <w:rsid w:val="00B44578"/>
    <w:rsid w:val="00B44985"/>
    <w:rsid w:val="00B44F0E"/>
    <w:rsid w:val="00B4525B"/>
    <w:rsid w:val="00B4581C"/>
    <w:rsid w:val="00B46E60"/>
    <w:rsid w:val="00B46F6A"/>
    <w:rsid w:val="00B47317"/>
    <w:rsid w:val="00B47485"/>
    <w:rsid w:val="00B5117F"/>
    <w:rsid w:val="00B51C3A"/>
    <w:rsid w:val="00B52935"/>
    <w:rsid w:val="00B559A4"/>
    <w:rsid w:val="00B55EB0"/>
    <w:rsid w:val="00B56CF7"/>
    <w:rsid w:val="00B60427"/>
    <w:rsid w:val="00B606FE"/>
    <w:rsid w:val="00B6176C"/>
    <w:rsid w:val="00B61925"/>
    <w:rsid w:val="00B62F8A"/>
    <w:rsid w:val="00B64A94"/>
    <w:rsid w:val="00B6644A"/>
    <w:rsid w:val="00B673D6"/>
    <w:rsid w:val="00B67864"/>
    <w:rsid w:val="00B679A4"/>
    <w:rsid w:val="00B70A87"/>
    <w:rsid w:val="00B71025"/>
    <w:rsid w:val="00B71261"/>
    <w:rsid w:val="00B737A1"/>
    <w:rsid w:val="00B73919"/>
    <w:rsid w:val="00B73F06"/>
    <w:rsid w:val="00B74D84"/>
    <w:rsid w:val="00B75344"/>
    <w:rsid w:val="00B763FC"/>
    <w:rsid w:val="00B77636"/>
    <w:rsid w:val="00B80262"/>
    <w:rsid w:val="00B806BE"/>
    <w:rsid w:val="00B80ABE"/>
    <w:rsid w:val="00B81558"/>
    <w:rsid w:val="00B8176C"/>
    <w:rsid w:val="00B82365"/>
    <w:rsid w:val="00B836C5"/>
    <w:rsid w:val="00B83B19"/>
    <w:rsid w:val="00B85ADE"/>
    <w:rsid w:val="00B85C8D"/>
    <w:rsid w:val="00B908C7"/>
    <w:rsid w:val="00B90F3B"/>
    <w:rsid w:val="00B910CB"/>
    <w:rsid w:val="00B916BF"/>
    <w:rsid w:val="00B91EEC"/>
    <w:rsid w:val="00B9201E"/>
    <w:rsid w:val="00B9220E"/>
    <w:rsid w:val="00B92464"/>
    <w:rsid w:val="00B92D80"/>
    <w:rsid w:val="00B935C7"/>
    <w:rsid w:val="00B94A86"/>
    <w:rsid w:val="00B94DE1"/>
    <w:rsid w:val="00B95E38"/>
    <w:rsid w:val="00B96116"/>
    <w:rsid w:val="00B96923"/>
    <w:rsid w:val="00BA07B6"/>
    <w:rsid w:val="00BA090D"/>
    <w:rsid w:val="00BA13BC"/>
    <w:rsid w:val="00BA21D0"/>
    <w:rsid w:val="00BA28BD"/>
    <w:rsid w:val="00BA3229"/>
    <w:rsid w:val="00BA3FEB"/>
    <w:rsid w:val="00BA4956"/>
    <w:rsid w:val="00BA49B0"/>
    <w:rsid w:val="00BA4A72"/>
    <w:rsid w:val="00BA51A5"/>
    <w:rsid w:val="00BA5C2A"/>
    <w:rsid w:val="00BA6250"/>
    <w:rsid w:val="00BA65A0"/>
    <w:rsid w:val="00BB0864"/>
    <w:rsid w:val="00BB0964"/>
    <w:rsid w:val="00BB1568"/>
    <w:rsid w:val="00BB22D8"/>
    <w:rsid w:val="00BB2CC4"/>
    <w:rsid w:val="00BB2EB5"/>
    <w:rsid w:val="00BB50AA"/>
    <w:rsid w:val="00BB6812"/>
    <w:rsid w:val="00BB7E3D"/>
    <w:rsid w:val="00BB7F5A"/>
    <w:rsid w:val="00BC0A18"/>
    <w:rsid w:val="00BC0F61"/>
    <w:rsid w:val="00BC3EFC"/>
    <w:rsid w:val="00BC458F"/>
    <w:rsid w:val="00BC487A"/>
    <w:rsid w:val="00BC4E46"/>
    <w:rsid w:val="00BC622A"/>
    <w:rsid w:val="00BC7C59"/>
    <w:rsid w:val="00BC7DE5"/>
    <w:rsid w:val="00BD027D"/>
    <w:rsid w:val="00BD12AB"/>
    <w:rsid w:val="00BD1AB5"/>
    <w:rsid w:val="00BD1ACF"/>
    <w:rsid w:val="00BD287F"/>
    <w:rsid w:val="00BD3E97"/>
    <w:rsid w:val="00BD3F18"/>
    <w:rsid w:val="00BD4E33"/>
    <w:rsid w:val="00BD7CE9"/>
    <w:rsid w:val="00BE1321"/>
    <w:rsid w:val="00BE14B7"/>
    <w:rsid w:val="00BE2C5D"/>
    <w:rsid w:val="00BE2F8D"/>
    <w:rsid w:val="00BE3139"/>
    <w:rsid w:val="00BE31F5"/>
    <w:rsid w:val="00BE37B4"/>
    <w:rsid w:val="00BE484E"/>
    <w:rsid w:val="00BE5182"/>
    <w:rsid w:val="00BE5DA6"/>
    <w:rsid w:val="00BE6021"/>
    <w:rsid w:val="00BE6E12"/>
    <w:rsid w:val="00BE73C5"/>
    <w:rsid w:val="00BF0E04"/>
    <w:rsid w:val="00BF43B6"/>
    <w:rsid w:val="00BF4805"/>
    <w:rsid w:val="00BF4934"/>
    <w:rsid w:val="00BF4B42"/>
    <w:rsid w:val="00BF4DE2"/>
    <w:rsid w:val="00BF4F29"/>
    <w:rsid w:val="00BF5078"/>
    <w:rsid w:val="00BF7565"/>
    <w:rsid w:val="00C01DD9"/>
    <w:rsid w:val="00C01F5A"/>
    <w:rsid w:val="00C02637"/>
    <w:rsid w:val="00C02A3B"/>
    <w:rsid w:val="00C0448C"/>
    <w:rsid w:val="00C06119"/>
    <w:rsid w:val="00C063D4"/>
    <w:rsid w:val="00C06D9B"/>
    <w:rsid w:val="00C07474"/>
    <w:rsid w:val="00C117E5"/>
    <w:rsid w:val="00C122C0"/>
    <w:rsid w:val="00C13383"/>
    <w:rsid w:val="00C14A64"/>
    <w:rsid w:val="00C15A94"/>
    <w:rsid w:val="00C2029F"/>
    <w:rsid w:val="00C21456"/>
    <w:rsid w:val="00C21B77"/>
    <w:rsid w:val="00C255A1"/>
    <w:rsid w:val="00C25669"/>
    <w:rsid w:val="00C25A20"/>
    <w:rsid w:val="00C263C1"/>
    <w:rsid w:val="00C277EF"/>
    <w:rsid w:val="00C3013A"/>
    <w:rsid w:val="00C310EE"/>
    <w:rsid w:val="00C33EF0"/>
    <w:rsid w:val="00C3464D"/>
    <w:rsid w:val="00C36B89"/>
    <w:rsid w:val="00C36DAE"/>
    <w:rsid w:val="00C373EE"/>
    <w:rsid w:val="00C41B1F"/>
    <w:rsid w:val="00C4259D"/>
    <w:rsid w:val="00C42D57"/>
    <w:rsid w:val="00C43F7C"/>
    <w:rsid w:val="00C44071"/>
    <w:rsid w:val="00C445FE"/>
    <w:rsid w:val="00C44E3F"/>
    <w:rsid w:val="00C45682"/>
    <w:rsid w:val="00C46A22"/>
    <w:rsid w:val="00C46B78"/>
    <w:rsid w:val="00C51A1A"/>
    <w:rsid w:val="00C51C0C"/>
    <w:rsid w:val="00C52278"/>
    <w:rsid w:val="00C52408"/>
    <w:rsid w:val="00C5272F"/>
    <w:rsid w:val="00C530C4"/>
    <w:rsid w:val="00C533F0"/>
    <w:rsid w:val="00C535F8"/>
    <w:rsid w:val="00C53D0F"/>
    <w:rsid w:val="00C5407F"/>
    <w:rsid w:val="00C551F8"/>
    <w:rsid w:val="00C553B7"/>
    <w:rsid w:val="00C56083"/>
    <w:rsid w:val="00C57318"/>
    <w:rsid w:val="00C576F1"/>
    <w:rsid w:val="00C607BD"/>
    <w:rsid w:val="00C61251"/>
    <w:rsid w:val="00C613B1"/>
    <w:rsid w:val="00C6291F"/>
    <w:rsid w:val="00C64AC6"/>
    <w:rsid w:val="00C64B83"/>
    <w:rsid w:val="00C658FE"/>
    <w:rsid w:val="00C65F51"/>
    <w:rsid w:val="00C714E9"/>
    <w:rsid w:val="00C71518"/>
    <w:rsid w:val="00C72910"/>
    <w:rsid w:val="00C72B61"/>
    <w:rsid w:val="00C72C86"/>
    <w:rsid w:val="00C73057"/>
    <w:rsid w:val="00C74A47"/>
    <w:rsid w:val="00C7543E"/>
    <w:rsid w:val="00C76FCF"/>
    <w:rsid w:val="00C800F5"/>
    <w:rsid w:val="00C80A9C"/>
    <w:rsid w:val="00C82E09"/>
    <w:rsid w:val="00C85357"/>
    <w:rsid w:val="00C85FC3"/>
    <w:rsid w:val="00C86280"/>
    <w:rsid w:val="00C8662E"/>
    <w:rsid w:val="00C86B15"/>
    <w:rsid w:val="00C875D8"/>
    <w:rsid w:val="00C87CDA"/>
    <w:rsid w:val="00C912D1"/>
    <w:rsid w:val="00C9523E"/>
    <w:rsid w:val="00C95542"/>
    <w:rsid w:val="00C95931"/>
    <w:rsid w:val="00C960F0"/>
    <w:rsid w:val="00C97071"/>
    <w:rsid w:val="00C97E11"/>
    <w:rsid w:val="00CA2B25"/>
    <w:rsid w:val="00CA369A"/>
    <w:rsid w:val="00CA41F2"/>
    <w:rsid w:val="00CA4A12"/>
    <w:rsid w:val="00CA51B2"/>
    <w:rsid w:val="00CA5998"/>
    <w:rsid w:val="00CA6810"/>
    <w:rsid w:val="00CB1D03"/>
    <w:rsid w:val="00CB29D6"/>
    <w:rsid w:val="00CB2A2F"/>
    <w:rsid w:val="00CB41BE"/>
    <w:rsid w:val="00CB5A00"/>
    <w:rsid w:val="00CB5B07"/>
    <w:rsid w:val="00CB6A67"/>
    <w:rsid w:val="00CB732C"/>
    <w:rsid w:val="00CB797F"/>
    <w:rsid w:val="00CB7A04"/>
    <w:rsid w:val="00CC048B"/>
    <w:rsid w:val="00CC102A"/>
    <w:rsid w:val="00CC1410"/>
    <w:rsid w:val="00CC15E4"/>
    <w:rsid w:val="00CC18E0"/>
    <w:rsid w:val="00CC1981"/>
    <w:rsid w:val="00CC1BE6"/>
    <w:rsid w:val="00CC332A"/>
    <w:rsid w:val="00CC3675"/>
    <w:rsid w:val="00CC3781"/>
    <w:rsid w:val="00CC3787"/>
    <w:rsid w:val="00CC3921"/>
    <w:rsid w:val="00CC5727"/>
    <w:rsid w:val="00CC58A3"/>
    <w:rsid w:val="00CC689A"/>
    <w:rsid w:val="00CC70CA"/>
    <w:rsid w:val="00CD0021"/>
    <w:rsid w:val="00CD46BB"/>
    <w:rsid w:val="00CD5272"/>
    <w:rsid w:val="00CD56D2"/>
    <w:rsid w:val="00CD5B0E"/>
    <w:rsid w:val="00CD7A56"/>
    <w:rsid w:val="00CE16B7"/>
    <w:rsid w:val="00CE1A7E"/>
    <w:rsid w:val="00CE2A7A"/>
    <w:rsid w:val="00CE30DE"/>
    <w:rsid w:val="00CE4DC9"/>
    <w:rsid w:val="00CE6179"/>
    <w:rsid w:val="00CE6265"/>
    <w:rsid w:val="00CE79F5"/>
    <w:rsid w:val="00CF0D22"/>
    <w:rsid w:val="00CF187D"/>
    <w:rsid w:val="00CF1BB7"/>
    <w:rsid w:val="00CF35A0"/>
    <w:rsid w:val="00CF40C8"/>
    <w:rsid w:val="00CF4219"/>
    <w:rsid w:val="00CF4C0E"/>
    <w:rsid w:val="00CF4DC2"/>
    <w:rsid w:val="00CF5677"/>
    <w:rsid w:val="00CF5698"/>
    <w:rsid w:val="00CF64C7"/>
    <w:rsid w:val="00D01EBE"/>
    <w:rsid w:val="00D02E6F"/>
    <w:rsid w:val="00D0314D"/>
    <w:rsid w:val="00D03187"/>
    <w:rsid w:val="00D0381D"/>
    <w:rsid w:val="00D03A8C"/>
    <w:rsid w:val="00D0566A"/>
    <w:rsid w:val="00D07F45"/>
    <w:rsid w:val="00D10199"/>
    <w:rsid w:val="00D10245"/>
    <w:rsid w:val="00D1024C"/>
    <w:rsid w:val="00D10289"/>
    <w:rsid w:val="00D10C92"/>
    <w:rsid w:val="00D123EA"/>
    <w:rsid w:val="00D12D42"/>
    <w:rsid w:val="00D1371E"/>
    <w:rsid w:val="00D137D5"/>
    <w:rsid w:val="00D140BF"/>
    <w:rsid w:val="00D14299"/>
    <w:rsid w:val="00D15E34"/>
    <w:rsid w:val="00D172CC"/>
    <w:rsid w:val="00D179F8"/>
    <w:rsid w:val="00D17FB2"/>
    <w:rsid w:val="00D20304"/>
    <w:rsid w:val="00D210B1"/>
    <w:rsid w:val="00D22431"/>
    <w:rsid w:val="00D239F9"/>
    <w:rsid w:val="00D23B9D"/>
    <w:rsid w:val="00D24297"/>
    <w:rsid w:val="00D247D6"/>
    <w:rsid w:val="00D25578"/>
    <w:rsid w:val="00D273B8"/>
    <w:rsid w:val="00D2780C"/>
    <w:rsid w:val="00D300EB"/>
    <w:rsid w:val="00D301CE"/>
    <w:rsid w:val="00D303C0"/>
    <w:rsid w:val="00D30746"/>
    <w:rsid w:val="00D30B97"/>
    <w:rsid w:val="00D31309"/>
    <w:rsid w:val="00D319C6"/>
    <w:rsid w:val="00D3289E"/>
    <w:rsid w:val="00D32EE6"/>
    <w:rsid w:val="00D33314"/>
    <w:rsid w:val="00D36B20"/>
    <w:rsid w:val="00D41161"/>
    <w:rsid w:val="00D41EAE"/>
    <w:rsid w:val="00D41FBA"/>
    <w:rsid w:val="00D422C7"/>
    <w:rsid w:val="00D42658"/>
    <w:rsid w:val="00D42854"/>
    <w:rsid w:val="00D43AE7"/>
    <w:rsid w:val="00D43B7B"/>
    <w:rsid w:val="00D43E1B"/>
    <w:rsid w:val="00D44439"/>
    <w:rsid w:val="00D45CC0"/>
    <w:rsid w:val="00D46E18"/>
    <w:rsid w:val="00D475DC"/>
    <w:rsid w:val="00D47650"/>
    <w:rsid w:val="00D50DAC"/>
    <w:rsid w:val="00D523E1"/>
    <w:rsid w:val="00D53C58"/>
    <w:rsid w:val="00D54E22"/>
    <w:rsid w:val="00D55662"/>
    <w:rsid w:val="00D56158"/>
    <w:rsid w:val="00D60C35"/>
    <w:rsid w:val="00D6124E"/>
    <w:rsid w:val="00D6132D"/>
    <w:rsid w:val="00D61433"/>
    <w:rsid w:val="00D61D0E"/>
    <w:rsid w:val="00D61F99"/>
    <w:rsid w:val="00D627DF"/>
    <w:rsid w:val="00D62CC7"/>
    <w:rsid w:val="00D636A1"/>
    <w:rsid w:val="00D63A52"/>
    <w:rsid w:val="00D63EFE"/>
    <w:rsid w:val="00D64B00"/>
    <w:rsid w:val="00D64FB7"/>
    <w:rsid w:val="00D6509C"/>
    <w:rsid w:val="00D65709"/>
    <w:rsid w:val="00D6607F"/>
    <w:rsid w:val="00D6633A"/>
    <w:rsid w:val="00D66D87"/>
    <w:rsid w:val="00D70BBA"/>
    <w:rsid w:val="00D70EEE"/>
    <w:rsid w:val="00D72430"/>
    <w:rsid w:val="00D727EC"/>
    <w:rsid w:val="00D72A5E"/>
    <w:rsid w:val="00D72C73"/>
    <w:rsid w:val="00D73FCA"/>
    <w:rsid w:val="00D76E17"/>
    <w:rsid w:val="00D7726F"/>
    <w:rsid w:val="00D77B2D"/>
    <w:rsid w:val="00D80ED0"/>
    <w:rsid w:val="00D8192E"/>
    <w:rsid w:val="00D81B4C"/>
    <w:rsid w:val="00D83B33"/>
    <w:rsid w:val="00D842B7"/>
    <w:rsid w:val="00D84854"/>
    <w:rsid w:val="00D84B16"/>
    <w:rsid w:val="00D84F07"/>
    <w:rsid w:val="00D8604C"/>
    <w:rsid w:val="00D86121"/>
    <w:rsid w:val="00D8676D"/>
    <w:rsid w:val="00D87CEA"/>
    <w:rsid w:val="00D90D5D"/>
    <w:rsid w:val="00D9126B"/>
    <w:rsid w:val="00D920DE"/>
    <w:rsid w:val="00D92603"/>
    <w:rsid w:val="00D92A51"/>
    <w:rsid w:val="00D93C7F"/>
    <w:rsid w:val="00D94FB1"/>
    <w:rsid w:val="00D94FE3"/>
    <w:rsid w:val="00D95250"/>
    <w:rsid w:val="00D95695"/>
    <w:rsid w:val="00D96199"/>
    <w:rsid w:val="00D966D8"/>
    <w:rsid w:val="00D96C43"/>
    <w:rsid w:val="00DA0019"/>
    <w:rsid w:val="00DA081B"/>
    <w:rsid w:val="00DA08E6"/>
    <w:rsid w:val="00DA55FA"/>
    <w:rsid w:val="00DA5724"/>
    <w:rsid w:val="00DA68CA"/>
    <w:rsid w:val="00DA6CFA"/>
    <w:rsid w:val="00DA7DAE"/>
    <w:rsid w:val="00DB04D6"/>
    <w:rsid w:val="00DB0841"/>
    <w:rsid w:val="00DB0852"/>
    <w:rsid w:val="00DB0986"/>
    <w:rsid w:val="00DB20D4"/>
    <w:rsid w:val="00DB29AD"/>
    <w:rsid w:val="00DB4BDD"/>
    <w:rsid w:val="00DB6D54"/>
    <w:rsid w:val="00DC26BC"/>
    <w:rsid w:val="00DC4433"/>
    <w:rsid w:val="00DC44A1"/>
    <w:rsid w:val="00DC6133"/>
    <w:rsid w:val="00DC7931"/>
    <w:rsid w:val="00DD0353"/>
    <w:rsid w:val="00DD06FF"/>
    <w:rsid w:val="00DD0D6E"/>
    <w:rsid w:val="00DD13F7"/>
    <w:rsid w:val="00DD1C7C"/>
    <w:rsid w:val="00DD20F3"/>
    <w:rsid w:val="00DD4591"/>
    <w:rsid w:val="00DD465D"/>
    <w:rsid w:val="00DD4FE2"/>
    <w:rsid w:val="00DD5194"/>
    <w:rsid w:val="00DD5655"/>
    <w:rsid w:val="00DD569E"/>
    <w:rsid w:val="00DD5995"/>
    <w:rsid w:val="00DD64A4"/>
    <w:rsid w:val="00DD7042"/>
    <w:rsid w:val="00DD7DFA"/>
    <w:rsid w:val="00DE01F6"/>
    <w:rsid w:val="00DE24EB"/>
    <w:rsid w:val="00DE4A74"/>
    <w:rsid w:val="00DE58C7"/>
    <w:rsid w:val="00DE69C7"/>
    <w:rsid w:val="00DF071E"/>
    <w:rsid w:val="00DF1236"/>
    <w:rsid w:val="00DF24EE"/>
    <w:rsid w:val="00DF551F"/>
    <w:rsid w:val="00DF71DE"/>
    <w:rsid w:val="00E010ED"/>
    <w:rsid w:val="00E01725"/>
    <w:rsid w:val="00E01758"/>
    <w:rsid w:val="00E022E1"/>
    <w:rsid w:val="00E065A5"/>
    <w:rsid w:val="00E06F65"/>
    <w:rsid w:val="00E077FF"/>
    <w:rsid w:val="00E10B75"/>
    <w:rsid w:val="00E11EB8"/>
    <w:rsid w:val="00E1320B"/>
    <w:rsid w:val="00E1342F"/>
    <w:rsid w:val="00E13ECB"/>
    <w:rsid w:val="00E14D98"/>
    <w:rsid w:val="00E15DCE"/>
    <w:rsid w:val="00E1686D"/>
    <w:rsid w:val="00E16EF5"/>
    <w:rsid w:val="00E17054"/>
    <w:rsid w:val="00E17703"/>
    <w:rsid w:val="00E17A32"/>
    <w:rsid w:val="00E17C76"/>
    <w:rsid w:val="00E233A1"/>
    <w:rsid w:val="00E235C7"/>
    <w:rsid w:val="00E251DB"/>
    <w:rsid w:val="00E255C3"/>
    <w:rsid w:val="00E27BDD"/>
    <w:rsid w:val="00E27F4F"/>
    <w:rsid w:val="00E3070A"/>
    <w:rsid w:val="00E323CD"/>
    <w:rsid w:val="00E34588"/>
    <w:rsid w:val="00E3480C"/>
    <w:rsid w:val="00E3496D"/>
    <w:rsid w:val="00E35C31"/>
    <w:rsid w:val="00E36D01"/>
    <w:rsid w:val="00E40967"/>
    <w:rsid w:val="00E41326"/>
    <w:rsid w:val="00E41568"/>
    <w:rsid w:val="00E42C54"/>
    <w:rsid w:val="00E43B94"/>
    <w:rsid w:val="00E44A7E"/>
    <w:rsid w:val="00E44AD8"/>
    <w:rsid w:val="00E45F88"/>
    <w:rsid w:val="00E465F8"/>
    <w:rsid w:val="00E50E73"/>
    <w:rsid w:val="00E5101D"/>
    <w:rsid w:val="00E51216"/>
    <w:rsid w:val="00E52118"/>
    <w:rsid w:val="00E522AF"/>
    <w:rsid w:val="00E52B02"/>
    <w:rsid w:val="00E52D6E"/>
    <w:rsid w:val="00E535CF"/>
    <w:rsid w:val="00E545B7"/>
    <w:rsid w:val="00E5478E"/>
    <w:rsid w:val="00E54EE5"/>
    <w:rsid w:val="00E550C1"/>
    <w:rsid w:val="00E616B8"/>
    <w:rsid w:val="00E61B51"/>
    <w:rsid w:val="00E62462"/>
    <w:rsid w:val="00E631DD"/>
    <w:rsid w:val="00E63C87"/>
    <w:rsid w:val="00E63DF0"/>
    <w:rsid w:val="00E66DA0"/>
    <w:rsid w:val="00E67237"/>
    <w:rsid w:val="00E7080D"/>
    <w:rsid w:val="00E74DDF"/>
    <w:rsid w:val="00E75CA6"/>
    <w:rsid w:val="00E769AA"/>
    <w:rsid w:val="00E76A17"/>
    <w:rsid w:val="00E7703A"/>
    <w:rsid w:val="00E81A1D"/>
    <w:rsid w:val="00E84B1C"/>
    <w:rsid w:val="00E84C0C"/>
    <w:rsid w:val="00E858F1"/>
    <w:rsid w:val="00E8711F"/>
    <w:rsid w:val="00E90A9D"/>
    <w:rsid w:val="00E92701"/>
    <w:rsid w:val="00E9352D"/>
    <w:rsid w:val="00E93F56"/>
    <w:rsid w:val="00E93F94"/>
    <w:rsid w:val="00E9476F"/>
    <w:rsid w:val="00E94C87"/>
    <w:rsid w:val="00E953CA"/>
    <w:rsid w:val="00E9588B"/>
    <w:rsid w:val="00E95910"/>
    <w:rsid w:val="00E9767E"/>
    <w:rsid w:val="00EA1370"/>
    <w:rsid w:val="00EA13BD"/>
    <w:rsid w:val="00EA189C"/>
    <w:rsid w:val="00EA2EDC"/>
    <w:rsid w:val="00EA2F33"/>
    <w:rsid w:val="00EA42F9"/>
    <w:rsid w:val="00EA42FE"/>
    <w:rsid w:val="00EA584B"/>
    <w:rsid w:val="00EA6496"/>
    <w:rsid w:val="00EA7B98"/>
    <w:rsid w:val="00EB09AA"/>
    <w:rsid w:val="00EB0E3E"/>
    <w:rsid w:val="00EB1088"/>
    <w:rsid w:val="00EB11C4"/>
    <w:rsid w:val="00EB3192"/>
    <w:rsid w:val="00EB342D"/>
    <w:rsid w:val="00EB37C5"/>
    <w:rsid w:val="00EB47D3"/>
    <w:rsid w:val="00EB6BEE"/>
    <w:rsid w:val="00EB71EA"/>
    <w:rsid w:val="00EC0221"/>
    <w:rsid w:val="00EC06D2"/>
    <w:rsid w:val="00EC1682"/>
    <w:rsid w:val="00EC23C7"/>
    <w:rsid w:val="00EC2FDC"/>
    <w:rsid w:val="00EC4167"/>
    <w:rsid w:val="00EC45AA"/>
    <w:rsid w:val="00EC498C"/>
    <w:rsid w:val="00EC4D5E"/>
    <w:rsid w:val="00EC5056"/>
    <w:rsid w:val="00EC5242"/>
    <w:rsid w:val="00EC5274"/>
    <w:rsid w:val="00EC52BD"/>
    <w:rsid w:val="00EC5670"/>
    <w:rsid w:val="00EC5B10"/>
    <w:rsid w:val="00EC7512"/>
    <w:rsid w:val="00ED0A0B"/>
    <w:rsid w:val="00ED0BC5"/>
    <w:rsid w:val="00ED16E2"/>
    <w:rsid w:val="00ED251A"/>
    <w:rsid w:val="00ED2802"/>
    <w:rsid w:val="00ED35E7"/>
    <w:rsid w:val="00ED4788"/>
    <w:rsid w:val="00ED5319"/>
    <w:rsid w:val="00ED5384"/>
    <w:rsid w:val="00ED5572"/>
    <w:rsid w:val="00ED5834"/>
    <w:rsid w:val="00ED6E4A"/>
    <w:rsid w:val="00ED7BE1"/>
    <w:rsid w:val="00ED7CBC"/>
    <w:rsid w:val="00EE0106"/>
    <w:rsid w:val="00EE0C41"/>
    <w:rsid w:val="00EE1B4F"/>
    <w:rsid w:val="00EE2317"/>
    <w:rsid w:val="00EE3DCA"/>
    <w:rsid w:val="00EE3E35"/>
    <w:rsid w:val="00EE4096"/>
    <w:rsid w:val="00EE41C7"/>
    <w:rsid w:val="00EE5C6E"/>
    <w:rsid w:val="00EE60FF"/>
    <w:rsid w:val="00EE6172"/>
    <w:rsid w:val="00EE6F71"/>
    <w:rsid w:val="00EF0948"/>
    <w:rsid w:val="00EF15C4"/>
    <w:rsid w:val="00EF30BE"/>
    <w:rsid w:val="00EF3C47"/>
    <w:rsid w:val="00EF4519"/>
    <w:rsid w:val="00EF5A1A"/>
    <w:rsid w:val="00EF65DB"/>
    <w:rsid w:val="00EF6EFE"/>
    <w:rsid w:val="00EF793B"/>
    <w:rsid w:val="00F00BA7"/>
    <w:rsid w:val="00F00CAB"/>
    <w:rsid w:val="00F00F19"/>
    <w:rsid w:val="00F02948"/>
    <w:rsid w:val="00F02FBB"/>
    <w:rsid w:val="00F0339C"/>
    <w:rsid w:val="00F038FE"/>
    <w:rsid w:val="00F03B9C"/>
    <w:rsid w:val="00F04205"/>
    <w:rsid w:val="00F04390"/>
    <w:rsid w:val="00F052DC"/>
    <w:rsid w:val="00F05DB7"/>
    <w:rsid w:val="00F05EA3"/>
    <w:rsid w:val="00F068E1"/>
    <w:rsid w:val="00F0749F"/>
    <w:rsid w:val="00F10A38"/>
    <w:rsid w:val="00F10AC3"/>
    <w:rsid w:val="00F10B1F"/>
    <w:rsid w:val="00F10BC6"/>
    <w:rsid w:val="00F11754"/>
    <w:rsid w:val="00F12028"/>
    <w:rsid w:val="00F13C36"/>
    <w:rsid w:val="00F14050"/>
    <w:rsid w:val="00F1738E"/>
    <w:rsid w:val="00F17916"/>
    <w:rsid w:val="00F17A95"/>
    <w:rsid w:val="00F205E2"/>
    <w:rsid w:val="00F21190"/>
    <w:rsid w:val="00F23382"/>
    <w:rsid w:val="00F24595"/>
    <w:rsid w:val="00F26BB0"/>
    <w:rsid w:val="00F2743C"/>
    <w:rsid w:val="00F278CE"/>
    <w:rsid w:val="00F31328"/>
    <w:rsid w:val="00F3227A"/>
    <w:rsid w:val="00F32EC0"/>
    <w:rsid w:val="00F33032"/>
    <w:rsid w:val="00F3352C"/>
    <w:rsid w:val="00F3358E"/>
    <w:rsid w:val="00F34BB5"/>
    <w:rsid w:val="00F36391"/>
    <w:rsid w:val="00F364B1"/>
    <w:rsid w:val="00F36A17"/>
    <w:rsid w:val="00F37762"/>
    <w:rsid w:val="00F3799B"/>
    <w:rsid w:val="00F37D3F"/>
    <w:rsid w:val="00F37F6B"/>
    <w:rsid w:val="00F41BCE"/>
    <w:rsid w:val="00F43423"/>
    <w:rsid w:val="00F43664"/>
    <w:rsid w:val="00F44B82"/>
    <w:rsid w:val="00F45291"/>
    <w:rsid w:val="00F4695A"/>
    <w:rsid w:val="00F46EC6"/>
    <w:rsid w:val="00F5135F"/>
    <w:rsid w:val="00F538D2"/>
    <w:rsid w:val="00F53F22"/>
    <w:rsid w:val="00F55C49"/>
    <w:rsid w:val="00F55C5A"/>
    <w:rsid w:val="00F565DB"/>
    <w:rsid w:val="00F56C68"/>
    <w:rsid w:val="00F5798E"/>
    <w:rsid w:val="00F57C2E"/>
    <w:rsid w:val="00F61ACA"/>
    <w:rsid w:val="00F64111"/>
    <w:rsid w:val="00F643A0"/>
    <w:rsid w:val="00F64932"/>
    <w:rsid w:val="00F64B8C"/>
    <w:rsid w:val="00F64C2F"/>
    <w:rsid w:val="00F6511D"/>
    <w:rsid w:val="00F65219"/>
    <w:rsid w:val="00F672AF"/>
    <w:rsid w:val="00F67577"/>
    <w:rsid w:val="00F71062"/>
    <w:rsid w:val="00F7361C"/>
    <w:rsid w:val="00F73A24"/>
    <w:rsid w:val="00F742BC"/>
    <w:rsid w:val="00F7515F"/>
    <w:rsid w:val="00F759B1"/>
    <w:rsid w:val="00F75FE2"/>
    <w:rsid w:val="00F77387"/>
    <w:rsid w:val="00F777AD"/>
    <w:rsid w:val="00F8047F"/>
    <w:rsid w:val="00F80979"/>
    <w:rsid w:val="00F814EC"/>
    <w:rsid w:val="00F819DF"/>
    <w:rsid w:val="00F8243C"/>
    <w:rsid w:val="00F82610"/>
    <w:rsid w:val="00F827DF"/>
    <w:rsid w:val="00F83B1A"/>
    <w:rsid w:val="00F8492D"/>
    <w:rsid w:val="00F8567A"/>
    <w:rsid w:val="00F8676D"/>
    <w:rsid w:val="00F867A5"/>
    <w:rsid w:val="00F86AE3"/>
    <w:rsid w:val="00F8776D"/>
    <w:rsid w:val="00F91255"/>
    <w:rsid w:val="00F92115"/>
    <w:rsid w:val="00F92828"/>
    <w:rsid w:val="00F9284D"/>
    <w:rsid w:val="00F9289D"/>
    <w:rsid w:val="00F92997"/>
    <w:rsid w:val="00F944EF"/>
    <w:rsid w:val="00F97458"/>
    <w:rsid w:val="00F9783B"/>
    <w:rsid w:val="00FA1F76"/>
    <w:rsid w:val="00FA2710"/>
    <w:rsid w:val="00FA49D1"/>
    <w:rsid w:val="00FA587A"/>
    <w:rsid w:val="00FA702A"/>
    <w:rsid w:val="00FA78DD"/>
    <w:rsid w:val="00FA7C1A"/>
    <w:rsid w:val="00FB0211"/>
    <w:rsid w:val="00FB1186"/>
    <w:rsid w:val="00FB2AA9"/>
    <w:rsid w:val="00FB300F"/>
    <w:rsid w:val="00FB3315"/>
    <w:rsid w:val="00FB423E"/>
    <w:rsid w:val="00FB4681"/>
    <w:rsid w:val="00FB5106"/>
    <w:rsid w:val="00FB5CB0"/>
    <w:rsid w:val="00FB7494"/>
    <w:rsid w:val="00FB760E"/>
    <w:rsid w:val="00FB7697"/>
    <w:rsid w:val="00FB778F"/>
    <w:rsid w:val="00FB7C1F"/>
    <w:rsid w:val="00FB7E9C"/>
    <w:rsid w:val="00FC02E7"/>
    <w:rsid w:val="00FC1F3A"/>
    <w:rsid w:val="00FC2524"/>
    <w:rsid w:val="00FC34FA"/>
    <w:rsid w:val="00FC427E"/>
    <w:rsid w:val="00FC4701"/>
    <w:rsid w:val="00FC4830"/>
    <w:rsid w:val="00FC534A"/>
    <w:rsid w:val="00FC5612"/>
    <w:rsid w:val="00FC6840"/>
    <w:rsid w:val="00FC7155"/>
    <w:rsid w:val="00FD0A44"/>
    <w:rsid w:val="00FD1D71"/>
    <w:rsid w:val="00FD391A"/>
    <w:rsid w:val="00FD3D88"/>
    <w:rsid w:val="00FD535A"/>
    <w:rsid w:val="00FD628C"/>
    <w:rsid w:val="00FD6578"/>
    <w:rsid w:val="00FD7A2D"/>
    <w:rsid w:val="00FD7B70"/>
    <w:rsid w:val="00FE1FBC"/>
    <w:rsid w:val="00FE2107"/>
    <w:rsid w:val="00FE244F"/>
    <w:rsid w:val="00FE2B11"/>
    <w:rsid w:val="00FE2CEA"/>
    <w:rsid w:val="00FF00A2"/>
    <w:rsid w:val="00FF0152"/>
    <w:rsid w:val="00FF07CC"/>
    <w:rsid w:val="00FF0E36"/>
    <w:rsid w:val="00FF1362"/>
    <w:rsid w:val="00FF1387"/>
    <w:rsid w:val="00FF2739"/>
    <w:rsid w:val="00FF30B8"/>
    <w:rsid w:val="52B03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D2D82"/>
  <w15:docId w15:val="{D5D45C97-F590-474E-AB36-7A9B00CB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62"/>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EB6"/>
    <w:rPr>
      <w:sz w:val="22"/>
      <w:szCs w:val="22"/>
      <w:lang w:val="es-CO" w:eastAsia="en-US"/>
    </w:rPr>
  </w:style>
  <w:style w:type="paragraph" w:styleId="Ttulo1">
    <w:name w:val="heading 1"/>
    <w:aliases w:val="Document Header1,Edgar 1,Nombre Proyecto,título 1,(TITULO),h1,II+,I,h11,II+1,I1,INFITULUA-T2,BONUS-T1,MT1"/>
    <w:basedOn w:val="Normal"/>
    <w:next w:val="Normal"/>
    <w:link w:val="Ttulo1Car"/>
    <w:qFormat/>
    <w:rsid w:val="00234275"/>
    <w:pPr>
      <w:keepNext/>
      <w:keepLines/>
      <w:pageBreakBefore/>
      <w:spacing w:before="480" w:after="0"/>
      <w:outlineLvl w:val="0"/>
    </w:pPr>
    <w:rPr>
      <w:rFonts w:ascii="Cambria" w:eastAsia="Times New Roman" w:hAnsi="Cambria"/>
      <w:b/>
      <w:bCs/>
      <w:color w:val="365F91"/>
      <w:sz w:val="28"/>
      <w:szCs w:val="28"/>
      <w:lang w:val="es-ES" w:eastAsia="es-ES"/>
    </w:rPr>
  </w:style>
  <w:style w:type="paragraph" w:styleId="Ttulo2">
    <w:name w:val="heading 2"/>
    <w:aliases w:val="título 2,Title Header2,MT2,BONUS-T2"/>
    <w:basedOn w:val="Normal"/>
    <w:next w:val="Normal"/>
    <w:link w:val="Ttulo2Car"/>
    <w:qFormat/>
    <w:rsid w:val="00234275"/>
    <w:pPr>
      <w:keepNext/>
      <w:spacing w:before="240" w:after="60"/>
      <w:outlineLvl w:val="1"/>
    </w:pPr>
    <w:rPr>
      <w:rFonts w:ascii="Cambria" w:eastAsia="Times New Roman" w:hAnsi="Cambria"/>
      <w:b/>
      <w:bCs/>
      <w:i/>
      <w:iCs/>
      <w:sz w:val="28"/>
      <w:szCs w:val="28"/>
      <w:lang w:val="es-ES" w:eastAsia="es-ES"/>
    </w:rPr>
  </w:style>
  <w:style w:type="paragraph" w:styleId="Ttulo3">
    <w:name w:val="heading 3"/>
    <w:aliases w:val="BONUS-T3 Final,Edgar 3,1.1.1Título 3,Título 3-BCN,3 bullet,2,H3,1,1Título 3"/>
    <w:basedOn w:val="Normal"/>
    <w:next w:val="Normal"/>
    <w:link w:val="Ttulo3Car"/>
    <w:uiPriority w:val="9"/>
    <w:qFormat/>
    <w:rsid w:val="00234275"/>
    <w:pPr>
      <w:keepNext/>
      <w:spacing w:before="240" w:after="60"/>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qFormat/>
    <w:rsid w:val="00234275"/>
    <w:pPr>
      <w:keepNext/>
      <w:spacing w:before="240" w:after="60"/>
      <w:outlineLvl w:val="3"/>
    </w:pPr>
    <w:rPr>
      <w:rFonts w:eastAsia="Times New Roman"/>
      <w:b/>
      <w:bCs/>
      <w:sz w:val="28"/>
      <w:szCs w:val="28"/>
      <w:lang w:val="es-ES" w:eastAsia="es-ES"/>
    </w:rPr>
  </w:style>
  <w:style w:type="paragraph" w:styleId="Ttulo5">
    <w:name w:val="heading 5"/>
    <w:basedOn w:val="Normal"/>
    <w:next w:val="Normal"/>
    <w:link w:val="Ttulo5Car"/>
    <w:uiPriority w:val="9"/>
    <w:qFormat/>
    <w:rsid w:val="00431475"/>
    <w:pPr>
      <w:widowControl w:val="0"/>
      <w:autoSpaceDE w:val="0"/>
      <w:autoSpaceDN w:val="0"/>
      <w:spacing w:after="120"/>
      <w:jc w:val="both"/>
      <w:outlineLvl w:val="4"/>
    </w:pPr>
    <w:rPr>
      <w:rFonts w:ascii="Verdana" w:eastAsia="Times New Roman" w:hAnsi="Verdana"/>
      <w:lang w:val="es-ES_tradnl" w:eastAsia="es-ES"/>
    </w:rPr>
  </w:style>
  <w:style w:type="paragraph" w:styleId="Ttulo6">
    <w:name w:val="heading 6"/>
    <w:basedOn w:val="Normal"/>
    <w:next w:val="Normal"/>
    <w:link w:val="Ttulo6Car"/>
    <w:qFormat/>
    <w:rsid w:val="00431475"/>
    <w:pPr>
      <w:autoSpaceDE w:val="0"/>
      <w:autoSpaceDN w:val="0"/>
      <w:spacing w:before="240" w:after="60"/>
      <w:jc w:val="both"/>
      <w:outlineLvl w:val="5"/>
    </w:pPr>
    <w:rPr>
      <w:rFonts w:ascii="Verdana" w:eastAsia="Times New Roman" w:hAnsi="Verdana"/>
      <w:i/>
      <w:iCs/>
      <w:lang w:eastAsia="es-ES"/>
    </w:rPr>
  </w:style>
  <w:style w:type="paragraph" w:styleId="Ttulo7">
    <w:name w:val="heading 7"/>
    <w:basedOn w:val="Normal"/>
    <w:next w:val="Normal"/>
    <w:link w:val="Ttulo7Car"/>
    <w:qFormat/>
    <w:rsid w:val="00FD1D71"/>
    <w:pPr>
      <w:keepNext/>
      <w:keepLines/>
      <w:spacing w:before="200" w:after="0"/>
      <w:ind w:left="1296" w:hanging="1296"/>
      <w:jc w:val="both"/>
      <w:outlineLvl w:val="6"/>
    </w:pPr>
    <w:rPr>
      <w:rFonts w:eastAsia="Times New Roman"/>
      <w:i/>
      <w:iCs/>
      <w:color w:val="404040"/>
      <w:sz w:val="24"/>
      <w:szCs w:val="24"/>
      <w:lang w:val="es-ES_tradnl" w:eastAsia="es-ES"/>
    </w:rPr>
  </w:style>
  <w:style w:type="paragraph" w:styleId="Ttulo8">
    <w:name w:val="heading 8"/>
    <w:basedOn w:val="Normal"/>
    <w:next w:val="Normal"/>
    <w:link w:val="Ttulo8Car"/>
    <w:qFormat/>
    <w:rsid w:val="00FD1D71"/>
    <w:pPr>
      <w:keepNext/>
      <w:keepLines/>
      <w:spacing w:before="200" w:after="0"/>
      <w:ind w:left="1440" w:hanging="1440"/>
      <w:jc w:val="both"/>
      <w:outlineLvl w:val="7"/>
    </w:pPr>
    <w:rPr>
      <w:rFonts w:eastAsia="Times New Roman"/>
      <w:color w:val="404040"/>
      <w:sz w:val="20"/>
      <w:szCs w:val="20"/>
      <w:lang w:val="es-ES_tradnl" w:eastAsia="es-ES"/>
    </w:rPr>
  </w:style>
  <w:style w:type="paragraph" w:styleId="Ttulo9">
    <w:name w:val="heading 9"/>
    <w:basedOn w:val="Normal"/>
    <w:next w:val="Normal"/>
    <w:link w:val="Ttulo9Car"/>
    <w:qFormat/>
    <w:rsid w:val="00FD1D71"/>
    <w:pPr>
      <w:keepNext/>
      <w:keepLines/>
      <w:spacing w:before="200" w:after="0"/>
      <w:ind w:left="1584" w:hanging="1584"/>
      <w:jc w:val="both"/>
      <w:outlineLvl w:val="8"/>
    </w:pPr>
    <w:rPr>
      <w:rFonts w:eastAsia="Times New Roman"/>
      <w:i/>
      <w:iCs/>
      <w:color w:val="40404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Edgar 1 Car,Nombre Proyecto Car,título 1 Car,(TITULO) Car,h1 Car,II+ Car,I Car,h11 Car,II+1 Car,I1 Car,INFITULUA-T2 Car,BONUS-T1 Car,MT1 Car"/>
    <w:link w:val="Ttulo1"/>
    <w:rsid w:val="00234275"/>
    <w:rPr>
      <w:rFonts w:ascii="Cambria" w:eastAsia="Times New Roman" w:hAnsi="Cambria" w:cs="Times New Roman"/>
      <w:b/>
      <w:bCs/>
      <w:color w:val="365F91"/>
      <w:sz w:val="28"/>
      <w:szCs w:val="28"/>
      <w:lang w:val="es-ES" w:eastAsia="es-ES"/>
    </w:rPr>
  </w:style>
  <w:style w:type="character" w:customStyle="1" w:styleId="Ttulo2Car">
    <w:name w:val="Título 2 Car"/>
    <w:aliases w:val="título 2 Car,Title Header2 Car,MT2 Car,BONUS-T2 Car"/>
    <w:link w:val="Ttulo2"/>
    <w:rsid w:val="00234275"/>
    <w:rPr>
      <w:rFonts w:ascii="Cambria" w:eastAsia="Times New Roman" w:hAnsi="Cambria" w:cs="Times New Roman"/>
      <w:b/>
      <w:bCs/>
      <w:i/>
      <w:iCs/>
      <w:sz w:val="28"/>
      <w:szCs w:val="28"/>
      <w:lang w:val="es-ES" w:eastAsia="es-ES"/>
    </w:rPr>
  </w:style>
  <w:style w:type="character" w:customStyle="1" w:styleId="Ttulo3Car">
    <w:name w:val="Título 3 Car"/>
    <w:aliases w:val="BONUS-T3 Final Car,Edgar 3 Car,1.1.1Título 3 Car,Título 3-BCN Car,3 bullet Car,2 Car,H3 Car,1 Car,1Título 3 Car"/>
    <w:link w:val="Ttulo3"/>
    <w:uiPriority w:val="9"/>
    <w:rsid w:val="00234275"/>
    <w:rPr>
      <w:rFonts w:ascii="Cambria" w:eastAsia="Times New Roman" w:hAnsi="Cambria" w:cs="Times New Roman"/>
      <w:b/>
      <w:bCs/>
      <w:sz w:val="26"/>
      <w:szCs w:val="26"/>
      <w:lang w:val="es-ES" w:eastAsia="es-ES"/>
    </w:rPr>
  </w:style>
  <w:style w:type="character" w:customStyle="1" w:styleId="Ttulo4Car">
    <w:name w:val="Título 4 Car"/>
    <w:link w:val="Ttulo4"/>
    <w:uiPriority w:val="9"/>
    <w:rsid w:val="00234275"/>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234275"/>
  </w:style>
  <w:style w:type="paragraph" w:styleId="Encabezado">
    <w:name w:val="header"/>
    <w:aliases w:val="encabezado,h,h8,h9,h10,h18,h18 Car Car Car Car Car,h18 Car Car Car Car Car Car Car Car,he,h18 Car Car Car Car Car Car Car,h18 Car Car Car,Alt Header,h18 Car Car,Haut de page,articulo,Car Car Car Car Car Car,Car Car Car"/>
    <w:basedOn w:val="Normal"/>
    <w:link w:val="EncabezadoCar"/>
    <w:rsid w:val="00234275"/>
    <w:pPr>
      <w:tabs>
        <w:tab w:val="center" w:pos="4252"/>
        <w:tab w:val="right" w:pos="8504"/>
      </w:tabs>
      <w:spacing w:after="0"/>
    </w:pPr>
    <w:rPr>
      <w:rFonts w:ascii="Times New Roman" w:eastAsia="Times New Roman" w:hAnsi="Times New Roman"/>
      <w:sz w:val="24"/>
      <w:szCs w:val="24"/>
      <w:lang w:val="es-ES" w:eastAsia="es-ES"/>
    </w:rPr>
  </w:style>
  <w:style w:type="character" w:customStyle="1" w:styleId="EncabezadoCar">
    <w:name w:val="Encabezado Car"/>
    <w:aliases w:val="encabezado Car,h Car,h8 Car,h9 Car,h10 Car,h18 Car,h18 Car Car Car Car Car Car,h18 Car Car Car Car Car Car Car Car Car,he Car,h18 Car Car Car Car Car Car Car Car1,h18 Car Car Car Car,Alt Header Car,h18 Car Car Car1,Haut de page Car"/>
    <w:link w:val="Encabezado"/>
    <w:rsid w:val="0023427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234275"/>
    <w:pPr>
      <w:tabs>
        <w:tab w:val="center" w:pos="4252"/>
        <w:tab w:val="right" w:pos="8504"/>
      </w:tabs>
      <w:spacing w:after="0"/>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23427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34275"/>
  </w:style>
  <w:style w:type="paragraph" w:styleId="Textodeglobo">
    <w:name w:val="Balloon Text"/>
    <w:basedOn w:val="Normal"/>
    <w:link w:val="TextodegloboCar"/>
    <w:uiPriority w:val="99"/>
    <w:semiHidden/>
    <w:unhideWhenUsed/>
    <w:rsid w:val="00234275"/>
    <w:pPr>
      <w:spacing w:after="0"/>
    </w:pPr>
    <w:rPr>
      <w:rFonts w:ascii="Tahoma" w:eastAsia="Times New Roman" w:hAnsi="Tahoma"/>
      <w:sz w:val="16"/>
      <w:szCs w:val="16"/>
      <w:lang w:val="es-ES" w:eastAsia="es-ES"/>
    </w:rPr>
  </w:style>
  <w:style w:type="character" w:customStyle="1" w:styleId="TextodegloboCar">
    <w:name w:val="Texto de globo Car"/>
    <w:link w:val="Textodeglobo"/>
    <w:uiPriority w:val="99"/>
    <w:semiHidden/>
    <w:rsid w:val="00234275"/>
    <w:rPr>
      <w:rFonts w:ascii="Tahoma" w:eastAsia="Times New Roman" w:hAnsi="Tahoma" w:cs="Times New Roman"/>
      <w:sz w:val="16"/>
      <w:szCs w:val="16"/>
      <w:lang w:val="es-ES" w:eastAsia="es-ES"/>
    </w:rPr>
  </w:style>
  <w:style w:type="paragraph" w:styleId="NormalWeb">
    <w:name w:val="Normal (Web)"/>
    <w:aliases w:val="Normal (Web) Char,Normal (Web) Car Car,Normal (Web) Car Car Car,Normal (Web) Car Car Car Car Car Car,Normal (Web) Car Car Car Car Car Car Car Car Car"/>
    <w:basedOn w:val="Normal"/>
    <w:link w:val="NormalWebCar"/>
    <w:uiPriority w:val="99"/>
    <w:qFormat/>
    <w:rsid w:val="00234275"/>
    <w:pPr>
      <w:spacing w:before="100" w:after="100"/>
    </w:pPr>
    <w:rPr>
      <w:rFonts w:ascii="Times New Roman" w:eastAsia="Times New Roman" w:hAnsi="Times New Roman"/>
      <w:sz w:val="24"/>
      <w:szCs w:val="20"/>
      <w:lang w:val="es-ES" w:eastAsia="es-ES"/>
    </w:rPr>
  </w:style>
  <w:style w:type="paragraph" w:customStyle="1" w:styleId="Cuadrculamedia21">
    <w:name w:val="Cuadrícula media 21"/>
    <w:link w:val="Cuadrculamedia2Car"/>
    <w:uiPriority w:val="1"/>
    <w:qFormat/>
    <w:rsid w:val="00234275"/>
    <w:rPr>
      <w:rFonts w:ascii="Times New Roman" w:eastAsia="Times New Roman" w:hAnsi="Times New Roman"/>
      <w:sz w:val="24"/>
      <w:szCs w:val="24"/>
    </w:rPr>
  </w:style>
  <w:style w:type="paragraph" w:customStyle="1" w:styleId="Listavistosa-nfasis12">
    <w:name w:val="Lista vistosa - Énfasis 12"/>
    <w:basedOn w:val="Normal"/>
    <w:link w:val="Listavistosa-nfasis1Car"/>
    <w:uiPriority w:val="34"/>
    <w:qFormat/>
    <w:rsid w:val="00234275"/>
    <w:pPr>
      <w:spacing w:after="0"/>
      <w:ind w:left="720"/>
      <w:contextualSpacing/>
    </w:pPr>
    <w:rPr>
      <w:rFonts w:ascii="Times New Roman" w:eastAsia="Times New Roman" w:hAnsi="Times New Roman"/>
      <w:sz w:val="24"/>
      <w:szCs w:val="24"/>
      <w:lang w:val="es-ES" w:eastAsia="es-ES"/>
    </w:rPr>
  </w:style>
  <w:style w:type="character" w:styleId="Hipervnculo">
    <w:name w:val="Hyperlink"/>
    <w:uiPriority w:val="99"/>
    <w:unhideWhenUsed/>
    <w:rsid w:val="00234275"/>
    <w:rPr>
      <w:color w:val="0000FF"/>
      <w:u w:val="single"/>
    </w:rPr>
  </w:style>
  <w:style w:type="character" w:styleId="Refdecomentario">
    <w:name w:val="annotation reference"/>
    <w:uiPriority w:val="99"/>
    <w:unhideWhenUsed/>
    <w:rsid w:val="00234275"/>
    <w:rPr>
      <w:sz w:val="16"/>
      <w:szCs w:val="16"/>
    </w:rPr>
  </w:style>
  <w:style w:type="paragraph" w:styleId="Textocomentario">
    <w:name w:val="annotation text"/>
    <w:aliases w:val="Car3"/>
    <w:basedOn w:val="Normal"/>
    <w:link w:val="TextocomentarioCar"/>
    <w:uiPriority w:val="99"/>
    <w:unhideWhenUsed/>
    <w:rsid w:val="00234275"/>
    <w:pPr>
      <w:spacing w:after="0"/>
    </w:pPr>
    <w:rPr>
      <w:rFonts w:ascii="Times New Roman" w:eastAsia="Times New Roman" w:hAnsi="Times New Roman"/>
      <w:sz w:val="20"/>
      <w:szCs w:val="20"/>
      <w:lang w:val="es-ES" w:eastAsia="es-ES"/>
    </w:rPr>
  </w:style>
  <w:style w:type="character" w:customStyle="1" w:styleId="TextocomentarioCar">
    <w:name w:val="Texto comentario Car"/>
    <w:aliases w:val="Car3 Car"/>
    <w:link w:val="Textocomentario"/>
    <w:uiPriority w:val="99"/>
    <w:rsid w:val="0023427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234275"/>
    <w:rPr>
      <w:b/>
      <w:bCs/>
    </w:rPr>
  </w:style>
  <w:style w:type="character" w:customStyle="1" w:styleId="AsuntodelcomentarioCar">
    <w:name w:val="Asunto del comentario Car"/>
    <w:link w:val="Asuntodelcomentario"/>
    <w:uiPriority w:val="99"/>
    <w:rsid w:val="00234275"/>
    <w:rPr>
      <w:rFonts w:ascii="Times New Roman" w:eastAsia="Times New Roman" w:hAnsi="Times New Roman" w:cs="Times New Roman"/>
      <w:b/>
      <w:bCs/>
      <w:sz w:val="20"/>
      <w:szCs w:val="20"/>
      <w:lang w:val="es-ES" w:eastAsia="es-ES"/>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qFormat/>
    <w:rsid w:val="00234275"/>
    <w:pPr>
      <w:spacing w:after="0"/>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link w:val="Textonotapie"/>
    <w:uiPriority w:val="99"/>
    <w:qFormat/>
    <w:rsid w:val="00234275"/>
    <w:rPr>
      <w:rFonts w:ascii="Times New Roman" w:eastAsia="Times New Roman" w:hAnsi="Times New Roman" w:cs="Times New Roman"/>
      <w:sz w:val="20"/>
      <w:szCs w:val="20"/>
      <w:lang w:val="es-ES" w:eastAsia="es-ES"/>
    </w:rPr>
  </w:style>
  <w:style w:type="character" w:styleId="Refdenotaalpie">
    <w:name w:val="footnote reference"/>
    <w:aliases w:val="referencia nota al pie,Pie de pagina,Texto de nota al pie,Footnotes refss,Appel note de bas de page,Footnote number,BVI fnr,f,BVI fnr Car Car,BVI fnr Car Car Car Car,Ref. de nota al pie2,Nota de pie,normal,Referencia nota al pie,Ref"/>
    <w:link w:val="BVIfnrCarattere"/>
    <w:uiPriority w:val="99"/>
    <w:qFormat/>
    <w:rsid w:val="00234275"/>
    <w:rPr>
      <w:rFonts w:cs="Times New Roman"/>
      <w:vertAlign w:val="superscript"/>
    </w:rPr>
  </w:style>
  <w:style w:type="paragraph" w:styleId="Textoindependiente2">
    <w:name w:val="Body Text 2"/>
    <w:basedOn w:val="Normal"/>
    <w:link w:val="Textoindependiente2Car"/>
    <w:uiPriority w:val="99"/>
    <w:rsid w:val="00234275"/>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uiPriority w:val="99"/>
    <w:rsid w:val="00234275"/>
    <w:rPr>
      <w:rFonts w:ascii="Times New Roman" w:eastAsia="Times New Roman" w:hAnsi="Times New Roman" w:cs="Times New Roman"/>
      <w:sz w:val="24"/>
      <w:szCs w:val="24"/>
      <w:lang w:val="es-ES" w:eastAsia="es-ES"/>
    </w:rPr>
  </w:style>
  <w:style w:type="paragraph" w:customStyle="1" w:styleId="Paragraph">
    <w:name w:val="Paragraph"/>
    <w:basedOn w:val="Sangradetextonormal"/>
    <w:rsid w:val="00234275"/>
    <w:pPr>
      <w:spacing w:before="120"/>
      <w:ind w:left="0"/>
      <w:jc w:val="both"/>
      <w:outlineLvl w:val="1"/>
    </w:pPr>
    <w:rPr>
      <w:szCs w:val="20"/>
      <w:lang w:val="en-US" w:eastAsia="en-US"/>
    </w:rPr>
  </w:style>
  <w:style w:type="paragraph" w:styleId="Sangradetextonormal">
    <w:name w:val="Body Text Indent"/>
    <w:basedOn w:val="Normal"/>
    <w:link w:val="SangradetextonormalCar"/>
    <w:uiPriority w:val="99"/>
    <w:unhideWhenUsed/>
    <w:rsid w:val="00234275"/>
    <w:pPr>
      <w:spacing w:after="120"/>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uiPriority w:val="99"/>
    <w:rsid w:val="0023427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234275"/>
    <w:pPr>
      <w:spacing w:after="120"/>
    </w:pPr>
    <w:rPr>
      <w:rFonts w:ascii="Times New Roman" w:eastAsia="Times New Roman" w:hAnsi="Times New Roman"/>
      <w:sz w:val="16"/>
      <w:szCs w:val="16"/>
      <w:lang w:val="es-MX" w:eastAsia="es-MX"/>
    </w:rPr>
  </w:style>
  <w:style w:type="character" w:customStyle="1" w:styleId="Textoindependiente3Car">
    <w:name w:val="Texto independiente 3 Car"/>
    <w:link w:val="Textoindependiente3"/>
    <w:uiPriority w:val="99"/>
    <w:rsid w:val="00234275"/>
    <w:rPr>
      <w:rFonts w:ascii="Times New Roman" w:eastAsia="Times New Roman" w:hAnsi="Times New Roman" w:cs="Times New Roman"/>
      <w:sz w:val="16"/>
      <w:szCs w:val="16"/>
      <w:lang w:val="es-MX" w:eastAsia="es-MX"/>
    </w:rPr>
  </w:style>
  <w:style w:type="paragraph" w:styleId="Textoindependiente">
    <w:name w:val="Body Text"/>
    <w:aliases w:val="Inicio,TextindepT2"/>
    <w:basedOn w:val="Normal"/>
    <w:link w:val="TextoindependienteCar"/>
    <w:uiPriority w:val="1"/>
    <w:unhideWhenUsed/>
    <w:qFormat/>
    <w:rsid w:val="00234275"/>
    <w:pPr>
      <w:spacing w:after="120"/>
    </w:pPr>
    <w:rPr>
      <w:rFonts w:ascii="Times New Roman" w:eastAsia="Times New Roman" w:hAnsi="Times New Roman"/>
      <w:sz w:val="24"/>
      <w:szCs w:val="24"/>
      <w:lang w:val="es-ES" w:eastAsia="es-ES"/>
    </w:rPr>
  </w:style>
  <w:style w:type="character" w:customStyle="1" w:styleId="TextoindependienteCar">
    <w:name w:val="Texto independiente Car"/>
    <w:aliases w:val="Inicio Car,TextindepT2 Car"/>
    <w:link w:val="Textoindependiente"/>
    <w:uiPriority w:val="1"/>
    <w:rsid w:val="00234275"/>
    <w:rPr>
      <w:rFonts w:ascii="Times New Roman" w:eastAsia="Times New Roman" w:hAnsi="Times New Roman" w:cs="Times New Roman"/>
      <w:sz w:val="24"/>
      <w:szCs w:val="24"/>
      <w:lang w:val="es-ES" w:eastAsia="es-ES"/>
    </w:rPr>
  </w:style>
  <w:style w:type="paragraph" w:styleId="Textosinformato">
    <w:name w:val="Plain Text"/>
    <w:aliases w:val="Car"/>
    <w:basedOn w:val="Normal"/>
    <w:link w:val="TextosinformatoCar"/>
    <w:uiPriority w:val="99"/>
    <w:rsid w:val="00234275"/>
    <w:pPr>
      <w:spacing w:after="0"/>
    </w:pPr>
    <w:rPr>
      <w:rFonts w:ascii="Courier New" w:eastAsia="Times New Roman" w:hAnsi="Courier New"/>
      <w:sz w:val="20"/>
      <w:szCs w:val="20"/>
      <w:lang w:val="es-ES" w:eastAsia="es-ES"/>
    </w:rPr>
  </w:style>
  <w:style w:type="character" w:customStyle="1" w:styleId="TextosinformatoCar">
    <w:name w:val="Texto sin formato Car"/>
    <w:aliases w:val="Car Car"/>
    <w:link w:val="Textosinformato"/>
    <w:uiPriority w:val="99"/>
    <w:rsid w:val="00234275"/>
    <w:rPr>
      <w:rFonts w:ascii="Courier New" w:eastAsia="Times New Roman" w:hAnsi="Courier New" w:cs="Times New Roman"/>
      <w:sz w:val="20"/>
      <w:szCs w:val="20"/>
      <w:lang w:val="es-ES" w:eastAsia="es-ES"/>
    </w:rPr>
  </w:style>
  <w:style w:type="paragraph" w:customStyle="1" w:styleId="listparagraph">
    <w:name w:val="listparagraph"/>
    <w:basedOn w:val="Normal"/>
    <w:semiHidden/>
    <w:rsid w:val="00234275"/>
    <w:pPr>
      <w:spacing w:before="100" w:beforeAutospacing="1" w:after="100" w:afterAutospacing="1"/>
    </w:pPr>
    <w:rPr>
      <w:rFonts w:ascii="Times New Roman" w:eastAsia="Times New Roman" w:hAnsi="Times New Roman"/>
      <w:sz w:val="24"/>
      <w:szCs w:val="24"/>
      <w:lang w:eastAsia="es-CO"/>
    </w:rPr>
  </w:style>
  <w:style w:type="paragraph" w:customStyle="1" w:styleId="Lneadereferencia">
    <w:name w:val="Línea de referencia"/>
    <w:basedOn w:val="Textoindependiente"/>
    <w:rsid w:val="00234275"/>
    <w:pPr>
      <w:spacing w:after="0"/>
      <w:jc w:val="both"/>
    </w:pPr>
    <w:rPr>
      <w:lang w:val="es-CO"/>
    </w:rPr>
  </w:style>
  <w:style w:type="paragraph" w:customStyle="1" w:styleId="Listavistosa-nfasis11">
    <w:name w:val="Lista vistosa - Énfasis 11"/>
    <w:basedOn w:val="Normal"/>
    <w:uiPriority w:val="34"/>
    <w:qFormat/>
    <w:rsid w:val="00234275"/>
    <w:pPr>
      <w:spacing w:before="100" w:beforeAutospacing="1" w:after="100" w:afterAutospacing="1"/>
      <w:ind w:left="720"/>
      <w:contextualSpacing/>
      <w:jc w:val="both"/>
    </w:pPr>
    <w:rPr>
      <w:rFonts w:eastAsia="Times New Roman"/>
      <w:lang w:val="en-US"/>
    </w:rPr>
  </w:style>
  <w:style w:type="paragraph" w:customStyle="1" w:styleId="Prrafodelista1">
    <w:name w:val="Párrafo de lista1"/>
    <w:basedOn w:val="Normal"/>
    <w:uiPriority w:val="99"/>
    <w:rsid w:val="00234275"/>
    <w:pPr>
      <w:spacing w:after="0"/>
      <w:ind w:left="708"/>
    </w:pPr>
    <w:rPr>
      <w:rFonts w:ascii="Times New Roman" w:eastAsia="Times New Roman" w:hAnsi="Times New Roman"/>
      <w:sz w:val="24"/>
      <w:szCs w:val="24"/>
      <w:lang w:val="es-ES" w:eastAsia="es-ES"/>
    </w:rPr>
  </w:style>
  <w:style w:type="paragraph" w:customStyle="1" w:styleId="TDC-base">
    <w:name w:val="TDC - base"/>
    <w:basedOn w:val="Normal"/>
    <w:uiPriority w:val="99"/>
    <w:rsid w:val="00234275"/>
    <w:pPr>
      <w:tabs>
        <w:tab w:val="right" w:leader="dot" w:pos="6480"/>
      </w:tabs>
      <w:spacing w:after="240" w:line="240" w:lineRule="atLeast"/>
      <w:jc w:val="both"/>
    </w:pPr>
    <w:rPr>
      <w:rFonts w:ascii="Arial" w:eastAsia="Times New Roman" w:hAnsi="Arial"/>
      <w:spacing w:val="-5"/>
      <w:sz w:val="24"/>
      <w:szCs w:val="20"/>
      <w:lang w:val="es-ES" w:eastAsia="es-ES"/>
    </w:rPr>
  </w:style>
  <w:style w:type="paragraph" w:styleId="Descripcin">
    <w:name w:val="caption"/>
    <w:basedOn w:val="Normal"/>
    <w:next w:val="Normal"/>
    <w:qFormat/>
    <w:rsid w:val="00234275"/>
    <w:pPr>
      <w:spacing w:beforeAutospacing="1" w:afterAutospacing="1"/>
      <w:jc w:val="both"/>
    </w:pPr>
    <w:rPr>
      <w:rFonts w:eastAsia="Times New Roman"/>
      <w:b/>
      <w:bCs/>
      <w:color w:val="4F81BD"/>
      <w:sz w:val="18"/>
      <w:szCs w:val="18"/>
      <w:lang w:val="en-US"/>
    </w:rPr>
  </w:style>
  <w:style w:type="paragraph" w:customStyle="1" w:styleId="Default">
    <w:name w:val="Default"/>
    <w:link w:val="DefaultCar"/>
    <w:qFormat/>
    <w:rsid w:val="00234275"/>
    <w:pPr>
      <w:autoSpaceDE w:val="0"/>
      <w:autoSpaceDN w:val="0"/>
      <w:adjustRightInd w:val="0"/>
    </w:pPr>
    <w:rPr>
      <w:rFonts w:ascii="Arial" w:hAnsi="Arial" w:cs="Arial"/>
      <w:color w:val="000000"/>
      <w:sz w:val="24"/>
      <w:szCs w:val="24"/>
      <w:lang w:val="es-CO" w:eastAsia="en-US"/>
    </w:rPr>
  </w:style>
  <w:style w:type="paragraph" w:customStyle="1" w:styleId="Sangradetextonormal1">
    <w:name w:val="Sangría de texto normal1"/>
    <w:basedOn w:val="Normal"/>
    <w:link w:val="BodyTextIndentChar"/>
    <w:uiPriority w:val="99"/>
    <w:rsid w:val="00234275"/>
    <w:pPr>
      <w:spacing w:after="120"/>
      <w:ind w:left="283"/>
    </w:pPr>
    <w:rPr>
      <w:rFonts w:ascii="Times New Roman" w:eastAsia="Times New Roman" w:hAnsi="Times New Roman"/>
      <w:sz w:val="24"/>
      <w:szCs w:val="24"/>
      <w:lang w:val="es-ES" w:eastAsia="es-ES"/>
    </w:rPr>
  </w:style>
  <w:style w:type="character" w:customStyle="1" w:styleId="BodyTextIndentChar">
    <w:name w:val="Body Text Indent Char"/>
    <w:link w:val="Sangradetextonormal1"/>
    <w:uiPriority w:val="99"/>
    <w:locked/>
    <w:rsid w:val="00234275"/>
    <w:rPr>
      <w:rFonts w:ascii="Times New Roman" w:eastAsia="Times New Roman" w:hAnsi="Times New Roman" w:cs="Times New Roman"/>
      <w:sz w:val="24"/>
      <w:szCs w:val="24"/>
      <w:lang w:val="es-ES" w:eastAsia="es-ES"/>
    </w:rPr>
  </w:style>
  <w:style w:type="character" w:customStyle="1" w:styleId="CommentTextChar">
    <w:name w:val="Comment Text Char"/>
    <w:locked/>
    <w:rsid w:val="00234275"/>
    <w:rPr>
      <w:rFonts w:cs="Times New Roman"/>
      <w:lang w:val="es-ES" w:eastAsia="es-ES"/>
    </w:rPr>
  </w:style>
  <w:style w:type="paragraph" w:styleId="Mapadeldocumento">
    <w:name w:val="Document Map"/>
    <w:basedOn w:val="Normal"/>
    <w:link w:val="MapadeldocumentoCar"/>
    <w:uiPriority w:val="99"/>
    <w:semiHidden/>
    <w:unhideWhenUsed/>
    <w:rsid w:val="00234275"/>
    <w:pPr>
      <w:spacing w:after="0"/>
    </w:pPr>
    <w:rPr>
      <w:rFonts w:ascii="Tahoma" w:eastAsia="Times New Roman" w:hAnsi="Tahoma"/>
      <w:sz w:val="16"/>
      <w:szCs w:val="16"/>
      <w:lang w:val="es-ES" w:eastAsia="es-ES"/>
    </w:rPr>
  </w:style>
  <w:style w:type="character" w:customStyle="1" w:styleId="MapadeldocumentoCar">
    <w:name w:val="Mapa del documento Car"/>
    <w:link w:val="Mapadeldocumento"/>
    <w:uiPriority w:val="99"/>
    <w:semiHidden/>
    <w:rsid w:val="00234275"/>
    <w:rPr>
      <w:rFonts w:ascii="Tahoma" w:eastAsia="Times New Roman" w:hAnsi="Tahoma" w:cs="Times New Roman"/>
      <w:sz w:val="16"/>
      <w:szCs w:val="16"/>
      <w:lang w:val="es-ES" w:eastAsia="es-ES"/>
    </w:rPr>
  </w:style>
  <w:style w:type="paragraph" w:customStyle="1" w:styleId="wfxRecipient">
    <w:name w:val="wfxRecipient"/>
    <w:basedOn w:val="Normal"/>
    <w:rsid w:val="00234275"/>
    <w:pPr>
      <w:overflowPunct w:val="0"/>
      <w:autoSpaceDE w:val="0"/>
      <w:autoSpaceDN w:val="0"/>
      <w:adjustRightInd w:val="0"/>
      <w:spacing w:after="0"/>
      <w:textAlignment w:val="baseline"/>
    </w:pPr>
    <w:rPr>
      <w:rFonts w:ascii="Times New Roman" w:eastAsia="Times New Roman" w:hAnsi="Times New Roman"/>
      <w:sz w:val="24"/>
      <w:szCs w:val="24"/>
      <w:lang w:val="es-ES_tradnl"/>
    </w:rPr>
  </w:style>
  <w:style w:type="paragraph" w:styleId="Ttulo">
    <w:name w:val="Title"/>
    <w:aliases w:val="Títulos Principales sin numeración,AL Título,Título AL,TÃ­tulos Principales sin numeraciÃ³n,AL TÃ­tulo,TÃ­tulo AL"/>
    <w:basedOn w:val="Normal"/>
    <w:next w:val="Normal"/>
    <w:link w:val="TtuloCar1"/>
    <w:qFormat/>
    <w:rsid w:val="00234275"/>
    <w:pPr>
      <w:spacing w:before="240" w:after="60"/>
      <w:jc w:val="center"/>
      <w:outlineLvl w:val="0"/>
    </w:pPr>
    <w:rPr>
      <w:rFonts w:ascii="Cambria" w:eastAsia="Times New Roman" w:hAnsi="Cambria"/>
      <w:b/>
      <w:bCs/>
      <w:kern w:val="28"/>
      <w:sz w:val="32"/>
      <w:szCs w:val="32"/>
      <w:lang w:val="es-ES_tradnl"/>
    </w:rPr>
  </w:style>
  <w:style w:type="character" w:customStyle="1" w:styleId="TtuloCar1">
    <w:name w:val="Título Car1"/>
    <w:aliases w:val="Títulos Principales sin numeración Car1,AL Título Car1,Título AL Car1,TÃ­tulos Principales sin numeraciÃ³n Car1,AL TÃ­tulo Car1,TÃ­tulo AL Car1"/>
    <w:link w:val="Ttulo"/>
    <w:uiPriority w:val="99"/>
    <w:rsid w:val="00234275"/>
    <w:rPr>
      <w:rFonts w:ascii="Cambria" w:eastAsia="Times New Roman" w:hAnsi="Cambria" w:cs="Times New Roman"/>
      <w:b/>
      <w:bCs/>
      <w:kern w:val="28"/>
      <w:sz w:val="32"/>
      <w:szCs w:val="32"/>
      <w:lang w:val="es-ES_tradnl"/>
    </w:rPr>
  </w:style>
  <w:style w:type="table" w:styleId="Tablaconcuadrcula">
    <w:name w:val="Table Grid"/>
    <w:basedOn w:val="Tablanormal"/>
    <w:uiPriority w:val="59"/>
    <w:rsid w:val="00234275"/>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
    <w:name w:val="Tabla normal 21"/>
    <w:basedOn w:val="Tablanormal"/>
    <w:uiPriority w:val="73"/>
    <w:rsid w:val="0023427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aconcuadrcula1">
    <w:name w:val="Tabla con cuadrícula1"/>
    <w:basedOn w:val="Tablanormal"/>
    <w:next w:val="Tablaconcuadrcula"/>
    <w:uiPriority w:val="39"/>
    <w:rsid w:val="00234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51">
    <w:name w:val="Cuadrícula clara - Énfasis 51"/>
    <w:basedOn w:val="Tablanormal"/>
    <w:next w:val="Sombreadovistoso-nfasis5"/>
    <w:uiPriority w:val="62"/>
    <w:rsid w:val="00234275"/>
    <w:rPr>
      <w:lang w:eastAsia="es-C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Sombreadoclaro-nfasis41">
    <w:name w:val="Sombreado claro - Énfasis 41"/>
    <w:basedOn w:val="Tablanormal"/>
    <w:next w:val="Cuadrculamedia3-nfasis4"/>
    <w:uiPriority w:val="60"/>
    <w:rsid w:val="00234275"/>
    <w:rPr>
      <w:color w:val="5F497A"/>
      <w:lang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aconcuadrcula2">
    <w:name w:val="Tabla con cuadrícula2"/>
    <w:basedOn w:val="Tablanormal"/>
    <w:next w:val="Tablaconcuadrcula"/>
    <w:uiPriority w:val="59"/>
    <w:rsid w:val="00234275"/>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adrculamedia2Car">
    <w:name w:val="Cuadrícula media 2 Car"/>
    <w:link w:val="Cuadrculamedia21"/>
    <w:uiPriority w:val="1"/>
    <w:rsid w:val="00234275"/>
    <w:rPr>
      <w:rFonts w:ascii="Times New Roman" w:eastAsia="Times New Roman" w:hAnsi="Times New Roman"/>
      <w:sz w:val="24"/>
      <w:szCs w:val="24"/>
      <w:lang w:val="es-MX" w:eastAsia="es-MX" w:bidi="ar-SA"/>
    </w:rPr>
  </w:style>
  <w:style w:type="table" w:styleId="Sombreadovistoso-nfasis5">
    <w:name w:val="Colorful Shading Accent 5"/>
    <w:basedOn w:val="Tablanormal"/>
    <w:uiPriority w:val="62"/>
    <w:rsid w:val="0023427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media3-nfasis4">
    <w:name w:val="Medium Grid 3 Accent 4"/>
    <w:basedOn w:val="Tablanormal"/>
    <w:uiPriority w:val="60"/>
    <w:rsid w:val="0023427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Listavistosa-nfasis1Car">
    <w:name w:val="Lista vistosa - Énfasis 1 Car"/>
    <w:link w:val="Listavistosa-nfasis12"/>
    <w:uiPriority w:val="34"/>
    <w:locked/>
    <w:rsid w:val="00583DF3"/>
    <w:rPr>
      <w:rFonts w:ascii="Times New Roman" w:eastAsia="Times New Roman" w:hAnsi="Times New Roman"/>
      <w:sz w:val="24"/>
      <w:szCs w:val="24"/>
      <w:lang w:val="es-ES" w:eastAsia="es-ES"/>
    </w:rPr>
  </w:style>
  <w:style w:type="paragraph" w:styleId="Prrafodelista">
    <w:name w:val="List Paragraph"/>
    <w:aliases w:val="Lista 123,titulo 5,Bolita,Viñetas,Viñeta 2,HOJA,Colorful List Accent 1,Colorful List - Accent 11,Guión,BOLA,Estilo 3,Titulo 8,ViÃ±eta 2,Pбrrafo de lista,parrafo,Párrafo de lista21,Lista vistosa - Énfasis 111,BOLAD,Bullet List,lp1,BOLADE"/>
    <w:basedOn w:val="Normal"/>
    <w:link w:val="PrrafodelistaCar"/>
    <w:uiPriority w:val="34"/>
    <w:qFormat/>
    <w:rsid w:val="008961D2"/>
    <w:pPr>
      <w:ind w:left="708"/>
    </w:p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parrafo Car,BOLAD Car"/>
    <w:link w:val="Prrafodelista"/>
    <w:uiPriority w:val="34"/>
    <w:qFormat/>
    <w:locked/>
    <w:rsid w:val="00B94DE1"/>
    <w:rPr>
      <w:sz w:val="22"/>
      <w:szCs w:val="22"/>
      <w:lang w:val="es-CO" w:eastAsia="en-US"/>
    </w:rPr>
  </w:style>
  <w:style w:type="paragraph" w:styleId="Sinespaciado">
    <w:name w:val="No Spacing"/>
    <w:aliases w:val="Ilustracion,Listica,Chulito,Segunda viñeta,CHULITO,Fotografía 10-1"/>
    <w:link w:val="SinespaciadoCar"/>
    <w:uiPriority w:val="1"/>
    <w:qFormat/>
    <w:rsid w:val="00EE60FF"/>
    <w:rPr>
      <w:rFonts w:eastAsia="Times New Roman"/>
      <w:sz w:val="22"/>
      <w:szCs w:val="22"/>
      <w:lang w:val="es-CO" w:eastAsia="es-CO"/>
    </w:rPr>
  </w:style>
  <w:style w:type="character" w:customStyle="1" w:styleId="DefaultCar">
    <w:name w:val="Default Car"/>
    <w:link w:val="Default"/>
    <w:locked/>
    <w:rsid w:val="005F01A6"/>
    <w:rPr>
      <w:rFonts w:ascii="Arial" w:hAnsi="Arial" w:cs="Arial"/>
      <w:color w:val="000000"/>
      <w:sz w:val="24"/>
      <w:szCs w:val="24"/>
      <w:lang w:val="es-CO" w:eastAsia="en-US"/>
    </w:rPr>
  </w:style>
  <w:style w:type="paragraph" w:customStyle="1" w:styleId="Prrafodelista2">
    <w:name w:val="Párrafo de lista2"/>
    <w:basedOn w:val="Normal"/>
    <w:rsid w:val="004E2DE8"/>
    <w:pPr>
      <w:spacing w:after="0"/>
      <w:ind w:left="708"/>
    </w:pPr>
    <w:rPr>
      <w:rFonts w:ascii="Arial" w:eastAsia="Times New Roman" w:hAnsi="Arial"/>
      <w:sz w:val="24"/>
    </w:rPr>
  </w:style>
  <w:style w:type="character" w:customStyle="1" w:styleId="Ttulo7Car">
    <w:name w:val="Título 7 Car"/>
    <w:link w:val="Ttulo7"/>
    <w:rsid w:val="00FD1D71"/>
    <w:rPr>
      <w:rFonts w:eastAsia="Times New Roman"/>
      <w:i/>
      <w:iCs/>
      <w:color w:val="404040"/>
      <w:sz w:val="24"/>
      <w:szCs w:val="24"/>
      <w:lang w:val="es-ES_tradnl" w:eastAsia="es-ES"/>
    </w:rPr>
  </w:style>
  <w:style w:type="character" w:customStyle="1" w:styleId="Ttulo8Car">
    <w:name w:val="Título 8 Car"/>
    <w:link w:val="Ttulo8"/>
    <w:rsid w:val="00FD1D71"/>
    <w:rPr>
      <w:rFonts w:eastAsia="Times New Roman"/>
      <w:color w:val="404040"/>
      <w:lang w:val="es-ES_tradnl" w:eastAsia="es-ES"/>
    </w:rPr>
  </w:style>
  <w:style w:type="character" w:customStyle="1" w:styleId="Ttulo9Car">
    <w:name w:val="Título 9 Car"/>
    <w:link w:val="Ttulo9"/>
    <w:rsid w:val="00FD1D71"/>
    <w:rPr>
      <w:rFonts w:eastAsia="Times New Roman"/>
      <w:i/>
      <w:iCs/>
      <w:color w:val="404040"/>
      <w:lang w:val="es-ES_tradnl" w:eastAsia="es-ES"/>
    </w:rPr>
  </w:style>
  <w:style w:type="paragraph" w:customStyle="1" w:styleId="Normal1">
    <w:name w:val="Normal 1"/>
    <w:basedOn w:val="Sangranormal"/>
    <w:qFormat/>
    <w:rsid w:val="00FD1D71"/>
    <w:pPr>
      <w:tabs>
        <w:tab w:val="num" w:pos="360"/>
      </w:tabs>
      <w:spacing w:after="0"/>
      <w:jc w:val="both"/>
    </w:pPr>
    <w:rPr>
      <w:rFonts w:ascii="Times New Roman" w:eastAsia="Times New Roman" w:hAnsi="Times New Roman"/>
      <w:sz w:val="24"/>
      <w:szCs w:val="24"/>
      <w:lang w:val="es-ES_tradnl" w:eastAsia="es-ES"/>
    </w:rPr>
  </w:style>
  <w:style w:type="paragraph" w:styleId="Sangranormal">
    <w:name w:val="Normal Indent"/>
    <w:basedOn w:val="Normal"/>
    <w:uiPriority w:val="99"/>
    <w:semiHidden/>
    <w:unhideWhenUsed/>
    <w:rsid w:val="00FD1D71"/>
    <w:pPr>
      <w:ind w:left="708"/>
    </w:pPr>
  </w:style>
  <w:style w:type="character" w:customStyle="1" w:styleId="Ttulo5Car">
    <w:name w:val="Título 5 Car"/>
    <w:link w:val="Ttulo5"/>
    <w:uiPriority w:val="9"/>
    <w:rsid w:val="00431475"/>
    <w:rPr>
      <w:rFonts w:ascii="Verdana" w:eastAsia="Times New Roman" w:hAnsi="Verdana"/>
      <w:sz w:val="22"/>
      <w:szCs w:val="22"/>
      <w:lang w:val="es-ES_tradnl" w:eastAsia="es-ES"/>
    </w:rPr>
  </w:style>
  <w:style w:type="character" w:customStyle="1" w:styleId="Ttulo6Car">
    <w:name w:val="Título 6 Car"/>
    <w:link w:val="Ttulo6"/>
    <w:rsid w:val="00431475"/>
    <w:rPr>
      <w:rFonts w:ascii="Verdana" w:eastAsia="Times New Roman" w:hAnsi="Verdana"/>
      <w:i/>
      <w:iCs/>
      <w:sz w:val="22"/>
      <w:szCs w:val="22"/>
      <w:lang w:val="es-CO" w:eastAsia="es-ES"/>
    </w:rPr>
  </w:style>
  <w:style w:type="paragraph" w:customStyle="1" w:styleId="Listamulticolor-nfasis11">
    <w:name w:val="Lista multicolor - Énfasis 11"/>
    <w:basedOn w:val="Normal"/>
    <w:uiPriority w:val="99"/>
    <w:rsid w:val="00431475"/>
    <w:pPr>
      <w:spacing w:after="0"/>
      <w:ind w:left="708"/>
      <w:jc w:val="both"/>
    </w:pPr>
    <w:rPr>
      <w:rFonts w:ascii="Arial" w:eastAsia="Times New Roman" w:hAnsi="Arial" w:cs="Arial"/>
      <w:sz w:val="24"/>
      <w:szCs w:val="24"/>
      <w:lang w:val="es-ES" w:eastAsia="es-ES"/>
    </w:rPr>
  </w:style>
  <w:style w:type="paragraph" w:styleId="Cita">
    <w:name w:val="Quote"/>
    <w:basedOn w:val="Normal"/>
    <w:next w:val="Normal"/>
    <w:link w:val="CitaCar"/>
    <w:uiPriority w:val="99"/>
    <w:qFormat/>
    <w:rsid w:val="00431475"/>
    <w:pPr>
      <w:spacing w:after="0"/>
      <w:jc w:val="both"/>
    </w:pPr>
    <w:rPr>
      <w:rFonts w:ascii="Times New Roman" w:eastAsia="Times New Roman" w:hAnsi="Times New Roman"/>
      <w:i/>
      <w:iCs/>
      <w:color w:val="000000"/>
      <w:sz w:val="24"/>
      <w:szCs w:val="24"/>
      <w:lang w:val="es-ES_tradnl" w:eastAsia="es-ES"/>
    </w:rPr>
  </w:style>
  <w:style w:type="character" w:customStyle="1" w:styleId="CitaCar">
    <w:name w:val="Cita Car"/>
    <w:link w:val="Cita"/>
    <w:uiPriority w:val="99"/>
    <w:rsid w:val="00431475"/>
    <w:rPr>
      <w:rFonts w:ascii="Times New Roman" w:eastAsia="Times New Roman" w:hAnsi="Times New Roman"/>
      <w:i/>
      <w:iCs/>
      <w:color w:val="000000"/>
      <w:sz w:val="24"/>
      <w:szCs w:val="24"/>
      <w:lang w:val="es-ES_tradnl" w:eastAsia="es-ES"/>
    </w:rPr>
  </w:style>
  <w:style w:type="paragraph" w:styleId="TDC2">
    <w:name w:val="toc 2"/>
    <w:basedOn w:val="Normal"/>
    <w:next w:val="Normal"/>
    <w:autoRedefine/>
    <w:uiPriority w:val="39"/>
    <w:qFormat/>
    <w:rsid w:val="00431475"/>
    <w:pPr>
      <w:spacing w:before="120" w:after="0"/>
      <w:jc w:val="both"/>
    </w:pPr>
    <w:rPr>
      <w:rFonts w:ascii="Times New Roman" w:eastAsia="Times New Roman" w:hAnsi="Times New Roman"/>
      <w:sz w:val="24"/>
      <w:szCs w:val="24"/>
      <w:lang w:val="es-ES_tradnl" w:eastAsia="es-ES"/>
    </w:rPr>
  </w:style>
  <w:style w:type="paragraph" w:customStyle="1" w:styleId="Captulos">
    <w:name w:val="Capítulos"/>
    <w:basedOn w:val="Ttulo1"/>
    <w:uiPriority w:val="99"/>
    <w:rsid w:val="00431475"/>
    <w:pPr>
      <w:keepLines w:val="0"/>
      <w:pageBreakBefore w:val="0"/>
      <w:numPr>
        <w:numId w:val="1"/>
      </w:numPr>
      <w:spacing w:before="240" w:after="60"/>
      <w:jc w:val="center"/>
    </w:pPr>
    <w:rPr>
      <w:rFonts w:ascii="Calibri" w:hAnsi="Calibri" w:cs="Arial"/>
      <w:color w:val="auto"/>
      <w:kern w:val="32"/>
      <w:sz w:val="26"/>
      <w:szCs w:val="26"/>
      <w:u w:val="single"/>
    </w:rPr>
  </w:style>
  <w:style w:type="paragraph" w:styleId="TDC1">
    <w:name w:val="toc 1"/>
    <w:basedOn w:val="Normal"/>
    <w:next w:val="Normal"/>
    <w:autoRedefine/>
    <w:uiPriority w:val="39"/>
    <w:qFormat/>
    <w:rsid w:val="00431475"/>
    <w:pPr>
      <w:spacing w:before="240" w:after="0"/>
      <w:jc w:val="both"/>
    </w:pPr>
    <w:rPr>
      <w:rFonts w:ascii="Times New Roman" w:eastAsia="Times New Roman" w:hAnsi="Times New Roman"/>
      <w:b/>
      <w:sz w:val="24"/>
      <w:szCs w:val="24"/>
      <w:lang w:val="es-ES_tradnl" w:eastAsia="es-ES"/>
    </w:rPr>
  </w:style>
  <w:style w:type="paragraph" w:styleId="TDC3">
    <w:name w:val="toc 3"/>
    <w:basedOn w:val="Normal"/>
    <w:next w:val="Normal"/>
    <w:autoRedefine/>
    <w:uiPriority w:val="39"/>
    <w:qFormat/>
    <w:rsid w:val="00431475"/>
    <w:pPr>
      <w:spacing w:after="0"/>
      <w:ind w:left="227"/>
      <w:jc w:val="both"/>
    </w:pPr>
    <w:rPr>
      <w:rFonts w:ascii="Times New Roman" w:eastAsia="Times New Roman" w:hAnsi="Times New Roman"/>
      <w:sz w:val="24"/>
      <w:szCs w:val="24"/>
      <w:lang w:val="es-ES_tradnl" w:eastAsia="es-ES"/>
    </w:rPr>
  </w:style>
  <w:style w:type="paragraph" w:styleId="TDC4">
    <w:name w:val="toc 4"/>
    <w:basedOn w:val="Normal"/>
    <w:next w:val="Normal"/>
    <w:autoRedefine/>
    <w:uiPriority w:val="39"/>
    <w:rsid w:val="00431475"/>
    <w:pPr>
      <w:spacing w:after="0"/>
      <w:ind w:left="720"/>
      <w:jc w:val="both"/>
    </w:pPr>
    <w:rPr>
      <w:rFonts w:ascii="Times New Roman" w:eastAsia="Times New Roman" w:hAnsi="Times New Roman"/>
      <w:sz w:val="24"/>
      <w:szCs w:val="24"/>
      <w:lang w:val="es-ES_tradnl" w:eastAsia="es-ES"/>
    </w:rPr>
  </w:style>
  <w:style w:type="paragraph" w:styleId="TDC5">
    <w:name w:val="toc 5"/>
    <w:basedOn w:val="Normal"/>
    <w:next w:val="Normal"/>
    <w:autoRedefine/>
    <w:uiPriority w:val="39"/>
    <w:rsid w:val="00431475"/>
    <w:pPr>
      <w:spacing w:after="0"/>
      <w:ind w:left="960"/>
      <w:jc w:val="both"/>
    </w:pPr>
    <w:rPr>
      <w:rFonts w:ascii="Times New Roman" w:eastAsia="Times New Roman" w:hAnsi="Times New Roman"/>
      <w:sz w:val="24"/>
      <w:szCs w:val="24"/>
      <w:lang w:val="es-ES_tradnl" w:eastAsia="es-ES"/>
    </w:rPr>
  </w:style>
  <w:style w:type="paragraph" w:styleId="TDC6">
    <w:name w:val="toc 6"/>
    <w:basedOn w:val="Normal"/>
    <w:next w:val="Normal"/>
    <w:autoRedefine/>
    <w:uiPriority w:val="39"/>
    <w:rsid w:val="00431475"/>
    <w:pPr>
      <w:spacing w:after="0"/>
      <w:ind w:left="1200"/>
      <w:jc w:val="both"/>
    </w:pPr>
    <w:rPr>
      <w:rFonts w:ascii="Times New Roman" w:eastAsia="Times New Roman" w:hAnsi="Times New Roman"/>
      <w:sz w:val="24"/>
      <w:szCs w:val="24"/>
      <w:lang w:val="es-ES_tradnl" w:eastAsia="es-ES"/>
    </w:rPr>
  </w:style>
  <w:style w:type="paragraph" w:styleId="TDC7">
    <w:name w:val="toc 7"/>
    <w:basedOn w:val="Normal"/>
    <w:next w:val="Normal"/>
    <w:autoRedefine/>
    <w:uiPriority w:val="39"/>
    <w:rsid w:val="00431475"/>
    <w:pPr>
      <w:spacing w:after="0"/>
      <w:ind w:left="1440"/>
      <w:jc w:val="both"/>
    </w:pPr>
    <w:rPr>
      <w:rFonts w:ascii="Times New Roman" w:eastAsia="Times New Roman" w:hAnsi="Times New Roman"/>
      <w:sz w:val="24"/>
      <w:szCs w:val="24"/>
      <w:lang w:val="es-ES_tradnl" w:eastAsia="es-ES"/>
    </w:rPr>
  </w:style>
  <w:style w:type="paragraph" w:styleId="TDC8">
    <w:name w:val="toc 8"/>
    <w:basedOn w:val="Normal"/>
    <w:next w:val="Normal"/>
    <w:autoRedefine/>
    <w:uiPriority w:val="39"/>
    <w:rsid w:val="00431475"/>
    <w:pPr>
      <w:spacing w:after="0"/>
      <w:ind w:left="1680"/>
      <w:jc w:val="both"/>
    </w:pPr>
    <w:rPr>
      <w:rFonts w:ascii="Times New Roman" w:eastAsia="Times New Roman" w:hAnsi="Times New Roman"/>
      <w:sz w:val="24"/>
      <w:szCs w:val="24"/>
      <w:lang w:val="es-ES_tradnl" w:eastAsia="es-ES"/>
    </w:rPr>
  </w:style>
  <w:style w:type="paragraph" w:styleId="TDC9">
    <w:name w:val="toc 9"/>
    <w:basedOn w:val="Normal"/>
    <w:next w:val="Normal"/>
    <w:autoRedefine/>
    <w:uiPriority w:val="39"/>
    <w:rsid w:val="00431475"/>
    <w:pPr>
      <w:spacing w:after="0"/>
      <w:ind w:left="1920"/>
      <w:jc w:val="both"/>
    </w:pPr>
    <w:rPr>
      <w:rFonts w:ascii="Times New Roman" w:eastAsia="Times New Roman" w:hAnsi="Times New Roman"/>
      <w:sz w:val="24"/>
      <w:szCs w:val="24"/>
      <w:lang w:val="es-ES_tradnl" w:eastAsia="es-ES"/>
    </w:rPr>
  </w:style>
  <w:style w:type="character" w:styleId="Textodelmarcadordeposicin">
    <w:name w:val="Placeholder Text"/>
    <w:uiPriority w:val="99"/>
    <w:semiHidden/>
    <w:rsid w:val="00431475"/>
    <w:rPr>
      <w:rFonts w:cs="Times New Roman"/>
      <w:color w:val="808080"/>
    </w:rPr>
  </w:style>
  <w:style w:type="paragraph" w:customStyle="1" w:styleId="BodyText22">
    <w:name w:val="Body Text 22"/>
    <w:basedOn w:val="Normal"/>
    <w:uiPriority w:val="99"/>
    <w:rsid w:val="00431475"/>
    <w:pPr>
      <w:widowControl w:val="0"/>
      <w:spacing w:after="0"/>
      <w:jc w:val="both"/>
    </w:pPr>
    <w:rPr>
      <w:rFonts w:ascii="Arial" w:eastAsia="Times New Roman" w:hAnsi="Arial"/>
      <w:sz w:val="24"/>
      <w:szCs w:val="20"/>
      <w:lang w:val="es-ES_tradnl" w:eastAsia="es-ES"/>
    </w:rPr>
  </w:style>
  <w:style w:type="paragraph" w:customStyle="1" w:styleId="t0">
    <w:name w:val="t0"/>
    <w:basedOn w:val="Normal"/>
    <w:uiPriority w:val="99"/>
    <w:rsid w:val="00431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jc w:val="both"/>
    </w:pPr>
    <w:rPr>
      <w:rFonts w:ascii="Times New Roman" w:eastAsia="Times New Roman" w:hAnsi="Times New Roman"/>
      <w:b/>
      <w:sz w:val="24"/>
      <w:szCs w:val="20"/>
      <w:lang w:val="es-ES_tradnl" w:eastAsia="es-ES"/>
    </w:rPr>
  </w:style>
  <w:style w:type="paragraph" w:customStyle="1" w:styleId="MARITZA2">
    <w:name w:val="MARITZA2"/>
    <w:rsid w:val="00431475"/>
    <w:pPr>
      <w:widowControl w:val="0"/>
      <w:jc w:val="both"/>
    </w:pPr>
    <w:rPr>
      <w:rFonts w:ascii="Arial" w:eastAsia="Times New Roman" w:hAnsi="Arial" w:cs="Arial"/>
      <w:noProof/>
      <w:sz w:val="24"/>
      <w:szCs w:val="24"/>
      <w:lang w:val="en-US" w:eastAsia="en-US"/>
    </w:rPr>
  </w:style>
  <w:style w:type="paragraph" w:styleId="Revisin">
    <w:name w:val="Revision"/>
    <w:hidden/>
    <w:uiPriority w:val="66"/>
    <w:rsid w:val="00431475"/>
    <w:rPr>
      <w:rFonts w:ascii="Cambria" w:eastAsia="Times New Roman" w:hAnsi="Cambria"/>
      <w:sz w:val="24"/>
      <w:szCs w:val="24"/>
      <w:lang w:val="es-ES_tradnl" w:eastAsia="es-ES"/>
    </w:rPr>
  </w:style>
  <w:style w:type="paragraph" w:customStyle="1" w:styleId="Titulo2">
    <w:name w:val="Titulo 2"/>
    <w:basedOn w:val="Ttulo2"/>
    <w:link w:val="Titulo2Car"/>
    <w:qFormat/>
    <w:rsid w:val="00431475"/>
    <w:pPr>
      <w:keepLines/>
      <w:widowControl w:val="0"/>
      <w:numPr>
        <w:ilvl w:val="1"/>
        <w:numId w:val="2"/>
      </w:numPr>
      <w:autoSpaceDE w:val="0"/>
      <w:autoSpaceDN w:val="0"/>
      <w:adjustRightInd w:val="0"/>
      <w:spacing w:before="200" w:after="0"/>
    </w:pPr>
    <w:rPr>
      <w:rFonts w:ascii="Arial" w:hAnsi="Arial" w:cs="Arial"/>
      <w:i w:val="0"/>
      <w:iCs w:val="0"/>
      <w:sz w:val="22"/>
      <w:szCs w:val="22"/>
      <w:u w:val="single"/>
      <w:lang w:val="es-MX"/>
    </w:rPr>
  </w:style>
  <w:style w:type="character" w:customStyle="1" w:styleId="Titulo2Car">
    <w:name w:val="Titulo 2 Car"/>
    <w:link w:val="Titulo2"/>
    <w:locked/>
    <w:rsid w:val="00431475"/>
    <w:rPr>
      <w:rFonts w:ascii="Arial" w:eastAsia="Times New Roman" w:hAnsi="Arial" w:cs="Arial"/>
      <w:b/>
      <w:bCs/>
      <w:sz w:val="22"/>
      <w:szCs w:val="22"/>
      <w:u w:val="single"/>
      <w:lang w:eastAsia="es-ES"/>
    </w:rPr>
  </w:style>
  <w:style w:type="character" w:customStyle="1" w:styleId="DeltaViewInsertion">
    <w:name w:val="DeltaView Insertion"/>
    <w:uiPriority w:val="99"/>
    <w:rsid w:val="00431475"/>
    <w:rPr>
      <w:color w:val="0000FF"/>
      <w:spacing w:val="0"/>
      <w:u w:val="double"/>
    </w:rPr>
  </w:style>
  <w:style w:type="paragraph" w:customStyle="1" w:styleId="toa">
    <w:name w:val="toa"/>
    <w:basedOn w:val="Normal"/>
    <w:uiPriority w:val="99"/>
    <w:rsid w:val="004B7F18"/>
    <w:pPr>
      <w:spacing w:after="0"/>
      <w:jc w:val="both"/>
    </w:pPr>
    <w:rPr>
      <w:rFonts w:ascii="Times New Roman" w:eastAsiaTheme="minorHAnsi" w:hAnsi="Times New Roman"/>
      <w:spacing w:val="-2"/>
      <w:sz w:val="24"/>
      <w:szCs w:val="24"/>
      <w:lang w:val="es-MX" w:eastAsia="es-ES"/>
    </w:rPr>
  </w:style>
  <w:style w:type="paragraph" w:customStyle="1" w:styleId="a">
    <w:basedOn w:val="Normal"/>
    <w:next w:val="Normal"/>
    <w:link w:val="TtuloCar"/>
    <w:uiPriority w:val="99"/>
    <w:qFormat/>
    <w:rsid w:val="006721F1"/>
    <w:pPr>
      <w:spacing w:before="240" w:after="60"/>
      <w:jc w:val="center"/>
      <w:outlineLvl w:val="0"/>
    </w:pPr>
    <w:rPr>
      <w:rFonts w:ascii="Cambria" w:eastAsia="Times New Roman" w:hAnsi="Cambria"/>
      <w:b/>
      <w:bCs/>
      <w:kern w:val="28"/>
      <w:sz w:val="32"/>
      <w:szCs w:val="32"/>
      <w:lang w:val="es-ES_tradnl" w:eastAsia="es-MX"/>
    </w:rPr>
  </w:style>
  <w:style w:type="character" w:customStyle="1" w:styleId="TtuloCar">
    <w:name w:val="Título Car"/>
    <w:aliases w:val="Títulos Principales sin numeración Car,AL Título Car,Título AL Car,TÃ­tulos Principales sin numeraciÃ³n Car,AL TÃ­tulo Car,TÃ­tulo AL Car"/>
    <w:link w:val="a"/>
    <w:rsid w:val="006721F1"/>
    <w:rPr>
      <w:rFonts w:ascii="Cambria" w:eastAsia="Times New Roman" w:hAnsi="Cambria"/>
      <w:b/>
      <w:bCs/>
      <w:kern w:val="28"/>
      <w:sz w:val="32"/>
      <w:szCs w:val="32"/>
      <w:lang w:val="es-ES_tradnl"/>
    </w:rPr>
  </w:style>
  <w:style w:type="table" w:styleId="Cuadrculavistosa-nfasis6">
    <w:name w:val="Colorful Grid Accent 6"/>
    <w:basedOn w:val="Tablanormal"/>
    <w:uiPriority w:val="73"/>
    <w:rsid w:val="006721F1"/>
    <w:rPr>
      <w:color w:val="000000"/>
      <w:lang w:val="es-CO" w:eastAsia="es-CO"/>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SinespaciadoCar">
    <w:name w:val="Sin espaciado Car"/>
    <w:aliases w:val="Ilustracion Car,Listica Car,Chulito Car,Segunda viñeta Car,CHULITO Car,Fotografía 10-1 Car"/>
    <w:link w:val="Sinespaciado"/>
    <w:uiPriority w:val="1"/>
    <w:rsid w:val="006721F1"/>
    <w:rPr>
      <w:rFonts w:eastAsia="Times New Roman"/>
      <w:sz w:val="22"/>
      <w:szCs w:val="22"/>
      <w:lang w:val="es-CO" w:eastAsia="es-CO"/>
    </w:rPr>
  </w:style>
  <w:style w:type="table" w:styleId="Cuadrculaclara-nfasis5">
    <w:name w:val="Light Grid Accent 5"/>
    <w:basedOn w:val="Tablanormal"/>
    <w:uiPriority w:val="62"/>
    <w:rsid w:val="006721F1"/>
    <w:rPr>
      <w:lang w:val="es-CO" w:eastAsia="es-C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claro-nfasis4">
    <w:name w:val="Light Shading Accent 4"/>
    <w:basedOn w:val="Tablanormal"/>
    <w:uiPriority w:val="60"/>
    <w:rsid w:val="006721F1"/>
    <w:rPr>
      <w:color w:val="5F497A"/>
      <w:lang w:val="es-CO"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anormal22">
    <w:name w:val="Tabla normal 22"/>
    <w:basedOn w:val="Tablanormal"/>
    <w:uiPriority w:val="73"/>
    <w:rsid w:val="006721F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eGrid0">
    <w:name w:val="Table Grid0"/>
    <w:rsid w:val="004E6C89"/>
    <w:rPr>
      <w:rFonts w:asciiTheme="minorHAnsi" w:eastAsiaTheme="minorEastAsia" w:hAnsiTheme="minorHAnsi" w:cstheme="minorBidi"/>
      <w:sz w:val="22"/>
      <w:szCs w:val="22"/>
      <w:lang w:val="es-CO" w:eastAsia="es-CO"/>
    </w:rPr>
    <w:tblPr>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FB7C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3">
    <w:name w:val="Párrafo de lista3"/>
    <w:basedOn w:val="Normal"/>
    <w:rsid w:val="00033053"/>
    <w:pPr>
      <w:widowControl w:val="0"/>
      <w:suppressAutoHyphens/>
      <w:spacing w:after="0"/>
    </w:pPr>
    <w:rPr>
      <w:rFonts w:ascii="Times New Roman" w:eastAsia="Arial Unicode MS" w:hAnsi="Times New Roman" w:cs="Mangal"/>
      <w:kern w:val="1"/>
      <w:sz w:val="24"/>
      <w:szCs w:val="24"/>
      <w:lang w:eastAsia="hi-IN" w:bidi="hi-IN"/>
    </w:rPr>
  </w:style>
  <w:style w:type="character" w:styleId="Textoennegrita">
    <w:name w:val="Strong"/>
    <w:basedOn w:val="Fuentedeprrafopredeter"/>
    <w:uiPriority w:val="22"/>
    <w:qFormat/>
    <w:rsid w:val="00791C8B"/>
    <w:rPr>
      <w:b/>
      <w:bCs/>
    </w:rPr>
  </w:style>
  <w:style w:type="character" w:styleId="Hipervnculovisitado">
    <w:name w:val="FollowedHyperlink"/>
    <w:basedOn w:val="Fuentedeprrafopredeter"/>
    <w:uiPriority w:val="99"/>
    <w:unhideWhenUsed/>
    <w:rsid w:val="00966F5A"/>
    <w:rPr>
      <w:color w:val="954F72" w:themeColor="followedHyperlink"/>
      <w:u w:val="single"/>
    </w:rPr>
  </w:style>
  <w:style w:type="character" w:styleId="nfasis">
    <w:name w:val="Emphasis"/>
    <w:aliases w:val="intruccion"/>
    <w:basedOn w:val="Fuentedeprrafopredeter"/>
    <w:uiPriority w:val="20"/>
    <w:qFormat/>
    <w:rsid w:val="00374ACA"/>
    <w:rPr>
      <w:i/>
      <w:iCs/>
    </w:rPr>
  </w:style>
  <w:style w:type="character" w:styleId="Mencinsinresolver">
    <w:name w:val="Unresolved Mention"/>
    <w:basedOn w:val="Fuentedeprrafopredeter"/>
    <w:uiPriority w:val="99"/>
    <w:semiHidden/>
    <w:unhideWhenUsed/>
    <w:rsid w:val="00374ACA"/>
    <w:rPr>
      <w:color w:val="808080"/>
      <w:shd w:val="clear" w:color="auto" w:fill="E6E6E6"/>
    </w:rPr>
  </w:style>
  <w:style w:type="character" w:customStyle="1" w:styleId="Ancladenotaalpie">
    <w:name w:val="Ancla de nota al pie"/>
    <w:rsid w:val="0072345C"/>
    <w:rPr>
      <w:vertAlign w:val="superscript"/>
    </w:rPr>
  </w:style>
  <w:style w:type="paragraph" w:customStyle="1" w:styleId="xmsonormal">
    <w:name w:val="x_msonormal"/>
    <w:basedOn w:val="Normal"/>
    <w:qFormat/>
    <w:rsid w:val="0072345C"/>
    <w:pPr>
      <w:spacing w:beforeAutospacing="1" w:after="0" w:afterAutospacing="1"/>
    </w:pPr>
    <w:rPr>
      <w:rFonts w:ascii="Times" w:eastAsia="Times New Roman" w:hAnsi="Times"/>
      <w:sz w:val="20"/>
      <w:szCs w:val="20"/>
      <w:lang w:val="en-US"/>
    </w:rPr>
  </w:style>
  <w:style w:type="table" w:customStyle="1" w:styleId="NormalTable0">
    <w:name w:val="Normal Table0"/>
    <w:uiPriority w:val="2"/>
    <w:semiHidden/>
    <w:unhideWhenUsed/>
    <w:qFormat/>
    <w:rsid w:val="00297CF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97CF9"/>
    <w:pPr>
      <w:widowControl w:val="0"/>
      <w:autoSpaceDE w:val="0"/>
      <w:autoSpaceDN w:val="0"/>
      <w:spacing w:after="0"/>
    </w:pPr>
    <w:rPr>
      <w:rFonts w:ascii="Arial" w:eastAsia="Arial" w:hAnsi="Arial" w:cs="Arial"/>
      <w:lang w:val="es-ES" w:eastAsia="es-ES" w:bidi="es-ES"/>
    </w:rPr>
  </w:style>
  <w:style w:type="paragraph" w:styleId="Listaconvietas3">
    <w:name w:val="List Bullet 3"/>
    <w:basedOn w:val="Normal"/>
    <w:autoRedefine/>
    <w:rsid w:val="00355E5C"/>
    <w:pPr>
      <w:suppressAutoHyphens/>
      <w:spacing w:after="0"/>
      <w:ind w:left="708"/>
      <w:jc w:val="both"/>
    </w:pPr>
    <w:rPr>
      <w:rFonts w:ascii="Arial" w:eastAsia="Times New Roman" w:hAnsi="Arial" w:cs="Arial"/>
      <w:lang w:eastAsia="es-ES"/>
    </w:rPr>
  </w:style>
  <w:style w:type="paragraph" w:customStyle="1" w:styleId="Textoindependienteprimerasangra21">
    <w:name w:val="Texto independiente primera sangría 21"/>
    <w:basedOn w:val="Sangradetextonormal"/>
    <w:rsid w:val="00355E5C"/>
    <w:pPr>
      <w:tabs>
        <w:tab w:val="left" w:pos="993"/>
      </w:tabs>
      <w:suppressAutoHyphens/>
      <w:ind w:firstLine="210"/>
    </w:pPr>
    <w:rPr>
      <w:sz w:val="20"/>
      <w:szCs w:val="20"/>
      <w:lang w:eastAsia="ar-SA"/>
    </w:rPr>
  </w:style>
  <w:style w:type="paragraph" w:customStyle="1" w:styleId="Invias-Titulo1">
    <w:name w:val="Invias-Titulo 1"/>
    <w:next w:val="Normal"/>
    <w:autoRedefine/>
    <w:uiPriority w:val="99"/>
    <w:qFormat/>
    <w:rsid w:val="00355E5C"/>
    <w:pPr>
      <w:keepNext/>
      <w:numPr>
        <w:numId w:val="6"/>
      </w:numPr>
      <w:spacing w:before="120" w:after="240"/>
      <w:ind w:left="426" w:hanging="426"/>
      <w:jc w:val="both"/>
      <w:outlineLvl w:val="1"/>
    </w:pPr>
    <w:rPr>
      <w:rFonts w:ascii="Arial Narrow" w:eastAsia="Times New Roman" w:hAnsi="Arial Narrow" w:cs="Arial"/>
      <w:b/>
      <w:sz w:val="24"/>
      <w:szCs w:val="24"/>
      <w:lang w:val="es-CO" w:eastAsia="es-ES"/>
    </w:rPr>
  </w:style>
  <w:style w:type="paragraph" w:customStyle="1" w:styleId="textoindependienteprimerasangra210">
    <w:name w:val="textoindependienteprimerasangra21"/>
    <w:basedOn w:val="Normal"/>
    <w:rsid w:val="00355E5C"/>
    <w:pPr>
      <w:spacing w:before="100" w:beforeAutospacing="1" w:after="100" w:afterAutospacing="1"/>
    </w:pPr>
    <w:rPr>
      <w:rFonts w:ascii="Times New Roman" w:hAnsi="Times New Roman"/>
      <w:sz w:val="24"/>
      <w:szCs w:val="24"/>
      <w:lang w:val="es-ES_tradnl" w:eastAsia="es-ES_tradnl"/>
    </w:rPr>
  </w:style>
  <w:style w:type="paragraph" w:customStyle="1" w:styleId="listaconvietas31">
    <w:name w:val="listaconvietas31"/>
    <w:basedOn w:val="Normal"/>
    <w:rsid w:val="00355E5C"/>
    <w:pPr>
      <w:spacing w:before="100" w:beforeAutospacing="1" w:after="100" w:afterAutospacing="1"/>
    </w:pPr>
    <w:rPr>
      <w:rFonts w:ascii="Times New Roman" w:hAnsi="Times New Roman"/>
      <w:sz w:val="24"/>
      <w:szCs w:val="24"/>
      <w:lang w:val="es-ES_tradnl" w:eastAsia="es-ES_tradnl"/>
    </w:rPr>
  </w:style>
  <w:style w:type="paragraph" w:styleId="Lista">
    <w:name w:val="List"/>
    <w:basedOn w:val="Normal"/>
    <w:uiPriority w:val="99"/>
    <w:unhideWhenUsed/>
    <w:rsid w:val="00E10B75"/>
    <w:pPr>
      <w:ind w:left="283" w:hanging="283"/>
      <w:contextualSpacing/>
    </w:pPr>
  </w:style>
  <w:style w:type="paragraph" w:styleId="Lista2">
    <w:name w:val="List 2"/>
    <w:basedOn w:val="Normal"/>
    <w:uiPriority w:val="99"/>
    <w:unhideWhenUsed/>
    <w:rsid w:val="00E10B75"/>
    <w:pPr>
      <w:ind w:left="566" w:hanging="283"/>
      <w:contextualSpacing/>
    </w:pPr>
  </w:style>
  <w:style w:type="paragraph" w:styleId="Lista3">
    <w:name w:val="List 3"/>
    <w:basedOn w:val="Normal"/>
    <w:uiPriority w:val="99"/>
    <w:unhideWhenUsed/>
    <w:rsid w:val="00E10B75"/>
    <w:pPr>
      <w:ind w:left="849" w:hanging="283"/>
      <w:contextualSpacing/>
    </w:pPr>
  </w:style>
  <w:style w:type="paragraph" w:styleId="Saludo">
    <w:name w:val="Salutation"/>
    <w:basedOn w:val="Normal"/>
    <w:next w:val="Normal"/>
    <w:link w:val="SaludoCar"/>
    <w:uiPriority w:val="99"/>
    <w:unhideWhenUsed/>
    <w:rsid w:val="00E10B75"/>
  </w:style>
  <w:style w:type="character" w:customStyle="1" w:styleId="SaludoCar">
    <w:name w:val="Saludo Car"/>
    <w:basedOn w:val="Fuentedeprrafopredeter"/>
    <w:link w:val="Saludo"/>
    <w:uiPriority w:val="99"/>
    <w:rsid w:val="00E10B75"/>
    <w:rPr>
      <w:sz w:val="22"/>
      <w:szCs w:val="22"/>
      <w:lang w:val="es-CO" w:eastAsia="en-US"/>
    </w:rPr>
  </w:style>
  <w:style w:type="paragraph" w:styleId="Continuarlista">
    <w:name w:val="List Continue"/>
    <w:basedOn w:val="Normal"/>
    <w:uiPriority w:val="99"/>
    <w:unhideWhenUsed/>
    <w:rsid w:val="00E10B75"/>
    <w:pPr>
      <w:spacing w:after="120"/>
      <w:ind w:left="283"/>
      <w:contextualSpacing/>
    </w:pPr>
  </w:style>
  <w:style w:type="paragraph" w:styleId="Continuarlista2">
    <w:name w:val="List Continue 2"/>
    <w:basedOn w:val="Normal"/>
    <w:uiPriority w:val="99"/>
    <w:unhideWhenUsed/>
    <w:rsid w:val="00E10B75"/>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E10B75"/>
    <w:pPr>
      <w:spacing w:after="80"/>
      <w:ind w:left="360" w:firstLine="360"/>
    </w:pPr>
    <w:rPr>
      <w:rFonts w:ascii="Calibri" w:eastAsia="Calibri" w:hAnsi="Calibr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E10B75"/>
    <w:rPr>
      <w:rFonts w:ascii="Times New Roman" w:eastAsia="Times New Roman" w:hAnsi="Times New Roman" w:cs="Times New Roman"/>
      <w:sz w:val="22"/>
      <w:szCs w:val="22"/>
      <w:lang w:val="es-CO" w:eastAsia="en-US"/>
    </w:rPr>
  </w:style>
  <w:style w:type="paragraph" w:customStyle="1" w:styleId="Textodenotaalfinal">
    <w:name w:val="Texto de nota al final"/>
    <w:basedOn w:val="Normal"/>
    <w:rsid w:val="00C80A9C"/>
    <w:pPr>
      <w:widowControl w:val="0"/>
      <w:overflowPunct w:val="0"/>
      <w:autoSpaceDE w:val="0"/>
      <w:autoSpaceDN w:val="0"/>
      <w:adjustRightInd w:val="0"/>
      <w:spacing w:after="0"/>
    </w:pPr>
    <w:rPr>
      <w:rFonts w:ascii="Courier" w:eastAsia="Times New Roman" w:hAnsi="Courier"/>
      <w:sz w:val="24"/>
      <w:szCs w:val="20"/>
      <w:lang w:val="es-ES_tradnl" w:eastAsia="es-ES"/>
    </w:rPr>
  </w:style>
  <w:style w:type="paragraph" w:customStyle="1" w:styleId="Titulo1">
    <w:name w:val="Titulo 1"/>
    <w:basedOn w:val="Ttulo1"/>
    <w:link w:val="Titulo1Car"/>
    <w:qFormat/>
    <w:rsid w:val="00D303C0"/>
    <w:pPr>
      <w:keepLines w:val="0"/>
      <w:pageBreakBefore w:val="0"/>
      <w:numPr>
        <w:numId w:val="14"/>
      </w:numPr>
      <w:spacing w:before="0"/>
      <w:jc w:val="both"/>
    </w:pPr>
    <w:rPr>
      <w:rFonts w:ascii="Verdana" w:hAnsi="Verdana"/>
      <w:color w:val="000000" w:themeColor="text1"/>
      <w:sz w:val="20"/>
      <w:szCs w:val="24"/>
      <w:lang w:val="es-CO"/>
    </w:rPr>
  </w:style>
  <w:style w:type="character" w:customStyle="1" w:styleId="Titulo1Car">
    <w:name w:val="Titulo 1 Car"/>
    <w:basedOn w:val="Fuentedeprrafopredeter"/>
    <w:link w:val="Titulo1"/>
    <w:rsid w:val="00D303C0"/>
    <w:rPr>
      <w:rFonts w:ascii="Verdana" w:eastAsia="Times New Roman" w:hAnsi="Verdana"/>
      <w:b/>
      <w:bCs/>
      <w:color w:val="000000" w:themeColor="text1"/>
      <w:szCs w:val="24"/>
      <w:lang w:val="es-CO" w:eastAsia="es-ES"/>
    </w:rPr>
  </w:style>
  <w:style w:type="paragraph" w:customStyle="1" w:styleId="Capitulo8">
    <w:name w:val="Capitulo 8"/>
    <w:basedOn w:val="Normal"/>
    <w:qFormat/>
    <w:rsid w:val="00232677"/>
    <w:pPr>
      <w:numPr>
        <w:numId w:val="16"/>
      </w:numPr>
      <w:spacing w:after="200" w:line="276" w:lineRule="auto"/>
      <w:contextualSpacing/>
    </w:pPr>
    <w:rPr>
      <w:rFonts w:ascii="Arial" w:hAnsi="Arial" w:cs="Arial"/>
      <w:b/>
      <w:bCs/>
      <w:color w:val="1C1C1C"/>
      <w:sz w:val="20"/>
      <w:szCs w:val="20"/>
      <w:lang w:eastAsia="es-CO"/>
    </w:rPr>
  </w:style>
  <w:style w:type="character" w:customStyle="1" w:styleId="normaltextrun">
    <w:name w:val="normaltextrun"/>
    <w:basedOn w:val="Fuentedeprrafopredeter"/>
    <w:rsid w:val="00232677"/>
  </w:style>
  <w:style w:type="paragraph" w:customStyle="1" w:styleId="paragraph0">
    <w:name w:val="paragraph"/>
    <w:basedOn w:val="Normal"/>
    <w:rsid w:val="0004105B"/>
    <w:pPr>
      <w:spacing w:before="100" w:beforeAutospacing="1" w:after="100" w:afterAutospacing="1"/>
    </w:pPr>
    <w:rPr>
      <w:rFonts w:ascii="Times New Roman" w:eastAsia="Times New Roman" w:hAnsi="Times New Roman"/>
      <w:sz w:val="24"/>
      <w:szCs w:val="24"/>
      <w:lang w:val="en-US"/>
    </w:rPr>
  </w:style>
  <w:style w:type="character" w:customStyle="1" w:styleId="Mencinsinresolver1">
    <w:name w:val="Mención sin resolver1"/>
    <w:basedOn w:val="Fuentedeprrafopredeter"/>
    <w:uiPriority w:val="99"/>
    <w:semiHidden/>
    <w:unhideWhenUsed/>
    <w:rsid w:val="001859DA"/>
    <w:rPr>
      <w:color w:val="605E5C"/>
      <w:shd w:val="clear" w:color="auto" w:fill="E1DFDD"/>
    </w:rPr>
  </w:style>
  <w:style w:type="character" w:customStyle="1" w:styleId="xcontentpasted0">
    <w:name w:val="x_contentpasted0"/>
    <w:basedOn w:val="Fuentedeprrafopredeter"/>
    <w:rsid w:val="001859DA"/>
  </w:style>
  <w:style w:type="character" w:customStyle="1" w:styleId="xcontentpasted1">
    <w:name w:val="x_contentpasted1"/>
    <w:basedOn w:val="Fuentedeprrafopredeter"/>
    <w:rsid w:val="001859DA"/>
  </w:style>
  <w:style w:type="character" w:customStyle="1" w:styleId="apple-converted-space">
    <w:name w:val="apple-converted-space"/>
    <w:basedOn w:val="Fuentedeprrafopredeter"/>
    <w:rsid w:val="001859DA"/>
  </w:style>
  <w:style w:type="paragraph" w:styleId="Textonotaalfinal">
    <w:name w:val="endnote text"/>
    <w:basedOn w:val="Normal"/>
    <w:link w:val="TextonotaalfinalCar"/>
    <w:uiPriority w:val="99"/>
    <w:semiHidden/>
    <w:unhideWhenUsed/>
    <w:rsid w:val="001859DA"/>
    <w:pPr>
      <w:spacing w:after="0"/>
      <w:jc w:val="both"/>
    </w:pPr>
    <w:rPr>
      <w:rFonts w:ascii="Verdana" w:eastAsiaTheme="minorHAnsi" w:hAnsi="Verdana" w:cstheme="minorBidi"/>
      <w:color w:val="767171" w:themeColor="background2" w:themeShade="80"/>
      <w:sz w:val="20"/>
      <w:szCs w:val="20"/>
    </w:rPr>
  </w:style>
  <w:style w:type="character" w:customStyle="1" w:styleId="TextonotaalfinalCar">
    <w:name w:val="Texto nota al final Car"/>
    <w:basedOn w:val="Fuentedeprrafopredeter"/>
    <w:link w:val="Textonotaalfinal"/>
    <w:uiPriority w:val="99"/>
    <w:semiHidden/>
    <w:rsid w:val="001859DA"/>
    <w:rPr>
      <w:rFonts w:ascii="Verdana" w:eastAsiaTheme="minorHAnsi" w:hAnsi="Verdana" w:cstheme="minorBidi"/>
      <w:color w:val="767171" w:themeColor="background2" w:themeShade="80"/>
      <w:lang w:val="es-CO" w:eastAsia="en-US"/>
    </w:rPr>
  </w:style>
  <w:style w:type="character" w:styleId="Refdenotaalfinal">
    <w:name w:val="endnote reference"/>
    <w:basedOn w:val="Fuentedeprrafopredeter"/>
    <w:uiPriority w:val="99"/>
    <w:semiHidden/>
    <w:unhideWhenUsed/>
    <w:rsid w:val="001859DA"/>
    <w:rPr>
      <w:vertAlign w:val="superscript"/>
    </w:rPr>
  </w:style>
  <w:style w:type="paragraph" w:styleId="TtuloTDC">
    <w:name w:val="TOC Heading"/>
    <w:basedOn w:val="Ttulo1"/>
    <w:next w:val="Normal"/>
    <w:uiPriority w:val="39"/>
    <w:unhideWhenUsed/>
    <w:qFormat/>
    <w:rsid w:val="001859DA"/>
    <w:pPr>
      <w:pageBreakBefore w:val="0"/>
      <w:spacing w:line="276" w:lineRule="auto"/>
      <w:jc w:val="both"/>
      <w:outlineLvl w:val="9"/>
    </w:pPr>
    <w:rPr>
      <w:rFonts w:asciiTheme="majorHAnsi" w:eastAsiaTheme="majorEastAsia" w:hAnsiTheme="majorHAnsi" w:cstheme="majorBidi"/>
      <w:color w:val="2E74B5" w:themeColor="accent1" w:themeShade="BF"/>
      <w:lang w:eastAsia="en-US"/>
    </w:rPr>
  </w:style>
  <w:style w:type="paragraph" w:styleId="Listaconvietas">
    <w:name w:val="List Bullet"/>
    <w:basedOn w:val="Normal"/>
    <w:unhideWhenUsed/>
    <w:rsid w:val="001859DA"/>
    <w:pPr>
      <w:numPr>
        <w:numId w:val="23"/>
      </w:numPr>
      <w:spacing w:after="200" w:line="276" w:lineRule="auto"/>
      <w:contextualSpacing/>
      <w:jc w:val="both"/>
    </w:pPr>
    <w:rPr>
      <w:rFonts w:ascii="Verdana" w:eastAsiaTheme="minorHAnsi" w:hAnsi="Verdana" w:cstheme="minorBidi"/>
      <w:color w:val="767171" w:themeColor="background2" w:themeShade="80"/>
      <w:sz w:val="20"/>
    </w:rPr>
  </w:style>
  <w:style w:type="table" w:customStyle="1" w:styleId="Sombreadoclaro1">
    <w:name w:val="Sombreado claro1"/>
    <w:basedOn w:val="Tablanormal"/>
    <w:uiPriority w:val="60"/>
    <w:rsid w:val="001859DA"/>
    <w:pPr>
      <w:spacing w:after="0"/>
    </w:pPr>
    <w:rPr>
      <w:rFonts w:asciiTheme="minorHAnsi" w:eastAsiaTheme="minorHAnsi" w:hAnsiTheme="minorHAnsi" w:cstheme="minorBidi"/>
      <w:color w:val="000000" w:themeColor="text1" w:themeShade="BF"/>
      <w:sz w:val="22"/>
      <w:szCs w:val="22"/>
      <w:lang w:val="es-CO"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1859DA"/>
    <w:pPr>
      <w:spacing w:after="0"/>
    </w:pPr>
    <w:rPr>
      <w:rFonts w:asciiTheme="minorHAnsi" w:eastAsiaTheme="minorHAnsi" w:hAnsiTheme="minorHAnsi" w:cstheme="minorBidi"/>
      <w:color w:val="2E74B5" w:themeColor="accent1" w:themeShade="BF"/>
      <w:sz w:val="22"/>
      <w:szCs w:val="22"/>
      <w:lang w:val="es-CO"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uadrculamedia1-nfasis1">
    <w:name w:val="Medium Grid 1 Accent 1"/>
    <w:basedOn w:val="Tablanormal"/>
    <w:uiPriority w:val="67"/>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customStyle="1" w:styleId="mw-headline">
    <w:name w:val="mw-headline"/>
    <w:basedOn w:val="Fuentedeprrafopredeter"/>
    <w:rsid w:val="001859DA"/>
  </w:style>
  <w:style w:type="character" w:customStyle="1" w:styleId="mw-editsection">
    <w:name w:val="mw-editsection"/>
    <w:basedOn w:val="Fuentedeprrafopredeter"/>
    <w:rsid w:val="001859DA"/>
  </w:style>
  <w:style w:type="character" w:customStyle="1" w:styleId="mw-editsection-bracket">
    <w:name w:val="mw-editsection-bracket"/>
    <w:basedOn w:val="Fuentedeprrafopredeter"/>
    <w:rsid w:val="001859DA"/>
  </w:style>
  <w:style w:type="character" w:customStyle="1" w:styleId="mw-editsection-divider">
    <w:name w:val="mw-editsection-divider"/>
    <w:basedOn w:val="Fuentedeprrafopredeter"/>
    <w:rsid w:val="001859DA"/>
  </w:style>
  <w:style w:type="character" w:styleId="nfasissutil">
    <w:name w:val="Subtle Emphasis"/>
    <w:basedOn w:val="Fuentedeprrafopredeter"/>
    <w:uiPriority w:val="19"/>
    <w:qFormat/>
    <w:rsid w:val="001859DA"/>
    <w:rPr>
      <w:i/>
      <w:iCs/>
      <w:color w:val="808080" w:themeColor="text1" w:themeTint="7F"/>
    </w:rPr>
  </w:style>
  <w:style w:type="character" w:customStyle="1" w:styleId="destacado1">
    <w:name w:val="destacado1"/>
    <w:basedOn w:val="Fuentedeprrafopredeter"/>
    <w:rsid w:val="001859DA"/>
  </w:style>
  <w:style w:type="paragraph" w:customStyle="1" w:styleId="contenido">
    <w:name w:val="contenido"/>
    <w:basedOn w:val="Normal"/>
    <w:uiPriority w:val="99"/>
    <w:rsid w:val="001859DA"/>
    <w:pPr>
      <w:spacing w:before="100" w:beforeAutospacing="1" w:after="100" w:afterAutospacing="1"/>
      <w:jc w:val="both"/>
    </w:pPr>
    <w:rPr>
      <w:rFonts w:ascii="Arial Unicode MS" w:eastAsia="Arial Unicode MS" w:hAnsi="Arial Unicode MS" w:cs="Arial Unicode MS"/>
      <w:color w:val="767171" w:themeColor="background2" w:themeShade="80"/>
      <w:sz w:val="20"/>
      <w:szCs w:val="20"/>
      <w:lang w:val="es-ES" w:eastAsia="es-ES"/>
    </w:rPr>
  </w:style>
  <w:style w:type="paragraph" w:customStyle="1" w:styleId="parrafonost">
    <w:name w:val="parrafo_nost"/>
    <w:basedOn w:val="Normal"/>
    <w:rsid w:val="001859DA"/>
    <w:pPr>
      <w:spacing w:before="100" w:beforeAutospacing="1" w:after="100" w:afterAutospacing="1"/>
      <w:jc w:val="both"/>
    </w:pPr>
    <w:rPr>
      <w:rFonts w:ascii="Times New Roman" w:eastAsia="Times New Roman" w:hAnsi="Times New Roman"/>
      <w:color w:val="767171" w:themeColor="background2" w:themeShade="80"/>
      <w:sz w:val="24"/>
      <w:szCs w:val="24"/>
      <w:lang w:eastAsia="es-CO"/>
    </w:rPr>
  </w:style>
  <w:style w:type="paragraph" w:styleId="Listaconvietas5">
    <w:name w:val="List Bullet 5"/>
    <w:basedOn w:val="Normal"/>
    <w:uiPriority w:val="99"/>
    <w:rsid w:val="001859DA"/>
    <w:pPr>
      <w:numPr>
        <w:numId w:val="24"/>
      </w:numPr>
      <w:tabs>
        <w:tab w:val="clear" w:pos="720"/>
        <w:tab w:val="num" w:pos="1492"/>
      </w:tabs>
      <w:spacing w:after="0"/>
      <w:ind w:left="1492"/>
      <w:jc w:val="both"/>
    </w:pPr>
    <w:rPr>
      <w:rFonts w:ascii="Times New Roman" w:eastAsia="Times New Roman" w:hAnsi="Times New Roman"/>
      <w:color w:val="767171" w:themeColor="background2" w:themeShade="80"/>
      <w:sz w:val="24"/>
      <w:szCs w:val="24"/>
      <w:lang w:val="en-GB" w:eastAsia="en-GB"/>
    </w:rPr>
  </w:style>
  <w:style w:type="paragraph" w:customStyle="1" w:styleId="text1">
    <w:name w:val="text1"/>
    <w:basedOn w:val="Normal"/>
    <w:rsid w:val="001859DA"/>
    <w:pPr>
      <w:spacing w:after="240"/>
      <w:ind w:left="482"/>
      <w:jc w:val="both"/>
    </w:pPr>
    <w:rPr>
      <w:rFonts w:ascii="Times New Roman" w:eastAsia="Times New Roman" w:hAnsi="Times New Roman"/>
      <w:color w:val="767171" w:themeColor="background2" w:themeShade="80"/>
      <w:sz w:val="24"/>
      <w:szCs w:val="24"/>
      <w:lang w:val="en-GB" w:eastAsia="en-GB"/>
    </w:rPr>
  </w:style>
  <w:style w:type="paragraph" w:customStyle="1" w:styleId="NormalNegra">
    <w:name w:val="Normal Negra"/>
    <w:link w:val="NormalNegraCar"/>
    <w:qFormat/>
    <w:rsid w:val="001859DA"/>
    <w:pPr>
      <w:spacing w:after="0"/>
    </w:pPr>
    <w:rPr>
      <w:rFonts w:ascii="Verdana" w:hAnsi="Verdana"/>
      <w:szCs w:val="22"/>
      <w:lang w:val="es-ES" w:eastAsia="en-US"/>
    </w:rPr>
  </w:style>
  <w:style w:type="character" w:customStyle="1" w:styleId="NormalNegraCar">
    <w:name w:val="Normal Negra Car"/>
    <w:link w:val="NormalNegra"/>
    <w:rsid w:val="001859DA"/>
    <w:rPr>
      <w:rFonts w:ascii="Verdana" w:hAnsi="Verdana"/>
      <w:szCs w:val="22"/>
      <w:lang w:val="es-ES" w:eastAsia="en-US"/>
    </w:rPr>
  </w:style>
  <w:style w:type="character" w:styleId="Ttulodellibro">
    <w:name w:val="Book Title"/>
    <w:basedOn w:val="Fuentedeprrafopredeter"/>
    <w:uiPriority w:val="33"/>
    <w:qFormat/>
    <w:rsid w:val="001859DA"/>
    <w:rPr>
      <w:b/>
      <w:bCs/>
      <w:i/>
      <w:iCs/>
      <w:spacing w:val="5"/>
    </w:rPr>
  </w:style>
  <w:style w:type="table" w:styleId="Tablaconlista1">
    <w:name w:val="Table List 1"/>
    <w:basedOn w:val="Tablanormal"/>
    <w:rsid w:val="001859DA"/>
    <w:pPr>
      <w:spacing w:before="240" w:after="120"/>
      <w:jc w:val="both"/>
    </w:pPr>
    <w:rPr>
      <w:rFonts w:ascii="Times New Roman" w:eastAsia="Times New Roman" w:hAnsi="Times New Roman"/>
      <w:lang w:val="es-ES" w:eastAsia="es-E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clara-nfasis6">
    <w:name w:val="Light List Accent 6"/>
    <w:basedOn w:val="Tablanormal"/>
    <w:uiPriority w:val="61"/>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Cuadrculaclara1">
    <w:name w:val="Cuadrícula clara1"/>
    <w:basedOn w:val="Tablanormal"/>
    <w:uiPriority w:val="62"/>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uadrculaclara-nfasis11">
    <w:name w:val="Cuadrícula clara - Énfasis 11"/>
    <w:basedOn w:val="Tablanormal"/>
    <w:uiPriority w:val="62"/>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customStyle="1" w:styleId="dest1">
    <w:name w:val="dest1"/>
    <w:basedOn w:val="Fuentedeprrafopredeter"/>
    <w:rsid w:val="001859DA"/>
  </w:style>
  <w:style w:type="character" w:customStyle="1" w:styleId="newterm">
    <w:name w:val="newterm"/>
    <w:basedOn w:val="Fuentedeprrafopredeter"/>
    <w:rsid w:val="001859DA"/>
  </w:style>
  <w:style w:type="table" w:customStyle="1" w:styleId="Cuadrculaclara-nfasis12">
    <w:name w:val="Cuadrícula clara - Énfasis 12"/>
    <w:basedOn w:val="Tablanormal"/>
    <w:uiPriority w:val="62"/>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3">
    <w:name w:val="Light Grid Accent 3"/>
    <w:basedOn w:val="Tablanormal"/>
    <w:uiPriority w:val="62"/>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6">
    <w:name w:val="Light Grid Accent 6"/>
    <w:basedOn w:val="Tablanormal"/>
    <w:uiPriority w:val="62"/>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Sombreadoclaro-nfasis5">
    <w:name w:val="Light Shading Accent 5"/>
    <w:basedOn w:val="Tablanormal"/>
    <w:uiPriority w:val="60"/>
    <w:rsid w:val="001859DA"/>
    <w:pPr>
      <w:spacing w:after="0"/>
    </w:pPr>
    <w:rPr>
      <w:rFonts w:asciiTheme="minorHAnsi" w:eastAsiaTheme="minorHAnsi" w:hAnsiTheme="minorHAnsi" w:cstheme="minorBidi"/>
      <w:color w:val="2F5496" w:themeColor="accent5" w:themeShade="BF"/>
      <w:sz w:val="22"/>
      <w:szCs w:val="22"/>
      <w:lang w:val="es-CO"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rsid w:val="001859DA"/>
    <w:pPr>
      <w:spacing w:after="0"/>
    </w:pPr>
    <w:rPr>
      <w:rFonts w:asciiTheme="minorHAnsi" w:eastAsiaTheme="minorHAnsi" w:hAnsiTheme="minorHAnsi" w:cstheme="minorBidi"/>
      <w:color w:val="538135" w:themeColor="accent6" w:themeShade="BF"/>
      <w:sz w:val="22"/>
      <w:szCs w:val="22"/>
      <w:lang w:val="es-CO"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Listaclara1">
    <w:name w:val="Lista clara1"/>
    <w:basedOn w:val="Tablanormal"/>
    <w:uiPriority w:val="61"/>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aclara-nfasis11">
    <w:name w:val="Lista clara - Énfasis 11"/>
    <w:basedOn w:val="Tablanormal"/>
    <w:uiPriority w:val="61"/>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Sombreadomedio11">
    <w:name w:val="Sombreado medio 11"/>
    <w:basedOn w:val="Tablanormal"/>
    <w:uiPriority w:val="63"/>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Sombreadomedio21">
    <w:name w:val="Sombreado medio 21"/>
    <w:basedOn w:val="Tablanormal"/>
    <w:uiPriority w:val="64"/>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domedio2-nfasis11">
    <w:name w:val="Sombreado medio 2 - Énfasis 11"/>
    <w:basedOn w:val="Tablanormal"/>
    <w:uiPriority w:val="64"/>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domedio1-nfasis11">
    <w:name w:val="Sombreado medio 1 - Énfasis 11"/>
    <w:basedOn w:val="Tablanormal"/>
    <w:uiPriority w:val="63"/>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stamedia1-nfasis4">
    <w:name w:val="Medium List 1 Accent 4"/>
    <w:basedOn w:val="Tablanormal"/>
    <w:uiPriority w:val="65"/>
    <w:rsid w:val="001859DA"/>
    <w:pPr>
      <w:spacing w:after="0"/>
    </w:pPr>
    <w:rPr>
      <w:rFonts w:asciiTheme="minorHAnsi" w:eastAsiaTheme="minorHAnsi" w:hAnsiTheme="minorHAnsi" w:cstheme="minorBidi"/>
      <w:color w:val="000000" w:themeColor="text1"/>
      <w:sz w:val="22"/>
      <w:szCs w:val="22"/>
      <w:lang w:val="es-CO" w:eastAsia="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Sombreadomedio2-nfasis6">
    <w:name w:val="Medium Shading 2 Accent 6"/>
    <w:basedOn w:val="Tablanormal"/>
    <w:uiPriority w:val="64"/>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amedia11">
    <w:name w:val="Lista media 11"/>
    <w:basedOn w:val="Tablanormal"/>
    <w:uiPriority w:val="65"/>
    <w:rsid w:val="001859DA"/>
    <w:pPr>
      <w:spacing w:after="0"/>
    </w:pPr>
    <w:rPr>
      <w:rFonts w:asciiTheme="minorHAnsi" w:eastAsiaTheme="minorHAnsi" w:hAnsiTheme="minorHAnsi" w:cstheme="minorBidi"/>
      <w:color w:val="000000" w:themeColor="text1"/>
      <w:sz w:val="22"/>
      <w:szCs w:val="22"/>
      <w:lang w:val="es-CO"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amedia1-nfasis11">
    <w:name w:val="Lista media 1 - Énfasis 11"/>
    <w:basedOn w:val="Tablanormal"/>
    <w:uiPriority w:val="65"/>
    <w:rsid w:val="001859DA"/>
    <w:pPr>
      <w:spacing w:after="0"/>
    </w:pPr>
    <w:rPr>
      <w:rFonts w:asciiTheme="minorHAnsi" w:eastAsiaTheme="minorHAnsi" w:hAnsiTheme="minorHAnsi" w:cstheme="minorBidi"/>
      <w:color w:val="000000" w:themeColor="text1"/>
      <w:sz w:val="22"/>
      <w:szCs w:val="22"/>
      <w:lang w:val="es-CO" w:eastAsia="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rsid w:val="001859DA"/>
    <w:pPr>
      <w:spacing w:after="0"/>
    </w:pPr>
    <w:rPr>
      <w:rFonts w:asciiTheme="minorHAnsi" w:eastAsiaTheme="minorHAnsi" w:hAnsiTheme="minorHAnsi" w:cstheme="minorBidi"/>
      <w:color w:val="000000" w:themeColor="text1"/>
      <w:sz w:val="22"/>
      <w:szCs w:val="22"/>
      <w:lang w:val="es-CO" w:eastAsia="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paragraph" w:customStyle="1" w:styleId="NoSpacing1">
    <w:name w:val="No Spacing1"/>
    <w:uiPriority w:val="1"/>
    <w:qFormat/>
    <w:rsid w:val="001859DA"/>
    <w:pPr>
      <w:spacing w:after="0"/>
    </w:pPr>
    <w:rPr>
      <w:rFonts w:ascii="Cambria" w:eastAsia="MS Mincho" w:hAnsi="Cambria"/>
      <w:sz w:val="24"/>
      <w:szCs w:val="24"/>
      <w:lang w:val="es-ES_tradnl" w:eastAsia="es-ES"/>
    </w:rPr>
  </w:style>
  <w:style w:type="table" w:customStyle="1" w:styleId="Listaclara-nfasis12">
    <w:name w:val="Lista clara - Énfasis 12"/>
    <w:basedOn w:val="Tablanormal"/>
    <w:uiPriority w:val="61"/>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Cuadrculaclara2">
    <w:name w:val="Cuadrícula clara2"/>
    <w:basedOn w:val="Tablanormal"/>
    <w:uiPriority w:val="62"/>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clara-nfasis13">
    <w:name w:val="Lista clara - Énfasis 13"/>
    <w:basedOn w:val="Tablanormal"/>
    <w:uiPriority w:val="61"/>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CM46">
    <w:name w:val="CM46"/>
    <w:basedOn w:val="Normal"/>
    <w:uiPriority w:val="99"/>
    <w:rsid w:val="001859DA"/>
    <w:pPr>
      <w:autoSpaceDE w:val="0"/>
      <w:autoSpaceDN w:val="0"/>
      <w:spacing w:after="0"/>
      <w:jc w:val="both"/>
    </w:pPr>
    <w:rPr>
      <w:rFonts w:ascii="Arial" w:hAnsi="Arial" w:cs="Arial"/>
      <w:color w:val="767171" w:themeColor="background2" w:themeShade="80"/>
      <w:sz w:val="24"/>
      <w:szCs w:val="24"/>
      <w:lang w:eastAsia="es-CO"/>
    </w:rPr>
  </w:style>
  <w:style w:type="table" w:customStyle="1" w:styleId="Listaclara-nfasis14">
    <w:name w:val="Lista clara - Énfasis 14"/>
    <w:basedOn w:val="Tablanormal"/>
    <w:uiPriority w:val="61"/>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5">
    <w:name w:val="Lista clara - Énfasis 15"/>
    <w:basedOn w:val="Tablanormal"/>
    <w:uiPriority w:val="61"/>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6">
    <w:name w:val="Lista clara - Énfasis 16"/>
    <w:basedOn w:val="Tablanormal"/>
    <w:uiPriority w:val="61"/>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texto">
    <w:name w:val="texto"/>
    <w:rsid w:val="001859DA"/>
  </w:style>
  <w:style w:type="table" w:customStyle="1" w:styleId="Listaclara-nfasis17">
    <w:name w:val="Lista clara - Énfasis 17"/>
    <w:basedOn w:val="Tablanormal"/>
    <w:uiPriority w:val="61"/>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8">
    <w:name w:val="Lista clara - Énfasis 18"/>
    <w:basedOn w:val="Tablanormal"/>
    <w:uiPriority w:val="61"/>
    <w:rsid w:val="001859DA"/>
    <w:pPr>
      <w:spacing w:after="0"/>
    </w:pPr>
    <w:rPr>
      <w:rFonts w:ascii="Times New Roman" w:eastAsia="Times New Roman" w:hAnsi="Times New Roman"/>
      <w:lang w:val="es-CO" w:eastAsia="es-CO"/>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Listaconvietas2">
    <w:name w:val="List Bullet 2"/>
    <w:basedOn w:val="Normal"/>
    <w:autoRedefine/>
    <w:rsid w:val="001859DA"/>
    <w:pPr>
      <w:numPr>
        <w:numId w:val="25"/>
      </w:numPr>
      <w:spacing w:after="0"/>
      <w:jc w:val="both"/>
    </w:pPr>
    <w:rPr>
      <w:rFonts w:ascii="Tahoma" w:eastAsia="Times New Roman" w:hAnsi="Tahoma"/>
      <w:color w:val="767171" w:themeColor="background2" w:themeShade="80"/>
      <w:sz w:val="24"/>
      <w:szCs w:val="20"/>
      <w:lang w:val="es-ES" w:eastAsia="es-ES"/>
    </w:rPr>
  </w:style>
  <w:style w:type="paragraph" w:customStyle="1" w:styleId="xl25">
    <w:name w:val="xl25"/>
    <w:basedOn w:val="Normal"/>
    <w:rsid w:val="001859DA"/>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w:b/>
      <w:bCs/>
      <w:color w:val="000000"/>
      <w:sz w:val="16"/>
      <w:szCs w:val="16"/>
      <w:lang w:val="es-ES" w:eastAsia="es-ES"/>
    </w:rPr>
  </w:style>
  <w:style w:type="paragraph" w:customStyle="1" w:styleId="xl26">
    <w:name w:val="xl26"/>
    <w:basedOn w:val="Normal"/>
    <w:rsid w:val="001859D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color w:val="000000"/>
      <w:sz w:val="16"/>
      <w:szCs w:val="16"/>
      <w:lang w:val="es-ES" w:eastAsia="es-ES"/>
    </w:rPr>
  </w:style>
  <w:style w:type="paragraph" w:customStyle="1" w:styleId="xl27">
    <w:name w:val="xl27"/>
    <w:basedOn w:val="Normal"/>
    <w:rsid w:val="001859DA"/>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w:color w:val="767171" w:themeColor="background2" w:themeShade="80"/>
      <w:sz w:val="18"/>
      <w:szCs w:val="18"/>
      <w:lang w:val="es-ES" w:eastAsia="es-ES"/>
    </w:rPr>
  </w:style>
  <w:style w:type="paragraph" w:customStyle="1" w:styleId="xl28">
    <w:name w:val="xl28"/>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w:color w:val="000000"/>
      <w:sz w:val="24"/>
      <w:szCs w:val="24"/>
      <w:lang w:val="es-ES" w:eastAsia="es-ES"/>
    </w:rPr>
  </w:style>
  <w:style w:type="paragraph" w:customStyle="1" w:styleId="xl29">
    <w:name w:val="xl29"/>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w:color w:val="767171" w:themeColor="background2" w:themeShade="80"/>
      <w:sz w:val="18"/>
      <w:szCs w:val="18"/>
      <w:lang w:val="es-ES" w:eastAsia="es-ES"/>
    </w:rPr>
  </w:style>
  <w:style w:type="paragraph" w:customStyle="1" w:styleId="xl30">
    <w:name w:val="xl30"/>
    <w:basedOn w:val="Normal"/>
    <w:rsid w:val="001859DA"/>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Arial" w:eastAsia="Arial Unicode MS" w:hAnsi="Arial" w:cs="Arial"/>
      <w:color w:val="767171" w:themeColor="background2" w:themeShade="80"/>
      <w:sz w:val="18"/>
      <w:szCs w:val="18"/>
      <w:lang w:val="es-ES" w:eastAsia="es-ES"/>
    </w:rPr>
  </w:style>
  <w:style w:type="paragraph" w:customStyle="1" w:styleId="xl31">
    <w:name w:val="xl31"/>
    <w:basedOn w:val="Normal"/>
    <w:rsid w:val="001859DA"/>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w:color w:val="000000"/>
      <w:sz w:val="18"/>
      <w:szCs w:val="18"/>
      <w:lang w:val="es-ES" w:eastAsia="es-ES"/>
    </w:rPr>
  </w:style>
  <w:style w:type="paragraph" w:customStyle="1" w:styleId="xl32">
    <w:name w:val="xl32"/>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w:color w:val="000000"/>
      <w:sz w:val="18"/>
      <w:szCs w:val="18"/>
      <w:lang w:val="es-ES" w:eastAsia="es-ES"/>
    </w:rPr>
  </w:style>
  <w:style w:type="paragraph" w:customStyle="1" w:styleId="xl33">
    <w:name w:val="xl33"/>
    <w:basedOn w:val="Normal"/>
    <w:rsid w:val="001859DA"/>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Arial" w:eastAsia="Arial Unicode MS" w:hAnsi="Arial" w:cs="Arial"/>
      <w:b/>
      <w:bCs/>
      <w:color w:val="767171" w:themeColor="background2" w:themeShade="80"/>
      <w:sz w:val="18"/>
      <w:szCs w:val="18"/>
      <w:lang w:val="es-ES" w:eastAsia="es-ES"/>
    </w:rPr>
  </w:style>
  <w:style w:type="paragraph" w:customStyle="1" w:styleId="xl34">
    <w:name w:val="xl34"/>
    <w:basedOn w:val="Normal"/>
    <w:rsid w:val="001859DA"/>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Arial" w:eastAsia="Arial Unicode MS" w:hAnsi="Arial" w:cs="Arial"/>
      <w:b/>
      <w:bCs/>
      <w:color w:val="767171" w:themeColor="background2" w:themeShade="80"/>
      <w:sz w:val="18"/>
      <w:szCs w:val="18"/>
      <w:lang w:val="es-ES" w:eastAsia="es-ES"/>
    </w:rPr>
  </w:style>
  <w:style w:type="paragraph" w:styleId="Sangra2detindependiente">
    <w:name w:val="Body Text Indent 2"/>
    <w:basedOn w:val="Normal"/>
    <w:link w:val="Sangra2detindependienteCar"/>
    <w:rsid w:val="001859DA"/>
    <w:pPr>
      <w:spacing w:after="0"/>
      <w:ind w:left="600" w:hanging="600"/>
      <w:jc w:val="both"/>
    </w:pPr>
    <w:rPr>
      <w:rFonts w:ascii="Verdana" w:eastAsia="Times New Roman" w:hAnsi="Verdana" w:cs="Arial"/>
      <w:color w:val="767171" w:themeColor="background2" w:themeShade="80"/>
      <w:sz w:val="20"/>
      <w:szCs w:val="24"/>
      <w:lang w:val="es-ES" w:eastAsia="es-ES"/>
    </w:rPr>
  </w:style>
  <w:style w:type="character" w:customStyle="1" w:styleId="Sangra2detindependienteCar">
    <w:name w:val="Sangría 2 de t. independiente Car"/>
    <w:basedOn w:val="Fuentedeprrafopredeter"/>
    <w:link w:val="Sangra2detindependiente"/>
    <w:rsid w:val="001859DA"/>
    <w:rPr>
      <w:rFonts w:ascii="Verdana" w:eastAsia="Times New Roman" w:hAnsi="Verdana" w:cs="Arial"/>
      <w:color w:val="767171" w:themeColor="background2" w:themeShade="80"/>
      <w:szCs w:val="24"/>
      <w:lang w:val="es-ES" w:eastAsia="es-ES"/>
    </w:rPr>
  </w:style>
  <w:style w:type="paragraph" w:styleId="Sangra3detindependiente">
    <w:name w:val="Body Text Indent 3"/>
    <w:basedOn w:val="Normal"/>
    <w:link w:val="Sangra3detindependienteCar"/>
    <w:rsid w:val="001859DA"/>
    <w:pPr>
      <w:spacing w:after="0"/>
      <w:ind w:left="1080" w:hanging="1080"/>
      <w:jc w:val="both"/>
    </w:pPr>
    <w:rPr>
      <w:rFonts w:ascii="Verdana" w:eastAsia="Times New Roman" w:hAnsi="Verdana" w:cs="Arial"/>
      <w:color w:val="767171" w:themeColor="background2" w:themeShade="80"/>
      <w:sz w:val="20"/>
      <w:szCs w:val="24"/>
      <w:lang w:val="es-ES" w:eastAsia="es-ES"/>
    </w:rPr>
  </w:style>
  <w:style w:type="character" w:customStyle="1" w:styleId="Sangra3detindependienteCar">
    <w:name w:val="Sangría 3 de t. independiente Car"/>
    <w:basedOn w:val="Fuentedeprrafopredeter"/>
    <w:link w:val="Sangra3detindependiente"/>
    <w:rsid w:val="001859DA"/>
    <w:rPr>
      <w:rFonts w:ascii="Verdana" w:eastAsia="Times New Roman" w:hAnsi="Verdana" w:cs="Arial"/>
      <w:color w:val="767171" w:themeColor="background2" w:themeShade="80"/>
      <w:szCs w:val="24"/>
      <w:lang w:val="es-ES" w:eastAsia="es-ES"/>
    </w:rPr>
  </w:style>
  <w:style w:type="paragraph" w:customStyle="1" w:styleId="xl39">
    <w:name w:val="xl39"/>
    <w:basedOn w:val="Normal"/>
    <w:rsid w:val="001859DA"/>
    <w:pPr>
      <w:pBdr>
        <w:left w:val="single" w:sz="12" w:space="0" w:color="auto"/>
        <w:bottom w:val="single" w:sz="12" w:space="0" w:color="000000"/>
        <w:right w:val="single" w:sz="4" w:space="0" w:color="auto"/>
      </w:pBdr>
      <w:spacing w:before="100" w:beforeAutospacing="1" w:after="100" w:afterAutospacing="1"/>
      <w:jc w:val="center"/>
    </w:pPr>
    <w:rPr>
      <w:rFonts w:ascii="Arial" w:eastAsia="Arial Unicode MS" w:hAnsi="Arial" w:cs="Arial"/>
      <w:b/>
      <w:bCs/>
      <w:color w:val="767171" w:themeColor="background2" w:themeShade="80"/>
      <w:sz w:val="18"/>
      <w:szCs w:val="18"/>
      <w:lang w:val="es-ES" w:eastAsia="es-ES"/>
    </w:rPr>
  </w:style>
  <w:style w:type="paragraph" w:customStyle="1" w:styleId="Titulo3">
    <w:name w:val="Titulo3"/>
    <w:basedOn w:val="Normal"/>
    <w:rsid w:val="001859DA"/>
    <w:pPr>
      <w:numPr>
        <w:numId w:val="26"/>
      </w:numPr>
      <w:spacing w:after="0"/>
      <w:jc w:val="both"/>
    </w:pPr>
    <w:rPr>
      <w:rFonts w:ascii="Verdana" w:eastAsia="MS Mincho" w:hAnsi="Verdana"/>
      <w:color w:val="767171" w:themeColor="background2" w:themeShade="80"/>
      <w:sz w:val="20"/>
      <w:szCs w:val="24"/>
      <w:lang w:val="es-ES" w:eastAsia="ja-JP"/>
    </w:rPr>
  </w:style>
  <w:style w:type="table" w:customStyle="1" w:styleId="Listaclara-nfasis19">
    <w:name w:val="Lista clara - Énfasis 19"/>
    <w:basedOn w:val="Tablanormal"/>
    <w:uiPriority w:val="61"/>
    <w:rsid w:val="001859DA"/>
    <w:pPr>
      <w:spacing w:after="0"/>
    </w:pPr>
    <w:rPr>
      <w:rFonts w:ascii="Times New Roman" w:eastAsia="Times New Roman" w:hAnsi="Times New Roman"/>
      <w:lang w:val="es-CO" w:eastAsia="es-CO"/>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Textoindependiente21">
    <w:name w:val="Texto independiente 21"/>
    <w:basedOn w:val="Normal"/>
    <w:rsid w:val="001859DA"/>
    <w:pPr>
      <w:widowControl w:val="0"/>
      <w:spacing w:after="0"/>
      <w:jc w:val="both"/>
    </w:pPr>
    <w:rPr>
      <w:rFonts w:ascii="Arial" w:eastAsia="Times New Roman" w:hAnsi="Arial"/>
      <w:color w:val="767171" w:themeColor="background2" w:themeShade="80"/>
      <w:sz w:val="24"/>
      <w:szCs w:val="20"/>
      <w:lang w:eastAsia="es-ES"/>
    </w:rPr>
  </w:style>
  <w:style w:type="paragraph" w:customStyle="1" w:styleId="CarCharCharCar">
    <w:name w:val="Car Char Char Car"/>
    <w:basedOn w:val="Normal"/>
    <w:rsid w:val="001859DA"/>
    <w:pPr>
      <w:spacing w:after="160" w:line="240" w:lineRule="exact"/>
      <w:jc w:val="both"/>
    </w:pPr>
    <w:rPr>
      <w:rFonts w:ascii="Verdana" w:eastAsia="Times New Roman" w:hAnsi="Verdana"/>
      <w:color w:val="767171" w:themeColor="background2" w:themeShade="80"/>
      <w:sz w:val="20"/>
      <w:szCs w:val="20"/>
      <w:lang w:val="en-US"/>
    </w:rPr>
  </w:style>
  <w:style w:type="paragraph" w:styleId="HTMLconformatoprevio">
    <w:name w:val="HTML Preformatted"/>
    <w:basedOn w:val="Normal"/>
    <w:link w:val="HTMLconformatoprevioCar"/>
    <w:uiPriority w:val="99"/>
    <w:rsid w:val="00185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Courier New" w:eastAsia="Times New Roman" w:hAnsi="Courier New"/>
      <w:color w:val="000000"/>
      <w:sz w:val="20"/>
      <w:szCs w:val="20"/>
      <w:lang w:val="es-ES" w:eastAsia="es-ES"/>
    </w:rPr>
  </w:style>
  <w:style w:type="character" w:customStyle="1" w:styleId="HTMLconformatoprevioCar">
    <w:name w:val="HTML con formato previo Car"/>
    <w:basedOn w:val="Fuentedeprrafopredeter"/>
    <w:link w:val="HTMLconformatoprevio"/>
    <w:uiPriority w:val="99"/>
    <w:rsid w:val="001859DA"/>
    <w:rPr>
      <w:rFonts w:ascii="Courier New" w:eastAsia="Times New Roman" w:hAnsi="Courier New"/>
      <w:color w:val="000000"/>
      <w:lang w:val="es-ES" w:eastAsia="es-ES"/>
    </w:rPr>
  </w:style>
  <w:style w:type="paragraph" w:customStyle="1" w:styleId="Parrafo1">
    <w:name w:val="Parrafo1"/>
    <w:basedOn w:val="Normal"/>
    <w:rsid w:val="001859DA"/>
    <w:pPr>
      <w:widowControl w:val="0"/>
      <w:spacing w:before="120" w:after="120"/>
      <w:jc w:val="both"/>
    </w:pPr>
    <w:rPr>
      <w:rFonts w:ascii="Arial" w:eastAsia="Times New Roman" w:hAnsi="Arial"/>
      <w:color w:val="767171" w:themeColor="background2" w:themeShade="80"/>
      <w:sz w:val="20"/>
      <w:szCs w:val="20"/>
      <w:lang w:val="es-ES_tradnl" w:eastAsia="es-ES"/>
    </w:rPr>
  </w:style>
  <w:style w:type="paragraph" w:customStyle="1" w:styleId="CM45">
    <w:name w:val="CM45"/>
    <w:basedOn w:val="Default"/>
    <w:next w:val="Default"/>
    <w:rsid w:val="001859DA"/>
    <w:pPr>
      <w:spacing w:after="313"/>
    </w:pPr>
    <w:rPr>
      <w:rFonts w:ascii="Arial Narrow" w:eastAsia="Times New Roman" w:hAnsi="Arial Narrow" w:cs="Times New Roman"/>
      <w:color w:val="auto"/>
      <w:sz w:val="20"/>
      <w:lang w:val="es-ES" w:eastAsia="es-ES"/>
    </w:rPr>
  </w:style>
  <w:style w:type="paragraph" w:customStyle="1" w:styleId="estiloverdana10ptnegritajustificado">
    <w:name w:val="estiloverdana10ptnegritajustificado"/>
    <w:basedOn w:val="Normal"/>
    <w:rsid w:val="001859DA"/>
    <w:pPr>
      <w:spacing w:after="0"/>
      <w:jc w:val="both"/>
    </w:pPr>
    <w:rPr>
      <w:rFonts w:ascii="Verdana" w:eastAsia="Times New Roman" w:hAnsi="Verdana"/>
      <w:b/>
      <w:bCs/>
      <w:color w:val="767171" w:themeColor="background2" w:themeShade="80"/>
      <w:sz w:val="20"/>
      <w:szCs w:val="20"/>
      <w:lang w:val="es-ES" w:eastAsia="es-ES"/>
    </w:rPr>
  </w:style>
  <w:style w:type="paragraph" w:customStyle="1" w:styleId="BodyText31">
    <w:name w:val="Body Text 31"/>
    <w:basedOn w:val="Normal"/>
    <w:rsid w:val="001859DA"/>
    <w:pPr>
      <w:autoSpaceDE w:val="0"/>
      <w:autoSpaceDN w:val="0"/>
      <w:adjustRightInd w:val="0"/>
      <w:spacing w:after="0"/>
      <w:jc w:val="both"/>
    </w:pPr>
    <w:rPr>
      <w:rFonts w:ascii="Arial" w:eastAsia="Times New Roman" w:hAnsi="Arial" w:cs="Arial"/>
      <w:color w:val="767171" w:themeColor="background2" w:themeShade="80"/>
      <w:sz w:val="20"/>
      <w:lang w:val="es-ES_tradnl" w:eastAsia="es-ES"/>
    </w:rPr>
  </w:style>
  <w:style w:type="paragraph" w:customStyle="1" w:styleId="EstiloVerdana10ptNegritaJustificado0">
    <w:name w:val="Estilo Verdana 10 pt Negrita Justificado"/>
    <w:basedOn w:val="Normal"/>
    <w:autoRedefine/>
    <w:rsid w:val="001859DA"/>
    <w:pPr>
      <w:spacing w:after="0"/>
      <w:jc w:val="both"/>
    </w:pPr>
    <w:rPr>
      <w:rFonts w:ascii="Arial" w:eastAsia="Times New Roman" w:hAnsi="Arial" w:cs="Arial"/>
      <w:b/>
      <w:bCs/>
      <w:color w:val="000000"/>
      <w:sz w:val="24"/>
      <w:szCs w:val="24"/>
      <w:lang w:val="es-ES_tradnl" w:eastAsia="es-ES"/>
    </w:rPr>
  </w:style>
  <w:style w:type="paragraph" w:customStyle="1" w:styleId="Car4">
    <w:name w:val="Car4"/>
    <w:basedOn w:val="Normal"/>
    <w:rsid w:val="001859DA"/>
    <w:pPr>
      <w:spacing w:after="160" w:line="240" w:lineRule="exact"/>
      <w:jc w:val="both"/>
    </w:pPr>
    <w:rPr>
      <w:rFonts w:ascii="Verdana" w:eastAsia="Times New Roman" w:hAnsi="Verdana"/>
      <w:color w:val="767171" w:themeColor="background2" w:themeShade="80"/>
      <w:sz w:val="20"/>
      <w:szCs w:val="20"/>
      <w:lang w:val="en-US"/>
    </w:rPr>
  </w:style>
  <w:style w:type="paragraph" w:customStyle="1" w:styleId="Textoindependiente31">
    <w:name w:val="Texto independiente 31"/>
    <w:basedOn w:val="Normal"/>
    <w:rsid w:val="001859DA"/>
    <w:pPr>
      <w:spacing w:before="120" w:after="120"/>
      <w:jc w:val="both"/>
    </w:pPr>
    <w:rPr>
      <w:rFonts w:ascii="Arial" w:eastAsia="Times New Roman" w:hAnsi="Arial"/>
      <w:color w:val="767171" w:themeColor="background2" w:themeShade="80"/>
      <w:sz w:val="24"/>
      <w:szCs w:val="20"/>
      <w:lang w:val="es-ES" w:eastAsia="es-ES"/>
    </w:rPr>
  </w:style>
  <w:style w:type="paragraph" w:styleId="Textodebloque">
    <w:name w:val="Block Text"/>
    <w:basedOn w:val="Normal"/>
    <w:rsid w:val="001859DA"/>
    <w:pPr>
      <w:tabs>
        <w:tab w:val="left" w:pos="720"/>
      </w:tabs>
      <w:spacing w:after="0"/>
      <w:ind w:left="720" w:right="47"/>
      <w:jc w:val="both"/>
    </w:pPr>
    <w:rPr>
      <w:rFonts w:ascii="Verdana" w:eastAsia="Times New Roman" w:hAnsi="Verdana" w:cs="Arial"/>
      <w:color w:val="767171" w:themeColor="background2" w:themeShade="80"/>
      <w:sz w:val="20"/>
      <w:szCs w:val="26"/>
      <w:lang w:val="es-ES" w:eastAsia="es-ES"/>
    </w:rPr>
  </w:style>
  <w:style w:type="character" w:customStyle="1" w:styleId="chapo1">
    <w:name w:val="chapo1"/>
    <w:rsid w:val="001859DA"/>
    <w:rPr>
      <w:b/>
      <w:bCs/>
    </w:rPr>
  </w:style>
  <w:style w:type="paragraph" w:customStyle="1" w:styleId="msolistparagraph0">
    <w:name w:val="msolistparagraph"/>
    <w:basedOn w:val="Normal"/>
    <w:rsid w:val="001859DA"/>
    <w:pPr>
      <w:spacing w:after="0"/>
      <w:ind w:left="720"/>
      <w:jc w:val="both"/>
    </w:pPr>
    <w:rPr>
      <w:rFonts w:ascii="Arial" w:eastAsia="Times New Roman" w:hAnsi="Arial" w:cs="Arial"/>
      <w:color w:val="767171" w:themeColor="background2" w:themeShade="80"/>
      <w:sz w:val="24"/>
      <w:szCs w:val="24"/>
      <w:lang w:val="es-ES" w:eastAsia="es-ES"/>
    </w:rPr>
  </w:style>
  <w:style w:type="paragraph" w:styleId="Subttulo">
    <w:name w:val="Subtitle"/>
    <w:basedOn w:val="Normal"/>
    <w:link w:val="SubttuloCar"/>
    <w:qFormat/>
    <w:rsid w:val="001859DA"/>
    <w:pPr>
      <w:tabs>
        <w:tab w:val="left" w:pos="0"/>
        <w:tab w:val="left" w:pos="540"/>
        <w:tab w:val="left" w:pos="630"/>
        <w:tab w:val="left" w:pos="810"/>
        <w:tab w:val="left" w:pos="1080"/>
        <w:tab w:val="left" w:pos="1530"/>
        <w:tab w:val="left" w:pos="25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240" w:after="240"/>
      <w:jc w:val="both"/>
    </w:pPr>
    <w:rPr>
      <w:rFonts w:ascii="Times New Roman" w:eastAsia="Times New Roman" w:hAnsi="Times New Roman"/>
      <w:b/>
      <w:color w:val="767171" w:themeColor="background2" w:themeShade="80"/>
      <w:spacing w:val="-2"/>
      <w:sz w:val="24"/>
      <w:szCs w:val="20"/>
      <w:lang w:val="es-ES_tradnl" w:eastAsia="es-ES"/>
    </w:rPr>
  </w:style>
  <w:style w:type="character" w:customStyle="1" w:styleId="SubttuloCar">
    <w:name w:val="Subtítulo Car"/>
    <w:basedOn w:val="Fuentedeprrafopredeter"/>
    <w:link w:val="Subttulo"/>
    <w:rsid w:val="001859DA"/>
    <w:rPr>
      <w:rFonts w:ascii="Times New Roman" w:eastAsia="Times New Roman" w:hAnsi="Times New Roman"/>
      <w:b/>
      <w:color w:val="767171" w:themeColor="background2" w:themeShade="80"/>
      <w:spacing w:val="-2"/>
      <w:sz w:val="24"/>
      <w:lang w:val="es-ES_tradnl" w:eastAsia="es-ES"/>
    </w:rPr>
  </w:style>
  <w:style w:type="character" w:customStyle="1" w:styleId="small1">
    <w:name w:val="small1"/>
    <w:rsid w:val="001859DA"/>
    <w:rPr>
      <w:sz w:val="17"/>
      <w:szCs w:val="17"/>
    </w:rPr>
  </w:style>
  <w:style w:type="paragraph" w:customStyle="1" w:styleId="Arial">
    <w:name w:val="Arial"/>
    <w:basedOn w:val="Normal"/>
    <w:rsid w:val="001859DA"/>
    <w:pPr>
      <w:widowControl w:val="0"/>
      <w:autoSpaceDE w:val="0"/>
      <w:autoSpaceDN w:val="0"/>
      <w:adjustRightInd w:val="0"/>
      <w:spacing w:after="0"/>
      <w:jc w:val="both"/>
    </w:pPr>
    <w:rPr>
      <w:rFonts w:ascii="Verdana" w:eastAsia="Times New Roman" w:hAnsi="Verdana" w:cs="Verdana"/>
      <w:b/>
      <w:bCs/>
      <w:i/>
      <w:iCs/>
      <w:color w:val="000000"/>
      <w:sz w:val="16"/>
      <w:szCs w:val="16"/>
      <w:lang w:eastAsia="es-ES"/>
    </w:rPr>
  </w:style>
  <w:style w:type="paragraph" w:customStyle="1" w:styleId="noticiastexto">
    <w:name w:val="noticiastexto"/>
    <w:basedOn w:val="Normal"/>
    <w:rsid w:val="001859DA"/>
    <w:pPr>
      <w:spacing w:after="0"/>
      <w:jc w:val="both"/>
    </w:pPr>
    <w:rPr>
      <w:rFonts w:ascii="Arial" w:eastAsia="Times New Roman" w:hAnsi="Arial" w:cs="Arial"/>
      <w:color w:val="333333"/>
      <w:sz w:val="17"/>
      <w:szCs w:val="17"/>
      <w:lang w:val="es-ES" w:eastAsia="es-ES"/>
    </w:rPr>
  </w:style>
  <w:style w:type="character" w:customStyle="1" w:styleId="each-img">
    <w:name w:val="each-img"/>
    <w:basedOn w:val="Fuentedeprrafopredeter"/>
    <w:rsid w:val="001859DA"/>
  </w:style>
  <w:style w:type="paragraph" w:customStyle="1" w:styleId="textocaja">
    <w:name w:val="textocaja"/>
    <w:basedOn w:val="Normal"/>
    <w:rsid w:val="001859DA"/>
    <w:pPr>
      <w:spacing w:before="100" w:beforeAutospacing="1" w:after="100" w:afterAutospacing="1"/>
      <w:jc w:val="both"/>
    </w:pPr>
    <w:rPr>
      <w:rFonts w:ascii="Georgia" w:eastAsia="Times New Roman" w:hAnsi="Georgia"/>
      <w:color w:val="767171" w:themeColor="background2" w:themeShade="80"/>
      <w:sz w:val="20"/>
      <w:lang w:eastAsia="es-CO"/>
    </w:rPr>
  </w:style>
  <w:style w:type="character" w:customStyle="1" w:styleId="textonavy1">
    <w:name w:val="texto_navy1"/>
    <w:basedOn w:val="Fuentedeprrafopredeter"/>
    <w:rsid w:val="001859DA"/>
    <w:rPr>
      <w:color w:val="000080"/>
    </w:rPr>
  </w:style>
  <w:style w:type="table" w:styleId="Cuadrculamedia1-nfasis5">
    <w:name w:val="Medium Grid 1 Accent 5"/>
    <w:basedOn w:val="Tablanormal"/>
    <w:uiPriority w:val="67"/>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Cuadrculamedia1-nfasis51">
    <w:name w:val="Cuadrícula media 1 - Énfasis 51"/>
    <w:basedOn w:val="Tablanormal"/>
    <w:next w:val="Cuadrculamedia1-nfasis5"/>
    <w:uiPriority w:val="67"/>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Tabladecuadrcula1clara1">
    <w:name w:val="Tabla de cuadrícula 1 clara1"/>
    <w:basedOn w:val="Tablanormal"/>
    <w:uiPriority w:val="46"/>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aj">
    <w:name w:val="b_aj"/>
    <w:basedOn w:val="Fuentedeprrafopredeter"/>
    <w:rsid w:val="001859DA"/>
  </w:style>
  <w:style w:type="table" w:customStyle="1" w:styleId="Tabladecuadrcula1clara-nfasis11">
    <w:name w:val="Tabla de cuadrícula 1 clara - Énfasis 11"/>
    <w:basedOn w:val="Tablanormal"/>
    <w:uiPriority w:val="46"/>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subtitulos">
    <w:name w:val="subtitulos"/>
    <w:basedOn w:val="Normal"/>
    <w:rsid w:val="001859DA"/>
    <w:pPr>
      <w:spacing w:before="100" w:beforeAutospacing="1" w:after="100" w:afterAutospacing="1"/>
      <w:jc w:val="both"/>
    </w:pPr>
    <w:rPr>
      <w:rFonts w:ascii="Times New Roman" w:eastAsia="Times New Roman" w:hAnsi="Times New Roman"/>
      <w:color w:val="767171" w:themeColor="background2" w:themeShade="80"/>
      <w:sz w:val="24"/>
      <w:szCs w:val="24"/>
      <w:lang w:eastAsia="es-CO"/>
    </w:rPr>
  </w:style>
  <w:style w:type="character" w:customStyle="1" w:styleId="NormalWebCar">
    <w:name w:val="Normal (Web) Car"/>
    <w:aliases w:val="Normal (Web) Char Car,Normal (Web) Car Car Car1,Normal (Web) Car Car Car Car,Normal (Web) Car Car Car Car Car Car Car,Normal (Web) Car Car Car Car Car Car Car Car Car Car"/>
    <w:link w:val="NormalWeb"/>
    <w:uiPriority w:val="99"/>
    <w:locked/>
    <w:rsid w:val="001859DA"/>
    <w:rPr>
      <w:rFonts w:ascii="Times New Roman" w:eastAsia="Times New Roman" w:hAnsi="Times New Roman"/>
      <w:sz w:val="24"/>
      <w:lang w:val="es-ES" w:eastAsia="es-ES"/>
    </w:rPr>
  </w:style>
  <w:style w:type="table" w:customStyle="1" w:styleId="Tabladecuadrcula1clara11">
    <w:name w:val="Tabla de cuadrícula 1 clara11"/>
    <w:basedOn w:val="Tablanormal"/>
    <w:uiPriority w:val="46"/>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Estilo1">
    <w:name w:val="Estilo1"/>
    <w:uiPriority w:val="99"/>
    <w:rsid w:val="001859DA"/>
    <w:pPr>
      <w:numPr>
        <w:numId w:val="27"/>
      </w:numPr>
    </w:pPr>
  </w:style>
  <w:style w:type="table" w:customStyle="1" w:styleId="TableNormal1">
    <w:name w:val="Table Normal1"/>
    <w:uiPriority w:val="2"/>
    <w:semiHidden/>
    <w:unhideWhenUsed/>
    <w:qFormat/>
    <w:rsid w:val="001859DA"/>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concuadrculaclara">
    <w:name w:val="Grid Table Light"/>
    <w:basedOn w:val="Tablanormal"/>
    <w:uiPriority w:val="40"/>
    <w:rsid w:val="001859DA"/>
    <w:pPr>
      <w:spacing w:after="0"/>
    </w:pPr>
    <w:rPr>
      <w:rFonts w:asciiTheme="minorHAnsi" w:eastAsiaTheme="minorHAnsi" w:hAnsiTheme="minorHAnsi" w:cstheme="minorBidi"/>
      <w:sz w:val="22"/>
      <w:szCs w:val="22"/>
      <w:lang w:val="es-CO"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2-nfasis5">
    <w:name w:val="Grid Table 2 Accent 5"/>
    <w:basedOn w:val="Tablanormal"/>
    <w:uiPriority w:val="47"/>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2-nfasis1">
    <w:name w:val="Grid Table 2 Accent 1"/>
    <w:basedOn w:val="Tablanormal"/>
    <w:uiPriority w:val="47"/>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1">
    <w:name w:val="Grid Table 4 Accent 1"/>
    <w:basedOn w:val="Tablanormal"/>
    <w:uiPriority w:val="49"/>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Mencinsinresolver2">
    <w:name w:val="Mención sin resolver2"/>
    <w:basedOn w:val="Fuentedeprrafopredeter"/>
    <w:uiPriority w:val="99"/>
    <w:semiHidden/>
    <w:unhideWhenUsed/>
    <w:rsid w:val="001859DA"/>
    <w:rPr>
      <w:color w:val="605E5C"/>
      <w:shd w:val="clear" w:color="auto" w:fill="E1DFDD"/>
    </w:rPr>
  </w:style>
  <w:style w:type="table" w:styleId="Tabladelista3-nfasis1">
    <w:name w:val="List Table 3 Accent 1"/>
    <w:basedOn w:val="Tablanormal"/>
    <w:uiPriority w:val="48"/>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2-nfasis1">
    <w:name w:val="List Table 2 Accent 1"/>
    <w:basedOn w:val="Tablanormal"/>
    <w:uiPriority w:val="47"/>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1">
    <w:name w:val="List Table 4 Accent 1"/>
    <w:basedOn w:val="Tablanormal"/>
    <w:uiPriority w:val="49"/>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BVIfnrCarattere">
    <w:name w:val="BVI fnr Carattere"/>
    <w:aliases w:val="BVI fnr Car Car Carattere,BVI fnr Car Carattere,BVI fnr Car Car Car Car Carattere,BVI fnr Car Car Car Car Char Car Carattere Carattere"/>
    <w:basedOn w:val="Normal"/>
    <w:link w:val="Refdenotaalpie"/>
    <w:rsid w:val="001859DA"/>
    <w:pPr>
      <w:spacing w:before="120" w:after="160" w:line="240" w:lineRule="exact"/>
      <w:jc w:val="both"/>
    </w:pPr>
    <w:rPr>
      <w:sz w:val="20"/>
      <w:szCs w:val="20"/>
      <w:vertAlign w:val="superscript"/>
      <w:lang w:val="es-MX" w:eastAsia="es-MX"/>
    </w:rPr>
  </w:style>
  <w:style w:type="character" w:customStyle="1" w:styleId="eop">
    <w:name w:val="eop"/>
    <w:basedOn w:val="Fuentedeprrafopredeter"/>
    <w:rsid w:val="001859DA"/>
  </w:style>
  <w:style w:type="character" w:customStyle="1" w:styleId="vortalspan">
    <w:name w:val="vortalspan"/>
    <w:basedOn w:val="Fuentedeprrafopredeter"/>
    <w:rsid w:val="001859DA"/>
  </w:style>
  <w:style w:type="paragraph" w:customStyle="1" w:styleId="msonormal0">
    <w:name w:val="msonormal"/>
    <w:basedOn w:val="Normal"/>
    <w:rsid w:val="001859DA"/>
    <w:pPr>
      <w:spacing w:before="100" w:beforeAutospacing="1" w:after="100" w:afterAutospacing="1"/>
      <w:jc w:val="both"/>
    </w:pPr>
    <w:rPr>
      <w:rFonts w:ascii="Times New Roman" w:eastAsia="Times New Roman" w:hAnsi="Times New Roman"/>
      <w:color w:val="767171" w:themeColor="background2" w:themeShade="80"/>
      <w:sz w:val="24"/>
      <w:szCs w:val="24"/>
      <w:lang w:eastAsia="es-CO"/>
    </w:rPr>
  </w:style>
  <w:style w:type="paragraph" w:customStyle="1" w:styleId="xl68">
    <w:name w:val="xl68"/>
    <w:basedOn w:val="Normal"/>
    <w:rsid w:val="001859DA"/>
    <w:pPr>
      <w:spacing w:before="100" w:beforeAutospacing="1" w:after="100" w:afterAutospacing="1"/>
      <w:jc w:val="both"/>
    </w:pPr>
    <w:rPr>
      <w:rFonts w:ascii="Work Sans" w:eastAsia="Times New Roman" w:hAnsi="Work Sans"/>
      <w:color w:val="767171" w:themeColor="background2" w:themeShade="80"/>
      <w:sz w:val="24"/>
      <w:szCs w:val="24"/>
      <w:lang w:eastAsia="es-CO"/>
    </w:rPr>
  </w:style>
  <w:style w:type="paragraph" w:customStyle="1" w:styleId="xl69">
    <w:name w:val="xl69"/>
    <w:basedOn w:val="Normal"/>
    <w:rsid w:val="00185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70">
    <w:name w:val="xl70"/>
    <w:basedOn w:val="Normal"/>
    <w:rsid w:val="001859D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71">
    <w:name w:val="xl71"/>
    <w:basedOn w:val="Normal"/>
    <w:rsid w:val="001859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72">
    <w:name w:val="xl72"/>
    <w:basedOn w:val="Normal"/>
    <w:rsid w:val="001859DA"/>
    <w:pPr>
      <w:spacing w:before="100" w:beforeAutospacing="1" w:after="100" w:afterAutospacing="1"/>
      <w:jc w:val="both"/>
    </w:pPr>
    <w:rPr>
      <w:rFonts w:ascii="Work Sans" w:eastAsia="Times New Roman" w:hAnsi="Work Sans"/>
      <w:b/>
      <w:bCs/>
      <w:color w:val="767171" w:themeColor="background2" w:themeShade="80"/>
      <w:sz w:val="24"/>
      <w:szCs w:val="24"/>
      <w:lang w:eastAsia="es-CO"/>
    </w:rPr>
  </w:style>
  <w:style w:type="paragraph" w:customStyle="1" w:styleId="xl73">
    <w:name w:val="xl73"/>
    <w:basedOn w:val="Normal"/>
    <w:rsid w:val="001859DA"/>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74">
    <w:name w:val="xl74"/>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Work Sans" w:eastAsia="Times New Roman" w:hAnsi="Work Sans"/>
      <w:b/>
      <w:bCs/>
      <w:color w:val="767171" w:themeColor="background2" w:themeShade="80"/>
      <w:sz w:val="24"/>
      <w:szCs w:val="24"/>
      <w:lang w:eastAsia="es-CO"/>
    </w:rPr>
  </w:style>
  <w:style w:type="paragraph" w:customStyle="1" w:styleId="xl75">
    <w:name w:val="xl75"/>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Work Sans" w:eastAsia="Times New Roman" w:hAnsi="Work Sans"/>
      <w:color w:val="000000"/>
      <w:sz w:val="24"/>
      <w:szCs w:val="24"/>
      <w:lang w:eastAsia="es-CO"/>
    </w:rPr>
  </w:style>
  <w:style w:type="paragraph" w:customStyle="1" w:styleId="xl76">
    <w:name w:val="xl76"/>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Work Sans" w:eastAsia="Times New Roman" w:hAnsi="Work Sans"/>
      <w:color w:val="000000"/>
      <w:sz w:val="24"/>
      <w:szCs w:val="24"/>
      <w:lang w:eastAsia="es-CO"/>
    </w:rPr>
  </w:style>
  <w:style w:type="paragraph" w:customStyle="1" w:styleId="xl77">
    <w:name w:val="xl77"/>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78">
    <w:name w:val="xl78"/>
    <w:basedOn w:val="Normal"/>
    <w:rsid w:val="001859DA"/>
    <w:pPr>
      <w:pBdr>
        <w:top w:val="single" w:sz="4" w:space="0" w:color="auto"/>
        <w:left w:val="single" w:sz="4" w:space="0" w:color="auto"/>
        <w:bottom w:val="single" w:sz="4" w:space="0" w:color="auto"/>
      </w:pBdr>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79">
    <w:name w:val="xl79"/>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80">
    <w:name w:val="xl80"/>
    <w:basedOn w:val="Normal"/>
    <w:rsid w:val="001859DA"/>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81">
    <w:name w:val="xl81"/>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82">
    <w:name w:val="xl82"/>
    <w:basedOn w:val="Normal"/>
    <w:rsid w:val="001859DA"/>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83">
    <w:name w:val="xl83"/>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Work Sans" w:eastAsia="Times New Roman" w:hAnsi="Work Sans"/>
      <w:color w:val="767171" w:themeColor="background2" w:themeShade="80"/>
      <w:sz w:val="24"/>
      <w:szCs w:val="24"/>
      <w:lang w:eastAsia="es-CO"/>
    </w:rPr>
  </w:style>
  <w:style w:type="paragraph" w:customStyle="1" w:styleId="xl84">
    <w:name w:val="xl84"/>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Work Sans" w:eastAsia="Times New Roman" w:hAnsi="Work Sans"/>
      <w:color w:val="767171" w:themeColor="background2" w:themeShade="80"/>
      <w:sz w:val="24"/>
      <w:szCs w:val="24"/>
      <w:lang w:eastAsia="es-CO"/>
    </w:rPr>
  </w:style>
  <w:style w:type="paragraph" w:customStyle="1" w:styleId="xl85">
    <w:name w:val="xl85"/>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Work Sans" w:eastAsia="Times New Roman" w:hAnsi="Work Sans"/>
      <w:color w:val="767171" w:themeColor="background2" w:themeShade="80"/>
      <w:sz w:val="24"/>
      <w:szCs w:val="24"/>
      <w:lang w:eastAsia="es-CO"/>
    </w:rPr>
  </w:style>
  <w:style w:type="paragraph" w:customStyle="1" w:styleId="xl86">
    <w:name w:val="xl86"/>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Work Sans" w:eastAsia="Times New Roman" w:hAnsi="Work Sans"/>
      <w:color w:val="000000"/>
      <w:sz w:val="24"/>
      <w:szCs w:val="24"/>
      <w:lang w:eastAsia="es-CO"/>
    </w:rPr>
  </w:style>
  <w:style w:type="paragraph" w:customStyle="1" w:styleId="xl87">
    <w:name w:val="xl87"/>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Work Sans" w:eastAsia="Times New Roman" w:hAnsi="Work Sans"/>
      <w:color w:val="767171" w:themeColor="background2" w:themeShade="80"/>
      <w:sz w:val="24"/>
      <w:szCs w:val="24"/>
      <w:lang w:eastAsia="es-CO"/>
    </w:rPr>
  </w:style>
  <w:style w:type="paragraph" w:customStyle="1" w:styleId="xl88">
    <w:name w:val="xl88"/>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Work Sans" w:eastAsia="Times New Roman" w:hAnsi="Work Sans"/>
      <w:color w:val="767171" w:themeColor="background2" w:themeShade="80"/>
      <w:sz w:val="24"/>
      <w:szCs w:val="24"/>
      <w:lang w:eastAsia="es-CO"/>
    </w:rPr>
  </w:style>
  <w:style w:type="paragraph" w:customStyle="1" w:styleId="xl89">
    <w:name w:val="xl89"/>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Work Sans" w:eastAsia="Times New Roman" w:hAnsi="Work Sans"/>
      <w:color w:val="767171" w:themeColor="background2" w:themeShade="80"/>
      <w:sz w:val="24"/>
      <w:szCs w:val="24"/>
      <w:lang w:eastAsia="es-CO"/>
    </w:rPr>
  </w:style>
  <w:style w:type="paragraph" w:customStyle="1" w:styleId="xl90">
    <w:name w:val="xl90"/>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Work Sans" w:eastAsia="Times New Roman" w:hAnsi="Work Sans"/>
      <w:color w:val="767171" w:themeColor="background2" w:themeShade="80"/>
      <w:sz w:val="24"/>
      <w:szCs w:val="24"/>
      <w:lang w:eastAsia="es-CO"/>
    </w:rPr>
  </w:style>
  <w:style w:type="paragraph" w:customStyle="1" w:styleId="xl91">
    <w:name w:val="xl91"/>
    <w:basedOn w:val="Normal"/>
    <w:rsid w:val="00185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92">
    <w:name w:val="xl92"/>
    <w:basedOn w:val="Normal"/>
    <w:rsid w:val="001859D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Work Sans" w:eastAsia="Times New Roman" w:hAnsi="Work Sans"/>
      <w:b/>
      <w:bCs/>
      <w:color w:val="000000"/>
      <w:sz w:val="20"/>
      <w:szCs w:val="20"/>
      <w:lang w:eastAsia="es-CO"/>
    </w:rPr>
  </w:style>
  <w:style w:type="paragraph" w:customStyle="1" w:styleId="xl93">
    <w:name w:val="xl93"/>
    <w:basedOn w:val="Normal"/>
    <w:rsid w:val="001859DA"/>
    <w:pPr>
      <w:pBdr>
        <w:top w:val="single" w:sz="4" w:space="0" w:color="auto"/>
        <w:bottom w:val="single" w:sz="4" w:space="0" w:color="auto"/>
      </w:pBdr>
      <w:shd w:val="clear" w:color="000000" w:fill="D9D9D9"/>
      <w:spacing w:before="100" w:beforeAutospacing="1" w:after="100" w:afterAutospacing="1"/>
      <w:jc w:val="both"/>
      <w:textAlignment w:val="center"/>
    </w:pPr>
    <w:rPr>
      <w:rFonts w:ascii="Work Sans" w:eastAsia="Times New Roman" w:hAnsi="Work Sans"/>
      <w:b/>
      <w:bCs/>
      <w:color w:val="767171" w:themeColor="background2" w:themeShade="80"/>
      <w:sz w:val="20"/>
      <w:szCs w:val="20"/>
      <w:lang w:eastAsia="es-CO"/>
    </w:rPr>
  </w:style>
  <w:style w:type="paragraph" w:customStyle="1" w:styleId="xl94">
    <w:name w:val="xl94"/>
    <w:basedOn w:val="Normal"/>
    <w:rsid w:val="00185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Work Sans" w:eastAsia="Times New Roman" w:hAnsi="Work Sans"/>
      <w:b/>
      <w:bCs/>
      <w:color w:val="767171" w:themeColor="background2" w:themeShade="80"/>
      <w:sz w:val="20"/>
      <w:szCs w:val="20"/>
      <w:lang w:eastAsia="es-CO"/>
    </w:rPr>
  </w:style>
  <w:style w:type="paragraph" w:customStyle="1" w:styleId="xl95">
    <w:name w:val="xl95"/>
    <w:basedOn w:val="Normal"/>
    <w:rsid w:val="00185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Work Sans" w:eastAsia="Times New Roman" w:hAnsi="Work Sans"/>
      <w:b/>
      <w:bCs/>
      <w:color w:val="000000"/>
      <w:sz w:val="20"/>
      <w:szCs w:val="20"/>
      <w:lang w:eastAsia="es-CO"/>
    </w:rPr>
  </w:style>
  <w:style w:type="paragraph" w:customStyle="1" w:styleId="xl96">
    <w:name w:val="xl96"/>
    <w:basedOn w:val="Normal"/>
    <w:rsid w:val="001859DA"/>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Work Sans" w:eastAsia="Times New Roman" w:hAnsi="Work Sans"/>
      <w:b/>
      <w:bCs/>
      <w:color w:val="000000"/>
      <w:sz w:val="20"/>
      <w:szCs w:val="20"/>
      <w:lang w:eastAsia="es-CO"/>
    </w:rPr>
  </w:style>
  <w:style w:type="paragraph" w:customStyle="1" w:styleId="xl97">
    <w:name w:val="xl97"/>
    <w:basedOn w:val="Normal"/>
    <w:rsid w:val="001859DA"/>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Work Sans" w:eastAsia="Times New Roman" w:hAnsi="Work Sans"/>
      <w:b/>
      <w:bCs/>
      <w:color w:val="000000"/>
      <w:sz w:val="20"/>
      <w:szCs w:val="20"/>
      <w:lang w:eastAsia="es-CO"/>
    </w:rPr>
  </w:style>
  <w:style w:type="paragraph" w:customStyle="1" w:styleId="xl98">
    <w:name w:val="xl98"/>
    <w:basedOn w:val="Normal"/>
    <w:rsid w:val="001859DA"/>
    <w:pPr>
      <w:spacing w:before="100" w:beforeAutospacing="1" w:after="100" w:afterAutospacing="1"/>
      <w:jc w:val="center"/>
    </w:pPr>
    <w:rPr>
      <w:rFonts w:ascii="Work Sans" w:eastAsia="Times New Roman" w:hAnsi="Work Sans"/>
      <w:color w:val="767171" w:themeColor="background2" w:themeShade="80"/>
      <w:sz w:val="20"/>
      <w:szCs w:val="20"/>
      <w:lang w:eastAsia="es-CO"/>
    </w:rPr>
  </w:style>
  <w:style w:type="paragraph" w:customStyle="1" w:styleId="xl99">
    <w:name w:val="xl99"/>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Work Sans" w:eastAsia="Times New Roman" w:hAnsi="Work Sans"/>
      <w:color w:val="767171" w:themeColor="background2" w:themeShade="80"/>
      <w:sz w:val="24"/>
      <w:szCs w:val="24"/>
      <w:lang w:eastAsia="es-CO"/>
    </w:rPr>
  </w:style>
  <w:style w:type="paragraph" w:customStyle="1" w:styleId="xl100">
    <w:name w:val="xl100"/>
    <w:basedOn w:val="Normal"/>
    <w:rsid w:val="00185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Work Sans" w:eastAsia="Times New Roman" w:hAnsi="Work Sans"/>
      <w:color w:val="767171" w:themeColor="background2" w:themeShade="80"/>
      <w:sz w:val="24"/>
      <w:szCs w:val="24"/>
      <w:lang w:eastAsia="es-CO"/>
    </w:rPr>
  </w:style>
  <w:style w:type="paragraph" w:customStyle="1" w:styleId="xl101">
    <w:name w:val="xl101"/>
    <w:basedOn w:val="Normal"/>
    <w:rsid w:val="00185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Work Sans" w:eastAsia="Times New Roman" w:hAnsi="Work Sans"/>
      <w:color w:val="767171" w:themeColor="background2" w:themeShade="80"/>
      <w:sz w:val="24"/>
      <w:szCs w:val="24"/>
      <w:lang w:eastAsia="es-CO"/>
    </w:rPr>
  </w:style>
  <w:style w:type="paragraph" w:customStyle="1" w:styleId="xl102">
    <w:name w:val="xl102"/>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Work Sans" w:eastAsia="Times New Roman" w:hAnsi="Work Sans"/>
      <w:color w:val="767171" w:themeColor="background2" w:themeShade="80"/>
      <w:sz w:val="24"/>
      <w:szCs w:val="24"/>
      <w:lang w:eastAsia="es-CO"/>
    </w:rPr>
  </w:style>
  <w:style w:type="paragraph" w:customStyle="1" w:styleId="xl103">
    <w:name w:val="xl103"/>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04">
    <w:name w:val="xl104"/>
    <w:basedOn w:val="Normal"/>
    <w:rsid w:val="001859DA"/>
    <w:pPr>
      <w:pBdr>
        <w:top w:val="single" w:sz="4" w:space="0" w:color="auto"/>
        <w:left w:val="single" w:sz="4" w:space="0" w:color="auto"/>
        <w:bottom w:val="single" w:sz="4" w:space="0" w:color="auto"/>
      </w:pBdr>
      <w:spacing w:before="100" w:beforeAutospacing="1" w:after="100" w:afterAutospacing="1"/>
      <w:jc w:val="center"/>
    </w:pPr>
    <w:rPr>
      <w:rFonts w:ascii="Work Sans" w:eastAsia="Times New Roman" w:hAnsi="Work Sans"/>
      <w:color w:val="767171" w:themeColor="background2" w:themeShade="80"/>
      <w:sz w:val="24"/>
      <w:szCs w:val="24"/>
      <w:lang w:eastAsia="es-CO"/>
    </w:rPr>
  </w:style>
  <w:style w:type="paragraph" w:customStyle="1" w:styleId="xl105">
    <w:name w:val="xl105"/>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06">
    <w:name w:val="xl106"/>
    <w:basedOn w:val="Normal"/>
    <w:rsid w:val="001859DA"/>
    <w:pPr>
      <w:pBdr>
        <w:top w:val="single" w:sz="4" w:space="0" w:color="auto"/>
        <w:left w:val="single" w:sz="4" w:space="0" w:color="auto"/>
        <w:bottom w:val="single" w:sz="4" w:space="0" w:color="auto"/>
      </w:pBdr>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107">
    <w:name w:val="xl107"/>
    <w:basedOn w:val="Normal"/>
    <w:rsid w:val="001859D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108">
    <w:name w:val="xl108"/>
    <w:basedOn w:val="Normal"/>
    <w:rsid w:val="001859DA"/>
    <w:pPr>
      <w:pBdr>
        <w:top w:val="single" w:sz="4" w:space="0" w:color="auto"/>
        <w:left w:val="single" w:sz="4" w:space="0" w:color="auto"/>
        <w:bottom w:val="single" w:sz="4" w:space="0" w:color="auto"/>
      </w:pBdr>
      <w:spacing w:before="100" w:beforeAutospacing="1" w:after="100" w:afterAutospacing="1"/>
      <w:jc w:val="both"/>
    </w:pPr>
    <w:rPr>
      <w:rFonts w:ascii="Work Sans" w:eastAsia="Times New Roman" w:hAnsi="Work Sans"/>
      <w:color w:val="767171" w:themeColor="background2" w:themeShade="80"/>
      <w:sz w:val="24"/>
      <w:szCs w:val="24"/>
      <w:lang w:eastAsia="es-CO"/>
    </w:rPr>
  </w:style>
  <w:style w:type="paragraph" w:customStyle="1" w:styleId="xl109">
    <w:name w:val="xl109"/>
    <w:basedOn w:val="Normal"/>
    <w:rsid w:val="001859D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110">
    <w:name w:val="xl110"/>
    <w:basedOn w:val="Normal"/>
    <w:rsid w:val="001859DA"/>
    <w:pPr>
      <w:pBdr>
        <w:top w:val="single" w:sz="4" w:space="0" w:color="auto"/>
        <w:left w:val="single" w:sz="8" w:space="0" w:color="auto"/>
        <w:bottom w:val="single" w:sz="4" w:space="0" w:color="auto"/>
      </w:pBdr>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111">
    <w:name w:val="xl111"/>
    <w:basedOn w:val="Normal"/>
    <w:rsid w:val="001859DA"/>
    <w:pPr>
      <w:pBdr>
        <w:top w:val="single" w:sz="4" w:space="0" w:color="auto"/>
        <w:left w:val="single" w:sz="4" w:space="0" w:color="auto"/>
        <w:bottom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12">
    <w:name w:val="xl112"/>
    <w:basedOn w:val="Normal"/>
    <w:rsid w:val="001859DA"/>
    <w:pPr>
      <w:shd w:val="clear" w:color="000000" w:fill="FFFF00"/>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13">
    <w:name w:val="xl113"/>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Work Sans" w:eastAsia="Times New Roman" w:hAnsi="Work Sans"/>
      <w:color w:val="000000"/>
      <w:sz w:val="24"/>
      <w:szCs w:val="24"/>
      <w:lang w:eastAsia="es-CO"/>
    </w:rPr>
  </w:style>
  <w:style w:type="paragraph" w:customStyle="1" w:styleId="xl114">
    <w:name w:val="xl114"/>
    <w:basedOn w:val="Normal"/>
    <w:rsid w:val="001859DA"/>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115">
    <w:name w:val="xl115"/>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116">
    <w:name w:val="xl116"/>
    <w:basedOn w:val="Normal"/>
    <w:rsid w:val="001859DA"/>
    <w:pPr>
      <w:spacing w:before="100" w:beforeAutospacing="1" w:after="100" w:afterAutospacing="1"/>
      <w:jc w:val="right"/>
    </w:pPr>
    <w:rPr>
      <w:rFonts w:ascii="Work Sans" w:eastAsia="Times New Roman" w:hAnsi="Work Sans"/>
      <w:color w:val="767171" w:themeColor="background2" w:themeShade="80"/>
      <w:sz w:val="20"/>
      <w:szCs w:val="20"/>
      <w:lang w:eastAsia="es-CO"/>
    </w:rPr>
  </w:style>
  <w:style w:type="paragraph" w:customStyle="1" w:styleId="xl117">
    <w:name w:val="xl117"/>
    <w:basedOn w:val="Normal"/>
    <w:rsid w:val="001859D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Work Sans" w:eastAsia="Times New Roman" w:hAnsi="Work Sans"/>
      <w:b/>
      <w:bCs/>
      <w:color w:val="000000"/>
      <w:sz w:val="20"/>
      <w:szCs w:val="20"/>
      <w:lang w:eastAsia="es-CO"/>
    </w:rPr>
  </w:style>
  <w:style w:type="paragraph" w:customStyle="1" w:styleId="xl118">
    <w:name w:val="xl118"/>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Work Sans" w:eastAsia="Times New Roman" w:hAnsi="Work Sans"/>
      <w:color w:val="000000"/>
      <w:sz w:val="24"/>
      <w:szCs w:val="24"/>
      <w:lang w:eastAsia="es-CO"/>
    </w:rPr>
  </w:style>
  <w:style w:type="paragraph" w:customStyle="1" w:styleId="xl119">
    <w:name w:val="xl119"/>
    <w:basedOn w:val="Normal"/>
    <w:rsid w:val="001859DA"/>
    <w:pPr>
      <w:pBdr>
        <w:top w:val="single" w:sz="4" w:space="0" w:color="auto"/>
        <w:bottom w:val="single" w:sz="4" w:space="0" w:color="auto"/>
        <w:right w:val="single" w:sz="4" w:space="0" w:color="auto"/>
      </w:pBdr>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120">
    <w:name w:val="xl120"/>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Work Sans" w:eastAsia="Times New Roman" w:hAnsi="Work Sans"/>
      <w:b/>
      <w:bCs/>
      <w:color w:val="767171" w:themeColor="background2" w:themeShade="80"/>
      <w:sz w:val="24"/>
      <w:szCs w:val="24"/>
      <w:lang w:eastAsia="es-CO"/>
    </w:rPr>
  </w:style>
  <w:style w:type="paragraph" w:customStyle="1" w:styleId="xl121">
    <w:name w:val="xl121"/>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Work Sans" w:eastAsia="Times New Roman" w:hAnsi="Work Sans"/>
      <w:color w:val="000000"/>
      <w:sz w:val="24"/>
      <w:szCs w:val="24"/>
      <w:lang w:eastAsia="es-CO"/>
    </w:rPr>
  </w:style>
  <w:style w:type="paragraph" w:customStyle="1" w:styleId="xl122">
    <w:name w:val="xl122"/>
    <w:basedOn w:val="Normal"/>
    <w:rsid w:val="001859DA"/>
    <w:pPr>
      <w:pBdr>
        <w:left w:val="single" w:sz="4" w:space="0" w:color="auto"/>
        <w:bottom w:val="single" w:sz="4" w:space="0" w:color="auto"/>
      </w:pBdr>
      <w:spacing w:before="100" w:beforeAutospacing="1" w:after="100" w:afterAutospacing="1"/>
      <w:jc w:val="both"/>
      <w:textAlignment w:val="center"/>
    </w:pPr>
    <w:rPr>
      <w:rFonts w:ascii="Work Sans" w:eastAsia="Times New Roman" w:hAnsi="Work Sans"/>
      <w:color w:val="767171" w:themeColor="background2" w:themeShade="80"/>
      <w:sz w:val="24"/>
      <w:szCs w:val="24"/>
      <w:lang w:eastAsia="es-CO"/>
    </w:rPr>
  </w:style>
  <w:style w:type="paragraph" w:customStyle="1" w:styleId="xl123">
    <w:name w:val="xl123"/>
    <w:basedOn w:val="Normal"/>
    <w:rsid w:val="001859DA"/>
    <w:pPr>
      <w:pBdr>
        <w:bottom w:val="single" w:sz="4" w:space="0" w:color="auto"/>
      </w:pBdr>
      <w:spacing w:before="100" w:beforeAutospacing="1" w:after="100" w:afterAutospacing="1"/>
      <w:jc w:val="both"/>
      <w:textAlignment w:val="center"/>
    </w:pPr>
    <w:rPr>
      <w:rFonts w:ascii="Work Sans" w:eastAsia="Times New Roman" w:hAnsi="Work Sans"/>
      <w:color w:val="767171" w:themeColor="background2" w:themeShade="80"/>
      <w:sz w:val="24"/>
      <w:szCs w:val="24"/>
      <w:lang w:eastAsia="es-CO"/>
    </w:rPr>
  </w:style>
  <w:style w:type="paragraph" w:customStyle="1" w:styleId="xl124">
    <w:name w:val="xl124"/>
    <w:basedOn w:val="Normal"/>
    <w:rsid w:val="001859DA"/>
    <w:pPr>
      <w:pBdr>
        <w:bottom w:val="single" w:sz="4" w:space="0" w:color="auto"/>
        <w:right w:val="single" w:sz="4" w:space="0" w:color="auto"/>
      </w:pBdr>
      <w:spacing w:before="100" w:beforeAutospacing="1" w:after="100" w:afterAutospacing="1"/>
      <w:jc w:val="both"/>
      <w:textAlignment w:val="center"/>
    </w:pPr>
    <w:rPr>
      <w:rFonts w:ascii="Work Sans" w:eastAsia="Times New Roman" w:hAnsi="Work Sans"/>
      <w:color w:val="767171" w:themeColor="background2" w:themeShade="80"/>
      <w:sz w:val="24"/>
      <w:szCs w:val="24"/>
      <w:lang w:eastAsia="es-CO"/>
    </w:rPr>
  </w:style>
  <w:style w:type="paragraph" w:customStyle="1" w:styleId="xl125">
    <w:name w:val="xl125"/>
    <w:basedOn w:val="Normal"/>
    <w:rsid w:val="001859DA"/>
    <w:pPr>
      <w:pBdr>
        <w:top w:val="single" w:sz="4" w:space="0" w:color="auto"/>
        <w:left w:val="single" w:sz="4" w:space="0" w:color="auto"/>
        <w:right w:val="single" w:sz="4" w:space="0" w:color="auto"/>
      </w:pBdr>
      <w:spacing w:before="100" w:beforeAutospacing="1" w:after="100" w:afterAutospacing="1"/>
      <w:jc w:val="center"/>
      <w:textAlignment w:val="center"/>
    </w:pPr>
    <w:rPr>
      <w:rFonts w:ascii="Work Sans" w:eastAsia="Times New Roman" w:hAnsi="Work Sans"/>
      <w:b/>
      <w:bCs/>
      <w:color w:val="767171" w:themeColor="background2" w:themeShade="80"/>
      <w:sz w:val="24"/>
      <w:szCs w:val="24"/>
      <w:lang w:eastAsia="es-CO"/>
    </w:rPr>
  </w:style>
  <w:style w:type="paragraph" w:customStyle="1" w:styleId="xl126">
    <w:name w:val="xl126"/>
    <w:basedOn w:val="Normal"/>
    <w:rsid w:val="001859DA"/>
    <w:pPr>
      <w:pBdr>
        <w:left w:val="single" w:sz="4" w:space="0" w:color="auto"/>
        <w:right w:val="single" w:sz="4" w:space="0" w:color="auto"/>
      </w:pBdr>
      <w:spacing w:before="100" w:beforeAutospacing="1" w:after="100" w:afterAutospacing="1"/>
      <w:jc w:val="center"/>
      <w:textAlignment w:val="center"/>
    </w:pPr>
    <w:rPr>
      <w:rFonts w:ascii="Work Sans" w:eastAsia="Times New Roman" w:hAnsi="Work Sans"/>
      <w:b/>
      <w:bCs/>
      <w:color w:val="767171" w:themeColor="background2" w:themeShade="80"/>
      <w:sz w:val="24"/>
      <w:szCs w:val="24"/>
      <w:lang w:eastAsia="es-CO"/>
    </w:rPr>
  </w:style>
  <w:style w:type="paragraph" w:customStyle="1" w:styleId="xl127">
    <w:name w:val="xl127"/>
    <w:basedOn w:val="Normal"/>
    <w:rsid w:val="001859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Work Sans" w:eastAsia="Times New Roman" w:hAnsi="Work Sans"/>
      <w:b/>
      <w:bCs/>
      <w:color w:val="767171" w:themeColor="background2" w:themeShade="80"/>
      <w:sz w:val="24"/>
      <w:szCs w:val="24"/>
      <w:lang w:eastAsia="es-CO"/>
    </w:rPr>
  </w:style>
  <w:style w:type="paragraph" w:customStyle="1" w:styleId="xl128">
    <w:name w:val="xl128"/>
    <w:basedOn w:val="Normal"/>
    <w:rsid w:val="001859DA"/>
    <w:pPr>
      <w:pBdr>
        <w:top w:val="single" w:sz="4" w:space="0" w:color="auto"/>
        <w:left w:val="single" w:sz="8"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29">
    <w:name w:val="xl129"/>
    <w:basedOn w:val="Normal"/>
    <w:rsid w:val="001859DA"/>
    <w:pPr>
      <w:pBdr>
        <w:top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30">
    <w:name w:val="xl130"/>
    <w:basedOn w:val="Normal"/>
    <w:rsid w:val="001859DA"/>
    <w:pPr>
      <w:pBdr>
        <w:top w:val="single" w:sz="4" w:space="0" w:color="auto"/>
        <w:right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31">
    <w:name w:val="xl131"/>
    <w:basedOn w:val="Normal"/>
    <w:rsid w:val="001859DA"/>
    <w:pPr>
      <w:pBdr>
        <w:left w:val="single" w:sz="8"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32">
    <w:name w:val="xl132"/>
    <w:basedOn w:val="Normal"/>
    <w:rsid w:val="001859DA"/>
    <w:pP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33">
    <w:name w:val="xl133"/>
    <w:basedOn w:val="Normal"/>
    <w:rsid w:val="001859DA"/>
    <w:pPr>
      <w:pBdr>
        <w:right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34">
    <w:name w:val="xl134"/>
    <w:basedOn w:val="Normal"/>
    <w:rsid w:val="001859DA"/>
    <w:pPr>
      <w:pBdr>
        <w:left w:val="single" w:sz="8" w:space="0" w:color="auto"/>
        <w:bottom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35">
    <w:name w:val="xl135"/>
    <w:basedOn w:val="Normal"/>
    <w:rsid w:val="001859DA"/>
    <w:pPr>
      <w:pBdr>
        <w:bottom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36">
    <w:name w:val="xl136"/>
    <w:basedOn w:val="Normal"/>
    <w:rsid w:val="001859DA"/>
    <w:pPr>
      <w:pBdr>
        <w:bottom w:val="single" w:sz="4" w:space="0" w:color="auto"/>
        <w:right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37">
    <w:name w:val="xl137"/>
    <w:basedOn w:val="Normal"/>
    <w:rsid w:val="001859DA"/>
    <w:pPr>
      <w:pBdr>
        <w:top w:val="single" w:sz="4" w:space="0" w:color="auto"/>
        <w:left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38">
    <w:name w:val="xl138"/>
    <w:basedOn w:val="Normal"/>
    <w:rsid w:val="001859DA"/>
    <w:pPr>
      <w:pBdr>
        <w:top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39">
    <w:name w:val="xl139"/>
    <w:basedOn w:val="Normal"/>
    <w:rsid w:val="001859DA"/>
    <w:pPr>
      <w:pBdr>
        <w:top w:val="single" w:sz="4" w:space="0" w:color="auto"/>
        <w:right w:val="single" w:sz="8"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40">
    <w:name w:val="xl140"/>
    <w:basedOn w:val="Normal"/>
    <w:rsid w:val="001859DA"/>
    <w:pPr>
      <w:pBdr>
        <w:left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41">
    <w:name w:val="xl141"/>
    <w:basedOn w:val="Normal"/>
    <w:rsid w:val="001859DA"/>
    <w:pP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42">
    <w:name w:val="xl142"/>
    <w:basedOn w:val="Normal"/>
    <w:rsid w:val="001859DA"/>
    <w:pPr>
      <w:pBdr>
        <w:right w:val="single" w:sz="8"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43">
    <w:name w:val="xl143"/>
    <w:basedOn w:val="Normal"/>
    <w:rsid w:val="001859DA"/>
    <w:pPr>
      <w:pBdr>
        <w:left w:val="single" w:sz="4" w:space="0" w:color="auto"/>
        <w:bottom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44">
    <w:name w:val="xl144"/>
    <w:basedOn w:val="Normal"/>
    <w:rsid w:val="001859DA"/>
    <w:pPr>
      <w:pBdr>
        <w:bottom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45">
    <w:name w:val="xl145"/>
    <w:basedOn w:val="Normal"/>
    <w:rsid w:val="001859DA"/>
    <w:pPr>
      <w:pBdr>
        <w:bottom w:val="single" w:sz="4" w:space="0" w:color="auto"/>
        <w:right w:val="single" w:sz="8"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46">
    <w:name w:val="xl146"/>
    <w:basedOn w:val="Normal"/>
    <w:rsid w:val="001859DA"/>
    <w:pPr>
      <w:pBdr>
        <w:top w:val="single" w:sz="4" w:space="0" w:color="auto"/>
        <w:left w:val="single" w:sz="4" w:space="0" w:color="auto"/>
        <w:bottom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47">
    <w:name w:val="xl147"/>
    <w:basedOn w:val="Normal"/>
    <w:rsid w:val="001859DA"/>
    <w:pPr>
      <w:pBdr>
        <w:top w:val="single" w:sz="4" w:space="0" w:color="auto"/>
        <w:bottom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48">
    <w:name w:val="xl148"/>
    <w:basedOn w:val="Normal"/>
    <w:rsid w:val="001859DA"/>
    <w:pPr>
      <w:pBdr>
        <w:top w:val="single" w:sz="4" w:space="0" w:color="auto"/>
        <w:bottom w:val="single" w:sz="4" w:space="0" w:color="auto"/>
        <w:right w:val="single" w:sz="8"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49">
    <w:name w:val="xl149"/>
    <w:basedOn w:val="Normal"/>
    <w:rsid w:val="001859DA"/>
    <w:pPr>
      <w:pBdr>
        <w:top w:val="single" w:sz="4" w:space="0" w:color="auto"/>
        <w:left w:val="single" w:sz="8"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50">
    <w:name w:val="xl150"/>
    <w:basedOn w:val="Normal"/>
    <w:rsid w:val="001859DA"/>
    <w:pPr>
      <w:pBdr>
        <w:top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51">
    <w:name w:val="xl151"/>
    <w:basedOn w:val="Normal"/>
    <w:rsid w:val="001859DA"/>
    <w:pPr>
      <w:pBdr>
        <w:top w:val="single" w:sz="4" w:space="0" w:color="auto"/>
        <w:right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52">
    <w:name w:val="xl152"/>
    <w:basedOn w:val="Normal"/>
    <w:rsid w:val="001859DA"/>
    <w:pPr>
      <w:pBdr>
        <w:left w:val="single" w:sz="8"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53">
    <w:name w:val="xl153"/>
    <w:basedOn w:val="Normal"/>
    <w:rsid w:val="001859DA"/>
    <w:pP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54">
    <w:name w:val="xl154"/>
    <w:basedOn w:val="Normal"/>
    <w:rsid w:val="001859DA"/>
    <w:pPr>
      <w:pBdr>
        <w:right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55">
    <w:name w:val="xl155"/>
    <w:basedOn w:val="Normal"/>
    <w:rsid w:val="001859DA"/>
    <w:pPr>
      <w:pBdr>
        <w:left w:val="single" w:sz="8" w:space="0" w:color="auto"/>
        <w:bottom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56">
    <w:name w:val="xl156"/>
    <w:basedOn w:val="Normal"/>
    <w:rsid w:val="001859DA"/>
    <w:pPr>
      <w:pBdr>
        <w:bottom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57">
    <w:name w:val="xl157"/>
    <w:basedOn w:val="Normal"/>
    <w:rsid w:val="001859DA"/>
    <w:pPr>
      <w:pBdr>
        <w:bottom w:val="single" w:sz="4" w:space="0" w:color="auto"/>
        <w:right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58">
    <w:name w:val="xl158"/>
    <w:basedOn w:val="Normal"/>
    <w:rsid w:val="001859DA"/>
    <w:pPr>
      <w:pBdr>
        <w:top w:val="single" w:sz="4" w:space="0" w:color="auto"/>
        <w:left w:val="single" w:sz="8" w:space="0" w:color="auto"/>
        <w:bottom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59">
    <w:name w:val="xl159"/>
    <w:basedOn w:val="Normal"/>
    <w:rsid w:val="001859DA"/>
    <w:pPr>
      <w:pBdr>
        <w:top w:val="single" w:sz="4" w:space="0" w:color="auto"/>
        <w:bottom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60">
    <w:name w:val="xl160"/>
    <w:basedOn w:val="Normal"/>
    <w:rsid w:val="001859DA"/>
    <w:pPr>
      <w:pBdr>
        <w:top w:val="single" w:sz="4" w:space="0" w:color="auto"/>
        <w:bottom w:val="single" w:sz="4" w:space="0" w:color="auto"/>
        <w:right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61">
    <w:name w:val="xl161"/>
    <w:basedOn w:val="Normal"/>
    <w:rsid w:val="001859DA"/>
    <w:pPr>
      <w:pBdr>
        <w:top w:val="single" w:sz="4" w:space="0" w:color="auto"/>
        <w:bottom w:val="single" w:sz="4" w:space="0" w:color="auto"/>
      </w:pBdr>
      <w:spacing w:before="100" w:beforeAutospacing="1" w:after="100" w:afterAutospacing="1"/>
      <w:jc w:val="center"/>
    </w:pPr>
    <w:rPr>
      <w:rFonts w:ascii="Work Sans" w:eastAsia="Times New Roman" w:hAnsi="Work Sans"/>
      <w:color w:val="767171" w:themeColor="background2" w:themeShade="80"/>
      <w:sz w:val="24"/>
      <w:szCs w:val="24"/>
      <w:lang w:eastAsia="es-CO"/>
    </w:rPr>
  </w:style>
  <w:style w:type="paragraph" w:customStyle="1" w:styleId="xl162">
    <w:name w:val="xl162"/>
    <w:basedOn w:val="Normal"/>
    <w:rsid w:val="001859DA"/>
    <w:pPr>
      <w:pBdr>
        <w:top w:val="single" w:sz="4" w:space="0" w:color="auto"/>
        <w:bottom w:val="single" w:sz="4" w:space="0" w:color="auto"/>
        <w:right w:val="single" w:sz="8" w:space="0" w:color="auto"/>
      </w:pBdr>
      <w:spacing w:before="100" w:beforeAutospacing="1" w:after="100" w:afterAutospacing="1"/>
      <w:jc w:val="center"/>
    </w:pPr>
    <w:rPr>
      <w:rFonts w:ascii="Work Sans" w:eastAsia="Times New Roman" w:hAnsi="Work Sans"/>
      <w:color w:val="767171" w:themeColor="background2" w:themeShade="80"/>
      <w:sz w:val="24"/>
      <w:szCs w:val="24"/>
      <w:lang w:eastAsia="es-CO"/>
    </w:rPr>
  </w:style>
  <w:style w:type="paragraph" w:customStyle="1" w:styleId="xl163">
    <w:name w:val="xl163"/>
    <w:basedOn w:val="Normal"/>
    <w:rsid w:val="001859DA"/>
    <w:pPr>
      <w:pBdr>
        <w:top w:val="single" w:sz="4" w:space="0" w:color="auto"/>
        <w:left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64">
    <w:name w:val="xl164"/>
    <w:basedOn w:val="Normal"/>
    <w:rsid w:val="001859DA"/>
    <w:pPr>
      <w:pBdr>
        <w:top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65">
    <w:name w:val="xl165"/>
    <w:basedOn w:val="Normal"/>
    <w:rsid w:val="001859DA"/>
    <w:pPr>
      <w:pBdr>
        <w:top w:val="single" w:sz="4" w:space="0" w:color="auto"/>
        <w:right w:val="single" w:sz="8"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66">
    <w:name w:val="xl166"/>
    <w:basedOn w:val="Normal"/>
    <w:rsid w:val="001859DA"/>
    <w:pPr>
      <w:pBdr>
        <w:left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67">
    <w:name w:val="xl167"/>
    <w:basedOn w:val="Normal"/>
    <w:rsid w:val="001859DA"/>
    <w:pP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68">
    <w:name w:val="xl168"/>
    <w:basedOn w:val="Normal"/>
    <w:rsid w:val="001859DA"/>
    <w:pPr>
      <w:pBdr>
        <w:right w:val="single" w:sz="8"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69">
    <w:name w:val="xl169"/>
    <w:basedOn w:val="Normal"/>
    <w:rsid w:val="001859DA"/>
    <w:pPr>
      <w:pBdr>
        <w:left w:val="single" w:sz="4" w:space="0" w:color="auto"/>
        <w:bottom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70">
    <w:name w:val="xl170"/>
    <w:basedOn w:val="Normal"/>
    <w:rsid w:val="001859DA"/>
    <w:pPr>
      <w:pBdr>
        <w:bottom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71">
    <w:name w:val="xl171"/>
    <w:basedOn w:val="Normal"/>
    <w:rsid w:val="001859DA"/>
    <w:pPr>
      <w:pBdr>
        <w:bottom w:val="single" w:sz="4" w:space="0" w:color="auto"/>
        <w:right w:val="single" w:sz="8"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72">
    <w:name w:val="xl172"/>
    <w:basedOn w:val="Normal"/>
    <w:rsid w:val="001859DA"/>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73">
    <w:name w:val="xl173"/>
    <w:basedOn w:val="Normal"/>
    <w:rsid w:val="001859DA"/>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74">
    <w:name w:val="xl174"/>
    <w:basedOn w:val="Normal"/>
    <w:rsid w:val="001859DA"/>
    <w:pPr>
      <w:pBdr>
        <w:top w:val="single" w:sz="8"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75">
    <w:name w:val="xl175"/>
    <w:basedOn w:val="Normal"/>
    <w:rsid w:val="001859DA"/>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76">
    <w:name w:val="xl176"/>
    <w:basedOn w:val="Normal"/>
    <w:rsid w:val="001859DA"/>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77">
    <w:name w:val="xl177"/>
    <w:basedOn w:val="Normal"/>
    <w:rsid w:val="001859DA"/>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Work Sans" w:eastAsia="Times New Roman" w:hAnsi="Work Sans"/>
      <w:b/>
      <w:bCs/>
      <w:color w:val="767171" w:themeColor="background2" w:themeShade="80"/>
      <w:sz w:val="24"/>
      <w:szCs w:val="24"/>
      <w:lang w:eastAsia="es-CO"/>
    </w:rPr>
  </w:style>
  <w:style w:type="paragraph" w:customStyle="1" w:styleId="xl178">
    <w:name w:val="xl178"/>
    <w:basedOn w:val="Normal"/>
    <w:rsid w:val="001859DA"/>
    <w:pPr>
      <w:pBdr>
        <w:top w:val="single" w:sz="8" w:space="0" w:color="auto"/>
        <w:bottom w:val="single" w:sz="4" w:space="0" w:color="auto"/>
      </w:pBdr>
      <w:shd w:val="clear" w:color="000000" w:fill="D9D9D9"/>
      <w:spacing w:before="100" w:beforeAutospacing="1" w:after="100" w:afterAutospacing="1"/>
      <w:jc w:val="center"/>
      <w:textAlignment w:val="center"/>
    </w:pPr>
    <w:rPr>
      <w:rFonts w:ascii="Work Sans" w:eastAsia="Times New Roman" w:hAnsi="Work Sans"/>
      <w:b/>
      <w:bCs/>
      <w:color w:val="767171" w:themeColor="background2" w:themeShade="80"/>
      <w:sz w:val="24"/>
      <w:szCs w:val="24"/>
      <w:lang w:eastAsia="es-CO"/>
    </w:rPr>
  </w:style>
  <w:style w:type="paragraph" w:customStyle="1" w:styleId="xl179">
    <w:name w:val="xl179"/>
    <w:basedOn w:val="Normal"/>
    <w:rsid w:val="001859DA"/>
    <w:pPr>
      <w:pBdr>
        <w:top w:val="single" w:sz="4" w:space="0" w:color="auto"/>
        <w:left w:val="single" w:sz="4" w:space="0" w:color="auto"/>
        <w:bottom w:val="single" w:sz="4" w:space="0" w:color="auto"/>
      </w:pBdr>
      <w:spacing w:before="100" w:beforeAutospacing="1" w:after="100" w:afterAutospacing="1"/>
      <w:jc w:val="center"/>
      <w:textAlignment w:val="center"/>
    </w:pPr>
    <w:rPr>
      <w:rFonts w:ascii="Work Sans" w:eastAsia="Times New Roman" w:hAnsi="Work Sans"/>
      <w:color w:val="767171" w:themeColor="background2" w:themeShade="80"/>
      <w:sz w:val="24"/>
      <w:szCs w:val="24"/>
      <w:lang w:eastAsia="es-CO"/>
    </w:rPr>
  </w:style>
  <w:style w:type="paragraph" w:customStyle="1" w:styleId="xl180">
    <w:name w:val="xl180"/>
    <w:basedOn w:val="Normal"/>
    <w:rsid w:val="001859DA"/>
    <w:pPr>
      <w:pBdr>
        <w:top w:val="single" w:sz="4" w:space="0" w:color="auto"/>
        <w:left w:val="single" w:sz="4" w:space="0" w:color="auto"/>
      </w:pBdr>
      <w:shd w:val="clear" w:color="000000" w:fill="FFFF00"/>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81">
    <w:name w:val="xl181"/>
    <w:basedOn w:val="Normal"/>
    <w:rsid w:val="001859DA"/>
    <w:pPr>
      <w:pBdr>
        <w:top w:val="single" w:sz="4" w:space="0" w:color="auto"/>
      </w:pBdr>
      <w:shd w:val="clear" w:color="000000" w:fill="FFFF00"/>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82">
    <w:name w:val="xl182"/>
    <w:basedOn w:val="Normal"/>
    <w:rsid w:val="001859DA"/>
    <w:pPr>
      <w:pBdr>
        <w:top w:val="single" w:sz="4" w:space="0" w:color="auto"/>
        <w:right w:val="single" w:sz="4" w:space="0" w:color="auto"/>
      </w:pBdr>
      <w:shd w:val="clear" w:color="000000" w:fill="FFFF00"/>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83">
    <w:name w:val="xl183"/>
    <w:basedOn w:val="Normal"/>
    <w:rsid w:val="001859DA"/>
    <w:pPr>
      <w:pBdr>
        <w:left w:val="single" w:sz="4" w:space="0" w:color="auto"/>
      </w:pBdr>
      <w:shd w:val="clear" w:color="000000" w:fill="FFFF00"/>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84">
    <w:name w:val="xl184"/>
    <w:basedOn w:val="Normal"/>
    <w:rsid w:val="001859DA"/>
    <w:pPr>
      <w:pBdr>
        <w:right w:val="single" w:sz="4" w:space="0" w:color="auto"/>
      </w:pBdr>
      <w:shd w:val="clear" w:color="000000" w:fill="FFFF00"/>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85">
    <w:name w:val="xl185"/>
    <w:basedOn w:val="Normal"/>
    <w:rsid w:val="001859DA"/>
    <w:pPr>
      <w:pBdr>
        <w:left w:val="single" w:sz="4" w:space="0" w:color="auto"/>
        <w:bottom w:val="single" w:sz="4" w:space="0" w:color="auto"/>
      </w:pBdr>
      <w:shd w:val="clear" w:color="000000" w:fill="FFFF00"/>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86">
    <w:name w:val="xl186"/>
    <w:basedOn w:val="Normal"/>
    <w:rsid w:val="001859DA"/>
    <w:pPr>
      <w:pBdr>
        <w:bottom w:val="single" w:sz="4" w:space="0" w:color="auto"/>
      </w:pBdr>
      <w:shd w:val="clear" w:color="000000" w:fill="FFFF00"/>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87">
    <w:name w:val="xl187"/>
    <w:basedOn w:val="Normal"/>
    <w:rsid w:val="001859DA"/>
    <w:pPr>
      <w:pBdr>
        <w:bottom w:val="single" w:sz="4" w:space="0" w:color="auto"/>
        <w:right w:val="single" w:sz="4" w:space="0" w:color="auto"/>
      </w:pBdr>
      <w:shd w:val="clear" w:color="000000" w:fill="FFFF00"/>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character" w:customStyle="1" w:styleId="Mencinsinresolver3">
    <w:name w:val="Mención sin resolver3"/>
    <w:basedOn w:val="Fuentedeprrafopredeter"/>
    <w:uiPriority w:val="99"/>
    <w:semiHidden/>
    <w:unhideWhenUsed/>
    <w:rsid w:val="001859DA"/>
    <w:rPr>
      <w:color w:val="605E5C"/>
      <w:shd w:val="clear" w:color="auto" w:fill="E1DFDD"/>
    </w:rPr>
  </w:style>
  <w:style w:type="paragraph" w:customStyle="1" w:styleId="xl188">
    <w:name w:val="xl188"/>
    <w:basedOn w:val="Normal"/>
    <w:rsid w:val="001859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Work Sans" w:eastAsia="Times New Roman" w:hAnsi="Work Sans"/>
      <w:b/>
      <w:bCs/>
      <w:color w:val="000000"/>
      <w:sz w:val="18"/>
      <w:szCs w:val="18"/>
      <w:lang w:eastAsia="es-CO"/>
    </w:rPr>
  </w:style>
  <w:style w:type="paragraph" w:customStyle="1" w:styleId="xl189">
    <w:name w:val="xl189"/>
    <w:basedOn w:val="Normal"/>
    <w:rsid w:val="001859DA"/>
    <w:pPr>
      <w:pBdr>
        <w:top w:val="single" w:sz="4" w:space="0" w:color="auto"/>
        <w:left w:val="single" w:sz="4" w:space="0" w:color="auto"/>
        <w:right w:val="single" w:sz="4" w:space="0" w:color="auto"/>
      </w:pBdr>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190">
    <w:name w:val="xl190"/>
    <w:basedOn w:val="Normal"/>
    <w:rsid w:val="001859DA"/>
    <w:pPr>
      <w:pBdr>
        <w:top w:val="single" w:sz="4" w:space="0" w:color="auto"/>
        <w:left w:val="single" w:sz="4" w:space="0" w:color="auto"/>
        <w:right w:val="single" w:sz="4" w:space="0" w:color="auto"/>
      </w:pBdr>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191">
    <w:name w:val="xl191"/>
    <w:basedOn w:val="Normal"/>
    <w:rsid w:val="001859DA"/>
    <w:pPr>
      <w:pBdr>
        <w:top w:val="single" w:sz="4" w:space="0" w:color="auto"/>
        <w:left w:val="single" w:sz="4" w:space="0" w:color="auto"/>
      </w:pBdr>
      <w:spacing w:before="100" w:beforeAutospacing="1" w:after="100" w:afterAutospacing="1"/>
      <w:jc w:val="right"/>
      <w:textAlignment w:val="center"/>
    </w:pPr>
    <w:rPr>
      <w:rFonts w:ascii="Work Sans" w:eastAsia="Times New Roman" w:hAnsi="Work Sans"/>
      <w:color w:val="767171" w:themeColor="background2" w:themeShade="80"/>
      <w:sz w:val="24"/>
      <w:szCs w:val="24"/>
      <w:lang w:eastAsia="es-CO"/>
    </w:rPr>
  </w:style>
  <w:style w:type="paragraph" w:customStyle="1" w:styleId="xl192">
    <w:name w:val="xl192"/>
    <w:basedOn w:val="Normal"/>
    <w:rsid w:val="001859DA"/>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93">
    <w:name w:val="xl193"/>
    <w:basedOn w:val="Normal"/>
    <w:rsid w:val="001859DA"/>
    <w:pPr>
      <w:pBdr>
        <w:top w:val="single" w:sz="4" w:space="0" w:color="auto"/>
        <w:right w:val="single" w:sz="4" w:space="0" w:color="auto"/>
      </w:pBdr>
      <w:shd w:val="clear" w:color="000000" w:fill="FFFF00"/>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94">
    <w:name w:val="xl194"/>
    <w:basedOn w:val="Normal"/>
    <w:rsid w:val="001859D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95">
    <w:name w:val="xl195"/>
    <w:basedOn w:val="Normal"/>
    <w:rsid w:val="001859DA"/>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ascii="Work Sans" w:eastAsia="Times New Roman" w:hAnsi="Work Sans"/>
      <w:b/>
      <w:bCs/>
      <w:color w:val="000000"/>
      <w:sz w:val="24"/>
      <w:szCs w:val="24"/>
      <w:lang w:eastAsia="es-CO"/>
    </w:rPr>
  </w:style>
  <w:style w:type="paragraph" w:customStyle="1" w:styleId="xl196">
    <w:name w:val="xl196"/>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Work Sans" w:eastAsia="Times New Roman" w:hAnsi="Work Sans"/>
      <w:b/>
      <w:bCs/>
      <w:color w:val="767171" w:themeColor="background2" w:themeShade="80"/>
      <w:sz w:val="24"/>
      <w:szCs w:val="24"/>
      <w:lang w:eastAsia="es-CO"/>
    </w:rPr>
  </w:style>
  <w:style w:type="paragraph" w:customStyle="1" w:styleId="xl197">
    <w:name w:val="xl197"/>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Work Sans" w:eastAsia="Times New Roman" w:hAnsi="Work Sans"/>
      <w:b/>
      <w:bCs/>
      <w:color w:val="767171" w:themeColor="background2" w:themeShade="80"/>
      <w:sz w:val="32"/>
      <w:szCs w:val="32"/>
      <w:lang w:eastAsia="es-CO"/>
    </w:rPr>
  </w:style>
  <w:style w:type="paragraph" w:customStyle="1" w:styleId="xl198">
    <w:name w:val="xl198"/>
    <w:basedOn w:val="Normal"/>
    <w:rsid w:val="001859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Work Sans" w:eastAsia="Times New Roman" w:hAnsi="Work Sans"/>
      <w:b/>
      <w:bCs/>
      <w:color w:val="767171" w:themeColor="background2" w:themeShade="80"/>
      <w:sz w:val="24"/>
      <w:szCs w:val="24"/>
      <w:lang w:eastAsia="es-CO"/>
    </w:rPr>
  </w:style>
  <w:style w:type="paragraph" w:customStyle="1" w:styleId="xl66">
    <w:name w:val="xl66"/>
    <w:basedOn w:val="Normal"/>
    <w:rsid w:val="001859DA"/>
    <w:pPr>
      <w:spacing w:before="100" w:beforeAutospacing="1" w:after="100" w:afterAutospacing="1"/>
      <w:jc w:val="both"/>
    </w:pPr>
    <w:rPr>
      <w:rFonts w:ascii="Work Sans" w:eastAsia="Times New Roman" w:hAnsi="Work Sans"/>
      <w:b/>
      <w:bCs/>
      <w:color w:val="767171" w:themeColor="background2" w:themeShade="80"/>
      <w:sz w:val="24"/>
      <w:szCs w:val="24"/>
      <w:lang w:eastAsia="es-CO"/>
    </w:rPr>
  </w:style>
  <w:style w:type="paragraph" w:customStyle="1" w:styleId="xl67">
    <w:name w:val="xl67"/>
    <w:basedOn w:val="Normal"/>
    <w:rsid w:val="001859DA"/>
    <w:pPr>
      <w:spacing w:before="100" w:beforeAutospacing="1" w:after="100" w:afterAutospacing="1"/>
      <w:jc w:val="both"/>
    </w:pPr>
    <w:rPr>
      <w:rFonts w:ascii="Work Sans" w:eastAsia="Times New Roman" w:hAnsi="Work Sans"/>
      <w:color w:val="767171" w:themeColor="background2" w:themeShade="80"/>
      <w:sz w:val="24"/>
      <w:szCs w:val="24"/>
      <w:lang w:eastAsia="es-CO"/>
    </w:rPr>
  </w:style>
  <w:style w:type="paragraph" w:customStyle="1" w:styleId="xl65">
    <w:name w:val="xl65"/>
    <w:basedOn w:val="Normal"/>
    <w:rsid w:val="001859DA"/>
    <w:pPr>
      <w:spacing w:before="100" w:beforeAutospacing="1" w:after="100" w:afterAutospacing="1"/>
      <w:jc w:val="both"/>
    </w:pPr>
    <w:rPr>
      <w:rFonts w:ascii="Work Sans" w:eastAsia="Times New Roman" w:hAnsi="Work Sans"/>
      <w:color w:val="767171" w:themeColor="background2" w:themeShade="80"/>
      <w:sz w:val="16"/>
      <w:szCs w:val="16"/>
      <w:lang w:eastAsia="es-CO"/>
    </w:rPr>
  </w:style>
  <w:style w:type="paragraph" w:customStyle="1" w:styleId="p1">
    <w:name w:val="p1"/>
    <w:basedOn w:val="Normal"/>
    <w:rsid w:val="001859DA"/>
    <w:pPr>
      <w:spacing w:before="100" w:beforeAutospacing="1" w:after="100" w:afterAutospacing="1"/>
      <w:jc w:val="both"/>
    </w:pPr>
    <w:rPr>
      <w:rFonts w:ascii="Times New Roman" w:eastAsia="Times New Roman" w:hAnsi="Times New Roman"/>
      <w:color w:val="767171" w:themeColor="background2" w:themeShade="80"/>
      <w:sz w:val="24"/>
      <w:szCs w:val="24"/>
      <w:lang w:eastAsia="es-CO"/>
    </w:rPr>
  </w:style>
  <w:style w:type="paragraph" w:customStyle="1" w:styleId="p2">
    <w:name w:val="p2"/>
    <w:basedOn w:val="Normal"/>
    <w:rsid w:val="001859DA"/>
    <w:pPr>
      <w:spacing w:before="100" w:beforeAutospacing="1" w:after="100" w:afterAutospacing="1"/>
      <w:jc w:val="both"/>
    </w:pPr>
    <w:rPr>
      <w:rFonts w:ascii="Times New Roman" w:eastAsia="Times New Roman" w:hAnsi="Times New Roman"/>
      <w:color w:val="767171" w:themeColor="background2" w:themeShade="80"/>
      <w:sz w:val="24"/>
      <w:szCs w:val="24"/>
      <w:lang w:eastAsia="es-CO"/>
    </w:rPr>
  </w:style>
  <w:style w:type="table" w:styleId="Tabladecuadrcula3">
    <w:name w:val="Grid Table 3"/>
    <w:basedOn w:val="Tablanormal"/>
    <w:uiPriority w:val="48"/>
    <w:rsid w:val="001859DA"/>
    <w:pPr>
      <w:spacing w:after="0"/>
    </w:pPr>
    <w:rPr>
      <w:rFonts w:asciiTheme="minorHAnsi" w:eastAsiaTheme="minorHAnsi" w:hAnsiTheme="minorHAnsi" w:cstheme="minorBidi"/>
      <w:kern w:val="2"/>
      <w:sz w:val="22"/>
      <w:szCs w:val="22"/>
      <w:lang w:val="es-CO" w:eastAsia="en-US"/>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4-nfasis3">
    <w:name w:val="Grid Table 4 Accent 3"/>
    <w:basedOn w:val="Tablanormal"/>
    <w:uiPriority w:val="49"/>
    <w:rsid w:val="001859DA"/>
    <w:pPr>
      <w:spacing w:after="0"/>
    </w:pPr>
    <w:rPr>
      <w:rFonts w:asciiTheme="minorHAnsi" w:eastAsiaTheme="minorHAnsi" w:hAnsiTheme="minorHAnsi" w:cstheme="minorBidi"/>
      <w:kern w:val="2"/>
      <w:sz w:val="22"/>
      <w:szCs w:val="22"/>
      <w:lang w:val="es-CO" w:eastAsia="en-US"/>
      <w14:ligatures w14:val="standardContextua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NormalTable00">
    <w:name w:val="Normal Table00"/>
    <w:uiPriority w:val="2"/>
    <w:semiHidden/>
    <w:unhideWhenUsed/>
    <w:qFormat/>
    <w:rsid w:val="001859DA"/>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normal3">
    <w:name w:val="Plain Table 3"/>
    <w:basedOn w:val="Tablanormal"/>
    <w:uiPriority w:val="43"/>
    <w:rsid w:val="001859DA"/>
    <w:pPr>
      <w:spacing w:after="0"/>
    </w:pPr>
    <w:rPr>
      <w:rFonts w:asciiTheme="minorHAnsi" w:eastAsiaTheme="minorHAnsi" w:hAnsiTheme="minorHAnsi" w:cstheme="minorBidi"/>
      <w:kern w:val="2"/>
      <w:sz w:val="22"/>
      <w:szCs w:val="22"/>
      <w:lang w:val="es-CO" w:eastAsia="en-US"/>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encinsinresolver4">
    <w:name w:val="Mención sin resolver4"/>
    <w:basedOn w:val="Fuentedeprrafopredeter"/>
    <w:uiPriority w:val="99"/>
    <w:semiHidden/>
    <w:unhideWhenUsed/>
    <w:rsid w:val="001859DA"/>
    <w:rPr>
      <w:color w:val="605E5C"/>
      <w:shd w:val="clear" w:color="auto" w:fill="E1DFDD"/>
    </w:rPr>
  </w:style>
  <w:style w:type="character" w:customStyle="1" w:styleId="textrun">
    <w:name w:val="textrun"/>
    <w:basedOn w:val="Fuentedeprrafopredeter"/>
    <w:rsid w:val="001859DA"/>
  </w:style>
  <w:style w:type="character" w:customStyle="1" w:styleId="superscript">
    <w:name w:val="superscript"/>
    <w:basedOn w:val="Fuentedeprrafopredeter"/>
    <w:rsid w:val="001859DA"/>
  </w:style>
  <w:style w:type="character" w:customStyle="1" w:styleId="scxw73058309">
    <w:name w:val="scxw73058309"/>
    <w:basedOn w:val="Fuentedeprrafopredeter"/>
    <w:rsid w:val="001859DA"/>
  </w:style>
  <w:style w:type="character" w:customStyle="1" w:styleId="wacimagecontainer">
    <w:name w:val="wacimagecontainer"/>
    <w:basedOn w:val="Fuentedeprrafopredeter"/>
    <w:rsid w:val="001859DA"/>
  </w:style>
  <w:style w:type="character" w:customStyle="1" w:styleId="pagebreakblob">
    <w:name w:val="pagebreakblob"/>
    <w:basedOn w:val="Fuentedeprrafopredeter"/>
    <w:rsid w:val="001859DA"/>
  </w:style>
  <w:style w:type="character" w:customStyle="1" w:styleId="pagebreakborderspan">
    <w:name w:val="pagebreakborderspan"/>
    <w:basedOn w:val="Fuentedeprrafopredeter"/>
    <w:rsid w:val="001859DA"/>
  </w:style>
  <w:style w:type="character" w:customStyle="1" w:styleId="pagebreaktextspan">
    <w:name w:val="pagebreaktextspan"/>
    <w:basedOn w:val="Fuentedeprrafopredeter"/>
    <w:rsid w:val="001859DA"/>
  </w:style>
  <w:style w:type="table" w:styleId="Tablaconcuadrcula1clara-nfasis5">
    <w:name w:val="Grid Table 1 Light Accent 5"/>
    <w:basedOn w:val="Tablanormal"/>
    <w:uiPriority w:val="46"/>
    <w:rsid w:val="001859DA"/>
    <w:pPr>
      <w:spacing w:after="0"/>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ui-provider">
    <w:name w:val="ui-provider"/>
    <w:basedOn w:val="Fuentedeprrafopredeter"/>
    <w:rsid w:val="001859DA"/>
  </w:style>
  <w:style w:type="table" w:styleId="Tabladelista2-nfasis3">
    <w:name w:val="List Table 2 Accent 3"/>
    <w:basedOn w:val="Tablanormal"/>
    <w:uiPriority w:val="47"/>
    <w:rsid w:val="001859DA"/>
    <w:pPr>
      <w:spacing w:after="0"/>
    </w:pPr>
    <w:rPr>
      <w:rFonts w:asciiTheme="minorHAnsi" w:eastAsiaTheme="minorHAnsi" w:hAnsiTheme="minorHAnsi" w:cstheme="minorBidi"/>
      <w:sz w:val="22"/>
      <w:szCs w:val="22"/>
      <w:lang w:val="es-CO" w:eastAsia="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redeterminado">
    <w:name w:val="Predeterminado"/>
    <w:rsid w:val="001859DA"/>
    <w:pPr>
      <w:widowControl w:val="0"/>
      <w:tabs>
        <w:tab w:val="left" w:pos="420"/>
      </w:tabs>
      <w:suppressAutoHyphens/>
      <w:spacing w:after="0"/>
    </w:pPr>
    <w:rPr>
      <w:rFonts w:ascii="Tahoma" w:eastAsia="SimSun" w:hAnsi="Tahoma" w:cs="Mangal"/>
      <w:sz w:val="24"/>
      <w:szCs w:val="24"/>
      <w:lang w:val="es-ES" w:eastAsia="zh-CN" w:bidi="hi-IN"/>
    </w:rPr>
  </w:style>
  <w:style w:type="character" w:customStyle="1" w:styleId="TextocomentarioCar1">
    <w:name w:val="Texto comentario Car1"/>
    <w:rsid w:val="001859DA"/>
    <w:rPr>
      <w:rFonts w:ascii="Tahoma" w:eastAsia="SimSun" w:hAnsi="Tahoma" w:cs="Mangal"/>
      <w:sz w:val="20"/>
      <w:szCs w:val="18"/>
      <w:lang w:val="es-ES" w:eastAsia="zh-CN" w:bidi="hi-IN"/>
    </w:rPr>
  </w:style>
  <w:style w:type="character" w:customStyle="1" w:styleId="CharacterStyle1">
    <w:name w:val="Character Style 1"/>
    <w:rsid w:val="001859DA"/>
    <w:rPr>
      <w:sz w:val="20"/>
      <w:szCs w:val="20"/>
    </w:rPr>
  </w:style>
  <w:style w:type="character" w:customStyle="1" w:styleId="Sangra2detindependienteCar1">
    <w:name w:val="Sangría 2 de t. independiente Car1"/>
    <w:basedOn w:val="Fuentedeprrafopredeter"/>
    <w:uiPriority w:val="99"/>
    <w:semiHidden/>
    <w:rsid w:val="001859DA"/>
    <w:rPr>
      <w:rFonts w:ascii="Arial MT" w:eastAsia="Arial MT" w:hAnsi="Arial MT" w:cs="Arial MT"/>
      <w:lang w:val="es-ES"/>
    </w:rPr>
  </w:style>
  <w:style w:type="paragraph" w:customStyle="1" w:styleId="MediumGrid21">
    <w:name w:val="Medium Grid 21"/>
    <w:link w:val="MediumGrid2Char"/>
    <w:uiPriority w:val="1"/>
    <w:qFormat/>
    <w:rsid w:val="001859DA"/>
    <w:pPr>
      <w:spacing w:after="0"/>
    </w:pPr>
    <w:rPr>
      <w:rFonts w:eastAsia="MS Mincho"/>
      <w:lang w:val="es-ES" w:eastAsia="en-US"/>
    </w:rPr>
  </w:style>
  <w:style w:type="character" w:customStyle="1" w:styleId="MediumGrid2Char">
    <w:name w:val="Medium Grid 2 Char"/>
    <w:link w:val="MediumGrid21"/>
    <w:uiPriority w:val="1"/>
    <w:rsid w:val="001859DA"/>
    <w:rPr>
      <w:rFonts w:eastAsia="MS Mincho"/>
      <w:lang w:val="es-ES" w:eastAsia="en-US"/>
    </w:rPr>
  </w:style>
  <w:style w:type="character" w:customStyle="1" w:styleId="Cuerpodeltexto">
    <w:name w:val="Cuerpo del texto_"/>
    <w:link w:val="Cuerpodeltexto0"/>
    <w:rsid w:val="001859DA"/>
    <w:rPr>
      <w:rFonts w:ascii="Arial" w:eastAsia="Arial" w:hAnsi="Arial" w:cs="Arial"/>
      <w:shd w:val="clear" w:color="auto" w:fill="FFFFFF"/>
    </w:rPr>
  </w:style>
  <w:style w:type="paragraph" w:customStyle="1" w:styleId="Cuerpodeltexto0">
    <w:name w:val="Cuerpo del texto"/>
    <w:basedOn w:val="Normal"/>
    <w:link w:val="Cuerpodeltexto"/>
    <w:rsid w:val="001859DA"/>
    <w:pPr>
      <w:shd w:val="clear" w:color="auto" w:fill="FFFFFF"/>
      <w:spacing w:before="540" w:after="240" w:line="274" w:lineRule="exact"/>
      <w:ind w:hanging="3160"/>
      <w:jc w:val="both"/>
    </w:pPr>
    <w:rPr>
      <w:rFonts w:ascii="Arial" w:eastAsia="Arial" w:hAnsi="Arial" w:cs="Arial"/>
      <w:sz w:val="20"/>
      <w:szCs w:val="20"/>
      <w:lang w:val="es-MX" w:eastAsia="es-MX"/>
    </w:rPr>
  </w:style>
  <w:style w:type="character" w:customStyle="1" w:styleId="ColorfulList-Accent1Char">
    <w:name w:val="Colorful List - Accent 1 Char"/>
    <w:uiPriority w:val="34"/>
    <w:rsid w:val="001859DA"/>
    <w:rPr>
      <w:rFonts w:ascii="Book Antiqua" w:eastAsia="Times New Roman" w:hAnsi="Book Antiqua" w:cs="Book Antiqua"/>
      <w:lang w:val="es-ES_tradnl" w:eastAsia="es-CL"/>
    </w:rPr>
  </w:style>
  <w:style w:type="paragraph" w:customStyle="1" w:styleId="ColorfulList-Accent12">
    <w:name w:val="Colorful List - Accent 12"/>
    <w:basedOn w:val="Normal"/>
    <w:uiPriority w:val="34"/>
    <w:qFormat/>
    <w:rsid w:val="001859DA"/>
    <w:pPr>
      <w:spacing w:after="0"/>
      <w:ind w:left="708"/>
      <w:jc w:val="both"/>
    </w:pPr>
    <w:rPr>
      <w:rFonts w:ascii="Times New Roman" w:eastAsia="Times New Roman" w:hAnsi="Times New Roman" w:cs="Book Antiqua"/>
      <w:sz w:val="24"/>
      <w:lang w:val="es-ES_tradnl" w:eastAsia="es-CL"/>
    </w:rPr>
  </w:style>
  <w:style w:type="paragraph" w:customStyle="1" w:styleId="ColorfulShading-Accent12">
    <w:name w:val="Colorful Shading - Accent 12"/>
    <w:hidden/>
    <w:uiPriority w:val="66"/>
    <w:rsid w:val="001859DA"/>
    <w:pPr>
      <w:spacing w:after="0"/>
    </w:pPr>
    <w:rPr>
      <w:rFonts w:ascii="Times New Roman" w:eastAsia="Times New Roman" w:hAnsi="Times New Roman" w:cs="Book Antiqua"/>
      <w:sz w:val="24"/>
      <w:szCs w:val="22"/>
      <w:lang w:val="es-ES_tradnl" w:eastAsia="es-CL"/>
    </w:rPr>
  </w:style>
  <w:style w:type="table" w:customStyle="1" w:styleId="Tablaconcuadrcula4">
    <w:name w:val="Tabla con cuadrícula4"/>
    <w:basedOn w:val="Tablanormal"/>
    <w:next w:val="Tablaconcuadrcula"/>
    <w:uiPriority w:val="39"/>
    <w:rsid w:val="001859DA"/>
    <w:pPr>
      <w:spacing w:after="0"/>
    </w:pPr>
    <w:rPr>
      <w:rFonts w:eastAsia="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1859DA"/>
    <w:rPr>
      <w:color w:val="605E5C"/>
      <w:shd w:val="clear" w:color="auto" w:fill="E1DFDD"/>
    </w:rPr>
  </w:style>
  <w:style w:type="character" w:customStyle="1" w:styleId="findhit">
    <w:name w:val="findhit"/>
    <w:basedOn w:val="Fuentedeprrafopredeter"/>
    <w:rsid w:val="001859DA"/>
  </w:style>
  <w:style w:type="paragraph" w:customStyle="1" w:styleId="Appelnotedebasde">
    <w:name w:val="Appel note de bas de..."/>
    <w:basedOn w:val="Normal"/>
    <w:uiPriority w:val="99"/>
    <w:rsid w:val="001859DA"/>
    <w:pPr>
      <w:spacing w:after="160" w:line="240" w:lineRule="exact"/>
    </w:pPr>
    <w:rPr>
      <w:rFonts w:asciiTheme="minorHAnsi" w:eastAsiaTheme="minorHAnsi" w:hAnsiTheme="minorHAnsi" w:cstheme="minorBidi"/>
      <w:kern w:val="2"/>
      <w:vertAlign w:val="superscript"/>
      <w14:ligatures w14:val="standardContextual"/>
    </w:rPr>
  </w:style>
  <w:style w:type="table" w:customStyle="1" w:styleId="TableNormal">
    <w:name w:val="Table Normal"/>
    <w:uiPriority w:val="2"/>
    <w:semiHidden/>
    <w:unhideWhenUsed/>
    <w:qFormat/>
    <w:rsid w:val="001859DA"/>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0937">
      <w:bodyDiv w:val="1"/>
      <w:marLeft w:val="0"/>
      <w:marRight w:val="0"/>
      <w:marTop w:val="0"/>
      <w:marBottom w:val="0"/>
      <w:divBdr>
        <w:top w:val="none" w:sz="0" w:space="0" w:color="auto"/>
        <w:left w:val="none" w:sz="0" w:space="0" w:color="auto"/>
        <w:bottom w:val="none" w:sz="0" w:space="0" w:color="auto"/>
        <w:right w:val="none" w:sz="0" w:space="0" w:color="auto"/>
      </w:divBdr>
    </w:div>
    <w:div w:id="21787694">
      <w:bodyDiv w:val="1"/>
      <w:marLeft w:val="0"/>
      <w:marRight w:val="0"/>
      <w:marTop w:val="0"/>
      <w:marBottom w:val="0"/>
      <w:divBdr>
        <w:top w:val="none" w:sz="0" w:space="0" w:color="auto"/>
        <w:left w:val="none" w:sz="0" w:space="0" w:color="auto"/>
        <w:bottom w:val="none" w:sz="0" w:space="0" w:color="auto"/>
        <w:right w:val="none" w:sz="0" w:space="0" w:color="auto"/>
      </w:divBdr>
    </w:div>
    <w:div w:id="36702355">
      <w:bodyDiv w:val="1"/>
      <w:marLeft w:val="0"/>
      <w:marRight w:val="0"/>
      <w:marTop w:val="0"/>
      <w:marBottom w:val="0"/>
      <w:divBdr>
        <w:top w:val="none" w:sz="0" w:space="0" w:color="auto"/>
        <w:left w:val="none" w:sz="0" w:space="0" w:color="auto"/>
        <w:bottom w:val="none" w:sz="0" w:space="0" w:color="auto"/>
        <w:right w:val="none" w:sz="0" w:space="0" w:color="auto"/>
      </w:divBdr>
    </w:div>
    <w:div w:id="38669693">
      <w:bodyDiv w:val="1"/>
      <w:marLeft w:val="0"/>
      <w:marRight w:val="0"/>
      <w:marTop w:val="0"/>
      <w:marBottom w:val="0"/>
      <w:divBdr>
        <w:top w:val="none" w:sz="0" w:space="0" w:color="auto"/>
        <w:left w:val="none" w:sz="0" w:space="0" w:color="auto"/>
        <w:bottom w:val="none" w:sz="0" w:space="0" w:color="auto"/>
        <w:right w:val="none" w:sz="0" w:space="0" w:color="auto"/>
      </w:divBdr>
    </w:div>
    <w:div w:id="80638907">
      <w:bodyDiv w:val="1"/>
      <w:marLeft w:val="0"/>
      <w:marRight w:val="0"/>
      <w:marTop w:val="0"/>
      <w:marBottom w:val="0"/>
      <w:divBdr>
        <w:top w:val="none" w:sz="0" w:space="0" w:color="auto"/>
        <w:left w:val="none" w:sz="0" w:space="0" w:color="auto"/>
        <w:bottom w:val="none" w:sz="0" w:space="0" w:color="auto"/>
        <w:right w:val="none" w:sz="0" w:space="0" w:color="auto"/>
      </w:divBdr>
    </w:div>
    <w:div w:id="131365830">
      <w:bodyDiv w:val="1"/>
      <w:marLeft w:val="0"/>
      <w:marRight w:val="0"/>
      <w:marTop w:val="0"/>
      <w:marBottom w:val="0"/>
      <w:divBdr>
        <w:top w:val="none" w:sz="0" w:space="0" w:color="auto"/>
        <w:left w:val="none" w:sz="0" w:space="0" w:color="auto"/>
        <w:bottom w:val="none" w:sz="0" w:space="0" w:color="auto"/>
        <w:right w:val="none" w:sz="0" w:space="0" w:color="auto"/>
      </w:divBdr>
    </w:div>
    <w:div w:id="139418762">
      <w:bodyDiv w:val="1"/>
      <w:marLeft w:val="0"/>
      <w:marRight w:val="0"/>
      <w:marTop w:val="0"/>
      <w:marBottom w:val="0"/>
      <w:divBdr>
        <w:top w:val="none" w:sz="0" w:space="0" w:color="auto"/>
        <w:left w:val="none" w:sz="0" w:space="0" w:color="auto"/>
        <w:bottom w:val="none" w:sz="0" w:space="0" w:color="auto"/>
        <w:right w:val="none" w:sz="0" w:space="0" w:color="auto"/>
      </w:divBdr>
    </w:div>
    <w:div w:id="158545469">
      <w:bodyDiv w:val="1"/>
      <w:marLeft w:val="0"/>
      <w:marRight w:val="0"/>
      <w:marTop w:val="0"/>
      <w:marBottom w:val="0"/>
      <w:divBdr>
        <w:top w:val="none" w:sz="0" w:space="0" w:color="auto"/>
        <w:left w:val="none" w:sz="0" w:space="0" w:color="auto"/>
        <w:bottom w:val="none" w:sz="0" w:space="0" w:color="auto"/>
        <w:right w:val="none" w:sz="0" w:space="0" w:color="auto"/>
      </w:divBdr>
    </w:div>
    <w:div w:id="174735065">
      <w:bodyDiv w:val="1"/>
      <w:marLeft w:val="0"/>
      <w:marRight w:val="0"/>
      <w:marTop w:val="0"/>
      <w:marBottom w:val="0"/>
      <w:divBdr>
        <w:top w:val="none" w:sz="0" w:space="0" w:color="auto"/>
        <w:left w:val="none" w:sz="0" w:space="0" w:color="auto"/>
        <w:bottom w:val="none" w:sz="0" w:space="0" w:color="auto"/>
        <w:right w:val="none" w:sz="0" w:space="0" w:color="auto"/>
      </w:divBdr>
    </w:div>
    <w:div w:id="202788453">
      <w:bodyDiv w:val="1"/>
      <w:marLeft w:val="0"/>
      <w:marRight w:val="0"/>
      <w:marTop w:val="0"/>
      <w:marBottom w:val="0"/>
      <w:divBdr>
        <w:top w:val="none" w:sz="0" w:space="0" w:color="auto"/>
        <w:left w:val="none" w:sz="0" w:space="0" w:color="auto"/>
        <w:bottom w:val="none" w:sz="0" w:space="0" w:color="auto"/>
        <w:right w:val="none" w:sz="0" w:space="0" w:color="auto"/>
      </w:divBdr>
    </w:div>
    <w:div w:id="209457718">
      <w:bodyDiv w:val="1"/>
      <w:marLeft w:val="0"/>
      <w:marRight w:val="0"/>
      <w:marTop w:val="0"/>
      <w:marBottom w:val="0"/>
      <w:divBdr>
        <w:top w:val="none" w:sz="0" w:space="0" w:color="auto"/>
        <w:left w:val="none" w:sz="0" w:space="0" w:color="auto"/>
        <w:bottom w:val="none" w:sz="0" w:space="0" w:color="auto"/>
        <w:right w:val="none" w:sz="0" w:space="0" w:color="auto"/>
      </w:divBdr>
    </w:div>
    <w:div w:id="211431093">
      <w:bodyDiv w:val="1"/>
      <w:marLeft w:val="0"/>
      <w:marRight w:val="0"/>
      <w:marTop w:val="0"/>
      <w:marBottom w:val="0"/>
      <w:divBdr>
        <w:top w:val="none" w:sz="0" w:space="0" w:color="auto"/>
        <w:left w:val="none" w:sz="0" w:space="0" w:color="auto"/>
        <w:bottom w:val="none" w:sz="0" w:space="0" w:color="auto"/>
        <w:right w:val="none" w:sz="0" w:space="0" w:color="auto"/>
      </w:divBdr>
    </w:div>
    <w:div w:id="212079008">
      <w:bodyDiv w:val="1"/>
      <w:marLeft w:val="0"/>
      <w:marRight w:val="0"/>
      <w:marTop w:val="0"/>
      <w:marBottom w:val="0"/>
      <w:divBdr>
        <w:top w:val="none" w:sz="0" w:space="0" w:color="auto"/>
        <w:left w:val="none" w:sz="0" w:space="0" w:color="auto"/>
        <w:bottom w:val="none" w:sz="0" w:space="0" w:color="auto"/>
        <w:right w:val="none" w:sz="0" w:space="0" w:color="auto"/>
      </w:divBdr>
    </w:div>
    <w:div w:id="213276594">
      <w:bodyDiv w:val="1"/>
      <w:marLeft w:val="0"/>
      <w:marRight w:val="0"/>
      <w:marTop w:val="0"/>
      <w:marBottom w:val="0"/>
      <w:divBdr>
        <w:top w:val="none" w:sz="0" w:space="0" w:color="auto"/>
        <w:left w:val="none" w:sz="0" w:space="0" w:color="auto"/>
        <w:bottom w:val="none" w:sz="0" w:space="0" w:color="auto"/>
        <w:right w:val="none" w:sz="0" w:space="0" w:color="auto"/>
      </w:divBdr>
    </w:div>
    <w:div w:id="248581540">
      <w:bodyDiv w:val="1"/>
      <w:marLeft w:val="0"/>
      <w:marRight w:val="0"/>
      <w:marTop w:val="0"/>
      <w:marBottom w:val="0"/>
      <w:divBdr>
        <w:top w:val="none" w:sz="0" w:space="0" w:color="auto"/>
        <w:left w:val="none" w:sz="0" w:space="0" w:color="auto"/>
        <w:bottom w:val="none" w:sz="0" w:space="0" w:color="auto"/>
        <w:right w:val="none" w:sz="0" w:space="0" w:color="auto"/>
      </w:divBdr>
    </w:div>
    <w:div w:id="254284890">
      <w:bodyDiv w:val="1"/>
      <w:marLeft w:val="0"/>
      <w:marRight w:val="0"/>
      <w:marTop w:val="0"/>
      <w:marBottom w:val="0"/>
      <w:divBdr>
        <w:top w:val="none" w:sz="0" w:space="0" w:color="auto"/>
        <w:left w:val="none" w:sz="0" w:space="0" w:color="auto"/>
        <w:bottom w:val="none" w:sz="0" w:space="0" w:color="auto"/>
        <w:right w:val="none" w:sz="0" w:space="0" w:color="auto"/>
      </w:divBdr>
    </w:div>
    <w:div w:id="287396059">
      <w:bodyDiv w:val="1"/>
      <w:marLeft w:val="0"/>
      <w:marRight w:val="0"/>
      <w:marTop w:val="0"/>
      <w:marBottom w:val="0"/>
      <w:divBdr>
        <w:top w:val="none" w:sz="0" w:space="0" w:color="auto"/>
        <w:left w:val="none" w:sz="0" w:space="0" w:color="auto"/>
        <w:bottom w:val="none" w:sz="0" w:space="0" w:color="auto"/>
        <w:right w:val="none" w:sz="0" w:space="0" w:color="auto"/>
      </w:divBdr>
    </w:div>
    <w:div w:id="314143837">
      <w:bodyDiv w:val="1"/>
      <w:marLeft w:val="0"/>
      <w:marRight w:val="0"/>
      <w:marTop w:val="0"/>
      <w:marBottom w:val="0"/>
      <w:divBdr>
        <w:top w:val="none" w:sz="0" w:space="0" w:color="auto"/>
        <w:left w:val="none" w:sz="0" w:space="0" w:color="auto"/>
        <w:bottom w:val="none" w:sz="0" w:space="0" w:color="auto"/>
        <w:right w:val="none" w:sz="0" w:space="0" w:color="auto"/>
      </w:divBdr>
    </w:div>
    <w:div w:id="329599692">
      <w:bodyDiv w:val="1"/>
      <w:marLeft w:val="0"/>
      <w:marRight w:val="0"/>
      <w:marTop w:val="0"/>
      <w:marBottom w:val="0"/>
      <w:divBdr>
        <w:top w:val="none" w:sz="0" w:space="0" w:color="auto"/>
        <w:left w:val="none" w:sz="0" w:space="0" w:color="auto"/>
        <w:bottom w:val="none" w:sz="0" w:space="0" w:color="auto"/>
        <w:right w:val="none" w:sz="0" w:space="0" w:color="auto"/>
      </w:divBdr>
    </w:div>
    <w:div w:id="330833843">
      <w:bodyDiv w:val="1"/>
      <w:marLeft w:val="0"/>
      <w:marRight w:val="0"/>
      <w:marTop w:val="0"/>
      <w:marBottom w:val="0"/>
      <w:divBdr>
        <w:top w:val="none" w:sz="0" w:space="0" w:color="auto"/>
        <w:left w:val="none" w:sz="0" w:space="0" w:color="auto"/>
        <w:bottom w:val="none" w:sz="0" w:space="0" w:color="auto"/>
        <w:right w:val="none" w:sz="0" w:space="0" w:color="auto"/>
      </w:divBdr>
    </w:div>
    <w:div w:id="340551358">
      <w:bodyDiv w:val="1"/>
      <w:marLeft w:val="0"/>
      <w:marRight w:val="0"/>
      <w:marTop w:val="0"/>
      <w:marBottom w:val="0"/>
      <w:divBdr>
        <w:top w:val="none" w:sz="0" w:space="0" w:color="auto"/>
        <w:left w:val="none" w:sz="0" w:space="0" w:color="auto"/>
        <w:bottom w:val="none" w:sz="0" w:space="0" w:color="auto"/>
        <w:right w:val="none" w:sz="0" w:space="0" w:color="auto"/>
      </w:divBdr>
    </w:div>
    <w:div w:id="353069288">
      <w:bodyDiv w:val="1"/>
      <w:marLeft w:val="0"/>
      <w:marRight w:val="0"/>
      <w:marTop w:val="0"/>
      <w:marBottom w:val="0"/>
      <w:divBdr>
        <w:top w:val="none" w:sz="0" w:space="0" w:color="auto"/>
        <w:left w:val="none" w:sz="0" w:space="0" w:color="auto"/>
        <w:bottom w:val="none" w:sz="0" w:space="0" w:color="auto"/>
        <w:right w:val="none" w:sz="0" w:space="0" w:color="auto"/>
      </w:divBdr>
    </w:div>
    <w:div w:id="356544773">
      <w:bodyDiv w:val="1"/>
      <w:marLeft w:val="0"/>
      <w:marRight w:val="0"/>
      <w:marTop w:val="0"/>
      <w:marBottom w:val="0"/>
      <w:divBdr>
        <w:top w:val="none" w:sz="0" w:space="0" w:color="auto"/>
        <w:left w:val="none" w:sz="0" w:space="0" w:color="auto"/>
        <w:bottom w:val="none" w:sz="0" w:space="0" w:color="auto"/>
        <w:right w:val="none" w:sz="0" w:space="0" w:color="auto"/>
      </w:divBdr>
    </w:div>
    <w:div w:id="367216425">
      <w:bodyDiv w:val="1"/>
      <w:marLeft w:val="0"/>
      <w:marRight w:val="0"/>
      <w:marTop w:val="0"/>
      <w:marBottom w:val="0"/>
      <w:divBdr>
        <w:top w:val="none" w:sz="0" w:space="0" w:color="auto"/>
        <w:left w:val="none" w:sz="0" w:space="0" w:color="auto"/>
        <w:bottom w:val="none" w:sz="0" w:space="0" w:color="auto"/>
        <w:right w:val="none" w:sz="0" w:space="0" w:color="auto"/>
      </w:divBdr>
    </w:div>
    <w:div w:id="488906493">
      <w:bodyDiv w:val="1"/>
      <w:marLeft w:val="0"/>
      <w:marRight w:val="0"/>
      <w:marTop w:val="0"/>
      <w:marBottom w:val="0"/>
      <w:divBdr>
        <w:top w:val="none" w:sz="0" w:space="0" w:color="auto"/>
        <w:left w:val="none" w:sz="0" w:space="0" w:color="auto"/>
        <w:bottom w:val="none" w:sz="0" w:space="0" w:color="auto"/>
        <w:right w:val="none" w:sz="0" w:space="0" w:color="auto"/>
      </w:divBdr>
    </w:div>
    <w:div w:id="494304221">
      <w:bodyDiv w:val="1"/>
      <w:marLeft w:val="0"/>
      <w:marRight w:val="0"/>
      <w:marTop w:val="0"/>
      <w:marBottom w:val="0"/>
      <w:divBdr>
        <w:top w:val="none" w:sz="0" w:space="0" w:color="auto"/>
        <w:left w:val="none" w:sz="0" w:space="0" w:color="auto"/>
        <w:bottom w:val="none" w:sz="0" w:space="0" w:color="auto"/>
        <w:right w:val="none" w:sz="0" w:space="0" w:color="auto"/>
      </w:divBdr>
    </w:div>
    <w:div w:id="497694011">
      <w:bodyDiv w:val="1"/>
      <w:marLeft w:val="0"/>
      <w:marRight w:val="0"/>
      <w:marTop w:val="0"/>
      <w:marBottom w:val="0"/>
      <w:divBdr>
        <w:top w:val="none" w:sz="0" w:space="0" w:color="auto"/>
        <w:left w:val="none" w:sz="0" w:space="0" w:color="auto"/>
        <w:bottom w:val="none" w:sz="0" w:space="0" w:color="auto"/>
        <w:right w:val="none" w:sz="0" w:space="0" w:color="auto"/>
      </w:divBdr>
    </w:div>
    <w:div w:id="501429663">
      <w:bodyDiv w:val="1"/>
      <w:marLeft w:val="0"/>
      <w:marRight w:val="0"/>
      <w:marTop w:val="0"/>
      <w:marBottom w:val="0"/>
      <w:divBdr>
        <w:top w:val="none" w:sz="0" w:space="0" w:color="auto"/>
        <w:left w:val="none" w:sz="0" w:space="0" w:color="auto"/>
        <w:bottom w:val="none" w:sz="0" w:space="0" w:color="auto"/>
        <w:right w:val="none" w:sz="0" w:space="0" w:color="auto"/>
      </w:divBdr>
    </w:div>
    <w:div w:id="516432858">
      <w:bodyDiv w:val="1"/>
      <w:marLeft w:val="0"/>
      <w:marRight w:val="0"/>
      <w:marTop w:val="0"/>
      <w:marBottom w:val="0"/>
      <w:divBdr>
        <w:top w:val="none" w:sz="0" w:space="0" w:color="auto"/>
        <w:left w:val="none" w:sz="0" w:space="0" w:color="auto"/>
        <w:bottom w:val="none" w:sz="0" w:space="0" w:color="auto"/>
        <w:right w:val="none" w:sz="0" w:space="0" w:color="auto"/>
      </w:divBdr>
    </w:div>
    <w:div w:id="560217071">
      <w:bodyDiv w:val="1"/>
      <w:marLeft w:val="0"/>
      <w:marRight w:val="0"/>
      <w:marTop w:val="0"/>
      <w:marBottom w:val="0"/>
      <w:divBdr>
        <w:top w:val="none" w:sz="0" w:space="0" w:color="auto"/>
        <w:left w:val="none" w:sz="0" w:space="0" w:color="auto"/>
        <w:bottom w:val="none" w:sz="0" w:space="0" w:color="auto"/>
        <w:right w:val="none" w:sz="0" w:space="0" w:color="auto"/>
      </w:divBdr>
    </w:div>
    <w:div w:id="586615464">
      <w:bodyDiv w:val="1"/>
      <w:marLeft w:val="0"/>
      <w:marRight w:val="0"/>
      <w:marTop w:val="0"/>
      <w:marBottom w:val="0"/>
      <w:divBdr>
        <w:top w:val="none" w:sz="0" w:space="0" w:color="auto"/>
        <w:left w:val="none" w:sz="0" w:space="0" w:color="auto"/>
        <w:bottom w:val="none" w:sz="0" w:space="0" w:color="auto"/>
        <w:right w:val="none" w:sz="0" w:space="0" w:color="auto"/>
      </w:divBdr>
    </w:div>
    <w:div w:id="630330661">
      <w:bodyDiv w:val="1"/>
      <w:marLeft w:val="0"/>
      <w:marRight w:val="0"/>
      <w:marTop w:val="0"/>
      <w:marBottom w:val="0"/>
      <w:divBdr>
        <w:top w:val="none" w:sz="0" w:space="0" w:color="auto"/>
        <w:left w:val="none" w:sz="0" w:space="0" w:color="auto"/>
        <w:bottom w:val="none" w:sz="0" w:space="0" w:color="auto"/>
        <w:right w:val="none" w:sz="0" w:space="0" w:color="auto"/>
      </w:divBdr>
    </w:div>
    <w:div w:id="640426264">
      <w:bodyDiv w:val="1"/>
      <w:marLeft w:val="0"/>
      <w:marRight w:val="0"/>
      <w:marTop w:val="0"/>
      <w:marBottom w:val="0"/>
      <w:divBdr>
        <w:top w:val="none" w:sz="0" w:space="0" w:color="auto"/>
        <w:left w:val="none" w:sz="0" w:space="0" w:color="auto"/>
        <w:bottom w:val="none" w:sz="0" w:space="0" w:color="auto"/>
        <w:right w:val="none" w:sz="0" w:space="0" w:color="auto"/>
      </w:divBdr>
    </w:div>
    <w:div w:id="691416747">
      <w:bodyDiv w:val="1"/>
      <w:marLeft w:val="0"/>
      <w:marRight w:val="0"/>
      <w:marTop w:val="0"/>
      <w:marBottom w:val="0"/>
      <w:divBdr>
        <w:top w:val="none" w:sz="0" w:space="0" w:color="auto"/>
        <w:left w:val="none" w:sz="0" w:space="0" w:color="auto"/>
        <w:bottom w:val="none" w:sz="0" w:space="0" w:color="auto"/>
        <w:right w:val="none" w:sz="0" w:space="0" w:color="auto"/>
      </w:divBdr>
    </w:div>
    <w:div w:id="705058852">
      <w:bodyDiv w:val="1"/>
      <w:marLeft w:val="0"/>
      <w:marRight w:val="0"/>
      <w:marTop w:val="0"/>
      <w:marBottom w:val="0"/>
      <w:divBdr>
        <w:top w:val="none" w:sz="0" w:space="0" w:color="auto"/>
        <w:left w:val="none" w:sz="0" w:space="0" w:color="auto"/>
        <w:bottom w:val="none" w:sz="0" w:space="0" w:color="auto"/>
        <w:right w:val="none" w:sz="0" w:space="0" w:color="auto"/>
      </w:divBdr>
    </w:div>
    <w:div w:id="723797205">
      <w:bodyDiv w:val="1"/>
      <w:marLeft w:val="0"/>
      <w:marRight w:val="0"/>
      <w:marTop w:val="0"/>
      <w:marBottom w:val="0"/>
      <w:divBdr>
        <w:top w:val="none" w:sz="0" w:space="0" w:color="auto"/>
        <w:left w:val="none" w:sz="0" w:space="0" w:color="auto"/>
        <w:bottom w:val="none" w:sz="0" w:space="0" w:color="auto"/>
        <w:right w:val="none" w:sz="0" w:space="0" w:color="auto"/>
      </w:divBdr>
    </w:div>
    <w:div w:id="756748010">
      <w:bodyDiv w:val="1"/>
      <w:marLeft w:val="0"/>
      <w:marRight w:val="0"/>
      <w:marTop w:val="0"/>
      <w:marBottom w:val="0"/>
      <w:divBdr>
        <w:top w:val="none" w:sz="0" w:space="0" w:color="auto"/>
        <w:left w:val="none" w:sz="0" w:space="0" w:color="auto"/>
        <w:bottom w:val="none" w:sz="0" w:space="0" w:color="auto"/>
        <w:right w:val="none" w:sz="0" w:space="0" w:color="auto"/>
      </w:divBdr>
    </w:div>
    <w:div w:id="804201694">
      <w:bodyDiv w:val="1"/>
      <w:marLeft w:val="0"/>
      <w:marRight w:val="0"/>
      <w:marTop w:val="0"/>
      <w:marBottom w:val="0"/>
      <w:divBdr>
        <w:top w:val="none" w:sz="0" w:space="0" w:color="auto"/>
        <w:left w:val="none" w:sz="0" w:space="0" w:color="auto"/>
        <w:bottom w:val="none" w:sz="0" w:space="0" w:color="auto"/>
        <w:right w:val="none" w:sz="0" w:space="0" w:color="auto"/>
      </w:divBdr>
    </w:div>
    <w:div w:id="856844466">
      <w:bodyDiv w:val="1"/>
      <w:marLeft w:val="0"/>
      <w:marRight w:val="0"/>
      <w:marTop w:val="0"/>
      <w:marBottom w:val="0"/>
      <w:divBdr>
        <w:top w:val="none" w:sz="0" w:space="0" w:color="auto"/>
        <w:left w:val="none" w:sz="0" w:space="0" w:color="auto"/>
        <w:bottom w:val="none" w:sz="0" w:space="0" w:color="auto"/>
        <w:right w:val="none" w:sz="0" w:space="0" w:color="auto"/>
      </w:divBdr>
    </w:div>
    <w:div w:id="857885165">
      <w:bodyDiv w:val="1"/>
      <w:marLeft w:val="0"/>
      <w:marRight w:val="0"/>
      <w:marTop w:val="0"/>
      <w:marBottom w:val="0"/>
      <w:divBdr>
        <w:top w:val="none" w:sz="0" w:space="0" w:color="auto"/>
        <w:left w:val="none" w:sz="0" w:space="0" w:color="auto"/>
        <w:bottom w:val="none" w:sz="0" w:space="0" w:color="auto"/>
        <w:right w:val="none" w:sz="0" w:space="0" w:color="auto"/>
      </w:divBdr>
    </w:div>
    <w:div w:id="906187845">
      <w:bodyDiv w:val="1"/>
      <w:marLeft w:val="0"/>
      <w:marRight w:val="0"/>
      <w:marTop w:val="0"/>
      <w:marBottom w:val="0"/>
      <w:divBdr>
        <w:top w:val="none" w:sz="0" w:space="0" w:color="auto"/>
        <w:left w:val="none" w:sz="0" w:space="0" w:color="auto"/>
        <w:bottom w:val="none" w:sz="0" w:space="0" w:color="auto"/>
        <w:right w:val="none" w:sz="0" w:space="0" w:color="auto"/>
      </w:divBdr>
    </w:div>
    <w:div w:id="921062092">
      <w:bodyDiv w:val="1"/>
      <w:marLeft w:val="0"/>
      <w:marRight w:val="0"/>
      <w:marTop w:val="0"/>
      <w:marBottom w:val="0"/>
      <w:divBdr>
        <w:top w:val="none" w:sz="0" w:space="0" w:color="auto"/>
        <w:left w:val="none" w:sz="0" w:space="0" w:color="auto"/>
        <w:bottom w:val="none" w:sz="0" w:space="0" w:color="auto"/>
        <w:right w:val="none" w:sz="0" w:space="0" w:color="auto"/>
      </w:divBdr>
    </w:div>
    <w:div w:id="930505819">
      <w:bodyDiv w:val="1"/>
      <w:marLeft w:val="0"/>
      <w:marRight w:val="0"/>
      <w:marTop w:val="0"/>
      <w:marBottom w:val="0"/>
      <w:divBdr>
        <w:top w:val="none" w:sz="0" w:space="0" w:color="auto"/>
        <w:left w:val="none" w:sz="0" w:space="0" w:color="auto"/>
        <w:bottom w:val="none" w:sz="0" w:space="0" w:color="auto"/>
        <w:right w:val="none" w:sz="0" w:space="0" w:color="auto"/>
      </w:divBdr>
    </w:div>
    <w:div w:id="942569572">
      <w:bodyDiv w:val="1"/>
      <w:marLeft w:val="0"/>
      <w:marRight w:val="0"/>
      <w:marTop w:val="0"/>
      <w:marBottom w:val="0"/>
      <w:divBdr>
        <w:top w:val="none" w:sz="0" w:space="0" w:color="auto"/>
        <w:left w:val="none" w:sz="0" w:space="0" w:color="auto"/>
        <w:bottom w:val="none" w:sz="0" w:space="0" w:color="auto"/>
        <w:right w:val="none" w:sz="0" w:space="0" w:color="auto"/>
      </w:divBdr>
    </w:div>
    <w:div w:id="1000888270">
      <w:bodyDiv w:val="1"/>
      <w:marLeft w:val="0"/>
      <w:marRight w:val="0"/>
      <w:marTop w:val="0"/>
      <w:marBottom w:val="0"/>
      <w:divBdr>
        <w:top w:val="none" w:sz="0" w:space="0" w:color="auto"/>
        <w:left w:val="none" w:sz="0" w:space="0" w:color="auto"/>
        <w:bottom w:val="none" w:sz="0" w:space="0" w:color="auto"/>
        <w:right w:val="none" w:sz="0" w:space="0" w:color="auto"/>
      </w:divBdr>
    </w:div>
    <w:div w:id="1060253501">
      <w:bodyDiv w:val="1"/>
      <w:marLeft w:val="0"/>
      <w:marRight w:val="0"/>
      <w:marTop w:val="0"/>
      <w:marBottom w:val="0"/>
      <w:divBdr>
        <w:top w:val="none" w:sz="0" w:space="0" w:color="auto"/>
        <w:left w:val="none" w:sz="0" w:space="0" w:color="auto"/>
        <w:bottom w:val="none" w:sz="0" w:space="0" w:color="auto"/>
        <w:right w:val="none" w:sz="0" w:space="0" w:color="auto"/>
      </w:divBdr>
    </w:div>
    <w:div w:id="1133714289">
      <w:bodyDiv w:val="1"/>
      <w:marLeft w:val="0"/>
      <w:marRight w:val="0"/>
      <w:marTop w:val="0"/>
      <w:marBottom w:val="0"/>
      <w:divBdr>
        <w:top w:val="none" w:sz="0" w:space="0" w:color="auto"/>
        <w:left w:val="none" w:sz="0" w:space="0" w:color="auto"/>
        <w:bottom w:val="none" w:sz="0" w:space="0" w:color="auto"/>
        <w:right w:val="none" w:sz="0" w:space="0" w:color="auto"/>
      </w:divBdr>
    </w:div>
    <w:div w:id="1145439935">
      <w:bodyDiv w:val="1"/>
      <w:marLeft w:val="0"/>
      <w:marRight w:val="0"/>
      <w:marTop w:val="0"/>
      <w:marBottom w:val="0"/>
      <w:divBdr>
        <w:top w:val="none" w:sz="0" w:space="0" w:color="auto"/>
        <w:left w:val="none" w:sz="0" w:space="0" w:color="auto"/>
        <w:bottom w:val="none" w:sz="0" w:space="0" w:color="auto"/>
        <w:right w:val="none" w:sz="0" w:space="0" w:color="auto"/>
      </w:divBdr>
    </w:div>
    <w:div w:id="1211528480">
      <w:bodyDiv w:val="1"/>
      <w:marLeft w:val="0"/>
      <w:marRight w:val="0"/>
      <w:marTop w:val="0"/>
      <w:marBottom w:val="0"/>
      <w:divBdr>
        <w:top w:val="none" w:sz="0" w:space="0" w:color="auto"/>
        <w:left w:val="none" w:sz="0" w:space="0" w:color="auto"/>
        <w:bottom w:val="none" w:sz="0" w:space="0" w:color="auto"/>
        <w:right w:val="none" w:sz="0" w:space="0" w:color="auto"/>
      </w:divBdr>
    </w:div>
    <w:div w:id="1216813229">
      <w:bodyDiv w:val="1"/>
      <w:marLeft w:val="0"/>
      <w:marRight w:val="0"/>
      <w:marTop w:val="0"/>
      <w:marBottom w:val="0"/>
      <w:divBdr>
        <w:top w:val="none" w:sz="0" w:space="0" w:color="auto"/>
        <w:left w:val="none" w:sz="0" w:space="0" w:color="auto"/>
        <w:bottom w:val="none" w:sz="0" w:space="0" w:color="auto"/>
        <w:right w:val="none" w:sz="0" w:space="0" w:color="auto"/>
      </w:divBdr>
    </w:div>
    <w:div w:id="1220020606">
      <w:bodyDiv w:val="1"/>
      <w:marLeft w:val="0"/>
      <w:marRight w:val="0"/>
      <w:marTop w:val="0"/>
      <w:marBottom w:val="0"/>
      <w:divBdr>
        <w:top w:val="none" w:sz="0" w:space="0" w:color="auto"/>
        <w:left w:val="none" w:sz="0" w:space="0" w:color="auto"/>
        <w:bottom w:val="none" w:sz="0" w:space="0" w:color="auto"/>
        <w:right w:val="none" w:sz="0" w:space="0" w:color="auto"/>
      </w:divBdr>
    </w:div>
    <w:div w:id="1224098945">
      <w:bodyDiv w:val="1"/>
      <w:marLeft w:val="0"/>
      <w:marRight w:val="0"/>
      <w:marTop w:val="0"/>
      <w:marBottom w:val="0"/>
      <w:divBdr>
        <w:top w:val="none" w:sz="0" w:space="0" w:color="auto"/>
        <w:left w:val="none" w:sz="0" w:space="0" w:color="auto"/>
        <w:bottom w:val="none" w:sz="0" w:space="0" w:color="auto"/>
        <w:right w:val="none" w:sz="0" w:space="0" w:color="auto"/>
      </w:divBdr>
    </w:div>
    <w:div w:id="1233929236">
      <w:bodyDiv w:val="1"/>
      <w:marLeft w:val="0"/>
      <w:marRight w:val="0"/>
      <w:marTop w:val="0"/>
      <w:marBottom w:val="0"/>
      <w:divBdr>
        <w:top w:val="none" w:sz="0" w:space="0" w:color="auto"/>
        <w:left w:val="none" w:sz="0" w:space="0" w:color="auto"/>
        <w:bottom w:val="none" w:sz="0" w:space="0" w:color="auto"/>
        <w:right w:val="none" w:sz="0" w:space="0" w:color="auto"/>
      </w:divBdr>
    </w:div>
    <w:div w:id="1242256737">
      <w:bodyDiv w:val="1"/>
      <w:marLeft w:val="0"/>
      <w:marRight w:val="0"/>
      <w:marTop w:val="0"/>
      <w:marBottom w:val="0"/>
      <w:divBdr>
        <w:top w:val="none" w:sz="0" w:space="0" w:color="auto"/>
        <w:left w:val="none" w:sz="0" w:space="0" w:color="auto"/>
        <w:bottom w:val="none" w:sz="0" w:space="0" w:color="auto"/>
        <w:right w:val="none" w:sz="0" w:space="0" w:color="auto"/>
      </w:divBdr>
    </w:div>
    <w:div w:id="1252853460">
      <w:bodyDiv w:val="1"/>
      <w:marLeft w:val="0"/>
      <w:marRight w:val="0"/>
      <w:marTop w:val="0"/>
      <w:marBottom w:val="0"/>
      <w:divBdr>
        <w:top w:val="none" w:sz="0" w:space="0" w:color="auto"/>
        <w:left w:val="none" w:sz="0" w:space="0" w:color="auto"/>
        <w:bottom w:val="none" w:sz="0" w:space="0" w:color="auto"/>
        <w:right w:val="none" w:sz="0" w:space="0" w:color="auto"/>
      </w:divBdr>
    </w:div>
    <w:div w:id="1267735974">
      <w:bodyDiv w:val="1"/>
      <w:marLeft w:val="0"/>
      <w:marRight w:val="0"/>
      <w:marTop w:val="0"/>
      <w:marBottom w:val="0"/>
      <w:divBdr>
        <w:top w:val="none" w:sz="0" w:space="0" w:color="auto"/>
        <w:left w:val="none" w:sz="0" w:space="0" w:color="auto"/>
        <w:bottom w:val="none" w:sz="0" w:space="0" w:color="auto"/>
        <w:right w:val="none" w:sz="0" w:space="0" w:color="auto"/>
      </w:divBdr>
    </w:div>
    <w:div w:id="1269317412">
      <w:bodyDiv w:val="1"/>
      <w:marLeft w:val="0"/>
      <w:marRight w:val="0"/>
      <w:marTop w:val="0"/>
      <w:marBottom w:val="0"/>
      <w:divBdr>
        <w:top w:val="none" w:sz="0" w:space="0" w:color="auto"/>
        <w:left w:val="none" w:sz="0" w:space="0" w:color="auto"/>
        <w:bottom w:val="none" w:sz="0" w:space="0" w:color="auto"/>
        <w:right w:val="none" w:sz="0" w:space="0" w:color="auto"/>
      </w:divBdr>
    </w:div>
    <w:div w:id="1278441520">
      <w:bodyDiv w:val="1"/>
      <w:marLeft w:val="0"/>
      <w:marRight w:val="0"/>
      <w:marTop w:val="0"/>
      <w:marBottom w:val="0"/>
      <w:divBdr>
        <w:top w:val="none" w:sz="0" w:space="0" w:color="auto"/>
        <w:left w:val="none" w:sz="0" w:space="0" w:color="auto"/>
        <w:bottom w:val="none" w:sz="0" w:space="0" w:color="auto"/>
        <w:right w:val="none" w:sz="0" w:space="0" w:color="auto"/>
      </w:divBdr>
    </w:div>
    <w:div w:id="1288856618">
      <w:bodyDiv w:val="1"/>
      <w:marLeft w:val="0"/>
      <w:marRight w:val="0"/>
      <w:marTop w:val="0"/>
      <w:marBottom w:val="0"/>
      <w:divBdr>
        <w:top w:val="none" w:sz="0" w:space="0" w:color="auto"/>
        <w:left w:val="none" w:sz="0" w:space="0" w:color="auto"/>
        <w:bottom w:val="none" w:sz="0" w:space="0" w:color="auto"/>
        <w:right w:val="none" w:sz="0" w:space="0" w:color="auto"/>
      </w:divBdr>
    </w:div>
    <w:div w:id="1326982350">
      <w:bodyDiv w:val="1"/>
      <w:marLeft w:val="0"/>
      <w:marRight w:val="0"/>
      <w:marTop w:val="0"/>
      <w:marBottom w:val="0"/>
      <w:divBdr>
        <w:top w:val="none" w:sz="0" w:space="0" w:color="auto"/>
        <w:left w:val="none" w:sz="0" w:space="0" w:color="auto"/>
        <w:bottom w:val="none" w:sz="0" w:space="0" w:color="auto"/>
        <w:right w:val="none" w:sz="0" w:space="0" w:color="auto"/>
      </w:divBdr>
    </w:div>
    <w:div w:id="1412048468">
      <w:bodyDiv w:val="1"/>
      <w:marLeft w:val="0"/>
      <w:marRight w:val="0"/>
      <w:marTop w:val="0"/>
      <w:marBottom w:val="0"/>
      <w:divBdr>
        <w:top w:val="none" w:sz="0" w:space="0" w:color="auto"/>
        <w:left w:val="none" w:sz="0" w:space="0" w:color="auto"/>
        <w:bottom w:val="none" w:sz="0" w:space="0" w:color="auto"/>
        <w:right w:val="none" w:sz="0" w:space="0" w:color="auto"/>
      </w:divBdr>
    </w:div>
    <w:div w:id="1435711609">
      <w:bodyDiv w:val="1"/>
      <w:marLeft w:val="0"/>
      <w:marRight w:val="0"/>
      <w:marTop w:val="0"/>
      <w:marBottom w:val="0"/>
      <w:divBdr>
        <w:top w:val="none" w:sz="0" w:space="0" w:color="auto"/>
        <w:left w:val="none" w:sz="0" w:space="0" w:color="auto"/>
        <w:bottom w:val="none" w:sz="0" w:space="0" w:color="auto"/>
        <w:right w:val="none" w:sz="0" w:space="0" w:color="auto"/>
      </w:divBdr>
    </w:div>
    <w:div w:id="1443767385">
      <w:bodyDiv w:val="1"/>
      <w:marLeft w:val="0"/>
      <w:marRight w:val="0"/>
      <w:marTop w:val="0"/>
      <w:marBottom w:val="0"/>
      <w:divBdr>
        <w:top w:val="none" w:sz="0" w:space="0" w:color="auto"/>
        <w:left w:val="none" w:sz="0" w:space="0" w:color="auto"/>
        <w:bottom w:val="none" w:sz="0" w:space="0" w:color="auto"/>
        <w:right w:val="none" w:sz="0" w:space="0" w:color="auto"/>
      </w:divBdr>
      <w:divsChild>
        <w:div w:id="652639860">
          <w:marLeft w:val="0"/>
          <w:marRight w:val="0"/>
          <w:marTop w:val="0"/>
          <w:marBottom w:val="0"/>
          <w:divBdr>
            <w:top w:val="none" w:sz="0" w:space="0" w:color="auto"/>
            <w:left w:val="none" w:sz="0" w:space="0" w:color="auto"/>
            <w:bottom w:val="none" w:sz="0" w:space="0" w:color="auto"/>
            <w:right w:val="none" w:sz="0" w:space="0" w:color="auto"/>
          </w:divBdr>
          <w:divsChild>
            <w:div w:id="1702629942">
              <w:marLeft w:val="150"/>
              <w:marRight w:val="0"/>
              <w:marTop w:val="150"/>
              <w:marBottom w:val="150"/>
              <w:divBdr>
                <w:top w:val="none" w:sz="0" w:space="0" w:color="auto"/>
                <w:left w:val="none" w:sz="0" w:space="0" w:color="auto"/>
                <w:bottom w:val="none" w:sz="0" w:space="0" w:color="auto"/>
                <w:right w:val="none" w:sz="0" w:space="0" w:color="auto"/>
              </w:divBdr>
              <w:divsChild>
                <w:div w:id="2078163068">
                  <w:marLeft w:val="0"/>
                  <w:marRight w:val="0"/>
                  <w:marTop w:val="0"/>
                  <w:marBottom w:val="75"/>
                  <w:divBdr>
                    <w:top w:val="none" w:sz="0" w:space="0" w:color="auto"/>
                    <w:left w:val="none" w:sz="0" w:space="0" w:color="auto"/>
                    <w:bottom w:val="none" w:sz="0" w:space="0" w:color="auto"/>
                    <w:right w:val="none" w:sz="0" w:space="0" w:color="auto"/>
                  </w:divBdr>
                  <w:divsChild>
                    <w:div w:id="328489259">
                      <w:marLeft w:val="0"/>
                      <w:marRight w:val="0"/>
                      <w:marTop w:val="150"/>
                      <w:marBottom w:val="150"/>
                      <w:divBdr>
                        <w:top w:val="dashed" w:sz="6" w:space="8" w:color="C0C0C0"/>
                        <w:left w:val="none" w:sz="0" w:space="0" w:color="auto"/>
                        <w:bottom w:val="dashed" w:sz="6" w:space="8" w:color="C0C0C0"/>
                        <w:right w:val="none" w:sz="0" w:space="0" w:color="auto"/>
                      </w:divBdr>
                      <w:divsChild>
                        <w:div w:id="13586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543993">
      <w:bodyDiv w:val="1"/>
      <w:marLeft w:val="0"/>
      <w:marRight w:val="0"/>
      <w:marTop w:val="0"/>
      <w:marBottom w:val="0"/>
      <w:divBdr>
        <w:top w:val="none" w:sz="0" w:space="0" w:color="auto"/>
        <w:left w:val="none" w:sz="0" w:space="0" w:color="auto"/>
        <w:bottom w:val="none" w:sz="0" w:space="0" w:color="auto"/>
        <w:right w:val="none" w:sz="0" w:space="0" w:color="auto"/>
      </w:divBdr>
    </w:div>
    <w:div w:id="1475752748">
      <w:bodyDiv w:val="1"/>
      <w:marLeft w:val="0"/>
      <w:marRight w:val="0"/>
      <w:marTop w:val="0"/>
      <w:marBottom w:val="0"/>
      <w:divBdr>
        <w:top w:val="none" w:sz="0" w:space="0" w:color="auto"/>
        <w:left w:val="none" w:sz="0" w:space="0" w:color="auto"/>
        <w:bottom w:val="none" w:sz="0" w:space="0" w:color="auto"/>
        <w:right w:val="none" w:sz="0" w:space="0" w:color="auto"/>
      </w:divBdr>
    </w:div>
    <w:div w:id="1480808116">
      <w:bodyDiv w:val="1"/>
      <w:marLeft w:val="0"/>
      <w:marRight w:val="0"/>
      <w:marTop w:val="0"/>
      <w:marBottom w:val="0"/>
      <w:divBdr>
        <w:top w:val="none" w:sz="0" w:space="0" w:color="auto"/>
        <w:left w:val="none" w:sz="0" w:space="0" w:color="auto"/>
        <w:bottom w:val="none" w:sz="0" w:space="0" w:color="auto"/>
        <w:right w:val="none" w:sz="0" w:space="0" w:color="auto"/>
      </w:divBdr>
    </w:div>
    <w:div w:id="1493832635">
      <w:bodyDiv w:val="1"/>
      <w:marLeft w:val="0"/>
      <w:marRight w:val="0"/>
      <w:marTop w:val="0"/>
      <w:marBottom w:val="0"/>
      <w:divBdr>
        <w:top w:val="none" w:sz="0" w:space="0" w:color="auto"/>
        <w:left w:val="none" w:sz="0" w:space="0" w:color="auto"/>
        <w:bottom w:val="none" w:sz="0" w:space="0" w:color="auto"/>
        <w:right w:val="none" w:sz="0" w:space="0" w:color="auto"/>
      </w:divBdr>
    </w:div>
    <w:div w:id="1510367668">
      <w:bodyDiv w:val="1"/>
      <w:marLeft w:val="0"/>
      <w:marRight w:val="0"/>
      <w:marTop w:val="0"/>
      <w:marBottom w:val="0"/>
      <w:divBdr>
        <w:top w:val="none" w:sz="0" w:space="0" w:color="auto"/>
        <w:left w:val="none" w:sz="0" w:space="0" w:color="auto"/>
        <w:bottom w:val="none" w:sz="0" w:space="0" w:color="auto"/>
        <w:right w:val="none" w:sz="0" w:space="0" w:color="auto"/>
      </w:divBdr>
    </w:div>
    <w:div w:id="1517113736">
      <w:bodyDiv w:val="1"/>
      <w:marLeft w:val="0"/>
      <w:marRight w:val="0"/>
      <w:marTop w:val="0"/>
      <w:marBottom w:val="0"/>
      <w:divBdr>
        <w:top w:val="none" w:sz="0" w:space="0" w:color="auto"/>
        <w:left w:val="none" w:sz="0" w:space="0" w:color="auto"/>
        <w:bottom w:val="none" w:sz="0" w:space="0" w:color="auto"/>
        <w:right w:val="none" w:sz="0" w:space="0" w:color="auto"/>
      </w:divBdr>
    </w:div>
    <w:div w:id="1577982565">
      <w:bodyDiv w:val="1"/>
      <w:marLeft w:val="0"/>
      <w:marRight w:val="0"/>
      <w:marTop w:val="0"/>
      <w:marBottom w:val="0"/>
      <w:divBdr>
        <w:top w:val="none" w:sz="0" w:space="0" w:color="auto"/>
        <w:left w:val="none" w:sz="0" w:space="0" w:color="auto"/>
        <w:bottom w:val="none" w:sz="0" w:space="0" w:color="auto"/>
        <w:right w:val="none" w:sz="0" w:space="0" w:color="auto"/>
      </w:divBdr>
    </w:div>
    <w:div w:id="1579754591">
      <w:bodyDiv w:val="1"/>
      <w:marLeft w:val="0"/>
      <w:marRight w:val="0"/>
      <w:marTop w:val="0"/>
      <w:marBottom w:val="0"/>
      <w:divBdr>
        <w:top w:val="none" w:sz="0" w:space="0" w:color="auto"/>
        <w:left w:val="none" w:sz="0" w:space="0" w:color="auto"/>
        <w:bottom w:val="none" w:sz="0" w:space="0" w:color="auto"/>
        <w:right w:val="none" w:sz="0" w:space="0" w:color="auto"/>
      </w:divBdr>
    </w:div>
    <w:div w:id="1595285237">
      <w:bodyDiv w:val="1"/>
      <w:marLeft w:val="0"/>
      <w:marRight w:val="0"/>
      <w:marTop w:val="0"/>
      <w:marBottom w:val="0"/>
      <w:divBdr>
        <w:top w:val="none" w:sz="0" w:space="0" w:color="auto"/>
        <w:left w:val="none" w:sz="0" w:space="0" w:color="auto"/>
        <w:bottom w:val="none" w:sz="0" w:space="0" w:color="auto"/>
        <w:right w:val="none" w:sz="0" w:space="0" w:color="auto"/>
      </w:divBdr>
    </w:div>
    <w:div w:id="1643850165">
      <w:bodyDiv w:val="1"/>
      <w:marLeft w:val="0"/>
      <w:marRight w:val="0"/>
      <w:marTop w:val="0"/>
      <w:marBottom w:val="0"/>
      <w:divBdr>
        <w:top w:val="none" w:sz="0" w:space="0" w:color="auto"/>
        <w:left w:val="none" w:sz="0" w:space="0" w:color="auto"/>
        <w:bottom w:val="none" w:sz="0" w:space="0" w:color="auto"/>
        <w:right w:val="none" w:sz="0" w:space="0" w:color="auto"/>
      </w:divBdr>
    </w:div>
    <w:div w:id="1653020288">
      <w:bodyDiv w:val="1"/>
      <w:marLeft w:val="0"/>
      <w:marRight w:val="0"/>
      <w:marTop w:val="0"/>
      <w:marBottom w:val="0"/>
      <w:divBdr>
        <w:top w:val="none" w:sz="0" w:space="0" w:color="auto"/>
        <w:left w:val="none" w:sz="0" w:space="0" w:color="auto"/>
        <w:bottom w:val="none" w:sz="0" w:space="0" w:color="auto"/>
        <w:right w:val="none" w:sz="0" w:space="0" w:color="auto"/>
      </w:divBdr>
    </w:div>
    <w:div w:id="1654867888">
      <w:bodyDiv w:val="1"/>
      <w:marLeft w:val="0"/>
      <w:marRight w:val="0"/>
      <w:marTop w:val="0"/>
      <w:marBottom w:val="0"/>
      <w:divBdr>
        <w:top w:val="none" w:sz="0" w:space="0" w:color="auto"/>
        <w:left w:val="none" w:sz="0" w:space="0" w:color="auto"/>
        <w:bottom w:val="none" w:sz="0" w:space="0" w:color="auto"/>
        <w:right w:val="none" w:sz="0" w:space="0" w:color="auto"/>
      </w:divBdr>
    </w:div>
    <w:div w:id="1656182900">
      <w:bodyDiv w:val="1"/>
      <w:marLeft w:val="0"/>
      <w:marRight w:val="0"/>
      <w:marTop w:val="0"/>
      <w:marBottom w:val="0"/>
      <w:divBdr>
        <w:top w:val="none" w:sz="0" w:space="0" w:color="auto"/>
        <w:left w:val="none" w:sz="0" w:space="0" w:color="auto"/>
        <w:bottom w:val="none" w:sz="0" w:space="0" w:color="auto"/>
        <w:right w:val="none" w:sz="0" w:space="0" w:color="auto"/>
      </w:divBdr>
    </w:div>
    <w:div w:id="1684551632">
      <w:bodyDiv w:val="1"/>
      <w:marLeft w:val="0"/>
      <w:marRight w:val="0"/>
      <w:marTop w:val="0"/>
      <w:marBottom w:val="0"/>
      <w:divBdr>
        <w:top w:val="none" w:sz="0" w:space="0" w:color="auto"/>
        <w:left w:val="none" w:sz="0" w:space="0" w:color="auto"/>
        <w:bottom w:val="none" w:sz="0" w:space="0" w:color="auto"/>
        <w:right w:val="none" w:sz="0" w:space="0" w:color="auto"/>
      </w:divBdr>
    </w:div>
    <w:div w:id="1698893454">
      <w:bodyDiv w:val="1"/>
      <w:marLeft w:val="0"/>
      <w:marRight w:val="0"/>
      <w:marTop w:val="0"/>
      <w:marBottom w:val="0"/>
      <w:divBdr>
        <w:top w:val="none" w:sz="0" w:space="0" w:color="auto"/>
        <w:left w:val="none" w:sz="0" w:space="0" w:color="auto"/>
        <w:bottom w:val="none" w:sz="0" w:space="0" w:color="auto"/>
        <w:right w:val="none" w:sz="0" w:space="0" w:color="auto"/>
      </w:divBdr>
    </w:div>
    <w:div w:id="1716733451">
      <w:bodyDiv w:val="1"/>
      <w:marLeft w:val="0"/>
      <w:marRight w:val="0"/>
      <w:marTop w:val="0"/>
      <w:marBottom w:val="0"/>
      <w:divBdr>
        <w:top w:val="none" w:sz="0" w:space="0" w:color="auto"/>
        <w:left w:val="none" w:sz="0" w:space="0" w:color="auto"/>
        <w:bottom w:val="none" w:sz="0" w:space="0" w:color="auto"/>
        <w:right w:val="none" w:sz="0" w:space="0" w:color="auto"/>
      </w:divBdr>
    </w:div>
    <w:div w:id="1731732383">
      <w:bodyDiv w:val="1"/>
      <w:marLeft w:val="0"/>
      <w:marRight w:val="0"/>
      <w:marTop w:val="0"/>
      <w:marBottom w:val="0"/>
      <w:divBdr>
        <w:top w:val="none" w:sz="0" w:space="0" w:color="auto"/>
        <w:left w:val="none" w:sz="0" w:space="0" w:color="auto"/>
        <w:bottom w:val="none" w:sz="0" w:space="0" w:color="auto"/>
        <w:right w:val="none" w:sz="0" w:space="0" w:color="auto"/>
      </w:divBdr>
    </w:div>
    <w:div w:id="1737438638">
      <w:bodyDiv w:val="1"/>
      <w:marLeft w:val="0"/>
      <w:marRight w:val="0"/>
      <w:marTop w:val="0"/>
      <w:marBottom w:val="0"/>
      <w:divBdr>
        <w:top w:val="none" w:sz="0" w:space="0" w:color="auto"/>
        <w:left w:val="none" w:sz="0" w:space="0" w:color="auto"/>
        <w:bottom w:val="none" w:sz="0" w:space="0" w:color="auto"/>
        <w:right w:val="none" w:sz="0" w:space="0" w:color="auto"/>
      </w:divBdr>
    </w:div>
    <w:div w:id="1740246875">
      <w:bodyDiv w:val="1"/>
      <w:marLeft w:val="0"/>
      <w:marRight w:val="0"/>
      <w:marTop w:val="0"/>
      <w:marBottom w:val="0"/>
      <w:divBdr>
        <w:top w:val="none" w:sz="0" w:space="0" w:color="auto"/>
        <w:left w:val="none" w:sz="0" w:space="0" w:color="auto"/>
        <w:bottom w:val="none" w:sz="0" w:space="0" w:color="auto"/>
        <w:right w:val="none" w:sz="0" w:space="0" w:color="auto"/>
      </w:divBdr>
    </w:div>
    <w:div w:id="1746023926">
      <w:bodyDiv w:val="1"/>
      <w:marLeft w:val="0"/>
      <w:marRight w:val="0"/>
      <w:marTop w:val="0"/>
      <w:marBottom w:val="0"/>
      <w:divBdr>
        <w:top w:val="none" w:sz="0" w:space="0" w:color="auto"/>
        <w:left w:val="none" w:sz="0" w:space="0" w:color="auto"/>
        <w:bottom w:val="none" w:sz="0" w:space="0" w:color="auto"/>
        <w:right w:val="none" w:sz="0" w:space="0" w:color="auto"/>
      </w:divBdr>
    </w:div>
    <w:div w:id="1749883358">
      <w:bodyDiv w:val="1"/>
      <w:marLeft w:val="0"/>
      <w:marRight w:val="0"/>
      <w:marTop w:val="0"/>
      <w:marBottom w:val="0"/>
      <w:divBdr>
        <w:top w:val="none" w:sz="0" w:space="0" w:color="auto"/>
        <w:left w:val="none" w:sz="0" w:space="0" w:color="auto"/>
        <w:bottom w:val="none" w:sz="0" w:space="0" w:color="auto"/>
        <w:right w:val="none" w:sz="0" w:space="0" w:color="auto"/>
      </w:divBdr>
    </w:div>
    <w:div w:id="1764061850">
      <w:bodyDiv w:val="1"/>
      <w:marLeft w:val="0"/>
      <w:marRight w:val="0"/>
      <w:marTop w:val="0"/>
      <w:marBottom w:val="0"/>
      <w:divBdr>
        <w:top w:val="none" w:sz="0" w:space="0" w:color="auto"/>
        <w:left w:val="none" w:sz="0" w:space="0" w:color="auto"/>
        <w:bottom w:val="none" w:sz="0" w:space="0" w:color="auto"/>
        <w:right w:val="none" w:sz="0" w:space="0" w:color="auto"/>
      </w:divBdr>
    </w:div>
    <w:div w:id="1774589493">
      <w:bodyDiv w:val="1"/>
      <w:marLeft w:val="0"/>
      <w:marRight w:val="0"/>
      <w:marTop w:val="0"/>
      <w:marBottom w:val="0"/>
      <w:divBdr>
        <w:top w:val="none" w:sz="0" w:space="0" w:color="auto"/>
        <w:left w:val="none" w:sz="0" w:space="0" w:color="auto"/>
        <w:bottom w:val="none" w:sz="0" w:space="0" w:color="auto"/>
        <w:right w:val="none" w:sz="0" w:space="0" w:color="auto"/>
      </w:divBdr>
    </w:div>
    <w:div w:id="1783332678">
      <w:bodyDiv w:val="1"/>
      <w:marLeft w:val="0"/>
      <w:marRight w:val="0"/>
      <w:marTop w:val="0"/>
      <w:marBottom w:val="0"/>
      <w:divBdr>
        <w:top w:val="none" w:sz="0" w:space="0" w:color="auto"/>
        <w:left w:val="none" w:sz="0" w:space="0" w:color="auto"/>
        <w:bottom w:val="none" w:sz="0" w:space="0" w:color="auto"/>
        <w:right w:val="none" w:sz="0" w:space="0" w:color="auto"/>
      </w:divBdr>
    </w:div>
    <w:div w:id="1812404833">
      <w:bodyDiv w:val="1"/>
      <w:marLeft w:val="0"/>
      <w:marRight w:val="0"/>
      <w:marTop w:val="0"/>
      <w:marBottom w:val="0"/>
      <w:divBdr>
        <w:top w:val="none" w:sz="0" w:space="0" w:color="auto"/>
        <w:left w:val="none" w:sz="0" w:space="0" w:color="auto"/>
        <w:bottom w:val="none" w:sz="0" w:space="0" w:color="auto"/>
        <w:right w:val="none" w:sz="0" w:space="0" w:color="auto"/>
      </w:divBdr>
    </w:div>
    <w:div w:id="1824659727">
      <w:bodyDiv w:val="1"/>
      <w:marLeft w:val="0"/>
      <w:marRight w:val="0"/>
      <w:marTop w:val="0"/>
      <w:marBottom w:val="0"/>
      <w:divBdr>
        <w:top w:val="none" w:sz="0" w:space="0" w:color="auto"/>
        <w:left w:val="none" w:sz="0" w:space="0" w:color="auto"/>
        <w:bottom w:val="none" w:sz="0" w:space="0" w:color="auto"/>
        <w:right w:val="none" w:sz="0" w:space="0" w:color="auto"/>
      </w:divBdr>
    </w:div>
    <w:div w:id="1848249480">
      <w:bodyDiv w:val="1"/>
      <w:marLeft w:val="0"/>
      <w:marRight w:val="0"/>
      <w:marTop w:val="0"/>
      <w:marBottom w:val="0"/>
      <w:divBdr>
        <w:top w:val="none" w:sz="0" w:space="0" w:color="auto"/>
        <w:left w:val="none" w:sz="0" w:space="0" w:color="auto"/>
        <w:bottom w:val="none" w:sz="0" w:space="0" w:color="auto"/>
        <w:right w:val="none" w:sz="0" w:space="0" w:color="auto"/>
      </w:divBdr>
    </w:div>
    <w:div w:id="1896965087">
      <w:bodyDiv w:val="1"/>
      <w:marLeft w:val="0"/>
      <w:marRight w:val="0"/>
      <w:marTop w:val="0"/>
      <w:marBottom w:val="0"/>
      <w:divBdr>
        <w:top w:val="none" w:sz="0" w:space="0" w:color="auto"/>
        <w:left w:val="none" w:sz="0" w:space="0" w:color="auto"/>
        <w:bottom w:val="none" w:sz="0" w:space="0" w:color="auto"/>
        <w:right w:val="none" w:sz="0" w:space="0" w:color="auto"/>
      </w:divBdr>
    </w:div>
    <w:div w:id="1909919368">
      <w:bodyDiv w:val="1"/>
      <w:marLeft w:val="0"/>
      <w:marRight w:val="0"/>
      <w:marTop w:val="0"/>
      <w:marBottom w:val="0"/>
      <w:divBdr>
        <w:top w:val="none" w:sz="0" w:space="0" w:color="auto"/>
        <w:left w:val="none" w:sz="0" w:space="0" w:color="auto"/>
        <w:bottom w:val="none" w:sz="0" w:space="0" w:color="auto"/>
        <w:right w:val="none" w:sz="0" w:space="0" w:color="auto"/>
      </w:divBdr>
    </w:div>
    <w:div w:id="1916084004">
      <w:bodyDiv w:val="1"/>
      <w:marLeft w:val="0"/>
      <w:marRight w:val="0"/>
      <w:marTop w:val="0"/>
      <w:marBottom w:val="0"/>
      <w:divBdr>
        <w:top w:val="none" w:sz="0" w:space="0" w:color="auto"/>
        <w:left w:val="none" w:sz="0" w:space="0" w:color="auto"/>
        <w:bottom w:val="none" w:sz="0" w:space="0" w:color="auto"/>
        <w:right w:val="none" w:sz="0" w:space="0" w:color="auto"/>
      </w:divBdr>
    </w:div>
    <w:div w:id="1925214382">
      <w:bodyDiv w:val="1"/>
      <w:marLeft w:val="0"/>
      <w:marRight w:val="0"/>
      <w:marTop w:val="0"/>
      <w:marBottom w:val="0"/>
      <w:divBdr>
        <w:top w:val="none" w:sz="0" w:space="0" w:color="auto"/>
        <w:left w:val="none" w:sz="0" w:space="0" w:color="auto"/>
        <w:bottom w:val="none" w:sz="0" w:space="0" w:color="auto"/>
        <w:right w:val="none" w:sz="0" w:space="0" w:color="auto"/>
      </w:divBdr>
    </w:div>
    <w:div w:id="1935743036">
      <w:bodyDiv w:val="1"/>
      <w:marLeft w:val="0"/>
      <w:marRight w:val="0"/>
      <w:marTop w:val="0"/>
      <w:marBottom w:val="0"/>
      <w:divBdr>
        <w:top w:val="none" w:sz="0" w:space="0" w:color="auto"/>
        <w:left w:val="none" w:sz="0" w:space="0" w:color="auto"/>
        <w:bottom w:val="none" w:sz="0" w:space="0" w:color="auto"/>
        <w:right w:val="none" w:sz="0" w:space="0" w:color="auto"/>
      </w:divBdr>
    </w:div>
    <w:div w:id="1973443019">
      <w:bodyDiv w:val="1"/>
      <w:marLeft w:val="0"/>
      <w:marRight w:val="0"/>
      <w:marTop w:val="0"/>
      <w:marBottom w:val="0"/>
      <w:divBdr>
        <w:top w:val="none" w:sz="0" w:space="0" w:color="auto"/>
        <w:left w:val="none" w:sz="0" w:space="0" w:color="auto"/>
        <w:bottom w:val="none" w:sz="0" w:space="0" w:color="auto"/>
        <w:right w:val="none" w:sz="0" w:space="0" w:color="auto"/>
      </w:divBdr>
    </w:div>
    <w:div w:id="1976443543">
      <w:bodyDiv w:val="1"/>
      <w:marLeft w:val="0"/>
      <w:marRight w:val="0"/>
      <w:marTop w:val="0"/>
      <w:marBottom w:val="0"/>
      <w:divBdr>
        <w:top w:val="none" w:sz="0" w:space="0" w:color="auto"/>
        <w:left w:val="none" w:sz="0" w:space="0" w:color="auto"/>
        <w:bottom w:val="none" w:sz="0" w:space="0" w:color="auto"/>
        <w:right w:val="none" w:sz="0" w:space="0" w:color="auto"/>
      </w:divBdr>
    </w:div>
    <w:div w:id="2000770875">
      <w:bodyDiv w:val="1"/>
      <w:marLeft w:val="0"/>
      <w:marRight w:val="0"/>
      <w:marTop w:val="0"/>
      <w:marBottom w:val="0"/>
      <w:divBdr>
        <w:top w:val="none" w:sz="0" w:space="0" w:color="auto"/>
        <w:left w:val="none" w:sz="0" w:space="0" w:color="auto"/>
        <w:bottom w:val="none" w:sz="0" w:space="0" w:color="auto"/>
        <w:right w:val="none" w:sz="0" w:space="0" w:color="auto"/>
      </w:divBdr>
    </w:div>
    <w:div w:id="2065375034">
      <w:bodyDiv w:val="1"/>
      <w:marLeft w:val="0"/>
      <w:marRight w:val="0"/>
      <w:marTop w:val="0"/>
      <w:marBottom w:val="0"/>
      <w:divBdr>
        <w:top w:val="none" w:sz="0" w:space="0" w:color="auto"/>
        <w:left w:val="none" w:sz="0" w:space="0" w:color="auto"/>
        <w:bottom w:val="none" w:sz="0" w:space="0" w:color="auto"/>
        <w:right w:val="none" w:sz="0" w:space="0" w:color="auto"/>
      </w:divBdr>
    </w:div>
    <w:div w:id="2069912769">
      <w:bodyDiv w:val="1"/>
      <w:marLeft w:val="0"/>
      <w:marRight w:val="0"/>
      <w:marTop w:val="0"/>
      <w:marBottom w:val="0"/>
      <w:divBdr>
        <w:top w:val="none" w:sz="0" w:space="0" w:color="auto"/>
        <w:left w:val="none" w:sz="0" w:space="0" w:color="auto"/>
        <w:bottom w:val="none" w:sz="0" w:space="0" w:color="auto"/>
        <w:right w:val="none" w:sz="0" w:space="0" w:color="auto"/>
      </w:divBdr>
    </w:div>
    <w:div w:id="2098020169">
      <w:bodyDiv w:val="1"/>
      <w:marLeft w:val="0"/>
      <w:marRight w:val="0"/>
      <w:marTop w:val="0"/>
      <w:marBottom w:val="0"/>
      <w:divBdr>
        <w:top w:val="none" w:sz="0" w:space="0" w:color="auto"/>
        <w:left w:val="none" w:sz="0" w:space="0" w:color="auto"/>
        <w:bottom w:val="none" w:sz="0" w:space="0" w:color="auto"/>
        <w:right w:val="none" w:sz="0" w:space="0" w:color="auto"/>
      </w:divBdr>
    </w:div>
    <w:div w:id="2119833457">
      <w:bodyDiv w:val="1"/>
      <w:marLeft w:val="0"/>
      <w:marRight w:val="0"/>
      <w:marTop w:val="0"/>
      <w:marBottom w:val="0"/>
      <w:divBdr>
        <w:top w:val="none" w:sz="0" w:space="0" w:color="auto"/>
        <w:left w:val="none" w:sz="0" w:space="0" w:color="auto"/>
        <w:bottom w:val="none" w:sz="0" w:space="0" w:color="auto"/>
        <w:right w:val="none" w:sz="0" w:space="0" w:color="auto"/>
      </w:divBdr>
    </w:div>
    <w:div w:id="214095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powerbi.com/view?r=eyJrIjoiOTNjY2MyZmUtZWE1My00NmY4LWJiMDctNjE4NTA0OTFkZGQyIiwidCI6IjdiMDkwNDFlLTI0NTEtNDlkMC04Y2IxLTc5ZDVlM2Q4YzFiZSIsImMiOjR9" TargetMode="External"/><Relationship Id="rId13" Type="http://schemas.openxmlformats.org/officeDocument/2006/relationships/hyperlink" Target="https://colombiacompra.gov.co/transparencia/conjuntos-de-datos-abierto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pp.powerbi.com/view?r=eyJrIjoiOTNjY2MyZmUtZWE1My00NmY4LWJiMDctNjE4NTA0OTFkZGQyIiwidCI6IjdiMDkwNDFlLTI0NTEtNDlkMC04Y2IxLTc5ZDVlM2Q4YzFiZSIsImMiOjR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lombiacompra.gov.co/transparencia/conjuntos-de-datos-abiertos" TargetMode="External"/><Relationship Id="rId5" Type="http://schemas.openxmlformats.org/officeDocument/2006/relationships/webSettings" Target="webSettings.xml"/><Relationship Id="rId15" Type="http://schemas.openxmlformats.org/officeDocument/2006/relationships/hyperlink" Target="https://www.colombiacompra.gov.co/node/22982" TargetMode="External"/><Relationship Id="rId10" Type="http://schemas.openxmlformats.org/officeDocument/2006/relationships/hyperlink" Target="https://app.powerbi.com/view?r=eyJrIjoiOTNjY2MyZmUtZWE1My00NmY4LWJiMDctNjE4NTA0OTFkZGQyIiwidCI6IjdiMDkwNDFlLTI0NTEtNDlkMC04Y2IxLTc5ZDVlM2Q4YzFiZSIsImMiOjR9"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olombiacompra.gov.co/clasificador-de-bienes-y-servicios" TargetMode="External"/><Relationship Id="rId14" Type="http://schemas.openxmlformats.org/officeDocument/2006/relationships/hyperlink" Target="https://app.powerbi.com/view?r=eyJrIjoiOTNjY2MyZmUtZWE1My00NmY4LWJiMDctNjE4NTA0OTFkZGQyIiwidCI6IjdiMDkwNDFlLTI0NTEtNDlkMC04Y2IxLTc5ZDVlM2Q4YzFiZSIsImMiOjR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D168E-11A0-3541-8B42-D9D0BAEF5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25</Pages>
  <Words>7556</Words>
  <Characters>41558</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Clara Maria Plazas Moreno</dc:creator>
  <cp:lastModifiedBy>Cristian Leandro Muñoz Claros</cp:lastModifiedBy>
  <cp:revision>34</cp:revision>
  <cp:lastPrinted>2018-01-31T23:09:00Z</cp:lastPrinted>
  <dcterms:created xsi:type="dcterms:W3CDTF">2025-07-23T19:09:00Z</dcterms:created>
  <dcterms:modified xsi:type="dcterms:W3CDTF">2025-08-25T14:20:00Z</dcterms:modified>
</cp:coreProperties>
</file>