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imes New Roman"/>
          <w:bCs/>
          <w:noProof/>
          <w:sz w:val="24"/>
          <w:szCs w:val="24"/>
          <w:lang w:val="es-ES"/>
        </w:rPr>
        <w:id w:val="1191820798"/>
        <w:docPartObj>
          <w:docPartGallery w:val="Table of Contents"/>
          <w:docPartUnique/>
        </w:docPartObj>
      </w:sdtPr>
      <w:sdtEndPr>
        <w:rPr>
          <w:rFonts w:asciiTheme="minorHAnsi" w:hAnsiTheme="minorHAnsi" w:cstheme="minorBidi"/>
          <w:b w:val="0"/>
          <w:bCs w:val="0"/>
        </w:rPr>
      </w:sdtEndPr>
      <w:sdtContent>
        <w:p w14:paraId="4D0B555C" w14:textId="7B996A48" w:rsidR="00B65DA8" w:rsidRDefault="00B65DA8" w:rsidP="00FC6E3C">
          <w:pPr>
            <w:pStyle w:val="TtuloTDC"/>
            <w:jc w:val="center"/>
            <w:rPr>
              <w:rFonts w:asciiTheme="minorHAnsi" w:hAnsiTheme="minorHAnsi" w:cstheme="minorBidi"/>
              <w:bCs/>
              <w:sz w:val="28"/>
              <w:szCs w:val="28"/>
              <w:lang w:val="es-ES"/>
            </w:rPr>
          </w:pPr>
          <w:r w:rsidRPr="00FC6E3C">
            <w:rPr>
              <w:rFonts w:asciiTheme="minorHAnsi" w:hAnsiTheme="minorHAnsi" w:cstheme="minorBidi"/>
              <w:bCs/>
              <w:sz w:val="28"/>
              <w:szCs w:val="28"/>
              <w:lang w:val="es-ES"/>
            </w:rPr>
            <w:t>Contenido</w:t>
          </w:r>
        </w:p>
        <w:p w14:paraId="53FA6FF7" w14:textId="77777777" w:rsidR="007D7742" w:rsidRPr="007D7742" w:rsidRDefault="007D7742" w:rsidP="007D7742">
          <w:pPr>
            <w:rPr>
              <w:lang w:val="es-ES"/>
            </w:rPr>
          </w:pPr>
        </w:p>
        <w:p w14:paraId="1DEADD0A" w14:textId="77777777" w:rsidR="008A5893" w:rsidRPr="0083373E" w:rsidRDefault="008A5893" w:rsidP="0A42E30A">
          <w:pPr>
            <w:jc w:val="both"/>
            <w:rPr>
              <w:rFonts w:asciiTheme="minorHAnsi" w:hAnsiTheme="minorHAnsi" w:cstheme="minorBidi"/>
              <w:lang w:val="es-ES"/>
            </w:rPr>
          </w:pPr>
        </w:p>
        <w:p w14:paraId="064D70A9" w14:textId="3076B177" w:rsidR="007D7742" w:rsidRPr="007D7742" w:rsidRDefault="001804E1">
          <w:pPr>
            <w:pStyle w:val="TDC1"/>
            <w:rPr>
              <w:rFonts w:asciiTheme="minorHAnsi" w:eastAsiaTheme="minorEastAsia" w:hAnsiTheme="minorHAnsi" w:cstheme="minorHAnsi"/>
              <w:b w:val="0"/>
              <w:bCs w:val="0"/>
              <w:kern w:val="2"/>
              <w:lang w:val="es-CO"/>
              <w14:ligatures w14:val="standardContextual"/>
            </w:rPr>
          </w:pPr>
          <w:r w:rsidRPr="007D7742">
            <w:rPr>
              <w:rFonts w:asciiTheme="minorHAnsi" w:hAnsiTheme="minorHAnsi" w:cstheme="minorHAnsi"/>
              <w:b w:val="0"/>
              <w:bCs w:val="0"/>
            </w:rPr>
            <w:fldChar w:fldCharType="begin"/>
          </w:r>
          <w:r w:rsidR="5F93813F" w:rsidRPr="007D7742">
            <w:rPr>
              <w:rFonts w:asciiTheme="minorHAnsi" w:hAnsiTheme="minorHAnsi" w:cstheme="minorHAnsi"/>
              <w:b w:val="0"/>
              <w:bCs w:val="0"/>
            </w:rPr>
            <w:instrText>TOC \o "1-3" \z \u \h</w:instrText>
          </w:r>
          <w:r w:rsidRPr="007D7742">
            <w:rPr>
              <w:rFonts w:asciiTheme="minorHAnsi" w:hAnsiTheme="minorHAnsi" w:cstheme="minorHAnsi"/>
              <w:b w:val="0"/>
              <w:bCs w:val="0"/>
            </w:rPr>
            <w:fldChar w:fldCharType="separate"/>
          </w:r>
          <w:hyperlink w:anchor="_Toc211955715" w:history="1">
            <w:r w:rsidR="007D7742" w:rsidRPr="007D7742">
              <w:rPr>
                <w:rStyle w:val="Hipervnculo"/>
                <w:rFonts w:asciiTheme="minorHAnsi" w:hAnsiTheme="minorHAnsi" w:cstheme="minorHAnsi"/>
                <w:b w:val="0"/>
                <w:bCs w:val="0"/>
              </w:rPr>
              <w:t>1.</w:t>
            </w:r>
            <w:r w:rsidR="007D7742" w:rsidRPr="007D7742">
              <w:rPr>
                <w:rFonts w:asciiTheme="minorHAnsi" w:eastAsiaTheme="minorEastAsia" w:hAnsiTheme="minorHAnsi" w:cstheme="minorHAnsi"/>
                <w:b w:val="0"/>
                <w:bCs w:val="0"/>
                <w:kern w:val="2"/>
                <w:lang w:val="es-CO"/>
                <w14:ligatures w14:val="standardContextual"/>
              </w:rPr>
              <w:tab/>
            </w:r>
            <w:r w:rsidR="007D7742" w:rsidRPr="007D7742">
              <w:rPr>
                <w:rStyle w:val="Hipervnculo"/>
                <w:rFonts w:asciiTheme="minorHAnsi" w:hAnsiTheme="minorHAnsi" w:cstheme="minorHAnsi"/>
                <w:b w:val="0"/>
                <w:bCs w:val="0"/>
              </w:rPr>
              <w:t>Introducción</w:t>
            </w:r>
            <w:r w:rsidR="007D7742" w:rsidRPr="007D7742">
              <w:rPr>
                <w:rFonts w:asciiTheme="minorHAnsi" w:hAnsiTheme="minorHAnsi" w:cstheme="minorHAnsi"/>
                <w:b w:val="0"/>
                <w:bCs w:val="0"/>
                <w:webHidden/>
              </w:rPr>
              <w:tab/>
            </w:r>
            <w:r w:rsidR="007D7742" w:rsidRPr="007D7742">
              <w:rPr>
                <w:rFonts w:asciiTheme="minorHAnsi" w:hAnsiTheme="minorHAnsi" w:cstheme="minorHAnsi"/>
                <w:b w:val="0"/>
                <w:bCs w:val="0"/>
                <w:webHidden/>
              </w:rPr>
              <w:fldChar w:fldCharType="begin"/>
            </w:r>
            <w:r w:rsidR="007D7742" w:rsidRPr="007D7742">
              <w:rPr>
                <w:rFonts w:asciiTheme="minorHAnsi" w:hAnsiTheme="minorHAnsi" w:cstheme="minorHAnsi"/>
                <w:b w:val="0"/>
                <w:bCs w:val="0"/>
                <w:webHidden/>
              </w:rPr>
              <w:instrText xml:space="preserve"> PAGEREF _Toc211955715 \h </w:instrText>
            </w:r>
            <w:r w:rsidR="007D7742" w:rsidRPr="007D7742">
              <w:rPr>
                <w:rFonts w:asciiTheme="minorHAnsi" w:hAnsiTheme="minorHAnsi" w:cstheme="minorHAnsi"/>
                <w:b w:val="0"/>
                <w:bCs w:val="0"/>
                <w:webHidden/>
              </w:rPr>
            </w:r>
            <w:r w:rsidR="007D7742" w:rsidRPr="007D7742">
              <w:rPr>
                <w:rFonts w:asciiTheme="minorHAnsi" w:hAnsiTheme="minorHAnsi" w:cstheme="minorHAnsi"/>
                <w:b w:val="0"/>
                <w:bCs w:val="0"/>
                <w:webHidden/>
              </w:rPr>
              <w:fldChar w:fldCharType="separate"/>
            </w:r>
            <w:r w:rsidR="007D7742" w:rsidRPr="007D7742">
              <w:rPr>
                <w:rFonts w:asciiTheme="minorHAnsi" w:hAnsiTheme="minorHAnsi" w:cstheme="minorHAnsi"/>
                <w:b w:val="0"/>
                <w:bCs w:val="0"/>
                <w:webHidden/>
              </w:rPr>
              <w:t>2</w:t>
            </w:r>
            <w:r w:rsidR="007D7742" w:rsidRPr="007D7742">
              <w:rPr>
                <w:rFonts w:asciiTheme="minorHAnsi" w:hAnsiTheme="minorHAnsi" w:cstheme="minorHAnsi"/>
                <w:b w:val="0"/>
                <w:bCs w:val="0"/>
                <w:webHidden/>
              </w:rPr>
              <w:fldChar w:fldCharType="end"/>
            </w:r>
          </w:hyperlink>
        </w:p>
        <w:p w14:paraId="63E7BEBC" w14:textId="3D38B0CD"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16" w:history="1">
            <w:r w:rsidRPr="007D7742">
              <w:rPr>
                <w:rStyle w:val="Hipervnculo"/>
                <w:rFonts w:asciiTheme="minorHAnsi" w:hAnsiTheme="minorHAnsi" w:cstheme="minorHAnsi"/>
                <w:b w:val="0"/>
                <w:bCs w:val="0"/>
              </w:rPr>
              <w:t>2.</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Metodología de priorización interna ANI – proyectos sujetos al cobro de la CNV</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_Toc211955716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2</w:t>
            </w:r>
            <w:r w:rsidRPr="007D7742">
              <w:rPr>
                <w:rFonts w:asciiTheme="minorHAnsi" w:hAnsiTheme="minorHAnsi" w:cstheme="minorHAnsi"/>
                <w:b w:val="0"/>
                <w:bCs w:val="0"/>
                <w:webHidden/>
              </w:rPr>
              <w:fldChar w:fldCharType="end"/>
            </w:r>
          </w:hyperlink>
        </w:p>
        <w:p w14:paraId="4C8D2D1B" w14:textId="675E374D"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17" w:history="1">
            <w:r w:rsidRPr="007D7742">
              <w:rPr>
                <w:rStyle w:val="Hipervnculo"/>
                <w:rFonts w:asciiTheme="minorHAnsi" w:hAnsiTheme="minorHAnsi" w:cstheme="minorHAnsi"/>
                <w:b w:val="0"/>
                <w:bCs w:val="0"/>
              </w:rPr>
              <w:t>3.</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 xml:space="preserve">Características de la obra de infraestructura </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_Toc211955717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3</w:t>
            </w:r>
            <w:r w:rsidRPr="007D7742">
              <w:rPr>
                <w:rFonts w:asciiTheme="minorHAnsi" w:hAnsiTheme="minorHAnsi" w:cstheme="minorHAnsi"/>
                <w:b w:val="0"/>
                <w:bCs w:val="0"/>
                <w:webHidden/>
              </w:rPr>
              <w:fldChar w:fldCharType="end"/>
            </w:r>
          </w:hyperlink>
        </w:p>
        <w:p w14:paraId="5F08337B" w14:textId="6D4EAD3E"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18" w:history="1">
            <w:r w:rsidRPr="007D7742">
              <w:rPr>
                <w:rStyle w:val="Hipervnculo"/>
                <w:rFonts w:asciiTheme="minorHAnsi" w:hAnsiTheme="minorHAnsi" w:cstheme="minorHAnsi"/>
                <w:b w:val="0"/>
                <w:bCs w:val="0"/>
              </w:rPr>
              <w:t>4.</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Zona de Influencia Preliminar</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_Toc211955718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5</w:t>
            </w:r>
            <w:r w:rsidRPr="007D7742">
              <w:rPr>
                <w:rFonts w:asciiTheme="minorHAnsi" w:hAnsiTheme="minorHAnsi" w:cstheme="minorHAnsi"/>
                <w:b w:val="0"/>
                <w:bCs w:val="0"/>
                <w:webHidden/>
              </w:rPr>
              <w:fldChar w:fldCharType="end"/>
            </w:r>
          </w:hyperlink>
        </w:p>
        <w:p w14:paraId="58ABEB3F" w14:textId="3C0A3056"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19" w:history="1">
            <w:r w:rsidRPr="007D7742">
              <w:rPr>
                <w:rStyle w:val="Hipervnculo"/>
                <w:rFonts w:asciiTheme="minorHAnsi" w:hAnsiTheme="minorHAnsi" w:cstheme="minorHAnsi"/>
                <w:b w:val="0"/>
                <w:bCs w:val="0"/>
              </w:rPr>
              <w:t>4.1.</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Fundamentación Normativa</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_Toc211955719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6</w:t>
            </w:r>
            <w:r w:rsidRPr="007D7742">
              <w:rPr>
                <w:rFonts w:asciiTheme="minorHAnsi" w:hAnsiTheme="minorHAnsi" w:cstheme="minorHAnsi"/>
                <w:b w:val="0"/>
                <w:bCs w:val="0"/>
                <w:webHidden/>
              </w:rPr>
              <w:fldChar w:fldCharType="end"/>
            </w:r>
          </w:hyperlink>
        </w:p>
        <w:p w14:paraId="566CA980" w14:textId="3DF01B6C"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0" w:history="1">
            <w:r w:rsidRPr="007D7742">
              <w:rPr>
                <w:rStyle w:val="Hipervnculo"/>
                <w:rFonts w:asciiTheme="minorHAnsi" w:hAnsiTheme="minorHAnsi" w:cstheme="minorHAnsi"/>
                <w:b w:val="0"/>
                <w:bCs w:val="0"/>
              </w:rPr>
              <w:t>4.2.</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Impacto en la Movilidad y Accesibilidad</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_Toc211955720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6</w:t>
            </w:r>
            <w:r w:rsidRPr="007D7742">
              <w:rPr>
                <w:rFonts w:asciiTheme="minorHAnsi" w:hAnsiTheme="minorHAnsi" w:cstheme="minorHAnsi"/>
                <w:b w:val="0"/>
                <w:bCs w:val="0"/>
                <w:webHidden/>
              </w:rPr>
              <w:fldChar w:fldCharType="end"/>
            </w:r>
          </w:hyperlink>
        </w:p>
        <w:p w14:paraId="21AF76A2" w14:textId="4FB39392"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1" w:history="1">
            <w:r w:rsidRPr="007D7742">
              <w:rPr>
                <w:rStyle w:val="Hipervnculo"/>
                <w:rFonts w:asciiTheme="minorHAnsi" w:hAnsiTheme="minorHAnsi" w:cstheme="minorHAnsi"/>
                <w:b w:val="0"/>
                <w:bCs w:val="0"/>
              </w:rPr>
              <w:t>4.3.</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Justificación Técnica</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_Toc211955721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6</w:t>
            </w:r>
            <w:r w:rsidRPr="007D7742">
              <w:rPr>
                <w:rFonts w:asciiTheme="minorHAnsi" w:hAnsiTheme="minorHAnsi" w:cstheme="minorHAnsi"/>
                <w:b w:val="0"/>
                <w:bCs w:val="0"/>
                <w:webHidden/>
              </w:rPr>
              <w:fldChar w:fldCharType="end"/>
            </w:r>
          </w:hyperlink>
        </w:p>
        <w:p w14:paraId="6366E43D" w14:textId="75F5A37D"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2" w:history="1">
            <w:r w:rsidRPr="007D7742">
              <w:rPr>
                <w:rStyle w:val="Hipervnculo"/>
                <w:rFonts w:asciiTheme="minorHAnsi" w:hAnsiTheme="minorHAnsi" w:cstheme="minorHAnsi"/>
                <w:b w:val="0"/>
                <w:bCs w:val="0"/>
              </w:rPr>
              <w:t>4.4.</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Adaptabilidad del Modelo</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_Toc211955722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7</w:t>
            </w:r>
            <w:r w:rsidRPr="007D7742">
              <w:rPr>
                <w:rFonts w:asciiTheme="minorHAnsi" w:hAnsiTheme="minorHAnsi" w:cstheme="minorHAnsi"/>
                <w:b w:val="0"/>
                <w:bCs w:val="0"/>
                <w:webHidden/>
              </w:rPr>
              <w:fldChar w:fldCharType="end"/>
            </w:r>
          </w:hyperlink>
        </w:p>
        <w:p w14:paraId="7D4EEB9F" w14:textId="3F8A43D1"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3" w:history="1">
            <w:r w:rsidRPr="007D7742">
              <w:rPr>
                <w:rStyle w:val="Hipervnculo"/>
                <w:rFonts w:asciiTheme="minorHAnsi" w:hAnsiTheme="minorHAnsi" w:cstheme="minorHAnsi"/>
                <w:b w:val="0"/>
                <w:bCs w:val="0"/>
              </w:rPr>
              <w:t>4.5.</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Características de la Zona de Influencia preliminar</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_Toc211955723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7</w:t>
            </w:r>
            <w:r w:rsidRPr="007D7742">
              <w:rPr>
                <w:rFonts w:asciiTheme="minorHAnsi" w:hAnsiTheme="minorHAnsi" w:cstheme="minorHAnsi"/>
                <w:b w:val="0"/>
                <w:bCs w:val="0"/>
                <w:webHidden/>
              </w:rPr>
              <w:fldChar w:fldCharType="end"/>
            </w:r>
          </w:hyperlink>
        </w:p>
        <w:p w14:paraId="57B22F71" w14:textId="7CCB68CD"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4" w:history="1">
            <w:r w:rsidRPr="007D7742">
              <w:rPr>
                <w:rStyle w:val="Hipervnculo"/>
                <w:rFonts w:asciiTheme="minorHAnsi" w:hAnsiTheme="minorHAnsi" w:cstheme="minorHAnsi"/>
                <w:b w:val="0"/>
                <w:bCs w:val="0"/>
              </w:rPr>
              <w:t>5.</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Estadísticas Registros 1 y 2</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_Toc211955724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8</w:t>
            </w:r>
            <w:r w:rsidRPr="007D7742">
              <w:rPr>
                <w:rFonts w:asciiTheme="minorHAnsi" w:hAnsiTheme="minorHAnsi" w:cstheme="minorHAnsi"/>
                <w:b w:val="0"/>
                <w:bCs w:val="0"/>
                <w:webHidden/>
              </w:rPr>
              <w:fldChar w:fldCharType="end"/>
            </w:r>
          </w:hyperlink>
        </w:p>
        <w:p w14:paraId="69D2E57A" w14:textId="3861ECC0"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5" w:history="1">
            <w:r w:rsidRPr="007D7742">
              <w:rPr>
                <w:rStyle w:val="Hipervnculo"/>
                <w:rFonts w:asciiTheme="minorHAnsi" w:hAnsiTheme="minorHAnsi" w:cstheme="minorHAnsi"/>
                <w:b w:val="0"/>
                <w:bCs w:val="0"/>
              </w:rPr>
              <w:t>6.</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Perfil socioeconómico de la zona de influencia preliminar</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_Toc211955725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9</w:t>
            </w:r>
            <w:r w:rsidRPr="007D7742">
              <w:rPr>
                <w:rFonts w:asciiTheme="minorHAnsi" w:hAnsiTheme="minorHAnsi" w:cstheme="minorHAnsi"/>
                <w:b w:val="0"/>
                <w:bCs w:val="0"/>
                <w:webHidden/>
              </w:rPr>
              <w:fldChar w:fldCharType="end"/>
            </w:r>
          </w:hyperlink>
        </w:p>
        <w:p w14:paraId="5ABA7AF2" w14:textId="47378CDA"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6" w:history="1">
            <w:r w:rsidRPr="007D7742">
              <w:rPr>
                <w:rStyle w:val="Hipervnculo"/>
                <w:rFonts w:asciiTheme="minorHAnsi" w:hAnsiTheme="minorHAnsi" w:cstheme="minorHAnsi"/>
                <w:b w:val="0"/>
                <w:bCs w:val="0"/>
              </w:rPr>
              <w:t>7.</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Indicadores para selección de proyectos candidatos a CNV -</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_Toc211955726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9</w:t>
            </w:r>
            <w:r w:rsidRPr="007D7742">
              <w:rPr>
                <w:rFonts w:asciiTheme="minorHAnsi" w:hAnsiTheme="minorHAnsi" w:cstheme="minorHAnsi"/>
                <w:b w:val="0"/>
                <w:bCs w:val="0"/>
                <w:webHidden/>
              </w:rPr>
              <w:fldChar w:fldCharType="end"/>
            </w:r>
          </w:hyperlink>
        </w:p>
        <w:p w14:paraId="3F0B78E5" w14:textId="1D2909A0"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7" w:history="1">
            <w:r w:rsidRPr="007D7742">
              <w:rPr>
                <w:rStyle w:val="Hipervnculo"/>
                <w:rFonts w:asciiTheme="minorHAnsi" w:hAnsiTheme="minorHAnsi" w:cstheme="minorHAnsi"/>
                <w:b w:val="0"/>
                <w:bCs w:val="0"/>
              </w:rPr>
              <w:t>7.1.</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Indicadores de captura de valor</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_Toc211955727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9</w:t>
            </w:r>
            <w:r w:rsidRPr="007D7742">
              <w:rPr>
                <w:rFonts w:asciiTheme="minorHAnsi" w:hAnsiTheme="minorHAnsi" w:cstheme="minorHAnsi"/>
                <w:b w:val="0"/>
                <w:bCs w:val="0"/>
                <w:webHidden/>
              </w:rPr>
              <w:fldChar w:fldCharType="end"/>
            </w:r>
          </w:hyperlink>
        </w:p>
        <w:p w14:paraId="3629C102" w14:textId="53381624"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8" w:history="1">
            <w:r w:rsidRPr="007D7742">
              <w:rPr>
                <w:rStyle w:val="Hipervnculo"/>
                <w:rFonts w:asciiTheme="minorHAnsi" w:hAnsiTheme="minorHAnsi" w:cstheme="minorHAnsi"/>
                <w:b w:val="0"/>
                <w:bCs w:val="0"/>
              </w:rPr>
              <w:t>7.2.</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Indicadores de capacidad de pago</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_Toc211955728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10</w:t>
            </w:r>
            <w:r w:rsidRPr="007D7742">
              <w:rPr>
                <w:rFonts w:asciiTheme="minorHAnsi" w:hAnsiTheme="minorHAnsi" w:cstheme="minorHAnsi"/>
                <w:b w:val="0"/>
                <w:bCs w:val="0"/>
                <w:webHidden/>
              </w:rPr>
              <w:fldChar w:fldCharType="end"/>
            </w:r>
          </w:hyperlink>
        </w:p>
        <w:p w14:paraId="7ADE3F11" w14:textId="4E4C008D"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29" w:history="1">
            <w:r w:rsidRPr="007D7742">
              <w:rPr>
                <w:rStyle w:val="Hipervnculo"/>
                <w:rFonts w:asciiTheme="minorHAnsi" w:hAnsiTheme="minorHAnsi" w:cstheme="minorHAnsi"/>
                <w:b w:val="0"/>
                <w:bCs w:val="0"/>
              </w:rPr>
              <w:t>7.3.</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Indicadores de Costos de Administración</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_Toc211955729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12</w:t>
            </w:r>
            <w:r w:rsidRPr="007D7742">
              <w:rPr>
                <w:rFonts w:asciiTheme="minorHAnsi" w:hAnsiTheme="minorHAnsi" w:cstheme="minorHAnsi"/>
                <w:b w:val="0"/>
                <w:bCs w:val="0"/>
                <w:webHidden/>
              </w:rPr>
              <w:fldChar w:fldCharType="end"/>
            </w:r>
          </w:hyperlink>
        </w:p>
        <w:p w14:paraId="3B266B1C" w14:textId="1A7D2225"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30" w:history="1">
            <w:r w:rsidRPr="007D7742">
              <w:rPr>
                <w:rStyle w:val="Hipervnculo"/>
                <w:rFonts w:asciiTheme="minorHAnsi" w:hAnsiTheme="minorHAnsi" w:cstheme="minorHAnsi"/>
                <w:b w:val="0"/>
                <w:bCs w:val="0"/>
              </w:rPr>
              <w:t>8.</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Costos de Administración</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_Toc211955730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13</w:t>
            </w:r>
            <w:r w:rsidRPr="007D7742">
              <w:rPr>
                <w:rFonts w:asciiTheme="minorHAnsi" w:hAnsiTheme="minorHAnsi" w:cstheme="minorHAnsi"/>
                <w:b w:val="0"/>
                <w:bCs w:val="0"/>
                <w:webHidden/>
              </w:rPr>
              <w:fldChar w:fldCharType="end"/>
            </w:r>
          </w:hyperlink>
        </w:p>
        <w:p w14:paraId="4BE7D56E" w14:textId="36FBABE4"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31" w:history="1">
            <w:r w:rsidRPr="007D7742">
              <w:rPr>
                <w:rStyle w:val="Hipervnculo"/>
                <w:rFonts w:asciiTheme="minorHAnsi" w:hAnsiTheme="minorHAnsi" w:cstheme="minorHAnsi"/>
                <w:b w:val="0"/>
                <w:bCs w:val="0"/>
              </w:rPr>
              <w:t>9.</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Certificación otras entidades</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_Toc211955731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15</w:t>
            </w:r>
            <w:r w:rsidRPr="007D7742">
              <w:rPr>
                <w:rFonts w:asciiTheme="minorHAnsi" w:hAnsiTheme="minorHAnsi" w:cstheme="minorHAnsi"/>
                <w:b w:val="0"/>
                <w:bCs w:val="0"/>
                <w:webHidden/>
              </w:rPr>
              <w:fldChar w:fldCharType="end"/>
            </w:r>
          </w:hyperlink>
        </w:p>
        <w:p w14:paraId="17F3C903" w14:textId="02BC9388"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32" w:history="1">
            <w:r w:rsidRPr="007D7742">
              <w:rPr>
                <w:rStyle w:val="Hipervnculo"/>
                <w:rFonts w:asciiTheme="minorHAnsi" w:hAnsiTheme="minorHAnsi" w:cstheme="minorHAnsi"/>
                <w:b w:val="0"/>
                <w:bCs w:val="0"/>
              </w:rPr>
              <w:t>9.1.</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Instituto Nacional de Vías – INVIAS</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_Toc211955732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15</w:t>
            </w:r>
            <w:r w:rsidRPr="007D7742">
              <w:rPr>
                <w:rFonts w:asciiTheme="minorHAnsi" w:hAnsiTheme="minorHAnsi" w:cstheme="minorHAnsi"/>
                <w:b w:val="0"/>
                <w:bCs w:val="0"/>
                <w:webHidden/>
              </w:rPr>
              <w:fldChar w:fldCharType="end"/>
            </w:r>
          </w:hyperlink>
        </w:p>
        <w:p w14:paraId="7E7328B7" w14:textId="6A3764FB"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33" w:history="1">
            <w:r w:rsidRPr="007D7742">
              <w:rPr>
                <w:rStyle w:val="Hipervnculo"/>
                <w:rFonts w:asciiTheme="minorHAnsi" w:hAnsiTheme="minorHAnsi" w:cstheme="minorHAnsi"/>
                <w:b w:val="0"/>
                <w:bCs w:val="0"/>
              </w:rPr>
              <w:t>9.2.</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Aeronáutica Civil</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_Toc211955733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15</w:t>
            </w:r>
            <w:r w:rsidRPr="007D7742">
              <w:rPr>
                <w:rFonts w:asciiTheme="minorHAnsi" w:hAnsiTheme="minorHAnsi" w:cstheme="minorHAnsi"/>
                <w:b w:val="0"/>
                <w:bCs w:val="0"/>
                <w:webHidden/>
              </w:rPr>
              <w:fldChar w:fldCharType="end"/>
            </w:r>
          </w:hyperlink>
        </w:p>
        <w:p w14:paraId="22EDF044" w14:textId="64A5A594" w:rsidR="007D7742" w:rsidRPr="007D7742" w:rsidRDefault="007D7742">
          <w:pPr>
            <w:pStyle w:val="TDC1"/>
            <w:rPr>
              <w:rFonts w:asciiTheme="minorHAnsi" w:eastAsiaTheme="minorEastAsia" w:hAnsiTheme="minorHAnsi" w:cstheme="minorHAnsi"/>
              <w:b w:val="0"/>
              <w:bCs w:val="0"/>
              <w:kern w:val="2"/>
              <w:lang w:val="es-CO"/>
              <w14:ligatures w14:val="standardContextual"/>
            </w:rPr>
          </w:pPr>
          <w:hyperlink w:anchor="_Toc211955734" w:history="1">
            <w:r w:rsidRPr="007D7742">
              <w:rPr>
                <w:rStyle w:val="Hipervnculo"/>
                <w:rFonts w:asciiTheme="minorHAnsi" w:hAnsiTheme="minorHAnsi" w:cstheme="minorHAnsi"/>
                <w:b w:val="0"/>
                <w:bCs w:val="0"/>
              </w:rPr>
              <w:t>10.</w:t>
            </w:r>
            <w:r w:rsidRPr="007D7742">
              <w:rPr>
                <w:rFonts w:asciiTheme="minorHAnsi" w:eastAsiaTheme="minorEastAsia" w:hAnsiTheme="minorHAnsi" w:cstheme="minorHAnsi"/>
                <w:b w:val="0"/>
                <w:bCs w:val="0"/>
                <w:kern w:val="2"/>
                <w:lang w:val="es-CO"/>
                <w14:ligatures w14:val="standardContextual"/>
              </w:rPr>
              <w:tab/>
            </w:r>
            <w:r w:rsidRPr="007D7742">
              <w:rPr>
                <w:rStyle w:val="Hipervnculo"/>
                <w:rFonts w:asciiTheme="minorHAnsi" w:hAnsiTheme="minorHAnsi" w:cstheme="minorHAnsi"/>
                <w:b w:val="0"/>
                <w:bCs w:val="0"/>
              </w:rPr>
              <w:t>Anexos</w:t>
            </w:r>
            <w:r w:rsidRPr="007D7742">
              <w:rPr>
                <w:rFonts w:asciiTheme="minorHAnsi" w:hAnsiTheme="minorHAnsi" w:cstheme="minorHAnsi"/>
                <w:b w:val="0"/>
                <w:bCs w:val="0"/>
                <w:webHidden/>
              </w:rPr>
              <w:tab/>
            </w:r>
            <w:r w:rsidRPr="007D7742">
              <w:rPr>
                <w:rFonts w:asciiTheme="minorHAnsi" w:hAnsiTheme="minorHAnsi" w:cstheme="minorHAnsi"/>
                <w:b w:val="0"/>
                <w:bCs w:val="0"/>
                <w:webHidden/>
              </w:rPr>
              <w:fldChar w:fldCharType="begin"/>
            </w:r>
            <w:r w:rsidRPr="007D7742">
              <w:rPr>
                <w:rFonts w:asciiTheme="minorHAnsi" w:hAnsiTheme="minorHAnsi" w:cstheme="minorHAnsi"/>
                <w:b w:val="0"/>
                <w:bCs w:val="0"/>
                <w:webHidden/>
              </w:rPr>
              <w:instrText xml:space="preserve"> PAGEREF _Toc211955734 \h </w:instrText>
            </w:r>
            <w:r w:rsidRPr="007D7742">
              <w:rPr>
                <w:rFonts w:asciiTheme="minorHAnsi" w:hAnsiTheme="minorHAnsi" w:cstheme="minorHAnsi"/>
                <w:b w:val="0"/>
                <w:bCs w:val="0"/>
                <w:webHidden/>
              </w:rPr>
            </w:r>
            <w:r w:rsidRPr="007D7742">
              <w:rPr>
                <w:rFonts w:asciiTheme="minorHAnsi" w:hAnsiTheme="minorHAnsi" w:cstheme="minorHAnsi"/>
                <w:b w:val="0"/>
                <w:bCs w:val="0"/>
                <w:webHidden/>
              </w:rPr>
              <w:fldChar w:fldCharType="separate"/>
            </w:r>
            <w:r w:rsidRPr="007D7742">
              <w:rPr>
                <w:rFonts w:asciiTheme="minorHAnsi" w:hAnsiTheme="minorHAnsi" w:cstheme="minorHAnsi"/>
                <w:b w:val="0"/>
                <w:bCs w:val="0"/>
                <w:webHidden/>
              </w:rPr>
              <w:t>15</w:t>
            </w:r>
            <w:r w:rsidRPr="007D7742">
              <w:rPr>
                <w:rFonts w:asciiTheme="minorHAnsi" w:hAnsiTheme="minorHAnsi" w:cstheme="minorHAnsi"/>
                <w:b w:val="0"/>
                <w:bCs w:val="0"/>
                <w:webHidden/>
              </w:rPr>
              <w:fldChar w:fldCharType="end"/>
            </w:r>
          </w:hyperlink>
        </w:p>
        <w:p w14:paraId="4159BB52" w14:textId="1D2716E1" w:rsidR="001804E1" w:rsidRPr="007D7742" w:rsidRDefault="001804E1" w:rsidP="0A42E30A">
          <w:pPr>
            <w:pStyle w:val="TDC1"/>
            <w:tabs>
              <w:tab w:val="clear" w:pos="9214"/>
              <w:tab w:val="left" w:pos="480"/>
              <w:tab w:val="right" w:leader="dot" w:pos="9210"/>
            </w:tabs>
            <w:rPr>
              <w:rStyle w:val="Hipervnculo"/>
              <w:rFonts w:asciiTheme="minorHAnsi" w:hAnsiTheme="minorHAnsi" w:cstheme="minorHAnsi"/>
              <w:b w:val="0"/>
              <w:bCs w:val="0"/>
              <w:kern w:val="2"/>
              <w:lang w:val="es-CO"/>
              <w14:ligatures w14:val="standardContextual"/>
            </w:rPr>
          </w:pPr>
          <w:r w:rsidRPr="007D7742">
            <w:rPr>
              <w:rFonts w:asciiTheme="minorHAnsi" w:hAnsiTheme="minorHAnsi" w:cstheme="minorHAnsi"/>
              <w:b w:val="0"/>
              <w:bCs w:val="0"/>
            </w:rPr>
            <w:fldChar w:fldCharType="end"/>
          </w:r>
        </w:p>
      </w:sdtContent>
    </w:sdt>
    <w:p w14:paraId="770D3647" w14:textId="2A740225" w:rsidR="00E846FD" w:rsidRPr="0083373E" w:rsidRDefault="00E846FD" w:rsidP="0A42E30A">
      <w:pPr>
        <w:pStyle w:val="TDC1"/>
        <w:rPr>
          <w:rStyle w:val="Hipervnculo"/>
          <w:rFonts w:asciiTheme="minorHAnsi" w:hAnsiTheme="minorHAnsi" w:cstheme="minorBidi"/>
          <w:kern w:val="2"/>
          <w14:ligatures w14:val="standardContextual"/>
        </w:rPr>
      </w:pPr>
    </w:p>
    <w:p w14:paraId="11868C4A" w14:textId="752DD3F0" w:rsidR="00372A1B" w:rsidRDefault="00372A1B" w:rsidP="00805CB9">
      <w:pPr>
        <w:pStyle w:val="TDC1"/>
        <w:rPr>
          <w:rStyle w:val="Hipervnculo"/>
          <w:rFonts w:asciiTheme="minorHAnsi" w:hAnsiTheme="minorHAnsi" w:cstheme="minorHAnsi"/>
          <w:kern w:val="2"/>
          <w:lang w:val="es-CO"/>
          <w14:ligatures w14:val="standardContextual"/>
        </w:rPr>
      </w:pPr>
    </w:p>
    <w:p w14:paraId="7F4E614C" w14:textId="77777777" w:rsidR="00165862" w:rsidRDefault="00165862" w:rsidP="00165862"/>
    <w:p w14:paraId="42D59DD4" w14:textId="77777777" w:rsidR="00165862" w:rsidRPr="00165862" w:rsidRDefault="00165862" w:rsidP="00165862"/>
    <w:p w14:paraId="46D68C0E" w14:textId="0B9B356F" w:rsidR="00B65DA8" w:rsidRPr="0083373E" w:rsidRDefault="00B65DA8" w:rsidP="00C307F7">
      <w:pPr>
        <w:jc w:val="both"/>
        <w:rPr>
          <w:rFonts w:asciiTheme="minorHAnsi" w:hAnsiTheme="minorHAnsi" w:cstheme="minorHAnsi"/>
        </w:rPr>
      </w:pPr>
    </w:p>
    <w:p w14:paraId="54B4C7F1" w14:textId="7A114EAC" w:rsidR="008172D7" w:rsidRPr="0083373E" w:rsidRDefault="001C3A42" w:rsidP="00165862">
      <w:pPr>
        <w:spacing w:after="160" w:line="259" w:lineRule="auto"/>
        <w:rPr>
          <w:rFonts w:asciiTheme="minorHAnsi" w:hAnsiTheme="minorHAnsi" w:cstheme="minorHAnsi"/>
          <w:b/>
          <w:bCs/>
          <w:sz w:val="28"/>
          <w:szCs w:val="28"/>
          <w:lang w:val="es-ES"/>
        </w:rPr>
      </w:pPr>
      <w:r w:rsidRPr="0083373E">
        <w:rPr>
          <w:rFonts w:asciiTheme="minorHAnsi" w:hAnsiTheme="minorHAnsi" w:cstheme="minorHAnsi"/>
          <w:b/>
          <w:bCs/>
          <w:sz w:val="28"/>
          <w:szCs w:val="28"/>
          <w:lang w:val="es-ES"/>
        </w:rPr>
        <w:br w:type="page"/>
      </w:r>
      <w:r w:rsidR="008172D7" w:rsidRPr="0083373E">
        <w:rPr>
          <w:rFonts w:asciiTheme="minorHAnsi" w:hAnsiTheme="minorHAnsi" w:cstheme="minorHAnsi"/>
          <w:b/>
          <w:bCs/>
          <w:sz w:val="28"/>
          <w:szCs w:val="28"/>
          <w:lang w:val="es-ES"/>
        </w:rPr>
        <w:lastRenderedPageBreak/>
        <w:t xml:space="preserve">PROYECTO </w:t>
      </w:r>
      <w:r w:rsidR="00835A61">
        <w:rPr>
          <w:rFonts w:asciiTheme="minorHAnsi" w:hAnsiTheme="minorHAnsi" w:cstheme="minorHAnsi"/>
          <w:b/>
          <w:bCs/>
          <w:color w:val="808080" w:themeColor="background1" w:themeShade="80"/>
          <w:sz w:val="28"/>
          <w:szCs w:val="28"/>
          <w:lang w:val="es-ES"/>
        </w:rPr>
        <w:t>NOMBRE DEL PROYECTO</w:t>
      </w:r>
    </w:p>
    <w:p w14:paraId="6E2CBC88" w14:textId="2FCDD8EE" w:rsidR="0098622E" w:rsidRPr="0083373E" w:rsidRDefault="214BBFB0" w:rsidP="0A42E30A">
      <w:pPr>
        <w:pStyle w:val="Ttulo1"/>
        <w:numPr>
          <w:ilvl w:val="0"/>
          <w:numId w:val="9"/>
        </w:numPr>
        <w:jc w:val="both"/>
        <w:rPr>
          <w:rFonts w:asciiTheme="minorHAnsi" w:hAnsiTheme="minorHAnsi" w:cstheme="minorBidi"/>
          <w:sz w:val="28"/>
          <w:szCs w:val="28"/>
          <w:lang w:val="es-ES"/>
        </w:rPr>
      </w:pPr>
      <w:bookmarkStart w:id="0" w:name="_Toc211955715"/>
      <w:bookmarkStart w:id="1" w:name="_Hlk130476753"/>
      <w:r w:rsidRPr="0A42E30A">
        <w:rPr>
          <w:rFonts w:asciiTheme="minorHAnsi" w:hAnsiTheme="minorHAnsi" w:cstheme="minorBidi"/>
          <w:sz w:val="28"/>
          <w:szCs w:val="28"/>
          <w:lang w:val="es-ES"/>
        </w:rPr>
        <w:t>I</w:t>
      </w:r>
      <w:r w:rsidR="2E49C220" w:rsidRPr="0A42E30A">
        <w:rPr>
          <w:rFonts w:asciiTheme="minorHAnsi" w:hAnsiTheme="minorHAnsi" w:cstheme="minorBidi"/>
          <w:sz w:val="28"/>
          <w:szCs w:val="28"/>
          <w:lang w:val="es-ES"/>
        </w:rPr>
        <w:t>ntroducción</w:t>
      </w:r>
      <w:bookmarkEnd w:id="0"/>
    </w:p>
    <w:p w14:paraId="02F2D1AD" w14:textId="2978117E" w:rsidR="0A42E30A" w:rsidRDefault="0A42E30A" w:rsidP="0A42E30A">
      <w:pPr>
        <w:rPr>
          <w:lang w:val="es-ES"/>
        </w:rPr>
      </w:pPr>
    </w:p>
    <w:p w14:paraId="0F2CACF3" w14:textId="147E91D2" w:rsidR="00C0084F" w:rsidRPr="0083373E" w:rsidRDefault="00C0084F" w:rsidP="00C0084F">
      <w:pPr>
        <w:ind w:left="360"/>
        <w:jc w:val="both"/>
        <w:rPr>
          <w:rFonts w:asciiTheme="minorHAnsi" w:hAnsiTheme="minorHAnsi" w:cstheme="minorHAnsi"/>
          <w:lang w:val="es-ES" w:eastAsia="en-US"/>
        </w:rPr>
      </w:pPr>
      <w:r w:rsidRPr="0083373E">
        <w:rPr>
          <w:rFonts w:asciiTheme="minorHAnsi" w:hAnsiTheme="minorHAnsi" w:cstheme="minorHAnsi"/>
          <w:lang w:val="es-ES" w:eastAsia="en-US"/>
        </w:rPr>
        <w:t xml:space="preserve">De conformidad con lo señalado en la Ley 1819 de 2016, el Decreto 1255 de 2022 y en cumplimento de los lineamientos de política para la aplicación e implementación de la Contribución Nacional de Valorización - CNV como fuente de pago para la infraestructura nacional, definidos en el documento CONPES 3996 de julio de 2020, a continuación, se presenta un resumen ejecutivo de los análisis técnicos efectuado para un posible uso de la CNV en el proyecto </w:t>
      </w:r>
      <w:r w:rsidR="00CD76E7" w:rsidRPr="0083373E">
        <w:rPr>
          <w:rFonts w:asciiTheme="minorHAnsi" w:hAnsiTheme="minorHAnsi" w:cstheme="minorHAnsi"/>
          <w:color w:val="808080" w:themeColor="background1" w:themeShade="80"/>
          <w:lang w:val="es-ES" w:eastAsia="en-US"/>
        </w:rPr>
        <w:t>Diligenciar el nombre del proyecto</w:t>
      </w:r>
      <w:r w:rsidRPr="0083373E">
        <w:rPr>
          <w:rFonts w:asciiTheme="minorHAnsi" w:hAnsiTheme="minorHAnsi" w:cstheme="minorHAnsi"/>
          <w:lang w:val="es-ES" w:eastAsia="en-US"/>
        </w:rPr>
        <w:t>. Como lo señalan las normas ya citadas y como parte de la etapa de Originación del Proyecto de Valorización</w:t>
      </w:r>
      <w:r w:rsidR="00C14C6C">
        <w:rPr>
          <w:rFonts w:asciiTheme="minorHAnsi" w:hAnsiTheme="minorHAnsi" w:cstheme="minorHAnsi"/>
          <w:lang w:val="es-ES" w:eastAsia="en-US"/>
        </w:rPr>
        <w:t>. E</w:t>
      </w:r>
      <w:r w:rsidRPr="0083373E">
        <w:rPr>
          <w:rFonts w:asciiTheme="minorHAnsi" w:hAnsiTheme="minorHAnsi" w:cstheme="minorHAnsi"/>
          <w:lang w:val="es-ES" w:eastAsia="en-US"/>
        </w:rPr>
        <w:t>ste documento pretende someter, a consideración del Comité de Calificación y Priorización del sector transporte, el</w:t>
      </w:r>
      <w:r w:rsidR="00EA1564">
        <w:rPr>
          <w:rFonts w:asciiTheme="minorHAnsi" w:hAnsiTheme="minorHAnsi" w:cstheme="minorHAnsi"/>
          <w:lang w:val="es-ES" w:eastAsia="en-US"/>
        </w:rPr>
        <w:t xml:space="preserve"> </w:t>
      </w:r>
      <w:r w:rsidRPr="0083373E">
        <w:rPr>
          <w:rFonts w:asciiTheme="minorHAnsi" w:hAnsiTheme="minorHAnsi" w:cstheme="minorHAnsi"/>
          <w:lang w:val="es-ES" w:eastAsia="en-US"/>
        </w:rPr>
        <w:t xml:space="preserve">proyecto citado para que este recomiende el uso del instrumento de captura de valor.  </w:t>
      </w:r>
    </w:p>
    <w:p w14:paraId="3FF3A4EB" w14:textId="77777777" w:rsidR="00C0084F" w:rsidRPr="0083373E" w:rsidRDefault="00C0084F" w:rsidP="00C0084F">
      <w:pPr>
        <w:ind w:left="360"/>
        <w:jc w:val="both"/>
        <w:rPr>
          <w:rFonts w:asciiTheme="minorHAnsi" w:hAnsiTheme="minorHAnsi" w:cstheme="minorHAnsi"/>
          <w:lang w:val="es-ES" w:eastAsia="en-US"/>
        </w:rPr>
      </w:pPr>
    </w:p>
    <w:p w14:paraId="010A9F85" w14:textId="77777777" w:rsidR="00C0084F" w:rsidRPr="0083373E" w:rsidRDefault="00C0084F" w:rsidP="00C0084F">
      <w:pPr>
        <w:ind w:left="360"/>
        <w:jc w:val="both"/>
        <w:rPr>
          <w:rFonts w:asciiTheme="minorHAnsi" w:hAnsiTheme="minorHAnsi" w:cstheme="minorHAnsi"/>
          <w:lang w:val="es-ES" w:eastAsia="en-US"/>
        </w:rPr>
      </w:pPr>
      <w:r w:rsidRPr="0083373E">
        <w:rPr>
          <w:rFonts w:asciiTheme="minorHAnsi" w:hAnsiTheme="minorHAnsi" w:cstheme="minorHAnsi"/>
          <w:lang w:val="es-ES" w:eastAsia="en-US"/>
        </w:rPr>
        <w:t>En este documento se presentarán los análisis realizados en relación con los elementos esenciales del tributo (hecho generador, monto distribuible/base gravable, costo de la obra, beneficio, capacidad de pago, zona de influencia, sistema y método) y se indicará un cálculo preliminar de los costos de administración de este. Asimismo, anexo a este documento, también se entrega toda la documentación señalada en el anexo 1 de la Resolución 20233040048855 de 2023 del Ministerio de Transporte “</w:t>
      </w:r>
      <w:r w:rsidRPr="00190CD1">
        <w:rPr>
          <w:rFonts w:asciiTheme="minorHAnsi" w:hAnsiTheme="minorHAnsi" w:cstheme="minorHAnsi"/>
          <w:i/>
          <w:iCs/>
          <w:lang w:val="es-ES" w:eastAsia="en-US"/>
        </w:rPr>
        <w:t>Por la cual se modifica la metodología para la calificación de proyectos de infraestructura de transporte susceptibles de la aplicación de la Contribución Nacional de Valorización</w:t>
      </w:r>
      <w:r w:rsidRPr="0083373E">
        <w:rPr>
          <w:rFonts w:asciiTheme="minorHAnsi" w:hAnsiTheme="minorHAnsi" w:cstheme="minorHAnsi"/>
          <w:lang w:val="es-ES" w:eastAsia="en-US"/>
        </w:rPr>
        <w:t>” que se detalla al final de este documento ejecutivo.</w:t>
      </w:r>
    </w:p>
    <w:p w14:paraId="0F96641F" w14:textId="77777777" w:rsidR="00C0084F" w:rsidRPr="0083373E" w:rsidRDefault="00C0084F" w:rsidP="00C0084F">
      <w:pPr>
        <w:ind w:left="360"/>
        <w:jc w:val="both"/>
        <w:rPr>
          <w:rFonts w:asciiTheme="minorHAnsi" w:hAnsiTheme="minorHAnsi" w:cstheme="minorHAnsi"/>
          <w:lang w:val="es-ES" w:eastAsia="en-US"/>
        </w:rPr>
      </w:pPr>
    </w:p>
    <w:p w14:paraId="08CC1E87" w14:textId="36EFAB83" w:rsidR="008172D7" w:rsidRPr="0083373E" w:rsidRDefault="00C0084F" w:rsidP="00C0084F">
      <w:pPr>
        <w:ind w:left="360"/>
        <w:jc w:val="both"/>
        <w:rPr>
          <w:rFonts w:asciiTheme="minorHAnsi" w:hAnsiTheme="minorHAnsi" w:cstheme="minorHAnsi"/>
          <w:lang w:val="es-ES" w:eastAsia="en-US"/>
        </w:rPr>
      </w:pPr>
      <w:r w:rsidRPr="0083373E">
        <w:rPr>
          <w:rFonts w:asciiTheme="minorHAnsi" w:hAnsiTheme="minorHAnsi" w:cstheme="minorHAnsi"/>
          <w:lang w:val="es-ES" w:eastAsia="en-US"/>
        </w:rPr>
        <w:t xml:space="preserve">De esta manera, atendiendo a la normatividad mencionada, la ANI presenta a consideración del respetable Comité de Calificación y Priorización del Sector Transporte, el Proyecto de Valorización ANI para el cobro de la CNV de la vía </w:t>
      </w:r>
      <w:r w:rsidR="0029491E" w:rsidRPr="0083373E">
        <w:rPr>
          <w:rFonts w:asciiTheme="minorHAnsi" w:hAnsiTheme="minorHAnsi" w:cstheme="minorHAnsi"/>
          <w:color w:val="808080" w:themeColor="background1" w:themeShade="80"/>
          <w:lang w:val="es-ES" w:eastAsia="en-US"/>
        </w:rPr>
        <w:t>Diligenciar el nombre del proyecto</w:t>
      </w:r>
      <w:r w:rsidR="007D1E37" w:rsidRPr="0083373E">
        <w:rPr>
          <w:rFonts w:asciiTheme="minorHAnsi" w:hAnsiTheme="minorHAnsi" w:cstheme="minorHAnsi"/>
          <w:lang w:val="es-ES" w:eastAsia="en-US"/>
        </w:rPr>
        <w:t>.</w:t>
      </w:r>
    </w:p>
    <w:p w14:paraId="118DC99E" w14:textId="716B0FA9" w:rsidR="008B5D80" w:rsidRPr="0083373E" w:rsidRDefault="00566440" w:rsidP="0A42E30A">
      <w:pPr>
        <w:pStyle w:val="Ttulo1"/>
        <w:numPr>
          <w:ilvl w:val="0"/>
          <w:numId w:val="9"/>
        </w:numPr>
        <w:jc w:val="both"/>
        <w:rPr>
          <w:rFonts w:asciiTheme="minorHAnsi" w:hAnsiTheme="minorHAnsi" w:cstheme="minorBidi"/>
          <w:sz w:val="28"/>
          <w:szCs w:val="28"/>
          <w:lang w:val="es-ES"/>
        </w:rPr>
      </w:pPr>
      <w:bookmarkStart w:id="2" w:name="_Toc211955716"/>
      <w:bookmarkStart w:id="3" w:name="_Ref175308121"/>
      <w:bookmarkStart w:id="4" w:name="_Ref175308141"/>
      <w:bookmarkEnd w:id="1"/>
      <w:r w:rsidRPr="0A42E30A">
        <w:rPr>
          <w:rFonts w:asciiTheme="minorHAnsi" w:hAnsiTheme="minorHAnsi" w:cstheme="minorBidi"/>
          <w:sz w:val="28"/>
          <w:szCs w:val="28"/>
          <w:lang w:val="es-ES"/>
        </w:rPr>
        <w:t>Metodología de p</w:t>
      </w:r>
      <w:r w:rsidR="008B5D80" w:rsidRPr="0A42E30A">
        <w:rPr>
          <w:rFonts w:asciiTheme="minorHAnsi" w:hAnsiTheme="minorHAnsi" w:cstheme="minorBidi"/>
          <w:sz w:val="28"/>
          <w:szCs w:val="28"/>
          <w:lang w:val="es-ES"/>
        </w:rPr>
        <w:t xml:space="preserve">riorización interna ANI – </w:t>
      </w:r>
      <w:r w:rsidR="6F7C8EE0" w:rsidRPr="0A42E30A">
        <w:rPr>
          <w:rFonts w:asciiTheme="minorHAnsi" w:hAnsiTheme="minorHAnsi" w:cstheme="minorBidi"/>
          <w:sz w:val="28"/>
          <w:szCs w:val="28"/>
          <w:lang w:val="es-ES"/>
        </w:rPr>
        <w:t>proyectos sujetos</w:t>
      </w:r>
      <w:r w:rsidR="008B5D80" w:rsidRPr="0A42E30A">
        <w:rPr>
          <w:rFonts w:asciiTheme="minorHAnsi" w:hAnsiTheme="minorHAnsi" w:cstheme="minorBidi"/>
          <w:sz w:val="28"/>
          <w:szCs w:val="28"/>
          <w:lang w:val="es-ES"/>
        </w:rPr>
        <w:t xml:space="preserve"> al cobro de la CNV</w:t>
      </w:r>
      <w:bookmarkEnd w:id="2"/>
    </w:p>
    <w:p w14:paraId="12ADE7F9" w14:textId="77777777" w:rsidR="00566440" w:rsidRPr="0083373E" w:rsidRDefault="00566440" w:rsidP="00566440">
      <w:pPr>
        <w:rPr>
          <w:rFonts w:asciiTheme="minorHAnsi" w:hAnsiTheme="minorHAnsi" w:cstheme="minorHAnsi"/>
          <w:lang w:val="es-ES" w:eastAsia="en-US"/>
        </w:rPr>
      </w:pPr>
    </w:p>
    <w:p w14:paraId="3979A08C" w14:textId="79CD95A2" w:rsidR="00E71608" w:rsidRPr="0083373E" w:rsidRDefault="00E71608" w:rsidP="1E432D21">
      <w:pPr>
        <w:ind w:left="360"/>
        <w:jc w:val="both"/>
        <w:rPr>
          <w:rFonts w:asciiTheme="minorHAnsi" w:hAnsiTheme="minorHAnsi" w:cstheme="minorBidi"/>
          <w:lang w:val="es-ES" w:eastAsia="en-US"/>
        </w:rPr>
      </w:pPr>
      <w:r w:rsidRPr="0A42E30A">
        <w:rPr>
          <w:rFonts w:asciiTheme="minorHAnsi" w:hAnsiTheme="minorHAnsi" w:cstheme="minorBidi"/>
          <w:lang w:val="es-ES" w:eastAsia="en-US"/>
        </w:rPr>
        <w:t xml:space="preserve">Desde la Agencia Nacional de Infraestructura se </w:t>
      </w:r>
      <w:r w:rsidR="004E5450" w:rsidRPr="0A42E30A">
        <w:rPr>
          <w:rFonts w:asciiTheme="minorHAnsi" w:hAnsiTheme="minorHAnsi" w:cstheme="minorBidi"/>
          <w:lang w:val="es-ES" w:eastAsia="en-US"/>
        </w:rPr>
        <w:t>implementó</w:t>
      </w:r>
      <w:r w:rsidRPr="0A42E30A">
        <w:rPr>
          <w:rFonts w:asciiTheme="minorHAnsi" w:hAnsiTheme="minorHAnsi" w:cstheme="minorBidi"/>
          <w:lang w:val="es-ES" w:eastAsia="en-US"/>
        </w:rPr>
        <w:t xml:space="preserve"> </w:t>
      </w:r>
      <w:r w:rsidR="00940A84" w:rsidRPr="0A42E30A">
        <w:rPr>
          <w:rFonts w:asciiTheme="minorHAnsi" w:hAnsiTheme="minorHAnsi" w:cstheme="minorBidi"/>
          <w:lang w:val="es-ES" w:eastAsia="en-US"/>
        </w:rPr>
        <w:t>un</w:t>
      </w:r>
      <w:r w:rsidRPr="0A42E30A">
        <w:rPr>
          <w:rFonts w:asciiTheme="minorHAnsi" w:hAnsiTheme="minorHAnsi" w:cstheme="minorBidi"/>
          <w:lang w:val="es-ES" w:eastAsia="en-US"/>
        </w:rPr>
        <w:t xml:space="preserve">a metodología </w:t>
      </w:r>
      <w:r w:rsidR="00940A84" w:rsidRPr="0A42E30A">
        <w:rPr>
          <w:rFonts w:asciiTheme="minorHAnsi" w:hAnsiTheme="minorHAnsi" w:cstheme="minorBidi"/>
          <w:lang w:val="es-ES" w:eastAsia="en-US"/>
        </w:rPr>
        <w:t>para la</w:t>
      </w:r>
      <w:r w:rsidRPr="0A42E30A">
        <w:rPr>
          <w:rFonts w:asciiTheme="minorHAnsi" w:hAnsiTheme="minorHAnsi" w:cstheme="minorBidi"/>
          <w:lang w:val="es-ES" w:eastAsia="en-US"/>
        </w:rPr>
        <w:t xml:space="preserve"> preselección de </w:t>
      </w:r>
      <w:r w:rsidR="00082EC3" w:rsidRPr="0A42E30A">
        <w:rPr>
          <w:rFonts w:asciiTheme="minorHAnsi" w:hAnsiTheme="minorHAnsi" w:cstheme="minorBidi"/>
          <w:lang w:val="es-ES" w:eastAsia="en-US"/>
        </w:rPr>
        <w:t xml:space="preserve">proyectos </w:t>
      </w:r>
      <w:r w:rsidR="008C4689">
        <w:rPr>
          <w:rFonts w:asciiTheme="minorHAnsi" w:hAnsiTheme="minorHAnsi" w:cstheme="minorBidi"/>
          <w:lang w:val="es-ES" w:eastAsia="en-US"/>
        </w:rPr>
        <w:t xml:space="preserve">candidatos </w:t>
      </w:r>
      <w:r w:rsidR="00082EC3" w:rsidRPr="0A42E30A">
        <w:rPr>
          <w:rFonts w:asciiTheme="minorHAnsi" w:hAnsiTheme="minorHAnsi" w:cstheme="minorBidi"/>
          <w:lang w:val="es-ES" w:eastAsia="en-US"/>
        </w:rPr>
        <w:t>para</w:t>
      </w:r>
      <w:r w:rsidRPr="0A42E30A">
        <w:rPr>
          <w:rFonts w:asciiTheme="minorHAnsi" w:hAnsiTheme="minorHAnsi" w:cstheme="minorBidi"/>
          <w:lang w:val="es-ES" w:eastAsia="en-US"/>
        </w:rPr>
        <w:t xml:space="preserve"> la aplicación de la Contribución Nacional de Valorización</w:t>
      </w:r>
      <w:r w:rsidR="00940A84" w:rsidRPr="0A42E30A">
        <w:rPr>
          <w:rFonts w:asciiTheme="minorHAnsi" w:hAnsiTheme="minorHAnsi" w:cstheme="minorBidi"/>
          <w:lang w:val="es-ES" w:eastAsia="en-US"/>
        </w:rPr>
        <w:t>. Esta me</w:t>
      </w:r>
      <w:r w:rsidRPr="0A42E30A">
        <w:rPr>
          <w:rFonts w:asciiTheme="minorHAnsi" w:hAnsiTheme="minorHAnsi" w:cstheme="minorBidi"/>
          <w:lang w:val="es-ES" w:eastAsia="en-US"/>
        </w:rPr>
        <w:t>todología</w:t>
      </w:r>
      <w:r w:rsidR="00940A84" w:rsidRPr="0A42E30A">
        <w:rPr>
          <w:rFonts w:asciiTheme="minorHAnsi" w:hAnsiTheme="minorHAnsi" w:cstheme="minorBidi"/>
          <w:lang w:val="es-ES" w:eastAsia="en-US"/>
        </w:rPr>
        <w:t xml:space="preserve"> fue desarrollada </w:t>
      </w:r>
      <w:bookmarkStart w:id="5" w:name="_Int_9K5NRM7f"/>
      <w:proofErr w:type="gramStart"/>
      <w:r w:rsidR="00940A84" w:rsidRPr="0A42E30A">
        <w:rPr>
          <w:rFonts w:asciiTheme="minorHAnsi" w:hAnsiTheme="minorHAnsi" w:cstheme="minorBidi"/>
          <w:lang w:val="es-ES" w:eastAsia="en-US"/>
        </w:rPr>
        <w:t>conjuntamente</w:t>
      </w:r>
      <w:r w:rsidRPr="0A42E30A">
        <w:rPr>
          <w:rFonts w:asciiTheme="minorHAnsi" w:hAnsiTheme="minorHAnsi" w:cstheme="minorBidi"/>
          <w:lang w:val="es-ES" w:eastAsia="en-US"/>
        </w:rPr>
        <w:t xml:space="preserve"> con</w:t>
      </w:r>
      <w:bookmarkEnd w:id="5"/>
      <w:proofErr w:type="gramEnd"/>
      <w:r w:rsidRPr="0A42E30A">
        <w:rPr>
          <w:rFonts w:asciiTheme="minorHAnsi" w:hAnsiTheme="minorHAnsi" w:cstheme="minorBidi"/>
          <w:lang w:val="es-ES" w:eastAsia="en-US"/>
        </w:rPr>
        <w:t xml:space="preserve"> el Ministerio de Transporte, el Instituto Nacional de Vías y la </w:t>
      </w:r>
      <w:r w:rsidR="006D7822" w:rsidRPr="0A42E30A">
        <w:rPr>
          <w:rFonts w:asciiTheme="minorHAnsi" w:hAnsiTheme="minorHAnsi" w:cstheme="minorBidi"/>
          <w:lang w:eastAsia="en-US"/>
        </w:rPr>
        <w:t>Unidad de Planeación Integral Territorial (</w:t>
      </w:r>
      <w:r w:rsidRPr="0A42E30A">
        <w:rPr>
          <w:rFonts w:asciiTheme="minorHAnsi" w:hAnsiTheme="minorHAnsi" w:cstheme="minorBidi"/>
          <w:lang w:val="es-ES" w:eastAsia="en-US"/>
        </w:rPr>
        <w:t>UPIT</w:t>
      </w:r>
      <w:r w:rsidR="006D7822" w:rsidRPr="0A42E30A">
        <w:rPr>
          <w:rFonts w:asciiTheme="minorHAnsi" w:hAnsiTheme="minorHAnsi" w:cstheme="minorBidi"/>
          <w:lang w:val="es-ES" w:eastAsia="en-US"/>
        </w:rPr>
        <w:t>). Consiste en una</w:t>
      </w:r>
      <w:r w:rsidRPr="0A42E30A">
        <w:rPr>
          <w:rFonts w:asciiTheme="minorHAnsi" w:hAnsiTheme="minorHAnsi" w:cstheme="minorBidi"/>
          <w:lang w:val="es-ES" w:eastAsia="en-US"/>
        </w:rPr>
        <w:t xml:space="preserve"> matriz multicriterio </w:t>
      </w:r>
      <w:r w:rsidR="006D7822" w:rsidRPr="0A42E30A">
        <w:rPr>
          <w:rFonts w:asciiTheme="minorHAnsi" w:hAnsiTheme="minorHAnsi" w:cstheme="minorBidi"/>
          <w:lang w:val="es-ES" w:eastAsia="en-US"/>
        </w:rPr>
        <w:t xml:space="preserve">diseñada </w:t>
      </w:r>
      <w:r w:rsidRPr="0A42E30A">
        <w:rPr>
          <w:rFonts w:asciiTheme="minorHAnsi" w:hAnsiTheme="minorHAnsi" w:cstheme="minorBidi"/>
          <w:lang w:val="es-ES" w:eastAsia="en-US"/>
        </w:rPr>
        <w:t>para evaluar los di</w:t>
      </w:r>
      <w:r w:rsidR="006D7822" w:rsidRPr="0A42E30A">
        <w:rPr>
          <w:rFonts w:asciiTheme="minorHAnsi" w:hAnsiTheme="minorHAnsi" w:cstheme="minorBidi"/>
          <w:lang w:val="es-ES" w:eastAsia="en-US"/>
        </w:rPr>
        <w:t>stintos</w:t>
      </w:r>
      <w:r w:rsidRPr="0A42E30A">
        <w:rPr>
          <w:rFonts w:asciiTheme="minorHAnsi" w:hAnsiTheme="minorHAnsi" w:cstheme="minorBidi"/>
          <w:lang w:val="es-ES" w:eastAsia="en-US"/>
        </w:rPr>
        <w:t xml:space="preserve"> proyectos </w:t>
      </w:r>
      <w:r w:rsidR="0066767E" w:rsidRPr="0A42E30A">
        <w:rPr>
          <w:rFonts w:asciiTheme="minorHAnsi" w:hAnsiTheme="minorHAnsi" w:cstheme="minorBidi"/>
          <w:lang w:val="es-ES" w:eastAsia="en-US"/>
        </w:rPr>
        <w:t>bajo responsabilidad</w:t>
      </w:r>
      <w:r w:rsidR="00CF02CE" w:rsidRPr="0A42E30A">
        <w:rPr>
          <w:rFonts w:asciiTheme="minorHAnsi" w:hAnsiTheme="minorHAnsi" w:cstheme="minorBidi"/>
          <w:lang w:val="es-ES" w:eastAsia="en-US"/>
        </w:rPr>
        <w:t xml:space="preserve"> de </w:t>
      </w:r>
      <w:r w:rsidRPr="0A42E30A">
        <w:rPr>
          <w:rFonts w:asciiTheme="minorHAnsi" w:hAnsiTheme="minorHAnsi" w:cstheme="minorBidi"/>
          <w:lang w:val="es-ES" w:eastAsia="en-US"/>
        </w:rPr>
        <w:t xml:space="preserve">la entidad y preseleccionar aquellos a los que se </w:t>
      </w:r>
      <w:r w:rsidRPr="0A42E30A">
        <w:rPr>
          <w:rFonts w:asciiTheme="minorHAnsi" w:hAnsiTheme="minorHAnsi" w:cstheme="minorBidi"/>
          <w:lang w:val="es-ES" w:eastAsia="en-US"/>
        </w:rPr>
        <w:lastRenderedPageBreak/>
        <w:t>puede aplicar la metodología aprobada por el Ministerio de Transporte</w:t>
      </w:r>
      <w:r w:rsidR="00912392" w:rsidRPr="0A42E30A">
        <w:rPr>
          <w:rFonts w:asciiTheme="minorHAnsi" w:hAnsiTheme="minorHAnsi" w:cstheme="minorBidi"/>
          <w:lang w:val="es-ES" w:eastAsia="en-US"/>
        </w:rPr>
        <w:t>,</w:t>
      </w:r>
      <w:r w:rsidRPr="0A42E30A">
        <w:rPr>
          <w:rFonts w:asciiTheme="minorHAnsi" w:hAnsiTheme="minorHAnsi" w:cstheme="minorBidi"/>
          <w:lang w:val="es-ES" w:eastAsia="en-US"/>
        </w:rPr>
        <w:t xml:space="preserve"> según la Resolución 20233040048855 de 2023</w:t>
      </w:r>
      <w:r w:rsidR="00912392" w:rsidRPr="0A42E30A">
        <w:rPr>
          <w:rFonts w:asciiTheme="minorHAnsi" w:hAnsiTheme="minorHAnsi" w:cstheme="minorBidi"/>
          <w:lang w:val="es-ES" w:eastAsia="en-US"/>
        </w:rPr>
        <w:t>,</w:t>
      </w:r>
      <w:r w:rsidR="007B50AB" w:rsidRPr="0A42E30A">
        <w:rPr>
          <w:rFonts w:asciiTheme="minorHAnsi" w:hAnsiTheme="minorHAnsi" w:cstheme="minorBidi"/>
          <w:lang w:val="es-ES" w:eastAsia="en-US"/>
        </w:rPr>
        <w:t xml:space="preserve"> la cual establece los lineamientos</w:t>
      </w:r>
      <w:r w:rsidRPr="0A42E30A">
        <w:rPr>
          <w:rFonts w:asciiTheme="minorHAnsi" w:hAnsiTheme="minorHAnsi" w:cstheme="minorBidi"/>
          <w:lang w:val="es-ES" w:eastAsia="en-US"/>
        </w:rPr>
        <w:t xml:space="preserve"> para la calificación y priorización de proyectos susceptibles al cobro de la CNV del sector transporte.</w:t>
      </w:r>
    </w:p>
    <w:p w14:paraId="0A10DB60" w14:textId="77777777" w:rsidR="00E71608" w:rsidRPr="0083373E" w:rsidRDefault="00E71608" w:rsidP="00E71608">
      <w:pPr>
        <w:jc w:val="both"/>
        <w:rPr>
          <w:rFonts w:asciiTheme="minorHAnsi" w:hAnsiTheme="minorHAnsi" w:cstheme="minorHAnsi"/>
          <w:lang w:val="es-ES" w:eastAsia="en-US"/>
        </w:rPr>
      </w:pPr>
    </w:p>
    <w:p w14:paraId="43BCB469" w14:textId="484AD3DB" w:rsidR="00E71608" w:rsidRPr="0083373E" w:rsidRDefault="007B50AB" w:rsidP="1E432D21">
      <w:pPr>
        <w:ind w:left="360"/>
        <w:jc w:val="both"/>
        <w:rPr>
          <w:rFonts w:asciiTheme="minorHAnsi" w:hAnsiTheme="minorHAnsi" w:cstheme="minorHAnsi"/>
          <w:lang w:val="es-ES" w:eastAsia="en-US"/>
        </w:rPr>
      </w:pPr>
      <w:r>
        <w:rPr>
          <w:rFonts w:asciiTheme="minorHAnsi" w:hAnsiTheme="minorHAnsi" w:cstheme="minorHAnsi"/>
          <w:lang w:val="es-ES" w:eastAsia="en-US"/>
        </w:rPr>
        <w:t xml:space="preserve">El propósito de </w:t>
      </w:r>
      <w:r w:rsidR="00E71608" w:rsidRPr="0083373E">
        <w:rPr>
          <w:rFonts w:asciiTheme="minorHAnsi" w:hAnsiTheme="minorHAnsi" w:cstheme="minorHAnsi"/>
          <w:lang w:val="es-ES" w:eastAsia="en-US"/>
        </w:rPr>
        <w:t xml:space="preserve">esta matriz </w:t>
      </w:r>
      <w:r>
        <w:rPr>
          <w:rFonts w:asciiTheme="minorHAnsi" w:hAnsiTheme="minorHAnsi" w:cstheme="minorHAnsi"/>
          <w:lang w:val="es-ES" w:eastAsia="en-US"/>
        </w:rPr>
        <w:t xml:space="preserve">es </w:t>
      </w:r>
      <w:r w:rsidR="00E71608" w:rsidRPr="0083373E">
        <w:rPr>
          <w:rFonts w:asciiTheme="minorHAnsi" w:hAnsiTheme="minorHAnsi" w:cstheme="minorHAnsi"/>
          <w:lang w:val="es-ES" w:eastAsia="en-US"/>
        </w:rPr>
        <w:t xml:space="preserve">definir los criterios técnicos que </w:t>
      </w:r>
      <w:r w:rsidR="00A22C73" w:rsidRPr="00A22C73">
        <w:rPr>
          <w:rFonts w:asciiTheme="minorHAnsi" w:hAnsiTheme="minorHAnsi" w:cstheme="minorHAnsi"/>
          <w:lang w:eastAsia="en-US"/>
        </w:rPr>
        <w:t>deben ser evaluados internamente para cada proyecto, con el fin de presentarlos al comité de calificación y priorización de proyectos de la CNV del sector transporte y proceder con la aplicación del tributo correspondiente.</w:t>
      </w:r>
    </w:p>
    <w:p w14:paraId="576ADEB7" w14:textId="77777777" w:rsidR="00E71608" w:rsidRPr="0083373E" w:rsidRDefault="00E71608" w:rsidP="00E71608">
      <w:pPr>
        <w:jc w:val="both"/>
        <w:rPr>
          <w:rFonts w:asciiTheme="minorHAnsi" w:hAnsiTheme="minorHAnsi" w:cstheme="minorHAnsi"/>
          <w:lang w:val="es-ES" w:eastAsia="en-US"/>
        </w:rPr>
      </w:pPr>
    </w:p>
    <w:p w14:paraId="30E1A2F8" w14:textId="73A73DF2" w:rsidR="00941F19" w:rsidRDefault="00941F19" w:rsidP="57132A67">
      <w:pPr>
        <w:jc w:val="both"/>
        <w:rPr>
          <w:rFonts w:asciiTheme="minorHAnsi" w:eastAsiaTheme="minorEastAsia" w:hAnsiTheme="minorHAnsi" w:cstheme="minorBidi"/>
          <w:lang w:eastAsia="en-US"/>
        </w:rPr>
      </w:pPr>
      <w:r w:rsidRPr="57132A67">
        <w:rPr>
          <w:rFonts w:asciiTheme="minorHAnsi" w:eastAsiaTheme="minorEastAsia" w:hAnsiTheme="minorHAnsi" w:cstheme="minorBidi"/>
          <w:lang w:eastAsia="en-US"/>
        </w:rPr>
        <w:t>La matriz está estructurada en dos categorías de criterios:</w:t>
      </w:r>
    </w:p>
    <w:p w14:paraId="4E6A1799" w14:textId="77777777" w:rsidR="003649A1" w:rsidRDefault="003649A1" w:rsidP="57132A67">
      <w:pPr>
        <w:jc w:val="both"/>
        <w:rPr>
          <w:rFonts w:asciiTheme="minorHAnsi" w:eastAsiaTheme="minorEastAsia" w:hAnsiTheme="minorHAnsi" w:cstheme="minorBidi"/>
          <w:lang w:eastAsia="en-US"/>
        </w:rPr>
      </w:pPr>
    </w:p>
    <w:p w14:paraId="3AC5D16B" w14:textId="77777777" w:rsidR="00B654A9" w:rsidRPr="00B654A9" w:rsidRDefault="003649A1" w:rsidP="57132A67">
      <w:pPr>
        <w:pStyle w:val="Prrafodelista"/>
        <w:numPr>
          <w:ilvl w:val="0"/>
          <w:numId w:val="22"/>
        </w:numPr>
        <w:jc w:val="both"/>
        <w:rPr>
          <w:rFonts w:eastAsiaTheme="minorEastAsia"/>
          <w:sz w:val="24"/>
          <w:szCs w:val="24"/>
          <w:lang w:val="es-ES"/>
        </w:rPr>
      </w:pPr>
      <w:r w:rsidRPr="57132A67">
        <w:rPr>
          <w:rFonts w:eastAsiaTheme="minorEastAsia"/>
          <w:sz w:val="24"/>
          <w:szCs w:val="24"/>
        </w:rPr>
        <w:t xml:space="preserve">En la primera categoría se incluyen tres criterios habilitantes, </w:t>
      </w:r>
      <w:r w:rsidR="00B654A9" w:rsidRPr="57132A67">
        <w:rPr>
          <w:rFonts w:eastAsiaTheme="minorEastAsia"/>
          <w:sz w:val="24"/>
          <w:szCs w:val="24"/>
          <w:lang w:val="es-ES"/>
        </w:rPr>
        <w:t xml:space="preserve">que incluyen una calificación dicotómica donde una admite la continuidad del proyecto a la calificación en la siguiente categoría </w:t>
      </w:r>
    </w:p>
    <w:p w14:paraId="4CBB1B87" w14:textId="5FBB9812" w:rsidR="003649A1" w:rsidRPr="00B654A9" w:rsidRDefault="003649A1" w:rsidP="57132A67">
      <w:pPr>
        <w:pStyle w:val="Prrafodelista"/>
        <w:numPr>
          <w:ilvl w:val="0"/>
          <w:numId w:val="22"/>
        </w:numPr>
        <w:jc w:val="both"/>
        <w:rPr>
          <w:rFonts w:eastAsiaTheme="minorEastAsia"/>
          <w:sz w:val="24"/>
          <w:szCs w:val="24"/>
        </w:rPr>
      </w:pPr>
      <w:r w:rsidRPr="57132A67">
        <w:rPr>
          <w:rFonts w:eastAsiaTheme="minorEastAsia"/>
          <w:sz w:val="24"/>
          <w:szCs w:val="24"/>
        </w:rPr>
        <w:t>En la segunda categoría, se consideran ocho variables técnicas que permiten realizar una priorización inicial de los proyectos. Entre estas variables se encuentran la longitud del proyecto, la relación entre la longitud y el número de peajes, la criticidad social, y la disponibilidad de información por parte de los gestores catastrales, entre otras.</w:t>
      </w:r>
    </w:p>
    <w:p w14:paraId="0F2AF043" w14:textId="4069190F" w:rsidR="00743AE7" w:rsidRPr="0083373E" w:rsidRDefault="00743AE7" w:rsidP="57132A67">
      <w:pPr>
        <w:ind w:left="360"/>
        <w:jc w:val="both"/>
        <w:rPr>
          <w:rFonts w:asciiTheme="minorHAnsi" w:eastAsiaTheme="minorEastAsia" w:hAnsiTheme="minorHAnsi" w:cstheme="minorBidi"/>
          <w:color w:val="808080" w:themeColor="background1" w:themeShade="80"/>
          <w:lang w:val="es-ES" w:eastAsia="en-US"/>
        </w:rPr>
      </w:pPr>
      <w:r w:rsidRPr="57132A67">
        <w:rPr>
          <w:rFonts w:asciiTheme="minorHAnsi" w:eastAsiaTheme="minorEastAsia" w:hAnsiTheme="minorHAnsi" w:cstheme="minorBidi"/>
          <w:lang w:eastAsia="en-US"/>
        </w:rPr>
        <w:t>A continuación, se presentan los resultados obtenidos con esta matriz</w:t>
      </w:r>
      <w:r w:rsidR="00157595" w:rsidRPr="57132A67">
        <w:rPr>
          <w:rFonts w:asciiTheme="minorHAnsi" w:eastAsiaTheme="minorEastAsia" w:hAnsiTheme="minorHAnsi" w:cstheme="minorBidi"/>
          <w:lang w:eastAsia="en-US"/>
        </w:rPr>
        <w:t>:</w:t>
      </w:r>
      <w:r w:rsidRPr="57132A67">
        <w:rPr>
          <w:rFonts w:asciiTheme="minorHAnsi" w:eastAsiaTheme="minorEastAsia" w:hAnsiTheme="minorHAnsi" w:cstheme="minorBidi"/>
          <w:lang w:eastAsia="en-US"/>
        </w:rPr>
        <w:t xml:space="preserve"> </w:t>
      </w:r>
      <w:r w:rsidRPr="57132A67">
        <w:rPr>
          <w:rFonts w:asciiTheme="minorHAnsi" w:eastAsiaTheme="minorEastAsia" w:hAnsiTheme="minorHAnsi" w:cstheme="minorBidi"/>
          <w:color w:val="808080" w:themeColor="background1" w:themeShade="80"/>
          <w:lang w:val="es-ES" w:eastAsia="en-US"/>
        </w:rPr>
        <w:t xml:space="preserve">(Incluir una tabla con los resultados de la Matriz </w:t>
      </w:r>
      <w:r w:rsidR="008B425B" w:rsidRPr="57132A67">
        <w:rPr>
          <w:rFonts w:asciiTheme="minorHAnsi" w:eastAsiaTheme="minorEastAsia" w:hAnsiTheme="minorHAnsi" w:cstheme="minorBidi"/>
          <w:color w:val="808080" w:themeColor="background1" w:themeShade="80"/>
          <w:lang w:val="es-ES" w:eastAsia="en-US"/>
        </w:rPr>
        <w:t>SEPG-</w:t>
      </w:r>
      <w:r w:rsidRPr="57132A67">
        <w:rPr>
          <w:rFonts w:asciiTheme="minorHAnsi" w:eastAsiaTheme="minorEastAsia" w:hAnsiTheme="minorHAnsi" w:cstheme="minorBidi"/>
          <w:color w:val="808080" w:themeColor="background1" w:themeShade="80"/>
          <w:lang w:val="es-ES" w:eastAsia="en-US"/>
        </w:rPr>
        <w:t>F-1</w:t>
      </w:r>
      <w:r w:rsidR="008B425B" w:rsidRPr="57132A67">
        <w:rPr>
          <w:rFonts w:asciiTheme="minorHAnsi" w:eastAsiaTheme="minorEastAsia" w:hAnsiTheme="minorHAnsi" w:cstheme="minorBidi"/>
          <w:color w:val="808080" w:themeColor="background1" w:themeShade="80"/>
          <w:lang w:val="es-ES" w:eastAsia="en-US"/>
        </w:rPr>
        <w:t>05</w:t>
      </w:r>
      <w:r w:rsidRPr="57132A67">
        <w:rPr>
          <w:rFonts w:asciiTheme="minorHAnsi" w:eastAsiaTheme="minorEastAsia" w:hAnsiTheme="minorHAnsi" w:cstheme="minorBidi"/>
          <w:color w:val="808080" w:themeColor="background1" w:themeShade="80"/>
          <w:lang w:val="es-ES" w:eastAsia="en-US"/>
        </w:rPr>
        <w:t>).</w:t>
      </w:r>
    </w:p>
    <w:p w14:paraId="3BB85532" w14:textId="7D4FFB60" w:rsidR="00941F19" w:rsidRDefault="00941F19" w:rsidP="201BC923">
      <w:pPr>
        <w:ind w:left="360"/>
        <w:jc w:val="both"/>
        <w:rPr>
          <w:rFonts w:asciiTheme="minorHAnsi" w:hAnsiTheme="minorHAnsi" w:cstheme="minorBidi"/>
          <w:lang w:val="es-ES" w:eastAsia="en-US"/>
        </w:rPr>
      </w:pPr>
    </w:p>
    <w:p w14:paraId="4F97A0E9" w14:textId="52EF5701" w:rsidR="00340C1C" w:rsidRPr="0083373E" w:rsidRDefault="00340C1C" w:rsidP="201BC923">
      <w:pPr>
        <w:pStyle w:val="Descripcin"/>
        <w:spacing w:after="0"/>
        <w:ind w:left="360"/>
        <w:jc w:val="center"/>
        <w:rPr>
          <w:rFonts w:asciiTheme="minorHAnsi" w:eastAsia="Arial Narrow" w:hAnsiTheme="minorHAnsi" w:cstheme="minorBidi"/>
          <w:b/>
        </w:rPr>
      </w:pPr>
      <w:bookmarkStart w:id="6" w:name="_Ref184028831"/>
      <w:r w:rsidRPr="201BC923">
        <w:rPr>
          <w:rFonts w:asciiTheme="minorHAnsi" w:hAnsiTheme="minorHAnsi" w:cstheme="minorBidi"/>
        </w:rPr>
        <w:t xml:space="preserve">Tabla </w:t>
      </w:r>
      <w:proofErr w:type="gramStart"/>
      <w:r w:rsidR="00D34623" w:rsidRPr="201BC923">
        <w:rPr>
          <w:rFonts w:asciiTheme="minorHAnsi" w:hAnsiTheme="minorHAnsi" w:cstheme="minorBidi"/>
        </w:rPr>
        <w:t>X</w:t>
      </w:r>
      <w:bookmarkEnd w:id="6"/>
      <w:r w:rsidR="00D34623" w:rsidRPr="201BC923">
        <w:rPr>
          <w:rFonts w:asciiTheme="minorHAnsi" w:hAnsiTheme="minorHAnsi" w:cstheme="minorBidi"/>
        </w:rPr>
        <w:t xml:space="preserve"> </w:t>
      </w:r>
      <w:r w:rsidRPr="201BC923">
        <w:rPr>
          <w:rFonts w:asciiTheme="minorHAnsi" w:hAnsiTheme="minorHAnsi" w:cstheme="minorBidi"/>
        </w:rPr>
        <w:t xml:space="preserve"> Resultados</w:t>
      </w:r>
      <w:proofErr w:type="gramEnd"/>
      <w:r w:rsidRPr="201BC923">
        <w:rPr>
          <w:rFonts w:asciiTheme="minorHAnsi" w:hAnsiTheme="minorHAnsi" w:cstheme="minorBidi"/>
        </w:rPr>
        <w:t xml:space="preserve"> de la Matriz multicriterio propuesta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3"/>
        <w:gridCol w:w="4819"/>
        <w:gridCol w:w="1276"/>
      </w:tblGrid>
      <w:tr w:rsidR="00340C1C" w:rsidRPr="0083373E" w14:paraId="5D7D0102" w14:textId="77777777" w:rsidTr="00553C7C">
        <w:trPr>
          <w:trHeight w:val="285"/>
          <w:jc w:val="center"/>
        </w:trPr>
        <w:tc>
          <w:tcPr>
            <w:tcW w:w="1413" w:type="dxa"/>
            <w:tcMar>
              <w:top w:w="15" w:type="dxa"/>
              <w:left w:w="15" w:type="dxa"/>
              <w:right w:w="15" w:type="dxa"/>
            </w:tcMar>
            <w:vAlign w:val="bottom"/>
          </w:tcPr>
          <w:p w14:paraId="0704E41D" w14:textId="77777777" w:rsidR="00340C1C" w:rsidRPr="0083373E" w:rsidRDefault="00340C1C" w:rsidP="201BC923">
            <w:pPr>
              <w:ind w:left="360"/>
              <w:jc w:val="center"/>
              <w:rPr>
                <w:rFonts w:asciiTheme="minorHAnsi" w:eastAsia="Calibri" w:hAnsiTheme="minorHAnsi" w:cstheme="minorBidi"/>
                <w:b/>
                <w:color w:val="000000" w:themeColor="text1"/>
                <w:sz w:val="22"/>
                <w:szCs w:val="22"/>
              </w:rPr>
            </w:pPr>
            <w:r w:rsidRPr="201BC923">
              <w:rPr>
                <w:rFonts w:asciiTheme="minorHAnsi" w:hAnsiTheme="minorHAnsi" w:cstheme="minorBidi"/>
                <w:b/>
                <w:color w:val="000000" w:themeColor="text1"/>
                <w:sz w:val="22"/>
                <w:szCs w:val="22"/>
              </w:rPr>
              <w:t>Posición</w:t>
            </w:r>
          </w:p>
        </w:tc>
        <w:tc>
          <w:tcPr>
            <w:tcW w:w="4819" w:type="dxa"/>
            <w:tcMar>
              <w:top w:w="15" w:type="dxa"/>
              <w:left w:w="15" w:type="dxa"/>
              <w:right w:w="15" w:type="dxa"/>
            </w:tcMar>
            <w:vAlign w:val="bottom"/>
          </w:tcPr>
          <w:p w14:paraId="61AFDB5D" w14:textId="77777777" w:rsidR="00340C1C" w:rsidRPr="0083373E" w:rsidRDefault="00340C1C" w:rsidP="201BC923">
            <w:pPr>
              <w:ind w:left="360"/>
              <w:jc w:val="center"/>
              <w:rPr>
                <w:rFonts w:asciiTheme="minorHAnsi" w:eastAsia="Calibri" w:hAnsiTheme="minorHAnsi" w:cstheme="minorBidi"/>
                <w:b/>
                <w:color w:val="000000" w:themeColor="text1"/>
                <w:sz w:val="22"/>
                <w:szCs w:val="22"/>
              </w:rPr>
            </w:pPr>
            <w:r w:rsidRPr="201BC923">
              <w:rPr>
                <w:rFonts w:asciiTheme="minorHAnsi" w:hAnsiTheme="minorHAnsi" w:cstheme="minorBidi"/>
                <w:b/>
                <w:color w:val="000000" w:themeColor="text1"/>
                <w:sz w:val="22"/>
                <w:szCs w:val="22"/>
              </w:rPr>
              <w:t>Proyecto</w:t>
            </w:r>
          </w:p>
        </w:tc>
        <w:tc>
          <w:tcPr>
            <w:tcW w:w="1276" w:type="dxa"/>
            <w:tcMar>
              <w:top w:w="15" w:type="dxa"/>
              <w:left w:w="15" w:type="dxa"/>
              <w:right w:w="15" w:type="dxa"/>
            </w:tcMar>
            <w:vAlign w:val="bottom"/>
          </w:tcPr>
          <w:p w14:paraId="327F6CC8" w14:textId="77777777" w:rsidR="00340C1C" w:rsidRPr="0083373E" w:rsidRDefault="00340C1C" w:rsidP="201BC923">
            <w:pPr>
              <w:ind w:left="360"/>
              <w:jc w:val="center"/>
              <w:rPr>
                <w:rFonts w:asciiTheme="minorHAnsi" w:eastAsia="Calibri" w:hAnsiTheme="minorHAnsi" w:cstheme="minorBidi"/>
                <w:b/>
                <w:color w:val="000000" w:themeColor="text1"/>
                <w:sz w:val="22"/>
                <w:szCs w:val="22"/>
              </w:rPr>
            </w:pPr>
            <w:r w:rsidRPr="201BC923">
              <w:rPr>
                <w:rFonts w:asciiTheme="minorHAnsi" w:hAnsiTheme="minorHAnsi" w:cstheme="minorBidi"/>
                <w:b/>
                <w:color w:val="000000" w:themeColor="text1"/>
                <w:sz w:val="22"/>
                <w:szCs w:val="22"/>
              </w:rPr>
              <w:t>Puntaje</w:t>
            </w:r>
          </w:p>
        </w:tc>
      </w:tr>
      <w:tr w:rsidR="00340C1C" w:rsidRPr="0083373E" w14:paraId="128ACEF7" w14:textId="77777777" w:rsidTr="00553C7C">
        <w:trPr>
          <w:trHeight w:val="285"/>
          <w:jc w:val="center"/>
        </w:trPr>
        <w:tc>
          <w:tcPr>
            <w:tcW w:w="1413" w:type="dxa"/>
            <w:tcMar>
              <w:top w:w="15" w:type="dxa"/>
              <w:left w:w="15" w:type="dxa"/>
              <w:right w:w="15" w:type="dxa"/>
            </w:tcMar>
            <w:vAlign w:val="bottom"/>
          </w:tcPr>
          <w:p w14:paraId="1F9C8717" w14:textId="2BB4815E" w:rsidR="00340C1C" w:rsidRPr="0083373E" w:rsidRDefault="00340C1C" w:rsidP="201BC923">
            <w:pPr>
              <w:ind w:left="360"/>
              <w:jc w:val="center"/>
              <w:rPr>
                <w:rFonts w:asciiTheme="minorHAnsi" w:eastAsia="Calibri" w:hAnsiTheme="minorHAnsi" w:cstheme="minorBidi"/>
                <w:color w:val="000000" w:themeColor="text1"/>
                <w:sz w:val="22"/>
                <w:szCs w:val="22"/>
              </w:rPr>
            </w:pPr>
          </w:p>
        </w:tc>
        <w:tc>
          <w:tcPr>
            <w:tcW w:w="4819" w:type="dxa"/>
            <w:tcMar>
              <w:top w:w="15" w:type="dxa"/>
              <w:left w:w="15" w:type="dxa"/>
              <w:right w:w="15" w:type="dxa"/>
            </w:tcMar>
            <w:vAlign w:val="bottom"/>
          </w:tcPr>
          <w:p w14:paraId="52F73D45" w14:textId="1C49D70C" w:rsidR="00340C1C" w:rsidRPr="0083373E" w:rsidRDefault="00340C1C" w:rsidP="201BC923">
            <w:pPr>
              <w:ind w:left="360"/>
              <w:rPr>
                <w:rFonts w:asciiTheme="minorHAnsi" w:eastAsia="Calibri" w:hAnsiTheme="minorHAnsi" w:cstheme="minorBidi"/>
                <w:color w:val="000000" w:themeColor="text1"/>
                <w:sz w:val="22"/>
                <w:szCs w:val="22"/>
              </w:rPr>
            </w:pPr>
          </w:p>
        </w:tc>
        <w:tc>
          <w:tcPr>
            <w:tcW w:w="1276" w:type="dxa"/>
            <w:tcMar>
              <w:top w:w="15" w:type="dxa"/>
              <w:left w:w="15" w:type="dxa"/>
              <w:right w:w="15" w:type="dxa"/>
            </w:tcMar>
            <w:vAlign w:val="bottom"/>
          </w:tcPr>
          <w:p w14:paraId="71F65794" w14:textId="37D67E5C" w:rsidR="00340C1C" w:rsidRPr="0083373E" w:rsidRDefault="00340C1C" w:rsidP="201BC923">
            <w:pPr>
              <w:ind w:left="360"/>
              <w:jc w:val="center"/>
              <w:rPr>
                <w:rFonts w:asciiTheme="minorHAnsi" w:eastAsia="Calibri" w:hAnsiTheme="minorHAnsi" w:cstheme="minorBidi"/>
                <w:color w:val="000000" w:themeColor="text1"/>
                <w:sz w:val="22"/>
                <w:szCs w:val="22"/>
              </w:rPr>
            </w:pPr>
          </w:p>
        </w:tc>
      </w:tr>
    </w:tbl>
    <w:p w14:paraId="782B560A" w14:textId="77777777" w:rsidR="00370D9C" w:rsidRPr="0083373E" w:rsidRDefault="00370D9C" w:rsidP="201BC923">
      <w:pPr>
        <w:ind w:left="360"/>
        <w:jc w:val="both"/>
        <w:rPr>
          <w:rFonts w:asciiTheme="minorHAnsi" w:hAnsiTheme="minorHAnsi" w:cstheme="minorBidi"/>
          <w:color w:val="808080" w:themeColor="background1" w:themeShade="80"/>
          <w:lang w:val="es-ES" w:eastAsia="en-US"/>
        </w:rPr>
      </w:pPr>
    </w:p>
    <w:p w14:paraId="71D3C2F8" w14:textId="53250723" w:rsidR="00C671C4" w:rsidRPr="0083373E" w:rsidRDefault="00DE06B5" w:rsidP="201BC923">
      <w:pPr>
        <w:ind w:left="360"/>
        <w:jc w:val="both"/>
        <w:rPr>
          <w:rFonts w:asciiTheme="minorHAnsi" w:hAnsiTheme="minorHAnsi" w:cstheme="minorBidi"/>
          <w:color w:val="808080" w:themeColor="background1" w:themeShade="80"/>
          <w:lang w:val="es-ES" w:eastAsia="en-US"/>
        </w:rPr>
      </w:pPr>
      <w:r w:rsidRPr="0A42E30A">
        <w:rPr>
          <w:rFonts w:asciiTheme="minorHAnsi" w:hAnsiTheme="minorHAnsi" w:cstheme="minorBidi"/>
          <w:color w:val="000000" w:themeColor="text1"/>
          <w:lang w:eastAsia="en-US"/>
        </w:rPr>
        <w:t xml:space="preserve">Con base en esta preselección, se presenta a continuación la información correspondiente al proyecto </w:t>
      </w:r>
      <w:r w:rsidR="00865C96" w:rsidRPr="0A42E30A">
        <w:rPr>
          <w:rFonts w:asciiTheme="minorHAnsi" w:hAnsiTheme="minorHAnsi" w:cstheme="minorBidi"/>
          <w:color w:val="808080" w:themeColor="background1" w:themeShade="80"/>
          <w:lang w:eastAsia="en-US"/>
        </w:rPr>
        <w:t>[Nombre del proyecto</w:t>
      </w:r>
      <w:r w:rsidR="00865C96" w:rsidRPr="0A42E30A">
        <w:rPr>
          <w:rFonts w:asciiTheme="minorHAnsi" w:hAnsiTheme="minorHAnsi" w:cstheme="minorBidi"/>
          <w:color w:val="000000" w:themeColor="text1"/>
          <w:lang w:eastAsia="en-US"/>
        </w:rPr>
        <w:t xml:space="preserve"> </w:t>
      </w:r>
      <w:r w:rsidRPr="0A42E30A">
        <w:rPr>
          <w:rFonts w:asciiTheme="minorHAnsi" w:hAnsiTheme="minorHAnsi" w:cstheme="minorBidi"/>
          <w:color w:val="000000" w:themeColor="text1"/>
          <w:lang w:eastAsia="en-US"/>
        </w:rPr>
        <w:t xml:space="preserve">que será presentado al </w:t>
      </w:r>
      <w:r w:rsidR="00865C96">
        <w:rPr>
          <w:rFonts w:asciiTheme="minorHAnsi" w:hAnsiTheme="minorHAnsi" w:cstheme="minorBidi"/>
          <w:color w:val="000000" w:themeColor="text1"/>
          <w:lang w:eastAsia="en-US"/>
        </w:rPr>
        <w:t>C</w:t>
      </w:r>
      <w:r w:rsidRPr="0A42E30A">
        <w:rPr>
          <w:rFonts w:asciiTheme="minorHAnsi" w:hAnsiTheme="minorHAnsi" w:cstheme="minorBidi"/>
          <w:color w:val="000000" w:themeColor="text1"/>
          <w:lang w:eastAsia="en-US"/>
        </w:rPr>
        <w:t>omité para su evaluación</w:t>
      </w:r>
      <w:r w:rsidR="00E10B9E">
        <w:rPr>
          <w:rFonts w:asciiTheme="minorHAnsi" w:hAnsiTheme="minorHAnsi" w:cstheme="minorBidi"/>
          <w:color w:val="808080" w:themeColor="background1" w:themeShade="80"/>
          <w:lang w:eastAsia="en-US"/>
        </w:rPr>
        <w:t>.</w:t>
      </w:r>
    </w:p>
    <w:p w14:paraId="733842B5" w14:textId="222C1122" w:rsidR="00D211FE" w:rsidRPr="00C80981" w:rsidRDefault="00C81154" w:rsidP="00CC68AF">
      <w:pPr>
        <w:pStyle w:val="Ttulo1"/>
        <w:numPr>
          <w:ilvl w:val="0"/>
          <w:numId w:val="9"/>
        </w:numPr>
        <w:jc w:val="both"/>
        <w:rPr>
          <w:rFonts w:asciiTheme="minorHAnsi" w:hAnsiTheme="minorHAnsi" w:cstheme="minorBidi"/>
          <w:color w:val="AEAAAA" w:themeColor="background2" w:themeShade="BF"/>
          <w:sz w:val="22"/>
          <w:szCs w:val="22"/>
        </w:rPr>
      </w:pPr>
      <w:bookmarkStart w:id="7" w:name="_Toc211955717"/>
      <w:r w:rsidRPr="557B0776">
        <w:rPr>
          <w:rFonts w:asciiTheme="minorHAnsi" w:hAnsiTheme="minorHAnsi" w:cstheme="minorBidi"/>
          <w:sz w:val="28"/>
          <w:szCs w:val="28"/>
        </w:rPr>
        <w:t>Características de la obra</w:t>
      </w:r>
      <w:bookmarkEnd w:id="3"/>
      <w:bookmarkEnd w:id="4"/>
      <w:r w:rsidR="001B746F" w:rsidRPr="557B0776">
        <w:rPr>
          <w:rFonts w:asciiTheme="minorHAnsi" w:hAnsiTheme="minorHAnsi" w:cstheme="minorBidi"/>
          <w:sz w:val="28"/>
          <w:szCs w:val="28"/>
        </w:rPr>
        <w:t xml:space="preserve"> de infraestructura </w:t>
      </w:r>
      <w:r w:rsidR="00C80981" w:rsidRPr="557B0776">
        <w:rPr>
          <w:rFonts w:asciiTheme="minorHAnsi" w:hAnsiTheme="minorHAnsi" w:cstheme="minorBidi"/>
          <w:sz w:val="28"/>
          <w:szCs w:val="28"/>
        </w:rPr>
        <w:t>______________</w:t>
      </w:r>
      <w:proofErr w:type="gramStart"/>
      <w:r w:rsidR="00C80981" w:rsidRPr="557B0776">
        <w:rPr>
          <w:rFonts w:asciiTheme="minorHAnsi" w:hAnsiTheme="minorHAnsi" w:cstheme="minorBidi"/>
          <w:sz w:val="28"/>
          <w:szCs w:val="28"/>
        </w:rPr>
        <w:t>_</w:t>
      </w:r>
      <w:r w:rsidR="00C80981" w:rsidRPr="557B0776">
        <w:rPr>
          <w:rFonts w:asciiTheme="minorHAnsi" w:hAnsiTheme="minorHAnsi" w:cstheme="minorBidi"/>
          <w:color w:val="AEAAAA" w:themeColor="background2" w:themeShade="BF"/>
          <w:sz w:val="28"/>
          <w:szCs w:val="28"/>
        </w:rPr>
        <w:t>(</w:t>
      </w:r>
      <w:proofErr w:type="gramEnd"/>
      <w:r w:rsidR="001B746F" w:rsidRPr="557B0776">
        <w:rPr>
          <w:rFonts w:asciiTheme="minorHAnsi" w:hAnsiTheme="minorHAnsi" w:cstheme="minorBidi"/>
          <w:color w:val="AEAAAA" w:themeColor="background2" w:themeShade="BF"/>
          <w:sz w:val="22"/>
          <w:szCs w:val="22"/>
          <w:u w:val="single"/>
        </w:rPr>
        <w:t>Nombre del Proyecto</w:t>
      </w:r>
      <w:bookmarkEnd w:id="7"/>
    </w:p>
    <w:p w14:paraId="620114A1" w14:textId="77777777" w:rsidR="00D82F48" w:rsidRPr="0083373E" w:rsidRDefault="00D82F48" w:rsidP="2744B686">
      <w:pPr>
        <w:jc w:val="both"/>
        <w:rPr>
          <w:rFonts w:asciiTheme="minorHAnsi" w:hAnsiTheme="minorHAnsi" w:cstheme="minorHAnsi"/>
          <w:sz w:val="28"/>
          <w:szCs w:val="28"/>
          <w:lang w:val="es-ES" w:eastAsia="en-US"/>
        </w:rPr>
      </w:pPr>
    </w:p>
    <w:p w14:paraId="20D35C16" w14:textId="00EE1C72" w:rsidR="00D82F48" w:rsidRPr="0083373E" w:rsidRDefault="000E30A6" w:rsidP="57132A67">
      <w:pPr>
        <w:ind w:left="360"/>
        <w:jc w:val="both"/>
        <w:rPr>
          <w:rFonts w:asciiTheme="minorHAnsi" w:hAnsiTheme="minorHAnsi" w:cstheme="minorBidi"/>
          <w:color w:val="808080" w:themeColor="background1" w:themeShade="80"/>
          <w:lang w:val="es-ES" w:eastAsia="en-US"/>
        </w:rPr>
      </w:pPr>
      <w:r w:rsidRPr="57132A67">
        <w:rPr>
          <w:rFonts w:asciiTheme="minorHAnsi" w:hAnsiTheme="minorHAnsi" w:cstheme="minorBidi"/>
          <w:color w:val="808080" w:themeColor="background1" w:themeShade="80"/>
          <w:lang w:val="es-ES" w:eastAsia="en-US"/>
        </w:rPr>
        <w:t>Describir las características generales del proyecto y su zona de influencia.</w:t>
      </w:r>
    </w:p>
    <w:p w14:paraId="7F3221EF" w14:textId="77777777" w:rsidR="00A4419B" w:rsidRPr="0083373E" w:rsidRDefault="00A4419B" w:rsidP="57132A67">
      <w:pPr>
        <w:ind w:left="360"/>
        <w:jc w:val="both"/>
        <w:rPr>
          <w:rFonts w:asciiTheme="minorHAnsi" w:hAnsiTheme="minorHAnsi" w:cstheme="minorBidi"/>
          <w:color w:val="808080" w:themeColor="background1" w:themeShade="80"/>
          <w:lang w:val="es-ES" w:eastAsia="en-US"/>
        </w:rPr>
      </w:pPr>
    </w:p>
    <w:p w14:paraId="38A8A9D0" w14:textId="5B8673BB" w:rsidR="00A4419B" w:rsidRPr="0083373E" w:rsidRDefault="00A4419B" w:rsidP="57132A67">
      <w:pPr>
        <w:ind w:left="360"/>
        <w:jc w:val="both"/>
        <w:rPr>
          <w:rFonts w:asciiTheme="minorHAnsi" w:hAnsiTheme="minorHAnsi" w:cstheme="minorBidi"/>
          <w:color w:val="808080" w:themeColor="background1" w:themeShade="80"/>
          <w:lang w:val="es-ES" w:eastAsia="en-US"/>
        </w:rPr>
      </w:pPr>
      <w:r w:rsidRPr="57132A67">
        <w:rPr>
          <w:rFonts w:asciiTheme="minorHAnsi" w:hAnsiTheme="minorHAnsi" w:cstheme="minorBidi"/>
          <w:color w:val="808080" w:themeColor="background1" w:themeShade="80"/>
          <w:lang w:val="es-ES" w:eastAsia="en-US"/>
        </w:rPr>
        <w:t>Incluir un mapa con los municipios que hacen parte de la zona de influencia del proyecto</w:t>
      </w:r>
    </w:p>
    <w:p w14:paraId="76416F59" w14:textId="77777777" w:rsidR="00A4419B" w:rsidRPr="0083373E" w:rsidRDefault="00A4419B" w:rsidP="57132A67">
      <w:pPr>
        <w:ind w:left="360"/>
        <w:jc w:val="both"/>
        <w:rPr>
          <w:rFonts w:asciiTheme="minorHAnsi" w:hAnsiTheme="minorHAnsi" w:cstheme="minorBidi"/>
          <w:color w:val="808080" w:themeColor="background1" w:themeShade="80"/>
          <w:lang w:val="es-ES" w:eastAsia="en-US"/>
        </w:rPr>
      </w:pPr>
    </w:p>
    <w:p w14:paraId="56621796" w14:textId="23162F53" w:rsidR="00A4419B" w:rsidRPr="0083373E" w:rsidRDefault="00A4419B" w:rsidP="57132A67">
      <w:pPr>
        <w:ind w:left="360"/>
        <w:jc w:val="both"/>
        <w:rPr>
          <w:rFonts w:asciiTheme="minorHAnsi" w:hAnsiTheme="minorHAnsi" w:cstheme="minorBidi"/>
          <w:color w:val="808080" w:themeColor="background1" w:themeShade="80"/>
          <w:lang w:val="es-ES" w:eastAsia="en-US"/>
        </w:rPr>
      </w:pPr>
      <w:r w:rsidRPr="57132A67">
        <w:rPr>
          <w:rFonts w:asciiTheme="minorHAnsi" w:hAnsiTheme="minorHAnsi" w:cstheme="minorBidi"/>
          <w:color w:val="808080" w:themeColor="background1" w:themeShade="80"/>
          <w:lang w:val="es-ES" w:eastAsia="en-US"/>
        </w:rPr>
        <w:lastRenderedPageBreak/>
        <w:t xml:space="preserve">Incluir </w:t>
      </w:r>
      <w:r w:rsidR="00101073" w:rsidRPr="57132A67">
        <w:rPr>
          <w:rFonts w:asciiTheme="minorHAnsi" w:hAnsiTheme="minorHAnsi" w:cstheme="minorBidi"/>
          <w:color w:val="808080" w:themeColor="background1" w:themeShade="80"/>
          <w:lang w:val="es-ES" w:eastAsia="en-US"/>
        </w:rPr>
        <w:t xml:space="preserve">una tabla con los datos generales del proyecto que incluya: </w:t>
      </w:r>
    </w:p>
    <w:p w14:paraId="0F3623A3" w14:textId="77777777" w:rsidR="00B7374D" w:rsidRDefault="00B7374D" w:rsidP="57132A67">
      <w:pPr>
        <w:ind w:left="360"/>
        <w:jc w:val="both"/>
        <w:rPr>
          <w:rFonts w:asciiTheme="minorHAnsi" w:hAnsiTheme="minorHAnsi" w:cstheme="minorBidi"/>
          <w:lang w:val="es-ES" w:eastAsia="en-US"/>
        </w:rPr>
      </w:pPr>
    </w:p>
    <w:p w14:paraId="2583BA53" w14:textId="4A47BDC2" w:rsidR="00414C95" w:rsidRPr="00414C95" w:rsidRDefault="00414C95" w:rsidP="00414C95">
      <w:pPr>
        <w:pStyle w:val="Descripcin"/>
        <w:spacing w:after="0"/>
        <w:jc w:val="center"/>
        <w:rPr>
          <w:rFonts w:asciiTheme="minorHAnsi" w:hAnsiTheme="minorHAnsi" w:cstheme="minorHAnsi"/>
        </w:rPr>
      </w:pPr>
      <w:r w:rsidRPr="00414C95">
        <w:rPr>
          <w:rFonts w:asciiTheme="minorHAnsi" w:hAnsiTheme="minorHAnsi" w:cstheme="minorHAnsi"/>
        </w:rPr>
        <w:t>Tabla X Datos generales Bucaramanga - Barrancabermeja - Yondó</w:t>
      </w:r>
    </w:p>
    <w:tbl>
      <w:tblPr>
        <w:tblW w:w="7635" w:type="dxa"/>
        <w:jc w:val="center"/>
        <w:tblCellMar>
          <w:left w:w="70" w:type="dxa"/>
          <w:right w:w="70" w:type="dxa"/>
        </w:tblCellMar>
        <w:tblLook w:val="04A0" w:firstRow="1" w:lastRow="0" w:firstColumn="1" w:lastColumn="0" w:noHBand="0" w:noVBand="1"/>
      </w:tblPr>
      <w:tblGrid>
        <w:gridCol w:w="4260"/>
        <w:gridCol w:w="3375"/>
      </w:tblGrid>
      <w:tr w:rsidR="00B7374D" w:rsidRPr="00F42438" w14:paraId="152CCF28" w14:textId="77777777" w:rsidTr="00835A61">
        <w:trPr>
          <w:trHeight w:val="330"/>
          <w:tblHeader/>
          <w:jc w:val="center"/>
        </w:trPr>
        <w:tc>
          <w:tcPr>
            <w:tcW w:w="4260" w:type="dxa"/>
            <w:tcBorders>
              <w:top w:val="single" w:sz="4" w:space="0" w:color="auto"/>
              <w:left w:val="single" w:sz="4" w:space="0" w:color="auto"/>
              <w:bottom w:val="single" w:sz="4" w:space="0" w:color="auto"/>
              <w:right w:val="single" w:sz="4" w:space="0" w:color="auto"/>
            </w:tcBorders>
            <w:vAlign w:val="center"/>
            <w:hideMark/>
          </w:tcPr>
          <w:p w14:paraId="2B855CDE" w14:textId="77777777" w:rsidR="00B7374D" w:rsidRPr="00F42438" w:rsidRDefault="00B7374D" w:rsidP="00835A61">
            <w:pPr>
              <w:rPr>
                <w:rFonts w:asciiTheme="minorHAnsi" w:hAnsiTheme="minorHAnsi" w:cstheme="minorHAnsi"/>
                <w:b/>
                <w:bCs/>
                <w:color w:val="000000"/>
                <w:sz w:val="22"/>
                <w:szCs w:val="22"/>
              </w:rPr>
            </w:pPr>
            <w:r w:rsidRPr="00F42438">
              <w:rPr>
                <w:rFonts w:asciiTheme="minorHAnsi" w:hAnsiTheme="minorHAnsi" w:cstheme="minorHAnsi"/>
                <w:b/>
                <w:bCs/>
                <w:color w:val="000000" w:themeColor="text1"/>
                <w:sz w:val="22"/>
                <w:szCs w:val="22"/>
              </w:rPr>
              <w:t>Proyecto</w:t>
            </w:r>
          </w:p>
        </w:tc>
        <w:tc>
          <w:tcPr>
            <w:tcW w:w="3375" w:type="dxa"/>
            <w:tcBorders>
              <w:top w:val="single" w:sz="4" w:space="0" w:color="auto"/>
              <w:left w:val="nil"/>
              <w:bottom w:val="single" w:sz="4" w:space="0" w:color="auto"/>
              <w:right w:val="single" w:sz="4" w:space="0" w:color="auto"/>
            </w:tcBorders>
            <w:vAlign w:val="center"/>
            <w:hideMark/>
          </w:tcPr>
          <w:p w14:paraId="364877E8" w14:textId="77777777" w:rsidR="00B7374D" w:rsidRPr="00F42438" w:rsidRDefault="00B7374D" w:rsidP="00835A61">
            <w:pPr>
              <w:jc w:val="center"/>
              <w:rPr>
                <w:rFonts w:asciiTheme="minorHAnsi" w:hAnsiTheme="minorHAnsi" w:cstheme="minorHAnsi"/>
                <w:b/>
                <w:bCs/>
                <w:color w:val="000000"/>
                <w:sz w:val="22"/>
                <w:szCs w:val="22"/>
              </w:rPr>
            </w:pPr>
            <w:r w:rsidRPr="00F42438">
              <w:rPr>
                <w:rFonts w:asciiTheme="minorHAnsi" w:hAnsiTheme="minorHAnsi" w:cstheme="minorHAnsi"/>
                <w:b/>
                <w:bCs/>
                <w:color w:val="000000" w:themeColor="text1"/>
                <w:sz w:val="22"/>
                <w:szCs w:val="22"/>
              </w:rPr>
              <w:t>Nombre</w:t>
            </w:r>
          </w:p>
        </w:tc>
      </w:tr>
      <w:tr w:rsidR="00B7374D" w:rsidRPr="00F42438" w14:paraId="7B95063C"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7313FD22" w14:textId="77777777" w:rsidR="00B7374D" w:rsidRPr="00F42438" w:rsidRDefault="00B7374D" w:rsidP="00835A61">
            <w:pPr>
              <w:rPr>
                <w:rFonts w:asciiTheme="minorHAnsi" w:hAnsiTheme="minorHAnsi" w:cstheme="minorHAnsi"/>
                <w:color w:val="000000"/>
                <w:sz w:val="22"/>
                <w:szCs w:val="22"/>
              </w:rPr>
            </w:pPr>
            <w:r w:rsidRPr="00F42438">
              <w:rPr>
                <w:rFonts w:asciiTheme="minorHAnsi" w:hAnsiTheme="minorHAnsi" w:cstheme="minorHAnsi"/>
                <w:color w:val="000000"/>
                <w:w w:val="80"/>
                <w:sz w:val="22"/>
                <w:szCs w:val="22"/>
              </w:rPr>
              <w:t>Nombre del proyecto</w:t>
            </w:r>
          </w:p>
        </w:tc>
        <w:tc>
          <w:tcPr>
            <w:tcW w:w="3375" w:type="dxa"/>
            <w:tcBorders>
              <w:top w:val="nil"/>
              <w:left w:val="nil"/>
              <w:bottom w:val="single" w:sz="4" w:space="0" w:color="auto"/>
              <w:right w:val="single" w:sz="4" w:space="0" w:color="auto"/>
            </w:tcBorders>
            <w:vAlign w:val="center"/>
          </w:tcPr>
          <w:p w14:paraId="60E2E5C1" w14:textId="7BB049E1" w:rsidR="00B7374D" w:rsidRPr="00F42438" w:rsidRDefault="00985FFB"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el nombre del proyecto</w:t>
            </w:r>
          </w:p>
        </w:tc>
      </w:tr>
      <w:tr w:rsidR="00B7374D" w:rsidRPr="00F42438" w14:paraId="3CF65779"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1F1D25EF"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 xml:space="preserve">Concesionario </w:t>
            </w:r>
          </w:p>
        </w:tc>
        <w:tc>
          <w:tcPr>
            <w:tcW w:w="3375" w:type="dxa"/>
            <w:tcBorders>
              <w:top w:val="nil"/>
              <w:left w:val="nil"/>
              <w:bottom w:val="single" w:sz="4" w:space="0" w:color="auto"/>
              <w:right w:val="single" w:sz="4" w:space="0" w:color="auto"/>
            </w:tcBorders>
            <w:vAlign w:val="center"/>
          </w:tcPr>
          <w:p w14:paraId="3C44F84C" w14:textId="6759B00C" w:rsidR="00B7374D" w:rsidRPr="00F42438" w:rsidRDefault="00985FFB"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el nombre del concesionario</w:t>
            </w:r>
          </w:p>
        </w:tc>
      </w:tr>
      <w:tr w:rsidR="00B7374D" w:rsidRPr="00F42438" w14:paraId="24943453"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51868AF5"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Interventoría</w:t>
            </w:r>
          </w:p>
        </w:tc>
        <w:tc>
          <w:tcPr>
            <w:tcW w:w="3375" w:type="dxa"/>
            <w:tcBorders>
              <w:top w:val="nil"/>
              <w:left w:val="nil"/>
              <w:bottom w:val="single" w:sz="4" w:space="0" w:color="auto"/>
              <w:right w:val="single" w:sz="4" w:space="0" w:color="auto"/>
            </w:tcBorders>
            <w:vAlign w:val="center"/>
          </w:tcPr>
          <w:p w14:paraId="318DB637" w14:textId="234E16DF" w:rsidR="00B7374D" w:rsidRPr="00F42438" w:rsidRDefault="00985FFB"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el nombre de la interventoría</w:t>
            </w:r>
          </w:p>
        </w:tc>
      </w:tr>
      <w:tr w:rsidR="00B7374D" w:rsidRPr="00F42438" w14:paraId="493E14A5"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64A80D8C"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Generación, ola</w:t>
            </w:r>
          </w:p>
        </w:tc>
        <w:tc>
          <w:tcPr>
            <w:tcW w:w="3375" w:type="dxa"/>
            <w:tcBorders>
              <w:top w:val="nil"/>
              <w:left w:val="nil"/>
              <w:bottom w:val="single" w:sz="4" w:space="0" w:color="auto"/>
              <w:right w:val="single" w:sz="4" w:space="0" w:color="auto"/>
            </w:tcBorders>
            <w:vAlign w:val="center"/>
          </w:tcPr>
          <w:p w14:paraId="1E1C92F2" w14:textId="7657470E" w:rsidR="00B7374D" w:rsidRPr="00F42438" w:rsidRDefault="00985FFB"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 xml:space="preserve">Diligenciar la generación a la que </w:t>
            </w:r>
            <w:r w:rsidR="0076396E" w:rsidRPr="00F42438">
              <w:rPr>
                <w:rFonts w:asciiTheme="minorHAnsi" w:hAnsiTheme="minorHAnsi" w:cstheme="minorHAnsi"/>
                <w:color w:val="808080" w:themeColor="background1" w:themeShade="80"/>
                <w:w w:val="80"/>
                <w:sz w:val="22"/>
                <w:szCs w:val="22"/>
              </w:rPr>
              <w:t>pertenece el proyecto</w:t>
            </w:r>
          </w:p>
        </w:tc>
      </w:tr>
      <w:tr w:rsidR="00B7374D" w:rsidRPr="00F42438" w14:paraId="5A81E6D0"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6DAAE9C3" w14:textId="22A1BC55"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Longitud</w:t>
            </w:r>
          </w:p>
        </w:tc>
        <w:tc>
          <w:tcPr>
            <w:tcW w:w="3375" w:type="dxa"/>
            <w:tcBorders>
              <w:top w:val="nil"/>
              <w:left w:val="nil"/>
              <w:bottom w:val="single" w:sz="4" w:space="0" w:color="auto"/>
              <w:right w:val="single" w:sz="4" w:space="0" w:color="auto"/>
            </w:tcBorders>
            <w:vAlign w:val="center"/>
          </w:tcPr>
          <w:p w14:paraId="50D6C64A" w14:textId="0252B0EB" w:rsidR="00B7374D" w:rsidRPr="00F42438" w:rsidRDefault="0076396E"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la longitud concesionada</w:t>
            </w:r>
          </w:p>
        </w:tc>
      </w:tr>
      <w:tr w:rsidR="00B7374D" w:rsidRPr="00F42438" w14:paraId="3363F31D"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4480A2E9"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Plazo de la concesión</w:t>
            </w:r>
          </w:p>
        </w:tc>
        <w:tc>
          <w:tcPr>
            <w:tcW w:w="3375" w:type="dxa"/>
            <w:tcBorders>
              <w:top w:val="nil"/>
              <w:left w:val="nil"/>
              <w:bottom w:val="single" w:sz="4" w:space="0" w:color="auto"/>
              <w:right w:val="single" w:sz="4" w:space="0" w:color="auto"/>
            </w:tcBorders>
            <w:vAlign w:val="center"/>
          </w:tcPr>
          <w:p w14:paraId="15F6AD52" w14:textId="601E9E60" w:rsidR="00B7374D" w:rsidRPr="00F42438" w:rsidRDefault="0076396E"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el plazo de la concesión</w:t>
            </w:r>
          </w:p>
        </w:tc>
      </w:tr>
      <w:tr w:rsidR="00B7374D" w:rsidRPr="00F42438" w14:paraId="165628FF"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1C726E96"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Fecha firma del contrato</w:t>
            </w:r>
          </w:p>
        </w:tc>
        <w:tc>
          <w:tcPr>
            <w:tcW w:w="3375" w:type="dxa"/>
            <w:tcBorders>
              <w:top w:val="nil"/>
              <w:left w:val="nil"/>
              <w:bottom w:val="single" w:sz="4" w:space="0" w:color="auto"/>
              <w:right w:val="single" w:sz="4" w:space="0" w:color="auto"/>
            </w:tcBorders>
            <w:vAlign w:val="center"/>
          </w:tcPr>
          <w:p w14:paraId="6D093C2B" w14:textId="59C75FA4" w:rsidR="00B7374D" w:rsidRPr="00F42438" w:rsidRDefault="0076396E"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 xml:space="preserve">Diligenciar la fecha en la que se </w:t>
            </w:r>
            <w:r w:rsidR="005A0B67" w:rsidRPr="00F42438">
              <w:rPr>
                <w:rFonts w:asciiTheme="minorHAnsi" w:hAnsiTheme="minorHAnsi" w:cstheme="minorHAnsi"/>
                <w:color w:val="808080" w:themeColor="background1" w:themeShade="80"/>
                <w:w w:val="80"/>
                <w:sz w:val="22"/>
                <w:szCs w:val="22"/>
              </w:rPr>
              <w:t>firmó</w:t>
            </w:r>
            <w:r w:rsidRPr="00F42438">
              <w:rPr>
                <w:rFonts w:asciiTheme="minorHAnsi" w:hAnsiTheme="minorHAnsi" w:cstheme="minorHAnsi"/>
                <w:color w:val="808080" w:themeColor="background1" w:themeShade="80"/>
                <w:w w:val="80"/>
                <w:sz w:val="22"/>
                <w:szCs w:val="22"/>
              </w:rPr>
              <w:t xml:space="preserve"> el contrato</w:t>
            </w:r>
          </w:p>
        </w:tc>
      </w:tr>
      <w:tr w:rsidR="00B7374D" w:rsidRPr="00F42438" w14:paraId="58799A3E"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026F7D5B"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Fecha de inicio (pre - construcción)</w:t>
            </w:r>
          </w:p>
        </w:tc>
        <w:tc>
          <w:tcPr>
            <w:tcW w:w="3375" w:type="dxa"/>
            <w:tcBorders>
              <w:top w:val="nil"/>
              <w:left w:val="nil"/>
              <w:bottom w:val="single" w:sz="4" w:space="0" w:color="auto"/>
              <w:right w:val="single" w:sz="4" w:space="0" w:color="auto"/>
            </w:tcBorders>
            <w:vAlign w:val="center"/>
          </w:tcPr>
          <w:p w14:paraId="0A28C0D0" w14:textId="4055EF54" w:rsidR="00B7374D" w:rsidRPr="00F42438" w:rsidRDefault="0076396E"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la fecha de inicio de pre – construcción</w:t>
            </w:r>
          </w:p>
        </w:tc>
      </w:tr>
      <w:tr w:rsidR="00B7374D" w:rsidRPr="00F42438" w14:paraId="7F9E3510"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4C1F3393"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Fecha inicio construcción</w:t>
            </w:r>
          </w:p>
        </w:tc>
        <w:tc>
          <w:tcPr>
            <w:tcW w:w="3375" w:type="dxa"/>
            <w:tcBorders>
              <w:top w:val="nil"/>
              <w:left w:val="nil"/>
              <w:bottom w:val="single" w:sz="4" w:space="0" w:color="auto"/>
              <w:right w:val="single" w:sz="4" w:space="0" w:color="auto"/>
            </w:tcBorders>
            <w:vAlign w:val="center"/>
          </w:tcPr>
          <w:p w14:paraId="640A7102" w14:textId="76D390A9" w:rsidR="00B7374D" w:rsidRPr="00F42438" w:rsidRDefault="0076396E"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la fecha de inicio de construcción</w:t>
            </w:r>
          </w:p>
        </w:tc>
      </w:tr>
      <w:tr w:rsidR="00B7374D" w:rsidRPr="00F42438" w14:paraId="7B0C894D"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736690C2"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Fecha de finalización de la concesión</w:t>
            </w:r>
          </w:p>
        </w:tc>
        <w:tc>
          <w:tcPr>
            <w:tcW w:w="3375" w:type="dxa"/>
            <w:tcBorders>
              <w:top w:val="nil"/>
              <w:left w:val="nil"/>
              <w:bottom w:val="single" w:sz="4" w:space="0" w:color="auto"/>
              <w:right w:val="single" w:sz="4" w:space="0" w:color="auto"/>
            </w:tcBorders>
            <w:vAlign w:val="center"/>
          </w:tcPr>
          <w:p w14:paraId="40CC5CAF" w14:textId="2B4BB1BF" w:rsidR="00B7374D" w:rsidRPr="00F42438" w:rsidRDefault="0076396E"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Diligenciar la fecha estimada de finalización</w:t>
            </w:r>
          </w:p>
        </w:tc>
      </w:tr>
      <w:tr w:rsidR="00B7374D" w:rsidRPr="00F42438" w14:paraId="30B3A32E" w14:textId="77777777" w:rsidTr="00DD655E">
        <w:trPr>
          <w:trHeight w:val="330"/>
          <w:jc w:val="center"/>
        </w:trPr>
        <w:tc>
          <w:tcPr>
            <w:tcW w:w="4260" w:type="dxa"/>
            <w:tcBorders>
              <w:top w:val="single" w:sz="4" w:space="0" w:color="auto"/>
              <w:left w:val="single" w:sz="4" w:space="0" w:color="auto"/>
              <w:right w:val="single" w:sz="4" w:space="0" w:color="auto"/>
            </w:tcBorders>
            <w:vAlign w:val="center"/>
            <w:hideMark/>
          </w:tcPr>
          <w:p w14:paraId="2AFC461C"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Peajes</w:t>
            </w:r>
          </w:p>
        </w:tc>
        <w:tc>
          <w:tcPr>
            <w:tcW w:w="3375" w:type="dxa"/>
            <w:tcBorders>
              <w:top w:val="single" w:sz="4" w:space="0" w:color="auto"/>
              <w:left w:val="nil"/>
              <w:bottom w:val="single" w:sz="4" w:space="0" w:color="auto"/>
              <w:right w:val="single" w:sz="4" w:space="0" w:color="auto"/>
            </w:tcBorders>
            <w:vAlign w:val="center"/>
          </w:tcPr>
          <w:p w14:paraId="2B1A72D2" w14:textId="24622542" w:rsidR="00B7374D" w:rsidRPr="00F42438" w:rsidRDefault="0076396E"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 xml:space="preserve">Escribir los peajes </w:t>
            </w:r>
            <w:r w:rsidR="00C36AB8" w:rsidRPr="00F42438">
              <w:rPr>
                <w:rFonts w:asciiTheme="minorHAnsi" w:hAnsiTheme="minorHAnsi" w:cstheme="minorHAnsi"/>
                <w:color w:val="808080" w:themeColor="background1" w:themeShade="80"/>
                <w:w w:val="80"/>
                <w:sz w:val="22"/>
                <w:szCs w:val="22"/>
              </w:rPr>
              <w:t>que tiene a cargo la concesión, si son peajes existentes, por instalar o si se encuentran suspendidos</w:t>
            </w:r>
          </w:p>
        </w:tc>
      </w:tr>
      <w:tr w:rsidR="00B7374D" w:rsidRPr="00F42438" w14:paraId="2C6D8EAC" w14:textId="77777777" w:rsidTr="00DD655E">
        <w:trPr>
          <w:trHeight w:val="330"/>
          <w:jc w:val="center"/>
        </w:trPr>
        <w:tc>
          <w:tcPr>
            <w:tcW w:w="4260" w:type="dxa"/>
            <w:tcBorders>
              <w:top w:val="single" w:sz="4" w:space="0" w:color="auto"/>
              <w:left w:val="single" w:sz="4" w:space="0" w:color="auto"/>
              <w:bottom w:val="single" w:sz="4" w:space="0" w:color="auto"/>
              <w:right w:val="single" w:sz="4" w:space="0" w:color="auto"/>
            </w:tcBorders>
            <w:vAlign w:val="center"/>
            <w:hideMark/>
          </w:tcPr>
          <w:p w14:paraId="4A4E92B4" w14:textId="17FEBFDB"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 xml:space="preserve">Costo de la obra a fecha de referencia </w:t>
            </w:r>
            <w:r w:rsidRPr="00F42438">
              <w:rPr>
                <w:rFonts w:asciiTheme="minorHAnsi" w:hAnsiTheme="minorHAnsi" w:cstheme="minorHAnsi"/>
                <w:color w:val="808080" w:themeColor="background1" w:themeShade="80"/>
                <w:w w:val="80"/>
                <w:sz w:val="22"/>
                <w:szCs w:val="22"/>
              </w:rPr>
              <w:t>(dic. 20</w:t>
            </w:r>
            <w:r w:rsidR="007259A1" w:rsidRPr="00F42438">
              <w:rPr>
                <w:rFonts w:asciiTheme="minorHAnsi" w:hAnsiTheme="minorHAnsi" w:cstheme="minorHAnsi"/>
                <w:color w:val="808080" w:themeColor="background1" w:themeShade="80"/>
                <w:w w:val="80"/>
                <w:sz w:val="22"/>
                <w:szCs w:val="22"/>
              </w:rPr>
              <w:t>XX</w:t>
            </w:r>
            <w:r w:rsidRPr="00F42438">
              <w:rPr>
                <w:rFonts w:asciiTheme="minorHAnsi" w:hAnsiTheme="minorHAnsi" w:cstheme="minorHAnsi"/>
                <w:color w:val="808080" w:themeColor="background1" w:themeShade="80"/>
                <w:w w:val="80"/>
                <w:sz w:val="22"/>
                <w:szCs w:val="22"/>
              </w:rPr>
              <w:t>)</w:t>
            </w:r>
          </w:p>
        </w:tc>
        <w:tc>
          <w:tcPr>
            <w:tcW w:w="3375" w:type="dxa"/>
            <w:tcBorders>
              <w:top w:val="single" w:sz="4" w:space="0" w:color="auto"/>
              <w:left w:val="nil"/>
              <w:bottom w:val="single" w:sz="4" w:space="0" w:color="auto"/>
              <w:right w:val="single" w:sz="4" w:space="0" w:color="auto"/>
            </w:tcBorders>
            <w:vAlign w:val="center"/>
          </w:tcPr>
          <w:p w14:paraId="435EF1C3" w14:textId="18225D11" w:rsidR="00B7374D" w:rsidRPr="00F42438" w:rsidRDefault="007259A1"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 xml:space="preserve">Diligenciar el costo de la obra a fecha de referencia y el mes y año de referencia </w:t>
            </w:r>
          </w:p>
        </w:tc>
      </w:tr>
      <w:tr w:rsidR="00B7374D" w:rsidRPr="00F42438" w14:paraId="30D02BF9"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0207253E" w14:textId="0949482A"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 xml:space="preserve">Valor </w:t>
            </w:r>
            <w:proofErr w:type="spellStart"/>
            <w:r w:rsidRPr="00F42438">
              <w:rPr>
                <w:rFonts w:asciiTheme="minorHAnsi" w:hAnsiTheme="minorHAnsi" w:cstheme="minorHAnsi"/>
                <w:color w:val="000000"/>
                <w:w w:val="80"/>
                <w:sz w:val="22"/>
                <w:szCs w:val="22"/>
              </w:rPr>
              <w:t>CapEX</w:t>
            </w:r>
            <w:proofErr w:type="spellEnd"/>
            <w:r w:rsidRPr="00F42438">
              <w:rPr>
                <w:rFonts w:asciiTheme="minorHAnsi" w:hAnsiTheme="minorHAnsi" w:cstheme="minorHAnsi"/>
                <w:color w:val="000000"/>
                <w:w w:val="80"/>
                <w:sz w:val="22"/>
                <w:szCs w:val="22"/>
              </w:rPr>
              <w:t xml:space="preserve"> </w:t>
            </w:r>
            <w:r w:rsidRPr="00F42438">
              <w:rPr>
                <w:rFonts w:asciiTheme="minorHAnsi" w:hAnsiTheme="minorHAnsi" w:cstheme="minorHAnsi"/>
                <w:color w:val="808080" w:themeColor="background1" w:themeShade="80"/>
                <w:w w:val="80"/>
                <w:sz w:val="22"/>
                <w:szCs w:val="22"/>
              </w:rPr>
              <w:t>(dic 20</w:t>
            </w:r>
            <w:r w:rsidR="007259A1" w:rsidRPr="00F42438">
              <w:rPr>
                <w:rFonts w:asciiTheme="minorHAnsi" w:hAnsiTheme="minorHAnsi" w:cstheme="minorHAnsi"/>
                <w:color w:val="808080" w:themeColor="background1" w:themeShade="80"/>
                <w:w w:val="80"/>
                <w:sz w:val="22"/>
                <w:szCs w:val="22"/>
              </w:rPr>
              <w:t>xx</w:t>
            </w:r>
            <w:r w:rsidRPr="00F42438">
              <w:rPr>
                <w:rFonts w:asciiTheme="minorHAnsi" w:hAnsiTheme="minorHAnsi" w:cstheme="minorHAnsi"/>
                <w:color w:val="808080" w:themeColor="background1" w:themeShade="80"/>
                <w:w w:val="80"/>
                <w:sz w:val="22"/>
                <w:szCs w:val="22"/>
              </w:rPr>
              <w:t>)</w:t>
            </w:r>
          </w:p>
        </w:tc>
        <w:tc>
          <w:tcPr>
            <w:tcW w:w="3375" w:type="dxa"/>
            <w:tcBorders>
              <w:top w:val="nil"/>
              <w:left w:val="nil"/>
              <w:bottom w:val="single" w:sz="4" w:space="0" w:color="auto"/>
              <w:right w:val="single" w:sz="4" w:space="0" w:color="auto"/>
            </w:tcBorders>
            <w:vAlign w:val="center"/>
          </w:tcPr>
          <w:p w14:paraId="672C7D4F" w14:textId="18D484E9" w:rsidR="00B7374D" w:rsidRPr="00F42438" w:rsidRDefault="007259A1"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 xml:space="preserve">Diligenciar el valor del </w:t>
            </w:r>
            <w:proofErr w:type="spellStart"/>
            <w:r w:rsidR="005A0B67" w:rsidRPr="00F42438">
              <w:rPr>
                <w:rFonts w:asciiTheme="minorHAnsi" w:hAnsiTheme="minorHAnsi" w:cstheme="minorHAnsi"/>
                <w:color w:val="808080" w:themeColor="background1" w:themeShade="80"/>
                <w:w w:val="80"/>
                <w:sz w:val="22"/>
                <w:szCs w:val="22"/>
              </w:rPr>
              <w:t>CapEx</w:t>
            </w:r>
            <w:proofErr w:type="spellEnd"/>
            <w:r w:rsidRPr="00F42438">
              <w:rPr>
                <w:rFonts w:asciiTheme="minorHAnsi" w:hAnsiTheme="minorHAnsi" w:cstheme="minorHAnsi"/>
                <w:color w:val="808080" w:themeColor="background1" w:themeShade="80"/>
                <w:w w:val="80"/>
                <w:sz w:val="22"/>
                <w:szCs w:val="22"/>
              </w:rPr>
              <w:t>, indexado a diciembre del año inmediatamente anterior al análisis del proyecto.</w:t>
            </w:r>
          </w:p>
        </w:tc>
      </w:tr>
      <w:tr w:rsidR="00B7374D" w:rsidRPr="00F42438" w14:paraId="4CB5999C" w14:textId="77777777" w:rsidTr="00DD655E">
        <w:trPr>
          <w:trHeight w:val="330"/>
          <w:jc w:val="center"/>
        </w:trPr>
        <w:tc>
          <w:tcPr>
            <w:tcW w:w="4260" w:type="dxa"/>
            <w:tcBorders>
              <w:top w:val="nil"/>
              <w:left w:val="single" w:sz="4" w:space="0" w:color="auto"/>
              <w:bottom w:val="single" w:sz="4" w:space="0" w:color="auto"/>
              <w:right w:val="single" w:sz="4" w:space="0" w:color="auto"/>
            </w:tcBorders>
            <w:vAlign w:val="center"/>
            <w:hideMark/>
          </w:tcPr>
          <w:p w14:paraId="3D33CBFE" w14:textId="77777777" w:rsidR="00B7374D" w:rsidRPr="00F42438" w:rsidRDefault="00B7374D" w:rsidP="00835A61">
            <w:pPr>
              <w:rPr>
                <w:rFonts w:asciiTheme="minorHAnsi" w:hAnsiTheme="minorHAnsi" w:cstheme="minorHAnsi"/>
                <w:color w:val="000000"/>
                <w:w w:val="80"/>
                <w:sz w:val="22"/>
                <w:szCs w:val="22"/>
              </w:rPr>
            </w:pPr>
            <w:r w:rsidRPr="00F42438">
              <w:rPr>
                <w:rFonts w:asciiTheme="minorHAnsi" w:hAnsiTheme="minorHAnsi" w:cstheme="minorHAnsi"/>
                <w:color w:val="000000"/>
                <w:w w:val="80"/>
                <w:sz w:val="22"/>
                <w:szCs w:val="22"/>
              </w:rPr>
              <w:t>Estado en que se encuentra el proyecto</w:t>
            </w:r>
          </w:p>
        </w:tc>
        <w:tc>
          <w:tcPr>
            <w:tcW w:w="3375" w:type="dxa"/>
            <w:tcBorders>
              <w:top w:val="nil"/>
              <w:left w:val="nil"/>
              <w:bottom w:val="single" w:sz="4" w:space="0" w:color="auto"/>
              <w:right w:val="single" w:sz="4" w:space="0" w:color="auto"/>
            </w:tcBorders>
            <w:vAlign w:val="center"/>
          </w:tcPr>
          <w:p w14:paraId="0725B5A1" w14:textId="796AC2A0" w:rsidR="00B7374D" w:rsidRPr="00F42438" w:rsidRDefault="00BA5F17" w:rsidP="00835A61">
            <w:pPr>
              <w:rPr>
                <w:rFonts w:asciiTheme="minorHAnsi" w:hAnsiTheme="minorHAnsi" w:cstheme="minorHAnsi"/>
                <w:color w:val="808080" w:themeColor="background1" w:themeShade="80"/>
                <w:w w:val="80"/>
                <w:sz w:val="22"/>
                <w:szCs w:val="22"/>
              </w:rPr>
            </w:pPr>
            <w:r w:rsidRPr="00F42438">
              <w:rPr>
                <w:rFonts w:asciiTheme="minorHAnsi" w:hAnsiTheme="minorHAnsi" w:cstheme="minorHAnsi"/>
                <w:color w:val="808080" w:themeColor="background1" w:themeShade="80"/>
                <w:w w:val="80"/>
                <w:sz w:val="22"/>
                <w:szCs w:val="22"/>
              </w:rPr>
              <w:t xml:space="preserve">Diligenciar el </w:t>
            </w:r>
            <w:r w:rsidR="00023DC2" w:rsidRPr="00F42438">
              <w:rPr>
                <w:rFonts w:asciiTheme="minorHAnsi" w:hAnsiTheme="minorHAnsi" w:cstheme="minorHAnsi"/>
                <w:color w:val="808080" w:themeColor="background1" w:themeShade="80"/>
                <w:w w:val="80"/>
                <w:sz w:val="22"/>
                <w:szCs w:val="22"/>
              </w:rPr>
              <w:t xml:space="preserve">estado en el que se encuentra el proyecto junto con el porcentaje de avance ejecutado según </w:t>
            </w:r>
            <w:r w:rsidR="005A0B67" w:rsidRPr="00F42438">
              <w:rPr>
                <w:rFonts w:asciiTheme="minorHAnsi" w:hAnsiTheme="minorHAnsi" w:cstheme="minorHAnsi"/>
                <w:color w:val="808080" w:themeColor="background1" w:themeShade="80"/>
                <w:w w:val="80"/>
                <w:sz w:val="22"/>
                <w:szCs w:val="22"/>
              </w:rPr>
              <w:t xml:space="preserve">el reporte en </w:t>
            </w:r>
            <w:proofErr w:type="spellStart"/>
            <w:r w:rsidR="005A0B67" w:rsidRPr="00F42438">
              <w:rPr>
                <w:rFonts w:asciiTheme="minorHAnsi" w:hAnsiTheme="minorHAnsi" w:cstheme="minorHAnsi"/>
                <w:color w:val="808080" w:themeColor="background1" w:themeShade="80"/>
                <w:w w:val="80"/>
                <w:sz w:val="22"/>
                <w:szCs w:val="22"/>
              </w:rPr>
              <w:t>Aniscopio</w:t>
            </w:r>
            <w:proofErr w:type="spellEnd"/>
            <w:r w:rsidR="005A0B67" w:rsidRPr="00F42438">
              <w:rPr>
                <w:rFonts w:asciiTheme="minorHAnsi" w:hAnsiTheme="minorHAnsi" w:cstheme="minorHAnsi"/>
                <w:color w:val="808080" w:themeColor="background1" w:themeShade="80"/>
                <w:w w:val="80"/>
                <w:sz w:val="22"/>
                <w:szCs w:val="22"/>
              </w:rPr>
              <w:t>.</w:t>
            </w:r>
          </w:p>
        </w:tc>
      </w:tr>
    </w:tbl>
    <w:p w14:paraId="0ADAEEC9" w14:textId="77777777" w:rsidR="004B2865" w:rsidRPr="0083373E" w:rsidRDefault="004B2865" w:rsidP="0A42E30A">
      <w:pPr>
        <w:keepNext/>
        <w:keepLines/>
        <w:spacing w:before="40"/>
        <w:jc w:val="both"/>
        <w:outlineLvl w:val="1"/>
        <w:rPr>
          <w:rFonts w:eastAsia="Garamond" w:cstheme="minorBidi"/>
          <w:b/>
          <w:bCs/>
          <w:color w:val="000000" w:themeColor="text1"/>
          <w:sz w:val="26"/>
          <w:szCs w:val="26"/>
        </w:rPr>
      </w:pPr>
      <w:bookmarkStart w:id="8" w:name="_Toc188350711"/>
      <w:bookmarkStart w:id="9" w:name="_Toc210409437"/>
      <w:bookmarkStart w:id="10" w:name="_Toc210657652"/>
      <w:bookmarkStart w:id="11" w:name="_Toc211848345"/>
      <w:bookmarkStart w:id="12" w:name="_Toc211848488"/>
      <w:bookmarkStart w:id="13" w:name="_Hlk130397747"/>
      <w:bookmarkEnd w:id="8"/>
      <w:bookmarkEnd w:id="9"/>
      <w:bookmarkEnd w:id="10"/>
      <w:bookmarkEnd w:id="11"/>
      <w:bookmarkEnd w:id="12"/>
    </w:p>
    <w:p w14:paraId="0EBC7626" w14:textId="3A2F5056" w:rsidR="000E30A6" w:rsidRDefault="005E0BFE" w:rsidP="004748E9">
      <w:pPr>
        <w:autoSpaceDE w:val="0"/>
        <w:autoSpaceDN w:val="0"/>
        <w:adjustRightInd w:val="0"/>
        <w:jc w:val="both"/>
      </w:pPr>
      <w:r w:rsidRPr="57132A67">
        <w:rPr>
          <w:rFonts w:asciiTheme="minorHAnsi" w:hAnsiTheme="minorHAnsi" w:cstheme="minorBidi"/>
          <w:color w:val="808080" w:themeColor="background1" w:themeShade="80"/>
          <w:lang w:val="es-ES" w:eastAsia="en-US"/>
        </w:rPr>
        <w:t>Describir el alcance que tiene el proyecto, e incluir una tabla con las unidades funcionales que hacen parte del proyecto, su longitud, el tipo de intervención y el porcentaje de avance.</w:t>
      </w:r>
    </w:p>
    <w:p w14:paraId="558DE8E4" w14:textId="0A29C73D" w:rsidR="57132A67" w:rsidRDefault="57132A67" w:rsidP="57132A67">
      <w:pPr>
        <w:jc w:val="both"/>
        <w:rPr>
          <w:rFonts w:asciiTheme="minorHAnsi" w:hAnsiTheme="minorHAnsi" w:cstheme="minorBidi"/>
          <w:color w:val="808080" w:themeColor="background1" w:themeShade="80"/>
          <w:lang w:val="es-ES" w:eastAsia="en-US"/>
        </w:rPr>
      </w:pPr>
    </w:p>
    <w:p w14:paraId="1A68B5E2" w14:textId="32CB2B40" w:rsidR="57132A67" w:rsidRDefault="57132A67" w:rsidP="57132A67">
      <w:pPr>
        <w:jc w:val="both"/>
        <w:rPr>
          <w:rFonts w:asciiTheme="minorHAnsi" w:hAnsiTheme="minorHAnsi" w:cstheme="minorBidi"/>
          <w:color w:val="808080" w:themeColor="background1" w:themeShade="80"/>
          <w:lang w:val="es-ES" w:eastAsia="en-US"/>
        </w:rPr>
      </w:pPr>
    </w:p>
    <w:p w14:paraId="03C2FDC5" w14:textId="39B88A66" w:rsidR="57132A67" w:rsidRDefault="57132A67" w:rsidP="57132A67">
      <w:pPr>
        <w:jc w:val="both"/>
        <w:rPr>
          <w:rFonts w:asciiTheme="minorHAnsi" w:hAnsiTheme="minorHAnsi" w:cstheme="minorBidi"/>
          <w:color w:val="808080" w:themeColor="background1" w:themeShade="80"/>
          <w:lang w:val="es-ES" w:eastAsia="en-US"/>
        </w:rPr>
      </w:pPr>
    </w:p>
    <w:p w14:paraId="422CE9DB" w14:textId="47D03D43" w:rsidR="57132A67" w:rsidRDefault="57132A67" w:rsidP="57132A67">
      <w:pPr>
        <w:jc w:val="both"/>
        <w:rPr>
          <w:rFonts w:asciiTheme="minorHAnsi" w:hAnsiTheme="minorHAnsi" w:cstheme="minorBidi"/>
          <w:color w:val="808080" w:themeColor="background1" w:themeShade="80"/>
          <w:lang w:val="es-ES" w:eastAsia="en-US"/>
        </w:rPr>
      </w:pPr>
    </w:p>
    <w:p w14:paraId="39B09B6F" w14:textId="6035FF8E" w:rsidR="57132A67" w:rsidRDefault="57132A67" w:rsidP="57132A67">
      <w:pPr>
        <w:jc w:val="both"/>
        <w:rPr>
          <w:rFonts w:asciiTheme="minorHAnsi" w:hAnsiTheme="minorHAnsi" w:cstheme="minorBidi"/>
          <w:color w:val="808080" w:themeColor="background1" w:themeShade="80"/>
          <w:lang w:val="es-ES" w:eastAsia="en-US"/>
        </w:rPr>
      </w:pPr>
    </w:p>
    <w:p w14:paraId="1DB06709" w14:textId="77777777" w:rsidR="007F3FF7" w:rsidRDefault="007F3FF7" w:rsidP="004748E9">
      <w:pPr>
        <w:autoSpaceDE w:val="0"/>
        <w:autoSpaceDN w:val="0"/>
        <w:adjustRightInd w:val="0"/>
        <w:jc w:val="both"/>
        <w:rPr>
          <w:rFonts w:asciiTheme="minorHAnsi" w:hAnsiTheme="minorHAnsi" w:cstheme="minorHAnsi"/>
          <w:color w:val="808080" w:themeColor="background1" w:themeShade="80"/>
          <w:lang w:val="es-ES" w:eastAsia="en-US"/>
        </w:rPr>
      </w:pPr>
    </w:p>
    <w:p w14:paraId="00296E51" w14:textId="2FCB542B" w:rsidR="00EA090C" w:rsidRPr="00EA090C" w:rsidRDefault="00EA090C" w:rsidP="00EA090C">
      <w:pPr>
        <w:pStyle w:val="Descripcin"/>
        <w:spacing w:after="0"/>
        <w:jc w:val="center"/>
        <w:rPr>
          <w:rFonts w:asciiTheme="minorHAnsi" w:hAnsiTheme="minorHAnsi" w:cstheme="minorHAnsi"/>
        </w:rPr>
      </w:pPr>
      <w:r w:rsidRPr="00EA090C">
        <w:rPr>
          <w:rFonts w:asciiTheme="minorHAnsi" w:hAnsiTheme="minorHAnsi" w:cstheme="minorHAnsi"/>
        </w:rPr>
        <w:t xml:space="preserve">Tabla </w:t>
      </w:r>
      <w:r>
        <w:rPr>
          <w:rFonts w:asciiTheme="minorHAnsi" w:hAnsiTheme="minorHAnsi" w:cstheme="minorHAnsi"/>
        </w:rPr>
        <w:t>X</w:t>
      </w:r>
      <w:r w:rsidRPr="00EA090C">
        <w:rPr>
          <w:rFonts w:asciiTheme="minorHAnsi" w:hAnsiTheme="minorHAnsi" w:cstheme="minorHAnsi"/>
        </w:rPr>
        <w:t xml:space="preserve"> Unidades Funcionales Bucaramanga - Barrancabermeja - Yondó</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7"/>
        <w:gridCol w:w="2708"/>
        <w:gridCol w:w="1276"/>
        <w:gridCol w:w="1842"/>
        <w:gridCol w:w="1275"/>
      </w:tblGrid>
      <w:tr w:rsidR="007F3FF7" w:rsidRPr="00927308" w14:paraId="4F2FEA4E" w14:textId="77777777" w:rsidTr="00EA090C">
        <w:trPr>
          <w:trHeight w:val="660"/>
          <w:tblHeader/>
          <w:jc w:val="center"/>
        </w:trPr>
        <w:tc>
          <w:tcPr>
            <w:tcW w:w="407" w:type="dxa"/>
            <w:noWrap/>
            <w:vAlign w:val="center"/>
            <w:hideMark/>
          </w:tcPr>
          <w:p w14:paraId="2FDD572B" w14:textId="77777777" w:rsidR="007F3FF7" w:rsidRPr="00927308" w:rsidRDefault="007F3FF7" w:rsidP="00835A61">
            <w:pPr>
              <w:jc w:val="center"/>
              <w:rPr>
                <w:rFonts w:asciiTheme="minorHAnsi" w:hAnsiTheme="minorHAnsi" w:cstheme="minorHAnsi"/>
                <w:b/>
                <w:bCs/>
                <w:color w:val="000000"/>
              </w:rPr>
            </w:pPr>
            <w:r w:rsidRPr="00927308">
              <w:rPr>
                <w:rFonts w:asciiTheme="minorHAnsi" w:hAnsiTheme="minorHAnsi" w:cstheme="minorHAnsi"/>
                <w:b/>
                <w:bCs/>
                <w:color w:val="000000" w:themeColor="text1"/>
              </w:rPr>
              <w:lastRenderedPageBreak/>
              <w:t>UF</w:t>
            </w:r>
          </w:p>
        </w:tc>
        <w:tc>
          <w:tcPr>
            <w:tcW w:w="2708" w:type="dxa"/>
            <w:noWrap/>
            <w:vAlign w:val="center"/>
            <w:hideMark/>
          </w:tcPr>
          <w:p w14:paraId="5965D9B9" w14:textId="77777777" w:rsidR="007F3FF7" w:rsidRPr="00927308" w:rsidRDefault="007F3FF7" w:rsidP="00835A61">
            <w:pPr>
              <w:jc w:val="center"/>
              <w:rPr>
                <w:rFonts w:asciiTheme="minorHAnsi" w:hAnsiTheme="minorHAnsi" w:cstheme="minorHAnsi"/>
                <w:b/>
                <w:bCs/>
                <w:color w:val="000000"/>
              </w:rPr>
            </w:pPr>
            <w:r w:rsidRPr="00927308">
              <w:rPr>
                <w:rFonts w:asciiTheme="minorHAnsi" w:hAnsiTheme="minorHAnsi" w:cstheme="minorHAnsi"/>
                <w:b/>
                <w:bCs/>
                <w:color w:val="000000" w:themeColor="text1"/>
              </w:rPr>
              <w:t>Localización</w:t>
            </w:r>
          </w:p>
        </w:tc>
        <w:tc>
          <w:tcPr>
            <w:tcW w:w="1276" w:type="dxa"/>
            <w:vAlign w:val="center"/>
            <w:hideMark/>
          </w:tcPr>
          <w:p w14:paraId="335E6487" w14:textId="77777777" w:rsidR="007F3FF7" w:rsidRPr="00927308" w:rsidRDefault="007F3FF7" w:rsidP="00835A61">
            <w:pPr>
              <w:jc w:val="center"/>
              <w:rPr>
                <w:rFonts w:asciiTheme="minorHAnsi" w:hAnsiTheme="minorHAnsi" w:cstheme="minorHAnsi"/>
                <w:b/>
                <w:bCs/>
                <w:color w:val="000000"/>
              </w:rPr>
            </w:pPr>
            <w:r w:rsidRPr="00927308">
              <w:rPr>
                <w:rFonts w:asciiTheme="minorHAnsi" w:hAnsiTheme="minorHAnsi" w:cstheme="minorHAnsi"/>
                <w:b/>
                <w:bCs/>
                <w:color w:val="000000" w:themeColor="text1"/>
              </w:rPr>
              <w:t>Longitud (km)</w:t>
            </w:r>
          </w:p>
        </w:tc>
        <w:tc>
          <w:tcPr>
            <w:tcW w:w="1842" w:type="dxa"/>
            <w:noWrap/>
            <w:vAlign w:val="center"/>
            <w:hideMark/>
          </w:tcPr>
          <w:p w14:paraId="47434C1C" w14:textId="77777777" w:rsidR="007F3FF7" w:rsidRPr="00927308" w:rsidRDefault="007F3FF7" w:rsidP="00835A61">
            <w:pPr>
              <w:jc w:val="center"/>
              <w:rPr>
                <w:rFonts w:asciiTheme="minorHAnsi" w:hAnsiTheme="minorHAnsi" w:cstheme="minorHAnsi"/>
                <w:b/>
                <w:bCs/>
                <w:color w:val="000000"/>
              </w:rPr>
            </w:pPr>
            <w:r w:rsidRPr="00927308">
              <w:rPr>
                <w:rFonts w:asciiTheme="minorHAnsi" w:hAnsiTheme="minorHAnsi" w:cstheme="minorHAnsi"/>
                <w:b/>
                <w:bCs/>
                <w:color w:val="000000" w:themeColor="text1"/>
              </w:rPr>
              <w:t>Intervención</w:t>
            </w:r>
          </w:p>
        </w:tc>
        <w:tc>
          <w:tcPr>
            <w:tcW w:w="1275" w:type="dxa"/>
            <w:vAlign w:val="center"/>
          </w:tcPr>
          <w:p w14:paraId="7BCBA96E" w14:textId="31B17178" w:rsidR="007F3FF7" w:rsidRPr="00927308" w:rsidRDefault="007F3FF7" w:rsidP="00835A61">
            <w:pPr>
              <w:jc w:val="center"/>
              <w:rPr>
                <w:rFonts w:asciiTheme="minorHAnsi" w:hAnsiTheme="minorHAnsi" w:cstheme="minorHAnsi"/>
                <w:b/>
                <w:bCs/>
                <w:color w:val="000000"/>
              </w:rPr>
            </w:pPr>
            <w:r w:rsidRPr="00927308">
              <w:rPr>
                <w:rFonts w:asciiTheme="minorHAnsi" w:hAnsiTheme="minorHAnsi" w:cstheme="minorHAnsi"/>
                <w:b/>
                <w:bCs/>
                <w:color w:val="000000" w:themeColor="text1"/>
              </w:rPr>
              <w:t>% Avance</w:t>
            </w:r>
          </w:p>
        </w:tc>
      </w:tr>
      <w:tr w:rsidR="007F3FF7" w:rsidRPr="00927308" w14:paraId="318DFB19" w14:textId="77777777" w:rsidTr="00EA090C">
        <w:trPr>
          <w:trHeight w:val="70"/>
          <w:jc w:val="center"/>
        </w:trPr>
        <w:tc>
          <w:tcPr>
            <w:tcW w:w="407" w:type="dxa"/>
            <w:noWrap/>
            <w:vAlign w:val="center"/>
          </w:tcPr>
          <w:p w14:paraId="7C3C8A39" w14:textId="5A92BC0D" w:rsidR="007F3FF7" w:rsidRPr="00927308" w:rsidRDefault="007F3FF7" w:rsidP="00835A61">
            <w:pPr>
              <w:jc w:val="center"/>
              <w:rPr>
                <w:rFonts w:asciiTheme="minorHAnsi" w:hAnsiTheme="minorHAnsi" w:cstheme="minorHAnsi"/>
                <w:color w:val="000000"/>
              </w:rPr>
            </w:pPr>
          </w:p>
        </w:tc>
        <w:tc>
          <w:tcPr>
            <w:tcW w:w="2708" w:type="dxa"/>
            <w:vAlign w:val="center"/>
          </w:tcPr>
          <w:p w14:paraId="398FAF62" w14:textId="2CB944D7" w:rsidR="007F3FF7" w:rsidRPr="00927308" w:rsidRDefault="007F3FF7" w:rsidP="00835A61">
            <w:pPr>
              <w:rPr>
                <w:rFonts w:asciiTheme="minorHAnsi" w:hAnsiTheme="minorHAnsi" w:cstheme="minorHAnsi"/>
                <w:color w:val="000000"/>
              </w:rPr>
            </w:pPr>
          </w:p>
        </w:tc>
        <w:tc>
          <w:tcPr>
            <w:tcW w:w="1276" w:type="dxa"/>
            <w:noWrap/>
            <w:vAlign w:val="center"/>
          </w:tcPr>
          <w:p w14:paraId="5848140C" w14:textId="249CC188" w:rsidR="007F3FF7" w:rsidRPr="00927308" w:rsidRDefault="007F3FF7" w:rsidP="00835A61">
            <w:pPr>
              <w:jc w:val="center"/>
              <w:rPr>
                <w:rFonts w:asciiTheme="minorHAnsi" w:hAnsiTheme="minorHAnsi" w:cstheme="minorHAnsi"/>
                <w:color w:val="000000"/>
              </w:rPr>
            </w:pPr>
          </w:p>
        </w:tc>
        <w:tc>
          <w:tcPr>
            <w:tcW w:w="1842" w:type="dxa"/>
            <w:vAlign w:val="center"/>
          </w:tcPr>
          <w:p w14:paraId="6035FB35" w14:textId="4CBA5D5E" w:rsidR="007F3FF7" w:rsidRPr="00927308" w:rsidRDefault="007F3FF7" w:rsidP="00835A61">
            <w:pPr>
              <w:rPr>
                <w:rFonts w:asciiTheme="minorHAnsi" w:hAnsiTheme="minorHAnsi" w:cstheme="minorHAnsi"/>
                <w:color w:val="000000"/>
              </w:rPr>
            </w:pPr>
          </w:p>
        </w:tc>
        <w:tc>
          <w:tcPr>
            <w:tcW w:w="1275" w:type="dxa"/>
            <w:vAlign w:val="center"/>
          </w:tcPr>
          <w:p w14:paraId="11F2FAD8" w14:textId="55CA4B5F" w:rsidR="007F3FF7" w:rsidRPr="00927308" w:rsidRDefault="007F3FF7" w:rsidP="00835A61">
            <w:pPr>
              <w:jc w:val="center"/>
              <w:rPr>
                <w:rFonts w:asciiTheme="minorHAnsi" w:hAnsiTheme="minorHAnsi" w:cstheme="minorHAnsi"/>
                <w:color w:val="000000"/>
              </w:rPr>
            </w:pPr>
          </w:p>
        </w:tc>
      </w:tr>
      <w:tr w:rsidR="007F3FF7" w:rsidRPr="00927308" w14:paraId="20A8DA9C" w14:textId="77777777" w:rsidTr="00EA090C">
        <w:trPr>
          <w:trHeight w:val="70"/>
          <w:jc w:val="center"/>
        </w:trPr>
        <w:tc>
          <w:tcPr>
            <w:tcW w:w="407" w:type="dxa"/>
            <w:noWrap/>
            <w:vAlign w:val="center"/>
          </w:tcPr>
          <w:p w14:paraId="2EE6C4A0" w14:textId="285C6E65" w:rsidR="007F3FF7" w:rsidRPr="00927308" w:rsidRDefault="007F3FF7" w:rsidP="00835A61">
            <w:pPr>
              <w:jc w:val="center"/>
              <w:rPr>
                <w:rFonts w:asciiTheme="minorHAnsi" w:hAnsiTheme="minorHAnsi" w:cstheme="minorHAnsi"/>
                <w:color w:val="000000"/>
              </w:rPr>
            </w:pPr>
          </w:p>
        </w:tc>
        <w:tc>
          <w:tcPr>
            <w:tcW w:w="2708" w:type="dxa"/>
            <w:vAlign w:val="center"/>
          </w:tcPr>
          <w:p w14:paraId="66120018" w14:textId="1C1D3A90" w:rsidR="007F3FF7" w:rsidRPr="00927308" w:rsidRDefault="007F3FF7" w:rsidP="00835A61">
            <w:pPr>
              <w:rPr>
                <w:rFonts w:asciiTheme="minorHAnsi" w:hAnsiTheme="minorHAnsi" w:cstheme="minorHAnsi"/>
              </w:rPr>
            </w:pPr>
          </w:p>
        </w:tc>
        <w:tc>
          <w:tcPr>
            <w:tcW w:w="1276" w:type="dxa"/>
            <w:noWrap/>
            <w:vAlign w:val="center"/>
          </w:tcPr>
          <w:p w14:paraId="5B9A8DFB" w14:textId="10CCCE91" w:rsidR="007F3FF7" w:rsidRPr="00927308" w:rsidRDefault="007F3FF7" w:rsidP="00835A61">
            <w:pPr>
              <w:jc w:val="center"/>
              <w:rPr>
                <w:rFonts w:asciiTheme="minorHAnsi" w:hAnsiTheme="minorHAnsi" w:cstheme="minorHAnsi"/>
                <w:color w:val="000000"/>
              </w:rPr>
            </w:pPr>
          </w:p>
        </w:tc>
        <w:tc>
          <w:tcPr>
            <w:tcW w:w="1842" w:type="dxa"/>
            <w:vAlign w:val="center"/>
          </w:tcPr>
          <w:p w14:paraId="5345BA49" w14:textId="5C750850" w:rsidR="007F3FF7" w:rsidRPr="00927308" w:rsidRDefault="007F3FF7" w:rsidP="00835A61">
            <w:pPr>
              <w:rPr>
                <w:rFonts w:asciiTheme="minorHAnsi" w:hAnsiTheme="minorHAnsi" w:cstheme="minorHAnsi"/>
              </w:rPr>
            </w:pPr>
          </w:p>
        </w:tc>
        <w:tc>
          <w:tcPr>
            <w:tcW w:w="1275" w:type="dxa"/>
            <w:vAlign w:val="center"/>
          </w:tcPr>
          <w:p w14:paraId="35087623" w14:textId="4A4537A8" w:rsidR="007F3FF7" w:rsidRPr="00927308" w:rsidRDefault="007F3FF7" w:rsidP="00835A61">
            <w:pPr>
              <w:jc w:val="center"/>
              <w:rPr>
                <w:rFonts w:asciiTheme="minorHAnsi" w:hAnsiTheme="minorHAnsi" w:cstheme="minorHAnsi"/>
                <w:color w:val="000000"/>
              </w:rPr>
            </w:pPr>
          </w:p>
        </w:tc>
      </w:tr>
    </w:tbl>
    <w:p w14:paraId="698F0C72" w14:textId="77777777" w:rsidR="007F3FF7" w:rsidRPr="00244FE5" w:rsidRDefault="007F3FF7" w:rsidP="004748E9">
      <w:pPr>
        <w:autoSpaceDE w:val="0"/>
        <w:autoSpaceDN w:val="0"/>
        <w:adjustRightInd w:val="0"/>
        <w:jc w:val="both"/>
        <w:rPr>
          <w:rFonts w:asciiTheme="minorHAnsi" w:hAnsiTheme="minorHAnsi" w:cstheme="minorHAnsi"/>
          <w:color w:val="808080" w:themeColor="background1" w:themeShade="80"/>
          <w:sz w:val="10"/>
          <w:szCs w:val="10"/>
          <w:lang w:val="es-ES" w:eastAsia="en-US"/>
        </w:rPr>
      </w:pPr>
    </w:p>
    <w:p w14:paraId="61BBEDC7" w14:textId="18192E8B" w:rsidR="005E0BFE" w:rsidRPr="0083373E" w:rsidRDefault="005E0BFE" w:rsidP="004748E9">
      <w:pPr>
        <w:autoSpaceDE w:val="0"/>
        <w:autoSpaceDN w:val="0"/>
        <w:adjustRightInd w:val="0"/>
        <w:jc w:val="both"/>
        <w:rPr>
          <w:rFonts w:asciiTheme="minorHAnsi" w:hAnsiTheme="minorHAnsi" w:cstheme="minorHAnsi"/>
          <w:color w:val="808080" w:themeColor="background1" w:themeShade="80"/>
        </w:rPr>
      </w:pPr>
      <w:r w:rsidRPr="0083373E">
        <w:rPr>
          <w:rFonts w:asciiTheme="minorHAnsi" w:hAnsiTheme="minorHAnsi" w:cstheme="minorHAnsi"/>
          <w:color w:val="808080" w:themeColor="background1" w:themeShade="80"/>
          <w:lang w:val="es-ES" w:eastAsia="en-US"/>
        </w:rPr>
        <w:t>Incluir un mapa con la localización del proyecto.</w:t>
      </w:r>
    </w:p>
    <w:p w14:paraId="0E37DECC" w14:textId="35B781E7" w:rsidR="00421A25" w:rsidRPr="0083373E" w:rsidRDefault="00421A25" w:rsidP="00CC68AF">
      <w:pPr>
        <w:pStyle w:val="Ttulo1"/>
        <w:numPr>
          <w:ilvl w:val="0"/>
          <w:numId w:val="9"/>
        </w:numPr>
        <w:jc w:val="both"/>
        <w:rPr>
          <w:rFonts w:asciiTheme="minorHAnsi" w:eastAsia="Times New Roman" w:hAnsiTheme="minorHAnsi" w:cstheme="minorBidi"/>
          <w:sz w:val="28"/>
          <w:szCs w:val="28"/>
          <w:lang w:val="es-ES"/>
        </w:rPr>
      </w:pPr>
      <w:bookmarkStart w:id="14" w:name="_Toc211955718"/>
      <w:bookmarkEnd w:id="13"/>
      <w:r w:rsidRPr="0A42E30A">
        <w:rPr>
          <w:rFonts w:asciiTheme="minorHAnsi" w:eastAsia="Times New Roman" w:hAnsiTheme="minorHAnsi" w:cstheme="minorBidi"/>
          <w:sz w:val="28"/>
          <w:szCs w:val="28"/>
          <w:lang w:val="es-ES"/>
        </w:rPr>
        <w:t>Zona de Influencia Preliminar</w:t>
      </w:r>
      <w:bookmarkEnd w:id="14"/>
      <w:r w:rsidRPr="0A42E30A">
        <w:rPr>
          <w:rFonts w:asciiTheme="minorHAnsi" w:eastAsia="Times New Roman" w:hAnsiTheme="minorHAnsi" w:cstheme="minorBidi"/>
          <w:sz w:val="28"/>
          <w:szCs w:val="28"/>
          <w:lang w:val="es-ES"/>
        </w:rPr>
        <w:t xml:space="preserve"> </w:t>
      </w:r>
    </w:p>
    <w:p w14:paraId="750FEDDF" w14:textId="77777777" w:rsidR="00421A25" w:rsidRPr="0083373E" w:rsidRDefault="00421A25" w:rsidP="00421A25">
      <w:pPr>
        <w:rPr>
          <w:rFonts w:asciiTheme="minorHAnsi" w:hAnsiTheme="minorHAnsi" w:cstheme="minorHAnsi"/>
          <w:lang w:val="es-ES" w:eastAsia="en-US"/>
        </w:rPr>
      </w:pPr>
    </w:p>
    <w:p w14:paraId="3BA7E353" w14:textId="77777777" w:rsidR="006A711C" w:rsidRPr="0083373E" w:rsidRDefault="006A711C" w:rsidP="006A711C">
      <w:pPr>
        <w:jc w:val="both"/>
        <w:rPr>
          <w:rFonts w:asciiTheme="minorHAnsi" w:hAnsiTheme="minorHAnsi" w:cstheme="minorHAnsi"/>
          <w:color w:val="000000" w:themeColor="text1"/>
        </w:rPr>
      </w:pPr>
      <w:r w:rsidRPr="0083373E">
        <w:rPr>
          <w:rFonts w:asciiTheme="minorHAnsi" w:hAnsiTheme="minorHAnsi" w:cstheme="minorHAnsi"/>
          <w:color w:val="000000" w:themeColor="text1"/>
        </w:rPr>
        <w:t xml:space="preserve">De acuerdo con lo señalado en el Ley 1819 de 2016 en su artículo 241, la zona de influencia para la Contribución Nacional de Valorización </w:t>
      </w:r>
      <w:r w:rsidRPr="00800B0C">
        <w:rPr>
          <w:rFonts w:asciiTheme="minorHAnsi" w:hAnsiTheme="minorHAnsi" w:cstheme="minorHAnsi"/>
          <w:i/>
          <w:iCs/>
          <w:color w:val="000000" w:themeColor="text1"/>
        </w:rPr>
        <w:t>“es el territorio que conforma el conjunto de bienes inmuebles rurales, urbanos o de cualquier clasificación, o categoría establecida en los respectivos Planes de Ordenamiento Territorial o el instrumento respectivo, hasta donde se extienda el beneficio generado por la ejecución del proyecto</w:t>
      </w:r>
      <w:r w:rsidRPr="0083373E">
        <w:rPr>
          <w:rFonts w:asciiTheme="minorHAnsi" w:hAnsiTheme="minorHAnsi" w:cstheme="minorHAnsi"/>
          <w:color w:val="000000" w:themeColor="text1"/>
        </w:rPr>
        <w:t>” En el mismo sentido, el Decreto 1255 de 2022 determinó en su artículo 4.1.1.3.2. que la zona de influencia será determinada por la entidad originadora del proyecto de infraestructura, y corresponderá a criterios puramente técnicos en los términos previstos en el presente Artículo, conforme con lo previsto en el inciso 2 del Artículo 241 de la Ley 1819 de 2016. Asimismo, el artículo 4.1.1.3.3. detalla los criterios técnicos que se deben tener en cuenta para determinar la zona de influencia así:</w:t>
      </w:r>
    </w:p>
    <w:p w14:paraId="32C8B574" w14:textId="77777777" w:rsidR="006A711C" w:rsidRPr="0083373E" w:rsidRDefault="006A711C" w:rsidP="00FA1A54">
      <w:pPr>
        <w:ind w:left="567" w:right="1982"/>
        <w:jc w:val="both"/>
        <w:rPr>
          <w:rFonts w:asciiTheme="minorHAnsi" w:hAnsiTheme="minorHAnsi" w:cstheme="minorHAnsi"/>
          <w:i/>
          <w:iCs/>
          <w:color w:val="000000" w:themeColor="text1"/>
        </w:rPr>
      </w:pPr>
    </w:p>
    <w:p w14:paraId="58E5F5DC"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“1. La determinación del área de impacto o beneficio de la obra teniendo en cuenta el tipo de obra de infraestructura de transporte, según los impactos positivos generados en movilidad, accesibilidad o mayor valor económico en los inmuebles.</w:t>
      </w:r>
    </w:p>
    <w:p w14:paraId="0915E725"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2. La ubicación de los inmuebles de la zona de impacto o beneficio del proyecto, dentro del régimen general de clasificación del suelo, usos, tratamientos urbanísticos contenidos en los planes de ordenamiento, planes básicos o esquemas de ordenamiento territorial, y/o sus normas reglamentarias.</w:t>
      </w:r>
    </w:p>
    <w:p w14:paraId="28513156"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3. La identificación del sector catastral, barrio, comuna, vereda o cualquier otra división político-administrativa del municipio en su clasificación urbana, rural o de expansión urbana.</w:t>
      </w:r>
    </w:p>
    <w:p w14:paraId="4DDE813D"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4. La identificación de barreras naturales para la propagación del beneficio, tales como: cuerpos de agua, accidentes geográficos, entre otros, cada uno de las cuales deberá ser evaluado no solo en su componente ambiental sino en su relación con la conectividad/movilidad del territorio posiblemente beneficiado por el proyecto de infraestructura de transporte objeto de la contribución nacional de valorización -CNV del sector transporte.</w:t>
      </w:r>
    </w:p>
    <w:p w14:paraId="6C10E88F"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5. La identificación de barreras artificiales para la propagación del beneficio como:</w:t>
      </w:r>
    </w:p>
    <w:p w14:paraId="5FB6A943"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lastRenderedPageBreak/>
        <w:t>5.1. Otras infraestructuras de transporte que por su funcionalidad proveen de conectividad/movilidad en mejores condiciones (tiempo y costos) o similares a las que provee el proyecto de infraestructura de transporte objeto valorización -CNV del sector transporte en el mismo territorio.</w:t>
      </w:r>
    </w:p>
    <w:p w14:paraId="7D885E28"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5.2. Infraestructura de transporte de cualquier funcionalidad, que por su falta de mantenimiento impidan totalmente la conectividad que se generaría a través del proyecto de infraestructura de transporte objeto de contribución nacional de valorización -CNV del sector transporte en el territorio.</w:t>
      </w:r>
    </w:p>
    <w:p w14:paraId="7391172B"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6. La identificación de áreas sujetas a exclusión de la contribución nacional de valorización - CNV del sector transporte en los términos del Artículo 253 de la Ley 1819 de 2016.</w:t>
      </w:r>
    </w:p>
    <w:p w14:paraId="2032C987" w14:textId="77777777" w:rsidR="006A711C" w:rsidRPr="0083373E" w:rsidRDefault="006A711C" w:rsidP="009C5F51">
      <w:pPr>
        <w:ind w:left="567" w:right="616"/>
        <w:jc w:val="both"/>
        <w:rPr>
          <w:rFonts w:asciiTheme="minorHAnsi" w:hAnsiTheme="minorHAnsi" w:cstheme="minorHAnsi"/>
          <w:i/>
          <w:iCs/>
          <w:color w:val="000000" w:themeColor="text1"/>
        </w:rPr>
      </w:pPr>
      <w:r w:rsidRPr="0083373E">
        <w:rPr>
          <w:rFonts w:asciiTheme="minorHAnsi" w:hAnsiTheme="minorHAnsi" w:cstheme="minorHAnsi"/>
          <w:i/>
          <w:iCs/>
          <w:color w:val="000000" w:themeColor="text1"/>
        </w:rPr>
        <w:t>7. Las características generales de los predios que hacen parte o se derivan de la base catastral y/o del censo identificando usos, destinos económicos y estratificación socioeconómica de los inmuebles.”</w:t>
      </w:r>
    </w:p>
    <w:p w14:paraId="576A1217" w14:textId="77777777" w:rsidR="006A711C" w:rsidRPr="0083373E" w:rsidRDefault="006A711C" w:rsidP="006A711C">
      <w:pPr>
        <w:jc w:val="both"/>
        <w:rPr>
          <w:rFonts w:asciiTheme="minorHAnsi" w:hAnsiTheme="minorHAnsi" w:cstheme="minorHAnsi"/>
          <w:color w:val="000000" w:themeColor="text1"/>
        </w:rPr>
      </w:pPr>
    </w:p>
    <w:p w14:paraId="5F6F6CAA" w14:textId="1FBAC4F7" w:rsidR="4146E022" w:rsidRDefault="006A711C" w:rsidP="006A711C">
      <w:pPr>
        <w:jc w:val="both"/>
        <w:rPr>
          <w:rFonts w:asciiTheme="minorHAnsi" w:hAnsiTheme="minorHAnsi" w:cstheme="minorHAnsi"/>
          <w:color w:val="000000" w:themeColor="text1"/>
        </w:rPr>
      </w:pPr>
      <w:r w:rsidRPr="0083373E">
        <w:rPr>
          <w:rFonts w:asciiTheme="minorHAnsi" w:hAnsiTheme="minorHAnsi" w:cstheme="minorHAnsi"/>
          <w:color w:val="000000" w:themeColor="text1"/>
        </w:rPr>
        <w:t xml:space="preserve">La </w:t>
      </w:r>
      <w:r w:rsidRPr="00835A61">
        <w:rPr>
          <w:rFonts w:asciiTheme="minorHAnsi" w:hAnsiTheme="minorHAnsi" w:cstheme="minorHAnsi"/>
          <w:color w:val="000000" w:themeColor="text1"/>
        </w:rPr>
        <w:t xml:space="preserve">delimitación del buffer preliminar en un radio de </w:t>
      </w:r>
      <w:r w:rsidR="009B71C6">
        <w:rPr>
          <w:rFonts w:asciiTheme="minorHAnsi" w:hAnsiTheme="minorHAnsi" w:cstheme="minorHAnsi"/>
          <w:color w:val="000000" w:themeColor="text1"/>
        </w:rPr>
        <w:t>_______</w:t>
      </w:r>
      <w:proofErr w:type="gramStart"/>
      <w:r w:rsidR="009B71C6">
        <w:rPr>
          <w:rFonts w:asciiTheme="minorHAnsi" w:hAnsiTheme="minorHAnsi" w:cstheme="minorHAnsi"/>
          <w:color w:val="000000" w:themeColor="text1"/>
        </w:rPr>
        <w:t>_(</w:t>
      </w:r>
      <w:proofErr w:type="gramEnd"/>
      <w:r w:rsidR="00FA1A54" w:rsidRPr="00835A61">
        <w:rPr>
          <w:rFonts w:asciiTheme="minorHAnsi" w:hAnsiTheme="minorHAnsi" w:cstheme="minorHAnsi"/>
          <w:color w:val="808080" w:themeColor="background1" w:themeShade="80"/>
        </w:rPr>
        <w:t xml:space="preserve">No. De </w:t>
      </w:r>
      <w:r w:rsidR="009B71C6">
        <w:rPr>
          <w:rFonts w:asciiTheme="minorHAnsi" w:hAnsiTheme="minorHAnsi" w:cstheme="minorHAnsi"/>
          <w:color w:val="808080" w:themeColor="background1" w:themeShade="80"/>
        </w:rPr>
        <w:t xml:space="preserve">kilómetros) </w:t>
      </w:r>
      <w:r w:rsidRPr="00835A61">
        <w:rPr>
          <w:rFonts w:asciiTheme="minorHAnsi" w:hAnsiTheme="minorHAnsi" w:cstheme="minorHAnsi"/>
          <w:color w:val="000000" w:themeColor="text1"/>
        </w:rPr>
        <w:t xml:space="preserve">como zona de influencia del proyecto </w:t>
      </w:r>
      <w:r w:rsidR="00F34959">
        <w:rPr>
          <w:rFonts w:asciiTheme="minorHAnsi" w:hAnsiTheme="minorHAnsi" w:cstheme="minorHAnsi"/>
          <w:color w:val="000000" w:themeColor="text1"/>
        </w:rPr>
        <w:t>________________</w:t>
      </w:r>
      <w:proofErr w:type="gramStart"/>
      <w:r w:rsidR="00F34959">
        <w:rPr>
          <w:rFonts w:asciiTheme="minorHAnsi" w:hAnsiTheme="minorHAnsi" w:cstheme="minorHAnsi"/>
          <w:color w:val="000000" w:themeColor="text1"/>
        </w:rPr>
        <w:t>_(</w:t>
      </w:r>
      <w:proofErr w:type="gramEnd"/>
      <w:r w:rsidR="00FA1A54" w:rsidRPr="00835A61">
        <w:rPr>
          <w:rFonts w:asciiTheme="minorHAnsi" w:hAnsiTheme="minorHAnsi" w:cstheme="minorHAnsi"/>
          <w:color w:val="808080" w:themeColor="background1" w:themeShade="80"/>
        </w:rPr>
        <w:t>nombre del proyecto</w:t>
      </w:r>
      <w:r w:rsidR="00F34959">
        <w:rPr>
          <w:rFonts w:asciiTheme="minorHAnsi" w:hAnsiTheme="minorHAnsi" w:cstheme="minorHAnsi"/>
          <w:color w:val="808080" w:themeColor="background1" w:themeShade="80"/>
        </w:rPr>
        <w:t>)</w:t>
      </w:r>
      <w:r w:rsidRPr="00835A61">
        <w:rPr>
          <w:rFonts w:asciiTheme="minorHAnsi" w:hAnsiTheme="minorHAnsi" w:cstheme="minorHAnsi"/>
          <w:color w:val="000000" w:themeColor="text1"/>
        </w:rPr>
        <w:t xml:space="preserve"> responde a criterios técnicos, normativos y metodológicos que buscan garantizar la adecuada identificación de los predios beneficiados por la infraestructura, maximizando la precisión del análisis y la optimización de los recursos</w:t>
      </w:r>
      <w:r w:rsidRPr="0083373E">
        <w:rPr>
          <w:rFonts w:asciiTheme="minorHAnsi" w:hAnsiTheme="minorHAnsi" w:cstheme="minorHAnsi"/>
          <w:color w:val="000000" w:themeColor="text1"/>
        </w:rPr>
        <w:t xml:space="preserve"> empleados. Los fundamentos para esta elección se describen a continuación:</w:t>
      </w:r>
    </w:p>
    <w:p w14:paraId="1AAFEBFC" w14:textId="77777777" w:rsidR="009C5F51" w:rsidRPr="0083373E" w:rsidRDefault="009C5F51" w:rsidP="006A711C">
      <w:pPr>
        <w:jc w:val="both"/>
        <w:rPr>
          <w:rFonts w:asciiTheme="minorHAnsi" w:hAnsiTheme="minorHAnsi" w:cstheme="minorHAnsi"/>
          <w:color w:val="000000" w:themeColor="text1"/>
        </w:rPr>
      </w:pPr>
    </w:p>
    <w:p w14:paraId="5734238B" w14:textId="68E759C7" w:rsidR="04E6B74B" w:rsidRPr="009C5F51" w:rsidRDefault="04E6B74B" w:rsidP="00CC68AF">
      <w:pPr>
        <w:pStyle w:val="Ttulo1"/>
        <w:numPr>
          <w:ilvl w:val="1"/>
          <w:numId w:val="9"/>
        </w:numPr>
        <w:jc w:val="both"/>
        <w:rPr>
          <w:rFonts w:asciiTheme="minorHAnsi" w:eastAsia="Times New Roman" w:hAnsiTheme="minorHAnsi" w:cstheme="minorHAnsi"/>
          <w:bCs/>
          <w:color w:val="000000" w:themeColor="text1"/>
          <w:sz w:val="28"/>
          <w:szCs w:val="28"/>
          <w:lang w:eastAsia="es-CO"/>
        </w:rPr>
      </w:pPr>
      <w:bookmarkStart w:id="15" w:name="_Toc211955719"/>
      <w:r w:rsidRPr="009C5F51">
        <w:rPr>
          <w:rFonts w:asciiTheme="minorHAnsi" w:eastAsia="Times New Roman" w:hAnsiTheme="minorHAnsi" w:cstheme="minorHAnsi"/>
          <w:bCs/>
          <w:color w:val="000000" w:themeColor="text1"/>
          <w:sz w:val="28"/>
          <w:szCs w:val="28"/>
          <w:lang w:eastAsia="es-CO"/>
        </w:rPr>
        <w:t>Fundamentación Normativa</w:t>
      </w:r>
      <w:bookmarkEnd w:id="15"/>
    </w:p>
    <w:p w14:paraId="41D93D0E" w14:textId="77777777" w:rsidR="00632362" w:rsidRPr="009C5F51" w:rsidRDefault="00632362" w:rsidP="00632362">
      <w:pPr>
        <w:pStyle w:val="Prrafodelista"/>
        <w:jc w:val="both"/>
        <w:rPr>
          <w:rFonts w:cstheme="minorHAnsi"/>
          <w:color w:val="000000" w:themeColor="text1"/>
        </w:rPr>
      </w:pPr>
    </w:p>
    <w:p w14:paraId="5B6BE4BA" w14:textId="0DB4C241" w:rsidR="00DF2FFB" w:rsidRPr="0083373E" w:rsidRDefault="00632362" w:rsidP="00073E6E">
      <w:pPr>
        <w:pStyle w:val="Prrafodelista"/>
        <w:ind w:left="0"/>
        <w:jc w:val="both"/>
        <w:rPr>
          <w:color w:val="767171" w:themeColor="background2" w:themeShade="80"/>
        </w:rPr>
      </w:pPr>
      <w:r w:rsidRPr="57132A67">
        <w:rPr>
          <w:rFonts w:eastAsiaTheme="minorEastAsia"/>
          <w:color w:val="000000" w:themeColor="text1"/>
          <w:sz w:val="24"/>
          <w:szCs w:val="24"/>
          <w:lang w:eastAsia="es-CO"/>
        </w:rPr>
        <w:t>Conforme al artículo 241 de la Ley 1819 de 2016, la zona de influencia de proyectos de infraestructura debe ser delimitada con base en criterios técnicos que consideren el beneficio generado en términos de movilidad, accesibilidad y valorización económica. En este contexto</w:t>
      </w:r>
      <w:r w:rsidR="00302E91" w:rsidRPr="57132A67">
        <w:rPr>
          <w:rFonts w:eastAsiaTheme="minorEastAsia"/>
          <w:color w:val="000000" w:themeColor="text1"/>
          <w:sz w:val="24"/>
          <w:szCs w:val="24"/>
          <w:lang w:eastAsia="es-CO"/>
        </w:rPr>
        <w:t xml:space="preserve"> _________________ </w:t>
      </w:r>
      <w:r w:rsidR="00302E91" w:rsidRPr="57132A67">
        <w:rPr>
          <w:rFonts w:eastAsiaTheme="minorEastAsia"/>
          <w:color w:val="767171" w:themeColor="background2" w:themeShade="80"/>
          <w:sz w:val="24"/>
          <w:szCs w:val="24"/>
          <w:lang w:eastAsia="es-CO"/>
        </w:rPr>
        <w:t>(</w:t>
      </w:r>
      <w:r w:rsidR="00E33A2B" w:rsidRPr="57132A67">
        <w:rPr>
          <w:rFonts w:eastAsiaTheme="minorEastAsia"/>
          <w:color w:val="767171" w:themeColor="background2" w:themeShade="80"/>
          <w:sz w:val="24"/>
          <w:szCs w:val="24"/>
          <w:lang w:eastAsia="es-CO"/>
        </w:rPr>
        <w:t>describir el radio que se</w:t>
      </w:r>
      <w:r w:rsidR="00D72AF2" w:rsidRPr="57132A67">
        <w:rPr>
          <w:rFonts w:eastAsiaTheme="minorEastAsia"/>
          <w:color w:val="767171" w:themeColor="background2" w:themeShade="80"/>
          <w:sz w:val="24"/>
          <w:szCs w:val="24"/>
          <w:lang w:eastAsia="es-CO"/>
        </w:rPr>
        <w:t xml:space="preserve"> adoptó </w:t>
      </w:r>
      <w:r w:rsidR="009572E7" w:rsidRPr="57132A67">
        <w:rPr>
          <w:rFonts w:eastAsiaTheme="minorEastAsia"/>
          <w:color w:val="767171" w:themeColor="background2" w:themeShade="80"/>
          <w:sz w:val="24"/>
          <w:szCs w:val="24"/>
          <w:lang w:eastAsia="es-CO"/>
        </w:rPr>
        <w:t>para el proyecto</w:t>
      </w:r>
      <w:r w:rsidR="00DD684D" w:rsidRPr="57132A67">
        <w:rPr>
          <w:rFonts w:eastAsiaTheme="minorEastAsia"/>
          <w:color w:val="767171" w:themeColor="background2" w:themeShade="80"/>
          <w:sz w:val="24"/>
          <w:szCs w:val="24"/>
          <w:lang w:eastAsia="es-CO"/>
        </w:rPr>
        <w:t xml:space="preserve"> y que beneficios tiene escoger ese radio</w:t>
      </w:r>
      <w:r w:rsidR="00302E91" w:rsidRPr="57132A67">
        <w:rPr>
          <w:rFonts w:eastAsiaTheme="minorEastAsia"/>
          <w:color w:val="767171" w:themeColor="background2" w:themeShade="80"/>
          <w:sz w:val="24"/>
          <w:szCs w:val="24"/>
          <w:lang w:eastAsia="es-CO"/>
        </w:rPr>
        <w:t>)</w:t>
      </w:r>
      <w:r w:rsidR="00DD684D" w:rsidRPr="57132A67">
        <w:rPr>
          <w:rFonts w:eastAsiaTheme="minorEastAsia"/>
          <w:color w:val="767171" w:themeColor="background2" w:themeShade="80"/>
          <w:sz w:val="24"/>
          <w:szCs w:val="24"/>
          <w:lang w:eastAsia="es-CO"/>
        </w:rPr>
        <w:t>.</w:t>
      </w:r>
    </w:p>
    <w:p w14:paraId="7F15788A" w14:textId="6B129558" w:rsidR="04E6B74B" w:rsidRDefault="00CC68AF" w:rsidP="00CC68AF">
      <w:pPr>
        <w:pStyle w:val="Ttulo1"/>
        <w:numPr>
          <w:ilvl w:val="1"/>
          <w:numId w:val="9"/>
        </w:numPr>
        <w:jc w:val="both"/>
        <w:rPr>
          <w:rFonts w:eastAsiaTheme="minorEastAsia"/>
          <w:color w:val="000000" w:themeColor="text1"/>
          <w:sz w:val="24"/>
          <w:szCs w:val="24"/>
          <w:lang w:eastAsia="es-CO"/>
        </w:rPr>
      </w:pPr>
      <w:r>
        <w:rPr>
          <w:rFonts w:eastAsiaTheme="minorEastAsia"/>
          <w:color w:val="000000" w:themeColor="text1"/>
          <w:sz w:val="24"/>
          <w:szCs w:val="24"/>
          <w:lang w:eastAsia="es-CO"/>
        </w:rPr>
        <w:t xml:space="preserve"> </w:t>
      </w:r>
      <w:bookmarkStart w:id="16" w:name="_Toc211955720"/>
      <w:r w:rsidR="04E6B74B" w:rsidRPr="009C5F51">
        <w:rPr>
          <w:rFonts w:asciiTheme="minorHAnsi" w:eastAsia="Times New Roman" w:hAnsiTheme="minorHAnsi" w:cstheme="minorHAnsi"/>
          <w:bCs/>
          <w:color w:val="000000" w:themeColor="text1"/>
          <w:sz w:val="28"/>
          <w:szCs w:val="28"/>
          <w:lang w:eastAsia="es-CO"/>
        </w:rPr>
        <w:t>Impacto en la Movilidad y Accesibilidad</w:t>
      </w:r>
      <w:bookmarkEnd w:id="16"/>
    </w:p>
    <w:p w14:paraId="21FF40BA" w14:textId="77777777" w:rsidR="002C45E7" w:rsidRPr="002C45E7" w:rsidRDefault="002C45E7" w:rsidP="002C45E7"/>
    <w:p w14:paraId="49525694" w14:textId="6A8CE6E4" w:rsidR="04E6B74B" w:rsidRPr="0083373E" w:rsidRDefault="00EF5B21" w:rsidP="002C45E7">
      <w:pPr>
        <w:jc w:val="both"/>
        <w:rPr>
          <w:rFonts w:asciiTheme="minorHAnsi" w:eastAsiaTheme="minorEastAsia" w:hAnsiTheme="minorHAnsi" w:cstheme="minorBidi"/>
          <w:color w:val="767171" w:themeColor="background2" w:themeShade="80"/>
        </w:rPr>
      </w:pPr>
      <w:r w:rsidRPr="19A01EA8">
        <w:rPr>
          <w:rFonts w:asciiTheme="minorHAnsi" w:eastAsiaTheme="minorEastAsia" w:hAnsiTheme="minorHAnsi" w:cstheme="minorBidi"/>
          <w:color w:val="767171" w:themeColor="background2" w:themeShade="80"/>
        </w:rPr>
        <w:t xml:space="preserve">Describir </w:t>
      </w:r>
      <w:r w:rsidR="00AC79D0" w:rsidRPr="19A01EA8">
        <w:rPr>
          <w:rFonts w:asciiTheme="minorHAnsi" w:eastAsiaTheme="minorEastAsia" w:hAnsiTheme="minorHAnsi" w:cstheme="minorBidi"/>
          <w:color w:val="767171" w:themeColor="background2" w:themeShade="80"/>
        </w:rPr>
        <w:t xml:space="preserve">por qué se considera adecuado el radio de </w:t>
      </w:r>
      <w:r w:rsidR="00C82212" w:rsidRPr="19A01EA8">
        <w:rPr>
          <w:rFonts w:asciiTheme="minorHAnsi" w:eastAsiaTheme="minorEastAsia" w:hAnsiTheme="minorHAnsi" w:cstheme="minorBidi"/>
          <w:color w:val="767171" w:themeColor="background2" w:themeShade="80"/>
        </w:rPr>
        <w:t>zona</w:t>
      </w:r>
      <w:r w:rsidR="00AC79D0" w:rsidRPr="19A01EA8">
        <w:rPr>
          <w:rFonts w:asciiTheme="minorHAnsi" w:eastAsiaTheme="minorEastAsia" w:hAnsiTheme="minorHAnsi" w:cstheme="minorBidi"/>
          <w:color w:val="767171" w:themeColor="background2" w:themeShade="80"/>
        </w:rPr>
        <w:t xml:space="preserve"> de influencia que se </w:t>
      </w:r>
      <w:r w:rsidR="00FC7B96" w:rsidRPr="19A01EA8">
        <w:rPr>
          <w:rFonts w:asciiTheme="minorHAnsi" w:eastAsiaTheme="minorEastAsia" w:hAnsiTheme="minorHAnsi" w:cstheme="minorBidi"/>
          <w:color w:val="767171" w:themeColor="background2" w:themeShade="80"/>
        </w:rPr>
        <w:t>adoptó</w:t>
      </w:r>
      <w:r w:rsidR="003136C8" w:rsidRPr="19A01EA8">
        <w:rPr>
          <w:rFonts w:asciiTheme="minorHAnsi" w:eastAsiaTheme="minorEastAsia" w:hAnsiTheme="minorHAnsi" w:cstheme="minorBidi"/>
          <w:color w:val="767171" w:themeColor="background2" w:themeShade="80"/>
        </w:rPr>
        <w:t>, que se asegura con este</w:t>
      </w:r>
      <w:r w:rsidR="00FC7B96" w:rsidRPr="19A01EA8">
        <w:rPr>
          <w:rFonts w:asciiTheme="minorHAnsi" w:eastAsiaTheme="minorEastAsia" w:hAnsiTheme="minorHAnsi" w:cstheme="minorBidi"/>
          <w:color w:val="767171" w:themeColor="background2" w:themeShade="80"/>
        </w:rPr>
        <w:t xml:space="preserve"> y el impacto que analiza en cuanto a movilidad y accesibilidad.</w:t>
      </w:r>
    </w:p>
    <w:p w14:paraId="4FBF4C59" w14:textId="5ECD11A7" w:rsidR="002E2C65" w:rsidRPr="009C5F51" w:rsidRDefault="04E6B74B" w:rsidP="00CC68AF">
      <w:pPr>
        <w:pStyle w:val="Ttulo1"/>
        <w:numPr>
          <w:ilvl w:val="1"/>
          <w:numId w:val="9"/>
        </w:numPr>
        <w:jc w:val="both"/>
        <w:rPr>
          <w:rFonts w:asciiTheme="minorHAnsi" w:eastAsia="Times New Roman" w:hAnsiTheme="minorHAnsi" w:cstheme="minorHAnsi"/>
          <w:bCs/>
          <w:color w:val="000000" w:themeColor="text1"/>
          <w:sz w:val="28"/>
          <w:szCs w:val="28"/>
          <w:lang w:eastAsia="es-CO"/>
        </w:rPr>
      </w:pPr>
      <w:bookmarkStart w:id="17" w:name="_Toc211955721"/>
      <w:r w:rsidRPr="009C5F51">
        <w:rPr>
          <w:rFonts w:asciiTheme="minorHAnsi" w:eastAsia="Times New Roman" w:hAnsiTheme="minorHAnsi" w:cstheme="minorHAnsi"/>
          <w:bCs/>
          <w:color w:val="000000" w:themeColor="text1"/>
          <w:sz w:val="28"/>
          <w:szCs w:val="28"/>
          <w:lang w:eastAsia="es-CO"/>
        </w:rPr>
        <w:t>Justificación Técnica</w:t>
      </w:r>
      <w:bookmarkEnd w:id="17"/>
    </w:p>
    <w:p w14:paraId="2ACD72CD" w14:textId="77777777" w:rsidR="002C45E7" w:rsidRPr="002C45E7" w:rsidRDefault="002C45E7" w:rsidP="002C45E7"/>
    <w:p w14:paraId="62D156F4" w14:textId="20019E87" w:rsidR="04E6B74B" w:rsidRDefault="00CD6D26" w:rsidP="00DA612C">
      <w:pPr>
        <w:jc w:val="both"/>
        <w:rPr>
          <w:rFonts w:asciiTheme="minorHAnsi" w:eastAsiaTheme="minorEastAsia" w:hAnsiTheme="minorHAnsi" w:cstheme="minorBidi"/>
          <w:color w:val="AEAAAA" w:themeColor="background2" w:themeShade="BF"/>
        </w:rPr>
      </w:pPr>
      <w:r w:rsidRPr="19A01EA8">
        <w:rPr>
          <w:rFonts w:asciiTheme="minorHAnsi" w:eastAsiaTheme="minorEastAsia" w:hAnsiTheme="minorHAnsi" w:cstheme="minorBidi"/>
          <w:color w:val="767171" w:themeColor="background2" w:themeShade="80"/>
        </w:rPr>
        <w:t>Describir la justificación técnica de</w:t>
      </w:r>
      <w:r w:rsidR="00302E91" w:rsidRPr="19A01EA8">
        <w:rPr>
          <w:rFonts w:asciiTheme="minorHAnsi" w:eastAsiaTheme="minorEastAsia" w:hAnsiTheme="minorHAnsi" w:cstheme="minorBidi"/>
          <w:color w:val="767171" w:themeColor="background2" w:themeShade="80"/>
        </w:rPr>
        <w:t>l</w:t>
      </w:r>
      <w:r w:rsidRPr="19A01EA8">
        <w:rPr>
          <w:rFonts w:asciiTheme="minorHAnsi" w:eastAsiaTheme="minorEastAsia" w:hAnsiTheme="minorHAnsi" w:cstheme="minorBidi"/>
          <w:color w:val="767171" w:themeColor="background2" w:themeShade="80"/>
        </w:rPr>
        <w:t xml:space="preserve"> radio </w:t>
      </w:r>
      <w:r w:rsidR="00302E91" w:rsidRPr="19A01EA8">
        <w:rPr>
          <w:rFonts w:asciiTheme="minorHAnsi" w:eastAsiaTheme="minorEastAsia" w:hAnsiTheme="minorHAnsi" w:cstheme="minorBidi"/>
          <w:color w:val="767171" w:themeColor="background2" w:themeShade="80"/>
        </w:rPr>
        <w:t xml:space="preserve">de zona de influencia </w:t>
      </w:r>
      <w:r w:rsidRPr="19A01EA8">
        <w:rPr>
          <w:rFonts w:asciiTheme="minorHAnsi" w:eastAsiaTheme="minorEastAsia" w:hAnsiTheme="minorHAnsi" w:cstheme="minorBidi"/>
          <w:color w:val="767171" w:themeColor="background2" w:themeShade="80"/>
        </w:rPr>
        <w:t>a</w:t>
      </w:r>
      <w:r w:rsidR="00302E91" w:rsidRPr="19A01EA8">
        <w:rPr>
          <w:rFonts w:asciiTheme="minorHAnsi" w:eastAsiaTheme="minorEastAsia" w:hAnsiTheme="minorHAnsi" w:cstheme="minorBidi"/>
          <w:color w:val="767171" w:themeColor="background2" w:themeShade="80"/>
        </w:rPr>
        <w:t xml:space="preserve"> anali</w:t>
      </w:r>
      <w:r w:rsidR="00302E91" w:rsidRPr="19A01EA8">
        <w:rPr>
          <w:rFonts w:asciiTheme="minorHAnsi" w:eastAsiaTheme="minorEastAsia" w:hAnsiTheme="minorHAnsi" w:cstheme="minorBidi"/>
          <w:color w:val="AEAAAA" w:themeColor="background2" w:themeShade="BF"/>
        </w:rPr>
        <w:t>zar.</w:t>
      </w:r>
    </w:p>
    <w:p w14:paraId="2CE93C12" w14:textId="22F70DF3" w:rsidR="002E2C65" w:rsidRPr="009C5F51" w:rsidRDefault="04E6B74B" w:rsidP="00CC68AF">
      <w:pPr>
        <w:pStyle w:val="Ttulo1"/>
        <w:numPr>
          <w:ilvl w:val="1"/>
          <w:numId w:val="9"/>
        </w:numPr>
        <w:jc w:val="both"/>
        <w:rPr>
          <w:rFonts w:asciiTheme="minorHAnsi" w:eastAsia="Times New Roman" w:hAnsiTheme="minorHAnsi" w:cstheme="minorHAnsi"/>
          <w:bCs/>
          <w:color w:val="000000" w:themeColor="text1"/>
          <w:sz w:val="28"/>
          <w:szCs w:val="28"/>
          <w:lang w:eastAsia="es-CO"/>
        </w:rPr>
      </w:pPr>
      <w:bookmarkStart w:id="18" w:name="_Toc211955722"/>
      <w:r w:rsidRPr="009C5F51">
        <w:rPr>
          <w:rFonts w:asciiTheme="minorHAnsi" w:eastAsia="Times New Roman" w:hAnsiTheme="minorHAnsi" w:cstheme="minorHAnsi"/>
          <w:bCs/>
          <w:color w:val="000000" w:themeColor="text1"/>
          <w:sz w:val="28"/>
          <w:szCs w:val="28"/>
          <w:lang w:eastAsia="es-CO"/>
        </w:rPr>
        <w:lastRenderedPageBreak/>
        <w:t>Adaptabilidad del Modelo</w:t>
      </w:r>
      <w:bookmarkEnd w:id="18"/>
    </w:p>
    <w:p w14:paraId="441208C6" w14:textId="77777777" w:rsidR="002C45E7" w:rsidRPr="002C45E7" w:rsidRDefault="002C45E7" w:rsidP="002C45E7"/>
    <w:p w14:paraId="218C8855" w14:textId="2F5B57D8" w:rsidR="00A56766" w:rsidRPr="0083373E" w:rsidRDefault="00F637F2" w:rsidP="002C45E7">
      <w:pPr>
        <w:ind w:left="126"/>
        <w:jc w:val="both"/>
        <w:rPr>
          <w:rFonts w:asciiTheme="minorHAnsi" w:eastAsiaTheme="minorEastAsia" w:hAnsiTheme="minorHAnsi" w:cstheme="minorBidi"/>
          <w:color w:val="767171" w:themeColor="background2" w:themeShade="80"/>
          <w:lang w:val="es"/>
        </w:rPr>
      </w:pPr>
      <w:r w:rsidRPr="19A01EA8">
        <w:rPr>
          <w:rFonts w:asciiTheme="minorHAnsi" w:eastAsiaTheme="minorEastAsia" w:hAnsiTheme="minorHAnsi" w:cstheme="minorBidi"/>
          <w:color w:val="767171" w:themeColor="background2" w:themeShade="80"/>
          <w:lang w:val="es"/>
        </w:rPr>
        <w:t xml:space="preserve">Si la zona de influencia es preliminar, </w:t>
      </w:r>
      <w:r w:rsidR="005E39C2" w:rsidRPr="19A01EA8">
        <w:rPr>
          <w:rFonts w:asciiTheme="minorHAnsi" w:eastAsiaTheme="minorEastAsia" w:hAnsiTheme="minorHAnsi" w:cstheme="minorBidi"/>
          <w:color w:val="767171" w:themeColor="background2" w:themeShade="80"/>
          <w:lang w:val="es"/>
        </w:rPr>
        <w:t>mencionar c</w:t>
      </w:r>
      <w:r w:rsidR="00302E91" w:rsidRPr="19A01EA8">
        <w:rPr>
          <w:rFonts w:asciiTheme="minorHAnsi" w:eastAsiaTheme="minorEastAsia" w:hAnsiTheme="minorHAnsi" w:cstheme="minorBidi"/>
          <w:color w:val="767171" w:themeColor="background2" w:themeShade="80"/>
          <w:lang w:val="es"/>
        </w:rPr>
        <w:t>ó</w:t>
      </w:r>
      <w:r w:rsidR="005E39C2" w:rsidRPr="19A01EA8">
        <w:rPr>
          <w:rFonts w:asciiTheme="minorHAnsi" w:eastAsiaTheme="minorEastAsia" w:hAnsiTheme="minorHAnsi" w:cstheme="minorBidi"/>
          <w:color w:val="767171" w:themeColor="background2" w:themeShade="80"/>
          <w:lang w:val="es"/>
        </w:rPr>
        <w:t>mo se puede adaptar el modelo en el proyecto</w:t>
      </w:r>
      <w:r w:rsidR="0006695C" w:rsidRPr="19A01EA8">
        <w:rPr>
          <w:rFonts w:asciiTheme="minorHAnsi" w:eastAsiaTheme="minorEastAsia" w:hAnsiTheme="minorHAnsi" w:cstheme="minorBidi"/>
          <w:color w:val="767171" w:themeColor="background2" w:themeShade="80"/>
          <w:lang w:val="es"/>
        </w:rPr>
        <w:t>.</w:t>
      </w:r>
      <w:r w:rsidR="008D05E5" w:rsidRPr="19A01EA8">
        <w:rPr>
          <w:rFonts w:asciiTheme="minorHAnsi" w:eastAsiaTheme="minorEastAsia" w:hAnsiTheme="minorHAnsi" w:cstheme="minorBidi"/>
          <w:color w:val="767171" w:themeColor="background2" w:themeShade="80"/>
          <w:lang w:val="es"/>
        </w:rPr>
        <w:t xml:space="preserve"> </w:t>
      </w:r>
    </w:p>
    <w:p w14:paraId="2ED0622A" w14:textId="7A5A3235" w:rsidR="008D05E5" w:rsidRPr="0083373E" w:rsidRDefault="008D05E5" w:rsidP="0094251A">
      <w:pPr>
        <w:ind w:firstLine="126"/>
        <w:jc w:val="both"/>
        <w:rPr>
          <w:rFonts w:asciiTheme="minorHAnsi" w:eastAsiaTheme="minorEastAsia" w:hAnsiTheme="minorHAnsi" w:cstheme="minorBidi"/>
          <w:color w:val="AEAAAA" w:themeColor="background2" w:themeShade="BF"/>
          <w:lang w:val="es"/>
        </w:rPr>
      </w:pPr>
      <w:r w:rsidRPr="19A01EA8">
        <w:rPr>
          <w:rFonts w:asciiTheme="minorHAnsi" w:eastAsiaTheme="minorEastAsia" w:hAnsiTheme="minorHAnsi" w:cstheme="minorBidi"/>
          <w:color w:val="767171" w:themeColor="background2" w:themeShade="80"/>
          <w:lang w:val="es"/>
        </w:rPr>
        <w:t>Incluir un mapa de la zona de influencia del proyecto.</w:t>
      </w:r>
    </w:p>
    <w:p w14:paraId="54F6F3FF" w14:textId="77777777" w:rsidR="0065464E" w:rsidRPr="009C5F51" w:rsidRDefault="0065464E" w:rsidP="00CC68AF">
      <w:pPr>
        <w:pStyle w:val="Ttulo1"/>
        <w:numPr>
          <w:ilvl w:val="1"/>
          <w:numId w:val="9"/>
        </w:numPr>
        <w:ind w:left="851" w:hanging="425"/>
        <w:jc w:val="both"/>
        <w:rPr>
          <w:rFonts w:asciiTheme="minorHAnsi" w:eastAsia="Times New Roman" w:hAnsiTheme="minorHAnsi" w:cstheme="minorHAnsi"/>
          <w:bCs/>
          <w:color w:val="000000" w:themeColor="text1"/>
          <w:sz w:val="28"/>
          <w:szCs w:val="28"/>
          <w:lang w:eastAsia="es-CO"/>
        </w:rPr>
      </w:pPr>
      <w:bookmarkStart w:id="19" w:name="_Toc211955723"/>
      <w:r w:rsidRPr="009C5F51">
        <w:rPr>
          <w:rFonts w:asciiTheme="minorHAnsi" w:eastAsia="Times New Roman" w:hAnsiTheme="minorHAnsi" w:cstheme="minorHAnsi"/>
          <w:bCs/>
          <w:color w:val="000000" w:themeColor="text1"/>
          <w:sz w:val="28"/>
          <w:szCs w:val="28"/>
          <w:lang w:eastAsia="es-CO"/>
        </w:rPr>
        <w:t>Características de la Zona de Influencia preliminar</w:t>
      </w:r>
      <w:bookmarkEnd w:id="19"/>
    </w:p>
    <w:p w14:paraId="20FB6AA9" w14:textId="77777777" w:rsidR="0065464E" w:rsidRPr="0083373E" w:rsidRDefault="0065464E" w:rsidP="0065464E">
      <w:pPr>
        <w:rPr>
          <w:rFonts w:asciiTheme="minorHAnsi" w:hAnsiTheme="minorHAnsi" w:cstheme="minorHAnsi"/>
          <w:lang w:val="es"/>
        </w:rPr>
      </w:pPr>
    </w:p>
    <w:p w14:paraId="6638E4AC" w14:textId="77777777" w:rsidR="00B62D89" w:rsidRDefault="008D05E5" w:rsidP="002C45E7">
      <w:pPr>
        <w:jc w:val="both"/>
        <w:rPr>
          <w:rFonts w:asciiTheme="minorHAnsi" w:eastAsia="Arial Narrow" w:hAnsiTheme="minorHAnsi" w:cstheme="minorHAnsi"/>
          <w:color w:val="808080" w:themeColor="background1" w:themeShade="80"/>
          <w:lang w:val="es"/>
        </w:rPr>
      </w:pPr>
      <w:r w:rsidRPr="0083373E">
        <w:rPr>
          <w:rFonts w:asciiTheme="minorHAnsi" w:eastAsia="Arial Narrow" w:hAnsiTheme="minorHAnsi" w:cstheme="minorHAnsi"/>
          <w:color w:val="808080" w:themeColor="background1" w:themeShade="80"/>
          <w:lang w:val="es"/>
        </w:rPr>
        <w:t>Incluir las características relevantes de la zona de influencia</w:t>
      </w:r>
      <w:r w:rsidR="00B62D89">
        <w:rPr>
          <w:rFonts w:asciiTheme="minorHAnsi" w:eastAsia="Arial Narrow" w:hAnsiTheme="minorHAnsi" w:cstheme="minorHAnsi"/>
          <w:color w:val="808080" w:themeColor="background1" w:themeShade="80"/>
          <w:lang w:val="es"/>
        </w:rPr>
        <w:t>.</w:t>
      </w:r>
    </w:p>
    <w:p w14:paraId="4EAED4B4" w14:textId="65BA0005" w:rsidR="00B34D07" w:rsidRPr="0083373E" w:rsidRDefault="00B62D89" w:rsidP="002C45E7">
      <w:pPr>
        <w:jc w:val="both"/>
        <w:rPr>
          <w:rFonts w:asciiTheme="minorHAnsi" w:eastAsia="Arial Narrow" w:hAnsiTheme="minorHAnsi" w:cstheme="minorHAnsi"/>
          <w:color w:val="808080" w:themeColor="background1" w:themeShade="80"/>
          <w:lang w:val="es"/>
        </w:rPr>
      </w:pPr>
      <w:r>
        <w:rPr>
          <w:rFonts w:asciiTheme="minorHAnsi" w:eastAsia="Arial Narrow" w:hAnsiTheme="minorHAnsi" w:cstheme="minorHAnsi"/>
          <w:color w:val="808080" w:themeColor="background1" w:themeShade="80"/>
          <w:lang w:val="es"/>
        </w:rPr>
        <w:t>Adicionar</w:t>
      </w:r>
      <w:r w:rsidR="008D05E5" w:rsidRPr="0083373E">
        <w:rPr>
          <w:rFonts w:asciiTheme="minorHAnsi" w:eastAsia="Arial Narrow" w:hAnsiTheme="minorHAnsi" w:cstheme="minorHAnsi"/>
          <w:color w:val="808080" w:themeColor="background1" w:themeShade="80"/>
          <w:lang w:val="es"/>
        </w:rPr>
        <w:t xml:space="preserve"> un cuadro que relacione </w:t>
      </w:r>
      <w:r>
        <w:rPr>
          <w:rFonts w:asciiTheme="minorHAnsi" w:eastAsia="Arial Narrow" w:hAnsiTheme="minorHAnsi" w:cstheme="minorHAnsi"/>
          <w:color w:val="808080" w:themeColor="background1" w:themeShade="80"/>
          <w:lang w:val="es"/>
        </w:rPr>
        <w:t xml:space="preserve">la información </w:t>
      </w:r>
      <w:r w:rsidR="008D05E5" w:rsidRPr="0083373E">
        <w:rPr>
          <w:rFonts w:asciiTheme="minorHAnsi" w:eastAsia="Arial Narrow" w:hAnsiTheme="minorHAnsi" w:cstheme="minorHAnsi"/>
          <w:color w:val="808080" w:themeColor="background1" w:themeShade="80"/>
          <w:lang w:val="es"/>
        </w:rPr>
        <w:t>por municipio</w:t>
      </w:r>
      <w:r w:rsidR="00AC35DF" w:rsidRPr="0083373E">
        <w:rPr>
          <w:rFonts w:asciiTheme="minorHAnsi" w:eastAsia="Arial Narrow" w:hAnsiTheme="minorHAnsi" w:cstheme="minorHAnsi"/>
          <w:color w:val="808080" w:themeColor="background1" w:themeShade="80"/>
          <w:lang w:val="es"/>
        </w:rPr>
        <w:t>:</w:t>
      </w:r>
    </w:p>
    <w:p w14:paraId="64A90D99" w14:textId="77777777" w:rsidR="0036347E" w:rsidRPr="0083373E" w:rsidRDefault="0036347E" w:rsidP="008D05E5">
      <w:pPr>
        <w:jc w:val="both"/>
        <w:rPr>
          <w:rFonts w:asciiTheme="minorHAnsi" w:eastAsia="Arial Narrow" w:hAnsiTheme="minorHAnsi" w:cstheme="minorHAnsi"/>
          <w:color w:val="808080" w:themeColor="background1" w:themeShade="80"/>
          <w:lang w:val="es"/>
        </w:rPr>
      </w:pPr>
    </w:p>
    <w:p w14:paraId="5EE30DDB" w14:textId="4CA3B5B0" w:rsidR="008C5FE4" w:rsidRPr="0083373E" w:rsidRDefault="008C5FE4" w:rsidP="008C5FE4">
      <w:pPr>
        <w:pStyle w:val="Descripcin"/>
        <w:spacing w:after="0"/>
        <w:jc w:val="center"/>
        <w:rPr>
          <w:rFonts w:asciiTheme="minorHAnsi" w:hAnsiTheme="minorHAnsi" w:cstheme="minorHAnsi"/>
        </w:rPr>
      </w:pPr>
      <w:r w:rsidRPr="0083373E">
        <w:rPr>
          <w:rFonts w:asciiTheme="minorHAnsi" w:hAnsiTheme="minorHAnsi" w:cstheme="minorHAnsi"/>
        </w:rPr>
        <w:t xml:space="preserve">Tabla </w:t>
      </w:r>
      <w:proofErr w:type="gramStart"/>
      <w:r w:rsidRPr="0083373E">
        <w:rPr>
          <w:rFonts w:asciiTheme="minorHAnsi" w:hAnsiTheme="minorHAnsi" w:cstheme="minorHAnsi"/>
        </w:rPr>
        <w:t>X  Zona</w:t>
      </w:r>
      <w:proofErr w:type="gramEnd"/>
      <w:r w:rsidRPr="0083373E">
        <w:rPr>
          <w:rFonts w:asciiTheme="minorHAnsi" w:hAnsiTheme="minorHAnsi" w:cstheme="minorHAnsi"/>
        </w:rPr>
        <w:t xml:space="preserve"> de influencia por municipio</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2"/>
        <w:gridCol w:w="942"/>
        <w:gridCol w:w="799"/>
        <w:gridCol w:w="1334"/>
        <w:gridCol w:w="518"/>
        <w:gridCol w:w="518"/>
        <w:gridCol w:w="770"/>
        <w:gridCol w:w="1029"/>
        <w:gridCol w:w="1791"/>
      </w:tblGrid>
      <w:tr w:rsidR="007308F6" w:rsidRPr="0083373E" w14:paraId="07765582" w14:textId="77777777" w:rsidTr="00C45017">
        <w:trPr>
          <w:trHeight w:val="1304"/>
          <w:jc w:val="center"/>
        </w:trPr>
        <w:tc>
          <w:tcPr>
            <w:tcW w:w="0" w:type="auto"/>
            <w:vAlign w:val="center"/>
            <w:hideMark/>
          </w:tcPr>
          <w:p w14:paraId="7B176544"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MUNICIPIOS AREA DE INFLUENCIA</w:t>
            </w:r>
          </w:p>
        </w:tc>
        <w:tc>
          <w:tcPr>
            <w:tcW w:w="0" w:type="auto"/>
            <w:vAlign w:val="center"/>
            <w:hideMark/>
          </w:tcPr>
          <w:p w14:paraId="4B94D58B" w14:textId="77777777" w:rsidR="007308F6" w:rsidRPr="0083373E" w:rsidRDefault="007308F6" w:rsidP="00835A61">
            <w:pPr>
              <w:jc w:val="center"/>
              <w:rPr>
                <w:rFonts w:asciiTheme="minorHAnsi" w:hAnsiTheme="minorHAnsi" w:cstheme="minorHAnsi"/>
                <w:b/>
                <w:color w:val="000000"/>
                <w:sz w:val="16"/>
                <w:szCs w:val="16"/>
              </w:rPr>
            </w:pPr>
            <w:proofErr w:type="gramStart"/>
            <w:r w:rsidRPr="0083373E">
              <w:rPr>
                <w:rFonts w:asciiTheme="minorHAnsi" w:hAnsiTheme="minorHAnsi" w:cstheme="minorHAnsi"/>
                <w:b/>
                <w:color w:val="000000"/>
                <w:sz w:val="16"/>
                <w:szCs w:val="16"/>
              </w:rPr>
              <w:t>TOTAL</w:t>
            </w:r>
            <w:proofErr w:type="gramEnd"/>
            <w:r w:rsidRPr="0083373E">
              <w:rPr>
                <w:rFonts w:asciiTheme="minorHAnsi" w:hAnsiTheme="minorHAnsi" w:cstheme="minorHAnsi"/>
                <w:b/>
                <w:color w:val="000000"/>
                <w:sz w:val="16"/>
                <w:szCs w:val="16"/>
              </w:rPr>
              <w:t xml:space="preserve"> PREDIOS ÁREA DE INFLUENCIA 5 KM</w:t>
            </w:r>
          </w:p>
        </w:tc>
        <w:tc>
          <w:tcPr>
            <w:tcW w:w="0" w:type="auto"/>
            <w:vAlign w:val="center"/>
            <w:hideMark/>
          </w:tcPr>
          <w:p w14:paraId="27D10872"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Predios del municipio</w:t>
            </w:r>
          </w:p>
        </w:tc>
        <w:tc>
          <w:tcPr>
            <w:tcW w:w="1334" w:type="dxa"/>
            <w:vAlign w:val="center"/>
            <w:hideMark/>
          </w:tcPr>
          <w:p w14:paraId="193DB3D1"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 xml:space="preserve">IPU 2023 DE LOS MUNICIPIOS (PESOS CTES DE 2023) </w:t>
            </w:r>
            <w:r w:rsidRPr="0083373E">
              <w:rPr>
                <w:rFonts w:asciiTheme="minorHAnsi" w:hAnsiTheme="minorHAnsi" w:cstheme="minorHAnsi"/>
                <w:color w:val="000000"/>
                <w:sz w:val="16"/>
                <w:szCs w:val="16"/>
              </w:rPr>
              <w:t xml:space="preserve">  </w:t>
            </w:r>
          </w:p>
        </w:tc>
        <w:tc>
          <w:tcPr>
            <w:tcW w:w="506" w:type="dxa"/>
            <w:vAlign w:val="center"/>
            <w:hideMark/>
          </w:tcPr>
          <w:p w14:paraId="6F280774"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AREA MUN (KM</w:t>
            </w:r>
            <w:r w:rsidRPr="0083373E">
              <w:rPr>
                <w:rFonts w:asciiTheme="minorHAnsi" w:hAnsiTheme="minorHAnsi" w:cstheme="minorHAnsi"/>
                <w:b/>
                <w:color w:val="000000"/>
                <w:sz w:val="16"/>
                <w:szCs w:val="16"/>
                <w:vertAlign w:val="superscript"/>
              </w:rPr>
              <w:t>2</w:t>
            </w:r>
            <w:r w:rsidRPr="0083373E">
              <w:rPr>
                <w:rFonts w:asciiTheme="minorHAnsi" w:hAnsiTheme="minorHAnsi" w:cstheme="minorHAnsi"/>
                <w:b/>
                <w:color w:val="000000"/>
                <w:sz w:val="16"/>
                <w:szCs w:val="16"/>
              </w:rPr>
              <w:t>)</w:t>
            </w:r>
            <w:r w:rsidRPr="0083373E">
              <w:rPr>
                <w:rFonts w:asciiTheme="minorHAnsi" w:hAnsiTheme="minorHAnsi" w:cstheme="minorHAnsi"/>
                <w:color w:val="000000"/>
                <w:sz w:val="16"/>
                <w:szCs w:val="16"/>
              </w:rPr>
              <w:t xml:space="preserve"> </w:t>
            </w:r>
          </w:p>
        </w:tc>
        <w:tc>
          <w:tcPr>
            <w:tcW w:w="0" w:type="auto"/>
            <w:vAlign w:val="center"/>
            <w:hideMark/>
          </w:tcPr>
          <w:p w14:paraId="6DB2E59F"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AREA ZI (KM</w:t>
            </w:r>
            <w:r w:rsidRPr="0083373E">
              <w:rPr>
                <w:rFonts w:asciiTheme="minorHAnsi" w:hAnsiTheme="minorHAnsi" w:cstheme="minorHAnsi"/>
                <w:b/>
                <w:color w:val="000000"/>
                <w:sz w:val="16"/>
                <w:szCs w:val="16"/>
                <w:vertAlign w:val="superscript"/>
              </w:rPr>
              <w:t>2</w:t>
            </w:r>
            <w:r w:rsidRPr="0083373E">
              <w:rPr>
                <w:rFonts w:asciiTheme="minorHAnsi" w:hAnsiTheme="minorHAnsi" w:cstheme="minorHAnsi"/>
                <w:b/>
                <w:color w:val="000000"/>
                <w:sz w:val="16"/>
                <w:szCs w:val="16"/>
              </w:rPr>
              <w:t>)</w:t>
            </w:r>
            <w:r w:rsidRPr="0083373E">
              <w:rPr>
                <w:rFonts w:asciiTheme="minorHAnsi" w:hAnsiTheme="minorHAnsi" w:cstheme="minorHAnsi"/>
                <w:color w:val="000000"/>
                <w:sz w:val="16"/>
                <w:szCs w:val="16"/>
              </w:rPr>
              <w:t xml:space="preserve"> </w:t>
            </w:r>
          </w:p>
        </w:tc>
        <w:tc>
          <w:tcPr>
            <w:tcW w:w="0" w:type="auto"/>
            <w:vAlign w:val="center"/>
            <w:hideMark/>
          </w:tcPr>
          <w:p w14:paraId="032007F7"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ÁREA DE TERRENO (M</w:t>
            </w:r>
            <w:proofErr w:type="gramStart"/>
            <w:r w:rsidRPr="0083373E">
              <w:rPr>
                <w:rFonts w:asciiTheme="minorHAnsi" w:hAnsiTheme="minorHAnsi" w:cstheme="minorHAnsi"/>
                <w:b/>
                <w:color w:val="000000"/>
                <w:sz w:val="16"/>
                <w:szCs w:val="16"/>
                <w:vertAlign w:val="superscript"/>
              </w:rPr>
              <w:t xml:space="preserve">2 </w:t>
            </w:r>
            <w:r w:rsidRPr="0083373E">
              <w:rPr>
                <w:rFonts w:asciiTheme="minorHAnsi" w:hAnsiTheme="minorHAnsi" w:cstheme="minorHAnsi"/>
                <w:color w:val="000000"/>
                <w:sz w:val="16"/>
                <w:szCs w:val="16"/>
              </w:rPr>
              <w:t xml:space="preserve"> )</w:t>
            </w:r>
            <w:proofErr w:type="gramEnd"/>
            <w:r w:rsidRPr="0083373E">
              <w:rPr>
                <w:rFonts w:asciiTheme="minorHAnsi" w:hAnsiTheme="minorHAnsi" w:cstheme="minorHAnsi"/>
                <w:color w:val="000000"/>
                <w:sz w:val="16"/>
                <w:szCs w:val="16"/>
              </w:rPr>
              <w:t xml:space="preserve"> </w:t>
            </w:r>
          </w:p>
        </w:tc>
        <w:tc>
          <w:tcPr>
            <w:tcW w:w="0" w:type="auto"/>
            <w:vAlign w:val="center"/>
            <w:hideMark/>
          </w:tcPr>
          <w:p w14:paraId="7EDE444D"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ÁREA CONSTRUIDA (M</w:t>
            </w:r>
            <w:proofErr w:type="gramStart"/>
            <w:r w:rsidRPr="0083373E">
              <w:rPr>
                <w:rFonts w:asciiTheme="minorHAnsi" w:hAnsiTheme="minorHAnsi" w:cstheme="minorHAnsi"/>
                <w:b/>
                <w:color w:val="000000"/>
                <w:sz w:val="16"/>
                <w:szCs w:val="16"/>
                <w:vertAlign w:val="superscript"/>
              </w:rPr>
              <w:t xml:space="preserve">2 </w:t>
            </w:r>
            <w:r w:rsidRPr="0083373E">
              <w:rPr>
                <w:rFonts w:asciiTheme="minorHAnsi" w:hAnsiTheme="minorHAnsi" w:cstheme="minorHAnsi"/>
                <w:color w:val="000000"/>
                <w:sz w:val="16"/>
                <w:szCs w:val="16"/>
              </w:rPr>
              <w:t xml:space="preserve"> )</w:t>
            </w:r>
            <w:proofErr w:type="gramEnd"/>
            <w:r w:rsidRPr="0083373E">
              <w:rPr>
                <w:rFonts w:asciiTheme="minorHAnsi" w:hAnsiTheme="minorHAnsi" w:cstheme="minorHAnsi"/>
                <w:color w:val="000000"/>
                <w:sz w:val="16"/>
                <w:szCs w:val="16"/>
              </w:rPr>
              <w:t xml:space="preserve"> </w:t>
            </w:r>
          </w:p>
        </w:tc>
        <w:tc>
          <w:tcPr>
            <w:tcW w:w="1791" w:type="dxa"/>
            <w:vAlign w:val="center"/>
            <w:hideMark/>
          </w:tcPr>
          <w:p w14:paraId="2FEF394F" w14:textId="77777777" w:rsidR="007308F6" w:rsidRPr="0083373E" w:rsidRDefault="007308F6" w:rsidP="00835A61">
            <w:pPr>
              <w:jc w:val="center"/>
              <w:rPr>
                <w:rFonts w:asciiTheme="minorHAnsi" w:hAnsiTheme="minorHAnsi" w:cstheme="minorHAnsi"/>
                <w:b/>
                <w:color w:val="000000"/>
                <w:sz w:val="16"/>
                <w:szCs w:val="16"/>
              </w:rPr>
            </w:pPr>
            <w:r w:rsidRPr="0083373E">
              <w:rPr>
                <w:rFonts w:asciiTheme="minorHAnsi" w:hAnsiTheme="minorHAnsi" w:cstheme="minorHAnsi"/>
                <w:b/>
                <w:color w:val="000000"/>
                <w:sz w:val="16"/>
                <w:szCs w:val="16"/>
              </w:rPr>
              <w:t>AVALÚO CATASTRAL (COP)</w:t>
            </w:r>
            <w:r w:rsidRPr="0083373E">
              <w:rPr>
                <w:rFonts w:asciiTheme="minorHAnsi" w:hAnsiTheme="minorHAnsi" w:cstheme="minorHAnsi"/>
                <w:color w:val="000000"/>
                <w:sz w:val="16"/>
                <w:szCs w:val="16"/>
              </w:rPr>
              <w:t xml:space="preserve"> </w:t>
            </w:r>
          </w:p>
        </w:tc>
      </w:tr>
      <w:tr w:rsidR="007308F6" w:rsidRPr="0083373E" w14:paraId="56255AE7" w14:textId="77777777" w:rsidTr="00C45017">
        <w:trPr>
          <w:trHeight w:val="257"/>
          <w:jc w:val="center"/>
        </w:trPr>
        <w:tc>
          <w:tcPr>
            <w:tcW w:w="0" w:type="auto"/>
            <w:noWrap/>
            <w:vAlign w:val="center"/>
          </w:tcPr>
          <w:p w14:paraId="61BB0C7B" w14:textId="778897DB" w:rsidR="007308F6" w:rsidRPr="0083373E" w:rsidRDefault="007308F6" w:rsidP="00835A61">
            <w:pPr>
              <w:rPr>
                <w:rFonts w:asciiTheme="minorHAnsi" w:hAnsiTheme="minorHAnsi" w:cstheme="minorHAnsi"/>
                <w:color w:val="808080" w:themeColor="background1" w:themeShade="80"/>
                <w:sz w:val="16"/>
                <w:szCs w:val="16"/>
              </w:rPr>
            </w:pPr>
            <w:r w:rsidRPr="0083373E">
              <w:rPr>
                <w:rFonts w:asciiTheme="minorHAnsi" w:hAnsiTheme="minorHAnsi" w:cstheme="minorHAnsi"/>
                <w:color w:val="808080" w:themeColor="background1" w:themeShade="80"/>
                <w:sz w:val="16"/>
                <w:szCs w:val="16"/>
              </w:rPr>
              <w:t>Municipio1</w:t>
            </w:r>
          </w:p>
        </w:tc>
        <w:tc>
          <w:tcPr>
            <w:tcW w:w="0" w:type="auto"/>
            <w:noWrap/>
            <w:vAlign w:val="bottom"/>
          </w:tcPr>
          <w:p w14:paraId="5FDAA39F" w14:textId="52A98E84"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61C3FBE7" w14:textId="13738B09" w:rsidR="007308F6" w:rsidRPr="0083373E" w:rsidRDefault="007308F6" w:rsidP="00835A61">
            <w:pPr>
              <w:jc w:val="center"/>
              <w:rPr>
                <w:rFonts w:asciiTheme="minorHAnsi" w:hAnsiTheme="minorHAnsi" w:cstheme="minorHAnsi"/>
                <w:color w:val="000000"/>
                <w:sz w:val="16"/>
                <w:szCs w:val="16"/>
              </w:rPr>
            </w:pPr>
          </w:p>
        </w:tc>
        <w:tc>
          <w:tcPr>
            <w:tcW w:w="1334" w:type="dxa"/>
            <w:noWrap/>
            <w:vAlign w:val="bottom"/>
          </w:tcPr>
          <w:p w14:paraId="36A3B166" w14:textId="0E3B4931" w:rsidR="007308F6" w:rsidRPr="0083373E" w:rsidRDefault="007308F6" w:rsidP="00835A61">
            <w:pPr>
              <w:jc w:val="center"/>
              <w:rPr>
                <w:rFonts w:asciiTheme="minorHAnsi" w:hAnsiTheme="minorHAnsi" w:cstheme="minorHAnsi"/>
                <w:color w:val="000000"/>
                <w:sz w:val="16"/>
                <w:szCs w:val="16"/>
              </w:rPr>
            </w:pPr>
          </w:p>
        </w:tc>
        <w:tc>
          <w:tcPr>
            <w:tcW w:w="506" w:type="dxa"/>
            <w:noWrap/>
            <w:vAlign w:val="bottom"/>
          </w:tcPr>
          <w:p w14:paraId="40D95FC9" w14:textId="652D1995"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6E3C71AA" w14:textId="4756BA12"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1FE18A2F" w14:textId="0C80E17A"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2A7EF7A1" w14:textId="48A8BDA9" w:rsidR="007308F6" w:rsidRPr="0083373E" w:rsidRDefault="007308F6" w:rsidP="00835A61">
            <w:pPr>
              <w:jc w:val="center"/>
              <w:rPr>
                <w:rFonts w:asciiTheme="minorHAnsi" w:hAnsiTheme="minorHAnsi" w:cstheme="minorHAnsi"/>
                <w:color w:val="000000"/>
                <w:sz w:val="16"/>
                <w:szCs w:val="16"/>
              </w:rPr>
            </w:pPr>
          </w:p>
        </w:tc>
        <w:tc>
          <w:tcPr>
            <w:tcW w:w="1791" w:type="dxa"/>
            <w:noWrap/>
            <w:vAlign w:val="center"/>
          </w:tcPr>
          <w:p w14:paraId="63EEAB0F" w14:textId="1EDE13C2" w:rsidR="007308F6" w:rsidRPr="0083373E" w:rsidRDefault="007308F6" w:rsidP="00835A61">
            <w:pPr>
              <w:jc w:val="center"/>
              <w:rPr>
                <w:rFonts w:asciiTheme="minorHAnsi" w:hAnsiTheme="minorHAnsi" w:cstheme="minorHAnsi"/>
                <w:color w:val="000000"/>
                <w:sz w:val="16"/>
                <w:szCs w:val="16"/>
              </w:rPr>
            </w:pPr>
          </w:p>
        </w:tc>
      </w:tr>
      <w:tr w:rsidR="007308F6" w:rsidRPr="0083373E" w14:paraId="56841B32" w14:textId="77777777" w:rsidTr="00C45017">
        <w:trPr>
          <w:trHeight w:val="257"/>
          <w:jc w:val="center"/>
        </w:trPr>
        <w:tc>
          <w:tcPr>
            <w:tcW w:w="0" w:type="auto"/>
            <w:noWrap/>
            <w:vAlign w:val="center"/>
          </w:tcPr>
          <w:p w14:paraId="721D44CE" w14:textId="2A2AF11B" w:rsidR="007308F6" w:rsidRPr="0083373E" w:rsidRDefault="007308F6" w:rsidP="00835A61">
            <w:pPr>
              <w:rPr>
                <w:rFonts w:asciiTheme="minorHAnsi" w:hAnsiTheme="minorHAnsi" w:cstheme="minorHAnsi"/>
                <w:color w:val="808080" w:themeColor="background1" w:themeShade="80"/>
                <w:sz w:val="16"/>
                <w:szCs w:val="16"/>
              </w:rPr>
            </w:pPr>
            <w:r w:rsidRPr="0083373E">
              <w:rPr>
                <w:rFonts w:asciiTheme="minorHAnsi" w:hAnsiTheme="minorHAnsi" w:cstheme="minorHAnsi"/>
                <w:color w:val="808080" w:themeColor="background1" w:themeShade="80"/>
                <w:sz w:val="16"/>
                <w:szCs w:val="16"/>
              </w:rPr>
              <w:t>Municipio 2</w:t>
            </w:r>
          </w:p>
        </w:tc>
        <w:tc>
          <w:tcPr>
            <w:tcW w:w="0" w:type="auto"/>
            <w:noWrap/>
            <w:vAlign w:val="bottom"/>
          </w:tcPr>
          <w:p w14:paraId="67E57A76" w14:textId="3C1A8687"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6997E2CC" w14:textId="34690611" w:rsidR="007308F6" w:rsidRPr="0083373E" w:rsidRDefault="007308F6" w:rsidP="00835A61">
            <w:pPr>
              <w:jc w:val="center"/>
              <w:rPr>
                <w:rFonts w:asciiTheme="minorHAnsi" w:hAnsiTheme="minorHAnsi" w:cstheme="minorHAnsi"/>
                <w:color w:val="000000"/>
                <w:sz w:val="16"/>
                <w:szCs w:val="16"/>
              </w:rPr>
            </w:pPr>
          </w:p>
        </w:tc>
        <w:tc>
          <w:tcPr>
            <w:tcW w:w="1334" w:type="dxa"/>
            <w:noWrap/>
            <w:vAlign w:val="bottom"/>
          </w:tcPr>
          <w:p w14:paraId="02E49576" w14:textId="43BC933B" w:rsidR="007308F6" w:rsidRPr="0083373E" w:rsidRDefault="007308F6" w:rsidP="00835A61">
            <w:pPr>
              <w:jc w:val="center"/>
              <w:rPr>
                <w:rFonts w:asciiTheme="minorHAnsi" w:hAnsiTheme="minorHAnsi" w:cstheme="minorHAnsi"/>
                <w:color w:val="000000"/>
                <w:sz w:val="16"/>
                <w:szCs w:val="16"/>
              </w:rPr>
            </w:pPr>
          </w:p>
        </w:tc>
        <w:tc>
          <w:tcPr>
            <w:tcW w:w="506" w:type="dxa"/>
            <w:noWrap/>
            <w:vAlign w:val="bottom"/>
          </w:tcPr>
          <w:p w14:paraId="1646922E" w14:textId="1827A39E"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2C62BF0A" w14:textId="588C445E"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6347A252" w14:textId="08985F4A"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4E2B0CC3" w14:textId="051EC5D6" w:rsidR="007308F6" w:rsidRPr="0083373E" w:rsidRDefault="007308F6" w:rsidP="00835A61">
            <w:pPr>
              <w:jc w:val="center"/>
              <w:rPr>
                <w:rFonts w:asciiTheme="minorHAnsi" w:hAnsiTheme="minorHAnsi" w:cstheme="minorHAnsi"/>
                <w:color w:val="000000"/>
                <w:sz w:val="16"/>
                <w:szCs w:val="16"/>
              </w:rPr>
            </w:pPr>
          </w:p>
        </w:tc>
        <w:tc>
          <w:tcPr>
            <w:tcW w:w="1791" w:type="dxa"/>
            <w:noWrap/>
            <w:vAlign w:val="center"/>
          </w:tcPr>
          <w:p w14:paraId="64958109" w14:textId="57CD96CB" w:rsidR="007308F6" w:rsidRPr="0083373E" w:rsidRDefault="007308F6" w:rsidP="00835A61">
            <w:pPr>
              <w:jc w:val="center"/>
              <w:rPr>
                <w:rFonts w:asciiTheme="minorHAnsi" w:hAnsiTheme="minorHAnsi" w:cstheme="minorHAnsi"/>
                <w:color w:val="000000"/>
                <w:sz w:val="16"/>
                <w:szCs w:val="16"/>
              </w:rPr>
            </w:pPr>
          </w:p>
        </w:tc>
      </w:tr>
      <w:tr w:rsidR="007308F6" w:rsidRPr="0083373E" w14:paraId="7FA99DF7" w14:textId="77777777" w:rsidTr="00C45017">
        <w:trPr>
          <w:trHeight w:val="257"/>
          <w:jc w:val="center"/>
        </w:trPr>
        <w:tc>
          <w:tcPr>
            <w:tcW w:w="0" w:type="auto"/>
            <w:noWrap/>
            <w:vAlign w:val="center"/>
          </w:tcPr>
          <w:p w14:paraId="251440B5" w14:textId="06FF354C" w:rsidR="007308F6" w:rsidRPr="0083373E" w:rsidRDefault="007308F6" w:rsidP="00835A61">
            <w:pPr>
              <w:rPr>
                <w:rFonts w:asciiTheme="minorHAnsi" w:hAnsiTheme="minorHAnsi" w:cstheme="minorHAnsi"/>
                <w:color w:val="808080" w:themeColor="background1" w:themeShade="80"/>
                <w:sz w:val="16"/>
                <w:szCs w:val="16"/>
              </w:rPr>
            </w:pPr>
            <w:r w:rsidRPr="0083373E">
              <w:rPr>
                <w:rFonts w:asciiTheme="minorHAnsi" w:hAnsiTheme="minorHAnsi" w:cstheme="minorHAnsi"/>
                <w:color w:val="808080" w:themeColor="background1" w:themeShade="80"/>
                <w:sz w:val="16"/>
                <w:szCs w:val="16"/>
              </w:rPr>
              <w:t>Municipio 3</w:t>
            </w:r>
          </w:p>
        </w:tc>
        <w:tc>
          <w:tcPr>
            <w:tcW w:w="0" w:type="auto"/>
            <w:noWrap/>
            <w:vAlign w:val="bottom"/>
          </w:tcPr>
          <w:p w14:paraId="150316AE" w14:textId="5B9B350E"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3289CA28" w14:textId="77B7A754" w:rsidR="007308F6" w:rsidRPr="0083373E" w:rsidRDefault="007308F6" w:rsidP="00835A61">
            <w:pPr>
              <w:jc w:val="center"/>
              <w:rPr>
                <w:rFonts w:asciiTheme="minorHAnsi" w:hAnsiTheme="minorHAnsi" w:cstheme="minorHAnsi"/>
                <w:color w:val="000000"/>
                <w:sz w:val="16"/>
                <w:szCs w:val="16"/>
              </w:rPr>
            </w:pPr>
          </w:p>
        </w:tc>
        <w:tc>
          <w:tcPr>
            <w:tcW w:w="1334" w:type="dxa"/>
            <w:noWrap/>
            <w:vAlign w:val="bottom"/>
          </w:tcPr>
          <w:p w14:paraId="6B1D3C2B" w14:textId="5AC5F793" w:rsidR="007308F6" w:rsidRPr="0083373E" w:rsidRDefault="007308F6" w:rsidP="00835A61">
            <w:pPr>
              <w:jc w:val="center"/>
              <w:rPr>
                <w:rFonts w:asciiTheme="minorHAnsi" w:hAnsiTheme="minorHAnsi" w:cstheme="minorHAnsi"/>
                <w:color w:val="000000"/>
                <w:sz w:val="16"/>
                <w:szCs w:val="16"/>
              </w:rPr>
            </w:pPr>
          </w:p>
        </w:tc>
        <w:tc>
          <w:tcPr>
            <w:tcW w:w="506" w:type="dxa"/>
            <w:noWrap/>
            <w:vAlign w:val="bottom"/>
          </w:tcPr>
          <w:p w14:paraId="5B9A1D14" w14:textId="2E2BA0D6"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425A71FD" w14:textId="3D7AE18D"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22D3DC11" w14:textId="1CFD538C"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34AE33E5" w14:textId="23F8DB2F" w:rsidR="007308F6" w:rsidRPr="0083373E" w:rsidRDefault="007308F6" w:rsidP="00835A61">
            <w:pPr>
              <w:jc w:val="center"/>
              <w:rPr>
                <w:rFonts w:asciiTheme="minorHAnsi" w:hAnsiTheme="minorHAnsi" w:cstheme="minorHAnsi"/>
                <w:color w:val="000000"/>
                <w:sz w:val="16"/>
                <w:szCs w:val="16"/>
              </w:rPr>
            </w:pPr>
          </w:p>
        </w:tc>
        <w:tc>
          <w:tcPr>
            <w:tcW w:w="1791" w:type="dxa"/>
            <w:noWrap/>
            <w:vAlign w:val="center"/>
          </w:tcPr>
          <w:p w14:paraId="1A09A91E" w14:textId="1F7343B3" w:rsidR="007308F6" w:rsidRPr="0083373E" w:rsidRDefault="007308F6" w:rsidP="00835A61">
            <w:pPr>
              <w:jc w:val="center"/>
              <w:rPr>
                <w:rFonts w:asciiTheme="minorHAnsi" w:hAnsiTheme="minorHAnsi" w:cstheme="minorHAnsi"/>
                <w:color w:val="000000"/>
                <w:sz w:val="16"/>
                <w:szCs w:val="16"/>
              </w:rPr>
            </w:pPr>
          </w:p>
        </w:tc>
      </w:tr>
      <w:tr w:rsidR="007308F6" w:rsidRPr="0083373E" w14:paraId="47ECDA83" w14:textId="77777777" w:rsidTr="00C45017">
        <w:trPr>
          <w:trHeight w:val="257"/>
          <w:jc w:val="center"/>
        </w:trPr>
        <w:tc>
          <w:tcPr>
            <w:tcW w:w="0" w:type="auto"/>
            <w:noWrap/>
            <w:vAlign w:val="center"/>
          </w:tcPr>
          <w:p w14:paraId="022DA57B" w14:textId="0C6EEE19" w:rsidR="007308F6" w:rsidRPr="0083373E" w:rsidRDefault="007308F6" w:rsidP="00835A61">
            <w:pPr>
              <w:rPr>
                <w:rFonts w:asciiTheme="minorHAnsi" w:hAnsiTheme="minorHAnsi" w:cstheme="minorHAnsi"/>
                <w:color w:val="808080" w:themeColor="background1" w:themeShade="80"/>
                <w:sz w:val="16"/>
                <w:szCs w:val="16"/>
              </w:rPr>
            </w:pPr>
            <w:r w:rsidRPr="0083373E">
              <w:rPr>
                <w:rFonts w:asciiTheme="minorHAnsi" w:hAnsiTheme="minorHAnsi" w:cstheme="minorHAnsi"/>
                <w:color w:val="808080" w:themeColor="background1" w:themeShade="80"/>
                <w:sz w:val="16"/>
                <w:szCs w:val="16"/>
              </w:rPr>
              <w:t>…</w:t>
            </w:r>
          </w:p>
        </w:tc>
        <w:tc>
          <w:tcPr>
            <w:tcW w:w="0" w:type="auto"/>
            <w:noWrap/>
            <w:vAlign w:val="bottom"/>
          </w:tcPr>
          <w:p w14:paraId="2C320BBE"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16F94A60" w14:textId="77777777" w:rsidR="007308F6" w:rsidRPr="0083373E" w:rsidRDefault="007308F6" w:rsidP="00835A61">
            <w:pPr>
              <w:jc w:val="center"/>
              <w:rPr>
                <w:rFonts w:asciiTheme="minorHAnsi" w:hAnsiTheme="minorHAnsi" w:cstheme="minorHAnsi"/>
                <w:color w:val="000000"/>
                <w:sz w:val="16"/>
                <w:szCs w:val="16"/>
              </w:rPr>
            </w:pPr>
          </w:p>
        </w:tc>
        <w:tc>
          <w:tcPr>
            <w:tcW w:w="1334" w:type="dxa"/>
            <w:noWrap/>
            <w:vAlign w:val="bottom"/>
          </w:tcPr>
          <w:p w14:paraId="74A700E4" w14:textId="77777777" w:rsidR="007308F6" w:rsidRPr="0083373E" w:rsidRDefault="007308F6" w:rsidP="00835A61">
            <w:pPr>
              <w:jc w:val="center"/>
              <w:rPr>
                <w:rFonts w:asciiTheme="minorHAnsi" w:hAnsiTheme="minorHAnsi" w:cstheme="minorHAnsi"/>
                <w:color w:val="000000"/>
                <w:sz w:val="16"/>
                <w:szCs w:val="16"/>
              </w:rPr>
            </w:pPr>
          </w:p>
        </w:tc>
        <w:tc>
          <w:tcPr>
            <w:tcW w:w="506" w:type="dxa"/>
            <w:noWrap/>
            <w:vAlign w:val="bottom"/>
          </w:tcPr>
          <w:p w14:paraId="45DA17A0"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5AC92512"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71A01C78"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26712E3E" w14:textId="77777777" w:rsidR="007308F6" w:rsidRPr="0083373E" w:rsidRDefault="007308F6" w:rsidP="00835A61">
            <w:pPr>
              <w:jc w:val="center"/>
              <w:rPr>
                <w:rFonts w:asciiTheme="minorHAnsi" w:hAnsiTheme="minorHAnsi" w:cstheme="minorHAnsi"/>
                <w:color w:val="000000"/>
                <w:sz w:val="16"/>
                <w:szCs w:val="16"/>
              </w:rPr>
            </w:pPr>
          </w:p>
        </w:tc>
        <w:tc>
          <w:tcPr>
            <w:tcW w:w="1791" w:type="dxa"/>
            <w:noWrap/>
            <w:vAlign w:val="center"/>
          </w:tcPr>
          <w:p w14:paraId="5F07C3BC" w14:textId="77777777" w:rsidR="007308F6" w:rsidRPr="0083373E" w:rsidRDefault="007308F6" w:rsidP="00835A61">
            <w:pPr>
              <w:jc w:val="center"/>
              <w:rPr>
                <w:rFonts w:asciiTheme="minorHAnsi" w:hAnsiTheme="minorHAnsi" w:cstheme="minorHAnsi"/>
                <w:color w:val="000000"/>
                <w:sz w:val="16"/>
                <w:szCs w:val="16"/>
              </w:rPr>
            </w:pPr>
          </w:p>
        </w:tc>
      </w:tr>
      <w:tr w:rsidR="007308F6" w:rsidRPr="0083373E" w14:paraId="5DAD1D2C" w14:textId="77777777" w:rsidTr="00C45017">
        <w:trPr>
          <w:trHeight w:val="257"/>
          <w:jc w:val="center"/>
        </w:trPr>
        <w:tc>
          <w:tcPr>
            <w:tcW w:w="0" w:type="auto"/>
            <w:noWrap/>
            <w:vAlign w:val="center"/>
          </w:tcPr>
          <w:p w14:paraId="28750BFB" w14:textId="7B097DFD" w:rsidR="007308F6" w:rsidRPr="0083373E" w:rsidRDefault="007308F6" w:rsidP="00835A61">
            <w:pPr>
              <w:rPr>
                <w:rFonts w:asciiTheme="minorHAnsi" w:hAnsiTheme="minorHAnsi" w:cstheme="minorHAnsi"/>
                <w:color w:val="808080" w:themeColor="background1" w:themeShade="80"/>
                <w:sz w:val="16"/>
                <w:szCs w:val="16"/>
              </w:rPr>
            </w:pPr>
            <w:r w:rsidRPr="0083373E">
              <w:rPr>
                <w:rFonts w:asciiTheme="minorHAnsi" w:hAnsiTheme="minorHAnsi" w:cstheme="minorHAnsi"/>
                <w:color w:val="808080" w:themeColor="background1" w:themeShade="80"/>
                <w:sz w:val="16"/>
                <w:szCs w:val="16"/>
              </w:rPr>
              <w:t>Municipio X</w:t>
            </w:r>
          </w:p>
        </w:tc>
        <w:tc>
          <w:tcPr>
            <w:tcW w:w="0" w:type="auto"/>
            <w:noWrap/>
            <w:vAlign w:val="bottom"/>
          </w:tcPr>
          <w:p w14:paraId="2D59544E"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5704100C" w14:textId="77777777" w:rsidR="007308F6" w:rsidRPr="0083373E" w:rsidRDefault="007308F6" w:rsidP="00835A61">
            <w:pPr>
              <w:jc w:val="center"/>
              <w:rPr>
                <w:rFonts w:asciiTheme="minorHAnsi" w:hAnsiTheme="minorHAnsi" w:cstheme="minorHAnsi"/>
                <w:color w:val="000000"/>
                <w:sz w:val="16"/>
                <w:szCs w:val="16"/>
              </w:rPr>
            </w:pPr>
          </w:p>
        </w:tc>
        <w:tc>
          <w:tcPr>
            <w:tcW w:w="1334" w:type="dxa"/>
            <w:noWrap/>
            <w:vAlign w:val="bottom"/>
          </w:tcPr>
          <w:p w14:paraId="51E882C9" w14:textId="77777777" w:rsidR="007308F6" w:rsidRPr="0083373E" w:rsidRDefault="007308F6" w:rsidP="00835A61">
            <w:pPr>
              <w:jc w:val="center"/>
              <w:rPr>
                <w:rFonts w:asciiTheme="minorHAnsi" w:hAnsiTheme="minorHAnsi" w:cstheme="minorHAnsi"/>
                <w:color w:val="000000"/>
                <w:sz w:val="16"/>
                <w:szCs w:val="16"/>
              </w:rPr>
            </w:pPr>
          </w:p>
        </w:tc>
        <w:tc>
          <w:tcPr>
            <w:tcW w:w="506" w:type="dxa"/>
            <w:noWrap/>
            <w:vAlign w:val="bottom"/>
          </w:tcPr>
          <w:p w14:paraId="5FEE3E79"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bottom"/>
          </w:tcPr>
          <w:p w14:paraId="51DF7F8C"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062D04AA" w14:textId="77777777" w:rsidR="007308F6" w:rsidRPr="0083373E" w:rsidRDefault="007308F6" w:rsidP="00835A61">
            <w:pPr>
              <w:jc w:val="center"/>
              <w:rPr>
                <w:rFonts w:asciiTheme="minorHAnsi" w:hAnsiTheme="minorHAnsi" w:cstheme="minorHAnsi"/>
                <w:color w:val="000000"/>
                <w:sz w:val="16"/>
                <w:szCs w:val="16"/>
              </w:rPr>
            </w:pPr>
          </w:p>
        </w:tc>
        <w:tc>
          <w:tcPr>
            <w:tcW w:w="0" w:type="auto"/>
            <w:noWrap/>
            <w:vAlign w:val="center"/>
          </w:tcPr>
          <w:p w14:paraId="0818A954" w14:textId="77777777" w:rsidR="007308F6" w:rsidRPr="0083373E" w:rsidRDefault="007308F6" w:rsidP="00835A61">
            <w:pPr>
              <w:jc w:val="center"/>
              <w:rPr>
                <w:rFonts w:asciiTheme="minorHAnsi" w:hAnsiTheme="minorHAnsi" w:cstheme="minorHAnsi"/>
                <w:color w:val="000000"/>
                <w:sz w:val="16"/>
                <w:szCs w:val="16"/>
              </w:rPr>
            </w:pPr>
          </w:p>
        </w:tc>
        <w:tc>
          <w:tcPr>
            <w:tcW w:w="1791" w:type="dxa"/>
            <w:noWrap/>
            <w:vAlign w:val="center"/>
          </w:tcPr>
          <w:p w14:paraId="3524BE81" w14:textId="77777777" w:rsidR="007308F6" w:rsidRPr="0083373E" w:rsidRDefault="007308F6" w:rsidP="00835A61">
            <w:pPr>
              <w:jc w:val="center"/>
              <w:rPr>
                <w:rFonts w:asciiTheme="minorHAnsi" w:hAnsiTheme="minorHAnsi" w:cstheme="minorHAnsi"/>
                <w:color w:val="000000"/>
                <w:sz w:val="16"/>
                <w:szCs w:val="16"/>
              </w:rPr>
            </w:pPr>
          </w:p>
        </w:tc>
      </w:tr>
    </w:tbl>
    <w:p w14:paraId="547878AF" w14:textId="77777777" w:rsidR="0036347E" w:rsidRPr="0083373E" w:rsidRDefault="0036347E" w:rsidP="008D05E5">
      <w:pPr>
        <w:jc w:val="both"/>
        <w:rPr>
          <w:rFonts w:asciiTheme="minorHAnsi" w:eastAsia="Arial Narrow" w:hAnsiTheme="minorHAnsi" w:cstheme="minorHAnsi"/>
          <w:color w:val="808080" w:themeColor="background1" w:themeShade="80"/>
          <w:lang w:val="es"/>
        </w:rPr>
      </w:pPr>
    </w:p>
    <w:p w14:paraId="0536266A" w14:textId="77777777" w:rsidR="00E17FC5" w:rsidRPr="00A70A26" w:rsidRDefault="00E17FC5" w:rsidP="00E17FC5">
      <w:pPr>
        <w:shd w:val="clear" w:color="auto" w:fill="FFFFFF"/>
        <w:ind w:right="850"/>
        <w:jc w:val="both"/>
        <w:rPr>
          <w:rFonts w:asciiTheme="minorHAnsi" w:hAnsiTheme="minorHAnsi" w:cstheme="minorHAnsi"/>
          <w:color w:val="000000" w:themeColor="text1"/>
        </w:rPr>
      </w:pPr>
      <w:r w:rsidRPr="00A70A26">
        <w:rPr>
          <w:rFonts w:asciiTheme="minorHAnsi" w:hAnsiTheme="minorHAnsi" w:cstheme="minorHAnsi"/>
          <w:color w:val="000000" w:themeColor="text1"/>
        </w:rPr>
        <w:t>Finalmente, es preciso aclarar que, el área de influencia presentada es preliminar y previo a la elaboración del acto de aplicación y/o distribución se tendrá en cuenta lo definido en el decreto 1618 de 2023 que reza:</w:t>
      </w:r>
    </w:p>
    <w:p w14:paraId="096C5A3F" w14:textId="77777777" w:rsidR="00E17FC5" w:rsidRPr="0083373E" w:rsidRDefault="00E17FC5" w:rsidP="00E17FC5">
      <w:pPr>
        <w:shd w:val="clear" w:color="auto" w:fill="FFFFFF"/>
        <w:ind w:right="850"/>
        <w:jc w:val="both"/>
        <w:rPr>
          <w:rFonts w:asciiTheme="minorHAnsi" w:hAnsiTheme="minorHAnsi" w:cstheme="minorHAnsi"/>
          <w:i/>
          <w:iCs/>
          <w:sz w:val="20"/>
          <w:szCs w:val="20"/>
          <w:lang w:eastAsia="en-US"/>
        </w:rPr>
      </w:pPr>
    </w:p>
    <w:p w14:paraId="1CCEE888" w14:textId="77E7ED6A" w:rsidR="00E17FC5" w:rsidRPr="00A70A26" w:rsidRDefault="00E17FC5" w:rsidP="182A5060">
      <w:pPr>
        <w:shd w:val="clear" w:color="auto" w:fill="FFFFFF" w:themeFill="background1"/>
        <w:ind w:left="709" w:right="990"/>
        <w:jc w:val="both"/>
        <w:rPr>
          <w:rFonts w:asciiTheme="minorHAnsi" w:hAnsiTheme="minorHAnsi" w:cstheme="minorHAnsi"/>
          <w:i/>
          <w:iCs/>
          <w:sz w:val="22"/>
          <w:szCs w:val="22"/>
          <w:lang w:eastAsia="en-US"/>
        </w:rPr>
      </w:pPr>
      <w:r w:rsidRPr="00A70A26">
        <w:rPr>
          <w:rFonts w:asciiTheme="minorHAnsi" w:hAnsiTheme="minorHAnsi" w:cstheme="minorHAnsi"/>
          <w:i/>
          <w:iCs/>
          <w:sz w:val="22"/>
          <w:szCs w:val="22"/>
          <w:lang w:eastAsia="en-US"/>
        </w:rPr>
        <w:t xml:space="preserve">Revisión y ajuste de la zona de influencia y modificación del acto administrativo de aplicación y/o distribución de la contribución nacional de valorización del sector transporte - CNV. La zona de influencia podrá ser revisada y ajustada por el </w:t>
      </w:r>
      <w:r w:rsidR="00C56037" w:rsidRPr="00A70A26">
        <w:rPr>
          <w:rFonts w:asciiTheme="minorHAnsi" w:hAnsiTheme="minorHAnsi" w:cstheme="minorHAnsi"/>
          <w:i/>
          <w:iCs/>
          <w:sz w:val="22"/>
          <w:szCs w:val="22"/>
          <w:lang w:eastAsia="en-US"/>
        </w:rPr>
        <w:t>director general</w:t>
      </w:r>
      <w:r w:rsidRPr="00A70A26">
        <w:rPr>
          <w:rFonts w:asciiTheme="minorHAnsi" w:hAnsiTheme="minorHAnsi" w:cstheme="minorHAnsi"/>
          <w:i/>
          <w:iCs/>
          <w:sz w:val="22"/>
          <w:szCs w:val="22"/>
          <w:lang w:eastAsia="en-US"/>
        </w:rPr>
        <w:t xml:space="preserve">, </w:t>
      </w:r>
      <w:r w:rsidR="00A70A26" w:rsidRPr="00A70A26">
        <w:rPr>
          <w:rFonts w:asciiTheme="minorHAnsi" w:hAnsiTheme="minorHAnsi" w:cstheme="minorHAnsi"/>
          <w:i/>
          <w:iCs/>
          <w:sz w:val="22"/>
          <w:szCs w:val="22"/>
          <w:lang w:eastAsia="en-US"/>
        </w:rPr>
        <w:t>presidente</w:t>
      </w:r>
      <w:r w:rsidRPr="00A70A26">
        <w:rPr>
          <w:rFonts w:asciiTheme="minorHAnsi" w:hAnsiTheme="minorHAnsi" w:cstheme="minorHAnsi"/>
          <w:i/>
          <w:iCs/>
          <w:sz w:val="22"/>
          <w:szCs w:val="22"/>
          <w:lang w:eastAsia="en-US"/>
        </w:rPr>
        <w:t xml:space="preserve"> o máximo directivo del sujeto activo, previa información al respectivo Consejo, Junta o máximo órgano directivo, mediante acto administrativo debidamente motivado. Así mismo, podrá ser ampliada o disminuida luego de evidenciadas las imprecisiones en la determinación preliminar del acto administrative de aplicación a través del procedimiento que para el efecto establezca el sujeto activo para la respectiva revisión y ajuste.</w:t>
      </w:r>
    </w:p>
    <w:p w14:paraId="48BB621C" w14:textId="77777777" w:rsidR="00E17FC5" w:rsidRPr="00A70A26" w:rsidRDefault="00E17FC5" w:rsidP="00FD739A">
      <w:pPr>
        <w:shd w:val="clear" w:color="auto" w:fill="FFFFFF"/>
        <w:ind w:left="709" w:right="1415"/>
        <w:jc w:val="both"/>
        <w:rPr>
          <w:rFonts w:asciiTheme="minorHAnsi" w:hAnsiTheme="minorHAnsi" w:cstheme="minorHAnsi"/>
          <w:i/>
          <w:iCs/>
          <w:sz w:val="22"/>
          <w:szCs w:val="22"/>
          <w:lang w:eastAsia="en-US"/>
        </w:rPr>
      </w:pPr>
    </w:p>
    <w:p w14:paraId="57AF9AC5" w14:textId="2DB7A143" w:rsidR="00E17FC5" w:rsidRPr="00A70A26" w:rsidRDefault="00E17FC5" w:rsidP="182A5060">
      <w:pPr>
        <w:shd w:val="clear" w:color="auto" w:fill="FFFFFF" w:themeFill="background1"/>
        <w:ind w:left="709" w:right="990"/>
        <w:jc w:val="both"/>
        <w:rPr>
          <w:rFonts w:asciiTheme="minorHAnsi" w:hAnsiTheme="minorHAnsi" w:cstheme="minorHAnsi"/>
          <w:i/>
          <w:iCs/>
          <w:sz w:val="22"/>
          <w:szCs w:val="22"/>
          <w:lang w:eastAsia="en-US"/>
        </w:rPr>
      </w:pPr>
      <w:r w:rsidRPr="00A70A26">
        <w:rPr>
          <w:rFonts w:asciiTheme="minorHAnsi" w:hAnsiTheme="minorHAnsi" w:cstheme="minorHAnsi"/>
          <w:i/>
          <w:iCs/>
          <w:sz w:val="22"/>
          <w:szCs w:val="22"/>
          <w:lang w:eastAsia="en-US"/>
        </w:rPr>
        <w:t xml:space="preserve">Una vez revisada y ajustada la zona de influencia, el </w:t>
      </w:r>
      <w:r w:rsidR="00A70A26" w:rsidRPr="00A70A26">
        <w:rPr>
          <w:rFonts w:asciiTheme="minorHAnsi" w:hAnsiTheme="minorHAnsi" w:cstheme="minorHAnsi"/>
          <w:i/>
          <w:iCs/>
          <w:sz w:val="22"/>
          <w:szCs w:val="22"/>
          <w:lang w:eastAsia="en-US"/>
        </w:rPr>
        <w:t>director general</w:t>
      </w:r>
      <w:r w:rsidRPr="00A70A26">
        <w:rPr>
          <w:rFonts w:asciiTheme="minorHAnsi" w:hAnsiTheme="minorHAnsi" w:cstheme="minorHAnsi"/>
          <w:i/>
          <w:iCs/>
          <w:sz w:val="22"/>
          <w:szCs w:val="22"/>
          <w:lang w:eastAsia="en-US"/>
        </w:rPr>
        <w:t xml:space="preserve">, </w:t>
      </w:r>
      <w:r w:rsidR="00C56037" w:rsidRPr="00A70A26">
        <w:rPr>
          <w:rFonts w:asciiTheme="minorHAnsi" w:hAnsiTheme="minorHAnsi" w:cstheme="minorHAnsi"/>
          <w:i/>
          <w:iCs/>
          <w:sz w:val="22"/>
          <w:szCs w:val="22"/>
          <w:lang w:eastAsia="en-US"/>
        </w:rPr>
        <w:t>presidente</w:t>
      </w:r>
      <w:r w:rsidRPr="00A70A26">
        <w:rPr>
          <w:rFonts w:asciiTheme="minorHAnsi" w:hAnsiTheme="minorHAnsi" w:cstheme="minorHAnsi"/>
          <w:i/>
          <w:iCs/>
          <w:sz w:val="22"/>
          <w:szCs w:val="22"/>
          <w:lang w:eastAsia="en-US"/>
        </w:rPr>
        <w:t xml:space="preserve"> o máximo directiv</w:t>
      </w:r>
      <w:r w:rsidR="00C56037">
        <w:rPr>
          <w:rFonts w:asciiTheme="minorHAnsi" w:hAnsiTheme="minorHAnsi" w:cstheme="minorHAnsi"/>
          <w:i/>
          <w:iCs/>
          <w:sz w:val="22"/>
          <w:szCs w:val="22"/>
          <w:lang w:eastAsia="en-US"/>
        </w:rPr>
        <w:t>o</w:t>
      </w:r>
      <w:r w:rsidRPr="00A70A26">
        <w:rPr>
          <w:rFonts w:asciiTheme="minorHAnsi" w:hAnsiTheme="minorHAnsi" w:cstheme="minorHAnsi"/>
          <w:i/>
          <w:iCs/>
          <w:sz w:val="22"/>
          <w:szCs w:val="22"/>
          <w:lang w:eastAsia="en-US"/>
        </w:rPr>
        <w:t xml:space="preserve"> del sujeto activo, previa información al respective Consejo, Junta o máximo órgano directive, deberá modificar el acto administrativ</w:t>
      </w:r>
      <w:r w:rsidR="00C56037">
        <w:rPr>
          <w:rFonts w:asciiTheme="minorHAnsi" w:hAnsiTheme="minorHAnsi" w:cstheme="minorHAnsi"/>
          <w:i/>
          <w:iCs/>
          <w:sz w:val="22"/>
          <w:szCs w:val="22"/>
          <w:lang w:eastAsia="en-US"/>
        </w:rPr>
        <w:t>o</w:t>
      </w:r>
      <w:r w:rsidRPr="00A70A26">
        <w:rPr>
          <w:rFonts w:asciiTheme="minorHAnsi" w:hAnsiTheme="minorHAnsi" w:cstheme="minorHAnsi"/>
          <w:i/>
          <w:iCs/>
          <w:sz w:val="22"/>
          <w:szCs w:val="22"/>
          <w:lang w:eastAsia="en-US"/>
        </w:rPr>
        <w:t xml:space="preserve"> de aplicación y/o distribución de la contribución nacional de valorización - CNV del sector transporte.”</w:t>
      </w:r>
    </w:p>
    <w:p w14:paraId="06D1662A" w14:textId="77777777" w:rsidR="00E17FC5" w:rsidRPr="00C45017" w:rsidRDefault="00E17FC5" w:rsidP="00FD739A">
      <w:pPr>
        <w:shd w:val="clear" w:color="auto" w:fill="FFFFFF"/>
        <w:ind w:left="709" w:right="1415"/>
        <w:jc w:val="both"/>
        <w:rPr>
          <w:rFonts w:asciiTheme="minorHAnsi" w:hAnsiTheme="minorHAnsi" w:cstheme="minorHAnsi"/>
          <w:i/>
          <w:iCs/>
          <w:sz w:val="22"/>
          <w:szCs w:val="22"/>
          <w:lang w:eastAsia="en-US"/>
        </w:rPr>
      </w:pPr>
    </w:p>
    <w:p w14:paraId="2A4910A2" w14:textId="77777777" w:rsidR="00E17FC5" w:rsidRPr="00C45017" w:rsidRDefault="00E17FC5" w:rsidP="182A5060">
      <w:pPr>
        <w:shd w:val="clear" w:color="auto" w:fill="FFFFFF" w:themeFill="background1"/>
        <w:ind w:left="709" w:right="990"/>
        <w:jc w:val="both"/>
        <w:rPr>
          <w:rFonts w:asciiTheme="minorHAnsi" w:hAnsiTheme="minorHAnsi" w:cstheme="minorHAnsi"/>
          <w:i/>
          <w:iCs/>
          <w:sz w:val="22"/>
          <w:szCs w:val="22"/>
          <w:lang w:eastAsia="en-US"/>
        </w:rPr>
      </w:pPr>
      <w:r w:rsidRPr="00C45017">
        <w:rPr>
          <w:rFonts w:asciiTheme="minorHAnsi" w:hAnsiTheme="minorHAnsi" w:cstheme="minorHAnsi"/>
          <w:i/>
          <w:iCs/>
          <w:sz w:val="22"/>
          <w:szCs w:val="22"/>
          <w:lang w:eastAsia="en-US"/>
        </w:rPr>
        <w:t>Si al realizar la revisión y ajuste de la zona de influencia y modificar el acto administrativo de aplicación y/o distribución de la contribución nacional de valorización - CNV del sector transporte, se excluyen inmuebles, en el acto administrativo que adopte la modificación del acto de aplicación y/o distribución de la contribución nacional de valorización - CNV del sector transporte , se deberá ordenar la devolución de los pagos de lo no debido a los propietarios y/o poseedores de los respectivos inmuebles, según resulte procedente, sin que ello implique un ajuste sobre la distribución de la contribución nacional de valorización-CNV del sector transporte, entre los sujetos pasivos que continúen dentro del área de influencia.</w:t>
      </w:r>
    </w:p>
    <w:p w14:paraId="500FD33E" w14:textId="77777777" w:rsidR="00E17FC5" w:rsidRPr="00C45017" w:rsidRDefault="00E17FC5" w:rsidP="182A5060">
      <w:pPr>
        <w:shd w:val="clear" w:color="auto" w:fill="FFFFFF" w:themeFill="background1"/>
        <w:ind w:left="709" w:right="990"/>
        <w:jc w:val="both"/>
        <w:rPr>
          <w:rFonts w:asciiTheme="minorHAnsi" w:hAnsiTheme="minorHAnsi" w:cstheme="minorHAnsi"/>
          <w:i/>
          <w:iCs/>
          <w:sz w:val="22"/>
          <w:szCs w:val="22"/>
          <w:lang w:eastAsia="en-US"/>
        </w:rPr>
      </w:pPr>
    </w:p>
    <w:p w14:paraId="0A27DACD" w14:textId="77777777" w:rsidR="00E17FC5" w:rsidRPr="00C45017" w:rsidRDefault="00E17FC5" w:rsidP="182A5060">
      <w:pPr>
        <w:shd w:val="clear" w:color="auto" w:fill="FFFFFF" w:themeFill="background1"/>
        <w:ind w:left="709" w:right="990"/>
        <w:jc w:val="both"/>
        <w:rPr>
          <w:rFonts w:asciiTheme="minorHAnsi" w:hAnsiTheme="minorHAnsi" w:cstheme="minorHAnsi"/>
          <w:i/>
          <w:iCs/>
          <w:sz w:val="22"/>
          <w:szCs w:val="22"/>
          <w:lang w:eastAsia="en-US"/>
        </w:rPr>
      </w:pPr>
      <w:r w:rsidRPr="00C45017">
        <w:rPr>
          <w:rFonts w:asciiTheme="minorHAnsi" w:hAnsiTheme="minorHAnsi" w:cstheme="minorHAnsi"/>
          <w:i/>
          <w:iCs/>
          <w:sz w:val="22"/>
          <w:szCs w:val="22"/>
          <w:lang w:eastAsia="en-US"/>
        </w:rPr>
        <w:t>Cuando la modificación del acto administrativo de aplicación y/o distribución de la contribución nacional de valorización -CNV del sector transporte amplíe la zona de influencia, deberá ordenarse la liquidación y cobro de los valores a cargo de los sujetos pasivos de las nuevas áreas incluidas, previo agotamiento de las etapas requeridas para el efecto respecto de estos últimos.</w:t>
      </w:r>
    </w:p>
    <w:p w14:paraId="22A0AC35" w14:textId="3601A5D1" w:rsidR="0065464E" w:rsidRPr="00C45017" w:rsidRDefault="00E17FC5" w:rsidP="182A5060">
      <w:pPr>
        <w:shd w:val="clear" w:color="auto" w:fill="FFFFFF" w:themeFill="background1"/>
        <w:ind w:left="709" w:right="990"/>
        <w:jc w:val="both"/>
        <w:rPr>
          <w:rFonts w:asciiTheme="minorHAnsi" w:hAnsiTheme="minorHAnsi" w:cstheme="minorHAnsi"/>
          <w:i/>
          <w:iCs/>
          <w:sz w:val="22"/>
          <w:szCs w:val="22"/>
          <w:lang w:eastAsia="en-US"/>
        </w:rPr>
      </w:pPr>
      <w:r w:rsidRPr="00C45017">
        <w:rPr>
          <w:rFonts w:asciiTheme="minorHAnsi" w:hAnsiTheme="minorHAnsi" w:cstheme="minorHAnsi"/>
          <w:i/>
          <w:iCs/>
          <w:sz w:val="22"/>
          <w:szCs w:val="22"/>
          <w:lang w:eastAsia="en-US"/>
        </w:rPr>
        <w:t>Sin perjuicio de lo anterior, el valor total acumulado de las liquidaciones individuales de la contribución nacional de valorización -CNV. del sector transporte para cada proyecto nunca podrá ser superior al valor de la base gravable.”</w:t>
      </w:r>
    </w:p>
    <w:p w14:paraId="08ACF431" w14:textId="0C5BB320" w:rsidR="0099225E" w:rsidRPr="0083373E" w:rsidRDefault="00EE5193" w:rsidP="002C45E7">
      <w:pPr>
        <w:pStyle w:val="Ttulo1"/>
        <w:numPr>
          <w:ilvl w:val="0"/>
          <w:numId w:val="9"/>
        </w:numPr>
        <w:jc w:val="both"/>
        <w:rPr>
          <w:rFonts w:asciiTheme="minorHAnsi" w:eastAsia="Times New Roman" w:hAnsiTheme="minorHAnsi" w:cstheme="minorBidi"/>
          <w:sz w:val="28"/>
          <w:szCs w:val="28"/>
          <w:lang w:val="es-ES"/>
        </w:rPr>
      </w:pPr>
      <w:bookmarkStart w:id="20" w:name="_Toc211955724"/>
      <w:r w:rsidRPr="0A42E30A">
        <w:rPr>
          <w:rFonts w:asciiTheme="minorHAnsi" w:eastAsia="Times New Roman" w:hAnsiTheme="minorHAnsi" w:cstheme="minorBidi"/>
          <w:sz w:val="28"/>
          <w:szCs w:val="28"/>
          <w:lang w:val="es-ES"/>
        </w:rPr>
        <w:t xml:space="preserve">Estadísticas </w:t>
      </w:r>
      <w:r w:rsidR="00DC4905" w:rsidRPr="0A42E30A">
        <w:rPr>
          <w:rFonts w:asciiTheme="minorHAnsi" w:eastAsia="Times New Roman" w:hAnsiTheme="minorHAnsi" w:cstheme="minorBidi"/>
          <w:sz w:val="28"/>
          <w:szCs w:val="28"/>
          <w:lang w:val="es-ES"/>
        </w:rPr>
        <w:t>R</w:t>
      </w:r>
      <w:r w:rsidRPr="0A42E30A">
        <w:rPr>
          <w:rFonts w:asciiTheme="minorHAnsi" w:eastAsia="Times New Roman" w:hAnsiTheme="minorHAnsi" w:cstheme="minorBidi"/>
          <w:sz w:val="28"/>
          <w:szCs w:val="28"/>
          <w:lang w:val="es-ES"/>
        </w:rPr>
        <w:t>egistros 1 y 2</w:t>
      </w:r>
      <w:bookmarkEnd w:id="20"/>
      <w:r w:rsidRPr="0A42E30A">
        <w:rPr>
          <w:rFonts w:asciiTheme="minorHAnsi" w:eastAsia="Times New Roman" w:hAnsiTheme="minorHAnsi" w:cstheme="minorBidi"/>
          <w:sz w:val="28"/>
          <w:szCs w:val="28"/>
          <w:lang w:val="es-ES"/>
        </w:rPr>
        <w:t xml:space="preserve"> </w:t>
      </w:r>
    </w:p>
    <w:p w14:paraId="4480B026" w14:textId="77777777" w:rsidR="00EE5193" w:rsidRPr="0083373E" w:rsidRDefault="00EE5193" w:rsidP="00EE5193">
      <w:pPr>
        <w:rPr>
          <w:rFonts w:asciiTheme="minorHAnsi" w:hAnsiTheme="minorHAnsi" w:cstheme="minorHAnsi"/>
          <w:lang w:val="es-ES" w:eastAsia="en-US"/>
        </w:rPr>
      </w:pPr>
    </w:p>
    <w:p w14:paraId="3033D422" w14:textId="4BA91661" w:rsidR="003C7317" w:rsidRDefault="003C7317" w:rsidP="57132A67">
      <w:pPr>
        <w:jc w:val="both"/>
        <w:rPr>
          <w:rFonts w:asciiTheme="minorHAnsi" w:eastAsiaTheme="minorEastAsia" w:hAnsiTheme="minorHAnsi" w:cstheme="minorBidi"/>
          <w:color w:val="808080" w:themeColor="background1" w:themeShade="80"/>
          <w:lang w:val="es-ES"/>
        </w:rPr>
      </w:pPr>
      <w:r w:rsidRPr="57132A67">
        <w:rPr>
          <w:rFonts w:asciiTheme="minorHAnsi" w:eastAsiaTheme="minorEastAsia" w:hAnsiTheme="minorHAnsi" w:cstheme="minorBidi"/>
          <w:color w:val="808080" w:themeColor="background1" w:themeShade="80"/>
          <w:lang w:val="es-ES"/>
        </w:rPr>
        <w:t>Responder las siguientes preguntas:</w:t>
      </w:r>
    </w:p>
    <w:p w14:paraId="6C8EAC16" w14:textId="77777777" w:rsidR="003C7317" w:rsidRDefault="003C7317" w:rsidP="57132A67">
      <w:pPr>
        <w:jc w:val="both"/>
        <w:rPr>
          <w:rFonts w:asciiTheme="minorHAnsi" w:eastAsiaTheme="minorEastAsia" w:hAnsiTheme="minorHAnsi" w:cstheme="minorBidi"/>
          <w:color w:val="808080" w:themeColor="background1" w:themeShade="80"/>
          <w:lang w:val="es-ES"/>
        </w:rPr>
      </w:pPr>
    </w:p>
    <w:p w14:paraId="631C4313" w14:textId="746038B8" w:rsidR="003C7317" w:rsidRPr="003C7317" w:rsidRDefault="003C7317" w:rsidP="57132A67">
      <w:pPr>
        <w:pStyle w:val="Prrafodelista"/>
        <w:numPr>
          <w:ilvl w:val="0"/>
          <w:numId w:val="23"/>
        </w:numPr>
        <w:jc w:val="both"/>
        <w:rPr>
          <w:rFonts w:eastAsiaTheme="minorEastAsia"/>
          <w:color w:val="808080" w:themeColor="background1" w:themeShade="80"/>
          <w:sz w:val="24"/>
          <w:szCs w:val="24"/>
          <w:lang w:val="es-ES"/>
        </w:rPr>
      </w:pPr>
      <w:r w:rsidRPr="57132A67">
        <w:rPr>
          <w:rFonts w:eastAsiaTheme="minorEastAsia"/>
          <w:color w:val="808080" w:themeColor="background1" w:themeShade="80"/>
          <w:sz w:val="24"/>
          <w:szCs w:val="24"/>
          <w:lang w:val="es-ES"/>
        </w:rPr>
        <w:t>¿Qué son los Registros 1 y 2?</w:t>
      </w:r>
    </w:p>
    <w:p w14:paraId="71DEF973" w14:textId="7A285258" w:rsidR="003C7317" w:rsidRPr="003C7317" w:rsidRDefault="003C7317" w:rsidP="57132A67">
      <w:pPr>
        <w:pStyle w:val="Prrafodelista"/>
        <w:numPr>
          <w:ilvl w:val="0"/>
          <w:numId w:val="23"/>
        </w:numPr>
        <w:jc w:val="both"/>
        <w:rPr>
          <w:rFonts w:eastAsiaTheme="minorEastAsia"/>
          <w:color w:val="808080" w:themeColor="background1" w:themeShade="80"/>
          <w:sz w:val="24"/>
          <w:szCs w:val="24"/>
          <w:lang w:val="es-ES"/>
        </w:rPr>
      </w:pPr>
      <w:r w:rsidRPr="57132A67">
        <w:rPr>
          <w:rFonts w:eastAsiaTheme="minorEastAsia"/>
          <w:color w:val="808080" w:themeColor="background1" w:themeShade="80"/>
          <w:sz w:val="24"/>
          <w:szCs w:val="24"/>
          <w:lang w:val="es-ES"/>
        </w:rPr>
        <w:t>¿Cómo y qué almacenan cada uno?</w:t>
      </w:r>
      <w:r w:rsidR="001171C6" w:rsidRPr="57132A67">
        <w:rPr>
          <w:rFonts w:eastAsiaTheme="minorEastAsia"/>
          <w:color w:val="808080" w:themeColor="background1" w:themeShade="80"/>
          <w:sz w:val="24"/>
          <w:szCs w:val="24"/>
          <w:lang w:val="es-ES"/>
        </w:rPr>
        <w:t xml:space="preserve"> </w:t>
      </w:r>
    </w:p>
    <w:p w14:paraId="3C07BF43" w14:textId="794FE98A" w:rsidR="003C7317" w:rsidRPr="003C7317" w:rsidRDefault="003C7317" w:rsidP="57132A67">
      <w:pPr>
        <w:pStyle w:val="Prrafodelista"/>
        <w:numPr>
          <w:ilvl w:val="0"/>
          <w:numId w:val="23"/>
        </w:numPr>
        <w:jc w:val="both"/>
        <w:rPr>
          <w:rFonts w:eastAsiaTheme="minorEastAsia"/>
          <w:color w:val="808080" w:themeColor="background1" w:themeShade="80"/>
          <w:sz w:val="24"/>
          <w:szCs w:val="24"/>
          <w:lang w:val="es-ES"/>
        </w:rPr>
      </w:pPr>
      <w:r w:rsidRPr="57132A67">
        <w:rPr>
          <w:rFonts w:eastAsiaTheme="minorEastAsia"/>
          <w:color w:val="808080" w:themeColor="background1" w:themeShade="80"/>
          <w:sz w:val="24"/>
          <w:szCs w:val="24"/>
          <w:lang w:val="es-ES"/>
        </w:rPr>
        <w:t>¿Por qué son importantes?</w:t>
      </w:r>
    </w:p>
    <w:p w14:paraId="3379DFB4" w14:textId="4F06A811" w:rsidR="003C7317" w:rsidRPr="003C7317" w:rsidRDefault="003C7317" w:rsidP="57132A67">
      <w:pPr>
        <w:pStyle w:val="Prrafodelista"/>
        <w:numPr>
          <w:ilvl w:val="0"/>
          <w:numId w:val="23"/>
        </w:numPr>
        <w:jc w:val="both"/>
        <w:rPr>
          <w:rFonts w:eastAsiaTheme="minorEastAsia"/>
          <w:color w:val="808080" w:themeColor="background1" w:themeShade="80"/>
          <w:sz w:val="24"/>
          <w:szCs w:val="24"/>
          <w:lang w:val="es-ES"/>
        </w:rPr>
      </w:pPr>
      <w:r w:rsidRPr="57132A67">
        <w:rPr>
          <w:rFonts w:eastAsiaTheme="minorEastAsia"/>
          <w:color w:val="808080" w:themeColor="background1" w:themeShade="80"/>
          <w:sz w:val="24"/>
          <w:szCs w:val="24"/>
          <w:lang w:val="es-ES"/>
        </w:rPr>
        <w:t>¿Cómo se van a entregar al comité?</w:t>
      </w:r>
    </w:p>
    <w:p w14:paraId="38A9992E" w14:textId="53A035FF" w:rsidR="00B34D07" w:rsidRPr="0083373E" w:rsidRDefault="003C7317" w:rsidP="57132A67">
      <w:pPr>
        <w:jc w:val="both"/>
        <w:rPr>
          <w:rFonts w:asciiTheme="minorHAnsi" w:eastAsiaTheme="minorEastAsia" w:hAnsiTheme="minorHAnsi" w:cstheme="minorBidi"/>
          <w:color w:val="808080" w:themeColor="background1" w:themeShade="80"/>
          <w:lang w:val="es-ES"/>
        </w:rPr>
      </w:pPr>
      <w:r w:rsidRPr="57132A67">
        <w:rPr>
          <w:rFonts w:asciiTheme="minorHAnsi" w:eastAsiaTheme="minorEastAsia" w:hAnsiTheme="minorHAnsi" w:cstheme="minorBidi"/>
          <w:color w:val="808080" w:themeColor="background1" w:themeShade="80"/>
          <w:lang w:val="es-ES"/>
        </w:rPr>
        <w:t>Además, i</w:t>
      </w:r>
      <w:r w:rsidR="00F64236" w:rsidRPr="57132A67">
        <w:rPr>
          <w:rFonts w:asciiTheme="minorHAnsi" w:eastAsiaTheme="minorEastAsia" w:hAnsiTheme="minorHAnsi" w:cstheme="minorBidi"/>
          <w:color w:val="808080" w:themeColor="background1" w:themeShade="80"/>
          <w:lang w:val="es-ES"/>
        </w:rPr>
        <w:t>ncluir una tabla que incluya por municipio</w:t>
      </w:r>
      <w:r w:rsidR="004F7A7F" w:rsidRPr="57132A67">
        <w:rPr>
          <w:rFonts w:asciiTheme="minorHAnsi" w:eastAsiaTheme="minorEastAsia" w:hAnsiTheme="minorHAnsi" w:cstheme="minorBidi"/>
          <w:color w:val="808080" w:themeColor="background1" w:themeShade="80"/>
          <w:lang w:val="es-ES"/>
        </w:rPr>
        <w:t xml:space="preserve"> la siguiente información</w:t>
      </w:r>
      <w:r w:rsidR="008A774E" w:rsidRPr="57132A67">
        <w:rPr>
          <w:rFonts w:asciiTheme="minorHAnsi" w:eastAsiaTheme="minorEastAsia" w:hAnsiTheme="minorHAnsi" w:cstheme="minorBidi"/>
          <w:color w:val="808080" w:themeColor="background1" w:themeShade="80"/>
          <w:lang w:val="es-ES"/>
        </w:rPr>
        <w:t>:</w:t>
      </w:r>
    </w:p>
    <w:p w14:paraId="337FB719" w14:textId="77777777" w:rsidR="008A774E" w:rsidRPr="004F7A7F" w:rsidRDefault="008A774E" w:rsidP="00E76A5C">
      <w:pPr>
        <w:jc w:val="both"/>
        <w:rPr>
          <w:rFonts w:asciiTheme="minorHAnsi" w:eastAsia="Arial Narrow" w:hAnsiTheme="minorHAnsi" w:cstheme="minorHAnsi"/>
          <w:color w:val="808080" w:themeColor="background1" w:themeShade="80"/>
          <w:sz w:val="6"/>
          <w:szCs w:val="6"/>
          <w:lang w:val="es"/>
        </w:rPr>
      </w:pPr>
    </w:p>
    <w:p w14:paraId="5726BD67" w14:textId="3F97FCBA" w:rsidR="007E31D6" w:rsidRPr="0083373E" w:rsidRDefault="007E31D6" w:rsidP="007E31D6">
      <w:pPr>
        <w:pStyle w:val="Descripcin"/>
        <w:spacing w:after="0"/>
        <w:jc w:val="center"/>
        <w:rPr>
          <w:rFonts w:asciiTheme="minorHAnsi" w:hAnsiTheme="minorHAnsi" w:cstheme="minorHAnsi"/>
        </w:rPr>
      </w:pPr>
      <w:r w:rsidRPr="0083373E">
        <w:rPr>
          <w:rFonts w:asciiTheme="minorHAnsi" w:hAnsiTheme="minorHAnsi" w:cstheme="minorHAnsi"/>
        </w:rPr>
        <w:t xml:space="preserve">Tabla X Actualización Catastral por Municipio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0"/>
        <w:gridCol w:w="2685"/>
        <w:gridCol w:w="2014"/>
        <w:gridCol w:w="2119"/>
      </w:tblGrid>
      <w:tr w:rsidR="00FC732F" w:rsidRPr="0083373E" w14:paraId="0FD134C6" w14:textId="77777777" w:rsidTr="00CB75F6">
        <w:trPr>
          <w:trHeight w:val="20"/>
        </w:trPr>
        <w:tc>
          <w:tcPr>
            <w:tcW w:w="2122" w:type="dxa"/>
            <w:tcMar>
              <w:top w:w="15" w:type="dxa"/>
              <w:left w:w="15" w:type="dxa"/>
              <w:bottom w:w="0" w:type="dxa"/>
              <w:right w:w="15" w:type="dxa"/>
            </w:tcMar>
            <w:vAlign w:val="center"/>
            <w:hideMark/>
          </w:tcPr>
          <w:p w14:paraId="248FDB76" w14:textId="77777777" w:rsidR="00FC732F" w:rsidRPr="0083373E" w:rsidRDefault="00FC732F" w:rsidP="00835A61">
            <w:pPr>
              <w:jc w:val="center"/>
              <w:rPr>
                <w:rFonts w:asciiTheme="minorHAnsi" w:hAnsiTheme="minorHAnsi" w:cstheme="minorHAnsi"/>
                <w:b/>
                <w:bCs/>
                <w:sz w:val="16"/>
                <w:szCs w:val="16"/>
              </w:rPr>
            </w:pPr>
            <w:r w:rsidRPr="0083373E">
              <w:rPr>
                <w:rFonts w:asciiTheme="minorHAnsi" w:hAnsiTheme="minorHAnsi" w:cstheme="minorHAnsi"/>
                <w:b/>
                <w:bCs/>
                <w:sz w:val="16"/>
                <w:szCs w:val="16"/>
              </w:rPr>
              <w:t>MUNICIPIOS AREA DE INFLUENCIA</w:t>
            </w:r>
          </w:p>
        </w:tc>
        <w:tc>
          <w:tcPr>
            <w:tcW w:w="2835" w:type="dxa"/>
            <w:tcMar>
              <w:top w:w="15" w:type="dxa"/>
              <w:left w:w="15" w:type="dxa"/>
              <w:bottom w:w="0" w:type="dxa"/>
              <w:right w:w="15" w:type="dxa"/>
            </w:tcMar>
            <w:vAlign w:val="center"/>
            <w:hideMark/>
          </w:tcPr>
          <w:p w14:paraId="3DE2F829" w14:textId="77777777" w:rsidR="00FC732F" w:rsidRPr="0083373E" w:rsidRDefault="00FC732F" w:rsidP="00835A61">
            <w:pPr>
              <w:jc w:val="center"/>
              <w:rPr>
                <w:rFonts w:asciiTheme="minorHAnsi" w:hAnsiTheme="minorHAnsi" w:cstheme="minorHAnsi"/>
                <w:b/>
                <w:bCs/>
                <w:sz w:val="16"/>
                <w:szCs w:val="16"/>
              </w:rPr>
            </w:pPr>
            <w:r w:rsidRPr="0083373E">
              <w:rPr>
                <w:rFonts w:asciiTheme="minorHAnsi" w:hAnsiTheme="minorHAnsi" w:cstheme="minorHAnsi"/>
                <w:b/>
                <w:bCs/>
                <w:sz w:val="16"/>
                <w:szCs w:val="16"/>
              </w:rPr>
              <w:t>GESTOR CATASTRAL</w:t>
            </w:r>
          </w:p>
        </w:tc>
        <w:tc>
          <w:tcPr>
            <w:tcW w:w="2126" w:type="dxa"/>
            <w:tcMar>
              <w:top w:w="15" w:type="dxa"/>
              <w:left w:w="15" w:type="dxa"/>
              <w:bottom w:w="0" w:type="dxa"/>
              <w:right w:w="15" w:type="dxa"/>
            </w:tcMar>
            <w:vAlign w:val="center"/>
            <w:hideMark/>
          </w:tcPr>
          <w:p w14:paraId="475722DF" w14:textId="77777777" w:rsidR="00FC732F" w:rsidRPr="0083373E" w:rsidRDefault="00FC732F" w:rsidP="00835A61">
            <w:pPr>
              <w:jc w:val="center"/>
              <w:rPr>
                <w:rFonts w:asciiTheme="minorHAnsi" w:hAnsiTheme="minorHAnsi" w:cstheme="minorHAnsi"/>
                <w:b/>
                <w:bCs/>
                <w:sz w:val="16"/>
                <w:szCs w:val="16"/>
              </w:rPr>
            </w:pPr>
            <w:r w:rsidRPr="0083373E">
              <w:rPr>
                <w:rFonts w:asciiTheme="minorHAnsi" w:hAnsiTheme="minorHAnsi" w:cstheme="minorHAnsi"/>
                <w:b/>
                <w:bCs/>
                <w:sz w:val="16"/>
                <w:szCs w:val="16"/>
              </w:rPr>
              <w:t>AÑO ACTUALIZACIÓN CATASTRAL RURAL</w:t>
            </w:r>
          </w:p>
        </w:tc>
        <w:tc>
          <w:tcPr>
            <w:tcW w:w="2237" w:type="dxa"/>
            <w:tcMar>
              <w:top w:w="15" w:type="dxa"/>
              <w:left w:w="15" w:type="dxa"/>
              <w:bottom w:w="0" w:type="dxa"/>
              <w:right w:w="15" w:type="dxa"/>
            </w:tcMar>
            <w:vAlign w:val="center"/>
            <w:hideMark/>
          </w:tcPr>
          <w:p w14:paraId="74E1A704" w14:textId="77777777" w:rsidR="00FC732F" w:rsidRPr="0083373E" w:rsidRDefault="00FC732F" w:rsidP="00835A61">
            <w:pPr>
              <w:jc w:val="center"/>
              <w:rPr>
                <w:rFonts w:asciiTheme="minorHAnsi" w:hAnsiTheme="minorHAnsi" w:cstheme="minorHAnsi"/>
                <w:b/>
                <w:bCs/>
                <w:sz w:val="16"/>
                <w:szCs w:val="16"/>
              </w:rPr>
            </w:pPr>
            <w:r w:rsidRPr="0083373E">
              <w:rPr>
                <w:rFonts w:asciiTheme="minorHAnsi" w:hAnsiTheme="minorHAnsi" w:cstheme="minorHAnsi"/>
                <w:b/>
                <w:bCs/>
                <w:sz w:val="16"/>
                <w:szCs w:val="16"/>
              </w:rPr>
              <w:t>AÑO ACTUALIZACIÓN CATASTRAL URBANA</w:t>
            </w:r>
          </w:p>
        </w:tc>
      </w:tr>
      <w:tr w:rsidR="00CB75F6" w:rsidRPr="0083373E" w14:paraId="14A8339D" w14:textId="77777777" w:rsidTr="00CB75F6">
        <w:trPr>
          <w:trHeight w:val="20"/>
        </w:trPr>
        <w:tc>
          <w:tcPr>
            <w:tcW w:w="2122" w:type="dxa"/>
            <w:noWrap/>
            <w:tcMar>
              <w:top w:w="15" w:type="dxa"/>
              <w:left w:w="15" w:type="dxa"/>
              <w:bottom w:w="0" w:type="dxa"/>
              <w:right w:w="15" w:type="dxa"/>
            </w:tcMar>
            <w:vAlign w:val="center"/>
          </w:tcPr>
          <w:p w14:paraId="67E24E31" w14:textId="4024961D" w:rsidR="00CB75F6" w:rsidRPr="0083373E" w:rsidRDefault="00CB75F6" w:rsidP="00CB75F6">
            <w:pPr>
              <w:rPr>
                <w:rFonts w:asciiTheme="minorHAnsi" w:hAnsiTheme="minorHAnsi" w:cstheme="minorHAnsi"/>
                <w:sz w:val="16"/>
                <w:szCs w:val="16"/>
              </w:rPr>
            </w:pPr>
            <w:r w:rsidRPr="0083373E">
              <w:rPr>
                <w:rFonts w:asciiTheme="minorHAnsi" w:hAnsiTheme="minorHAnsi" w:cstheme="minorHAnsi"/>
                <w:color w:val="808080" w:themeColor="background1" w:themeShade="80"/>
                <w:sz w:val="16"/>
                <w:szCs w:val="16"/>
              </w:rPr>
              <w:t>Municipio1</w:t>
            </w:r>
          </w:p>
        </w:tc>
        <w:tc>
          <w:tcPr>
            <w:tcW w:w="2835" w:type="dxa"/>
            <w:noWrap/>
            <w:tcMar>
              <w:top w:w="15" w:type="dxa"/>
              <w:left w:w="15" w:type="dxa"/>
              <w:bottom w:w="0" w:type="dxa"/>
              <w:right w:w="15" w:type="dxa"/>
            </w:tcMar>
            <w:vAlign w:val="bottom"/>
          </w:tcPr>
          <w:p w14:paraId="6FDEABD4" w14:textId="5DD029D0" w:rsidR="00CB75F6" w:rsidRPr="0083373E" w:rsidRDefault="00CB75F6" w:rsidP="00CB75F6">
            <w:pPr>
              <w:rPr>
                <w:rFonts w:asciiTheme="minorHAnsi" w:hAnsiTheme="minorHAnsi" w:cstheme="minorHAnsi"/>
                <w:sz w:val="16"/>
                <w:szCs w:val="16"/>
              </w:rPr>
            </w:pPr>
          </w:p>
        </w:tc>
        <w:tc>
          <w:tcPr>
            <w:tcW w:w="2126" w:type="dxa"/>
            <w:noWrap/>
            <w:tcMar>
              <w:top w:w="15" w:type="dxa"/>
              <w:left w:w="15" w:type="dxa"/>
              <w:bottom w:w="0" w:type="dxa"/>
              <w:right w:w="15" w:type="dxa"/>
            </w:tcMar>
            <w:vAlign w:val="bottom"/>
          </w:tcPr>
          <w:p w14:paraId="4C72D1C9" w14:textId="1C395074" w:rsidR="00CB75F6" w:rsidRPr="0083373E" w:rsidRDefault="00CB75F6" w:rsidP="00CB75F6">
            <w:pPr>
              <w:jc w:val="right"/>
              <w:rPr>
                <w:rFonts w:asciiTheme="minorHAnsi" w:hAnsiTheme="minorHAnsi" w:cstheme="minorHAnsi"/>
                <w:sz w:val="16"/>
                <w:szCs w:val="16"/>
              </w:rPr>
            </w:pPr>
          </w:p>
        </w:tc>
        <w:tc>
          <w:tcPr>
            <w:tcW w:w="2237" w:type="dxa"/>
            <w:noWrap/>
            <w:tcMar>
              <w:top w:w="15" w:type="dxa"/>
              <w:left w:w="15" w:type="dxa"/>
              <w:bottom w:w="0" w:type="dxa"/>
              <w:right w:w="15" w:type="dxa"/>
            </w:tcMar>
            <w:vAlign w:val="bottom"/>
          </w:tcPr>
          <w:p w14:paraId="6BE6E9E7" w14:textId="7F167953" w:rsidR="00CB75F6" w:rsidRPr="0083373E" w:rsidRDefault="00CB75F6" w:rsidP="00CB75F6">
            <w:pPr>
              <w:jc w:val="right"/>
              <w:rPr>
                <w:rFonts w:asciiTheme="minorHAnsi" w:hAnsiTheme="minorHAnsi" w:cstheme="minorHAnsi"/>
                <w:sz w:val="16"/>
                <w:szCs w:val="16"/>
              </w:rPr>
            </w:pPr>
          </w:p>
        </w:tc>
      </w:tr>
      <w:tr w:rsidR="00CB75F6" w:rsidRPr="0083373E" w14:paraId="01CEC313" w14:textId="77777777" w:rsidTr="00CB75F6">
        <w:trPr>
          <w:trHeight w:val="20"/>
        </w:trPr>
        <w:tc>
          <w:tcPr>
            <w:tcW w:w="2122" w:type="dxa"/>
            <w:noWrap/>
            <w:tcMar>
              <w:top w:w="15" w:type="dxa"/>
              <w:left w:w="15" w:type="dxa"/>
              <w:bottom w:w="0" w:type="dxa"/>
              <w:right w:w="15" w:type="dxa"/>
            </w:tcMar>
            <w:vAlign w:val="center"/>
          </w:tcPr>
          <w:p w14:paraId="13D0C8B5" w14:textId="569FAB3E" w:rsidR="00CB75F6" w:rsidRPr="0083373E" w:rsidRDefault="00CB75F6" w:rsidP="00CB75F6">
            <w:pPr>
              <w:rPr>
                <w:rFonts w:asciiTheme="minorHAnsi" w:hAnsiTheme="minorHAnsi" w:cstheme="minorHAnsi"/>
                <w:sz w:val="16"/>
                <w:szCs w:val="16"/>
              </w:rPr>
            </w:pPr>
            <w:r w:rsidRPr="0083373E">
              <w:rPr>
                <w:rFonts w:asciiTheme="minorHAnsi" w:hAnsiTheme="minorHAnsi" w:cstheme="minorHAnsi"/>
                <w:color w:val="808080" w:themeColor="background1" w:themeShade="80"/>
                <w:sz w:val="16"/>
                <w:szCs w:val="16"/>
              </w:rPr>
              <w:t>Municipio 2</w:t>
            </w:r>
          </w:p>
        </w:tc>
        <w:tc>
          <w:tcPr>
            <w:tcW w:w="2835" w:type="dxa"/>
            <w:noWrap/>
            <w:tcMar>
              <w:top w:w="15" w:type="dxa"/>
              <w:left w:w="15" w:type="dxa"/>
              <w:bottom w:w="0" w:type="dxa"/>
              <w:right w:w="15" w:type="dxa"/>
            </w:tcMar>
            <w:vAlign w:val="bottom"/>
          </w:tcPr>
          <w:p w14:paraId="4BB083D9" w14:textId="3C54B35B" w:rsidR="00CB75F6" w:rsidRPr="0083373E" w:rsidRDefault="00CB75F6" w:rsidP="00CB75F6">
            <w:pPr>
              <w:rPr>
                <w:rFonts w:asciiTheme="minorHAnsi" w:hAnsiTheme="minorHAnsi" w:cstheme="minorHAnsi"/>
                <w:sz w:val="16"/>
                <w:szCs w:val="16"/>
              </w:rPr>
            </w:pPr>
          </w:p>
        </w:tc>
        <w:tc>
          <w:tcPr>
            <w:tcW w:w="2126" w:type="dxa"/>
            <w:tcMar>
              <w:top w:w="15" w:type="dxa"/>
              <w:left w:w="15" w:type="dxa"/>
              <w:bottom w:w="0" w:type="dxa"/>
              <w:right w:w="15" w:type="dxa"/>
            </w:tcMar>
            <w:vAlign w:val="bottom"/>
          </w:tcPr>
          <w:p w14:paraId="4DBEE93C" w14:textId="6A8CF30A" w:rsidR="00CB75F6" w:rsidRPr="0083373E" w:rsidRDefault="00CB75F6" w:rsidP="00CB75F6">
            <w:pPr>
              <w:jc w:val="right"/>
              <w:rPr>
                <w:rFonts w:asciiTheme="minorHAnsi" w:hAnsiTheme="minorHAnsi" w:cstheme="minorHAnsi"/>
                <w:sz w:val="16"/>
                <w:szCs w:val="16"/>
              </w:rPr>
            </w:pPr>
          </w:p>
        </w:tc>
        <w:tc>
          <w:tcPr>
            <w:tcW w:w="2237" w:type="dxa"/>
            <w:tcMar>
              <w:top w:w="15" w:type="dxa"/>
              <w:left w:w="15" w:type="dxa"/>
              <w:bottom w:w="0" w:type="dxa"/>
              <w:right w:w="15" w:type="dxa"/>
            </w:tcMar>
            <w:vAlign w:val="bottom"/>
          </w:tcPr>
          <w:p w14:paraId="30066EA0" w14:textId="7050E5CE" w:rsidR="00CB75F6" w:rsidRPr="0083373E" w:rsidRDefault="00CB75F6" w:rsidP="00CB75F6">
            <w:pPr>
              <w:jc w:val="right"/>
              <w:rPr>
                <w:rFonts w:asciiTheme="minorHAnsi" w:hAnsiTheme="minorHAnsi" w:cstheme="minorHAnsi"/>
                <w:sz w:val="16"/>
                <w:szCs w:val="16"/>
              </w:rPr>
            </w:pPr>
          </w:p>
        </w:tc>
      </w:tr>
      <w:tr w:rsidR="00CB75F6" w:rsidRPr="0083373E" w14:paraId="1CB143B7" w14:textId="77777777" w:rsidTr="00CB75F6">
        <w:trPr>
          <w:trHeight w:val="20"/>
        </w:trPr>
        <w:tc>
          <w:tcPr>
            <w:tcW w:w="2122" w:type="dxa"/>
            <w:noWrap/>
            <w:tcMar>
              <w:top w:w="15" w:type="dxa"/>
              <w:left w:w="15" w:type="dxa"/>
              <w:bottom w:w="0" w:type="dxa"/>
              <w:right w:w="15" w:type="dxa"/>
            </w:tcMar>
            <w:vAlign w:val="center"/>
          </w:tcPr>
          <w:p w14:paraId="741E664C" w14:textId="46793D71" w:rsidR="00CB75F6" w:rsidRPr="0083373E" w:rsidRDefault="00CB75F6" w:rsidP="00CB75F6">
            <w:pPr>
              <w:rPr>
                <w:rFonts w:asciiTheme="minorHAnsi" w:hAnsiTheme="minorHAnsi" w:cstheme="minorHAnsi"/>
                <w:sz w:val="16"/>
                <w:szCs w:val="16"/>
              </w:rPr>
            </w:pPr>
            <w:r w:rsidRPr="0083373E">
              <w:rPr>
                <w:rFonts w:asciiTheme="minorHAnsi" w:hAnsiTheme="minorHAnsi" w:cstheme="minorHAnsi"/>
                <w:color w:val="808080" w:themeColor="background1" w:themeShade="80"/>
                <w:sz w:val="16"/>
                <w:szCs w:val="16"/>
              </w:rPr>
              <w:t>Municipio 3</w:t>
            </w:r>
          </w:p>
        </w:tc>
        <w:tc>
          <w:tcPr>
            <w:tcW w:w="2835" w:type="dxa"/>
            <w:noWrap/>
            <w:tcMar>
              <w:top w:w="15" w:type="dxa"/>
              <w:left w:w="15" w:type="dxa"/>
              <w:bottom w:w="0" w:type="dxa"/>
              <w:right w:w="15" w:type="dxa"/>
            </w:tcMar>
            <w:vAlign w:val="bottom"/>
          </w:tcPr>
          <w:p w14:paraId="4D476CDE" w14:textId="17F00179" w:rsidR="00CB75F6" w:rsidRPr="0083373E" w:rsidRDefault="00CB75F6" w:rsidP="00CB75F6">
            <w:pPr>
              <w:rPr>
                <w:rFonts w:asciiTheme="minorHAnsi" w:hAnsiTheme="minorHAnsi" w:cstheme="minorHAnsi"/>
                <w:sz w:val="16"/>
                <w:szCs w:val="16"/>
              </w:rPr>
            </w:pPr>
          </w:p>
        </w:tc>
        <w:tc>
          <w:tcPr>
            <w:tcW w:w="2126" w:type="dxa"/>
            <w:tcMar>
              <w:top w:w="15" w:type="dxa"/>
              <w:left w:w="15" w:type="dxa"/>
              <w:bottom w:w="0" w:type="dxa"/>
              <w:right w:w="15" w:type="dxa"/>
            </w:tcMar>
            <w:vAlign w:val="bottom"/>
          </w:tcPr>
          <w:p w14:paraId="482869C6" w14:textId="500CD90F" w:rsidR="00CB75F6" w:rsidRPr="0083373E" w:rsidRDefault="00CB75F6" w:rsidP="00CB75F6">
            <w:pPr>
              <w:jc w:val="right"/>
              <w:rPr>
                <w:rFonts w:asciiTheme="minorHAnsi" w:hAnsiTheme="minorHAnsi" w:cstheme="minorHAnsi"/>
                <w:sz w:val="16"/>
                <w:szCs w:val="16"/>
              </w:rPr>
            </w:pPr>
          </w:p>
        </w:tc>
        <w:tc>
          <w:tcPr>
            <w:tcW w:w="2237" w:type="dxa"/>
            <w:tcMar>
              <w:top w:w="15" w:type="dxa"/>
              <w:left w:w="15" w:type="dxa"/>
              <w:bottom w:w="0" w:type="dxa"/>
              <w:right w:w="15" w:type="dxa"/>
            </w:tcMar>
            <w:vAlign w:val="bottom"/>
          </w:tcPr>
          <w:p w14:paraId="516EA4B3" w14:textId="53571D53" w:rsidR="00CB75F6" w:rsidRPr="0083373E" w:rsidRDefault="00CB75F6" w:rsidP="00CB75F6">
            <w:pPr>
              <w:jc w:val="right"/>
              <w:rPr>
                <w:rFonts w:asciiTheme="minorHAnsi" w:hAnsiTheme="minorHAnsi" w:cstheme="minorHAnsi"/>
                <w:sz w:val="16"/>
                <w:szCs w:val="16"/>
              </w:rPr>
            </w:pPr>
          </w:p>
        </w:tc>
      </w:tr>
      <w:tr w:rsidR="00CB75F6" w:rsidRPr="0083373E" w14:paraId="4D94F3AF" w14:textId="77777777" w:rsidTr="00CB75F6">
        <w:trPr>
          <w:trHeight w:val="20"/>
        </w:trPr>
        <w:tc>
          <w:tcPr>
            <w:tcW w:w="2122" w:type="dxa"/>
            <w:noWrap/>
            <w:tcMar>
              <w:top w:w="15" w:type="dxa"/>
              <w:left w:w="15" w:type="dxa"/>
              <w:bottom w:w="0" w:type="dxa"/>
              <w:right w:w="15" w:type="dxa"/>
            </w:tcMar>
            <w:vAlign w:val="center"/>
          </w:tcPr>
          <w:p w14:paraId="505BE537" w14:textId="343702AD" w:rsidR="00CB75F6" w:rsidRPr="0083373E" w:rsidRDefault="00CB75F6" w:rsidP="00CB75F6">
            <w:pPr>
              <w:rPr>
                <w:rFonts w:asciiTheme="minorHAnsi" w:hAnsiTheme="minorHAnsi" w:cstheme="minorHAnsi"/>
                <w:sz w:val="16"/>
                <w:szCs w:val="16"/>
              </w:rPr>
            </w:pPr>
            <w:r w:rsidRPr="0083373E">
              <w:rPr>
                <w:rFonts w:asciiTheme="minorHAnsi" w:hAnsiTheme="minorHAnsi" w:cstheme="minorHAnsi"/>
                <w:color w:val="808080" w:themeColor="background1" w:themeShade="80"/>
                <w:sz w:val="16"/>
                <w:szCs w:val="16"/>
              </w:rPr>
              <w:t>…</w:t>
            </w:r>
          </w:p>
        </w:tc>
        <w:tc>
          <w:tcPr>
            <w:tcW w:w="2835" w:type="dxa"/>
            <w:noWrap/>
            <w:tcMar>
              <w:top w:w="15" w:type="dxa"/>
              <w:left w:w="15" w:type="dxa"/>
              <w:bottom w:w="0" w:type="dxa"/>
              <w:right w:w="15" w:type="dxa"/>
            </w:tcMar>
            <w:vAlign w:val="bottom"/>
          </w:tcPr>
          <w:p w14:paraId="70755328" w14:textId="77777777" w:rsidR="00CB75F6" w:rsidRPr="0083373E" w:rsidRDefault="00CB75F6" w:rsidP="00CB75F6">
            <w:pPr>
              <w:rPr>
                <w:rFonts w:asciiTheme="minorHAnsi" w:hAnsiTheme="minorHAnsi" w:cstheme="minorHAnsi"/>
                <w:sz w:val="16"/>
                <w:szCs w:val="16"/>
              </w:rPr>
            </w:pPr>
          </w:p>
        </w:tc>
        <w:tc>
          <w:tcPr>
            <w:tcW w:w="2126" w:type="dxa"/>
            <w:tcMar>
              <w:top w:w="15" w:type="dxa"/>
              <w:left w:w="15" w:type="dxa"/>
              <w:bottom w:w="0" w:type="dxa"/>
              <w:right w:w="15" w:type="dxa"/>
            </w:tcMar>
            <w:vAlign w:val="bottom"/>
          </w:tcPr>
          <w:p w14:paraId="6004201D" w14:textId="77777777" w:rsidR="00CB75F6" w:rsidRPr="0083373E" w:rsidRDefault="00CB75F6" w:rsidP="00CB75F6">
            <w:pPr>
              <w:jc w:val="right"/>
              <w:rPr>
                <w:rFonts w:asciiTheme="minorHAnsi" w:hAnsiTheme="minorHAnsi" w:cstheme="minorHAnsi"/>
                <w:sz w:val="16"/>
                <w:szCs w:val="16"/>
              </w:rPr>
            </w:pPr>
          </w:p>
        </w:tc>
        <w:tc>
          <w:tcPr>
            <w:tcW w:w="2237" w:type="dxa"/>
            <w:tcMar>
              <w:top w:w="15" w:type="dxa"/>
              <w:left w:w="15" w:type="dxa"/>
              <w:bottom w:w="0" w:type="dxa"/>
              <w:right w:w="15" w:type="dxa"/>
            </w:tcMar>
            <w:vAlign w:val="bottom"/>
          </w:tcPr>
          <w:p w14:paraId="1950D8AC" w14:textId="77777777" w:rsidR="00CB75F6" w:rsidRPr="0083373E" w:rsidRDefault="00CB75F6" w:rsidP="00CB75F6">
            <w:pPr>
              <w:jc w:val="right"/>
              <w:rPr>
                <w:rFonts w:asciiTheme="minorHAnsi" w:hAnsiTheme="minorHAnsi" w:cstheme="minorHAnsi"/>
                <w:sz w:val="16"/>
                <w:szCs w:val="16"/>
              </w:rPr>
            </w:pPr>
          </w:p>
        </w:tc>
      </w:tr>
      <w:tr w:rsidR="00CB75F6" w:rsidRPr="0083373E" w14:paraId="40B0BB7F" w14:textId="77777777" w:rsidTr="00CB75F6">
        <w:trPr>
          <w:trHeight w:val="20"/>
        </w:trPr>
        <w:tc>
          <w:tcPr>
            <w:tcW w:w="2122" w:type="dxa"/>
            <w:noWrap/>
            <w:tcMar>
              <w:top w:w="15" w:type="dxa"/>
              <w:left w:w="15" w:type="dxa"/>
              <w:bottom w:w="0" w:type="dxa"/>
              <w:right w:w="15" w:type="dxa"/>
            </w:tcMar>
            <w:vAlign w:val="center"/>
          </w:tcPr>
          <w:p w14:paraId="344FE020" w14:textId="5715CEBA" w:rsidR="00CB75F6" w:rsidRPr="0083373E" w:rsidRDefault="00CB75F6" w:rsidP="00CB75F6">
            <w:pPr>
              <w:rPr>
                <w:rFonts w:asciiTheme="minorHAnsi" w:hAnsiTheme="minorHAnsi" w:cstheme="minorHAnsi"/>
                <w:color w:val="808080" w:themeColor="background1" w:themeShade="80"/>
                <w:sz w:val="16"/>
                <w:szCs w:val="16"/>
              </w:rPr>
            </w:pPr>
            <w:r w:rsidRPr="0083373E">
              <w:rPr>
                <w:rFonts w:asciiTheme="minorHAnsi" w:hAnsiTheme="minorHAnsi" w:cstheme="minorHAnsi"/>
                <w:color w:val="808080" w:themeColor="background1" w:themeShade="80"/>
                <w:sz w:val="16"/>
                <w:szCs w:val="16"/>
              </w:rPr>
              <w:t>Municipio X</w:t>
            </w:r>
          </w:p>
        </w:tc>
        <w:tc>
          <w:tcPr>
            <w:tcW w:w="2835" w:type="dxa"/>
            <w:noWrap/>
            <w:tcMar>
              <w:top w:w="15" w:type="dxa"/>
              <w:left w:w="15" w:type="dxa"/>
              <w:bottom w:w="0" w:type="dxa"/>
              <w:right w:w="15" w:type="dxa"/>
            </w:tcMar>
            <w:vAlign w:val="bottom"/>
          </w:tcPr>
          <w:p w14:paraId="77560A1B" w14:textId="77777777" w:rsidR="00CB75F6" w:rsidRPr="0083373E" w:rsidRDefault="00CB75F6" w:rsidP="00CB75F6">
            <w:pPr>
              <w:rPr>
                <w:rFonts w:asciiTheme="minorHAnsi" w:hAnsiTheme="minorHAnsi" w:cstheme="minorHAnsi"/>
                <w:sz w:val="16"/>
                <w:szCs w:val="16"/>
              </w:rPr>
            </w:pPr>
          </w:p>
        </w:tc>
        <w:tc>
          <w:tcPr>
            <w:tcW w:w="2126" w:type="dxa"/>
            <w:tcMar>
              <w:top w:w="15" w:type="dxa"/>
              <w:left w:w="15" w:type="dxa"/>
              <w:bottom w:w="0" w:type="dxa"/>
              <w:right w:w="15" w:type="dxa"/>
            </w:tcMar>
            <w:vAlign w:val="bottom"/>
          </w:tcPr>
          <w:p w14:paraId="3ACEAFE2" w14:textId="77777777" w:rsidR="00CB75F6" w:rsidRPr="0083373E" w:rsidRDefault="00CB75F6" w:rsidP="00CB75F6">
            <w:pPr>
              <w:jc w:val="right"/>
              <w:rPr>
                <w:rFonts w:asciiTheme="minorHAnsi" w:hAnsiTheme="minorHAnsi" w:cstheme="minorHAnsi"/>
                <w:sz w:val="16"/>
                <w:szCs w:val="16"/>
              </w:rPr>
            </w:pPr>
          </w:p>
        </w:tc>
        <w:tc>
          <w:tcPr>
            <w:tcW w:w="2237" w:type="dxa"/>
            <w:tcMar>
              <w:top w:w="15" w:type="dxa"/>
              <w:left w:w="15" w:type="dxa"/>
              <w:bottom w:w="0" w:type="dxa"/>
              <w:right w:w="15" w:type="dxa"/>
            </w:tcMar>
            <w:vAlign w:val="bottom"/>
          </w:tcPr>
          <w:p w14:paraId="263E5788" w14:textId="77777777" w:rsidR="00CB75F6" w:rsidRPr="0083373E" w:rsidRDefault="00CB75F6" w:rsidP="00CB75F6">
            <w:pPr>
              <w:jc w:val="right"/>
              <w:rPr>
                <w:rFonts w:asciiTheme="minorHAnsi" w:hAnsiTheme="minorHAnsi" w:cstheme="minorHAnsi"/>
                <w:sz w:val="16"/>
                <w:szCs w:val="16"/>
              </w:rPr>
            </w:pPr>
          </w:p>
        </w:tc>
      </w:tr>
    </w:tbl>
    <w:p w14:paraId="276E6A53" w14:textId="77777777" w:rsidR="008A774E" w:rsidRPr="0083373E" w:rsidRDefault="008A774E" w:rsidP="57132A67">
      <w:pPr>
        <w:jc w:val="both"/>
        <w:rPr>
          <w:rFonts w:asciiTheme="minorHAnsi" w:eastAsia="Arial Narrow" w:hAnsiTheme="minorHAnsi" w:cstheme="minorBidi"/>
          <w:color w:val="808080" w:themeColor="background1" w:themeShade="80"/>
          <w:lang w:val="es"/>
        </w:rPr>
      </w:pPr>
    </w:p>
    <w:p w14:paraId="4F611D0E" w14:textId="1F62D627" w:rsidR="57132A67" w:rsidRDefault="57132A67" w:rsidP="57132A67">
      <w:pPr>
        <w:jc w:val="both"/>
        <w:rPr>
          <w:rFonts w:asciiTheme="minorHAnsi" w:eastAsia="Arial Narrow" w:hAnsiTheme="minorHAnsi" w:cstheme="minorBidi"/>
          <w:color w:val="808080" w:themeColor="background1" w:themeShade="80"/>
          <w:lang w:val="es"/>
        </w:rPr>
      </w:pPr>
    </w:p>
    <w:p w14:paraId="21602E52" w14:textId="34F8F038" w:rsidR="002C5551" w:rsidRPr="0083373E" w:rsidRDefault="002C5551" w:rsidP="002C45E7">
      <w:pPr>
        <w:pStyle w:val="Ttulo1"/>
        <w:numPr>
          <w:ilvl w:val="0"/>
          <w:numId w:val="9"/>
        </w:numPr>
        <w:jc w:val="both"/>
        <w:rPr>
          <w:rFonts w:asciiTheme="minorHAnsi" w:eastAsia="Times New Roman" w:hAnsiTheme="minorHAnsi" w:cstheme="minorBidi"/>
          <w:sz w:val="28"/>
          <w:szCs w:val="28"/>
          <w:lang w:val="es-ES"/>
        </w:rPr>
      </w:pPr>
      <w:bookmarkStart w:id="21" w:name="_Toc211955725"/>
      <w:r w:rsidRPr="0A42E30A">
        <w:rPr>
          <w:rFonts w:asciiTheme="minorHAnsi" w:eastAsia="Times New Roman" w:hAnsiTheme="minorHAnsi" w:cstheme="minorBidi"/>
          <w:sz w:val="28"/>
          <w:szCs w:val="28"/>
          <w:lang w:val="es-ES"/>
        </w:rPr>
        <w:lastRenderedPageBreak/>
        <w:t xml:space="preserve">Perfil socioeconómico </w:t>
      </w:r>
      <w:r w:rsidR="00421A25" w:rsidRPr="0A42E30A">
        <w:rPr>
          <w:rFonts w:asciiTheme="minorHAnsi" w:eastAsia="Times New Roman" w:hAnsiTheme="minorHAnsi" w:cstheme="minorBidi"/>
          <w:sz w:val="28"/>
          <w:szCs w:val="28"/>
          <w:lang w:val="es-ES"/>
        </w:rPr>
        <w:t>de la zona de influencia preliminar</w:t>
      </w:r>
      <w:bookmarkEnd w:id="21"/>
    </w:p>
    <w:p w14:paraId="4A4F5705" w14:textId="60CA2DD6" w:rsidR="0071359A" w:rsidRPr="0083373E" w:rsidRDefault="0071359A" w:rsidP="0071359A">
      <w:pPr>
        <w:rPr>
          <w:rFonts w:asciiTheme="minorHAnsi" w:hAnsiTheme="minorHAnsi" w:cstheme="minorHAnsi"/>
          <w:lang w:val="es-ES" w:eastAsia="en-US"/>
        </w:rPr>
      </w:pPr>
    </w:p>
    <w:p w14:paraId="7C8C7ECD" w14:textId="0F6D36A4" w:rsidR="00B34D07" w:rsidRDefault="005E0BFE" w:rsidP="19A01EA8">
      <w:pPr>
        <w:ind w:left="360"/>
        <w:jc w:val="both"/>
        <w:rPr>
          <w:rFonts w:asciiTheme="minorHAnsi" w:eastAsia="Arial Narrow" w:hAnsiTheme="minorHAnsi" w:cstheme="minorBidi"/>
          <w:color w:val="808080" w:themeColor="background1" w:themeShade="80"/>
          <w:lang w:val="es-ES"/>
        </w:rPr>
      </w:pPr>
      <w:r w:rsidRPr="3597721E">
        <w:rPr>
          <w:rFonts w:asciiTheme="minorHAnsi" w:eastAsia="Arial Narrow" w:hAnsiTheme="minorHAnsi" w:cstheme="minorBidi"/>
          <w:color w:val="808080" w:themeColor="background1" w:themeShade="80"/>
          <w:lang w:val="es-ES"/>
        </w:rPr>
        <w:t xml:space="preserve">Incluir un perfil </w:t>
      </w:r>
      <w:r w:rsidR="00F1001E" w:rsidRPr="3597721E">
        <w:rPr>
          <w:rFonts w:asciiTheme="minorHAnsi" w:eastAsia="Arial Narrow" w:hAnsiTheme="minorHAnsi" w:cstheme="minorBidi"/>
          <w:color w:val="808080" w:themeColor="background1" w:themeShade="80"/>
          <w:lang w:val="es-ES"/>
        </w:rPr>
        <w:t>socioeconómico</w:t>
      </w:r>
      <w:r w:rsidRPr="3597721E">
        <w:rPr>
          <w:rFonts w:asciiTheme="minorHAnsi" w:eastAsia="Arial Narrow" w:hAnsiTheme="minorHAnsi" w:cstheme="minorBidi"/>
          <w:color w:val="808080" w:themeColor="background1" w:themeShade="80"/>
          <w:lang w:val="es-ES"/>
        </w:rPr>
        <w:t xml:space="preserve"> de los municipios que hacen parte de la zona de influencia preliminar del proyecto, </w:t>
      </w:r>
      <w:r w:rsidR="00F1001E" w:rsidRPr="3597721E">
        <w:rPr>
          <w:rFonts w:asciiTheme="minorHAnsi" w:eastAsia="Arial Narrow" w:hAnsiTheme="minorHAnsi" w:cstheme="minorBidi"/>
          <w:color w:val="808080" w:themeColor="background1" w:themeShade="80"/>
          <w:lang w:val="es-ES"/>
        </w:rPr>
        <w:t>incluir</w:t>
      </w:r>
      <w:r w:rsidR="00C8677B" w:rsidRPr="3597721E">
        <w:rPr>
          <w:rFonts w:asciiTheme="minorHAnsi" w:eastAsia="Arial Narrow" w:hAnsiTheme="minorHAnsi" w:cstheme="minorBidi"/>
          <w:color w:val="808080" w:themeColor="background1" w:themeShade="80"/>
          <w:lang w:val="es-ES"/>
        </w:rPr>
        <w:t xml:space="preserve"> datos como el </w:t>
      </w:r>
      <w:r w:rsidR="00B22886" w:rsidRPr="3597721E">
        <w:rPr>
          <w:rFonts w:asciiTheme="minorHAnsi" w:eastAsia="Arial Narrow" w:hAnsiTheme="minorHAnsi" w:cstheme="minorBidi"/>
          <w:color w:val="808080" w:themeColor="background1" w:themeShade="80"/>
          <w:lang w:val="es-ES"/>
        </w:rPr>
        <w:t>número</w:t>
      </w:r>
      <w:r w:rsidR="00C8677B" w:rsidRPr="3597721E">
        <w:rPr>
          <w:rFonts w:asciiTheme="minorHAnsi" w:eastAsia="Arial Narrow" w:hAnsiTheme="minorHAnsi" w:cstheme="minorBidi"/>
          <w:color w:val="808080" w:themeColor="background1" w:themeShade="80"/>
          <w:lang w:val="es-ES"/>
        </w:rPr>
        <w:t xml:space="preserve"> de habitantes, los hogares propietarios en SISBEN A y B, el Valor agregado </w:t>
      </w:r>
      <w:r w:rsidR="00F1001E" w:rsidRPr="3597721E">
        <w:rPr>
          <w:rFonts w:asciiTheme="minorHAnsi" w:eastAsia="Arial Narrow" w:hAnsiTheme="minorHAnsi" w:cstheme="minorBidi"/>
          <w:color w:val="808080" w:themeColor="background1" w:themeShade="80"/>
          <w:lang w:val="es-ES"/>
        </w:rPr>
        <w:t>y porcentaje de participación departamental por municipio</w:t>
      </w:r>
      <w:r w:rsidR="00B22886">
        <w:rPr>
          <w:rFonts w:asciiTheme="minorHAnsi" w:eastAsia="Arial Narrow" w:hAnsiTheme="minorHAnsi" w:cstheme="minorBidi"/>
          <w:color w:val="808080" w:themeColor="background1" w:themeShade="80"/>
          <w:lang w:val="es-ES"/>
        </w:rPr>
        <w:t>, como se muestra en la siguiente tabla:</w:t>
      </w:r>
    </w:p>
    <w:p w14:paraId="6C7789C4" w14:textId="77777777" w:rsidR="00363998" w:rsidRPr="0083373E" w:rsidRDefault="00363998" w:rsidP="19A01EA8">
      <w:pPr>
        <w:ind w:left="360"/>
        <w:jc w:val="both"/>
        <w:rPr>
          <w:rFonts w:asciiTheme="minorHAnsi" w:eastAsia="Arial Narrow" w:hAnsiTheme="minorHAnsi" w:cstheme="minorBidi"/>
          <w:color w:val="808080" w:themeColor="background1" w:themeShade="80"/>
          <w:lang w:val="es-ES"/>
        </w:rPr>
      </w:pPr>
    </w:p>
    <w:p w14:paraId="1C7CA099" w14:textId="77777777" w:rsidR="00916471" w:rsidRPr="0083373E" w:rsidRDefault="00916471" w:rsidP="00916471">
      <w:pPr>
        <w:rPr>
          <w:rFonts w:asciiTheme="minorHAnsi" w:hAnsiTheme="minorHAnsi" w:cstheme="minorHAnsi"/>
          <w:lang w:eastAsia="en-US"/>
        </w:rPr>
      </w:pPr>
    </w:p>
    <w:p w14:paraId="7429DB5B" w14:textId="4D791EAC" w:rsidR="00916471" w:rsidRPr="0083373E" w:rsidRDefault="00916471" w:rsidP="00916471">
      <w:pPr>
        <w:pStyle w:val="Descripcin"/>
        <w:spacing w:after="0"/>
        <w:jc w:val="center"/>
        <w:rPr>
          <w:rFonts w:asciiTheme="minorHAnsi" w:hAnsiTheme="minorHAnsi" w:cstheme="minorHAnsi"/>
        </w:rPr>
      </w:pPr>
      <w:r w:rsidRPr="0083373E">
        <w:rPr>
          <w:rFonts w:asciiTheme="minorHAnsi" w:hAnsiTheme="minorHAnsi" w:cstheme="minorHAnsi"/>
        </w:rPr>
        <w:t xml:space="preserve">Tabla </w:t>
      </w:r>
      <w:r w:rsidR="00370D9C" w:rsidRPr="0083373E">
        <w:rPr>
          <w:rFonts w:asciiTheme="minorHAnsi" w:hAnsiTheme="minorHAnsi" w:cstheme="minorHAnsi"/>
        </w:rPr>
        <w:t>X</w:t>
      </w:r>
      <w:r w:rsidRPr="0083373E">
        <w:rPr>
          <w:rFonts w:asciiTheme="minorHAnsi" w:hAnsiTheme="minorHAnsi" w:cstheme="minorHAnsi"/>
        </w:rPr>
        <w:t xml:space="preserve"> Perfil Socioeconómico</w:t>
      </w:r>
    </w:p>
    <w:tbl>
      <w:tblPr>
        <w:tblW w:w="6348" w:type="dxa"/>
        <w:jc w:val="center"/>
        <w:tblCellMar>
          <w:left w:w="70" w:type="dxa"/>
          <w:right w:w="70" w:type="dxa"/>
        </w:tblCellMar>
        <w:tblLook w:val="04A0" w:firstRow="1" w:lastRow="0" w:firstColumn="1" w:lastColumn="0" w:noHBand="0" w:noVBand="1"/>
      </w:tblPr>
      <w:tblGrid>
        <w:gridCol w:w="1543"/>
        <w:gridCol w:w="1098"/>
        <w:gridCol w:w="1218"/>
        <w:gridCol w:w="1122"/>
        <w:gridCol w:w="1367"/>
      </w:tblGrid>
      <w:tr w:rsidR="00C31DCA" w:rsidRPr="0083373E" w14:paraId="771119F9" w14:textId="77777777" w:rsidTr="00B22886">
        <w:trPr>
          <w:trHeight w:val="235"/>
          <w:tblHeader/>
          <w:jc w:val="center"/>
        </w:trPr>
        <w:tc>
          <w:tcPr>
            <w:tcW w:w="1543" w:type="dxa"/>
            <w:tcBorders>
              <w:top w:val="single" w:sz="4" w:space="0" w:color="auto"/>
              <w:left w:val="single" w:sz="4" w:space="0" w:color="auto"/>
              <w:bottom w:val="single" w:sz="4" w:space="0" w:color="auto"/>
              <w:right w:val="single" w:sz="4" w:space="0" w:color="auto"/>
            </w:tcBorders>
            <w:noWrap/>
            <w:vAlign w:val="center"/>
            <w:hideMark/>
          </w:tcPr>
          <w:p w14:paraId="2221BD6F" w14:textId="5F8312D1" w:rsidR="00C31DCA" w:rsidRPr="0083373E" w:rsidRDefault="00C31DCA" w:rsidP="00BC39EF">
            <w:pPr>
              <w:jc w:val="center"/>
              <w:rPr>
                <w:rFonts w:asciiTheme="minorHAnsi" w:hAnsiTheme="minorHAnsi" w:cstheme="minorHAnsi"/>
                <w:b/>
                <w:bCs/>
                <w:color w:val="000000"/>
                <w:sz w:val="16"/>
                <w:szCs w:val="16"/>
              </w:rPr>
            </w:pPr>
            <w:r w:rsidRPr="0083373E">
              <w:rPr>
                <w:rFonts w:asciiTheme="minorHAnsi" w:hAnsiTheme="minorHAnsi" w:cstheme="minorHAnsi"/>
                <w:b/>
                <w:bCs/>
                <w:color w:val="000000"/>
                <w:sz w:val="16"/>
                <w:szCs w:val="16"/>
              </w:rPr>
              <w:t>Municipio</w:t>
            </w:r>
          </w:p>
        </w:tc>
        <w:tc>
          <w:tcPr>
            <w:tcW w:w="1098" w:type="dxa"/>
            <w:tcBorders>
              <w:top w:val="single" w:sz="4" w:space="0" w:color="auto"/>
              <w:left w:val="nil"/>
              <w:bottom w:val="single" w:sz="4" w:space="0" w:color="auto"/>
              <w:right w:val="single" w:sz="4" w:space="0" w:color="auto"/>
            </w:tcBorders>
            <w:noWrap/>
            <w:vAlign w:val="center"/>
            <w:hideMark/>
          </w:tcPr>
          <w:p w14:paraId="036D1DD3" w14:textId="3DAA79BF" w:rsidR="00C31DCA" w:rsidRPr="0083373E" w:rsidRDefault="00C31DCA" w:rsidP="00BC39EF">
            <w:pPr>
              <w:jc w:val="center"/>
              <w:rPr>
                <w:rFonts w:asciiTheme="minorHAnsi" w:hAnsiTheme="minorHAnsi" w:cstheme="minorHAnsi"/>
                <w:b/>
                <w:bCs/>
                <w:color w:val="000000"/>
                <w:sz w:val="16"/>
                <w:szCs w:val="16"/>
              </w:rPr>
            </w:pPr>
            <w:r w:rsidRPr="0083373E">
              <w:rPr>
                <w:rFonts w:asciiTheme="minorHAnsi" w:hAnsiTheme="minorHAnsi" w:cstheme="minorHAnsi"/>
                <w:b/>
                <w:bCs/>
                <w:color w:val="000000"/>
                <w:sz w:val="16"/>
                <w:szCs w:val="16"/>
              </w:rPr>
              <w:t>No de habitantes (1)</w:t>
            </w:r>
          </w:p>
        </w:tc>
        <w:tc>
          <w:tcPr>
            <w:tcW w:w="1218" w:type="dxa"/>
            <w:tcBorders>
              <w:top w:val="single" w:sz="4" w:space="0" w:color="auto"/>
              <w:left w:val="nil"/>
              <w:bottom w:val="single" w:sz="4" w:space="0" w:color="auto"/>
              <w:right w:val="single" w:sz="4" w:space="0" w:color="auto"/>
            </w:tcBorders>
            <w:noWrap/>
            <w:vAlign w:val="center"/>
            <w:hideMark/>
          </w:tcPr>
          <w:p w14:paraId="0C1DDA9B" w14:textId="3066E06E" w:rsidR="00C31DCA" w:rsidRPr="0083373E" w:rsidRDefault="00C31DCA" w:rsidP="00BC39EF">
            <w:pPr>
              <w:jc w:val="center"/>
              <w:rPr>
                <w:rFonts w:asciiTheme="minorHAnsi" w:hAnsiTheme="minorHAnsi" w:cstheme="minorHAnsi"/>
                <w:b/>
                <w:bCs/>
                <w:color w:val="000000"/>
                <w:sz w:val="16"/>
                <w:szCs w:val="16"/>
              </w:rPr>
            </w:pPr>
            <w:r w:rsidRPr="0083373E">
              <w:rPr>
                <w:rFonts w:asciiTheme="minorHAnsi" w:hAnsiTheme="minorHAnsi" w:cstheme="minorHAnsi"/>
                <w:b/>
                <w:bCs/>
                <w:color w:val="000000"/>
                <w:sz w:val="16"/>
                <w:szCs w:val="16"/>
              </w:rPr>
              <w:t>Hogares propietarios en SISBEN A y B (2)</w:t>
            </w:r>
          </w:p>
        </w:tc>
        <w:tc>
          <w:tcPr>
            <w:tcW w:w="1122" w:type="dxa"/>
            <w:tcBorders>
              <w:top w:val="single" w:sz="4" w:space="0" w:color="auto"/>
              <w:left w:val="nil"/>
              <w:bottom w:val="single" w:sz="4" w:space="0" w:color="auto"/>
              <w:right w:val="single" w:sz="4" w:space="0" w:color="auto"/>
            </w:tcBorders>
            <w:noWrap/>
            <w:vAlign w:val="center"/>
            <w:hideMark/>
          </w:tcPr>
          <w:p w14:paraId="70583390" w14:textId="77777777" w:rsidR="00C31DCA" w:rsidRPr="0083373E" w:rsidRDefault="00C31DCA" w:rsidP="00BC39EF">
            <w:pPr>
              <w:jc w:val="center"/>
              <w:rPr>
                <w:rFonts w:asciiTheme="minorHAnsi" w:hAnsiTheme="minorHAnsi" w:cstheme="minorHAnsi"/>
                <w:b/>
                <w:bCs/>
                <w:color w:val="000000"/>
                <w:sz w:val="16"/>
                <w:szCs w:val="16"/>
              </w:rPr>
            </w:pPr>
            <w:r w:rsidRPr="0083373E">
              <w:rPr>
                <w:rFonts w:asciiTheme="minorHAnsi" w:hAnsiTheme="minorHAnsi" w:cstheme="minorHAnsi"/>
                <w:b/>
                <w:bCs/>
                <w:color w:val="000000"/>
                <w:sz w:val="16"/>
                <w:szCs w:val="16"/>
              </w:rPr>
              <w:t>Valor Agregado por municipio al PIB</w:t>
            </w:r>
          </w:p>
        </w:tc>
        <w:tc>
          <w:tcPr>
            <w:tcW w:w="1367" w:type="dxa"/>
            <w:tcBorders>
              <w:top w:val="single" w:sz="4" w:space="0" w:color="auto"/>
              <w:left w:val="nil"/>
              <w:bottom w:val="single" w:sz="4" w:space="0" w:color="auto"/>
              <w:right w:val="single" w:sz="4" w:space="0" w:color="auto"/>
            </w:tcBorders>
            <w:noWrap/>
            <w:vAlign w:val="center"/>
            <w:hideMark/>
          </w:tcPr>
          <w:p w14:paraId="02BF118E" w14:textId="77777777" w:rsidR="00C31DCA" w:rsidRPr="0083373E" w:rsidRDefault="00C31DCA" w:rsidP="00BC39EF">
            <w:pPr>
              <w:jc w:val="center"/>
              <w:rPr>
                <w:rFonts w:asciiTheme="minorHAnsi" w:hAnsiTheme="minorHAnsi" w:cstheme="minorHAnsi"/>
                <w:b/>
                <w:bCs/>
                <w:color w:val="000000"/>
                <w:sz w:val="16"/>
                <w:szCs w:val="16"/>
              </w:rPr>
            </w:pPr>
            <w:r w:rsidRPr="0083373E">
              <w:rPr>
                <w:rFonts w:asciiTheme="minorHAnsi" w:hAnsiTheme="minorHAnsi" w:cstheme="minorHAnsi"/>
                <w:b/>
                <w:bCs/>
                <w:color w:val="000000"/>
                <w:sz w:val="16"/>
                <w:szCs w:val="16"/>
              </w:rPr>
              <w:t>Porcentaje de participación departamental</w:t>
            </w:r>
          </w:p>
        </w:tc>
      </w:tr>
      <w:tr w:rsidR="00BC39EF" w:rsidRPr="0083373E" w14:paraId="63A5D24A" w14:textId="77777777" w:rsidTr="00B22886">
        <w:trPr>
          <w:trHeight w:val="235"/>
          <w:jc w:val="center"/>
        </w:trPr>
        <w:tc>
          <w:tcPr>
            <w:tcW w:w="1543" w:type="dxa"/>
            <w:tcBorders>
              <w:top w:val="single" w:sz="4" w:space="0" w:color="auto"/>
              <w:left w:val="single" w:sz="4" w:space="0" w:color="auto"/>
              <w:bottom w:val="single" w:sz="4" w:space="0" w:color="auto"/>
              <w:right w:val="single" w:sz="4" w:space="0" w:color="auto"/>
            </w:tcBorders>
            <w:noWrap/>
            <w:vAlign w:val="center"/>
          </w:tcPr>
          <w:p w14:paraId="661E57CC" w14:textId="54BE6D2E" w:rsidR="00BC39EF" w:rsidRPr="0083373E" w:rsidRDefault="00BC39EF" w:rsidP="00BC39EF">
            <w:pPr>
              <w:rPr>
                <w:rFonts w:asciiTheme="minorHAnsi" w:hAnsiTheme="minorHAnsi" w:cstheme="minorHAnsi"/>
                <w:color w:val="000000"/>
                <w:sz w:val="16"/>
                <w:szCs w:val="16"/>
              </w:rPr>
            </w:pPr>
            <w:r w:rsidRPr="0083373E">
              <w:rPr>
                <w:rFonts w:asciiTheme="minorHAnsi" w:hAnsiTheme="minorHAnsi" w:cstheme="minorHAnsi"/>
                <w:color w:val="808080" w:themeColor="background1" w:themeShade="80"/>
                <w:sz w:val="16"/>
                <w:szCs w:val="16"/>
              </w:rPr>
              <w:t>Municipio1</w:t>
            </w:r>
          </w:p>
        </w:tc>
        <w:tc>
          <w:tcPr>
            <w:tcW w:w="1098" w:type="dxa"/>
            <w:tcBorders>
              <w:top w:val="single" w:sz="4" w:space="0" w:color="auto"/>
              <w:left w:val="nil"/>
              <w:bottom w:val="single" w:sz="4" w:space="0" w:color="auto"/>
              <w:right w:val="single" w:sz="4" w:space="0" w:color="auto"/>
            </w:tcBorders>
            <w:noWrap/>
            <w:vAlign w:val="bottom"/>
          </w:tcPr>
          <w:p w14:paraId="351B2512" w14:textId="3DAAD9DA" w:rsidR="00BC39EF" w:rsidRPr="0083373E" w:rsidRDefault="00BC39EF" w:rsidP="00BC39EF">
            <w:pPr>
              <w:jc w:val="center"/>
              <w:rPr>
                <w:rFonts w:asciiTheme="minorHAnsi" w:hAnsiTheme="minorHAnsi" w:cstheme="minorHAnsi"/>
                <w:color w:val="000000"/>
                <w:sz w:val="16"/>
                <w:szCs w:val="16"/>
              </w:rPr>
            </w:pPr>
          </w:p>
        </w:tc>
        <w:tc>
          <w:tcPr>
            <w:tcW w:w="1218" w:type="dxa"/>
            <w:tcBorders>
              <w:top w:val="single" w:sz="4" w:space="0" w:color="auto"/>
              <w:left w:val="nil"/>
              <w:bottom w:val="single" w:sz="4" w:space="0" w:color="auto"/>
              <w:right w:val="single" w:sz="4" w:space="0" w:color="auto"/>
            </w:tcBorders>
            <w:noWrap/>
            <w:vAlign w:val="bottom"/>
          </w:tcPr>
          <w:p w14:paraId="6D69F5F5" w14:textId="6C2AB691" w:rsidR="00BC39EF" w:rsidRPr="0083373E" w:rsidRDefault="00BC39EF" w:rsidP="00BC39EF">
            <w:pPr>
              <w:rPr>
                <w:rFonts w:asciiTheme="minorHAnsi" w:hAnsiTheme="minorHAnsi" w:cstheme="minorHAnsi"/>
                <w:color w:val="000000"/>
                <w:sz w:val="16"/>
                <w:szCs w:val="16"/>
              </w:rPr>
            </w:pPr>
          </w:p>
        </w:tc>
        <w:tc>
          <w:tcPr>
            <w:tcW w:w="1122" w:type="dxa"/>
            <w:tcBorders>
              <w:top w:val="single" w:sz="4" w:space="0" w:color="auto"/>
              <w:left w:val="nil"/>
              <w:bottom w:val="single" w:sz="4" w:space="0" w:color="auto"/>
              <w:right w:val="single" w:sz="4" w:space="0" w:color="auto"/>
            </w:tcBorders>
            <w:noWrap/>
            <w:vAlign w:val="bottom"/>
          </w:tcPr>
          <w:p w14:paraId="150DB0B7" w14:textId="4C797FDA" w:rsidR="00BC39EF" w:rsidRPr="0083373E" w:rsidRDefault="00BC39EF" w:rsidP="00BC39EF">
            <w:pPr>
              <w:jc w:val="center"/>
              <w:rPr>
                <w:rFonts w:asciiTheme="minorHAnsi" w:hAnsiTheme="minorHAnsi" w:cstheme="minorHAnsi"/>
                <w:color w:val="000000"/>
                <w:sz w:val="16"/>
                <w:szCs w:val="16"/>
              </w:rPr>
            </w:pPr>
          </w:p>
        </w:tc>
        <w:tc>
          <w:tcPr>
            <w:tcW w:w="1367" w:type="dxa"/>
            <w:tcBorders>
              <w:top w:val="single" w:sz="4" w:space="0" w:color="auto"/>
              <w:left w:val="nil"/>
              <w:bottom w:val="single" w:sz="4" w:space="0" w:color="auto"/>
              <w:right w:val="single" w:sz="4" w:space="0" w:color="auto"/>
            </w:tcBorders>
            <w:noWrap/>
            <w:vAlign w:val="bottom"/>
          </w:tcPr>
          <w:p w14:paraId="494127EF" w14:textId="1892A2BA" w:rsidR="00BC39EF" w:rsidRPr="0083373E" w:rsidRDefault="00BC39EF" w:rsidP="00BC39EF">
            <w:pPr>
              <w:jc w:val="center"/>
              <w:rPr>
                <w:rFonts w:asciiTheme="minorHAnsi" w:hAnsiTheme="minorHAnsi" w:cstheme="minorHAnsi"/>
                <w:color w:val="000000"/>
                <w:sz w:val="16"/>
                <w:szCs w:val="16"/>
              </w:rPr>
            </w:pPr>
          </w:p>
        </w:tc>
      </w:tr>
      <w:tr w:rsidR="00BC39EF" w:rsidRPr="0083373E" w14:paraId="7B4B3EE5" w14:textId="77777777" w:rsidTr="00B22886">
        <w:trPr>
          <w:trHeight w:val="235"/>
          <w:jc w:val="center"/>
        </w:trPr>
        <w:tc>
          <w:tcPr>
            <w:tcW w:w="1543" w:type="dxa"/>
            <w:tcBorders>
              <w:top w:val="nil"/>
              <w:left w:val="single" w:sz="4" w:space="0" w:color="auto"/>
              <w:bottom w:val="single" w:sz="4" w:space="0" w:color="auto"/>
              <w:right w:val="single" w:sz="4" w:space="0" w:color="auto"/>
            </w:tcBorders>
            <w:noWrap/>
            <w:vAlign w:val="center"/>
          </w:tcPr>
          <w:p w14:paraId="6B81523F" w14:textId="286F4EEF" w:rsidR="00BC39EF" w:rsidRPr="0083373E" w:rsidRDefault="00BC39EF" w:rsidP="00BC39EF">
            <w:pPr>
              <w:rPr>
                <w:rFonts w:asciiTheme="minorHAnsi" w:hAnsiTheme="minorHAnsi" w:cstheme="minorHAnsi"/>
                <w:color w:val="000000"/>
                <w:sz w:val="16"/>
                <w:szCs w:val="16"/>
              </w:rPr>
            </w:pPr>
            <w:r w:rsidRPr="0083373E">
              <w:rPr>
                <w:rFonts w:asciiTheme="minorHAnsi" w:hAnsiTheme="minorHAnsi" w:cstheme="minorHAnsi"/>
                <w:color w:val="808080" w:themeColor="background1" w:themeShade="80"/>
                <w:sz w:val="16"/>
                <w:szCs w:val="16"/>
              </w:rPr>
              <w:t>Municipio 2</w:t>
            </w:r>
          </w:p>
        </w:tc>
        <w:tc>
          <w:tcPr>
            <w:tcW w:w="1098" w:type="dxa"/>
            <w:tcBorders>
              <w:top w:val="nil"/>
              <w:left w:val="nil"/>
              <w:bottom w:val="single" w:sz="4" w:space="0" w:color="auto"/>
              <w:right w:val="single" w:sz="4" w:space="0" w:color="auto"/>
            </w:tcBorders>
            <w:noWrap/>
            <w:vAlign w:val="bottom"/>
          </w:tcPr>
          <w:p w14:paraId="5B3D3445" w14:textId="30DCD530" w:rsidR="00BC39EF" w:rsidRPr="0083373E" w:rsidRDefault="00BC39EF" w:rsidP="00BC39EF">
            <w:pPr>
              <w:jc w:val="center"/>
              <w:rPr>
                <w:rFonts w:asciiTheme="minorHAnsi" w:hAnsiTheme="minorHAnsi" w:cstheme="minorHAnsi"/>
                <w:color w:val="000000"/>
                <w:sz w:val="16"/>
                <w:szCs w:val="16"/>
              </w:rPr>
            </w:pPr>
          </w:p>
        </w:tc>
        <w:tc>
          <w:tcPr>
            <w:tcW w:w="1218" w:type="dxa"/>
            <w:tcBorders>
              <w:top w:val="nil"/>
              <w:left w:val="nil"/>
              <w:bottom w:val="single" w:sz="4" w:space="0" w:color="auto"/>
              <w:right w:val="single" w:sz="4" w:space="0" w:color="auto"/>
            </w:tcBorders>
            <w:noWrap/>
            <w:vAlign w:val="bottom"/>
          </w:tcPr>
          <w:p w14:paraId="560B1ECC" w14:textId="7C4652A1" w:rsidR="00BC39EF" w:rsidRPr="0083373E" w:rsidRDefault="00BC39EF" w:rsidP="00BC39EF">
            <w:pPr>
              <w:rPr>
                <w:rFonts w:asciiTheme="minorHAnsi" w:hAnsiTheme="minorHAnsi" w:cstheme="minorHAnsi"/>
                <w:color w:val="000000"/>
                <w:sz w:val="16"/>
                <w:szCs w:val="16"/>
              </w:rPr>
            </w:pPr>
          </w:p>
        </w:tc>
        <w:tc>
          <w:tcPr>
            <w:tcW w:w="1122" w:type="dxa"/>
            <w:tcBorders>
              <w:top w:val="nil"/>
              <w:left w:val="nil"/>
              <w:bottom w:val="single" w:sz="4" w:space="0" w:color="auto"/>
              <w:right w:val="single" w:sz="4" w:space="0" w:color="auto"/>
            </w:tcBorders>
            <w:noWrap/>
            <w:vAlign w:val="bottom"/>
          </w:tcPr>
          <w:p w14:paraId="03A948E3" w14:textId="3189531D" w:rsidR="00BC39EF" w:rsidRPr="0083373E" w:rsidRDefault="00BC39EF" w:rsidP="00BC39EF">
            <w:pPr>
              <w:jc w:val="center"/>
              <w:rPr>
                <w:rFonts w:asciiTheme="minorHAnsi" w:hAnsiTheme="minorHAnsi" w:cstheme="minorHAnsi"/>
                <w:color w:val="000000"/>
                <w:sz w:val="16"/>
                <w:szCs w:val="16"/>
              </w:rPr>
            </w:pPr>
          </w:p>
        </w:tc>
        <w:tc>
          <w:tcPr>
            <w:tcW w:w="1367" w:type="dxa"/>
            <w:tcBorders>
              <w:top w:val="nil"/>
              <w:left w:val="nil"/>
              <w:bottom w:val="single" w:sz="4" w:space="0" w:color="auto"/>
              <w:right w:val="single" w:sz="4" w:space="0" w:color="auto"/>
            </w:tcBorders>
            <w:noWrap/>
            <w:vAlign w:val="bottom"/>
          </w:tcPr>
          <w:p w14:paraId="105DD89A" w14:textId="5E745FBA" w:rsidR="00BC39EF" w:rsidRPr="0083373E" w:rsidRDefault="00BC39EF" w:rsidP="00BC39EF">
            <w:pPr>
              <w:jc w:val="center"/>
              <w:rPr>
                <w:rFonts w:asciiTheme="minorHAnsi" w:hAnsiTheme="minorHAnsi" w:cstheme="minorHAnsi"/>
                <w:color w:val="000000"/>
                <w:sz w:val="16"/>
                <w:szCs w:val="16"/>
              </w:rPr>
            </w:pPr>
          </w:p>
        </w:tc>
      </w:tr>
      <w:tr w:rsidR="00BC39EF" w:rsidRPr="0083373E" w14:paraId="05DF9016" w14:textId="77777777" w:rsidTr="00B22886">
        <w:trPr>
          <w:trHeight w:val="235"/>
          <w:jc w:val="center"/>
        </w:trPr>
        <w:tc>
          <w:tcPr>
            <w:tcW w:w="1543" w:type="dxa"/>
            <w:tcBorders>
              <w:top w:val="nil"/>
              <w:left w:val="single" w:sz="4" w:space="0" w:color="auto"/>
              <w:bottom w:val="single" w:sz="4" w:space="0" w:color="auto"/>
              <w:right w:val="single" w:sz="4" w:space="0" w:color="auto"/>
            </w:tcBorders>
            <w:noWrap/>
            <w:vAlign w:val="center"/>
          </w:tcPr>
          <w:p w14:paraId="10B8C4D1" w14:textId="5133FCC4" w:rsidR="00BC39EF" w:rsidRPr="0083373E" w:rsidRDefault="00BC39EF" w:rsidP="00BC39EF">
            <w:pPr>
              <w:rPr>
                <w:rFonts w:asciiTheme="minorHAnsi" w:hAnsiTheme="minorHAnsi" w:cstheme="minorHAnsi"/>
                <w:color w:val="000000"/>
                <w:sz w:val="16"/>
                <w:szCs w:val="16"/>
              </w:rPr>
            </w:pPr>
            <w:r w:rsidRPr="0083373E">
              <w:rPr>
                <w:rFonts w:asciiTheme="minorHAnsi" w:hAnsiTheme="minorHAnsi" w:cstheme="minorHAnsi"/>
                <w:color w:val="808080" w:themeColor="background1" w:themeShade="80"/>
                <w:sz w:val="16"/>
                <w:szCs w:val="16"/>
              </w:rPr>
              <w:t>Municipio 3</w:t>
            </w:r>
          </w:p>
        </w:tc>
        <w:tc>
          <w:tcPr>
            <w:tcW w:w="1098" w:type="dxa"/>
            <w:tcBorders>
              <w:top w:val="nil"/>
              <w:left w:val="nil"/>
              <w:bottom w:val="single" w:sz="4" w:space="0" w:color="auto"/>
              <w:right w:val="single" w:sz="4" w:space="0" w:color="auto"/>
            </w:tcBorders>
            <w:noWrap/>
            <w:vAlign w:val="bottom"/>
          </w:tcPr>
          <w:p w14:paraId="1B632F83" w14:textId="3F6BAD4D" w:rsidR="00BC39EF" w:rsidRPr="0083373E" w:rsidRDefault="00BC39EF" w:rsidP="00BC39EF">
            <w:pPr>
              <w:jc w:val="center"/>
              <w:rPr>
                <w:rFonts w:asciiTheme="minorHAnsi" w:hAnsiTheme="minorHAnsi" w:cstheme="minorHAnsi"/>
                <w:color w:val="000000"/>
                <w:sz w:val="16"/>
                <w:szCs w:val="16"/>
              </w:rPr>
            </w:pPr>
          </w:p>
        </w:tc>
        <w:tc>
          <w:tcPr>
            <w:tcW w:w="1218" w:type="dxa"/>
            <w:tcBorders>
              <w:top w:val="nil"/>
              <w:left w:val="nil"/>
              <w:bottom w:val="single" w:sz="4" w:space="0" w:color="auto"/>
              <w:right w:val="single" w:sz="4" w:space="0" w:color="auto"/>
            </w:tcBorders>
            <w:noWrap/>
            <w:vAlign w:val="bottom"/>
          </w:tcPr>
          <w:p w14:paraId="47228729" w14:textId="6B2D2EDC" w:rsidR="00BC39EF" w:rsidRPr="0083373E" w:rsidRDefault="00BC39EF" w:rsidP="00BC39EF">
            <w:pPr>
              <w:rPr>
                <w:rFonts w:asciiTheme="minorHAnsi" w:hAnsiTheme="minorHAnsi" w:cstheme="minorHAnsi"/>
                <w:color w:val="000000"/>
                <w:sz w:val="16"/>
                <w:szCs w:val="16"/>
              </w:rPr>
            </w:pPr>
          </w:p>
        </w:tc>
        <w:tc>
          <w:tcPr>
            <w:tcW w:w="1122" w:type="dxa"/>
            <w:tcBorders>
              <w:top w:val="nil"/>
              <w:left w:val="nil"/>
              <w:bottom w:val="single" w:sz="4" w:space="0" w:color="auto"/>
              <w:right w:val="single" w:sz="4" w:space="0" w:color="auto"/>
            </w:tcBorders>
            <w:noWrap/>
            <w:vAlign w:val="bottom"/>
          </w:tcPr>
          <w:p w14:paraId="12A8102E" w14:textId="3AABC83A" w:rsidR="00BC39EF" w:rsidRPr="0083373E" w:rsidRDefault="00BC39EF" w:rsidP="00BC39EF">
            <w:pPr>
              <w:jc w:val="center"/>
              <w:rPr>
                <w:rFonts w:asciiTheme="minorHAnsi" w:hAnsiTheme="minorHAnsi" w:cstheme="minorHAnsi"/>
                <w:color w:val="000000"/>
                <w:sz w:val="16"/>
                <w:szCs w:val="16"/>
              </w:rPr>
            </w:pPr>
          </w:p>
        </w:tc>
        <w:tc>
          <w:tcPr>
            <w:tcW w:w="1367" w:type="dxa"/>
            <w:tcBorders>
              <w:top w:val="nil"/>
              <w:left w:val="nil"/>
              <w:bottom w:val="single" w:sz="4" w:space="0" w:color="auto"/>
              <w:right w:val="single" w:sz="4" w:space="0" w:color="auto"/>
            </w:tcBorders>
            <w:noWrap/>
            <w:vAlign w:val="bottom"/>
          </w:tcPr>
          <w:p w14:paraId="548177D9" w14:textId="22EB5F17" w:rsidR="00BC39EF" w:rsidRPr="0083373E" w:rsidRDefault="00BC39EF" w:rsidP="00BC39EF">
            <w:pPr>
              <w:jc w:val="center"/>
              <w:rPr>
                <w:rFonts w:asciiTheme="minorHAnsi" w:hAnsiTheme="minorHAnsi" w:cstheme="minorHAnsi"/>
                <w:color w:val="000000"/>
                <w:sz w:val="16"/>
                <w:szCs w:val="16"/>
              </w:rPr>
            </w:pPr>
          </w:p>
        </w:tc>
      </w:tr>
      <w:tr w:rsidR="00BC39EF" w:rsidRPr="0083373E" w14:paraId="4ACD0679" w14:textId="77777777" w:rsidTr="00B22886">
        <w:trPr>
          <w:trHeight w:val="235"/>
          <w:jc w:val="center"/>
        </w:trPr>
        <w:tc>
          <w:tcPr>
            <w:tcW w:w="1543" w:type="dxa"/>
            <w:tcBorders>
              <w:top w:val="nil"/>
              <w:left w:val="single" w:sz="4" w:space="0" w:color="auto"/>
              <w:bottom w:val="single" w:sz="4" w:space="0" w:color="auto"/>
              <w:right w:val="single" w:sz="4" w:space="0" w:color="auto"/>
            </w:tcBorders>
            <w:noWrap/>
            <w:vAlign w:val="center"/>
          </w:tcPr>
          <w:p w14:paraId="6CA73DB5" w14:textId="5274D227" w:rsidR="00BC39EF" w:rsidRPr="0083373E" w:rsidRDefault="00BC39EF" w:rsidP="00BC39EF">
            <w:pPr>
              <w:rPr>
                <w:rFonts w:asciiTheme="minorHAnsi" w:hAnsiTheme="minorHAnsi" w:cstheme="minorHAnsi"/>
                <w:color w:val="000000"/>
                <w:sz w:val="16"/>
                <w:szCs w:val="16"/>
              </w:rPr>
            </w:pPr>
            <w:r w:rsidRPr="0083373E">
              <w:rPr>
                <w:rFonts w:asciiTheme="minorHAnsi" w:hAnsiTheme="minorHAnsi" w:cstheme="minorHAnsi"/>
                <w:color w:val="808080" w:themeColor="background1" w:themeShade="80"/>
                <w:sz w:val="16"/>
                <w:szCs w:val="16"/>
              </w:rPr>
              <w:t>…</w:t>
            </w:r>
          </w:p>
        </w:tc>
        <w:tc>
          <w:tcPr>
            <w:tcW w:w="1098" w:type="dxa"/>
            <w:tcBorders>
              <w:top w:val="nil"/>
              <w:left w:val="nil"/>
              <w:bottom w:val="single" w:sz="4" w:space="0" w:color="auto"/>
              <w:right w:val="single" w:sz="4" w:space="0" w:color="auto"/>
            </w:tcBorders>
            <w:noWrap/>
            <w:vAlign w:val="bottom"/>
          </w:tcPr>
          <w:p w14:paraId="66F73EEA" w14:textId="456315D7" w:rsidR="00BC39EF" w:rsidRPr="0083373E" w:rsidRDefault="00BC39EF" w:rsidP="00BC39EF">
            <w:pPr>
              <w:jc w:val="center"/>
              <w:rPr>
                <w:rFonts w:asciiTheme="minorHAnsi" w:hAnsiTheme="minorHAnsi" w:cstheme="minorHAnsi"/>
                <w:color w:val="000000"/>
                <w:sz w:val="16"/>
                <w:szCs w:val="16"/>
              </w:rPr>
            </w:pPr>
          </w:p>
        </w:tc>
        <w:tc>
          <w:tcPr>
            <w:tcW w:w="1218" w:type="dxa"/>
            <w:tcBorders>
              <w:top w:val="nil"/>
              <w:left w:val="nil"/>
              <w:bottom w:val="single" w:sz="4" w:space="0" w:color="auto"/>
              <w:right w:val="single" w:sz="4" w:space="0" w:color="auto"/>
            </w:tcBorders>
            <w:noWrap/>
            <w:vAlign w:val="bottom"/>
          </w:tcPr>
          <w:p w14:paraId="36358215" w14:textId="13692FFF" w:rsidR="00BC39EF" w:rsidRPr="0083373E" w:rsidRDefault="00BC39EF" w:rsidP="00BC39EF">
            <w:pPr>
              <w:rPr>
                <w:rFonts w:asciiTheme="minorHAnsi" w:hAnsiTheme="minorHAnsi" w:cstheme="minorHAnsi"/>
                <w:color w:val="000000"/>
                <w:sz w:val="16"/>
                <w:szCs w:val="16"/>
              </w:rPr>
            </w:pPr>
          </w:p>
        </w:tc>
        <w:tc>
          <w:tcPr>
            <w:tcW w:w="1122" w:type="dxa"/>
            <w:tcBorders>
              <w:top w:val="nil"/>
              <w:left w:val="nil"/>
              <w:bottom w:val="single" w:sz="4" w:space="0" w:color="auto"/>
              <w:right w:val="single" w:sz="4" w:space="0" w:color="auto"/>
            </w:tcBorders>
            <w:noWrap/>
            <w:vAlign w:val="bottom"/>
          </w:tcPr>
          <w:p w14:paraId="3DCC28C2" w14:textId="6DC75733" w:rsidR="00BC39EF" w:rsidRPr="0083373E" w:rsidRDefault="00BC39EF" w:rsidP="00BC39EF">
            <w:pPr>
              <w:jc w:val="center"/>
              <w:rPr>
                <w:rFonts w:asciiTheme="minorHAnsi" w:hAnsiTheme="minorHAnsi" w:cstheme="minorHAnsi"/>
                <w:color w:val="000000"/>
                <w:sz w:val="16"/>
                <w:szCs w:val="16"/>
              </w:rPr>
            </w:pPr>
          </w:p>
        </w:tc>
        <w:tc>
          <w:tcPr>
            <w:tcW w:w="1367" w:type="dxa"/>
            <w:tcBorders>
              <w:top w:val="nil"/>
              <w:left w:val="nil"/>
              <w:bottom w:val="single" w:sz="4" w:space="0" w:color="auto"/>
              <w:right w:val="single" w:sz="4" w:space="0" w:color="auto"/>
            </w:tcBorders>
            <w:noWrap/>
            <w:vAlign w:val="bottom"/>
          </w:tcPr>
          <w:p w14:paraId="5C447F1B" w14:textId="20E434B9" w:rsidR="00BC39EF" w:rsidRPr="0083373E" w:rsidRDefault="00BC39EF" w:rsidP="00BC39EF">
            <w:pPr>
              <w:jc w:val="center"/>
              <w:rPr>
                <w:rFonts w:asciiTheme="minorHAnsi" w:hAnsiTheme="minorHAnsi" w:cstheme="minorHAnsi"/>
                <w:color w:val="000000"/>
                <w:sz w:val="16"/>
                <w:szCs w:val="16"/>
              </w:rPr>
            </w:pPr>
          </w:p>
        </w:tc>
      </w:tr>
      <w:tr w:rsidR="00BC39EF" w:rsidRPr="0083373E" w14:paraId="27C6C577" w14:textId="77777777" w:rsidTr="00B22886">
        <w:trPr>
          <w:trHeight w:val="235"/>
          <w:jc w:val="center"/>
        </w:trPr>
        <w:tc>
          <w:tcPr>
            <w:tcW w:w="1543" w:type="dxa"/>
            <w:tcBorders>
              <w:top w:val="nil"/>
              <w:left w:val="single" w:sz="4" w:space="0" w:color="auto"/>
              <w:bottom w:val="single" w:sz="4" w:space="0" w:color="auto"/>
              <w:right w:val="single" w:sz="4" w:space="0" w:color="auto"/>
            </w:tcBorders>
            <w:noWrap/>
            <w:vAlign w:val="center"/>
          </w:tcPr>
          <w:p w14:paraId="5F399159" w14:textId="0F9228EC" w:rsidR="00BC39EF" w:rsidRPr="0083373E" w:rsidRDefault="00BC39EF" w:rsidP="00BC39EF">
            <w:pPr>
              <w:rPr>
                <w:rFonts w:asciiTheme="minorHAnsi" w:hAnsiTheme="minorHAnsi" w:cstheme="minorHAnsi"/>
                <w:color w:val="808080" w:themeColor="background1" w:themeShade="80"/>
                <w:sz w:val="16"/>
                <w:szCs w:val="16"/>
              </w:rPr>
            </w:pPr>
            <w:r w:rsidRPr="0083373E">
              <w:rPr>
                <w:rFonts w:asciiTheme="minorHAnsi" w:hAnsiTheme="minorHAnsi" w:cstheme="minorHAnsi"/>
                <w:color w:val="808080" w:themeColor="background1" w:themeShade="80"/>
                <w:sz w:val="16"/>
                <w:szCs w:val="16"/>
              </w:rPr>
              <w:t>Municipio X</w:t>
            </w:r>
          </w:p>
        </w:tc>
        <w:tc>
          <w:tcPr>
            <w:tcW w:w="1098" w:type="dxa"/>
            <w:tcBorders>
              <w:top w:val="nil"/>
              <w:left w:val="nil"/>
              <w:bottom w:val="single" w:sz="4" w:space="0" w:color="auto"/>
              <w:right w:val="single" w:sz="4" w:space="0" w:color="auto"/>
            </w:tcBorders>
            <w:noWrap/>
            <w:vAlign w:val="bottom"/>
          </w:tcPr>
          <w:p w14:paraId="3E89F1DA" w14:textId="77777777" w:rsidR="00BC39EF" w:rsidRPr="0083373E" w:rsidRDefault="00BC39EF" w:rsidP="00BC39EF">
            <w:pPr>
              <w:jc w:val="center"/>
              <w:rPr>
                <w:rFonts w:asciiTheme="minorHAnsi" w:hAnsiTheme="minorHAnsi" w:cstheme="minorHAnsi"/>
                <w:color w:val="000000"/>
                <w:sz w:val="16"/>
                <w:szCs w:val="16"/>
              </w:rPr>
            </w:pPr>
          </w:p>
        </w:tc>
        <w:tc>
          <w:tcPr>
            <w:tcW w:w="1218" w:type="dxa"/>
            <w:tcBorders>
              <w:top w:val="nil"/>
              <w:left w:val="nil"/>
              <w:bottom w:val="single" w:sz="4" w:space="0" w:color="auto"/>
              <w:right w:val="single" w:sz="4" w:space="0" w:color="auto"/>
            </w:tcBorders>
            <w:noWrap/>
            <w:vAlign w:val="bottom"/>
          </w:tcPr>
          <w:p w14:paraId="4D100EF6" w14:textId="77777777" w:rsidR="00BC39EF" w:rsidRPr="0083373E" w:rsidRDefault="00BC39EF" w:rsidP="00BC39EF">
            <w:pPr>
              <w:rPr>
                <w:rFonts w:asciiTheme="minorHAnsi" w:hAnsiTheme="minorHAnsi" w:cstheme="minorHAnsi"/>
                <w:color w:val="000000"/>
                <w:sz w:val="16"/>
                <w:szCs w:val="16"/>
              </w:rPr>
            </w:pPr>
          </w:p>
        </w:tc>
        <w:tc>
          <w:tcPr>
            <w:tcW w:w="1122" w:type="dxa"/>
            <w:tcBorders>
              <w:top w:val="nil"/>
              <w:left w:val="nil"/>
              <w:bottom w:val="single" w:sz="4" w:space="0" w:color="auto"/>
              <w:right w:val="single" w:sz="4" w:space="0" w:color="auto"/>
            </w:tcBorders>
            <w:noWrap/>
            <w:vAlign w:val="bottom"/>
          </w:tcPr>
          <w:p w14:paraId="7C1ADA3E" w14:textId="77777777" w:rsidR="00BC39EF" w:rsidRPr="0083373E" w:rsidRDefault="00BC39EF" w:rsidP="00BC39EF">
            <w:pPr>
              <w:jc w:val="center"/>
              <w:rPr>
                <w:rFonts w:asciiTheme="minorHAnsi" w:hAnsiTheme="minorHAnsi" w:cstheme="minorHAnsi"/>
                <w:color w:val="000000"/>
                <w:sz w:val="16"/>
                <w:szCs w:val="16"/>
              </w:rPr>
            </w:pPr>
          </w:p>
        </w:tc>
        <w:tc>
          <w:tcPr>
            <w:tcW w:w="1367" w:type="dxa"/>
            <w:tcBorders>
              <w:top w:val="nil"/>
              <w:left w:val="nil"/>
              <w:bottom w:val="single" w:sz="4" w:space="0" w:color="auto"/>
              <w:right w:val="single" w:sz="4" w:space="0" w:color="auto"/>
            </w:tcBorders>
            <w:noWrap/>
            <w:vAlign w:val="bottom"/>
          </w:tcPr>
          <w:p w14:paraId="2D33656D" w14:textId="77777777" w:rsidR="00BC39EF" w:rsidRPr="0083373E" w:rsidRDefault="00BC39EF" w:rsidP="00BC39EF">
            <w:pPr>
              <w:jc w:val="center"/>
              <w:rPr>
                <w:rFonts w:asciiTheme="minorHAnsi" w:hAnsiTheme="minorHAnsi" w:cstheme="minorHAnsi"/>
                <w:color w:val="000000"/>
                <w:sz w:val="16"/>
                <w:szCs w:val="16"/>
              </w:rPr>
            </w:pPr>
          </w:p>
        </w:tc>
      </w:tr>
    </w:tbl>
    <w:p w14:paraId="7FB371CD" w14:textId="77777777" w:rsidR="00C31DCA" w:rsidRPr="0083373E" w:rsidRDefault="00C31DCA" w:rsidP="0071359A">
      <w:pPr>
        <w:rPr>
          <w:rFonts w:asciiTheme="minorHAnsi" w:hAnsiTheme="minorHAnsi" w:cstheme="minorHAnsi"/>
          <w:lang w:val="es-ES" w:eastAsia="en-US"/>
        </w:rPr>
      </w:pPr>
    </w:p>
    <w:p w14:paraId="5407CA22" w14:textId="2DE97FD6" w:rsidR="00DC4408" w:rsidRPr="00D83A5F" w:rsidRDefault="007476CC" w:rsidP="002C45E7">
      <w:pPr>
        <w:pStyle w:val="Ttulo1"/>
        <w:numPr>
          <w:ilvl w:val="0"/>
          <w:numId w:val="9"/>
        </w:numPr>
        <w:jc w:val="both"/>
        <w:rPr>
          <w:rFonts w:asciiTheme="minorHAnsi" w:hAnsiTheme="minorHAnsi" w:cstheme="minorBidi"/>
          <w:color w:val="000000" w:themeColor="text1"/>
          <w:lang w:val="es-ES"/>
        </w:rPr>
      </w:pPr>
      <w:bookmarkStart w:id="22" w:name="_Toc211955726"/>
      <w:r w:rsidRPr="0A42E30A">
        <w:rPr>
          <w:rFonts w:asciiTheme="minorHAnsi" w:eastAsia="Times New Roman" w:hAnsiTheme="minorHAnsi" w:cstheme="minorBidi"/>
          <w:sz w:val="28"/>
          <w:szCs w:val="28"/>
          <w:lang w:val="es-ES"/>
        </w:rPr>
        <w:t>Indicadores</w:t>
      </w:r>
      <w:r w:rsidR="0ED03D61" w:rsidRPr="0A42E30A">
        <w:rPr>
          <w:rFonts w:asciiTheme="minorHAnsi" w:eastAsia="Times New Roman" w:hAnsiTheme="minorHAnsi" w:cstheme="minorBidi"/>
          <w:sz w:val="28"/>
          <w:szCs w:val="28"/>
          <w:lang w:val="es-ES"/>
        </w:rPr>
        <w:t xml:space="preserve"> para selección de proyectos candidatos a C</w:t>
      </w:r>
      <w:r w:rsidR="00D83A5F" w:rsidRPr="0A42E30A">
        <w:rPr>
          <w:rFonts w:asciiTheme="minorHAnsi" w:eastAsia="Times New Roman" w:hAnsiTheme="minorHAnsi" w:cstheme="minorBidi"/>
          <w:sz w:val="28"/>
          <w:szCs w:val="28"/>
          <w:lang w:val="es-ES"/>
        </w:rPr>
        <w:t>NV</w:t>
      </w:r>
      <w:r w:rsidR="00421A25" w:rsidRPr="0A42E30A">
        <w:rPr>
          <w:rFonts w:asciiTheme="minorHAnsi" w:eastAsia="Times New Roman" w:hAnsiTheme="minorHAnsi" w:cstheme="minorBidi"/>
          <w:sz w:val="28"/>
          <w:szCs w:val="28"/>
          <w:lang w:val="es-ES"/>
        </w:rPr>
        <w:t xml:space="preserve"> -</w:t>
      </w:r>
      <w:bookmarkEnd w:id="22"/>
      <w:r w:rsidR="00421A25" w:rsidRPr="0A42E30A">
        <w:rPr>
          <w:rFonts w:asciiTheme="minorHAnsi" w:eastAsia="Times New Roman" w:hAnsiTheme="minorHAnsi" w:cstheme="minorBidi"/>
          <w:sz w:val="28"/>
          <w:szCs w:val="28"/>
          <w:lang w:val="es-ES"/>
        </w:rPr>
        <w:t xml:space="preserve"> </w:t>
      </w:r>
    </w:p>
    <w:p w14:paraId="40770DE4" w14:textId="77777777" w:rsidR="00AC5DDF" w:rsidRDefault="00AC5DDF" w:rsidP="00C307F7">
      <w:pPr>
        <w:jc w:val="both"/>
        <w:rPr>
          <w:rFonts w:asciiTheme="minorHAnsi" w:hAnsiTheme="minorHAnsi" w:cstheme="minorHAnsi"/>
          <w:color w:val="000000" w:themeColor="text1"/>
          <w:lang w:val="es-ES"/>
        </w:rPr>
      </w:pPr>
    </w:p>
    <w:p w14:paraId="1C0FE01F" w14:textId="0C046B24" w:rsidR="00465439" w:rsidRDefault="00465439" w:rsidP="00C307F7">
      <w:pPr>
        <w:jc w:val="both"/>
        <w:rPr>
          <w:rFonts w:asciiTheme="minorHAnsi" w:hAnsiTheme="minorHAnsi" w:cstheme="minorHAnsi"/>
          <w:color w:val="000000" w:themeColor="text1"/>
        </w:rPr>
      </w:pPr>
      <w:r w:rsidRPr="00465439">
        <w:rPr>
          <w:rFonts w:asciiTheme="minorHAnsi" w:hAnsiTheme="minorHAnsi" w:cstheme="minorHAnsi"/>
          <w:color w:val="000000" w:themeColor="text1"/>
        </w:rPr>
        <w:t>De acuerdo con</w:t>
      </w:r>
      <w:r>
        <w:rPr>
          <w:rFonts w:asciiTheme="minorHAnsi" w:hAnsiTheme="minorHAnsi" w:cstheme="minorHAnsi"/>
          <w:color w:val="000000" w:themeColor="text1"/>
        </w:rPr>
        <w:t xml:space="preserve"> el anexo </w:t>
      </w:r>
      <w:r w:rsidR="004C2944">
        <w:rPr>
          <w:rFonts w:asciiTheme="minorHAnsi" w:hAnsiTheme="minorHAnsi" w:cstheme="minorHAnsi"/>
          <w:color w:val="000000" w:themeColor="text1"/>
        </w:rPr>
        <w:t xml:space="preserve">1 </w:t>
      </w:r>
      <w:r>
        <w:rPr>
          <w:rFonts w:asciiTheme="minorHAnsi" w:hAnsiTheme="minorHAnsi" w:cstheme="minorHAnsi"/>
          <w:color w:val="000000" w:themeColor="text1"/>
        </w:rPr>
        <w:t>de</w:t>
      </w:r>
      <w:r w:rsidRPr="00465439">
        <w:rPr>
          <w:rFonts w:asciiTheme="minorHAnsi" w:hAnsiTheme="minorHAnsi" w:cstheme="minorHAnsi"/>
          <w:color w:val="000000" w:themeColor="text1"/>
        </w:rPr>
        <w:t xml:space="preserve"> la Resolución 20233040048855 de 2023 del Ministerio de Transporte, se aprueba la “</w:t>
      </w:r>
      <w:r w:rsidRPr="00B30861">
        <w:rPr>
          <w:rFonts w:asciiTheme="minorHAnsi" w:hAnsiTheme="minorHAnsi" w:cstheme="minorHAnsi"/>
          <w:i/>
          <w:iCs/>
          <w:color w:val="000000" w:themeColor="text1"/>
        </w:rPr>
        <w:t>Metodología para la presentación, calificación y priorización de proyectos de infraestructura de transporte susceptibles de la aplicación de la Contribución Nacional de Valorización (CNV)”</w:t>
      </w:r>
    </w:p>
    <w:p w14:paraId="6EA34B1E" w14:textId="77777777" w:rsidR="008B338E" w:rsidRDefault="008B338E" w:rsidP="00C307F7">
      <w:pPr>
        <w:jc w:val="both"/>
        <w:rPr>
          <w:rFonts w:asciiTheme="minorHAnsi" w:hAnsiTheme="minorHAnsi" w:cstheme="minorHAnsi"/>
          <w:color w:val="000000" w:themeColor="text1"/>
        </w:rPr>
      </w:pPr>
    </w:p>
    <w:p w14:paraId="673D26D5" w14:textId="00A93791" w:rsidR="008B338E" w:rsidRDefault="008B338E" w:rsidP="00C307F7">
      <w:pPr>
        <w:jc w:val="both"/>
        <w:rPr>
          <w:rFonts w:asciiTheme="minorHAnsi" w:hAnsiTheme="minorHAnsi" w:cstheme="minorBidi"/>
          <w:color w:val="000000" w:themeColor="text1"/>
        </w:rPr>
      </w:pPr>
      <w:r w:rsidRPr="018D327F">
        <w:rPr>
          <w:rFonts w:asciiTheme="minorHAnsi" w:hAnsiTheme="minorHAnsi" w:cstheme="minorBidi"/>
          <w:color w:val="000000" w:themeColor="text1"/>
        </w:rPr>
        <w:t>Bajo esta normativa, las entidades responsables deben construir los indicadores utilizando las bases de datos más actualizadas posibles. Estos indicadores se agrupan en tres categorías, que se presentan a continuación:</w:t>
      </w:r>
    </w:p>
    <w:p w14:paraId="29C477EA" w14:textId="38D68A01" w:rsidR="00DC4408" w:rsidRPr="003469C8" w:rsidRDefault="39863FF6" w:rsidP="003469C8">
      <w:pPr>
        <w:pStyle w:val="Ttulo1"/>
        <w:numPr>
          <w:ilvl w:val="1"/>
          <w:numId w:val="9"/>
        </w:numPr>
        <w:jc w:val="both"/>
        <w:rPr>
          <w:rFonts w:asciiTheme="minorHAnsi" w:hAnsiTheme="minorHAnsi" w:cstheme="minorBidi"/>
          <w:b w:val="0"/>
          <w:bCs/>
          <w:sz w:val="28"/>
          <w:szCs w:val="28"/>
        </w:rPr>
      </w:pPr>
      <w:bookmarkStart w:id="23" w:name="_Ref175308342"/>
      <w:bookmarkStart w:id="24" w:name="_Toc211955727"/>
      <w:r w:rsidRPr="003469C8">
        <w:rPr>
          <w:rFonts w:asciiTheme="minorHAnsi" w:eastAsia="Times New Roman" w:hAnsiTheme="minorHAnsi" w:cstheme="minorBidi"/>
          <w:sz w:val="28"/>
          <w:szCs w:val="28"/>
          <w:lang w:val="es-ES"/>
        </w:rPr>
        <w:t>I</w:t>
      </w:r>
      <w:r w:rsidR="0066371F" w:rsidRPr="003469C8">
        <w:rPr>
          <w:rFonts w:asciiTheme="minorHAnsi" w:eastAsia="Times New Roman" w:hAnsiTheme="minorHAnsi" w:cstheme="minorBidi"/>
          <w:sz w:val="28"/>
          <w:szCs w:val="28"/>
          <w:lang w:val="es-ES"/>
        </w:rPr>
        <w:t>ndicadores</w:t>
      </w:r>
      <w:r w:rsidR="0066371F" w:rsidRPr="003469C8">
        <w:rPr>
          <w:rFonts w:asciiTheme="minorHAnsi" w:hAnsiTheme="minorHAnsi" w:cstheme="minorBidi"/>
          <w:bCs/>
          <w:sz w:val="28"/>
          <w:szCs w:val="28"/>
        </w:rPr>
        <w:t xml:space="preserve"> de captura de valor</w:t>
      </w:r>
      <w:bookmarkEnd w:id="23"/>
      <w:bookmarkEnd w:id="24"/>
    </w:p>
    <w:p w14:paraId="5C01E883" w14:textId="739E3D02" w:rsidR="00DC4408" w:rsidRPr="0083373E" w:rsidRDefault="00DC4408" w:rsidP="00C307F7">
      <w:pPr>
        <w:jc w:val="both"/>
        <w:rPr>
          <w:rFonts w:asciiTheme="minorHAnsi" w:hAnsiTheme="minorHAnsi" w:cstheme="minorHAnsi"/>
          <w:color w:val="000000" w:themeColor="text1"/>
          <w:lang w:val="es-ES"/>
        </w:rPr>
      </w:pPr>
    </w:p>
    <w:p w14:paraId="577A7263" w14:textId="77777777" w:rsidR="00B419AF" w:rsidRPr="00B419AF" w:rsidRDefault="00D24A97" w:rsidP="57132A67">
      <w:pPr>
        <w:pStyle w:val="Prrafodelista"/>
        <w:numPr>
          <w:ilvl w:val="0"/>
          <w:numId w:val="13"/>
        </w:numPr>
        <w:jc w:val="both"/>
        <w:rPr>
          <w:rFonts w:eastAsiaTheme="minorEastAsia"/>
          <w:sz w:val="24"/>
          <w:szCs w:val="24"/>
          <w:lang w:val="es-ES"/>
        </w:rPr>
      </w:pPr>
      <w:r w:rsidRPr="57132A67">
        <w:rPr>
          <w:rFonts w:eastAsiaTheme="minorEastAsia"/>
          <w:b/>
          <w:bCs/>
          <w:sz w:val="24"/>
          <w:szCs w:val="24"/>
          <w:lang w:val="es-ES"/>
        </w:rPr>
        <w:t xml:space="preserve">Costo del Proyecto de Infraestructura </w:t>
      </w:r>
      <w:r w:rsidR="00F37A44" w:rsidRPr="57132A67">
        <w:rPr>
          <w:rFonts w:eastAsiaTheme="minorEastAsia"/>
          <w:b/>
          <w:bCs/>
          <w:sz w:val="24"/>
          <w:szCs w:val="24"/>
          <w:lang w:val="es-ES"/>
        </w:rPr>
        <w:t>CAPEX</w:t>
      </w:r>
      <w:r w:rsidRPr="57132A67">
        <w:rPr>
          <w:rStyle w:val="Refdenotaalpie"/>
          <w:rFonts w:eastAsiaTheme="minorEastAsia"/>
          <w:sz w:val="24"/>
          <w:szCs w:val="24"/>
          <w:lang w:val="es-ES"/>
        </w:rPr>
        <w:footnoteReference w:id="2"/>
      </w:r>
      <w:r w:rsidR="001969E1" w:rsidRPr="57132A67">
        <w:rPr>
          <w:rFonts w:eastAsiaTheme="minorEastAsia"/>
          <w:sz w:val="24"/>
          <w:szCs w:val="24"/>
          <w:lang w:val="es-ES"/>
        </w:rPr>
        <w:t xml:space="preserve">: </w:t>
      </w:r>
    </w:p>
    <w:p w14:paraId="1CB0F370" w14:textId="77777777" w:rsidR="00FD55D3" w:rsidRDefault="00B419AF" w:rsidP="57132A67">
      <w:pPr>
        <w:pStyle w:val="Prrafodelista"/>
        <w:jc w:val="both"/>
        <w:rPr>
          <w:rFonts w:eastAsiaTheme="minorEastAsia"/>
          <w:sz w:val="24"/>
          <w:szCs w:val="24"/>
        </w:rPr>
      </w:pPr>
      <w:r w:rsidRPr="57132A67">
        <w:rPr>
          <w:rFonts w:eastAsiaTheme="minorEastAsia"/>
          <w:sz w:val="24"/>
          <w:szCs w:val="24"/>
        </w:rPr>
        <w:t xml:space="preserve">Se debe identificar el presupuesto total actualizado del proyecto de infraestructura, con el fin de determinar cuáles proyectos pueden generar —o han generado— beneficios en su zona de influencia. </w:t>
      </w:r>
    </w:p>
    <w:p w14:paraId="33D241E3" w14:textId="5DF71706" w:rsidR="00B419AF" w:rsidRDefault="00FD55D3" w:rsidP="57132A67">
      <w:pPr>
        <w:pStyle w:val="Prrafodelista"/>
        <w:jc w:val="both"/>
        <w:rPr>
          <w:rFonts w:eastAsiaTheme="minorEastAsia"/>
          <w:color w:val="767171" w:themeColor="background2" w:themeShade="80"/>
          <w:sz w:val="24"/>
          <w:szCs w:val="24"/>
        </w:rPr>
      </w:pPr>
      <w:r w:rsidRPr="57132A67">
        <w:rPr>
          <w:rFonts w:eastAsiaTheme="minorEastAsia"/>
          <w:sz w:val="24"/>
          <w:szCs w:val="24"/>
        </w:rPr>
        <w:t>Para el caso específico d</w:t>
      </w:r>
      <w:r w:rsidR="00B419AF" w:rsidRPr="57132A67">
        <w:rPr>
          <w:rFonts w:eastAsiaTheme="minorEastAsia"/>
          <w:sz w:val="24"/>
          <w:szCs w:val="24"/>
        </w:rPr>
        <w:t xml:space="preserve">el proyecto </w:t>
      </w:r>
      <w:r w:rsidR="00B419AF" w:rsidRPr="57132A67">
        <w:rPr>
          <w:rFonts w:eastAsiaTheme="minorEastAsia"/>
          <w:b/>
          <w:bCs/>
          <w:color w:val="AEAAAA" w:themeColor="background2" w:themeShade="BF"/>
          <w:sz w:val="24"/>
          <w:szCs w:val="24"/>
        </w:rPr>
        <w:t>[Nombre del proyecto]</w:t>
      </w:r>
      <w:r w:rsidR="00B419AF" w:rsidRPr="57132A67">
        <w:rPr>
          <w:rFonts w:eastAsiaTheme="minorEastAsia"/>
          <w:color w:val="AEAAAA" w:themeColor="background2" w:themeShade="BF"/>
          <w:sz w:val="24"/>
          <w:szCs w:val="24"/>
        </w:rPr>
        <w:t xml:space="preserve">, </w:t>
      </w:r>
      <w:r w:rsidR="00B419AF" w:rsidRPr="57132A67">
        <w:rPr>
          <w:rFonts w:eastAsiaTheme="minorEastAsia"/>
          <w:sz w:val="24"/>
          <w:szCs w:val="24"/>
        </w:rPr>
        <w:t xml:space="preserve">el valor del CAPEX asciende a </w:t>
      </w:r>
      <w:r w:rsidRPr="57132A67">
        <w:rPr>
          <w:rFonts w:eastAsiaTheme="minorEastAsia"/>
          <w:sz w:val="24"/>
          <w:szCs w:val="24"/>
        </w:rPr>
        <w:t>(</w:t>
      </w:r>
      <w:r w:rsidRPr="57132A67">
        <w:rPr>
          <w:rFonts w:eastAsiaTheme="minorEastAsia"/>
          <w:color w:val="767171" w:themeColor="background2" w:themeShade="80"/>
          <w:sz w:val="24"/>
          <w:szCs w:val="24"/>
        </w:rPr>
        <w:t xml:space="preserve">incluir </w:t>
      </w:r>
      <w:r w:rsidR="00B419AF" w:rsidRPr="57132A67">
        <w:rPr>
          <w:rFonts w:eastAsiaTheme="minorEastAsia"/>
          <w:color w:val="767171" w:themeColor="background2" w:themeShade="80"/>
          <w:sz w:val="24"/>
          <w:szCs w:val="24"/>
        </w:rPr>
        <w:t>valor</w:t>
      </w:r>
      <w:r w:rsidRPr="57132A67">
        <w:rPr>
          <w:rFonts w:eastAsiaTheme="minorEastAsia"/>
          <w:color w:val="767171" w:themeColor="background2" w:themeShade="80"/>
          <w:sz w:val="24"/>
          <w:szCs w:val="24"/>
        </w:rPr>
        <w:t xml:space="preserve"> en </w:t>
      </w:r>
      <w:r w:rsidR="00B419AF" w:rsidRPr="57132A67">
        <w:rPr>
          <w:rFonts w:eastAsiaTheme="minorEastAsia"/>
          <w:color w:val="767171" w:themeColor="background2" w:themeShade="80"/>
          <w:sz w:val="24"/>
          <w:szCs w:val="24"/>
        </w:rPr>
        <w:t>miles de millones de pesos</w:t>
      </w:r>
      <w:r w:rsidRPr="57132A67">
        <w:rPr>
          <w:rFonts w:eastAsiaTheme="minorEastAsia"/>
          <w:color w:val="767171" w:themeColor="background2" w:themeShade="80"/>
          <w:sz w:val="24"/>
          <w:szCs w:val="24"/>
        </w:rPr>
        <w:t>)</w:t>
      </w:r>
    </w:p>
    <w:p w14:paraId="737AF6BC" w14:textId="5B457ED8" w:rsidR="57132A67" w:rsidRDefault="57132A67" w:rsidP="57132A67">
      <w:pPr>
        <w:pStyle w:val="Prrafodelista"/>
        <w:jc w:val="both"/>
        <w:rPr>
          <w:rFonts w:eastAsia="Times New Roman"/>
          <w:color w:val="767171" w:themeColor="background2" w:themeShade="80"/>
          <w:sz w:val="24"/>
          <w:szCs w:val="24"/>
        </w:rPr>
      </w:pPr>
    </w:p>
    <w:p w14:paraId="04A1FDED" w14:textId="2C1D8BAA" w:rsidR="57132A67" w:rsidRDefault="57132A67" w:rsidP="57132A67">
      <w:pPr>
        <w:pStyle w:val="Prrafodelista"/>
        <w:jc w:val="both"/>
        <w:rPr>
          <w:rFonts w:eastAsia="Times New Roman"/>
          <w:color w:val="767171" w:themeColor="background2" w:themeShade="80"/>
          <w:sz w:val="24"/>
          <w:szCs w:val="24"/>
        </w:rPr>
      </w:pPr>
    </w:p>
    <w:p w14:paraId="5AAFF481" w14:textId="77777777" w:rsidR="00485917" w:rsidRPr="0083373E" w:rsidRDefault="00485917" w:rsidP="00485917">
      <w:pPr>
        <w:pStyle w:val="Prrafodelista"/>
        <w:jc w:val="both"/>
        <w:rPr>
          <w:rFonts w:eastAsia="Times New Roman" w:cstheme="minorHAnsi"/>
          <w:sz w:val="24"/>
          <w:szCs w:val="24"/>
          <w:lang w:val="es-ES"/>
        </w:rPr>
      </w:pPr>
    </w:p>
    <w:tbl>
      <w:tblPr>
        <w:tblStyle w:val="Tablaconcuadrcula"/>
        <w:tblW w:w="4662" w:type="dxa"/>
        <w:jc w:val="center"/>
        <w:tblLook w:val="04A0" w:firstRow="1" w:lastRow="0" w:firstColumn="1" w:lastColumn="0" w:noHBand="0" w:noVBand="1"/>
      </w:tblPr>
      <w:tblGrid>
        <w:gridCol w:w="3053"/>
        <w:gridCol w:w="1609"/>
      </w:tblGrid>
      <w:tr w:rsidR="00485917" w:rsidRPr="0083373E" w14:paraId="6ECBC26B" w14:textId="77777777" w:rsidTr="0057309E">
        <w:trPr>
          <w:trHeight w:val="300"/>
          <w:jc w:val="center"/>
        </w:trPr>
        <w:tc>
          <w:tcPr>
            <w:tcW w:w="3053" w:type="dxa"/>
          </w:tcPr>
          <w:p w14:paraId="437C6929" w14:textId="51F0EDC9" w:rsidR="00485917" w:rsidRPr="0083373E" w:rsidRDefault="00BB1465" w:rsidP="00BB1465">
            <w:pPr>
              <w:pStyle w:val="Prrafodelista"/>
              <w:ind w:left="0"/>
              <w:jc w:val="center"/>
              <w:rPr>
                <w:rFonts w:eastAsia="Times New Roman" w:cstheme="minorHAnsi"/>
                <w:b/>
                <w:bCs/>
                <w:sz w:val="24"/>
                <w:szCs w:val="24"/>
              </w:rPr>
            </w:pPr>
            <w:r w:rsidRPr="0083373E">
              <w:rPr>
                <w:rFonts w:eastAsia="Times New Roman" w:cstheme="minorHAnsi"/>
                <w:b/>
                <w:bCs/>
                <w:sz w:val="24"/>
                <w:szCs w:val="24"/>
              </w:rPr>
              <w:t>Proyecto</w:t>
            </w:r>
          </w:p>
        </w:tc>
        <w:tc>
          <w:tcPr>
            <w:tcW w:w="1609" w:type="dxa"/>
          </w:tcPr>
          <w:p w14:paraId="5C28932D" w14:textId="77777777" w:rsidR="00485917" w:rsidRPr="0083373E" w:rsidRDefault="00BB1465" w:rsidP="00BB1465">
            <w:pPr>
              <w:pStyle w:val="Prrafodelista"/>
              <w:ind w:left="0"/>
              <w:jc w:val="center"/>
              <w:rPr>
                <w:rFonts w:eastAsia="Times New Roman" w:cstheme="minorHAnsi"/>
                <w:b/>
                <w:bCs/>
                <w:sz w:val="24"/>
                <w:szCs w:val="24"/>
              </w:rPr>
            </w:pPr>
            <w:r w:rsidRPr="0083373E">
              <w:rPr>
                <w:rFonts w:eastAsia="Times New Roman" w:cstheme="minorHAnsi"/>
                <w:b/>
                <w:bCs/>
                <w:sz w:val="24"/>
                <w:szCs w:val="24"/>
              </w:rPr>
              <w:t>CAPEX</w:t>
            </w:r>
          </w:p>
          <w:p w14:paraId="16DB1BF2" w14:textId="6AB15B66" w:rsidR="00306159" w:rsidRPr="0083373E" w:rsidRDefault="00306159" w:rsidP="00BB1465">
            <w:pPr>
              <w:pStyle w:val="Prrafodelista"/>
              <w:ind w:left="0"/>
              <w:jc w:val="center"/>
              <w:rPr>
                <w:rFonts w:eastAsia="Times New Roman" w:cstheme="minorHAnsi"/>
                <w:b/>
                <w:bCs/>
                <w:color w:val="FF0000"/>
                <w:sz w:val="24"/>
                <w:szCs w:val="24"/>
              </w:rPr>
            </w:pPr>
            <w:r w:rsidRPr="00D82F28">
              <w:rPr>
                <w:rFonts w:eastAsia="Times New Roman" w:cstheme="minorHAnsi"/>
                <w:b/>
                <w:bCs/>
                <w:color w:val="A6A6A6" w:themeColor="background1" w:themeShade="A6"/>
                <w:sz w:val="24"/>
                <w:szCs w:val="24"/>
              </w:rPr>
              <w:t>($ del año)</w:t>
            </w:r>
          </w:p>
        </w:tc>
      </w:tr>
      <w:tr w:rsidR="5FAF744E" w:rsidRPr="0083373E" w14:paraId="5E19D40D" w14:textId="77777777" w:rsidTr="0057309E">
        <w:trPr>
          <w:trHeight w:val="300"/>
          <w:jc w:val="center"/>
        </w:trPr>
        <w:tc>
          <w:tcPr>
            <w:tcW w:w="3053" w:type="dxa"/>
          </w:tcPr>
          <w:p w14:paraId="69D7EE36" w14:textId="214951A3" w:rsidR="0DA64F87" w:rsidRPr="0083373E" w:rsidRDefault="00C50FF0" w:rsidP="0057309E">
            <w:pPr>
              <w:ind w:left="708"/>
              <w:jc w:val="both"/>
              <w:rPr>
                <w:rFonts w:asciiTheme="minorHAnsi" w:hAnsiTheme="minorHAnsi" w:cstheme="minorHAnsi"/>
                <w:color w:val="808080" w:themeColor="background1" w:themeShade="80"/>
              </w:rPr>
            </w:pPr>
            <w:r w:rsidRPr="0083373E">
              <w:rPr>
                <w:rFonts w:asciiTheme="minorHAnsi" w:hAnsiTheme="minorHAnsi" w:cstheme="minorHAnsi"/>
                <w:color w:val="808080" w:themeColor="background1" w:themeShade="80"/>
              </w:rPr>
              <w:t>Nombre del proyecto</w:t>
            </w:r>
          </w:p>
        </w:tc>
        <w:tc>
          <w:tcPr>
            <w:tcW w:w="1609" w:type="dxa"/>
          </w:tcPr>
          <w:p w14:paraId="4814255F" w14:textId="01AE8D67" w:rsidR="5FAF744E" w:rsidRPr="0083373E" w:rsidRDefault="008F77B8" w:rsidP="00134DA1">
            <w:pPr>
              <w:pStyle w:val="Prrafodelista"/>
              <w:ind w:left="-157"/>
              <w:jc w:val="center"/>
              <w:rPr>
                <w:rFonts w:cstheme="minorHAnsi"/>
              </w:rPr>
            </w:pPr>
            <w:r w:rsidRPr="0083373E">
              <w:rPr>
                <w:rFonts w:cstheme="minorHAnsi"/>
              </w:rPr>
              <w:t>$</w:t>
            </w:r>
            <w:r w:rsidR="00355136" w:rsidRPr="0083373E">
              <w:rPr>
                <w:rFonts w:cstheme="minorHAnsi"/>
              </w:rPr>
              <w:t>_________</w:t>
            </w:r>
          </w:p>
        </w:tc>
      </w:tr>
    </w:tbl>
    <w:p w14:paraId="6DB3DDE8" w14:textId="77777777" w:rsidR="00485917" w:rsidRDefault="00485917" w:rsidP="00485917">
      <w:pPr>
        <w:pStyle w:val="Prrafodelista"/>
        <w:jc w:val="both"/>
        <w:rPr>
          <w:rFonts w:eastAsia="Times New Roman" w:cstheme="minorHAnsi"/>
          <w:sz w:val="24"/>
          <w:szCs w:val="24"/>
          <w:lang w:val="es-ES"/>
        </w:rPr>
      </w:pPr>
    </w:p>
    <w:p w14:paraId="672FE7A3" w14:textId="77777777" w:rsidR="00734403" w:rsidRPr="0083373E" w:rsidRDefault="00734403" w:rsidP="00485917">
      <w:pPr>
        <w:pStyle w:val="Prrafodelista"/>
        <w:jc w:val="both"/>
        <w:rPr>
          <w:rFonts w:eastAsia="Times New Roman" w:cstheme="minorHAnsi"/>
          <w:sz w:val="24"/>
          <w:szCs w:val="24"/>
          <w:lang w:val="es-ES"/>
        </w:rPr>
      </w:pPr>
    </w:p>
    <w:p w14:paraId="44373EDE" w14:textId="77777777" w:rsidR="006358C0" w:rsidRPr="000E34D4" w:rsidRDefault="00F37A44" w:rsidP="57132A67">
      <w:pPr>
        <w:pStyle w:val="Prrafodelista"/>
        <w:numPr>
          <w:ilvl w:val="0"/>
          <w:numId w:val="13"/>
        </w:numPr>
        <w:jc w:val="both"/>
        <w:rPr>
          <w:rFonts w:eastAsiaTheme="minorEastAsia"/>
          <w:sz w:val="24"/>
          <w:szCs w:val="24"/>
          <w:lang w:val="es-ES"/>
        </w:rPr>
      </w:pPr>
      <w:r w:rsidRPr="57132A67">
        <w:rPr>
          <w:rFonts w:eastAsiaTheme="minorEastAsia"/>
          <w:b/>
          <w:bCs/>
          <w:sz w:val="24"/>
          <w:szCs w:val="24"/>
          <w:lang w:val="es-ES"/>
        </w:rPr>
        <w:t xml:space="preserve">Número de predios </w:t>
      </w:r>
      <w:r w:rsidR="008C04B2" w:rsidRPr="57132A67">
        <w:rPr>
          <w:rFonts w:eastAsiaTheme="minorEastAsia"/>
          <w:b/>
          <w:bCs/>
          <w:sz w:val="24"/>
          <w:szCs w:val="24"/>
          <w:lang w:val="es-ES"/>
        </w:rPr>
        <w:t>con</w:t>
      </w:r>
      <w:r w:rsidRPr="57132A67">
        <w:rPr>
          <w:rFonts w:eastAsiaTheme="minorEastAsia"/>
          <w:b/>
          <w:bCs/>
          <w:sz w:val="24"/>
          <w:szCs w:val="24"/>
          <w:lang w:val="es-ES"/>
        </w:rPr>
        <w:t xml:space="preserve"> catastro actualizado </w:t>
      </w:r>
      <w:r w:rsidR="07D351AE" w:rsidRPr="57132A67">
        <w:rPr>
          <w:rFonts w:eastAsiaTheme="minorEastAsia"/>
          <w:b/>
          <w:bCs/>
          <w:sz w:val="24"/>
          <w:szCs w:val="24"/>
          <w:lang w:val="es-ES"/>
        </w:rPr>
        <w:t>sobre el</w:t>
      </w:r>
      <w:r w:rsidRPr="57132A67">
        <w:rPr>
          <w:rFonts w:eastAsiaTheme="minorEastAsia"/>
          <w:b/>
          <w:bCs/>
          <w:sz w:val="24"/>
          <w:szCs w:val="24"/>
          <w:lang w:val="es-ES"/>
        </w:rPr>
        <w:t xml:space="preserve"> total </w:t>
      </w:r>
      <w:r w:rsidR="124DAB27" w:rsidRPr="57132A67">
        <w:rPr>
          <w:rFonts w:eastAsiaTheme="minorEastAsia"/>
          <w:b/>
          <w:bCs/>
          <w:sz w:val="24"/>
          <w:szCs w:val="24"/>
          <w:lang w:val="es-ES"/>
        </w:rPr>
        <w:t xml:space="preserve">de </w:t>
      </w:r>
      <w:r w:rsidRPr="57132A67">
        <w:rPr>
          <w:rFonts w:eastAsiaTheme="minorEastAsia"/>
          <w:b/>
          <w:bCs/>
          <w:sz w:val="24"/>
          <w:szCs w:val="24"/>
          <w:lang w:val="es-ES"/>
        </w:rPr>
        <w:t>predios beneficiados</w:t>
      </w:r>
      <w:r w:rsidR="006542DE" w:rsidRPr="57132A67">
        <w:rPr>
          <w:rFonts w:eastAsiaTheme="minorEastAsia"/>
          <w:b/>
          <w:bCs/>
          <w:sz w:val="24"/>
          <w:szCs w:val="24"/>
          <w:lang w:val="es-ES"/>
        </w:rPr>
        <w:t>:</w:t>
      </w:r>
    </w:p>
    <w:p w14:paraId="0F0A527F" w14:textId="7A9C8A3C" w:rsidR="00464714" w:rsidRPr="000E34D4" w:rsidRDefault="006358C0" w:rsidP="57132A67">
      <w:pPr>
        <w:pStyle w:val="Prrafodelista"/>
        <w:jc w:val="both"/>
        <w:rPr>
          <w:rFonts w:eastAsiaTheme="minorEastAsia"/>
          <w:sz w:val="24"/>
          <w:szCs w:val="24"/>
        </w:rPr>
      </w:pPr>
      <w:r w:rsidRPr="57132A67">
        <w:rPr>
          <w:rFonts w:eastAsiaTheme="minorEastAsia"/>
          <w:sz w:val="24"/>
          <w:szCs w:val="24"/>
        </w:rPr>
        <w:t>Se identifica el número de predios que cuentan con catastro actualizado, entendiendo como tal aquellos que hayan sido objeto de un proceso de actualización catastral al menos cinco (5) años antes de la presentación del proyecto ante el comité. Este número se divide entre el total de predios localizados en la zona de influencia preliminar.</w:t>
      </w:r>
    </w:p>
    <w:p w14:paraId="200C736D" w14:textId="77777777" w:rsidR="00680AB4" w:rsidRPr="000E34D4" w:rsidRDefault="00680AB4" w:rsidP="57132A67">
      <w:pPr>
        <w:pStyle w:val="Prrafodelista"/>
        <w:jc w:val="both"/>
        <w:rPr>
          <w:rFonts w:eastAsiaTheme="minorEastAsia"/>
          <w:sz w:val="24"/>
          <w:szCs w:val="24"/>
        </w:rPr>
      </w:pPr>
    </w:p>
    <w:p w14:paraId="024F3C3F" w14:textId="3C08ED0F" w:rsidR="006358C0" w:rsidRPr="000E34D4" w:rsidRDefault="00680AB4" w:rsidP="57132A67">
      <w:pPr>
        <w:pStyle w:val="Prrafodelista"/>
        <w:jc w:val="both"/>
        <w:rPr>
          <w:rFonts w:eastAsiaTheme="minorEastAsia"/>
          <w:sz w:val="24"/>
          <w:szCs w:val="24"/>
        </w:rPr>
      </w:pPr>
      <w:r w:rsidRPr="57132A67">
        <w:rPr>
          <w:rFonts w:eastAsiaTheme="minorEastAsia"/>
          <w:sz w:val="24"/>
          <w:szCs w:val="24"/>
        </w:rPr>
        <w:t xml:space="preserve">En el caso del proyecto </w:t>
      </w:r>
      <w:r w:rsidRPr="57132A67">
        <w:rPr>
          <w:rFonts w:eastAsiaTheme="minorEastAsia"/>
          <w:b/>
          <w:bCs/>
          <w:color w:val="AEAAAA" w:themeColor="background2" w:themeShade="BF"/>
          <w:sz w:val="24"/>
          <w:szCs w:val="24"/>
        </w:rPr>
        <w:t>[Nombre del proyecto]</w:t>
      </w:r>
      <w:r w:rsidRPr="57132A67">
        <w:rPr>
          <w:rFonts w:eastAsiaTheme="minorEastAsia"/>
          <w:color w:val="AEAAAA" w:themeColor="background2" w:themeShade="BF"/>
          <w:sz w:val="24"/>
          <w:szCs w:val="24"/>
        </w:rPr>
        <w:t xml:space="preserve">, </w:t>
      </w:r>
      <w:r w:rsidRPr="57132A67">
        <w:rPr>
          <w:rFonts w:eastAsiaTheme="minorEastAsia"/>
          <w:sz w:val="24"/>
          <w:szCs w:val="24"/>
        </w:rPr>
        <w:t>se identifican los siguientes predios con catastro actualizado:</w:t>
      </w:r>
    </w:p>
    <w:p w14:paraId="6EF2144B" w14:textId="77777777" w:rsidR="00680AB4" w:rsidRPr="0083373E" w:rsidRDefault="00680AB4" w:rsidP="57132A67">
      <w:pPr>
        <w:pStyle w:val="Prrafodelista"/>
        <w:jc w:val="both"/>
        <w:rPr>
          <w:rFonts w:eastAsiaTheme="minorEastAsia"/>
          <w:sz w:val="24"/>
          <w:szCs w:val="24"/>
          <w:lang w:val="es-ES"/>
        </w:rPr>
      </w:pPr>
    </w:p>
    <w:tbl>
      <w:tblPr>
        <w:tblStyle w:val="Tablaconcuadrcula"/>
        <w:tblW w:w="8122" w:type="dxa"/>
        <w:tblInd w:w="769" w:type="dxa"/>
        <w:tblLook w:val="04A0" w:firstRow="1" w:lastRow="0" w:firstColumn="1" w:lastColumn="0" w:noHBand="0" w:noVBand="1"/>
      </w:tblPr>
      <w:tblGrid>
        <w:gridCol w:w="2113"/>
        <w:gridCol w:w="2243"/>
        <w:gridCol w:w="1883"/>
        <w:gridCol w:w="1883"/>
      </w:tblGrid>
      <w:tr w:rsidR="005B77E0" w:rsidRPr="0083373E" w14:paraId="26652333" w14:textId="7175B75B" w:rsidTr="00680AB4">
        <w:trPr>
          <w:trHeight w:val="560"/>
        </w:trPr>
        <w:tc>
          <w:tcPr>
            <w:tcW w:w="2113" w:type="dxa"/>
            <w:vAlign w:val="center"/>
          </w:tcPr>
          <w:p w14:paraId="6AA0F76D" w14:textId="77777777" w:rsidR="005B77E0" w:rsidRPr="0083373E" w:rsidRDefault="005B77E0" w:rsidP="00680AB4">
            <w:pPr>
              <w:pStyle w:val="Prrafodelista"/>
              <w:ind w:left="708"/>
              <w:jc w:val="center"/>
              <w:rPr>
                <w:rFonts w:eastAsia="Times New Roman" w:cstheme="minorHAnsi"/>
                <w:b/>
                <w:bCs/>
                <w:sz w:val="24"/>
                <w:szCs w:val="24"/>
              </w:rPr>
            </w:pPr>
            <w:r w:rsidRPr="0083373E">
              <w:rPr>
                <w:rFonts w:eastAsia="Times New Roman" w:cstheme="minorHAnsi"/>
                <w:b/>
                <w:bCs/>
                <w:sz w:val="24"/>
                <w:szCs w:val="24"/>
              </w:rPr>
              <w:t>Proyecto</w:t>
            </w:r>
          </w:p>
        </w:tc>
        <w:tc>
          <w:tcPr>
            <w:tcW w:w="2243" w:type="dxa"/>
            <w:vAlign w:val="center"/>
          </w:tcPr>
          <w:p w14:paraId="3C410B8E" w14:textId="595247BA" w:rsidR="005B77E0" w:rsidRPr="0083373E" w:rsidRDefault="005B77E0" w:rsidP="00FE283F">
            <w:pPr>
              <w:pStyle w:val="Prrafodelista"/>
              <w:ind w:left="0"/>
              <w:jc w:val="center"/>
              <w:rPr>
                <w:rFonts w:eastAsia="Times New Roman" w:cstheme="minorHAnsi"/>
                <w:b/>
                <w:bCs/>
                <w:sz w:val="24"/>
                <w:szCs w:val="24"/>
              </w:rPr>
            </w:pPr>
            <w:r w:rsidRPr="0083373E">
              <w:rPr>
                <w:rFonts w:eastAsia="Times New Roman" w:cstheme="minorHAnsi"/>
                <w:b/>
                <w:bCs/>
                <w:sz w:val="24"/>
                <w:szCs w:val="24"/>
              </w:rPr>
              <w:t>Predios con Catastro actualizado</w:t>
            </w:r>
          </w:p>
        </w:tc>
        <w:tc>
          <w:tcPr>
            <w:tcW w:w="1883" w:type="dxa"/>
          </w:tcPr>
          <w:p w14:paraId="7BBBEB44" w14:textId="7F5B2562" w:rsidR="005B77E0" w:rsidRPr="0083373E" w:rsidRDefault="00A92672" w:rsidP="00FE283F">
            <w:pPr>
              <w:pStyle w:val="Prrafodelista"/>
              <w:ind w:left="0"/>
              <w:jc w:val="center"/>
              <w:rPr>
                <w:rFonts w:eastAsia="Times New Roman" w:cstheme="minorHAnsi"/>
                <w:b/>
                <w:bCs/>
                <w:sz w:val="24"/>
                <w:szCs w:val="24"/>
              </w:rPr>
            </w:pPr>
            <w:r w:rsidRPr="0083373E">
              <w:rPr>
                <w:rFonts w:eastAsia="Times New Roman" w:cstheme="minorHAnsi"/>
                <w:b/>
                <w:bCs/>
                <w:sz w:val="24"/>
                <w:szCs w:val="24"/>
              </w:rPr>
              <w:t>Predios</w:t>
            </w:r>
            <w:r w:rsidR="005B77E0" w:rsidRPr="0083373E">
              <w:rPr>
                <w:rFonts w:eastAsia="Times New Roman" w:cstheme="minorHAnsi"/>
                <w:b/>
                <w:bCs/>
                <w:sz w:val="24"/>
                <w:szCs w:val="24"/>
              </w:rPr>
              <w:t xml:space="preserve"> </w:t>
            </w:r>
            <w:r w:rsidRPr="0083373E">
              <w:rPr>
                <w:rFonts w:eastAsia="Times New Roman" w:cstheme="minorHAnsi"/>
                <w:b/>
                <w:bCs/>
                <w:sz w:val="24"/>
                <w:szCs w:val="24"/>
              </w:rPr>
              <w:t>beneficiados</w:t>
            </w:r>
          </w:p>
        </w:tc>
        <w:tc>
          <w:tcPr>
            <w:tcW w:w="1883" w:type="dxa"/>
            <w:vAlign w:val="center"/>
          </w:tcPr>
          <w:p w14:paraId="4C081E69" w14:textId="33D24780" w:rsidR="005B77E0" w:rsidRPr="0083373E" w:rsidRDefault="00A92672" w:rsidP="00A92672">
            <w:pPr>
              <w:pStyle w:val="Prrafodelista"/>
              <w:ind w:left="0"/>
              <w:jc w:val="center"/>
              <w:rPr>
                <w:rFonts w:eastAsia="Times New Roman" w:cstheme="minorHAnsi"/>
                <w:b/>
                <w:bCs/>
                <w:sz w:val="24"/>
                <w:szCs w:val="24"/>
              </w:rPr>
            </w:pPr>
            <w:r w:rsidRPr="0083373E">
              <w:rPr>
                <w:rFonts w:eastAsia="Times New Roman" w:cstheme="minorHAnsi"/>
                <w:b/>
                <w:bCs/>
                <w:sz w:val="24"/>
                <w:szCs w:val="24"/>
              </w:rPr>
              <w:t>Indicador</w:t>
            </w:r>
          </w:p>
        </w:tc>
      </w:tr>
      <w:tr w:rsidR="005B77E0" w:rsidRPr="0083373E" w14:paraId="22F36F7E" w14:textId="328677AD" w:rsidTr="00680AB4">
        <w:trPr>
          <w:trHeight w:val="337"/>
        </w:trPr>
        <w:tc>
          <w:tcPr>
            <w:tcW w:w="2113" w:type="dxa"/>
          </w:tcPr>
          <w:p w14:paraId="3A017781" w14:textId="2E2BC0AE" w:rsidR="005B77E0" w:rsidRPr="0083373E" w:rsidRDefault="00C50FF0">
            <w:pPr>
              <w:pStyle w:val="Prrafodelista"/>
              <w:ind w:left="0"/>
              <w:jc w:val="both"/>
              <w:rPr>
                <w:rFonts w:eastAsia="Times New Roman" w:cstheme="minorHAnsi"/>
                <w:sz w:val="24"/>
                <w:szCs w:val="24"/>
              </w:rPr>
            </w:pPr>
            <w:r w:rsidRPr="0083373E">
              <w:rPr>
                <w:rFonts w:cstheme="minorHAnsi"/>
                <w:color w:val="808080" w:themeColor="background1" w:themeShade="80"/>
              </w:rPr>
              <w:t>Nombre del proyecto</w:t>
            </w:r>
          </w:p>
        </w:tc>
        <w:tc>
          <w:tcPr>
            <w:tcW w:w="2243" w:type="dxa"/>
            <w:vAlign w:val="center"/>
          </w:tcPr>
          <w:p w14:paraId="6552577E" w14:textId="534A5B09" w:rsidR="005B77E0" w:rsidRPr="0083373E" w:rsidRDefault="005B77E0" w:rsidP="0071409D">
            <w:pPr>
              <w:pStyle w:val="Prrafodelista"/>
              <w:ind w:left="0"/>
              <w:jc w:val="center"/>
              <w:rPr>
                <w:rFonts w:eastAsia="Times New Roman" w:cstheme="minorHAnsi"/>
                <w:sz w:val="24"/>
                <w:szCs w:val="24"/>
              </w:rPr>
            </w:pPr>
          </w:p>
        </w:tc>
        <w:tc>
          <w:tcPr>
            <w:tcW w:w="1883" w:type="dxa"/>
            <w:vAlign w:val="center"/>
          </w:tcPr>
          <w:p w14:paraId="56D9A00E" w14:textId="74A75A91" w:rsidR="005B77E0" w:rsidRPr="0083373E" w:rsidRDefault="005B77E0" w:rsidP="0071409D">
            <w:pPr>
              <w:pStyle w:val="Prrafodelista"/>
              <w:ind w:left="0"/>
              <w:jc w:val="center"/>
              <w:rPr>
                <w:rFonts w:eastAsia="Times New Roman" w:cstheme="minorHAnsi"/>
                <w:sz w:val="24"/>
                <w:szCs w:val="24"/>
              </w:rPr>
            </w:pPr>
          </w:p>
        </w:tc>
        <w:tc>
          <w:tcPr>
            <w:tcW w:w="1883" w:type="dxa"/>
            <w:vAlign w:val="center"/>
          </w:tcPr>
          <w:p w14:paraId="6BA9F984" w14:textId="3B47B33D" w:rsidR="005B77E0" w:rsidRPr="0083373E" w:rsidRDefault="005B77E0" w:rsidP="0071409D">
            <w:pPr>
              <w:pStyle w:val="Prrafodelista"/>
              <w:ind w:left="0"/>
              <w:jc w:val="center"/>
              <w:rPr>
                <w:rFonts w:eastAsia="Times New Roman" w:cstheme="minorHAnsi"/>
                <w:sz w:val="24"/>
                <w:szCs w:val="24"/>
              </w:rPr>
            </w:pPr>
          </w:p>
        </w:tc>
      </w:tr>
    </w:tbl>
    <w:p w14:paraId="376BC78D" w14:textId="7F438A4E" w:rsidR="00FE283F" w:rsidRPr="000E34D4" w:rsidRDefault="00EB5C59" w:rsidP="00FE283F">
      <w:pPr>
        <w:pStyle w:val="Prrafodelista"/>
        <w:jc w:val="both"/>
        <w:rPr>
          <w:rFonts w:eastAsia="Times New Roman" w:cstheme="minorHAnsi"/>
          <w:sz w:val="10"/>
          <w:szCs w:val="10"/>
          <w:lang w:val="es-ES"/>
        </w:rPr>
      </w:pPr>
      <w:r w:rsidRPr="0083373E">
        <w:rPr>
          <w:rFonts w:eastAsia="Times New Roman" w:cstheme="minorHAnsi"/>
          <w:sz w:val="24"/>
          <w:szCs w:val="24"/>
          <w:lang w:val="es-ES"/>
        </w:rPr>
        <w:tab/>
      </w:r>
    </w:p>
    <w:p w14:paraId="2C03BFA9" w14:textId="07AF5CA9" w:rsidR="00DC4408" w:rsidRPr="003469C8" w:rsidRDefault="1EA4A457" w:rsidP="003469C8">
      <w:pPr>
        <w:pStyle w:val="Ttulo1"/>
        <w:numPr>
          <w:ilvl w:val="1"/>
          <w:numId w:val="9"/>
        </w:numPr>
        <w:jc w:val="both"/>
        <w:rPr>
          <w:rFonts w:asciiTheme="minorHAnsi" w:eastAsia="Times New Roman" w:hAnsiTheme="minorHAnsi" w:cstheme="minorBidi"/>
          <w:color w:val="000000" w:themeColor="text1"/>
          <w:sz w:val="28"/>
          <w:szCs w:val="28"/>
          <w:lang w:val="es-ES"/>
        </w:rPr>
      </w:pPr>
      <w:bookmarkStart w:id="25" w:name="_Toc211955728"/>
      <w:r w:rsidRPr="003469C8">
        <w:rPr>
          <w:rFonts w:asciiTheme="minorHAnsi" w:eastAsia="Times New Roman" w:hAnsiTheme="minorHAnsi" w:cstheme="minorBidi"/>
          <w:bCs/>
          <w:color w:val="000000" w:themeColor="text1"/>
          <w:sz w:val="28"/>
          <w:szCs w:val="28"/>
          <w:lang w:val="es-ES"/>
        </w:rPr>
        <w:t>I</w:t>
      </w:r>
      <w:r w:rsidR="0066371F" w:rsidRPr="003469C8">
        <w:rPr>
          <w:rFonts w:asciiTheme="minorHAnsi" w:eastAsia="Times New Roman" w:hAnsiTheme="minorHAnsi" w:cstheme="minorBidi"/>
          <w:bCs/>
          <w:color w:val="000000" w:themeColor="text1"/>
          <w:sz w:val="28"/>
          <w:szCs w:val="28"/>
          <w:lang w:val="es-ES"/>
        </w:rPr>
        <w:t>ndicadores de capacidad de pago</w:t>
      </w:r>
      <w:bookmarkEnd w:id="25"/>
    </w:p>
    <w:p w14:paraId="5A6FE0B8" w14:textId="3A1C88F7" w:rsidR="00DC4408" w:rsidRPr="0083373E" w:rsidRDefault="00DC4408" w:rsidP="00C307F7">
      <w:pPr>
        <w:jc w:val="both"/>
        <w:rPr>
          <w:rFonts w:asciiTheme="minorHAnsi" w:hAnsiTheme="minorHAnsi" w:cstheme="minorHAnsi"/>
          <w:color w:val="000000" w:themeColor="text1"/>
          <w:lang w:val="es-ES"/>
        </w:rPr>
      </w:pPr>
    </w:p>
    <w:p w14:paraId="74DEDC0B" w14:textId="77777777" w:rsidR="00511D45" w:rsidRPr="000E34D4" w:rsidRDefault="00EB47B7" w:rsidP="00D34D83">
      <w:pPr>
        <w:pStyle w:val="Prrafodelista"/>
        <w:numPr>
          <w:ilvl w:val="0"/>
          <w:numId w:val="14"/>
        </w:numPr>
        <w:jc w:val="both"/>
        <w:rPr>
          <w:rFonts w:eastAsia="Times New Roman" w:cstheme="minorHAnsi"/>
          <w:color w:val="000000" w:themeColor="text1"/>
          <w:sz w:val="28"/>
          <w:szCs w:val="28"/>
          <w:lang w:val="es-ES"/>
        </w:rPr>
      </w:pPr>
      <w:r w:rsidRPr="000E34D4">
        <w:rPr>
          <w:rFonts w:eastAsia="Times New Roman" w:cstheme="minorHAnsi"/>
          <w:b/>
          <w:bCs/>
          <w:color w:val="000000" w:themeColor="text1"/>
          <w:sz w:val="24"/>
          <w:szCs w:val="24"/>
          <w:lang w:val="es-ES"/>
        </w:rPr>
        <w:t xml:space="preserve">Número de hogares propietarios en pobreza extrema y moderada - SISBEN </w:t>
      </w:r>
      <w:r w:rsidR="39427814" w:rsidRPr="000E34D4">
        <w:rPr>
          <w:rFonts w:eastAsia="Times New Roman" w:cstheme="minorHAnsi"/>
          <w:b/>
          <w:bCs/>
          <w:color w:val="000000" w:themeColor="text1"/>
          <w:sz w:val="24"/>
          <w:szCs w:val="24"/>
          <w:lang w:val="es-ES"/>
        </w:rPr>
        <w:t xml:space="preserve">sobre el </w:t>
      </w:r>
      <w:r w:rsidRPr="000E34D4">
        <w:rPr>
          <w:rFonts w:eastAsia="Times New Roman" w:cstheme="minorHAnsi"/>
          <w:b/>
          <w:bCs/>
          <w:color w:val="000000" w:themeColor="text1"/>
          <w:sz w:val="24"/>
          <w:szCs w:val="24"/>
          <w:lang w:val="es-ES"/>
        </w:rPr>
        <w:t>número de predios dentro de la zona de influencia</w:t>
      </w:r>
      <w:r w:rsidR="796E0BC7" w:rsidRPr="000E34D4">
        <w:rPr>
          <w:rFonts w:eastAsia="Times New Roman" w:cstheme="minorHAnsi"/>
          <w:b/>
          <w:bCs/>
          <w:color w:val="000000" w:themeColor="text1"/>
          <w:sz w:val="24"/>
          <w:szCs w:val="24"/>
          <w:lang w:val="es-ES"/>
        </w:rPr>
        <w:t xml:space="preserve"> preliminar</w:t>
      </w:r>
      <w:r w:rsidR="006A28BE" w:rsidRPr="000E34D4">
        <w:rPr>
          <w:rFonts w:eastAsia="Times New Roman" w:cstheme="minorHAnsi"/>
          <w:b/>
          <w:bCs/>
          <w:color w:val="000000" w:themeColor="text1"/>
          <w:sz w:val="24"/>
          <w:szCs w:val="24"/>
          <w:lang w:val="es-ES"/>
        </w:rPr>
        <w:t>:</w:t>
      </w:r>
      <w:r w:rsidR="006A28BE" w:rsidRPr="000E34D4">
        <w:rPr>
          <w:rFonts w:eastAsia="Times New Roman" w:cstheme="minorHAnsi"/>
          <w:color w:val="000000" w:themeColor="text1"/>
          <w:sz w:val="24"/>
          <w:szCs w:val="24"/>
          <w:lang w:val="es-ES"/>
        </w:rPr>
        <w:t xml:space="preserve"> </w:t>
      </w:r>
    </w:p>
    <w:p w14:paraId="2D217454" w14:textId="77777777" w:rsidR="00F905C7" w:rsidRDefault="00511D45" w:rsidP="00511D45">
      <w:pPr>
        <w:ind w:left="708"/>
        <w:jc w:val="both"/>
        <w:rPr>
          <w:rFonts w:asciiTheme="minorHAnsi" w:hAnsiTheme="minorHAnsi" w:cstheme="minorHAnsi"/>
          <w:color w:val="000000" w:themeColor="text1"/>
          <w:lang w:eastAsia="en-US"/>
        </w:rPr>
      </w:pPr>
      <w:r w:rsidRPr="000E34D4">
        <w:rPr>
          <w:rFonts w:asciiTheme="minorHAnsi" w:hAnsiTheme="minorHAnsi" w:cstheme="minorHAnsi"/>
          <w:color w:val="000000" w:themeColor="text1"/>
          <w:lang w:eastAsia="en-US"/>
        </w:rPr>
        <w:t>Se consulta la base de datos del Sisbén para identificar el número de hogares cuyos propietarios de predios ubicados dentro de la zona de influencia preliminar están clasificados en los grupos A (pobreza extrema) y B (pobreza moderada). Posteriormente, se calcula la proporción de estos predios frente al total de predios localizados en dicha zona.</w:t>
      </w:r>
    </w:p>
    <w:p w14:paraId="456410F2" w14:textId="64C6791F" w:rsidR="008E3BE8" w:rsidRDefault="00511D45" w:rsidP="00511D45">
      <w:pPr>
        <w:ind w:left="708"/>
        <w:jc w:val="both"/>
        <w:rPr>
          <w:rFonts w:asciiTheme="minorHAnsi" w:hAnsiTheme="minorHAnsi" w:cstheme="minorHAnsi"/>
          <w:color w:val="000000" w:themeColor="text1"/>
          <w:sz w:val="22"/>
          <w:szCs w:val="22"/>
          <w:lang w:eastAsia="en-US"/>
        </w:rPr>
      </w:pPr>
      <w:r w:rsidRPr="000E34D4">
        <w:rPr>
          <w:rFonts w:asciiTheme="minorHAnsi" w:hAnsiTheme="minorHAnsi" w:cstheme="minorHAnsi"/>
          <w:color w:val="000000" w:themeColor="text1"/>
          <w:lang w:eastAsia="en-US"/>
        </w:rPr>
        <w:br/>
        <w:t xml:space="preserve">Para el caso del proyecto </w:t>
      </w:r>
      <w:r w:rsidRPr="000E34D4">
        <w:rPr>
          <w:rFonts w:asciiTheme="minorHAnsi" w:hAnsiTheme="minorHAnsi" w:cstheme="minorHAnsi"/>
          <w:b/>
          <w:bCs/>
          <w:color w:val="767171" w:themeColor="background2" w:themeShade="80"/>
          <w:lang w:eastAsia="en-US"/>
        </w:rPr>
        <w:t>[Nombre del proyecto]</w:t>
      </w:r>
      <w:r w:rsidRPr="000E34D4">
        <w:rPr>
          <w:rFonts w:asciiTheme="minorHAnsi" w:hAnsiTheme="minorHAnsi" w:cstheme="minorHAnsi"/>
          <w:color w:val="000000" w:themeColor="text1"/>
          <w:lang w:eastAsia="en-US"/>
        </w:rPr>
        <w:t>, se obtienen los siguientes valores</w:t>
      </w:r>
      <w:r w:rsidRPr="00511D45">
        <w:rPr>
          <w:rFonts w:asciiTheme="minorHAnsi" w:hAnsiTheme="minorHAnsi" w:cstheme="minorHAnsi"/>
          <w:color w:val="000000" w:themeColor="text1"/>
          <w:sz w:val="22"/>
          <w:szCs w:val="22"/>
          <w:lang w:eastAsia="en-US"/>
        </w:rPr>
        <w:t>:</w:t>
      </w:r>
    </w:p>
    <w:p w14:paraId="032E1050" w14:textId="77777777" w:rsidR="00511D45" w:rsidRDefault="00511D45" w:rsidP="00511D45">
      <w:pPr>
        <w:ind w:left="360"/>
        <w:jc w:val="both"/>
        <w:rPr>
          <w:rFonts w:asciiTheme="minorHAnsi" w:hAnsiTheme="minorHAnsi" w:cstheme="minorHAnsi"/>
          <w:color w:val="000000" w:themeColor="text1"/>
          <w:sz w:val="22"/>
          <w:szCs w:val="22"/>
          <w:lang w:eastAsia="en-US"/>
        </w:rPr>
      </w:pPr>
    </w:p>
    <w:tbl>
      <w:tblPr>
        <w:tblStyle w:val="Tablaconcuadrcula"/>
        <w:tblW w:w="8070" w:type="dxa"/>
        <w:tblInd w:w="762" w:type="dxa"/>
        <w:tblLook w:val="04A0" w:firstRow="1" w:lastRow="0" w:firstColumn="1" w:lastColumn="0" w:noHBand="0" w:noVBand="1"/>
      </w:tblPr>
      <w:tblGrid>
        <w:gridCol w:w="2099"/>
        <w:gridCol w:w="2229"/>
        <w:gridCol w:w="1871"/>
        <w:gridCol w:w="1871"/>
      </w:tblGrid>
      <w:tr w:rsidR="00E96A1A" w:rsidRPr="0083373E" w14:paraId="7981DFD6" w14:textId="77777777" w:rsidTr="002D3849">
        <w:tc>
          <w:tcPr>
            <w:tcW w:w="2099" w:type="dxa"/>
            <w:vAlign w:val="center"/>
          </w:tcPr>
          <w:p w14:paraId="535BFDBD" w14:textId="77777777" w:rsidR="00E96A1A" w:rsidRPr="0083373E" w:rsidRDefault="00E96A1A">
            <w:pPr>
              <w:pStyle w:val="Prrafodelista"/>
              <w:ind w:left="0"/>
              <w:jc w:val="center"/>
              <w:rPr>
                <w:rFonts w:eastAsia="Times New Roman" w:cstheme="minorHAnsi"/>
                <w:b/>
                <w:bCs/>
                <w:sz w:val="24"/>
                <w:szCs w:val="24"/>
              </w:rPr>
            </w:pPr>
            <w:r w:rsidRPr="0083373E">
              <w:rPr>
                <w:rFonts w:eastAsia="Times New Roman" w:cstheme="minorHAnsi"/>
                <w:b/>
                <w:bCs/>
                <w:sz w:val="24"/>
                <w:szCs w:val="24"/>
              </w:rPr>
              <w:lastRenderedPageBreak/>
              <w:t>Proyecto</w:t>
            </w:r>
          </w:p>
        </w:tc>
        <w:tc>
          <w:tcPr>
            <w:tcW w:w="2229" w:type="dxa"/>
            <w:vAlign w:val="center"/>
          </w:tcPr>
          <w:p w14:paraId="0B221EA5" w14:textId="22C13A48" w:rsidR="00E96A1A" w:rsidRPr="0083373E" w:rsidRDefault="00F54484">
            <w:pPr>
              <w:pStyle w:val="Prrafodelista"/>
              <w:ind w:left="0"/>
              <w:jc w:val="center"/>
              <w:rPr>
                <w:rFonts w:eastAsia="Times New Roman" w:cstheme="minorHAnsi"/>
                <w:b/>
                <w:bCs/>
                <w:sz w:val="24"/>
                <w:szCs w:val="24"/>
              </w:rPr>
            </w:pPr>
            <w:r w:rsidRPr="0083373E">
              <w:rPr>
                <w:rFonts w:eastAsia="Times New Roman" w:cstheme="minorHAnsi"/>
                <w:b/>
                <w:bCs/>
                <w:color w:val="000000" w:themeColor="text1"/>
              </w:rPr>
              <w:t>Número de hogares propietarios en pobreza extrema y moderada</w:t>
            </w:r>
          </w:p>
        </w:tc>
        <w:tc>
          <w:tcPr>
            <w:tcW w:w="1871" w:type="dxa"/>
            <w:vAlign w:val="center"/>
          </w:tcPr>
          <w:p w14:paraId="36FE5165" w14:textId="74DB79B8" w:rsidR="00E96A1A" w:rsidRPr="0083373E" w:rsidRDefault="00E96A1A" w:rsidP="00A7390D">
            <w:pPr>
              <w:pStyle w:val="Prrafodelista"/>
              <w:ind w:left="0"/>
              <w:jc w:val="center"/>
              <w:rPr>
                <w:rFonts w:eastAsia="Times New Roman" w:cstheme="minorHAnsi"/>
                <w:b/>
                <w:bCs/>
                <w:sz w:val="24"/>
                <w:szCs w:val="24"/>
              </w:rPr>
            </w:pPr>
            <w:r w:rsidRPr="0083373E">
              <w:rPr>
                <w:rFonts w:eastAsia="Times New Roman" w:cstheme="minorHAnsi"/>
                <w:b/>
                <w:bCs/>
                <w:sz w:val="24"/>
                <w:szCs w:val="24"/>
              </w:rPr>
              <w:t xml:space="preserve">Predios </w:t>
            </w:r>
            <w:r w:rsidR="00A7390D" w:rsidRPr="0083373E">
              <w:rPr>
                <w:rFonts w:eastAsia="Times New Roman" w:cstheme="minorHAnsi"/>
                <w:b/>
                <w:bCs/>
                <w:sz w:val="24"/>
                <w:szCs w:val="24"/>
              </w:rPr>
              <w:t>en la zona de influencia</w:t>
            </w:r>
          </w:p>
        </w:tc>
        <w:tc>
          <w:tcPr>
            <w:tcW w:w="1871" w:type="dxa"/>
            <w:vAlign w:val="center"/>
          </w:tcPr>
          <w:p w14:paraId="55856509" w14:textId="77777777" w:rsidR="00E96A1A" w:rsidRPr="0083373E" w:rsidRDefault="00E96A1A">
            <w:pPr>
              <w:pStyle w:val="Prrafodelista"/>
              <w:ind w:left="0"/>
              <w:jc w:val="center"/>
              <w:rPr>
                <w:rFonts w:eastAsia="Times New Roman" w:cstheme="minorHAnsi"/>
                <w:b/>
                <w:bCs/>
                <w:sz w:val="24"/>
                <w:szCs w:val="24"/>
              </w:rPr>
            </w:pPr>
            <w:r w:rsidRPr="0083373E">
              <w:rPr>
                <w:rFonts w:eastAsia="Times New Roman" w:cstheme="minorHAnsi"/>
                <w:b/>
                <w:bCs/>
                <w:sz w:val="24"/>
                <w:szCs w:val="24"/>
              </w:rPr>
              <w:t>Indicador</w:t>
            </w:r>
          </w:p>
        </w:tc>
      </w:tr>
      <w:tr w:rsidR="00E96A1A" w:rsidRPr="0083373E" w14:paraId="52C9C151" w14:textId="77777777" w:rsidTr="002D3849">
        <w:tc>
          <w:tcPr>
            <w:tcW w:w="2099" w:type="dxa"/>
          </w:tcPr>
          <w:p w14:paraId="525E0916" w14:textId="5F8B9812" w:rsidR="00E96A1A" w:rsidRPr="0083373E" w:rsidRDefault="00C50FF0">
            <w:pPr>
              <w:pStyle w:val="Prrafodelista"/>
              <w:ind w:left="0"/>
              <w:jc w:val="both"/>
              <w:rPr>
                <w:rFonts w:eastAsia="Times New Roman" w:cstheme="minorHAnsi"/>
                <w:sz w:val="24"/>
                <w:szCs w:val="24"/>
              </w:rPr>
            </w:pPr>
            <w:r w:rsidRPr="0083373E">
              <w:rPr>
                <w:rFonts w:cstheme="minorHAnsi"/>
                <w:color w:val="808080" w:themeColor="background1" w:themeShade="80"/>
              </w:rPr>
              <w:t>Nombre del proyecto</w:t>
            </w:r>
          </w:p>
        </w:tc>
        <w:tc>
          <w:tcPr>
            <w:tcW w:w="2229" w:type="dxa"/>
          </w:tcPr>
          <w:p w14:paraId="7C8F67C1" w14:textId="68C15783" w:rsidR="00E96A1A" w:rsidRPr="0083373E" w:rsidRDefault="00E96A1A">
            <w:pPr>
              <w:pStyle w:val="Prrafodelista"/>
              <w:ind w:left="0"/>
              <w:jc w:val="center"/>
              <w:rPr>
                <w:rFonts w:eastAsia="Times New Roman" w:cstheme="minorHAnsi"/>
                <w:sz w:val="24"/>
                <w:szCs w:val="24"/>
              </w:rPr>
            </w:pPr>
          </w:p>
        </w:tc>
        <w:tc>
          <w:tcPr>
            <w:tcW w:w="1871" w:type="dxa"/>
          </w:tcPr>
          <w:p w14:paraId="248C645B" w14:textId="177B1AD7" w:rsidR="00E96A1A" w:rsidRPr="0083373E" w:rsidRDefault="00E96A1A">
            <w:pPr>
              <w:pStyle w:val="Prrafodelista"/>
              <w:ind w:left="0"/>
              <w:jc w:val="center"/>
              <w:rPr>
                <w:rFonts w:eastAsia="Times New Roman" w:cstheme="minorHAnsi"/>
                <w:sz w:val="24"/>
                <w:szCs w:val="24"/>
              </w:rPr>
            </w:pPr>
          </w:p>
        </w:tc>
        <w:tc>
          <w:tcPr>
            <w:tcW w:w="1871" w:type="dxa"/>
          </w:tcPr>
          <w:p w14:paraId="38F2B9AC" w14:textId="6955B12E" w:rsidR="00E96A1A" w:rsidRPr="0083373E" w:rsidRDefault="00E96A1A">
            <w:pPr>
              <w:pStyle w:val="Prrafodelista"/>
              <w:ind w:left="0"/>
              <w:jc w:val="center"/>
              <w:rPr>
                <w:rFonts w:eastAsia="Times New Roman" w:cstheme="minorHAnsi"/>
                <w:sz w:val="24"/>
                <w:szCs w:val="24"/>
              </w:rPr>
            </w:pPr>
          </w:p>
        </w:tc>
      </w:tr>
    </w:tbl>
    <w:p w14:paraId="6853142E" w14:textId="77777777" w:rsidR="00E96A1A" w:rsidRDefault="00E96A1A" w:rsidP="004C56A2">
      <w:pPr>
        <w:pStyle w:val="Prrafodelista"/>
        <w:jc w:val="both"/>
        <w:rPr>
          <w:rFonts w:eastAsia="Times New Roman" w:cstheme="minorHAnsi"/>
          <w:color w:val="000000" w:themeColor="text1"/>
          <w:sz w:val="24"/>
          <w:szCs w:val="24"/>
          <w:lang w:val="es-ES"/>
        </w:rPr>
      </w:pPr>
    </w:p>
    <w:p w14:paraId="640924F5" w14:textId="77777777" w:rsidR="00F905C7" w:rsidRDefault="00F905C7" w:rsidP="004C56A2">
      <w:pPr>
        <w:pStyle w:val="Prrafodelista"/>
        <w:jc w:val="both"/>
        <w:rPr>
          <w:rFonts w:eastAsia="Times New Roman" w:cstheme="minorHAnsi"/>
          <w:color w:val="000000" w:themeColor="text1"/>
          <w:sz w:val="24"/>
          <w:szCs w:val="24"/>
          <w:lang w:val="es-ES"/>
        </w:rPr>
      </w:pPr>
    </w:p>
    <w:p w14:paraId="027D1409" w14:textId="77777777" w:rsidR="00F905C7" w:rsidRPr="0083373E" w:rsidRDefault="00F905C7" w:rsidP="004C56A2">
      <w:pPr>
        <w:pStyle w:val="Prrafodelista"/>
        <w:jc w:val="both"/>
        <w:rPr>
          <w:rFonts w:eastAsia="Times New Roman" w:cstheme="minorHAnsi"/>
          <w:color w:val="000000" w:themeColor="text1"/>
          <w:sz w:val="24"/>
          <w:szCs w:val="24"/>
          <w:lang w:val="es-ES"/>
        </w:rPr>
      </w:pPr>
    </w:p>
    <w:p w14:paraId="18611AFA" w14:textId="77777777" w:rsidR="003E7F84" w:rsidRPr="00F905C7" w:rsidRDefault="10B7EB49" w:rsidP="57132A67">
      <w:pPr>
        <w:pStyle w:val="Prrafodelista"/>
        <w:numPr>
          <w:ilvl w:val="0"/>
          <w:numId w:val="14"/>
        </w:numPr>
        <w:jc w:val="both"/>
        <w:rPr>
          <w:rFonts w:eastAsiaTheme="minorEastAsia"/>
          <w:color w:val="000000" w:themeColor="text1"/>
          <w:sz w:val="24"/>
          <w:szCs w:val="24"/>
        </w:rPr>
      </w:pPr>
      <w:r w:rsidRPr="57132A67">
        <w:rPr>
          <w:rFonts w:eastAsiaTheme="minorEastAsia"/>
          <w:b/>
          <w:bCs/>
          <w:color w:val="000000" w:themeColor="text1"/>
          <w:sz w:val="24"/>
          <w:szCs w:val="24"/>
        </w:rPr>
        <w:t>Impuesto Predial Unificado (</w:t>
      </w:r>
      <w:r w:rsidR="77A6077D" w:rsidRPr="57132A67">
        <w:rPr>
          <w:rFonts w:eastAsiaTheme="minorEastAsia"/>
          <w:b/>
          <w:bCs/>
          <w:color w:val="000000" w:themeColor="text1"/>
          <w:sz w:val="24"/>
          <w:szCs w:val="24"/>
        </w:rPr>
        <w:t>IPU</w:t>
      </w:r>
      <w:r w:rsidR="0569CA50" w:rsidRPr="57132A67">
        <w:rPr>
          <w:rFonts w:eastAsiaTheme="minorEastAsia"/>
          <w:b/>
          <w:bCs/>
          <w:color w:val="000000" w:themeColor="text1"/>
          <w:sz w:val="24"/>
          <w:szCs w:val="24"/>
        </w:rPr>
        <w:t>)</w:t>
      </w:r>
      <w:r w:rsidR="77A6077D" w:rsidRPr="57132A67">
        <w:rPr>
          <w:rFonts w:eastAsiaTheme="minorEastAsia"/>
          <w:b/>
          <w:bCs/>
          <w:color w:val="000000" w:themeColor="text1"/>
          <w:sz w:val="24"/>
          <w:szCs w:val="24"/>
        </w:rPr>
        <w:t xml:space="preserve"> promedio de la zona de influencia</w:t>
      </w:r>
      <w:r w:rsidR="65522FE7" w:rsidRPr="57132A67">
        <w:rPr>
          <w:rFonts w:eastAsiaTheme="minorEastAsia"/>
          <w:b/>
          <w:bCs/>
          <w:color w:val="000000" w:themeColor="text1"/>
          <w:sz w:val="24"/>
          <w:szCs w:val="24"/>
        </w:rPr>
        <w:t xml:space="preserve"> preliminar</w:t>
      </w:r>
      <w:r w:rsidR="33CA56E4" w:rsidRPr="57132A67">
        <w:rPr>
          <w:rFonts w:eastAsiaTheme="minorEastAsia"/>
          <w:b/>
          <w:bCs/>
          <w:color w:val="000000" w:themeColor="text1"/>
          <w:sz w:val="24"/>
          <w:szCs w:val="24"/>
        </w:rPr>
        <w:t>:</w:t>
      </w:r>
      <w:r w:rsidR="33CA56E4" w:rsidRPr="57132A67">
        <w:rPr>
          <w:rFonts w:eastAsiaTheme="minorEastAsia"/>
          <w:color w:val="000000" w:themeColor="text1"/>
          <w:sz w:val="24"/>
          <w:szCs w:val="24"/>
        </w:rPr>
        <w:t xml:space="preserve"> </w:t>
      </w:r>
    </w:p>
    <w:p w14:paraId="04971CC2" w14:textId="2738EBC4" w:rsidR="00D57AC7" w:rsidRDefault="00D57AC7" w:rsidP="57132A67">
      <w:pPr>
        <w:pStyle w:val="Prrafodelista"/>
        <w:jc w:val="both"/>
        <w:rPr>
          <w:rFonts w:eastAsiaTheme="minorEastAsia"/>
          <w:color w:val="000000" w:themeColor="text1"/>
        </w:rPr>
      </w:pPr>
      <w:r w:rsidRPr="57132A67">
        <w:rPr>
          <w:rFonts w:eastAsiaTheme="minorEastAsia"/>
          <w:color w:val="000000" w:themeColor="text1"/>
          <w:sz w:val="24"/>
          <w:szCs w:val="24"/>
        </w:rPr>
        <w:t xml:space="preserve">Se identifica el recaudo efectivo del Impuesto Predial Unificado (IPU) correspondiente a los municipios que conforman el área de influencia preliminar del proyecto, con corte a </w:t>
      </w:r>
      <w:r w:rsidRPr="57132A67">
        <w:rPr>
          <w:rFonts w:eastAsiaTheme="minorEastAsia"/>
          <w:color w:val="767171" w:themeColor="background2" w:themeShade="80"/>
          <w:sz w:val="24"/>
          <w:szCs w:val="24"/>
        </w:rPr>
        <w:t>[indicar fecha de corte]</w:t>
      </w:r>
      <w:r w:rsidRPr="57132A67">
        <w:rPr>
          <w:rFonts w:eastAsiaTheme="minorEastAsia"/>
          <w:color w:val="AEAAAA" w:themeColor="background2" w:themeShade="BF"/>
          <w:sz w:val="24"/>
          <w:szCs w:val="24"/>
        </w:rPr>
        <w:t xml:space="preserve">. </w:t>
      </w:r>
      <w:r w:rsidRPr="57132A67">
        <w:rPr>
          <w:rFonts w:eastAsiaTheme="minorEastAsia"/>
          <w:color w:val="000000" w:themeColor="text1"/>
          <w:sz w:val="24"/>
          <w:szCs w:val="24"/>
        </w:rPr>
        <w:t>Asimismo, se analiza el número total de predios en dichos municipios y</w:t>
      </w:r>
      <w:r w:rsidR="00343A23" w:rsidRPr="57132A67">
        <w:rPr>
          <w:rFonts w:eastAsiaTheme="minorEastAsia"/>
          <w:color w:val="000000" w:themeColor="text1"/>
          <w:sz w:val="24"/>
          <w:szCs w:val="24"/>
        </w:rPr>
        <w:t xml:space="preserve"> posteriormente</w:t>
      </w:r>
      <w:r w:rsidRPr="57132A67">
        <w:rPr>
          <w:rFonts w:eastAsiaTheme="minorEastAsia"/>
          <w:color w:val="000000" w:themeColor="text1"/>
          <w:sz w:val="24"/>
          <w:szCs w:val="24"/>
        </w:rPr>
        <w:t>, aquellos ubicados dentro de la zona de influencia preliminar. Con base en esta información, se calcula el IPU promedio de la zona de influencia mediante la siguiente fórmula:</w:t>
      </w:r>
    </w:p>
    <w:p w14:paraId="510E438D" w14:textId="77777777" w:rsidR="00BB48C1" w:rsidRPr="0083373E" w:rsidRDefault="00BB48C1" w:rsidP="00BB48C1">
      <w:pPr>
        <w:pStyle w:val="Prrafodelista"/>
        <w:jc w:val="both"/>
        <w:rPr>
          <w:rFonts w:eastAsiaTheme="minorEastAsia" w:cstheme="minorHAnsi"/>
          <w:color w:val="000000" w:themeColor="text1"/>
        </w:rPr>
      </w:pPr>
    </w:p>
    <w:p w14:paraId="42EFE178" w14:textId="573C1323" w:rsidR="00842DF9" w:rsidRPr="0083373E" w:rsidRDefault="000F002F" w:rsidP="018D327F">
      <w:pPr>
        <w:pStyle w:val="Prrafodelista"/>
        <w:spacing w:before="240" w:after="240"/>
        <w:rPr>
          <w:rFonts w:eastAsiaTheme="minorEastAsia"/>
          <w:color w:val="000000" w:themeColor="text1"/>
        </w:rPr>
      </w:pPr>
      <m:oMathPara>
        <m:oMath>
          <m:eqArr>
            <m:eqArrPr>
              <m:ctrlPr>
                <w:rPr>
                  <w:rFonts w:ascii="Cambria Math" w:hAnsi="Cambria Math" w:cstheme="minorHAnsi"/>
                </w:rPr>
              </m:ctrlPr>
            </m:eqArrPr>
            <m:e>
              <m:r>
                <w:rPr>
                  <w:rFonts w:ascii="Cambria Math" w:hAnsi="Cambria Math" w:cstheme="minorHAnsi"/>
                </w:rPr>
                <m:t>IPUpro</m:t>
              </m:r>
              <m:sSub>
                <m:sSubPr>
                  <m:ctrlPr>
                    <w:rPr>
                      <w:rFonts w:ascii="Cambria Math" w:hAnsi="Cambria Math" w:cstheme="minorHAnsi"/>
                    </w:rPr>
                  </m:ctrlPr>
                </m:sSubPr>
                <m:e>
                  <m:r>
                    <w:rPr>
                      <w:rFonts w:ascii="Cambria Math" w:hAnsi="Cambria Math" w:cstheme="minorHAnsi"/>
                    </w:rPr>
                    <m:t>m</m:t>
                  </m:r>
                </m:e>
                <m:sub>
                  <m:r>
                    <w:rPr>
                      <w:rFonts w:ascii="Cambria Math" w:hAnsi="Cambria Math" w:cstheme="minorHAnsi"/>
                    </w:rPr>
                    <m:t>zi</m:t>
                  </m:r>
                </m:sub>
              </m:sSub>
              <m:r>
                <w:rPr>
                  <w:rFonts w:ascii="Cambria Math" w:hAnsi="Cambria Math" w:cstheme="minorHAnsi"/>
                </w:rPr>
                <m:t>=</m:t>
              </m:r>
              <m:nary>
                <m:naryPr>
                  <m:chr m:val="∑"/>
                  <m:ctrlPr>
                    <w:rPr>
                      <w:rFonts w:ascii="Cambria Math" w:hAnsi="Cambria Math" w:cstheme="minorHAnsi"/>
                    </w:rPr>
                  </m:ctrlPr>
                </m:naryPr>
                <m:sub>
                  <m:r>
                    <w:rPr>
                      <w:rFonts w:ascii="Cambria Math" w:hAnsi="Cambria Math" w:cstheme="minorHAnsi"/>
                    </w:rPr>
                    <m:t>i=1</m:t>
                  </m:r>
                </m:sub>
                <m:sup>
                  <m:r>
                    <w:rPr>
                      <w:rFonts w:ascii="Cambria Math" w:hAnsi="Cambria Math" w:cstheme="minorHAnsi"/>
                    </w:rPr>
                    <m:t>n</m:t>
                  </m:r>
                </m:sup>
                <m:e>
                  <m:f>
                    <m:fPr>
                      <m:ctrlPr>
                        <w:rPr>
                          <w:rFonts w:ascii="Cambria Math" w:hAnsi="Cambria Math" w:cstheme="minorHAnsi"/>
                        </w:rPr>
                      </m:ctrlPr>
                    </m:fPr>
                    <m:num>
                      <m:r>
                        <w:rPr>
                          <w:rFonts w:ascii="Cambria Math" w:hAnsi="Cambria Math" w:cstheme="minorHAnsi"/>
                        </w:rPr>
                        <m:t>IPU mu</m:t>
                      </m:r>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i</m:t>
                          </m:r>
                        </m:sub>
                      </m:sSub>
                    </m:num>
                    <m:den>
                      <m: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Pr</m:t>
                          </m:r>
                        </m:fName>
                        <m:e>
                          <m:r>
                            <w:rPr>
                              <w:rFonts w:ascii="Cambria Math" w:hAnsi="Cambria Math" w:cstheme="minorHAnsi"/>
                            </w:rPr>
                            <m:t>e</m:t>
                          </m:r>
                        </m:e>
                      </m:func>
                      <m:r>
                        <w:rPr>
                          <w:rFonts w:ascii="Cambria Math" w:hAnsi="Cambria Math" w:cstheme="minorHAnsi"/>
                        </w:rPr>
                        <m:t>diosmu</m:t>
                      </m:r>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i</m:t>
                          </m:r>
                        </m:sub>
                      </m:sSub>
                    </m:den>
                  </m:f>
                </m:e>
              </m:nary>
              <m:r>
                <w:rPr>
                  <w:rFonts w:ascii="Cambria Math" w:hAnsi="Cambria Math" w:cstheme="minorHAnsi"/>
                </w:rPr>
                <m:t>⋅#predios ZI mu</m:t>
              </m:r>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i</m:t>
                  </m:r>
                </m:sub>
              </m:sSub>
            </m:e>
          </m:eqArr>
        </m:oMath>
      </m:oMathPara>
    </w:p>
    <w:p w14:paraId="072FEAFB" w14:textId="733D82DC" w:rsidR="00842DF9" w:rsidRPr="0083373E" w:rsidRDefault="2B2706AA" w:rsidP="3E9850A5">
      <w:pPr>
        <w:pStyle w:val="Prrafodelista"/>
        <w:spacing w:before="240" w:after="240"/>
      </w:pPr>
      <w:r w:rsidRPr="57132A67">
        <w:rPr>
          <w:rFonts w:eastAsiaTheme="minorEastAsia"/>
          <w:color w:val="000000" w:themeColor="text1"/>
          <w:sz w:val="20"/>
          <w:szCs w:val="20"/>
        </w:rPr>
        <w:t>Donde:</w:t>
      </w:r>
    </w:p>
    <w:p w14:paraId="5806A80C" w14:textId="6D44D425" w:rsidR="57132A67" w:rsidRDefault="57132A67" w:rsidP="57132A67">
      <w:pPr>
        <w:pStyle w:val="Prrafodelista"/>
        <w:spacing w:before="240" w:after="240"/>
        <w:rPr>
          <w:rFonts w:eastAsiaTheme="minorEastAsia"/>
          <w:color w:val="000000" w:themeColor="text1"/>
          <w:sz w:val="20"/>
          <w:szCs w:val="20"/>
        </w:rPr>
      </w:pPr>
    </w:p>
    <w:p w14:paraId="28425173" w14:textId="64428FB0" w:rsidR="00842DF9" w:rsidRPr="0083373E" w:rsidRDefault="00842DF9" w:rsidP="57132A67">
      <w:pPr>
        <w:pStyle w:val="Prrafodelista"/>
        <w:spacing w:before="240" w:after="240"/>
        <w:rPr>
          <w:rFonts w:eastAsiaTheme="minorEastAsia"/>
          <w:color w:val="000000" w:themeColor="text1"/>
          <w:sz w:val="20"/>
          <w:szCs w:val="20"/>
        </w:rPr>
      </w:pPr>
    </w:p>
    <w:p w14:paraId="791491D1" w14:textId="42ECBF6F" w:rsidR="00842DF9" w:rsidRPr="0083373E" w:rsidRDefault="00057C4F" w:rsidP="57132A67">
      <w:pPr>
        <w:pStyle w:val="Prrafodelista"/>
        <w:numPr>
          <w:ilvl w:val="0"/>
          <w:numId w:val="14"/>
        </w:numPr>
        <w:spacing w:after="0" w:line="240" w:lineRule="auto"/>
        <w:rPr>
          <w:rFonts w:eastAsiaTheme="minorEastAsia"/>
          <w:color w:val="000000" w:themeColor="text1"/>
          <w:sz w:val="20"/>
          <w:szCs w:val="20"/>
        </w:rPr>
      </w:pPr>
      <m:oMath>
        <m:r>
          <w:rPr>
            <w:rFonts w:ascii="Cambria Math" w:hAnsi="Cambria Math" w:cstheme="minorHAnsi"/>
            <w:sz w:val="20"/>
            <w:szCs w:val="20"/>
          </w:rPr>
          <m:t>IPUpro</m:t>
        </m:r>
        <m:sSub>
          <m:sSubPr>
            <m:ctrlPr>
              <w:rPr>
                <w:rFonts w:ascii="Cambria Math" w:hAnsi="Cambria Math" w:cstheme="minorHAnsi"/>
                <w:sz w:val="20"/>
                <w:szCs w:val="20"/>
              </w:rPr>
            </m:ctrlPr>
          </m:sSubPr>
          <m:e>
            <m:r>
              <w:rPr>
                <w:rFonts w:ascii="Cambria Math" w:hAnsi="Cambria Math" w:cstheme="minorHAnsi"/>
                <w:sz w:val="20"/>
                <w:szCs w:val="20"/>
              </w:rPr>
              <m:t>m</m:t>
            </m:r>
          </m:e>
          <m:sub>
            <m:r>
              <w:rPr>
                <w:rFonts w:ascii="Cambria Math" w:hAnsi="Cambria Math" w:cstheme="minorHAnsi"/>
                <w:sz w:val="20"/>
                <w:szCs w:val="20"/>
              </w:rPr>
              <m:t>zi</m:t>
            </m:r>
          </m:sub>
        </m:sSub>
      </m:oMath>
      <w:r w:rsidR="2B2706AA" w:rsidRPr="57132A67">
        <w:rPr>
          <w:rFonts w:eastAsiaTheme="minorEastAsia"/>
          <w:color w:val="000000" w:themeColor="text1"/>
          <w:sz w:val="20"/>
          <w:szCs w:val="20"/>
        </w:rPr>
        <w:t>: IPU promedio recaudado en la zona de influencia.</w:t>
      </w:r>
    </w:p>
    <w:p w14:paraId="66FDADD1" w14:textId="1BF7A9FC" w:rsidR="00842DF9" w:rsidRPr="0083373E" w:rsidRDefault="00842DF9" w:rsidP="57132A67">
      <w:pPr>
        <w:pStyle w:val="Prrafodelista"/>
        <w:spacing w:after="0" w:line="240" w:lineRule="auto"/>
        <w:rPr>
          <w:rFonts w:eastAsiaTheme="minorEastAsia"/>
          <w:color w:val="000000" w:themeColor="text1"/>
          <w:sz w:val="20"/>
          <w:szCs w:val="20"/>
        </w:rPr>
      </w:pPr>
    </w:p>
    <w:p w14:paraId="0B6EEE0A" w14:textId="682455EA" w:rsidR="00842DF9" w:rsidRPr="0083373E" w:rsidRDefault="00057C4F" w:rsidP="57132A67">
      <w:pPr>
        <w:pStyle w:val="Prrafodelista"/>
        <w:numPr>
          <w:ilvl w:val="0"/>
          <w:numId w:val="14"/>
        </w:numPr>
        <w:spacing w:after="0" w:line="240" w:lineRule="auto"/>
        <w:rPr>
          <w:rFonts w:eastAsiaTheme="minorEastAsia"/>
          <w:color w:val="000000" w:themeColor="text1"/>
          <w:sz w:val="20"/>
          <w:szCs w:val="20"/>
        </w:rPr>
      </w:pPr>
      <m:oMath>
        <m:r>
          <w:rPr>
            <w:rFonts w:ascii="Cambria Math" w:hAnsi="Cambria Math" w:cstheme="minorHAnsi"/>
            <w:sz w:val="20"/>
            <w:szCs w:val="20"/>
          </w:rPr>
          <m:t>i </m:t>
        </m:r>
      </m:oMath>
      <w:r w:rsidR="2B2706AA" w:rsidRPr="57132A67">
        <w:rPr>
          <w:rFonts w:eastAsiaTheme="minorEastAsia"/>
          <w:color w:val="000000" w:themeColor="text1"/>
          <w:sz w:val="20"/>
          <w:szCs w:val="20"/>
        </w:rPr>
        <w:t>: Municipio dentro de la zona de influencia.</w:t>
      </w:r>
    </w:p>
    <w:p w14:paraId="538DAF2E" w14:textId="1160315F" w:rsidR="00842DF9" w:rsidRPr="0083373E" w:rsidRDefault="00842DF9" w:rsidP="57132A67">
      <w:pPr>
        <w:pStyle w:val="Prrafodelista"/>
        <w:spacing w:after="0" w:line="240" w:lineRule="auto"/>
        <w:rPr>
          <w:rFonts w:eastAsiaTheme="minorEastAsia"/>
          <w:color w:val="000000" w:themeColor="text1"/>
          <w:sz w:val="20"/>
          <w:szCs w:val="20"/>
        </w:rPr>
      </w:pPr>
    </w:p>
    <w:p w14:paraId="2CD8FE43" w14:textId="16C27347" w:rsidR="00842DF9" w:rsidRPr="0083373E" w:rsidRDefault="00057C4F" w:rsidP="57132A67">
      <w:pPr>
        <w:pStyle w:val="Prrafodelista"/>
        <w:numPr>
          <w:ilvl w:val="0"/>
          <w:numId w:val="14"/>
        </w:numPr>
        <w:spacing w:after="0" w:line="240" w:lineRule="auto"/>
        <w:rPr>
          <w:rFonts w:eastAsiaTheme="minorEastAsia"/>
          <w:color w:val="000000" w:themeColor="text1"/>
          <w:sz w:val="20"/>
          <w:szCs w:val="20"/>
        </w:rPr>
      </w:pPr>
      <m:oMath>
        <m:r>
          <w:rPr>
            <w:rFonts w:ascii="Cambria Math" w:hAnsi="Cambria Math" w:cstheme="minorHAnsi"/>
            <w:sz w:val="20"/>
            <w:szCs w:val="20"/>
          </w:rPr>
          <m:t>IPU mu</m:t>
        </m:r>
        <m:sSub>
          <m:sSubPr>
            <m:ctrlPr>
              <w:rPr>
                <w:rFonts w:ascii="Cambria Math" w:hAnsi="Cambria Math" w:cstheme="minorHAnsi"/>
                <w:sz w:val="20"/>
                <w:szCs w:val="20"/>
              </w:rPr>
            </m:ctrlPr>
          </m:sSubPr>
          <m:e>
            <m:r>
              <w:rPr>
                <w:rFonts w:ascii="Cambria Math" w:hAnsi="Cambria Math" w:cstheme="minorHAnsi"/>
                <w:sz w:val="20"/>
                <w:szCs w:val="20"/>
              </w:rPr>
              <m:t>n</m:t>
            </m:r>
          </m:e>
          <m:sub>
            <m:r>
              <w:rPr>
                <w:rFonts w:ascii="Cambria Math" w:hAnsi="Cambria Math" w:cstheme="minorHAnsi"/>
                <w:sz w:val="20"/>
                <w:szCs w:val="20"/>
              </w:rPr>
              <m:t>i</m:t>
            </m:r>
          </m:sub>
        </m:sSub>
      </m:oMath>
      <w:r w:rsidR="2B2706AA" w:rsidRPr="57132A67">
        <w:rPr>
          <w:rFonts w:eastAsiaTheme="minorEastAsia"/>
          <w:color w:val="000000" w:themeColor="text1"/>
          <w:sz w:val="20"/>
          <w:szCs w:val="20"/>
        </w:rPr>
        <w:t>: IPU del municipio agregado.</w:t>
      </w:r>
    </w:p>
    <w:p w14:paraId="2B0C52B0" w14:textId="575AFA5C" w:rsidR="00842DF9" w:rsidRPr="0083373E" w:rsidRDefault="00842DF9" w:rsidP="57132A67">
      <w:pPr>
        <w:pStyle w:val="Prrafodelista"/>
        <w:spacing w:after="0" w:line="240" w:lineRule="auto"/>
        <w:rPr>
          <w:rFonts w:eastAsiaTheme="minorEastAsia"/>
          <w:color w:val="000000" w:themeColor="text1"/>
          <w:sz w:val="20"/>
          <w:szCs w:val="20"/>
        </w:rPr>
      </w:pPr>
    </w:p>
    <w:p w14:paraId="3FA0386D" w14:textId="30D10CDE" w:rsidR="00842DF9" w:rsidRPr="0083373E" w:rsidRDefault="00057C4F" w:rsidP="57132A67">
      <w:pPr>
        <w:pStyle w:val="Prrafodelista"/>
        <w:numPr>
          <w:ilvl w:val="0"/>
          <w:numId w:val="14"/>
        </w:numPr>
        <w:spacing w:after="0" w:line="240" w:lineRule="auto"/>
        <w:rPr>
          <w:rFonts w:eastAsiaTheme="minorEastAsia"/>
          <w:color w:val="000000" w:themeColor="text1"/>
          <w:sz w:val="20"/>
          <w:szCs w:val="20"/>
        </w:rPr>
      </w:pPr>
      <m:oMath>
        <m:r>
          <w:rPr>
            <w:rFonts w:ascii="Cambria Math" w:hAnsi="Cambria Math" w:cstheme="minorHAnsi"/>
            <w:sz w:val="20"/>
            <w:szCs w:val="20"/>
          </w:rPr>
          <m:t># </m:t>
        </m:r>
        <m:r>
          <m:rPr>
            <m:sty m:val="p"/>
          </m:rPr>
          <w:rPr>
            <w:rFonts w:ascii="Cambria Math" w:hAnsi="Cambria Math" w:cstheme="minorHAnsi"/>
            <w:sz w:val="20"/>
            <w:szCs w:val="20"/>
          </w:rPr>
          <m:t>Pr</m:t>
        </m:r>
        <m:r>
          <w:rPr>
            <w:rFonts w:ascii="Cambria Math" w:hAnsi="Cambria Math" w:cstheme="minorHAnsi"/>
            <w:sz w:val="20"/>
            <w:szCs w:val="20"/>
          </w:rPr>
          <m:t>⁡ediosmun_i </m:t>
        </m:r>
      </m:oMath>
      <w:r w:rsidR="2B2706AA" w:rsidRPr="57132A67">
        <w:rPr>
          <w:rFonts w:eastAsiaTheme="minorEastAsia"/>
          <w:color w:val="000000" w:themeColor="text1"/>
          <w:sz w:val="20"/>
          <w:szCs w:val="20"/>
        </w:rPr>
        <w:t>: Número total de predios dentro del municipi</w:t>
      </w:r>
      <w:r w:rsidR="4751C5C1" w:rsidRPr="57132A67">
        <w:rPr>
          <w:rFonts w:eastAsiaTheme="minorEastAsia"/>
          <w:color w:val="000000" w:themeColor="text1"/>
          <w:sz w:val="20"/>
          <w:szCs w:val="20"/>
        </w:rPr>
        <w:t>o.</w:t>
      </w:r>
    </w:p>
    <w:p w14:paraId="1E6998BE" w14:textId="78F29EED" w:rsidR="00842DF9" w:rsidRPr="0083373E" w:rsidRDefault="00842DF9" w:rsidP="57132A67">
      <w:pPr>
        <w:pStyle w:val="Prrafodelista"/>
        <w:spacing w:after="0" w:line="240" w:lineRule="auto"/>
        <w:rPr>
          <w:rFonts w:eastAsiaTheme="minorEastAsia"/>
          <w:color w:val="000000" w:themeColor="text1"/>
          <w:sz w:val="20"/>
          <w:szCs w:val="20"/>
        </w:rPr>
      </w:pPr>
    </w:p>
    <w:p w14:paraId="630D5D61" w14:textId="2F39C40E" w:rsidR="00842DF9" w:rsidRPr="0083373E" w:rsidRDefault="00057C4F" w:rsidP="57132A67">
      <w:pPr>
        <w:pStyle w:val="Prrafodelista"/>
        <w:numPr>
          <w:ilvl w:val="0"/>
          <w:numId w:val="14"/>
        </w:numPr>
        <w:spacing w:after="0" w:line="240" w:lineRule="auto"/>
        <w:rPr>
          <w:rFonts w:eastAsiaTheme="minorEastAsia"/>
          <w:color w:val="000000" w:themeColor="text1"/>
          <w:sz w:val="20"/>
          <w:szCs w:val="20"/>
        </w:rPr>
      </w:pPr>
      <m:oMath>
        <m:r>
          <w:rPr>
            <w:rFonts w:ascii="Cambria Math" w:hAnsi="Cambria Math" w:cstheme="minorHAnsi"/>
            <w:sz w:val="20"/>
            <w:szCs w:val="20"/>
          </w:rPr>
          <m:t>#predios ZI mun_i </m:t>
        </m:r>
      </m:oMath>
      <w:r w:rsidR="2B2706AA" w:rsidRPr="57132A67">
        <w:rPr>
          <w:rFonts w:eastAsiaTheme="minorEastAsia"/>
          <w:color w:val="000000" w:themeColor="text1"/>
          <w:sz w:val="20"/>
          <w:szCs w:val="20"/>
        </w:rPr>
        <w:t>: Número de predios dentro de la zona de influencia preliminar perteneciente al municipio i.</w:t>
      </w:r>
    </w:p>
    <w:p w14:paraId="6BEE7B35" w14:textId="4C7FADC9" w:rsidR="00842DF9" w:rsidRPr="000E34D4" w:rsidRDefault="2B2706AA" w:rsidP="00BB65CC">
      <w:pPr>
        <w:spacing w:before="240" w:after="240"/>
        <w:ind w:left="709"/>
        <w:jc w:val="both"/>
        <w:rPr>
          <w:rFonts w:asciiTheme="minorHAnsi" w:eastAsiaTheme="minorEastAsia" w:hAnsiTheme="minorHAnsi" w:cstheme="minorHAnsi"/>
          <w:color w:val="808080" w:themeColor="background1" w:themeShade="80"/>
          <w:lang w:eastAsia="en-US"/>
        </w:rPr>
      </w:pPr>
      <w:r w:rsidRPr="000E34D4">
        <w:rPr>
          <w:rFonts w:asciiTheme="minorHAnsi" w:eastAsiaTheme="minorEastAsia" w:hAnsiTheme="minorHAnsi" w:cstheme="minorHAnsi"/>
          <w:color w:val="000000" w:themeColor="text1"/>
          <w:lang w:eastAsia="en-US"/>
        </w:rPr>
        <w:t xml:space="preserve">Este cálculo permite estimar un promedio representativo del recaudo del IPU en función de la distribución y características de los predios ubicados dentro de la zona de influencia del proyecto </w:t>
      </w:r>
      <w:r w:rsidR="00462CD1" w:rsidRPr="000E34D4">
        <w:rPr>
          <w:rFonts w:asciiTheme="minorHAnsi" w:hAnsiTheme="minorHAnsi" w:cstheme="minorHAnsi"/>
          <w:b/>
          <w:bCs/>
          <w:color w:val="767171" w:themeColor="background2" w:themeShade="80"/>
          <w:lang w:eastAsia="en-US"/>
        </w:rPr>
        <w:t>[Nombre del proyecto]</w:t>
      </w:r>
      <w:r w:rsidR="00BB48C1" w:rsidRPr="000E34D4">
        <w:rPr>
          <w:rFonts w:asciiTheme="minorHAnsi" w:eastAsiaTheme="minorEastAsia" w:hAnsiTheme="minorHAnsi" w:cstheme="minorHAnsi"/>
          <w:color w:val="808080" w:themeColor="background1" w:themeShade="80"/>
          <w:lang w:eastAsia="en-US"/>
        </w:rPr>
        <w:t>:</w:t>
      </w:r>
    </w:p>
    <w:tbl>
      <w:tblPr>
        <w:tblStyle w:val="Tablaconcuadrcula"/>
        <w:tblW w:w="0" w:type="auto"/>
        <w:jc w:val="center"/>
        <w:tblLook w:val="04A0" w:firstRow="1" w:lastRow="0" w:firstColumn="1" w:lastColumn="0" w:noHBand="0" w:noVBand="1"/>
      </w:tblPr>
      <w:tblGrid>
        <w:gridCol w:w="2536"/>
        <w:gridCol w:w="4405"/>
      </w:tblGrid>
      <w:tr w:rsidR="00842DF9" w:rsidRPr="0083373E" w14:paraId="448C6209" w14:textId="77777777" w:rsidTr="00FE7742">
        <w:trPr>
          <w:jc w:val="center"/>
        </w:trPr>
        <w:tc>
          <w:tcPr>
            <w:tcW w:w="2536" w:type="dxa"/>
            <w:vAlign w:val="center"/>
          </w:tcPr>
          <w:p w14:paraId="5EAC05C2" w14:textId="77777777" w:rsidR="00842DF9" w:rsidRPr="0083373E" w:rsidRDefault="00842DF9" w:rsidP="00EE057C">
            <w:pPr>
              <w:pStyle w:val="Prrafodelista"/>
              <w:ind w:left="0"/>
              <w:jc w:val="center"/>
              <w:rPr>
                <w:rFonts w:eastAsia="Times New Roman" w:cstheme="minorHAnsi"/>
                <w:b/>
                <w:bCs/>
                <w:sz w:val="24"/>
                <w:szCs w:val="24"/>
              </w:rPr>
            </w:pPr>
            <w:r w:rsidRPr="0083373E">
              <w:rPr>
                <w:rFonts w:eastAsia="Times New Roman" w:cstheme="minorHAnsi"/>
                <w:b/>
                <w:bCs/>
                <w:sz w:val="24"/>
                <w:szCs w:val="24"/>
              </w:rPr>
              <w:t>Proyecto</w:t>
            </w:r>
          </w:p>
        </w:tc>
        <w:tc>
          <w:tcPr>
            <w:tcW w:w="4405" w:type="dxa"/>
          </w:tcPr>
          <w:p w14:paraId="56ED2858" w14:textId="77777777" w:rsidR="00842DF9" w:rsidRPr="0083373E" w:rsidRDefault="00100BBC">
            <w:pPr>
              <w:pStyle w:val="Prrafodelista"/>
              <w:ind w:left="0"/>
              <w:jc w:val="center"/>
              <w:rPr>
                <w:rFonts w:eastAsia="Times New Roman" w:cstheme="minorHAnsi"/>
                <w:b/>
                <w:bCs/>
                <w:sz w:val="24"/>
                <w:szCs w:val="24"/>
              </w:rPr>
            </w:pPr>
            <w:r w:rsidRPr="0083373E">
              <w:rPr>
                <w:rFonts w:eastAsia="Times New Roman" w:cstheme="minorHAnsi"/>
                <w:b/>
                <w:bCs/>
                <w:sz w:val="24"/>
                <w:szCs w:val="24"/>
              </w:rPr>
              <w:t>IPU promedio</w:t>
            </w:r>
            <w:r w:rsidR="00EE057C" w:rsidRPr="0083373E">
              <w:rPr>
                <w:rFonts w:eastAsia="Times New Roman" w:cstheme="minorHAnsi"/>
                <w:b/>
                <w:bCs/>
                <w:sz w:val="24"/>
                <w:szCs w:val="24"/>
              </w:rPr>
              <w:t xml:space="preserve"> zona de influencia</w:t>
            </w:r>
          </w:p>
          <w:p w14:paraId="0865CD94" w14:textId="568F02EE" w:rsidR="00066205" w:rsidRPr="0083373E" w:rsidRDefault="00066205">
            <w:pPr>
              <w:pStyle w:val="Prrafodelista"/>
              <w:ind w:left="0"/>
              <w:jc w:val="center"/>
              <w:rPr>
                <w:rFonts w:eastAsia="Times New Roman" w:cstheme="minorHAnsi"/>
                <w:b/>
                <w:bCs/>
                <w:color w:val="FF0000"/>
                <w:sz w:val="24"/>
                <w:szCs w:val="24"/>
              </w:rPr>
            </w:pPr>
            <w:r w:rsidRPr="003F1A5A">
              <w:rPr>
                <w:rFonts w:eastAsia="Times New Roman" w:cstheme="minorHAnsi"/>
                <w:b/>
                <w:bCs/>
                <w:color w:val="000000" w:themeColor="text1"/>
                <w:sz w:val="24"/>
                <w:szCs w:val="24"/>
              </w:rPr>
              <w:t>$ del año</w:t>
            </w:r>
            <w:r w:rsidR="003F1A5A">
              <w:rPr>
                <w:rFonts w:eastAsia="Times New Roman" w:cstheme="minorHAnsi"/>
                <w:b/>
                <w:bCs/>
                <w:color w:val="000000" w:themeColor="text1"/>
                <w:sz w:val="24"/>
                <w:szCs w:val="24"/>
              </w:rPr>
              <w:t xml:space="preserve"> </w:t>
            </w:r>
            <w:r w:rsidR="003F1A5A" w:rsidRPr="003F1A5A">
              <w:rPr>
                <w:rFonts w:eastAsia="Times New Roman" w:cstheme="minorHAnsi"/>
                <w:b/>
                <w:bCs/>
                <w:color w:val="A6A6A6" w:themeColor="background1" w:themeShade="A6"/>
                <w:sz w:val="24"/>
                <w:szCs w:val="24"/>
              </w:rPr>
              <w:t>(año)</w:t>
            </w:r>
          </w:p>
        </w:tc>
      </w:tr>
      <w:tr w:rsidR="00842DF9" w:rsidRPr="0083373E" w14:paraId="749D6DF6" w14:textId="77777777" w:rsidTr="00FE7742">
        <w:trPr>
          <w:trHeight w:val="515"/>
          <w:jc w:val="center"/>
        </w:trPr>
        <w:tc>
          <w:tcPr>
            <w:tcW w:w="2536" w:type="dxa"/>
            <w:vAlign w:val="center"/>
          </w:tcPr>
          <w:p w14:paraId="42F44042" w14:textId="0955C19C" w:rsidR="00842DF9" w:rsidRPr="0083373E" w:rsidRDefault="00C50FF0" w:rsidP="00C11999">
            <w:pPr>
              <w:pStyle w:val="Prrafodelista"/>
              <w:spacing w:after="0"/>
              <w:ind w:left="0"/>
              <w:rPr>
                <w:rFonts w:eastAsia="Times New Roman" w:cstheme="minorHAnsi"/>
                <w:sz w:val="24"/>
                <w:szCs w:val="24"/>
              </w:rPr>
            </w:pPr>
            <w:r w:rsidRPr="0083373E">
              <w:rPr>
                <w:rFonts w:cstheme="minorHAnsi"/>
                <w:color w:val="808080" w:themeColor="background1" w:themeShade="80"/>
              </w:rPr>
              <w:lastRenderedPageBreak/>
              <w:t>Nombre del proyecto</w:t>
            </w:r>
          </w:p>
        </w:tc>
        <w:tc>
          <w:tcPr>
            <w:tcW w:w="4405" w:type="dxa"/>
            <w:vAlign w:val="center"/>
          </w:tcPr>
          <w:p w14:paraId="2F51EA7C" w14:textId="20BB8127" w:rsidR="00842DF9" w:rsidRPr="0083373E" w:rsidRDefault="000E40CA" w:rsidP="00C11999">
            <w:pPr>
              <w:pStyle w:val="Prrafodelista"/>
              <w:spacing w:after="0"/>
              <w:ind w:left="0"/>
              <w:rPr>
                <w:rFonts w:eastAsia="Times New Roman" w:cstheme="minorHAnsi"/>
                <w:sz w:val="24"/>
                <w:szCs w:val="24"/>
              </w:rPr>
            </w:pPr>
            <w:r w:rsidRPr="0083373E">
              <w:rPr>
                <w:rFonts w:eastAsia="Times New Roman" w:cstheme="minorHAnsi"/>
                <w:sz w:val="24"/>
                <w:szCs w:val="24"/>
              </w:rPr>
              <w:t xml:space="preserve">$ </w:t>
            </w:r>
            <w:r w:rsidR="003F1A5A" w:rsidRPr="003F1A5A">
              <w:rPr>
                <w:rFonts w:eastAsia="Times New Roman" w:cstheme="minorHAnsi"/>
                <w:color w:val="A6A6A6" w:themeColor="background1" w:themeShade="A6"/>
                <w:sz w:val="24"/>
                <w:szCs w:val="24"/>
              </w:rPr>
              <w:t>cantidad en</w:t>
            </w:r>
            <w:r w:rsidR="003F1A5A">
              <w:rPr>
                <w:rFonts w:eastAsia="Times New Roman" w:cstheme="minorHAnsi"/>
                <w:sz w:val="24"/>
                <w:szCs w:val="24"/>
              </w:rPr>
              <w:t xml:space="preserve"> </w:t>
            </w:r>
            <w:r w:rsidR="003F1A5A" w:rsidRPr="003F1A5A">
              <w:rPr>
                <w:rFonts w:eastAsia="Times New Roman" w:cstheme="minorHAnsi"/>
                <w:color w:val="A6A6A6" w:themeColor="background1" w:themeShade="A6"/>
                <w:sz w:val="24"/>
                <w:szCs w:val="24"/>
              </w:rPr>
              <w:t>pesos</w:t>
            </w:r>
          </w:p>
        </w:tc>
      </w:tr>
    </w:tbl>
    <w:p w14:paraId="1789FF8E" w14:textId="1E3DD618" w:rsidR="00DC4408" w:rsidRPr="0083373E" w:rsidRDefault="00DC4408" w:rsidP="00C307F7">
      <w:pPr>
        <w:jc w:val="both"/>
        <w:rPr>
          <w:rFonts w:asciiTheme="minorHAnsi" w:hAnsiTheme="minorHAnsi" w:cstheme="minorHAnsi"/>
          <w:color w:val="000000" w:themeColor="text1"/>
          <w:lang w:val="es-ES"/>
        </w:rPr>
      </w:pPr>
    </w:p>
    <w:p w14:paraId="742F7F1E" w14:textId="3F9202E2" w:rsidR="00300477" w:rsidRDefault="00300477" w:rsidP="00BC0B0A">
      <w:pPr>
        <w:pStyle w:val="Prrafodelista"/>
        <w:jc w:val="both"/>
      </w:pPr>
      <w:r w:rsidRPr="57132A67">
        <w:rPr>
          <w:rFonts w:eastAsiaTheme="minorEastAsia"/>
          <w:color w:val="000000" w:themeColor="text1"/>
          <w:sz w:val="24"/>
          <w:szCs w:val="24"/>
        </w:rPr>
        <w:t xml:space="preserve">La información sobre el recaudo efectivo del Impuesto Predial Unificado (IPU) de los municipios del área de influencia preliminar se obtiene del </w:t>
      </w:r>
      <w:r w:rsidRPr="57132A67">
        <w:rPr>
          <w:rFonts w:eastAsiaTheme="minorEastAsia"/>
          <w:color w:val="767171" w:themeColor="background2" w:themeShade="80"/>
          <w:sz w:val="24"/>
          <w:szCs w:val="24"/>
        </w:rPr>
        <w:t>reporte [mencionar nombre del reporte]</w:t>
      </w:r>
      <w:r w:rsidRPr="57132A67">
        <w:rPr>
          <w:rFonts w:eastAsiaTheme="minorEastAsia"/>
          <w:color w:val="000000" w:themeColor="text1"/>
          <w:sz w:val="24"/>
          <w:szCs w:val="24"/>
        </w:rPr>
        <w:t xml:space="preserve">, correspondiente al acumulado de la vigencia </w:t>
      </w:r>
      <w:r w:rsidRPr="57132A67">
        <w:rPr>
          <w:rFonts w:eastAsiaTheme="minorEastAsia"/>
          <w:color w:val="767171" w:themeColor="background2" w:themeShade="80"/>
          <w:sz w:val="24"/>
          <w:szCs w:val="24"/>
        </w:rPr>
        <w:t>[escribir año de vigencia]</w:t>
      </w:r>
      <w:r w:rsidRPr="57132A67">
        <w:rPr>
          <w:rFonts w:eastAsiaTheme="minorEastAsia"/>
          <w:color w:val="000000" w:themeColor="text1"/>
          <w:sz w:val="24"/>
          <w:szCs w:val="24"/>
        </w:rPr>
        <w:t>, elaborado por las entidades territoriales (alcaldías municipales) a través del Formulario Único Territorial (FUT). Este reporte está soportado en el Sistema Consolidador de Hacienda e Información Pública (CHIP), administrado por la Contaduría General de la Nación, y se encuentra específicamente en la Categoría Única de Información del Presupuesto Ordinario (CUIPO).</w:t>
      </w:r>
    </w:p>
    <w:p w14:paraId="39B527C4" w14:textId="3554A1B5" w:rsidR="57132A67" w:rsidRDefault="57132A67" w:rsidP="57132A67">
      <w:pPr>
        <w:pStyle w:val="Prrafodelista"/>
        <w:jc w:val="both"/>
        <w:rPr>
          <w:rFonts w:eastAsiaTheme="minorEastAsia"/>
          <w:color w:val="000000" w:themeColor="text1"/>
          <w:sz w:val="24"/>
          <w:szCs w:val="24"/>
        </w:rPr>
      </w:pPr>
    </w:p>
    <w:p w14:paraId="54F50859" w14:textId="77777777" w:rsidR="00F1181E" w:rsidRDefault="0039140D" w:rsidP="57132A67">
      <w:pPr>
        <w:pStyle w:val="Prrafodelista"/>
        <w:jc w:val="both"/>
        <w:rPr>
          <w:rFonts w:eastAsiaTheme="minorEastAsia"/>
          <w:color w:val="000000" w:themeColor="text1"/>
          <w:sz w:val="24"/>
          <w:szCs w:val="24"/>
        </w:rPr>
      </w:pPr>
      <w:r w:rsidRPr="57132A67">
        <w:rPr>
          <w:rFonts w:eastAsiaTheme="minorEastAsia"/>
          <w:color w:val="000000" w:themeColor="text1"/>
          <w:sz w:val="24"/>
          <w:szCs w:val="24"/>
        </w:rPr>
        <w:t>Dicha información se recoge conforme a los lineamientos establecidos en la Resolución 0063 de 2023 de la Contraloría General de la República</w:t>
      </w:r>
      <w:r w:rsidR="00F1181E" w:rsidRPr="57132A67">
        <w:rPr>
          <w:rFonts w:eastAsiaTheme="minorEastAsia"/>
          <w:color w:val="000000" w:themeColor="text1"/>
          <w:sz w:val="24"/>
          <w:szCs w:val="24"/>
        </w:rPr>
        <w:t xml:space="preserve"> “</w:t>
      </w:r>
      <w:r w:rsidR="00F1181E" w:rsidRPr="57132A67">
        <w:rPr>
          <w:rFonts w:eastAsiaTheme="minorEastAsia"/>
          <w:i/>
          <w:iCs/>
          <w:color w:val="000000" w:themeColor="text1"/>
          <w:sz w:val="24"/>
          <w:szCs w:val="24"/>
        </w:rPr>
        <w:t>Por la cual se reglamenta la rendición de información por parte de las entidades o particulares que manejen fondos o bienes públicos, en todos los niveles administrativos y respecto de todo tipo de recursos públicos, para la vigilancia y el control fiscal de las finanzas y contabilidad públicas</w:t>
      </w:r>
      <w:r w:rsidR="00F1181E" w:rsidRPr="57132A67">
        <w:rPr>
          <w:rFonts w:eastAsiaTheme="minorEastAsia"/>
          <w:color w:val="000000" w:themeColor="text1"/>
          <w:sz w:val="24"/>
          <w:szCs w:val="24"/>
        </w:rPr>
        <w:t>”.</w:t>
      </w:r>
    </w:p>
    <w:p w14:paraId="56273D49" w14:textId="77777777" w:rsidR="00F07DF8" w:rsidRDefault="00F07DF8" w:rsidP="57132A67">
      <w:pPr>
        <w:pStyle w:val="Prrafodelista"/>
        <w:jc w:val="both"/>
        <w:rPr>
          <w:rFonts w:eastAsiaTheme="minorEastAsia"/>
          <w:color w:val="000000" w:themeColor="text1"/>
          <w:sz w:val="24"/>
          <w:szCs w:val="24"/>
        </w:rPr>
      </w:pPr>
    </w:p>
    <w:p w14:paraId="71FF64EE" w14:textId="5B14C593" w:rsidR="0039140D" w:rsidRPr="000E34D4" w:rsidRDefault="0039140D" w:rsidP="57132A67">
      <w:pPr>
        <w:pStyle w:val="Prrafodelista"/>
        <w:jc w:val="both"/>
        <w:rPr>
          <w:rFonts w:eastAsiaTheme="minorEastAsia"/>
          <w:color w:val="000000" w:themeColor="text1"/>
          <w:sz w:val="24"/>
          <w:szCs w:val="24"/>
        </w:rPr>
      </w:pPr>
      <w:r w:rsidRPr="57132A67">
        <w:rPr>
          <w:rFonts w:eastAsiaTheme="minorEastAsia"/>
          <w:color w:val="000000" w:themeColor="text1"/>
          <w:sz w:val="24"/>
          <w:szCs w:val="24"/>
        </w:rPr>
        <w:t xml:space="preserve">Es importante señalar que, según el Artículo 20 de esta resolución, el reporte acumulado del cuarto trimestre o anual de la categoría CUIPO debe ser presentado hasta el 20 de febrero del año siguiente. </w:t>
      </w:r>
    </w:p>
    <w:p w14:paraId="432D71FF" w14:textId="77777777" w:rsidR="00EF6DC6" w:rsidRPr="000E34D4" w:rsidRDefault="00EF6DC6" w:rsidP="57132A67">
      <w:pPr>
        <w:pStyle w:val="Prrafodelista"/>
        <w:jc w:val="both"/>
        <w:rPr>
          <w:rFonts w:eastAsiaTheme="minorEastAsia"/>
          <w:color w:val="000000" w:themeColor="text1"/>
          <w:sz w:val="24"/>
          <w:szCs w:val="24"/>
        </w:rPr>
      </w:pPr>
    </w:p>
    <w:p w14:paraId="6DCFE808" w14:textId="77777777" w:rsidR="0039140D" w:rsidRPr="000E34D4" w:rsidRDefault="0039140D" w:rsidP="57132A67">
      <w:pPr>
        <w:pStyle w:val="Prrafodelista"/>
        <w:jc w:val="both"/>
        <w:rPr>
          <w:rFonts w:eastAsiaTheme="minorEastAsia"/>
          <w:color w:val="000000" w:themeColor="text1"/>
          <w:sz w:val="24"/>
          <w:szCs w:val="24"/>
        </w:rPr>
      </w:pPr>
      <w:r w:rsidRPr="57132A67">
        <w:rPr>
          <w:rFonts w:eastAsiaTheme="minorEastAsia"/>
          <w:color w:val="000000" w:themeColor="text1"/>
          <w:sz w:val="24"/>
          <w:szCs w:val="24"/>
        </w:rPr>
        <w:t xml:space="preserve">Finalmente, cabe destacar que esta información es de libre consulta y puede ser consultada en la página oficial: </w:t>
      </w:r>
      <w:hyperlink r:id="rId9">
        <w:r w:rsidRPr="57132A67">
          <w:rPr>
            <w:rStyle w:val="Hipervnculo"/>
            <w:rFonts w:eastAsiaTheme="minorEastAsia"/>
            <w:sz w:val="24"/>
            <w:szCs w:val="24"/>
          </w:rPr>
          <w:t>https://www.chip.gov.co/schip_rt/index.jsf</w:t>
        </w:r>
      </w:hyperlink>
    </w:p>
    <w:p w14:paraId="03B47225" w14:textId="40EB9770" w:rsidR="00DC4408" w:rsidRPr="000E34D4" w:rsidRDefault="234CD2AB" w:rsidP="003469C8">
      <w:pPr>
        <w:pStyle w:val="Ttulo1"/>
        <w:numPr>
          <w:ilvl w:val="1"/>
          <w:numId w:val="9"/>
        </w:numPr>
        <w:jc w:val="both"/>
        <w:rPr>
          <w:rFonts w:asciiTheme="minorHAnsi" w:eastAsia="Times New Roman" w:hAnsiTheme="minorHAnsi" w:cstheme="minorBidi"/>
          <w:bCs/>
          <w:color w:val="000000" w:themeColor="text1"/>
          <w:sz w:val="24"/>
          <w:szCs w:val="24"/>
          <w:lang w:val="es-ES"/>
        </w:rPr>
      </w:pPr>
      <w:bookmarkStart w:id="26" w:name="_Toc211955729"/>
      <w:r w:rsidRPr="000E34D4">
        <w:rPr>
          <w:rFonts w:asciiTheme="minorHAnsi" w:eastAsia="Times New Roman" w:hAnsiTheme="minorHAnsi" w:cstheme="minorBidi"/>
          <w:bCs/>
          <w:color w:val="000000" w:themeColor="text1"/>
          <w:sz w:val="24"/>
          <w:szCs w:val="24"/>
          <w:lang w:val="es-ES"/>
        </w:rPr>
        <w:t>I</w:t>
      </w:r>
      <w:r w:rsidR="0066371F" w:rsidRPr="000E34D4">
        <w:rPr>
          <w:rFonts w:asciiTheme="minorHAnsi" w:eastAsia="Times New Roman" w:hAnsiTheme="minorHAnsi" w:cstheme="minorBidi"/>
          <w:bCs/>
          <w:color w:val="000000" w:themeColor="text1"/>
          <w:sz w:val="24"/>
          <w:szCs w:val="24"/>
          <w:lang w:val="es-ES"/>
        </w:rPr>
        <w:t>ndicadores de Costos de Administración</w:t>
      </w:r>
      <w:bookmarkEnd w:id="26"/>
    </w:p>
    <w:p w14:paraId="63597B4F" w14:textId="77777777" w:rsidR="009C5F51" w:rsidRPr="000E34D4" w:rsidRDefault="009C5F51" w:rsidP="009C5F51">
      <w:pPr>
        <w:rPr>
          <w:lang w:val="es-ES" w:eastAsia="en-US"/>
        </w:rPr>
      </w:pPr>
    </w:p>
    <w:p w14:paraId="5712BC5B" w14:textId="5B6B38AA" w:rsidR="00DC4408" w:rsidRPr="000E34D4" w:rsidRDefault="00DC4408" w:rsidP="00C307F7">
      <w:pPr>
        <w:jc w:val="both"/>
        <w:rPr>
          <w:rFonts w:asciiTheme="minorHAnsi" w:hAnsiTheme="minorHAnsi" w:cstheme="minorHAnsi"/>
          <w:color w:val="000000" w:themeColor="text1"/>
          <w:sz w:val="6"/>
          <w:szCs w:val="6"/>
          <w:lang w:val="es-ES"/>
        </w:rPr>
      </w:pPr>
    </w:p>
    <w:p w14:paraId="0CF13BC3" w14:textId="25E1B1F8" w:rsidR="00653B39" w:rsidRPr="000E34D4" w:rsidRDefault="00AE402F" w:rsidP="57132A67">
      <w:pPr>
        <w:pStyle w:val="Prrafodelista"/>
        <w:numPr>
          <w:ilvl w:val="0"/>
          <w:numId w:val="25"/>
        </w:numPr>
        <w:jc w:val="both"/>
        <w:rPr>
          <w:rFonts w:eastAsiaTheme="minorEastAsia"/>
          <w:color w:val="767171" w:themeColor="background2" w:themeShade="80"/>
          <w:sz w:val="24"/>
          <w:szCs w:val="24"/>
        </w:rPr>
      </w:pPr>
      <w:r w:rsidRPr="57132A67">
        <w:rPr>
          <w:rFonts w:eastAsiaTheme="minorEastAsia"/>
          <w:b/>
          <w:bCs/>
          <w:color w:val="000000" w:themeColor="text1"/>
          <w:sz w:val="24"/>
          <w:szCs w:val="24"/>
        </w:rPr>
        <w:t>Costos de administración:</w:t>
      </w:r>
      <w:r w:rsidRPr="57132A67">
        <w:rPr>
          <w:rFonts w:eastAsiaTheme="minorEastAsia"/>
          <w:color w:val="000000" w:themeColor="text1"/>
          <w:sz w:val="24"/>
          <w:szCs w:val="24"/>
        </w:rPr>
        <w:t xml:space="preserve"> Una vez identificados los costos de administración asociados a las necesidades físicas, humana, institucionales y tecnológicas</w:t>
      </w:r>
      <w:r w:rsidR="000C0F15" w:rsidRPr="57132A67">
        <w:rPr>
          <w:rFonts w:eastAsiaTheme="minorEastAsia"/>
          <w:color w:val="000000" w:themeColor="text1"/>
          <w:sz w:val="24"/>
          <w:szCs w:val="24"/>
        </w:rPr>
        <w:t xml:space="preserve">, </w:t>
      </w:r>
      <w:r w:rsidRPr="57132A67">
        <w:rPr>
          <w:rFonts w:eastAsiaTheme="minorEastAsia"/>
          <w:color w:val="000000" w:themeColor="text1"/>
          <w:sz w:val="24"/>
          <w:szCs w:val="24"/>
        </w:rPr>
        <w:t xml:space="preserve"> necesarias para realizar el cobro de valorización durante el ciclo completo del proyecto </w:t>
      </w:r>
      <w:r w:rsidR="00A35E60" w:rsidRPr="57132A67">
        <w:rPr>
          <w:rFonts w:eastAsiaTheme="minorEastAsia"/>
          <w:color w:val="767171" w:themeColor="background2" w:themeShade="80"/>
          <w:sz w:val="24"/>
          <w:szCs w:val="24"/>
        </w:rPr>
        <w:t>[Nombre del proyecto</w:t>
      </w:r>
      <w:r w:rsidR="00A35E60" w:rsidRPr="57132A67">
        <w:rPr>
          <w:rFonts w:eastAsiaTheme="minorEastAsia"/>
          <w:sz w:val="24"/>
          <w:szCs w:val="24"/>
        </w:rPr>
        <w:t>]</w:t>
      </w:r>
      <w:r w:rsidR="00653B39" w:rsidRPr="57132A67">
        <w:rPr>
          <w:rFonts w:eastAsiaTheme="minorEastAsia"/>
          <w:sz w:val="24"/>
          <w:szCs w:val="24"/>
        </w:rPr>
        <w:t xml:space="preserve">— </w:t>
      </w:r>
      <w:r w:rsidR="00EF25A5" w:rsidRPr="57132A67">
        <w:rPr>
          <w:rFonts w:eastAsiaTheme="minorEastAsia"/>
          <w:color w:val="000000" w:themeColor="text1"/>
          <w:sz w:val="24"/>
          <w:szCs w:val="24"/>
        </w:rPr>
        <w:t xml:space="preserve">conforme se describe en el capítulo </w:t>
      </w:r>
      <w:r w:rsidR="00EF25A5" w:rsidRPr="57132A67">
        <w:rPr>
          <w:color w:val="000000" w:themeColor="text1"/>
          <w:sz w:val="24"/>
          <w:szCs w:val="24"/>
        </w:rPr>
        <w:fldChar w:fldCharType="begin"/>
      </w:r>
      <w:r w:rsidR="00EF25A5" w:rsidRPr="57132A67">
        <w:rPr>
          <w:color w:val="000000" w:themeColor="text1"/>
          <w:sz w:val="24"/>
          <w:szCs w:val="24"/>
        </w:rPr>
        <w:instrText xml:space="preserve"> REF _Ref176184826 \r \h  \* MERGEFORMAT </w:instrText>
      </w:r>
      <w:r w:rsidR="00EF25A5" w:rsidRPr="57132A67">
        <w:rPr>
          <w:color w:val="000000" w:themeColor="text1"/>
          <w:sz w:val="24"/>
          <w:szCs w:val="24"/>
        </w:rPr>
      </w:r>
      <w:r w:rsidR="00EF25A5" w:rsidRPr="57132A67">
        <w:rPr>
          <w:color w:val="000000" w:themeColor="text1"/>
          <w:sz w:val="24"/>
          <w:szCs w:val="24"/>
        </w:rPr>
        <w:fldChar w:fldCharType="separate"/>
      </w:r>
      <w:r w:rsidR="00EF25A5" w:rsidRPr="57132A67">
        <w:rPr>
          <w:color w:val="000000" w:themeColor="text1"/>
          <w:sz w:val="24"/>
          <w:szCs w:val="24"/>
        </w:rPr>
        <w:t>8</w:t>
      </w:r>
      <w:r w:rsidR="00EF25A5" w:rsidRPr="57132A67">
        <w:rPr>
          <w:color w:val="000000" w:themeColor="text1"/>
          <w:sz w:val="24"/>
          <w:szCs w:val="24"/>
        </w:rPr>
        <w:fldChar w:fldCharType="end"/>
      </w:r>
      <w:r w:rsidR="00EF25A5" w:rsidRPr="57132A67">
        <w:rPr>
          <w:rFonts w:eastAsiaTheme="minorEastAsia"/>
          <w:color w:val="000000" w:themeColor="text1"/>
          <w:sz w:val="24"/>
          <w:szCs w:val="24"/>
        </w:rPr>
        <w:t xml:space="preserve"> siguiente</w:t>
      </w:r>
      <w:r w:rsidR="007139D8" w:rsidRPr="57132A67">
        <w:rPr>
          <w:rFonts w:eastAsiaTheme="minorEastAsia"/>
          <w:color w:val="000000" w:themeColor="text1"/>
          <w:sz w:val="24"/>
          <w:szCs w:val="24"/>
        </w:rPr>
        <w:t xml:space="preserve">, </w:t>
      </w:r>
      <w:r w:rsidR="00EF25A5" w:rsidRPr="57132A67">
        <w:rPr>
          <w:rFonts w:eastAsiaTheme="minorEastAsia"/>
          <w:sz w:val="24"/>
          <w:szCs w:val="24"/>
        </w:rPr>
        <w:t xml:space="preserve"> </w:t>
      </w:r>
      <w:r w:rsidR="00653B39" w:rsidRPr="57132A67">
        <w:rPr>
          <w:rFonts w:eastAsiaTheme="minorEastAsia"/>
          <w:sz w:val="24"/>
          <w:szCs w:val="24"/>
        </w:rPr>
        <w:t xml:space="preserve">y considerando el número de predios ubicados dentro de la zona de influencia, se aplica la </w:t>
      </w:r>
      <w:r w:rsidR="00683AFA" w:rsidRPr="57132A67">
        <w:rPr>
          <w:rFonts w:eastAsiaTheme="minorEastAsia"/>
          <w:sz w:val="24"/>
          <w:szCs w:val="24"/>
        </w:rPr>
        <w:t xml:space="preserve">siguiente </w:t>
      </w:r>
      <w:r w:rsidR="00653B39" w:rsidRPr="57132A67">
        <w:rPr>
          <w:rFonts w:eastAsiaTheme="minorEastAsia"/>
          <w:sz w:val="24"/>
          <w:szCs w:val="24"/>
        </w:rPr>
        <w:t>fórmula</w:t>
      </w:r>
      <w:r w:rsidR="00F07DF8" w:rsidRPr="57132A67">
        <w:rPr>
          <w:rFonts w:eastAsiaTheme="minorEastAsia"/>
          <w:sz w:val="24"/>
          <w:szCs w:val="24"/>
        </w:rPr>
        <w:t>,</w:t>
      </w:r>
      <w:r w:rsidR="00683AFA" w:rsidRPr="57132A67">
        <w:rPr>
          <w:rFonts w:eastAsiaTheme="minorEastAsia"/>
          <w:sz w:val="24"/>
          <w:szCs w:val="24"/>
        </w:rPr>
        <w:t xml:space="preserve"> </w:t>
      </w:r>
      <w:r w:rsidR="00653B39" w:rsidRPr="57132A67">
        <w:rPr>
          <w:rFonts w:eastAsiaTheme="minorEastAsia"/>
          <w:sz w:val="24"/>
          <w:szCs w:val="24"/>
        </w:rPr>
        <w:t xml:space="preserve"> contenida en el literal E. </w:t>
      </w:r>
      <w:r w:rsidR="00653B39" w:rsidRPr="57132A67">
        <w:rPr>
          <w:rFonts w:eastAsiaTheme="minorEastAsia"/>
          <w:i/>
          <w:iCs/>
          <w:sz w:val="24"/>
          <w:szCs w:val="24"/>
        </w:rPr>
        <w:t>Costos de administración</w:t>
      </w:r>
      <w:r w:rsidR="00653B39" w:rsidRPr="57132A67">
        <w:rPr>
          <w:rFonts w:eastAsiaTheme="minorEastAsia"/>
          <w:sz w:val="24"/>
          <w:szCs w:val="24"/>
        </w:rPr>
        <w:t xml:space="preserve"> de la Resolución 20233040048855 de 2023 del Ministerio de Transporte, con el fin de obtener el indicador</w:t>
      </w:r>
      <w:r w:rsidR="00F07DF8" w:rsidRPr="57132A67">
        <w:rPr>
          <w:rFonts w:eastAsiaTheme="minorEastAsia"/>
          <w:sz w:val="24"/>
          <w:szCs w:val="24"/>
        </w:rPr>
        <w:t xml:space="preserve"> de costos de administración. Su resultado se</w:t>
      </w:r>
      <w:r w:rsidR="00653B39" w:rsidRPr="57132A67">
        <w:rPr>
          <w:rFonts w:eastAsiaTheme="minorEastAsia"/>
          <w:sz w:val="24"/>
          <w:szCs w:val="24"/>
        </w:rPr>
        <w:t xml:space="preserve"> expresa en miles de millones de pesos</w:t>
      </w:r>
    </w:p>
    <w:p w14:paraId="7C54616F" w14:textId="77777777" w:rsidR="00653B39" w:rsidRDefault="00653B39" w:rsidP="00552834">
      <w:pPr>
        <w:ind w:left="1080"/>
        <w:jc w:val="both"/>
        <w:rPr>
          <w:rFonts w:asciiTheme="minorHAnsi" w:eastAsiaTheme="minorHAnsi" w:hAnsiTheme="minorHAnsi" w:cstheme="minorHAnsi"/>
          <w:bCs/>
          <w:color w:val="000000" w:themeColor="text1"/>
          <w:sz w:val="22"/>
          <w:szCs w:val="22"/>
          <w:lang w:eastAsia="en-US"/>
        </w:rPr>
      </w:pPr>
    </w:p>
    <w:p w14:paraId="1FABD478" w14:textId="5373D747" w:rsidR="00AE402F" w:rsidRPr="0083373E" w:rsidRDefault="000F002F" w:rsidP="0054585C">
      <w:pPr>
        <w:pStyle w:val="Prrafodelista"/>
        <w:jc w:val="both"/>
        <w:rPr>
          <w:rFonts w:eastAsia="Times New Roman" w:cstheme="minorHAnsi"/>
          <w:color w:val="000000" w:themeColor="text1"/>
          <w:sz w:val="24"/>
          <w:szCs w:val="24"/>
          <w:lang w:val="es-ES"/>
        </w:rPr>
      </w:pPr>
      <m:oMathPara>
        <m:oMath>
          <m:sSub>
            <m:sSubPr>
              <m:ctrlPr>
                <w:rPr>
                  <w:rFonts w:ascii="Cambria Math" w:eastAsia="Times New Roman" w:hAnsi="Cambria Math" w:cstheme="minorHAnsi"/>
                  <w:i/>
                  <w:color w:val="000000" w:themeColor="text1"/>
                  <w:sz w:val="24"/>
                  <w:szCs w:val="24"/>
                  <w:lang w:val="es-ES"/>
                </w:rPr>
              </m:ctrlPr>
            </m:sSubPr>
            <m:e>
              <m:r>
                <w:rPr>
                  <w:rFonts w:ascii="Cambria Math" w:eastAsia="Times New Roman" w:hAnsi="Cambria Math" w:cstheme="minorHAnsi"/>
                  <w:color w:val="000000" w:themeColor="text1"/>
                  <w:sz w:val="24"/>
                  <w:szCs w:val="24"/>
                  <w:lang w:val="es-ES"/>
                </w:rPr>
                <m:t>C</m:t>
              </m:r>
            </m:e>
            <m:sub>
              <m:r>
                <w:rPr>
                  <w:rFonts w:ascii="Cambria Math" w:eastAsia="Times New Roman" w:hAnsi="Cambria Math" w:cstheme="minorHAnsi"/>
                  <w:color w:val="000000" w:themeColor="text1"/>
                  <w:sz w:val="24"/>
                  <w:szCs w:val="24"/>
                  <w:lang w:val="es-ES"/>
                </w:rPr>
                <m:t>i</m:t>
              </m:r>
            </m:sub>
          </m:sSub>
          <m:r>
            <w:rPr>
              <w:rFonts w:ascii="Cambria Math" w:eastAsia="Times New Roman" w:hAnsi="Cambria Math" w:cstheme="minorHAnsi"/>
              <w:color w:val="000000" w:themeColor="text1"/>
              <w:sz w:val="24"/>
              <w:szCs w:val="24"/>
              <w:lang w:val="es-ES"/>
            </w:rPr>
            <m:t>=</m:t>
          </m:r>
          <m:f>
            <m:fPr>
              <m:ctrlPr>
                <w:rPr>
                  <w:rFonts w:ascii="Cambria Math" w:eastAsia="Times New Roman" w:hAnsi="Cambria Math" w:cstheme="minorHAnsi"/>
                  <w:i/>
                  <w:color w:val="000000" w:themeColor="text1"/>
                  <w:sz w:val="24"/>
                  <w:szCs w:val="24"/>
                  <w:lang w:val="es-ES"/>
                </w:rPr>
              </m:ctrlPr>
            </m:fPr>
            <m:num>
              <m:r>
                <w:rPr>
                  <w:rFonts w:ascii="Cambria Math" w:eastAsia="Times New Roman" w:hAnsi="Cambria Math" w:cstheme="minorHAnsi"/>
                  <w:color w:val="000000" w:themeColor="text1"/>
                  <w:sz w:val="24"/>
                  <w:szCs w:val="24"/>
                  <w:lang w:val="es-ES"/>
                </w:rPr>
                <m:t>costos de administración totales para el proyecto</m:t>
              </m:r>
            </m:num>
            <m:den>
              <m:r>
                <w:rPr>
                  <w:rFonts w:ascii="Cambria Math" w:eastAsia="Times New Roman" w:hAnsi="Cambria Math" w:cstheme="minorHAnsi"/>
                  <w:color w:val="000000" w:themeColor="text1"/>
                  <w:sz w:val="24"/>
                  <w:szCs w:val="24"/>
                  <w:lang w:val="es-ES"/>
                </w:rPr>
                <m:t>número de predios dentro de la zona de influencia</m:t>
              </m:r>
            </m:den>
          </m:f>
        </m:oMath>
      </m:oMathPara>
    </w:p>
    <w:p w14:paraId="5615260A" w14:textId="77777777" w:rsidR="0092076B" w:rsidRPr="0083373E" w:rsidRDefault="0092076B" w:rsidP="0054585C">
      <w:pPr>
        <w:pStyle w:val="Prrafodelista"/>
        <w:jc w:val="both"/>
        <w:rPr>
          <w:rFonts w:eastAsia="Times New Roman" w:cstheme="minorHAnsi"/>
          <w:color w:val="000000" w:themeColor="text1"/>
          <w:sz w:val="24"/>
          <w:szCs w:val="24"/>
          <w:lang w:val="es-ES"/>
        </w:rPr>
      </w:pPr>
    </w:p>
    <w:p w14:paraId="221E731A" w14:textId="69FD447F" w:rsidR="00565A50" w:rsidRPr="0083373E" w:rsidRDefault="000F002F" w:rsidP="0054585C">
      <w:pPr>
        <w:pStyle w:val="Prrafodelista"/>
        <w:jc w:val="both"/>
        <w:rPr>
          <w:rFonts w:eastAsia="Times New Roman" w:cstheme="minorHAnsi"/>
          <w:color w:val="000000" w:themeColor="text1"/>
          <w:sz w:val="24"/>
          <w:szCs w:val="24"/>
          <w:lang w:val="es-ES"/>
        </w:rPr>
      </w:pPr>
      <m:oMathPara>
        <m:oMath>
          <m:sSub>
            <m:sSubPr>
              <m:ctrlPr>
                <w:rPr>
                  <w:rFonts w:ascii="Cambria Math" w:eastAsia="Times New Roman" w:hAnsi="Cambria Math" w:cstheme="minorHAnsi"/>
                  <w:i/>
                  <w:color w:val="000000" w:themeColor="text1"/>
                  <w:sz w:val="24"/>
                  <w:szCs w:val="24"/>
                  <w:lang w:val="es-ES"/>
                </w:rPr>
              </m:ctrlPr>
            </m:sSubPr>
            <m:e>
              <m:r>
                <w:rPr>
                  <w:rFonts w:ascii="Cambria Math" w:eastAsia="Times New Roman" w:hAnsi="Cambria Math" w:cstheme="minorHAnsi"/>
                  <w:color w:val="000000" w:themeColor="text1"/>
                  <w:sz w:val="24"/>
                  <w:szCs w:val="24"/>
                  <w:lang w:val="es-ES"/>
                </w:rPr>
                <m:t>C</m:t>
              </m:r>
            </m:e>
            <m:sub>
              <m:r>
                <w:rPr>
                  <w:rFonts w:ascii="Cambria Math" w:eastAsia="Times New Roman" w:hAnsi="Cambria Math" w:cstheme="minorHAnsi"/>
                  <w:color w:val="000000" w:themeColor="text1"/>
                  <w:sz w:val="24"/>
                  <w:szCs w:val="24"/>
                  <w:lang w:val="es-ES"/>
                </w:rPr>
                <m:t>i</m:t>
              </m:r>
            </m:sub>
          </m:sSub>
          <m:r>
            <w:rPr>
              <w:rFonts w:ascii="Cambria Math" w:eastAsia="Times New Roman" w:hAnsi="Cambria Math" w:cstheme="minorHAnsi"/>
              <w:color w:val="000000" w:themeColor="text1"/>
              <w:sz w:val="24"/>
              <w:szCs w:val="24"/>
              <w:lang w:val="es-ES"/>
            </w:rPr>
            <m:t>=</m:t>
          </m:r>
          <m:f>
            <m:fPr>
              <m:ctrlPr>
                <w:rPr>
                  <w:rFonts w:ascii="Cambria Math" w:eastAsia="Times New Roman" w:hAnsi="Cambria Math" w:cstheme="minorHAnsi"/>
                  <w:i/>
                  <w:color w:val="000000" w:themeColor="text1"/>
                  <w:sz w:val="24"/>
                  <w:szCs w:val="24"/>
                  <w:lang w:val="es-ES"/>
                </w:rPr>
              </m:ctrlPr>
            </m:fPr>
            <m:num>
              <m:r>
                <w:rPr>
                  <w:rFonts w:ascii="Cambria Math" w:eastAsia="Times New Roman" w:hAnsi="Cambria Math" w:cstheme="minorHAnsi"/>
                  <w:color w:val="000000" w:themeColor="text1"/>
                  <w:sz w:val="24"/>
                  <w:szCs w:val="24"/>
                  <w:lang w:val="es-ES"/>
                </w:rPr>
                <m:t>$ XXXXXX</m:t>
              </m:r>
            </m:num>
            <m:den>
              <m:r>
                <w:rPr>
                  <w:rFonts w:ascii="Cambria Math" w:eastAsia="Times New Roman" w:hAnsi="Cambria Math" w:cstheme="minorHAnsi"/>
                  <w:color w:val="000000" w:themeColor="text1"/>
                  <w:sz w:val="24"/>
                  <w:szCs w:val="24"/>
                  <w:lang w:val="es-ES"/>
                </w:rPr>
                <m:t>XXXXX</m:t>
              </m:r>
            </m:den>
          </m:f>
          <m:r>
            <w:rPr>
              <w:rFonts w:ascii="Cambria Math" w:eastAsia="Times New Roman" w:hAnsi="Cambria Math" w:cstheme="minorHAnsi"/>
              <w:color w:val="000000" w:themeColor="text1"/>
              <w:sz w:val="24"/>
              <w:szCs w:val="24"/>
              <w:lang w:val="es-ES"/>
            </w:rPr>
            <m:t>=$ XXXXX</m:t>
          </m:r>
        </m:oMath>
      </m:oMathPara>
    </w:p>
    <w:p w14:paraId="0B147054" w14:textId="77777777" w:rsidR="00E7436A" w:rsidRPr="002D6770" w:rsidRDefault="00E7436A" w:rsidP="00E7436A">
      <w:pPr>
        <w:pStyle w:val="Prrafodelista"/>
        <w:jc w:val="both"/>
        <w:rPr>
          <w:rFonts w:eastAsia="Times New Roman" w:cstheme="minorHAnsi"/>
          <w:color w:val="000000" w:themeColor="text1"/>
          <w:sz w:val="16"/>
          <w:szCs w:val="16"/>
          <w:lang w:val="es-ES"/>
        </w:rPr>
      </w:pPr>
    </w:p>
    <w:tbl>
      <w:tblPr>
        <w:tblStyle w:val="Tablaconcuadrcula"/>
        <w:tblW w:w="0" w:type="auto"/>
        <w:jc w:val="center"/>
        <w:tblLook w:val="04A0" w:firstRow="1" w:lastRow="0" w:firstColumn="1" w:lastColumn="0" w:noHBand="0" w:noVBand="1"/>
      </w:tblPr>
      <w:tblGrid>
        <w:gridCol w:w="2536"/>
        <w:gridCol w:w="3555"/>
      </w:tblGrid>
      <w:tr w:rsidR="00E7436A" w:rsidRPr="0083373E" w14:paraId="095500FE" w14:textId="77777777" w:rsidTr="00BB65CC">
        <w:trPr>
          <w:jc w:val="center"/>
        </w:trPr>
        <w:tc>
          <w:tcPr>
            <w:tcW w:w="2536" w:type="dxa"/>
            <w:vAlign w:val="center"/>
          </w:tcPr>
          <w:p w14:paraId="7BC28429" w14:textId="77777777" w:rsidR="00E7436A" w:rsidRPr="0083373E" w:rsidRDefault="00E7436A">
            <w:pPr>
              <w:pStyle w:val="Prrafodelista"/>
              <w:ind w:left="0"/>
              <w:jc w:val="center"/>
              <w:rPr>
                <w:rFonts w:eastAsia="Times New Roman" w:cstheme="minorHAnsi"/>
                <w:b/>
                <w:bCs/>
                <w:sz w:val="24"/>
                <w:szCs w:val="24"/>
              </w:rPr>
            </w:pPr>
            <w:r w:rsidRPr="0083373E">
              <w:rPr>
                <w:rFonts w:eastAsia="Times New Roman" w:cstheme="minorHAnsi"/>
                <w:b/>
                <w:bCs/>
                <w:sz w:val="24"/>
                <w:szCs w:val="24"/>
              </w:rPr>
              <w:t>Proyecto</w:t>
            </w:r>
          </w:p>
        </w:tc>
        <w:tc>
          <w:tcPr>
            <w:tcW w:w="3555" w:type="dxa"/>
          </w:tcPr>
          <w:p w14:paraId="10C76B4D" w14:textId="77777777" w:rsidR="00C32DD7" w:rsidRPr="0083373E" w:rsidRDefault="00F76658">
            <w:pPr>
              <w:pStyle w:val="Prrafodelista"/>
              <w:ind w:left="0"/>
              <w:jc w:val="center"/>
              <w:rPr>
                <w:rFonts w:eastAsia="Times New Roman" w:cstheme="minorHAnsi"/>
                <w:b/>
                <w:bCs/>
                <w:sz w:val="24"/>
                <w:szCs w:val="24"/>
              </w:rPr>
            </w:pPr>
            <w:r w:rsidRPr="0083373E">
              <w:rPr>
                <w:rFonts w:eastAsia="Times New Roman" w:cstheme="minorHAnsi"/>
                <w:b/>
                <w:bCs/>
                <w:sz w:val="24"/>
                <w:szCs w:val="24"/>
              </w:rPr>
              <w:t>Costos de administración</w:t>
            </w:r>
            <w:r w:rsidR="00C32DD7" w:rsidRPr="0083373E">
              <w:rPr>
                <w:rFonts w:eastAsia="Times New Roman" w:cstheme="minorHAnsi"/>
                <w:b/>
                <w:bCs/>
                <w:sz w:val="24"/>
                <w:szCs w:val="24"/>
              </w:rPr>
              <w:t xml:space="preserve"> </w:t>
            </w:r>
          </w:p>
          <w:p w14:paraId="7055095C" w14:textId="4A150A44" w:rsidR="00E7436A" w:rsidRPr="0083373E" w:rsidRDefault="00C32DD7">
            <w:pPr>
              <w:pStyle w:val="Prrafodelista"/>
              <w:ind w:left="0"/>
              <w:jc w:val="center"/>
              <w:rPr>
                <w:rFonts w:eastAsia="Times New Roman" w:cstheme="minorHAnsi"/>
                <w:b/>
                <w:bCs/>
                <w:color w:val="FF0000"/>
                <w:sz w:val="24"/>
                <w:szCs w:val="24"/>
              </w:rPr>
            </w:pPr>
            <w:r w:rsidRPr="0083373E">
              <w:rPr>
                <w:rFonts w:eastAsia="Times New Roman" w:cstheme="minorHAnsi"/>
                <w:b/>
                <w:bCs/>
                <w:sz w:val="24"/>
                <w:szCs w:val="24"/>
              </w:rPr>
              <w:t xml:space="preserve">(miles de </w:t>
            </w:r>
            <w:r w:rsidRPr="003F1A5A">
              <w:rPr>
                <w:rFonts w:eastAsia="Times New Roman" w:cstheme="minorHAnsi"/>
                <w:b/>
                <w:bCs/>
                <w:color w:val="000000" w:themeColor="text1"/>
                <w:sz w:val="24"/>
                <w:szCs w:val="24"/>
              </w:rPr>
              <w:t>millones)</w:t>
            </w:r>
            <w:r w:rsidR="00030CB2" w:rsidRPr="003F1A5A">
              <w:rPr>
                <w:rFonts w:eastAsia="Times New Roman" w:cstheme="minorHAnsi"/>
                <w:b/>
                <w:bCs/>
                <w:color w:val="000000" w:themeColor="text1"/>
                <w:sz w:val="24"/>
                <w:szCs w:val="24"/>
              </w:rPr>
              <w:t xml:space="preserve"> del año </w:t>
            </w:r>
            <w:r w:rsidR="003F1A5A" w:rsidRPr="003F1A5A">
              <w:rPr>
                <w:rFonts w:eastAsia="Times New Roman" w:cstheme="minorHAnsi"/>
                <w:b/>
                <w:bCs/>
                <w:color w:val="A6A6A6" w:themeColor="background1" w:themeShade="A6"/>
                <w:sz w:val="24"/>
                <w:szCs w:val="24"/>
              </w:rPr>
              <w:t>(año)</w:t>
            </w:r>
          </w:p>
        </w:tc>
      </w:tr>
      <w:tr w:rsidR="00E7436A" w:rsidRPr="0083373E" w14:paraId="104F003A" w14:textId="77777777" w:rsidTr="00BB65CC">
        <w:trPr>
          <w:jc w:val="center"/>
        </w:trPr>
        <w:tc>
          <w:tcPr>
            <w:tcW w:w="2536" w:type="dxa"/>
          </w:tcPr>
          <w:p w14:paraId="6B5D90AE" w14:textId="75590C14" w:rsidR="00E7436A" w:rsidRPr="0083373E" w:rsidRDefault="00C50FF0">
            <w:pPr>
              <w:pStyle w:val="Prrafodelista"/>
              <w:ind w:left="0"/>
              <w:jc w:val="both"/>
              <w:rPr>
                <w:rFonts w:eastAsia="Times New Roman" w:cstheme="minorHAnsi"/>
                <w:sz w:val="24"/>
                <w:szCs w:val="24"/>
              </w:rPr>
            </w:pPr>
            <w:r w:rsidRPr="0083373E">
              <w:rPr>
                <w:rFonts w:cstheme="minorHAnsi"/>
                <w:color w:val="808080" w:themeColor="background1" w:themeShade="80"/>
              </w:rPr>
              <w:t>Nombre del proyecto</w:t>
            </w:r>
          </w:p>
        </w:tc>
        <w:tc>
          <w:tcPr>
            <w:tcW w:w="3555" w:type="dxa"/>
          </w:tcPr>
          <w:p w14:paraId="7F8444C4" w14:textId="4D4F8D0D" w:rsidR="00E7436A" w:rsidRPr="0083373E" w:rsidRDefault="009F067B">
            <w:pPr>
              <w:pStyle w:val="Prrafodelista"/>
              <w:ind w:left="0"/>
              <w:jc w:val="center"/>
              <w:rPr>
                <w:rFonts w:eastAsia="Times New Roman" w:cstheme="minorHAnsi"/>
                <w:sz w:val="24"/>
                <w:szCs w:val="24"/>
              </w:rPr>
            </w:pPr>
            <w:r w:rsidRPr="0083373E">
              <w:rPr>
                <w:rFonts w:eastAsia="Times New Roman" w:cstheme="minorHAnsi"/>
                <w:sz w:val="24"/>
                <w:szCs w:val="24"/>
                <w:lang w:val="es-CO"/>
              </w:rPr>
              <w:t xml:space="preserve">$ </w:t>
            </w:r>
            <w:r w:rsidR="00847F9B" w:rsidRPr="0083373E">
              <w:rPr>
                <w:rFonts w:eastAsia="Times New Roman" w:cstheme="minorHAnsi"/>
                <w:sz w:val="24"/>
                <w:szCs w:val="24"/>
                <w:lang w:val="es-CO"/>
              </w:rPr>
              <w:t>XXXXXX</w:t>
            </w:r>
          </w:p>
        </w:tc>
      </w:tr>
    </w:tbl>
    <w:p w14:paraId="1FCA6B08" w14:textId="77777777" w:rsidR="00E7436A" w:rsidRPr="002D6770" w:rsidRDefault="00E7436A" w:rsidP="00E7436A">
      <w:pPr>
        <w:pStyle w:val="Prrafodelista"/>
        <w:jc w:val="both"/>
        <w:rPr>
          <w:rFonts w:eastAsia="Times New Roman" w:cstheme="minorHAnsi"/>
          <w:color w:val="000000" w:themeColor="text1"/>
          <w:sz w:val="16"/>
          <w:szCs w:val="16"/>
          <w:lang w:val="es-ES"/>
        </w:rPr>
      </w:pPr>
    </w:p>
    <w:p w14:paraId="17C0588A" w14:textId="77777777" w:rsidR="00CC4AB0" w:rsidRPr="000E34D4" w:rsidRDefault="008C1087" w:rsidP="57132A67">
      <w:pPr>
        <w:pStyle w:val="Prrafodelista"/>
        <w:numPr>
          <w:ilvl w:val="0"/>
          <w:numId w:val="15"/>
        </w:numPr>
        <w:jc w:val="both"/>
        <w:rPr>
          <w:rFonts w:eastAsiaTheme="minorEastAsia"/>
          <w:color w:val="000000" w:themeColor="text1"/>
          <w:sz w:val="24"/>
          <w:szCs w:val="24"/>
          <w:lang w:val="es-ES"/>
        </w:rPr>
      </w:pPr>
      <w:r w:rsidRPr="57132A67">
        <w:rPr>
          <w:rFonts w:eastAsiaTheme="minorEastAsia"/>
          <w:b/>
          <w:bCs/>
          <w:color w:val="000000" w:themeColor="text1"/>
          <w:sz w:val="24"/>
          <w:szCs w:val="24"/>
          <w:lang w:val="es-ES"/>
        </w:rPr>
        <w:t>Número municipios beneficiados</w:t>
      </w:r>
      <w:r w:rsidR="00280A1C" w:rsidRPr="57132A67">
        <w:rPr>
          <w:rFonts w:eastAsiaTheme="minorEastAsia"/>
          <w:b/>
          <w:bCs/>
          <w:color w:val="000000" w:themeColor="text1"/>
          <w:sz w:val="24"/>
          <w:szCs w:val="24"/>
          <w:lang w:val="es-ES"/>
        </w:rPr>
        <w:t>:</w:t>
      </w:r>
      <w:r w:rsidR="00280A1C" w:rsidRPr="57132A67">
        <w:rPr>
          <w:rFonts w:eastAsiaTheme="minorEastAsia"/>
          <w:color w:val="000000" w:themeColor="text1"/>
          <w:sz w:val="24"/>
          <w:szCs w:val="24"/>
          <w:lang w:val="es-ES"/>
        </w:rPr>
        <w:t xml:space="preserve"> </w:t>
      </w:r>
    </w:p>
    <w:p w14:paraId="1DC71B9E" w14:textId="2D31AECA" w:rsidR="008C1087" w:rsidRPr="000E34D4" w:rsidRDefault="00F81CE1" w:rsidP="57132A67">
      <w:pPr>
        <w:pStyle w:val="Prrafodelista"/>
        <w:ind w:left="1068"/>
        <w:jc w:val="both"/>
        <w:rPr>
          <w:rFonts w:eastAsiaTheme="minorEastAsia"/>
          <w:color w:val="000000" w:themeColor="text1"/>
          <w:sz w:val="24"/>
          <w:szCs w:val="24"/>
          <w:lang w:val="es-ES"/>
        </w:rPr>
      </w:pPr>
      <w:r w:rsidRPr="57132A67">
        <w:rPr>
          <w:rFonts w:eastAsiaTheme="minorEastAsia"/>
          <w:color w:val="000000" w:themeColor="text1"/>
          <w:sz w:val="24"/>
          <w:szCs w:val="24"/>
        </w:rPr>
        <w:t xml:space="preserve">Para </w:t>
      </w:r>
      <w:r w:rsidR="00D4747C" w:rsidRPr="57132A67">
        <w:rPr>
          <w:rFonts w:eastAsiaTheme="minorEastAsia"/>
          <w:color w:val="000000" w:themeColor="text1"/>
          <w:sz w:val="24"/>
          <w:szCs w:val="24"/>
        </w:rPr>
        <w:t>obtener este indicador, s</w:t>
      </w:r>
      <w:r w:rsidR="002D6770" w:rsidRPr="57132A67">
        <w:rPr>
          <w:rFonts w:eastAsiaTheme="minorEastAsia"/>
          <w:color w:val="000000" w:themeColor="text1"/>
          <w:sz w:val="24"/>
          <w:szCs w:val="24"/>
        </w:rPr>
        <w:t xml:space="preserve">e identifican los municipios en los que se localiza el proyecto y que forman parte, total o parcialmente, de la zona de influencia preliminar. En el caso del proyecto </w:t>
      </w:r>
      <w:r w:rsidR="002D6770" w:rsidRPr="57132A67">
        <w:rPr>
          <w:rFonts w:eastAsiaTheme="minorEastAsia"/>
          <w:b/>
          <w:bCs/>
          <w:color w:val="A6A6A6" w:themeColor="background1" w:themeShade="A6"/>
          <w:sz w:val="24"/>
          <w:szCs w:val="24"/>
        </w:rPr>
        <w:t>[Nombre del proyecto]</w:t>
      </w:r>
      <w:r w:rsidR="002D6770" w:rsidRPr="57132A67">
        <w:rPr>
          <w:rFonts w:eastAsiaTheme="minorEastAsia"/>
          <w:color w:val="A6A6A6" w:themeColor="background1" w:themeShade="A6"/>
          <w:sz w:val="24"/>
          <w:szCs w:val="24"/>
        </w:rPr>
        <w:t xml:space="preserve">, </w:t>
      </w:r>
      <w:r w:rsidR="002D6770" w:rsidRPr="57132A67">
        <w:rPr>
          <w:rFonts w:eastAsiaTheme="minorEastAsia"/>
          <w:color w:val="000000" w:themeColor="text1"/>
          <w:sz w:val="24"/>
          <w:szCs w:val="24"/>
        </w:rPr>
        <w:t xml:space="preserve">se </w:t>
      </w:r>
      <w:r w:rsidR="00D4747C" w:rsidRPr="57132A67">
        <w:rPr>
          <w:rFonts w:eastAsiaTheme="minorEastAsia"/>
          <w:color w:val="000000" w:themeColor="text1"/>
          <w:sz w:val="24"/>
          <w:szCs w:val="24"/>
        </w:rPr>
        <w:t>identificaron</w:t>
      </w:r>
      <w:r w:rsidR="002D6770" w:rsidRPr="57132A67">
        <w:rPr>
          <w:rFonts w:eastAsiaTheme="minorEastAsia"/>
          <w:color w:val="000000" w:themeColor="text1"/>
          <w:sz w:val="24"/>
          <w:szCs w:val="24"/>
        </w:rPr>
        <w:t xml:space="preserve"> los siguientes municipios:</w:t>
      </w:r>
    </w:p>
    <w:p w14:paraId="75522D5C" w14:textId="77777777" w:rsidR="007F3F0F" w:rsidRPr="000E34D4" w:rsidRDefault="007F3F0F" w:rsidP="007F3F0F">
      <w:pPr>
        <w:pStyle w:val="Prrafodelista"/>
        <w:jc w:val="both"/>
        <w:rPr>
          <w:rFonts w:eastAsia="Times New Roman" w:cstheme="minorHAnsi"/>
          <w:color w:val="000000" w:themeColor="text1"/>
          <w:sz w:val="14"/>
          <w:szCs w:val="14"/>
          <w:lang w:val="es-ES"/>
        </w:rPr>
      </w:pPr>
    </w:p>
    <w:tbl>
      <w:tblPr>
        <w:tblStyle w:val="Tablaconcuadrcula"/>
        <w:tblW w:w="7347" w:type="dxa"/>
        <w:tblInd w:w="1579" w:type="dxa"/>
        <w:tblLook w:val="04A0" w:firstRow="1" w:lastRow="0" w:firstColumn="1" w:lastColumn="0" w:noHBand="0" w:noVBand="1"/>
      </w:tblPr>
      <w:tblGrid>
        <w:gridCol w:w="1393"/>
        <w:gridCol w:w="2552"/>
        <w:gridCol w:w="3402"/>
      </w:tblGrid>
      <w:tr w:rsidR="00B14B31" w:rsidRPr="0083373E" w14:paraId="4731005D" w14:textId="31409BE2" w:rsidTr="002D6770">
        <w:tc>
          <w:tcPr>
            <w:tcW w:w="1393" w:type="dxa"/>
            <w:vAlign w:val="center"/>
          </w:tcPr>
          <w:p w14:paraId="0FB16072" w14:textId="77777777" w:rsidR="00B14B31" w:rsidRPr="0083373E" w:rsidRDefault="00B14B31">
            <w:pPr>
              <w:pStyle w:val="Prrafodelista"/>
              <w:ind w:left="0"/>
              <w:jc w:val="center"/>
              <w:rPr>
                <w:rFonts w:eastAsia="Times New Roman" w:cstheme="minorHAnsi"/>
                <w:b/>
                <w:bCs/>
                <w:sz w:val="24"/>
                <w:szCs w:val="24"/>
              </w:rPr>
            </w:pPr>
            <w:r w:rsidRPr="0083373E">
              <w:rPr>
                <w:rFonts w:eastAsia="Times New Roman" w:cstheme="minorHAnsi"/>
                <w:b/>
                <w:bCs/>
                <w:sz w:val="24"/>
                <w:szCs w:val="24"/>
              </w:rPr>
              <w:t>Proyecto</w:t>
            </w:r>
          </w:p>
        </w:tc>
        <w:tc>
          <w:tcPr>
            <w:tcW w:w="2552" w:type="dxa"/>
            <w:vAlign w:val="center"/>
          </w:tcPr>
          <w:p w14:paraId="5E066FAF" w14:textId="5AD5559F" w:rsidR="00B14B31" w:rsidRPr="0083373E" w:rsidRDefault="00B14B31" w:rsidP="00DA7FA2">
            <w:pPr>
              <w:pStyle w:val="Prrafodelista"/>
              <w:ind w:left="0"/>
              <w:jc w:val="center"/>
              <w:rPr>
                <w:rFonts w:eastAsia="Times New Roman" w:cstheme="minorHAnsi"/>
                <w:b/>
                <w:bCs/>
                <w:sz w:val="24"/>
                <w:szCs w:val="24"/>
              </w:rPr>
            </w:pPr>
            <w:r w:rsidRPr="0083373E">
              <w:rPr>
                <w:rFonts w:eastAsia="Times New Roman" w:cstheme="minorHAnsi"/>
                <w:b/>
                <w:bCs/>
                <w:sz w:val="24"/>
                <w:szCs w:val="24"/>
              </w:rPr>
              <w:t>Número de Municipios Beneficiados</w:t>
            </w:r>
          </w:p>
        </w:tc>
        <w:tc>
          <w:tcPr>
            <w:tcW w:w="3402" w:type="dxa"/>
          </w:tcPr>
          <w:p w14:paraId="16A90286" w14:textId="00D2AA23" w:rsidR="00B14B31" w:rsidRPr="0083373E" w:rsidRDefault="00B14B31" w:rsidP="00DA7FA2">
            <w:pPr>
              <w:pStyle w:val="Prrafodelista"/>
              <w:ind w:left="0"/>
              <w:jc w:val="center"/>
              <w:rPr>
                <w:rFonts w:eastAsia="Times New Roman" w:cstheme="minorHAnsi"/>
                <w:b/>
                <w:bCs/>
                <w:sz w:val="24"/>
                <w:szCs w:val="24"/>
              </w:rPr>
            </w:pPr>
            <w:r w:rsidRPr="0083373E">
              <w:rPr>
                <w:rFonts w:eastAsia="Times New Roman" w:cstheme="minorHAnsi"/>
                <w:b/>
                <w:bCs/>
                <w:sz w:val="24"/>
                <w:szCs w:val="24"/>
              </w:rPr>
              <w:t>Municipios Beneficiados</w:t>
            </w:r>
          </w:p>
        </w:tc>
      </w:tr>
      <w:tr w:rsidR="00B14B31" w:rsidRPr="002D6770" w14:paraId="3AC8A938" w14:textId="4176A9A7" w:rsidTr="002D6770">
        <w:tc>
          <w:tcPr>
            <w:tcW w:w="1393" w:type="dxa"/>
            <w:vAlign w:val="center"/>
          </w:tcPr>
          <w:p w14:paraId="7B9D9898" w14:textId="07E9123F" w:rsidR="00B14B31" w:rsidRPr="002D6770" w:rsidRDefault="00C50FF0" w:rsidP="00C50FF0">
            <w:pPr>
              <w:pStyle w:val="Prrafodelista"/>
              <w:ind w:left="0"/>
              <w:rPr>
                <w:rFonts w:eastAsia="Times New Roman" w:cstheme="minorHAnsi"/>
                <w:bCs/>
                <w:sz w:val="20"/>
                <w:szCs w:val="20"/>
              </w:rPr>
            </w:pPr>
            <w:r w:rsidRPr="002D6770">
              <w:rPr>
                <w:rFonts w:cstheme="minorHAnsi"/>
                <w:color w:val="808080" w:themeColor="background1" w:themeShade="80"/>
                <w:sz w:val="20"/>
                <w:szCs w:val="20"/>
              </w:rPr>
              <w:t xml:space="preserve"> Nombre del proyecto</w:t>
            </w:r>
          </w:p>
        </w:tc>
        <w:tc>
          <w:tcPr>
            <w:tcW w:w="2552" w:type="dxa"/>
            <w:vAlign w:val="center"/>
          </w:tcPr>
          <w:p w14:paraId="7BBA7287" w14:textId="4B5D28DC" w:rsidR="00B14B31" w:rsidRPr="002D6770" w:rsidRDefault="003F1A5A" w:rsidP="00BC78CB">
            <w:pPr>
              <w:pStyle w:val="Prrafodelista"/>
              <w:ind w:left="0"/>
              <w:jc w:val="center"/>
              <w:rPr>
                <w:rFonts w:eastAsia="Times New Roman" w:cstheme="minorHAnsi"/>
                <w:bCs/>
                <w:sz w:val="20"/>
                <w:szCs w:val="20"/>
              </w:rPr>
            </w:pPr>
            <w:r w:rsidRPr="003F1A5A">
              <w:rPr>
                <w:rFonts w:eastAsia="Times New Roman" w:cstheme="minorHAnsi"/>
                <w:color w:val="A6A6A6" w:themeColor="background1" w:themeShade="A6"/>
                <w:sz w:val="24"/>
                <w:szCs w:val="24"/>
              </w:rPr>
              <w:t>Número de predios</w:t>
            </w:r>
          </w:p>
        </w:tc>
        <w:tc>
          <w:tcPr>
            <w:tcW w:w="3402" w:type="dxa"/>
            <w:vAlign w:val="center"/>
          </w:tcPr>
          <w:p w14:paraId="00573879" w14:textId="15265F49" w:rsidR="00B14B31" w:rsidRPr="002D6770" w:rsidRDefault="00643D00" w:rsidP="00C85B26">
            <w:pPr>
              <w:jc w:val="both"/>
              <w:rPr>
                <w:rFonts w:asciiTheme="minorHAnsi" w:hAnsiTheme="minorHAnsi" w:cstheme="minorHAnsi"/>
                <w:sz w:val="20"/>
                <w:szCs w:val="20"/>
              </w:rPr>
            </w:pPr>
            <w:r w:rsidRPr="002D6770">
              <w:rPr>
                <w:rFonts w:asciiTheme="minorHAnsi" w:hAnsiTheme="minorHAnsi" w:cstheme="minorHAnsi"/>
                <w:sz w:val="20"/>
                <w:szCs w:val="20"/>
              </w:rPr>
              <w:t>Relacionar nombre de los municipios beneficiados.</w:t>
            </w:r>
          </w:p>
        </w:tc>
      </w:tr>
    </w:tbl>
    <w:p w14:paraId="47F01741" w14:textId="77777777" w:rsidR="007F3F0F" w:rsidRPr="000E34D4" w:rsidRDefault="007F3F0F" w:rsidP="007F3F0F">
      <w:pPr>
        <w:pStyle w:val="Prrafodelista"/>
        <w:jc w:val="both"/>
        <w:rPr>
          <w:rFonts w:eastAsia="Times New Roman" w:cstheme="minorHAnsi"/>
          <w:color w:val="000000" w:themeColor="text1"/>
          <w:sz w:val="6"/>
          <w:szCs w:val="6"/>
          <w:lang w:val="es-ES"/>
        </w:rPr>
      </w:pPr>
    </w:p>
    <w:p w14:paraId="3FC60F97" w14:textId="77777777" w:rsidR="0097732E" w:rsidRPr="0083373E" w:rsidRDefault="0097732E" w:rsidP="007F3F0F">
      <w:pPr>
        <w:pStyle w:val="Prrafodelista"/>
        <w:jc w:val="both"/>
        <w:rPr>
          <w:rFonts w:eastAsia="Times New Roman" w:cstheme="minorHAnsi"/>
          <w:color w:val="000000" w:themeColor="text1"/>
          <w:lang w:val="es-ES"/>
        </w:rPr>
      </w:pPr>
    </w:p>
    <w:p w14:paraId="4AD5CF4F" w14:textId="77777777" w:rsidR="00F8711C" w:rsidRPr="000E34D4" w:rsidRDefault="008C1087" w:rsidP="57132A67">
      <w:pPr>
        <w:pStyle w:val="Prrafodelista"/>
        <w:numPr>
          <w:ilvl w:val="0"/>
          <w:numId w:val="15"/>
        </w:numPr>
        <w:jc w:val="both"/>
        <w:rPr>
          <w:rFonts w:eastAsiaTheme="minorEastAsia"/>
          <w:color w:val="000000" w:themeColor="text1"/>
          <w:sz w:val="24"/>
          <w:szCs w:val="24"/>
          <w:lang w:val="es-ES"/>
        </w:rPr>
      </w:pPr>
      <w:r w:rsidRPr="57132A67">
        <w:rPr>
          <w:rFonts w:eastAsiaTheme="minorEastAsia"/>
          <w:b/>
          <w:bCs/>
          <w:color w:val="000000" w:themeColor="text1"/>
          <w:sz w:val="24"/>
          <w:szCs w:val="24"/>
          <w:lang w:val="es-ES"/>
        </w:rPr>
        <w:t>Número de predios dentro de la zona de influencia preliminar</w:t>
      </w:r>
      <w:r w:rsidR="00190635" w:rsidRPr="57132A67">
        <w:rPr>
          <w:rFonts w:eastAsiaTheme="minorEastAsia"/>
          <w:b/>
          <w:bCs/>
          <w:color w:val="000000" w:themeColor="text1"/>
          <w:sz w:val="24"/>
          <w:szCs w:val="24"/>
          <w:lang w:val="es-ES"/>
        </w:rPr>
        <w:t>:</w:t>
      </w:r>
      <w:r w:rsidR="00190635" w:rsidRPr="57132A67">
        <w:rPr>
          <w:rFonts w:eastAsiaTheme="minorEastAsia"/>
          <w:color w:val="000000" w:themeColor="text1"/>
          <w:sz w:val="24"/>
          <w:szCs w:val="24"/>
          <w:lang w:val="es-ES"/>
        </w:rPr>
        <w:t xml:space="preserve"> </w:t>
      </w:r>
    </w:p>
    <w:p w14:paraId="3DE18F4F" w14:textId="77777777" w:rsidR="00F8711C" w:rsidRPr="000E34D4" w:rsidRDefault="00F8711C" w:rsidP="57132A67">
      <w:pPr>
        <w:pStyle w:val="Prrafodelista"/>
        <w:ind w:left="1440"/>
        <w:jc w:val="both"/>
        <w:rPr>
          <w:rFonts w:eastAsiaTheme="minorEastAsia"/>
          <w:color w:val="000000" w:themeColor="text1"/>
          <w:sz w:val="24"/>
          <w:szCs w:val="24"/>
          <w:lang w:val="es-ES"/>
        </w:rPr>
      </w:pPr>
    </w:p>
    <w:p w14:paraId="1175536D" w14:textId="77777777" w:rsidR="006C0CBD" w:rsidRPr="000E34D4" w:rsidRDefault="00F8711C" w:rsidP="57132A67">
      <w:pPr>
        <w:pStyle w:val="Prrafodelista"/>
        <w:ind w:left="1068"/>
        <w:jc w:val="both"/>
        <w:rPr>
          <w:rFonts w:eastAsiaTheme="minorEastAsia"/>
          <w:color w:val="000000" w:themeColor="text1"/>
          <w:sz w:val="24"/>
          <w:szCs w:val="24"/>
        </w:rPr>
      </w:pPr>
      <w:r w:rsidRPr="57132A67">
        <w:rPr>
          <w:rFonts w:eastAsiaTheme="minorEastAsia"/>
          <w:color w:val="000000" w:themeColor="text1"/>
          <w:sz w:val="24"/>
          <w:szCs w:val="24"/>
        </w:rPr>
        <w:t>Se identifica el número de predios ubicados dentro de la zona de influencia preliminar, utilizando las bases catastrales proporcionadas por el Instituto Geográfico Agustín Codazzi (IGAC) o por los gestores catastrales correspondientes.</w:t>
      </w:r>
    </w:p>
    <w:p w14:paraId="08286E9B" w14:textId="77777777" w:rsidR="006C0CBD" w:rsidRPr="000E34D4" w:rsidRDefault="006C0CBD" w:rsidP="57132A67">
      <w:pPr>
        <w:pStyle w:val="Prrafodelista"/>
        <w:ind w:left="1416"/>
        <w:jc w:val="both"/>
        <w:rPr>
          <w:rFonts w:eastAsiaTheme="minorEastAsia"/>
          <w:color w:val="000000" w:themeColor="text1"/>
          <w:sz w:val="24"/>
          <w:szCs w:val="24"/>
        </w:rPr>
      </w:pPr>
    </w:p>
    <w:p w14:paraId="5A25BAB2" w14:textId="1227F59F" w:rsidR="00BC6074" w:rsidRPr="000E34D4" w:rsidRDefault="00F8711C" w:rsidP="57132A67">
      <w:pPr>
        <w:pStyle w:val="Prrafodelista"/>
        <w:ind w:left="1068"/>
        <w:jc w:val="both"/>
        <w:rPr>
          <w:rFonts w:eastAsiaTheme="minorEastAsia"/>
          <w:color w:val="000000" w:themeColor="text1"/>
          <w:sz w:val="24"/>
          <w:szCs w:val="24"/>
        </w:rPr>
      </w:pPr>
      <w:r w:rsidRPr="57132A67">
        <w:rPr>
          <w:rFonts w:eastAsiaTheme="minorEastAsia"/>
          <w:color w:val="000000" w:themeColor="text1"/>
          <w:sz w:val="24"/>
          <w:szCs w:val="24"/>
        </w:rPr>
        <w:t xml:space="preserve">En el caso del proyecto </w:t>
      </w:r>
      <w:r w:rsidRPr="57132A67">
        <w:rPr>
          <w:rFonts w:eastAsiaTheme="minorEastAsia"/>
          <w:b/>
          <w:bCs/>
          <w:color w:val="A6A6A6" w:themeColor="background1" w:themeShade="A6"/>
          <w:sz w:val="24"/>
          <w:szCs w:val="24"/>
        </w:rPr>
        <w:t>[Nombre del proyecto]</w:t>
      </w:r>
      <w:r w:rsidRPr="57132A67">
        <w:rPr>
          <w:rFonts w:eastAsiaTheme="minorEastAsia"/>
          <w:color w:val="A6A6A6" w:themeColor="background1" w:themeShade="A6"/>
          <w:sz w:val="24"/>
          <w:szCs w:val="24"/>
        </w:rPr>
        <w:t xml:space="preserve">, </w:t>
      </w:r>
      <w:r w:rsidRPr="57132A67">
        <w:rPr>
          <w:rFonts w:eastAsiaTheme="minorEastAsia"/>
          <w:color w:val="000000" w:themeColor="text1"/>
          <w:sz w:val="24"/>
          <w:szCs w:val="24"/>
        </w:rPr>
        <w:t>se obtiene el siguiente número de predios:</w:t>
      </w:r>
    </w:p>
    <w:p w14:paraId="3D3E06CC" w14:textId="77777777" w:rsidR="00F8711C" w:rsidRPr="0083373E" w:rsidRDefault="00F8711C" w:rsidP="57132A67">
      <w:pPr>
        <w:pStyle w:val="Prrafodelista"/>
        <w:ind w:left="1416"/>
        <w:jc w:val="both"/>
        <w:rPr>
          <w:rFonts w:eastAsia="Times New Roman"/>
          <w:color w:val="000000" w:themeColor="text1"/>
          <w:sz w:val="12"/>
          <w:szCs w:val="12"/>
          <w:lang w:val="es-ES"/>
        </w:rPr>
      </w:pPr>
    </w:p>
    <w:tbl>
      <w:tblPr>
        <w:tblStyle w:val="Tablaconcuadrcula"/>
        <w:tblW w:w="0" w:type="auto"/>
        <w:tblInd w:w="1662" w:type="dxa"/>
        <w:tblLook w:val="04A0" w:firstRow="1" w:lastRow="0" w:firstColumn="1" w:lastColumn="0" w:noHBand="0" w:noVBand="1"/>
      </w:tblPr>
      <w:tblGrid>
        <w:gridCol w:w="3206"/>
        <w:gridCol w:w="3956"/>
      </w:tblGrid>
      <w:tr w:rsidR="00BC6074" w:rsidRPr="0083373E" w14:paraId="3FB690A8" w14:textId="77777777" w:rsidTr="006C0CBD">
        <w:trPr>
          <w:trHeight w:val="553"/>
        </w:trPr>
        <w:tc>
          <w:tcPr>
            <w:tcW w:w="3206" w:type="dxa"/>
            <w:vAlign w:val="center"/>
          </w:tcPr>
          <w:p w14:paraId="66F535DE" w14:textId="77777777" w:rsidR="00BC6074" w:rsidRPr="0083373E" w:rsidRDefault="00BC6074">
            <w:pPr>
              <w:pStyle w:val="Prrafodelista"/>
              <w:ind w:left="0"/>
              <w:jc w:val="center"/>
              <w:rPr>
                <w:rFonts w:eastAsia="Times New Roman" w:cstheme="minorHAnsi"/>
                <w:b/>
                <w:bCs/>
                <w:sz w:val="24"/>
                <w:szCs w:val="24"/>
              </w:rPr>
            </w:pPr>
            <w:r w:rsidRPr="0083373E">
              <w:rPr>
                <w:rFonts w:eastAsia="Times New Roman" w:cstheme="minorHAnsi"/>
                <w:b/>
                <w:bCs/>
                <w:sz w:val="24"/>
                <w:szCs w:val="24"/>
              </w:rPr>
              <w:t>Proyecto</w:t>
            </w:r>
          </w:p>
        </w:tc>
        <w:tc>
          <w:tcPr>
            <w:tcW w:w="3956" w:type="dxa"/>
            <w:vAlign w:val="center"/>
          </w:tcPr>
          <w:p w14:paraId="682071B1" w14:textId="200170CE" w:rsidR="00BC6074" w:rsidRPr="0083373E" w:rsidRDefault="00BC6074" w:rsidP="00A41B51">
            <w:pPr>
              <w:pStyle w:val="Prrafodelista"/>
              <w:ind w:left="0"/>
              <w:jc w:val="center"/>
              <w:rPr>
                <w:rFonts w:eastAsia="Times New Roman" w:cstheme="minorHAnsi"/>
                <w:b/>
                <w:bCs/>
                <w:sz w:val="24"/>
                <w:szCs w:val="24"/>
              </w:rPr>
            </w:pPr>
            <w:r w:rsidRPr="0083373E">
              <w:rPr>
                <w:rFonts w:eastAsia="Times New Roman" w:cstheme="minorHAnsi"/>
                <w:b/>
                <w:bCs/>
                <w:sz w:val="24"/>
                <w:szCs w:val="24"/>
              </w:rPr>
              <w:t>Número de predios</w:t>
            </w:r>
            <w:r w:rsidR="2763EC4C" w:rsidRPr="0083373E">
              <w:rPr>
                <w:rFonts w:eastAsia="Times New Roman" w:cstheme="minorHAnsi"/>
                <w:b/>
                <w:bCs/>
                <w:sz w:val="24"/>
                <w:szCs w:val="24"/>
              </w:rPr>
              <w:t xml:space="preserve"> en la zona de influencia </w:t>
            </w:r>
            <w:r w:rsidR="1917986E" w:rsidRPr="0083373E">
              <w:rPr>
                <w:rFonts w:eastAsia="Times New Roman" w:cstheme="minorHAnsi"/>
                <w:b/>
                <w:bCs/>
                <w:sz w:val="24"/>
                <w:szCs w:val="24"/>
              </w:rPr>
              <w:t>preliminar</w:t>
            </w:r>
          </w:p>
        </w:tc>
      </w:tr>
      <w:tr w:rsidR="00F54FF8" w:rsidRPr="0083373E" w14:paraId="59F9FD6A" w14:textId="77777777" w:rsidTr="006C0CBD">
        <w:trPr>
          <w:trHeight w:val="340"/>
        </w:trPr>
        <w:tc>
          <w:tcPr>
            <w:tcW w:w="3206" w:type="dxa"/>
          </w:tcPr>
          <w:p w14:paraId="59D85273" w14:textId="73C0E0B1" w:rsidR="00F54FF8" w:rsidRPr="0083373E" w:rsidRDefault="00C50FF0">
            <w:pPr>
              <w:pStyle w:val="Prrafodelista"/>
              <w:ind w:left="0"/>
              <w:jc w:val="both"/>
              <w:rPr>
                <w:rFonts w:eastAsia="Times New Roman" w:cstheme="minorHAnsi"/>
                <w:sz w:val="24"/>
                <w:szCs w:val="24"/>
              </w:rPr>
            </w:pPr>
            <w:r w:rsidRPr="0083373E">
              <w:rPr>
                <w:rFonts w:cstheme="minorHAnsi"/>
                <w:color w:val="808080" w:themeColor="background1" w:themeShade="80"/>
              </w:rPr>
              <w:t>Nombre del proyecto</w:t>
            </w:r>
          </w:p>
        </w:tc>
        <w:tc>
          <w:tcPr>
            <w:tcW w:w="3956" w:type="dxa"/>
          </w:tcPr>
          <w:p w14:paraId="5ADFE250" w14:textId="491284F3" w:rsidR="00F54FF8" w:rsidRPr="0083373E" w:rsidRDefault="003F1A5A">
            <w:pPr>
              <w:pStyle w:val="Prrafodelista"/>
              <w:ind w:left="0"/>
              <w:jc w:val="center"/>
              <w:rPr>
                <w:rFonts w:eastAsia="Times New Roman" w:cstheme="minorHAnsi"/>
                <w:sz w:val="24"/>
                <w:szCs w:val="24"/>
              </w:rPr>
            </w:pPr>
            <w:r w:rsidRPr="003F1A5A">
              <w:rPr>
                <w:rFonts w:eastAsia="Times New Roman" w:cstheme="minorHAnsi"/>
                <w:color w:val="A6A6A6" w:themeColor="background1" w:themeShade="A6"/>
                <w:sz w:val="24"/>
                <w:szCs w:val="24"/>
              </w:rPr>
              <w:t>Número de predios</w:t>
            </w:r>
          </w:p>
        </w:tc>
      </w:tr>
    </w:tbl>
    <w:p w14:paraId="2461CB94" w14:textId="1A5A2BD4" w:rsidR="00421A25" w:rsidRPr="002927D7" w:rsidRDefault="00421A25" w:rsidP="005D2DE6">
      <w:pPr>
        <w:pStyle w:val="Ttulo1"/>
        <w:numPr>
          <w:ilvl w:val="0"/>
          <w:numId w:val="9"/>
        </w:numPr>
        <w:jc w:val="both"/>
        <w:rPr>
          <w:rFonts w:asciiTheme="minorHAnsi" w:hAnsiTheme="minorHAnsi" w:cstheme="minorBidi"/>
          <w:sz w:val="28"/>
          <w:szCs w:val="28"/>
          <w:lang w:val="es-ES"/>
        </w:rPr>
      </w:pPr>
      <w:bookmarkStart w:id="27" w:name="_Ref176184826"/>
      <w:bookmarkStart w:id="28" w:name="_Toc211955730"/>
      <w:r w:rsidRPr="0A42E30A">
        <w:rPr>
          <w:rFonts w:asciiTheme="minorHAnsi" w:hAnsiTheme="minorHAnsi" w:cstheme="minorBidi"/>
          <w:sz w:val="28"/>
          <w:szCs w:val="28"/>
          <w:lang w:val="es-ES"/>
        </w:rPr>
        <w:lastRenderedPageBreak/>
        <w:t>Costos de Administración</w:t>
      </w:r>
      <w:bookmarkEnd w:id="27"/>
      <w:bookmarkEnd w:id="28"/>
    </w:p>
    <w:p w14:paraId="75CED1F9" w14:textId="77777777" w:rsidR="00421A25" w:rsidRPr="0083373E" w:rsidRDefault="00421A25" w:rsidP="00421A25">
      <w:pPr>
        <w:rPr>
          <w:rFonts w:asciiTheme="minorHAnsi" w:hAnsiTheme="minorHAnsi" w:cstheme="minorHAnsi"/>
          <w:lang w:val="es-ES" w:eastAsia="en-US"/>
        </w:rPr>
      </w:pPr>
    </w:p>
    <w:p w14:paraId="613FF520" w14:textId="77777777" w:rsidR="0062628D" w:rsidRPr="0083373E" w:rsidRDefault="0062628D" w:rsidP="0062628D">
      <w:pPr>
        <w:jc w:val="both"/>
        <w:rPr>
          <w:rFonts w:asciiTheme="minorHAnsi" w:hAnsiTheme="minorHAnsi" w:cstheme="minorHAnsi"/>
          <w:lang w:val="es-ES"/>
        </w:rPr>
      </w:pPr>
      <w:r w:rsidRPr="0083373E">
        <w:rPr>
          <w:rFonts w:asciiTheme="minorHAnsi" w:hAnsiTheme="minorHAnsi" w:cstheme="minorHAnsi"/>
          <w:lang w:val="es-ES"/>
        </w:rPr>
        <w:t>Conforme a lo señalado en el Ley 1819 de 2016 en su artículo 245, la base gravable debe contemplar, además del costo del proyecto de infraestructura, “</w:t>
      </w:r>
      <w:r w:rsidRPr="0083373E">
        <w:rPr>
          <w:rFonts w:asciiTheme="minorHAnsi" w:hAnsiTheme="minorHAnsi" w:cstheme="minorHAnsi"/>
          <w:i/>
          <w:lang w:val="es-ES"/>
        </w:rPr>
        <w:t>los gastos de recau</w:t>
      </w:r>
      <w:r w:rsidRPr="0083373E">
        <w:rPr>
          <w:rFonts w:asciiTheme="minorHAnsi" w:hAnsiTheme="minorHAnsi" w:cstheme="minorHAnsi"/>
          <w:i/>
          <w:lang w:val="es-ES"/>
        </w:rPr>
        <w:softHyphen/>
        <w:t>dación de las contribuciones dentro del límite de beneficio que el proyecto produzca a los inmuebles ubicados dentro de su zona de influencia</w:t>
      </w:r>
      <w:r w:rsidRPr="0083373E">
        <w:rPr>
          <w:rFonts w:asciiTheme="minorHAnsi" w:hAnsiTheme="minorHAnsi" w:cstheme="minorHAnsi"/>
          <w:lang w:val="es-ES"/>
        </w:rPr>
        <w:t>.” </w:t>
      </w:r>
    </w:p>
    <w:p w14:paraId="6DABB718" w14:textId="77777777" w:rsidR="0062628D" w:rsidRPr="0083373E" w:rsidRDefault="0062628D" w:rsidP="0062628D">
      <w:pPr>
        <w:jc w:val="both"/>
        <w:rPr>
          <w:rFonts w:asciiTheme="minorHAnsi" w:hAnsiTheme="minorHAnsi" w:cstheme="minorHAnsi"/>
          <w:lang w:val="es-ES"/>
        </w:rPr>
      </w:pPr>
    </w:p>
    <w:p w14:paraId="1918DA6E" w14:textId="7CF22671" w:rsidR="00EC17B3" w:rsidRDefault="0062628D" w:rsidP="0062628D">
      <w:pPr>
        <w:jc w:val="both"/>
        <w:rPr>
          <w:rFonts w:asciiTheme="minorHAnsi" w:hAnsiTheme="minorHAnsi" w:cstheme="minorHAnsi"/>
          <w:lang w:val="es-ES"/>
        </w:rPr>
      </w:pPr>
      <w:r w:rsidRPr="000855DE">
        <w:rPr>
          <w:rFonts w:asciiTheme="minorHAnsi" w:hAnsiTheme="minorHAnsi" w:cstheme="minorHAnsi"/>
          <w:lang w:val="es-ES"/>
        </w:rPr>
        <w:t>Asimismo, el Decreto 1255 de 2022 en su artículo 4.1.1.5.2. numeral 2,</w:t>
      </w:r>
      <w:r w:rsidRPr="000855DE">
        <w:rPr>
          <w:rFonts w:asciiTheme="minorHAnsi" w:hAnsiTheme="minorHAnsi" w:cstheme="minorHAnsi"/>
          <w:b/>
          <w:bCs/>
          <w:lang w:val="es-ES"/>
        </w:rPr>
        <w:t xml:space="preserve"> </w:t>
      </w:r>
      <w:r w:rsidRPr="000855DE">
        <w:rPr>
          <w:rFonts w:asciiTheme="minorHAnsi" w:hAnsiTheme="minorHAnsi" w:cstheme="minorHAnsi"/>
          <w:lang w:val="es-ES"/>
        </w:rPr>
        <w:t xml:space="preserve">señala que la cuantificación de estos costos deberá ser </w:t>
      </w:r>
      <w:r w:rsidRPr="000855DE">
        <w:rPr>
          <w:rFonts w:asciiTheme="minorHAnsi" w:hAnsiTheme="minorHAnsi" w:cstheme="minorHAnsi"/>
          <w:i/>
          <w:iCs/>
          <w:lang w:val="es-ES"/>
        </w:rPr>
        <w:t>“preliminar para la expedición de la resolución de aplicación y definitivos para la expedición de la resolución de distribución, con el fin de establecer la base gravable de la contribución nacional de valorización -CNV.”</w:t>
      </w:r>
      <w:r w:rsidRPr="000855DE">
        <w:rPr>
          <w:rFonts w:asciiTheme="minorHAnsi" w:hAnsiTheme="minorHAnsi" w:cstheme="minorHAnsi"/>
          <w:lang w:val="es-ES"/>
        </w:rPr>
        <w:t xml:space="preserve"> </w:t>
      </w:r>
      <w:r w:rsidR="00EC17B3" w:rsidRPr="000855DE">
        <w:rPr>
          <w:rFonts w:asciiTheme="minorHAnsi" w:hAnsiTheme="minorHAnsi" w:cstheme="minorHAnsi"/>
          <w:lang w:val="es-ES"/>
        </w:rPr>
        <w:t xml:space="preserve">En desarrollo de lo anterior, la Resolución </w:t>
      </w:r>
      <w:r w:rsidR="00487A3E" w:rsidRPr="000855DE">
        <w:rPr>
          <w:rFonts w:asciiTheme="minorHAnsi" w:hAnsiTheme="minorHAnsi" w:cstheme="minorHAnsi"/>
          <w:lang w:val="es-ES"/>
        </w:rPr>
        <w:t>No. 20233040048855</w:t>
      </w:r>
      <w:r w:rsidR="0043577E" w:rsidRPr="000855DE">
        <w:rPr>
          <w:rFonts w:asciiTheme="minorHAnsi" w:hAnsiTheme="minorHAnsi" w:cstheme="minorHAnsi"/>
          <w:lang w:val="es-ES"/>
        </w:rPr>
        <w:t xml:space="preserve"> de 2023 establece que “</w:t>
      </w:r>
      <w:r w:rsidR="004E543E" w:rsidRPr="000855DE">
        <w:rPr>
          <w:rFonts w:asciiTheme="minorHAnsi" w:hAnsiTheme="minorHAnsi" w:cstheme="minorHAnsi"/>
          <w:i/>
          <w:iCs/>
          <w:lang w:val="es-ES"/>
        </w:rPr>
        <w:t xml:space="preserve">La entidad responsable de proyectos de infraestructura de transporte susceptibles de </w:t>
      </w:r>
      <w:r w:rsidR="008F3CC2" w:rsidRPr="000855DE">
        <w:rPr>
          <w:rFonts w:asciiTheme="minorHAnsi" w:hAnsiTheme="minorHAnsi" w:cstheme="minorHAnsi"/>
          <w:i/>
          <w:iCs/>
          <w:lang w:val="es-ES"/>
        </w:rPr>
        <w:t xml:space="preserve">la aplicación de la contribución nacional de valorización (CNV) </w:t>
      </w:r>
      <w:r w:rsidR="00EC17B3" w:rsidRPr="000855DE">
        <w:rPr>
          <w:rFonts w:asciiTheme="minorHAnsi" w:hAnsiTheme="minorHAnsi" w:cstheme="minorHAnsi"/>
          <w:i/>
          <w:iCs/>
          <w:lang w:val="es-ES"/>
        </w:rPr>
        <w:t>deberá identificar los costos de administración asociados a las</w:t>
      </w:r>
      <w:r w:rsidR="004C3A02" w:rsidRPr="000855DE">
        <w:rPr>
          <w:rFonts w:asciiTheme="minorHAnsi" w:hAnsiTheme="minorHAnsi" w:cstheme="minorHAnsi"/>
          <w:i/>
          <w:iCs/>
          <w:lang w:val="es-ES"/>
        </w:rPr>
        <w:t xml:space="preserve"> </w:t>
      </w:r>
      <w:r w:rsidR="00EC17B3" w:rsidRPr="000855DE">
        <w:rPr>
          <w:rFonts w:asciiTheme="minorHAnsi" w:hAnsiTheme="minorHAnsi" w:cstheme="minorHAnsi"/>
          <w:i/>
          <w:iCs/>
          <w:lang w:val="es-ES"/>
        </w:rPr>
        <w:t>necesidades físicas, humanas, institucionales y tecnológicas necesarias para</w:t>
      </w:r>
      <w:r w:rsidR="00495C3B" w:rsidRPr="000855DE">
        <w:rPr>
          <w:rFonts w:asciiTheme="minorHAnsi" w:hAnsiTheme="minorHAnsi" w:cstheme="minorHAnsi"/>
          <w:i/>
          <w:iCs/>
          <w:lang w:val="es-ES"/>
        </w:rPr>
        <w:t xml:space="preserve"> </w:t>
      </w:r>
      <w:r w:rsidR="00EC17B3" w:rsidRPr="000855DE">
        <w:rPr>
          <w:rFonts w:asciiTheme="minorHAnsi" w:hAnsiTheme="minorHAnsi" w:cstheme="minorHAnsi"/>
          <w:i/>
          <w:iCs/>
          <w:lang w:val="es-ES"/>
        </w:rPr>
        <w:t>hacer operativo un cobro de valorización</w:t>
      </w:r>
      <w:r w:rsidR="00E3273F" w:rsidRPr="000855DE">
        <w:rPr>
          <w:rFonts w:asciiTheme="minorHAnsi" w:hAnsiTheme="minorHAnsi" w:cstheme="minorHAnsi"/>
          <w:i/>
          <w:iCs/>
          <w:lang w:val="es-ES"/>
        </w:rPr>
        <w:t xml:space="preserve"> durante todo el ciclo del proyecto (estructuración, aplicación, distribución</w:t>
      </w:r>
      <w:r w:rsidR="00AA0981" w:rsidRPr="000855DE">
        <w:rPr>
          <w:rFonts w:asciiTheme="minorHAnsi" w:hAnsiTheme="minorHAnsi" w:cstheme="minorHAnsi"/>
          <w:i/>
          <w:iCs/>
          <w:lang w:val="es-ES"/>
        </w:rPr>
        <w:t>, notificación, cobro ordinario, persuasivo y coactivo</w:t>
      </w:r>
      <w:r w:rsidR="009F2849" w:rsidRPr="000855DE">
        <w:rPr>
          <w:rFonts w:asciiTheme="minorHAnsi" w:hAnsiTheme="minorHAnsi" w:cstheme="minorHAnsi"/>
          <w:i/>
          <w:iCs/>
          <w:lang w:val="es-ES"/>
        </w:rPr>
        <w:t>”</w:t>
      </w:r>
      <w:r w:rsidR="00AA0981" w:rsidRPr="000855DE">
        <w:rPr>
          <w:rFonts w:asciiTheme="minorHAnsi" w:hAnsiTheme="minorHAnsi" w:cstheme="minorHAnsi"/>
          <w:i/>
          <w:iCs/>
          <w:lang w:val="es-ES"/>
        </w:rPr>
        <w:t>)</w:t>
      </w:r>
      <w:r w:rsidR="00AA0981" w:rsidRPr="000855DE">
        <w:rPr>
          <w:rFonts w:asciiTheme="minorHAnsi" w:hAnsiTheme="minorHAnsi" w:cstheme="minorHAnsi"/>
          <w:lang w:val="es-ES"/>
        </w:rPr>
        <w:t xml:space="preserve">. </w:t>
      </w:r>
      <w:r w:rsidRPr="000855DE">
        <w:rPr>
          <w:rFonts w:asciiTheme="minorHAnsi" w:hAnsiTheme="minorHAnsi" w:cstheme="minorHAnsi"/>
          <w:lang w:val="es-ES"/>
        </w:rPr>
        <w:t xml:space="preserve">En este sentido, a continuación, se presenta una estimación de dichos costos de administración </w:t>
      </w:r>
      <w:r w:rsidR="00DE0AD6" w:rsidRPr="000855DE">
        <w:rPr>
          <w:rFonts w:asciiTheme="minorHAnsi" w:hAnsiTheme="minorHAnsi" w:cstheme="minorHAnsi"/>
          <w:lang w:val="es-ES"/>
        </w:rPr>
        <w:t>contemplados</w:t>
      </w:r>
      <w:r w:rsidRPr="000855DE">
        <w:rPr>
          <w:rFonts w:asciiTheme="minorHAnsi" w:hAnsiTheme="minorHAnsi" w:cstheme="minorHAnsi"/>
          <w:lang w:val="es-ES"/>
        </w:rPr>
        <w:t xml:space="preserve"> por la </w:t>
      </w:r>
      <w:r w:rsidRPr="000855DE">
        <w:rPr>
          <w:rFonts w:asciiTheme="minorHAnsi" w:hAnsiTheme="minorHAnsi" w:cstheme="minorHAnsi"/>
          <w:lang w:val="es-ES" w:eastAsia="en-US"/>
        </w:rPr>
        <w:t xml:space="preserve">Agencia Nacional de Infraestructura – ANI para el proyecto </w:t>
      </w:r>
      <w:r w:rsidR="0028398D" w:rsidRPr="0028398D">
        <w:rPr>
          <w:rFonts w:asciiTheme="minorHAnsi" w:hAnsiTheme="minorHAnsi" w:cstheme="minorHAnsi"/>
          <w:color w:val="808080" w:themeColor="background1" w:themeShade="80"/>
          <w:lang w:eastAsia="en-US"/>
        </w:rPr>
        <w:t>[Nombre del proyecto]</w:t>
      </w:r>
      <w:r w:rsidRPr="000855DE">
        <w:rPr>
          <w:rFonts w:asciiTheme="minorHAnsi" w:hAnsiTheme="minorHAnsi" w:cstheme="minorHAnsi"/>
          <w:lang w:val="es-ES"/>
        </w:rPr>
        <w:t>:</w:t>
      </w:r>
    </w:p>
    <w:p w14:paraId="2E5B249F" w14:textId="77777777" w:rsidR="004A6798" w:rsidRPr="0083373E" w:rsidRDefault="004A6798" w:rsidP="0062628D">
      <w:pPr>
        <w:jc w:val="both"/>
        <w:rPr>
          <w:rFonts w:asciiTheme="minorHAnsi" w:hAnsiTheme="minorHAnsi" w:cstheme="minorHAnsi"/>
          <w:lang w:val="es-ES"/>
        </w:rPr>
      </w:pPr>
    </w:p>
    <w:p w14:paraId="2B4EBAA4" w14:textId="3EA86F2E" w:rsidR="0062628D" w:rsidRPr="0083373E" w:rsidRDefault="00DA6578" w:rsidP="00DA6578">
      <w:pPr>
        <w:pStyle w:val="Descripcin"/>
        <w:jc w:val="center"/>
        <w:rPr>
          <w:rFonts w:asciiTheme="minorHAnsi" w:hAnsiTheme="minorHAnsi" w:cstheme="minorHAnsi"/>
        </w:rPr>
      </w:pPr>
      <w:r w:rsidRPr="0083373E">
        <w:rPr>
          <w:rFonts w:asciiTheme="minorHAnsi" w:hAnsiTheme="minorHAnsi" w:cstheme="minorHAnsi"/>
        </w:rPr>
        <w:t xml:space="preserve">Tabla </w:t>
      </w:r>
      <w:r w:rsidR="00C50FF0" w:rsidRPr="0083373E">
        <w:rPr>
          <w:rFonts w:asciiTheme="minorHAnsi" w:hAnsiTheme="minorHAnsi" w:cstheme="minorHAnsi"/>
        </w:rPr>
        <w:t>X</w:t>
      </w:r>
      <w:r w:rsidRPr="0083373E">
        <w:rPr>
          <w:rFonts w:asciiTheme="minorHAnsi" w:hAnsiTheme="minorHAnsi" w:cstheme="minorHAnsi"/>
        </w:rPr>
        <w:t xml:space="preserve"> Estimación Costos de administración del Proyecto de CNV</w:t>
      </w:r>
    </w:p>
    <w:tbl>
      <w:tblPr>
        <w:tblW w:w="6984" w:type="dxa"/>
        <w:jc w:val="center"/>
        <w:tblCellMar>
          <w:left w:w="70" w:type="dxa"/>
          <w:right w:w="70" w:type="dxa"/>
        </w:tblCellMar>
        <w:tblLook w:val="04A0" w:firstRow="1" w:lastRow="0" w:firstColumn="1" w:lastColumn="0" w:noHBand="0" w:noVBand="1"/>
      </w:tblPr>
      <w:tblGrid>
        <w:gridCol w:w="3012"/>
        <w:gridCol w:w="2584"/>
        <w:gridCol w:w="1388"/>
      </w:tblGrid>
      <w:tr w:rsidR="008E3F27" w:rsidRPr="0083373E" w14:paraId="4888DF34" w14:textId="77777777" w:rsidTr="008E3F27">
        <w:trPr>
          <w:trHeight w:val="318"/>
          <w:jc w:val="center"/>
        </w:trPr>
        <w:tc>
          <w:tcPr>
            <w:tcW w:w="3012" w:type="dxa"/>
            <w:tcBorders>
              <w:top w:val="nil"/>
              <w:left w:val="nil"/>
              <w:bottom w:val="single" w:sz="4" w:space="0" w:color="C0E6F5"/>
              <w:right w:val="nil"/>
            </w:tcBorders>
            <w:shd w:val="clear" w:color="000000" w:fill="0E2841"/>
            <w:noWrap/>
            <w:vAlign w:val="center"/>
            <w:hideMark/>
          </w:tcPr>
          <w:p w14:paraId="4F6EB996" w14:textId="77777777" w:rsidR="008E3F27" w:rsidRPr="0083373E" w:rsidRDefault="008E3F27">
            <w:pPr>
              <w:jc w:val="center"/>
              <w:rPr>
                <w:rFonts w:asciiTheme="minorHAnsi" w:hAnsiTheme="minorHAnsi" w:cstheme="minorHAnsi"/>
                <w:b/>
                <w:bCs/>
                <w:color w:val="FFFFFF"/>
                <w:sz w:val="22"/>
                <w:szCs w:val="22"/>
                <w:lang w:eastAsia="es-MX"/>
              </w:rPr>
            </w:pPr>
            <w:r w:rsidRPr="0083373E">
              <w:rPr>
                <w:rFonts w:asciiTheme="minorHAnsi" w:hAnsiTheme="minorHAnsi" w:cstheme="minorHAnsi"/>
                <w:b/>
                <w:bCs/>
                <w:color w:val="FFFFFF"/>
                <w:sz w:val="22"/>
                <w:szCs w:val="22"/>
              </w:rPr>
              <w:t>COMPONENTE</w:t>
            </w:r>
          </w:p>
        </w:tc>
        <w:tc>
          <w:tcPr>
            <w:tcW w:w="2584" w:type="dxa"/>
            <w:tcBorders>
              <w:top w:val="nil"/>
              <w:left w:val="nil"/>
              <w:bottom w:val="single" w:sz="4" w:space="0" w:color="83CCEB"/>
              <w:right w:val="nil"/>
            </w:tcBorders>
            <w:shd w:val="clear" w:color="000000" w:fill="0E2841"/>
            <w:noWrap/>
            <w:vAlign w:val="center"/>
            <w:hideMark/>
          </w:tcPr>
          <w:p w14:paraId="65D2A248" w14:textId="77777777" w:rsidR="008E3F27" w:rsidRPr="0083373E" w:rsidRDefault="008E3F27">
            <w:pPr>
              <w:jc w:val="center"/>
              <w:rPr>
                <w:rFonts w:asciiTheme="minorHAnsi" w:hAnsiTheme="minorHAnsi" w:cstheme="minorHAnsi"/>
                <w:b/>
                <w:bCs/>
                <w:color w:val="FFFFFF"/>
                <w:sz w:val="22"/>
                <w:szCs w:val="22"/>
              </w:rPr>
            </w:pPr>
            <w:r w:rsidRPr="0083373E">
              <w:rPr>
                <w:rFonts w:asciiTheme="minorHAnsi" w:hAnsiTheme="minorHAnsi" w:cstheme="minorHAnsi"/>
                <w:b/>
                <w:bCs/>
                <w:color w:val="FFFFFF"/>
                <w:sz w:val="22"/>
                <w:szCs w:val="22"/>
              </w:rPr>
              <w:t>VALOR TOTAL</w:t>
            </w:r>
          </w:p>
        </w:tc>
        <w:tc>
          <w:tcPr>
            <w:tcW w:w="1388" w:type="dxa"/>
            <w:tcBorders>
              <w:top w:val="nil"/>
              <w:left w:val="nil"/>
              <w:bottom w:val="single" w:sz="4" w:space="0" w:color="83CCEB"/>
              <w:right w:val="nil"/>
            </w:tcBorders>
            <w:shd w:val="clear" w:color="000000" w:fill="0E2841"/>
            <w:noWrap/>
            <w:vAlign w:val="center"/>
            <w:hideMark/>
          </w:tcPr>
          <w:p w14:paraId="5CA8887C" w14:textId="77777777" w:rsidR="008E3F27" w:rsidRPr="0083373E" w:rsidRDefault="008E3F27">
            <w:pPr>
              <w:jc w:val="center"/>
              <w:rPr>
                <w:rFonts w:asciiTheme="minorHAnsi" w:hAnsiTheme="minorHAnsi" w:cstheme="minorHAnsi"/>
                <w:b/>
                <w:bCs/>
                <w:color w:val="FFFFFF"/>
                <w:sz w:val="22"/>
                <w:szCs w:val="22"/>
              </w:rPr>
            </w:pPr>
            <w:r w:rsidRPr="0083373E">
              <w:rPr>
                <w:rFonts w:asciiTheme="minorHAnsi" w:hAnsiTheme="minorHAnsi" w:cstheme="minorHAnsi"/>
                <w:b/>
                <w:bCs/>
                <w:color w:val="FFFFFF"/>
                <w:sz w:val="22"/>
                <w:szCs w:val="22"/>
              </w:rPr>
              <w:t>%</w:t>
            </w:r>
          </w:p>
        </w:tc>
      </w:tr>
      <w:tr w:rsidR="008E3F27" w:rsidRPr="0083373E" w14:paraId="5C1E74FB" w14:textId="77777777" w:rsidTr="007C70C1">
        <w:trPr>
          <w:trHeight w:val="318"/>
          <w:jc w:val="center"/>
        </w:trPr>
        <w:tc>
          <w:tcPr>
            <w:tcW w:w="3012" w:type="dxa"/>
            <w:tcBorders>
              <w:top w:val="nil"/>
              <w:left w:val="nil"/>
              <w:bottom w:val="single" w:sz="4" w:space="0" w:color="C0E6F5"/>
              <w:right w:val="nil"/>
            </w:tcBorders>
            <w:noWrap/>
            <w:vAlign w:val="center"/>
            <w:hideMark/>
          </w:tcPr>
          <w:p w14:paraId="45E7A5C8" w14:textId="2247BADD" w:rsidR="008E3F27" w:rsidRPr="0083373E" w:rsidRDefault="008E3F27">
            <w:pPr>
              <w:rPr>
                <w:rFonts w:asciiTheme="minorHAnsi" w:hAnsiTheme="minorHAnsi" w:cstheme="minorHAnsi"/>
                <w:color w:val="000000"/>
                <w:sz w:val="22"/>
                <w:szCs w:val="22"/>
              </w:rPr>
            </w:pPr>
            <w:r w:rsidRPr="0083373E">
              <w:rPr>
                <w:rFonts w:asciiTheme="minorHAnsi" w:hAnsiTheme="minorHAnsi" w:cstheme="minorHAnsi"/>
                <w:color w:val="000000"/>
                <w:sz w:val="22"/>
                <w:szCs w:val="22"/>
              </w:rPr>
              <w:t>Recursos Físicos</w:t>
            </w:r>
          </w:p>
        </w:tc>
        <w:tc>
          <w:tcPr>
            <w:tcW w:w="2584" w:type="dxa"/>
            <w:tcBorders>
              <w:top w:val="single" w:sz="4" w:space="0" w:color="C0E6F5"/>
              <w:left w:val="nil"/>
              <w:bottom w:val="single" w:sz="4" w:space="0" w:color="C0E6F5"/>
              <w:right w:val="nil"/>
            </w:tcBorders>
            <w:noWrap/>
            <w:vAlign w:val="center"/>
          </w:tcPr>
          <w:p w14:paraId="62CFC5F7" w14:textId="1B4A063D" w:rsidR="008E3F27" w:rsidRPr="0083373E" w:rsidRDefault="008E3F27">
            <w:pPr>
              <w:rPr>
                <w:rFonts w:asciiTheme="minorHAnsi" w:hAnsiTheme="minorHAnsi" w:cstheme="minorHAnsi"/>
                <w:color w:val="000000"/>
                <w:sz w:val="22"/>
                <w:szCs w:val="22"/>
              </w:rPr>
            </w:pPr>
          </w:p>
        </w:tc>
        <w:tc>
          <w:tcPr>
            <w:tcW w:w="1388" w:type="dxa"/>
            <w:tcBorders>
              <w:top w:val="single" w:sz="4" w:space="0" w:color="C0E6F5"/>
              <w:left w:val="nil"/>
              <w:bottom w:val="single" w:sz="4" w:space="0" w:color="C0E6F5"/>
              <w:right w:val="nil"/>
            </w:tcBorders>
            <w:noWrap/>
            <w:vAlign w:val="center"/>
          </w:tcPr>
          <w:p w14:paraId="57EA8C8A" w14:textId="66AD23F9" w:rsidR="008E3F27" w:rsidRPr="0083373E" w:rsidRDefault="008E3F27">
            <w:pPr>
              <w:jc w:val="center"/>
              <w:rPr>
                <w:rFonts w:asciiTheme="minorHAnsi" w:hAnsiTheme="minorHAnsi" w:cstheme="minorHAnsi"/>
                <w:color w:val="000000"/>
                <w:sz w:val="22"/>
                <w:szCs w:val="22"/>
              </w:rPr>
            </w:pPr>
          </w:p>
        </w:tc>
      </w:tr>
      <w:tr w:rsidR="008E3F27" w:rsidRPr="0083373E" w14:paraId="439C14BF" w14:textId="77777777" w:rsidTr="007C70C1">
        <w:trPr>
          <w:trHeight w:val="318"/>
          <w:jc w:val="center"/>
        </w:trPr>
        <w:tc>
          <w:tcPr>
            <w:tcW w:w="3012" w:type="dxa"/>
            <w:tcBorders>
              <w:top w:val="nil"/>
              <w:left w:val="nil"/>
              <w:bottom w:val="single" w:sz="4" w:space="0" w:color="C0E6F5"/>
              <w:right w:val="nil"/>
            </w:tcBorders>
            <w:noWrap/>
            <w:vAlign w:val="center"/>
            <w:hideMark/>
          </w:tcPr>
          <w:p w14:paraId="177A9BC6" w14:textId="77777777" w:rsidR="008E3F27" w:rsidRPr="0083373E" w:rsidRDefault="008E3F27">
            <w:pPr>
              <w:rPr>
                <w:rFonts w:asciiTheme="minorHAnsi" w:hAnsiTheme="minorHAnsi" w:cstheme="minorHAnsi"/>
                <w:color w:val="000000"/>
                <w:sz w:val="22"/>
                <w:szCs w:val="22"/>
              </w:rPr>
            </w:pPr>
            <w:r w:rsidRPr="0083373E">
              <w:rPr>
                <w:rFonts w:asciiTheme="minorHAnsi" w:hAnsiTheme="minorHAnsi" w:cstheme="minorHAnsi"/>
                <w:color w:val="000000"/>
                <w:sz w:val="22"/>
                <w:szCs w:val="22"/>
              </w:rPr>
              <w:t>Recursos Humanos</w:t>
            </w:r>
          </w:p>
        </w:tc>
        <w:tc>
          <w:tcPr>
            <w:tcW w:w="2584" w:type="dxa"/>
            <w:tcBorders>
              <w:top w:val="nil"/>
              <w:left w:val="nil"/>
              <w:bottom w:val="single" w:sz="4" w:space="0" w:color="C0E6F5"/>
              <w:right w:val="nil"/>
            </w:tcBorders>
            <w:noWrap/>
            <w:vAlign w:val="center"/>
          </w:tcPr>
          <w:p w14:paraId="55B6C58F" w14:textId="3F7979A5" w:rsidR="008E3F27" w:rsidRPr="0083373E" w:rsidRDefault="008E3F27">
            <w:pPr>
              <w:rPr>
                <w:rFonts w:asciiTheme="minorHAnsi" w:hAnsiTheme="minorHAnsi" w:cstheme="minorHAnsi"/>
                <w:color w:val="000000"/>
                <w:sz w:val="22"/>
                <w:szCs w:val="22"/>
              </w:rPr>
            </w:pPr>
          </w:p>
        </w:tc>
        <w:tc>
          <w:tcPr>
            <w:tcW w:w="1388" w:type="dxa"/>
            <w:tcBorders>
              <w:top w:val="nil"/>
              <w:left w:val="nil"/>
              <w:bottom w:val="single" w:sz="4" w:space="0" w:color="C0E6F5"/>
              <w:right w:val="nil"/>
            </w:tcBorders>
            <w:noWrap/>
            <w:vAlign w:val="center"/>
          </w:tcPr>
          <w:p w14:paraId="5FC5D57D" w14:textId="01DE1287" w:rsidR="008E3F27" w:rsidRPr="0083373E" w:rsidRDefault="008E3F27">
            <w:pPr>
              <w:jc w:val="center"/>
              <w:rPr>
                <w:rFonts w:asciiTheme="minorHAnsi" w:hAnsiTheme="minorHAnsi" w:cstheme="minorHAnsi"/>
                <w:color w:val="000000"/>
                <w:sz w:val="22"/>
                <w:szCs w:val="22"/>
              </w:rPr>
            </w:pPr>
          </w:p>
        </w:tc>
      </w:tr>
      <w:tr w:rsidR="008E3F27" w:rsidRPr="0083373E" w14:paraId="04728022" w14:textId="77777777" w:rsidTr="007C70C1">
        <w:trPr>
          <w:trHeight w:val="318"/>
          <w:jc w:val="center"/>
        </w:trPr>
        <w:tc>
          <w:tcPr>
            <w:tcW w:w="3012" w:type="dxa"/>
            <w:tcBorders>
              <w:top w:val="nil"/>
              <w:left w:val="nil"/>
              <w:bottom w:val="single" w:sz="4" w:space="0" w:color="C0E6F5"/>
              <w:right w:val="nil"/>
            </w:tcBorders>
            <w:noWrap/>
            <w:vAlign w:val="center"/>
            <w:hideMark/>
          </w:tcPr>
          <w:p w14:paraId="55D4B249" w14:textId="77777777" w:rsidR="008E3F27" w:rsidRPr="0083373E" w:rsidRDefault="008E3F27">
            <w:pPr>
              <w:rPr>
                <w:rFonts w:asciiTheme="minorHAnsi" w:hAnsiTheme="minorHAnsi" w:cstheme="minorHAnsi"/>
                <w:color w:val="000000"/>
                <w:sz w:val="22"/>
                <w:szCs w:val="22"/>
              </w:rPr>
            </w:pPr>
            <w:r w:rsidRPr="0083373E">
              <w:rPr>
                <w:rFonts w:asciiTheme="minorHAnsi" w:hAnsiTheme="minorHAnsi" w:cstheme="minorHAnsi"/>
                <w:color w:val="000000"/>
                <w:sz w:val="22"/>
                <w:szCs w:val="22"/>
              </w:rPr>
              <w:t>Recursos Institucionales</w:t>
            </w:r>
          </w:p>
        </w:tc>
        <w:tc>
          <w:tcPr>
            <w:tcW w:w="2584" w:type="dxa"/>
            <w:tcBorders>
              <w:top w:val="nil"/>
              <w:left w:val="nil"/>
              <w:bottom w:val="single" w:sz="4" w:space="0" w:color="C0E6F5"/>
              <w:right w:val="nil"/>
            </w:tcBorders>
            <w:noWrap/>
            <w:vAlign w:val="center"/>
          </w:tcPr>
          <w:p w14:paraId="5BC87E9F" w14:textId="5489A9A9" w:rsidR="008E3F27" w:rsidRPr="0083373E" w:rsidRDefault="008E3F27">
            <w:pPr>
              <w:rPr>
                <w:rFonts w:asciiTheme="minorHAnsi" w:hAnsiTheme="minorHAnsi" w:cstheme="minorHAnsi"/>
                <w:color w:val="000000"/>
                <w:sz w:val="22"/>
                <w:szCs w:val="22"/>
              </w:rPr>
            </w:pPr>
          </w:p>
        </w:tc>
        <w:tc>
          <w:tcPr>
            <w:tcW w:w="1388" w:type="dxa"/>
            <w:tcBorders>
              <w:top w:val="nil"/>
              <w:left w:val="nil"/>
              <w:bottom w:val="single" w:sz="4" w:space="0" w:color="C0E6F5"/>
              <w:right w:val="nil"/>
            </w:tcBorders>
            <w:noWrap/>
            <w:vAlign w:val="center"/>
          </w:tcPr>
          <w:p w14:paraId="35AE8D61" w14:textId="323C760D" w:rsidR="008E3F27" w:rsidRPr="0083373E" w:rsidRDefault="008E3F27">
            <w:pPr>
              <w:jc w:val="center"/>
              <w:rPr>
                <w:rFonts w:asciiTheme="minorHAnsi" w:hAnsiTheme="minorHAnsi" w:cstheme="minorHAnsi"/>
                <w:color w:val="000000"/>
                <w:sz w:val="22"/>
                <w:szCs w:val="22"/>
              </w:rPr>
            </w:pPr>
          </w:p>
        </w:tc>
      </w:tr>
      <w:tr w:rsidR="008E3F27" w:rsidRPr="0083373E" w14:paraId="22D7FA65" w14:textId="77777777" w:rsidTr="007C70C1">
        <w:trPr>
          <w:trHeight w:val="337"/>
          <w:jc w:val="center"/>
        </w:trPr>
        <w:tc>
          <w:tcPr>
            <w:tcW w:w="3012" w:type="dxa"/>
            <w:tcBorders>
              <w:top w:val="nil"/>
              <w:left w:val="nil"/>
              <w:bottom w:val="single" w:sz="4" w:space="0" w:color="C0E6F5"/>
              <w:right w:val="nil"/>
            </w:tcBorders>
            <w:noWrap/>
            <w:vAlign w:val="center"/>
            <w:hideMark/>
          </w:tcPr>
          <w:p w14:paraId="37AA4D2D" w14:textId="77777777" w:rsidR="008E3F27" w:rsidRPr="0083373E" w:rsidRDefault="008E3F27">
            <w:pPr>
              <w:rPr>
                <w:rFonts w:asciiTheme="minorHAnsi" w:hAnsiTheme="minorHAnsi" w:cstheme="minorHAnsi"/>
                <w:color w:val="000000"/>
                <w:sz w:val="22"/>
                <w:szCs w:val="22"/>
              </w:rPr>
            </w:pPr>
            <w:r w:rsidRPr="0083373E">
              <w:rPr>
                <w:rFonts w:asciiTheme="minorHAnsi" w:hAnsiTheme="minorHAnsi" w:cstheme="minorHAnsi"/>
                <w:color w:val="000000"/>
                <w:sz w:val="22"/>
                <w:szCs w:val="22"/>
              </w:rPr>
              <w:t>Recursos Tecnológicos</w:t>
            </w:r>
          </w:p>
        </w:tc>
        <w:tc>
          <w:tcPr>
            <w:tcW w:w="2584" w:type="dxa"/>
            <w:tcBorders>
              <w:top w:val="nil"/>
              <w:left w:val="nil"/>
              <w:bottom w:val="single" w:sz="4" w:space="0" w:color="C0E6F5"/>
              <w:right w:val="nil"/>
            </w:tcBorders>
            <w:noWrap/>
            <w:vAlign w:val="center"/>
          </w:tcPr>
          <w:p w14:paraId="1B5F935D" w14:textId="3EFAD140" w:rsidR="008E3F27" w:rsidRPr="0083373E" w:rsidRDefault="008E3F27">
            <w:pPr>
              <w:rPr>
                <w:rFonts w:asciiTheme="minorHAnsi" w:hAnsiTheme="minorHAnsi" w:cstheme="minorHAnsi"/>
                <w:color w:val="000000"/>
                <w:sz w:val="22"/>
                <w:szCs w:val="22"/>
              </w:rPr>
            </w:pPr>
          </w:p>
        </w:tc>
        <w:tc>
          <w:tcPr>
            <w:tcW w:w="1388" w:type="dxa"/>
            <w:tcBorders>
              <w:top w:val="nil"/>
              <w:left w:val="nil"/>
              <w:bottom w:val="single" w:sz="4" w:space="0" w:color="C0E6F5"/>
              <w:right w:val="nil"/>
            </w:tcBorders>
            <w:noWrap/>
            <w:vAlign w:val="center"/>
          </w:tcPr>
          <w:p w14:paraId="3CA50C5C" w14:textId="403EA989" w:rsidR="008E3F27" w:rsidRPr="0083373E" w:rsidRDefault="008E3F27">
            <w:pPr>
              <w:jc w:val="center"/>
              <w:rPr>
                <w:rFonts w:asciiTheme="minorHAnsi" w:hAnsiTheme="minorHAnsi" w:cstheme="minorHAnsi"/>
                <w:color w:val="000000"/>
                <w:sz w:val="22"/>
                <w:szCs w:val="22"/>
              </w:rPr>
            </w:pPr>
          </w:p>
        </w:tc>
      </w:tr>
      <w:tr w:rsidR="008E3F27" w:rsidRPr="0083373E" w14:paraId="1D68FA7D" w14:textId="77777777" w:rsidTr="008E3F27">
        <w:trPr>
          <w:trHeight w:val="337"/>
          <w:jc w:val="center"/>
        </w:trPr>
        <w:tc>
          <w:tcPr>
            <w:tcW w:w="3012" w:type="dxa"/>
            <w:tcBorders>
              <w:top w:val="double" w:sz="6" w:space="0" w:color="104861"/>
              <w:left w:val="nil"/>
              <w:bottom w:val="nil"/>
              <w:right w:val="nil"/>
            </w:tcBorders>
            <w:noWrap/>
            <w:vAlign w:val="center"/>
            <w:hideMark/>
          </w:tcPr>
          <w:p w14:paraId="52ADA76B" w14:textId="77777777" w:rsidR="008E3F27" w:rsidRPr="0083373E" w:rsidRDefault="008E3F27">
            <w:pPr>
              <w:rPr>
                <w:rFonts w:asciiTheme="minorHAnsi" w:hAnsiTheme="minorHAnsi" w:cstheme="minorHAnsi"/>
                <w:b/>
                <w:bCs/>
                <w:color w:val="000000"/>
                <w:sz w:val="22"/>
                <w:szCs w:val="22"/>
              </w:rPr>
            </w:pPr>
            <w:proofErr w:type="gramStart"/>
            <w:r w:rsidRPr="0083373E">
              <w:rPr>
                <w:rFonts w:asciiTheme="minorHAnsi" w:hAnsiTheme="minorHAnsi" w:cstheme="minorHAnsi"/>
                <w:b/>
                <w:bCs/>
                <w:color w:val="000000"/>
                <w:sz w:val="22"/>
                <w:szCs w:val="22"/>
              </w:rPr>
              <w:t>Total</w:t>
            </w:r>
            <w:proofErr w:type="gramEnd"/>
            <w:r w:rsidRPr="0083373E">
              <w:rPr>
                <w:rFonts w:asciiTheme="minorHAnsi" w:hAnsiTheme="minorHAnsi" w:cstheme="minorHAnsi"/>
                <w:b/>
                <w:bCs/>
                <w:color w:val="000000"/>
                <w:sz w:val="22"/>
                <w:szCs w:val="22"/>
              </w:rPr>
              <w:t xml:space="preserve"> general</w:t>
            </w:r>
          </w:p>
        </w:tc>
        <w:tc>
          <w:tcPr>
            <w:tcW w:w="2584" w:type="dxa"/>
            <w:tcBorders>
              <w:top w:val="double" w:sz="6" w:space="0" w:color="104861"/>
              <w:left w:val="nil"/>
              <w:bottom w:val="nil"/>
              <w:right w:val="nil"/>
            </w:tcBorders>
            <w:noWrap/>
            <w:vAlign w:val="center"/>
            <w:hideMark/>
          </w:tcPr>
          <w:p w14:paraId="6AFC8C95" w14:textId="373A4DFB" w:rsidR="008E3F27" w:rsidRPr="0083373E" w:rsidRDefault="008E3F27">
            <w:pPr>
              <w:rPr>
                <w:rFonts w:asciiTheme="minorHAnsi" w:hAnsiTheme="minorHAnsi" w:cstheme="minorHAnsi"/>
                <w:b/>
                <w:bCs/>
                <w:color w:val="000000"/>
                <w:sz w:val="22"/>
                <w:szCs w:val="22"/>
              </w:rPr>
            </w:pPr>
            <w:r w:rsidRPr="0083373E">
              <w:rPr>
                <w:rFonts w:asciiTheme="minorHAnsi" w:hAnsiTheme="minorHAnsi" w:cstheme="minorHAnsi"/>
                <w:b/>
                <w:bCs/>
                <w:color w:val="000000"/>
                <w:sz w:val="22"/>
                <w:szCs w:val="22"/>
              </w:rPr>
              <w:t xml:space="preserve"> $            </w:t>
            </w:r>
          </w:p>
        </w:tc>
        <w:tc>
          <w:tcPr>
            <w:tcW w:w="1388" w:type="dxa"/>
            <w:tcBorders>
              <w:top w:val="double" w:sz="6" w:space="0" w:color="104861"/>
              <w:left w:val="nil"/>
              <w:bottom w:val="nil"/>
              <w:right w:val="nil"/>
            </w:tcBorders>
            <w:noWrap/>
            <w:vAlign w:val="center"/>
            <w:hideMark/>
          </w:tcPr>
          <w:p w14:paraId="75AA32BA" w14:textId="77777777" w:rsidR="008E3F27" w:rsidRPr="0083373E" w:rsidRDefault="008E3F27">
            <w:pPr>
              <w:jc w:val="center"/>
              <w:rPr>
                <w:rFonts w:asciiTheme="minorHAnsi" w:hAnsiTheme="minorHAnsi" w:cstheme="minorHAnsi"/>
                <w:b/>
                <w:bCs/>
                <w:color w:val="000000"/>
                <w:sz w:val="22"/>
                <w:szCs w:val="22"/>
              </w:rPr>
            </w:pPr>
            <w:r w:rsidRPr="0083373E">
              <w:rPr>
                <w:rFonts w:asciiTheme="minorHAnsi" w:hAnsiTheme="minorHAnsi" w:cstheme="minorHAnsi"/>
                <w:b/>
                <w:bCs/>
                <w:color w:val="000000"/>
                <w:sz w:val="22"/>
                <w:szCs w:val="22"/>
              </w:rPr>
              <w:t>100%</w:t>
            </w:r>
          </w:p>
        </w:tc>
      </w:tr>
    </w:tbl>
    <w:p w14:paraId="6ED82975" w14:textId="5FB72DEE" w:rsidR="00421A25" w:rsidRPr="0083373E" w:rsidRDefault="0074606C" w:rsidP="0074606C">
      <w:pPr>
        <w:jc w:val="center"/>
        <w:rPr>
          <w:rFonts w:asciiTheme="minorHAnsi" w:hAnsiTheme="minorHAnsi" w:cstheme="minorHAnsi"/>
          <w:color w:val="FF0000"/>
          <w:lang w:val="es-ES"/>
        </w:rPr>
      </w:pPr>
      <w:r w:rsidRPr="0083373E" w:rsidDel="00D8582C">
        <w:rPr>
          <w:rFonts w:asciiTheme="minorHAnsi" w:eastAsia="Garamond" w:hAnsiTheme="minorHAnsi" w:cstheme="minorHAnsi"/>
          <w:color w:val="767171" w:themeColor="background2" w:themeShade="80"/>
          <w:sz w:val="20"/>
          <w:szCs w:val="20"/>
        </w:rPr>
        <w:t xml:space="preserve">Fuente: </w:t>
      </w:r>
      <w:r w:rsidR="007C70C1" w:rsidRPr="0083373E">
        <w:rPr>
          <w:rFonts w:asciiTheme="minorHAnsi" w:eastAsia="Garamond" w:hAnsiTheme="minorHAnsi" w:cstheme="minorHAnsi"/>
          <w:color w:val="767171" w:themeColor="background2" w:themeShade="80"/>
          <w:sz w:val="20"/>
          <w:szCs w:val="20"/>
        </w:rPr>
        <w:t>_________</w:t>
      </w:r>
    </w:p>
    <w:p w14:paraId="3388008F" w14:textId="77777777" w:rsidR="008E3F27" w:rsidRPr="0083373E" w:rsidRDefault="008E3F27" w:rsidP="00421A25">
      <w:pPr>
        <w:rPr>
          <w:rFonts w:asciiTheme="minorHAnsi" w:hAnsiTheme="minorHAnsi" w:cstheme="minorHAnsi"/>
          <w:lang w:val="es-ES" w:eastAsia="en-US"/>
        </w:rPr>
      </w:pPr>
    </w:p>
    <w:p w14:paraId="023CB4E2" w14:textId="0F946F3F" w:rsidR="00AD1DA6" w:rsidRDefault="00AD1DA6" w:rsidP="00495C3B">
      <w:pPr>
        <w:jc w:val="both"/>
        <w:rPr>
          <w:rFonts w:asciiTheme="minorHAnsi" w:hAnsiTheme="minorHAnsi" w:cstheme="minorHAnsi"/>
          <w:lang w:val="es-ES"/>
        </w:rPr>
      </w:pPr>
      <w:r w:rsidRPr="00AD1DA6">
        <w:rPr>
          <w:rFonts w:asciiTheme="minorHAnsi" w:hAnsiTheme="minorHAnsi" w:cstheme="minorHAnsi"/>
        </w:rPr>
        <w:t xml:space="preserve">A continuación, se detallan los conceptos de gasto involucrados en los componentes de la estimación de los costos de administración que se prevé asumir desde la ANI para la </w:t>
      </w:r>
      <w:r w:rsidR="002C6E25" w:rsidRPr="00AD1DA6">
        <w:rPr>
          <w:rFonts w:asciiTheme="minorHAnsi" w:hAnsiTheme="minorHAnsi" w:cstheme="minorHAnsi"/>
        </w:rPr>
        <w:t>Originación</w:t>
      </w:r>
      <w:r w:rsidRPr="00AD1DA6">
        <w:rPr>
          <w:rFonts w:asciiTheme="minorHAnsi" w:hAnsiTheme="minorHAnsi" w:cstheme="minorHAnsi"/>
        </w:rPr>
        <w:t xml:space="preserve"> e implementación del presente proyecto</w:t>
      </w:r>
    </w:p>
    <w:p w14:paraId="435D5DB9" w14:textId="77777777" w:rsidR="00AD1DA6" w:rsidRDefault="00AD1DA6" w:rsidP="00495C3B">
      <w:pPr>
        <w:jc w:val="both"/>
        <w:rPr>
          <w:rFonts w:asciiTheme="minorHAnsi" w:hAnsiTheme="minorHAnsi" w:cstheme="minorHAnsi"/>
          <w:lang w:val="es-ES"/>
        </w:rPr>
      </w:pPr>
    </w:p>
    <w:p w14:paraId="438B4587" w14:textId="1E0DD51F" w:rsidR="007279EA" w:rsidRPr="007279EA" w:rsidRDefault="00744BBA" w:rsidP="001F0207">
      <w:pPr>
        <w:pStyle w:val="Prrafodelista"/>
        <w:numPr>
          <w:ilvl w:val="0"/>
          <w:numId w:val="16"/>
        </w:numPr>
        <w:jc w:val="both"/>
        <w:rPr>
          <w:rFonts w:cstheme="minorHAnsi"/>
          <w:sz w:val="24"/>
          <w:szCs w:val="24"/>
          <w:lang w:val="es-ES"/>
        </w:rPr>
      </w:pPr>
      <w:r w:rsidRPr="007279EA">
        <w:rPr>
          <w:rFonts w:cstheme="minorHAnsi"/>
          <w:b/>
          <w:bCs/>
          <w:sz w:val="24"/>
          <w:szCs w:val="24"/>
          <w:lang w:val="es-ES"/>
        </w:rPr>
        <w:t>Recursos Físicos</w:t>
      </w:r>
      <w:r w:rsidR="00AA013E" w:rsidRPr="007279EA">
        <w:rPr>
          <w:rFonts w:cstheme="minorHAnsi"/>
          <w:b/>
          <w:bCs/>
          <w:sz w:val="24"/>
          <w:szCs w:val="24"/>
          <w:lang w:val="es-ES"/>
        </w:rPr>
        <w:t xml:space="preserve">: </w:t>
      </w:r>
      <w:r w:rsidR="007279EA" w:rsidRPr="007279EA">
        <w:rPr>
          <w:rFonts w:cstheme="minorHAnsi"/>
          <w:sz w:val="24"/>
          <w:szCs w:val="24"/>
        </w:rPr>
        <w:t>Se consideran los gastos relacionados con el alquiler del espacio físico —oficina con su respectivo mobiliario e instalaciones— necesarios para la ejecución del proyecto de valorización, acorde con la capacidad requerida según las estimaciones de personal.</w:t>
      </w:r>
    </w:p>
    <w:p w14:paraId="17E2BD3C" w14:textId="54F87C80" w:rsidR="00744BBA" w:rsidRPr="0083373E" w:rsidRDefault="00744BBA" w:rsidP="00AD4D25">
      <w:pPr>
        <w:pStyle w:val="Prrafodelista"/>
        <w:numPr>
          <w:ilvl w:val="0"/>
          <w:numId w:val="16"/>
        </w:numPr>
        <w:jc w:val="both"/>
        <w:rPr>
          <w:rFonts w:cstheme="minorHAnsi"/>
          <w:sz w:val="24"/>
          <w:szCs w:val="24"/>
          <w:lang w:val="es-ES"/>
        </w:rPr>
      </w:pPr>
      <w:r w:rsidRPr="00F435EE">
        <w:rPr>
          <w:rFonts w:cstheme="minorHAnsi"/>
          <w:b/>
          <w:bCs/>
          <w:sz w:val="24"/>
          <w:szCs w:val="24"/>
          <w:lang w:val="es-ES"/>
        </w:rPr>
        <w:lastRenderedPageBreak/>
        <w:t>Recursos Humanos</w:t>
      </w:r>
      <w:r w:rsidR="00DE2881" w:rsidRPr="0083373E">
        <w:rPr>
          <w:rFonts w:cstheme="minorHAnsi"/>
          <w:sz w:val="24"/>
          <w:szCs w:val="24"/>
          <w:lang w:val="es-ES"/>
        </w:rPr>
        <w:t>:</w:t>
      </w:r>
      <w:r w:rsidR="00AB3B60" w:rsidRPr="0083373E">
        <w:rPr>
          <w:rFonts w:cstheme="minorHAnsi"/>
          <w:sz w:val="24"/>
          <w:szCs w:val="24"/>
          <w:lang w:val="es-ES"/>
        </w:rPr>
        <w:t xml:space="preserve"> </w:t>
      </w:r>
      <w:r w:rsidR="00F435EE" w:rsidRPr="00F435EE">
        <w:rPr>
          <w:rFonts w:cstheme="minorHAnsi"/>
          <w:sz w:val="24"/>
          <w:szCs w:val="24"/>
        </w:rPr>
        <w:t xml:space="preserve">Incluye los gastos en personal, así como los costos de viaje y viáticos asociados. Se contempla al equipo de trabajo encargado de la </w:t>
      </w:r>
      <w:r w:rsidR="00DE2370">
        <w:rPr>
          <w:rFonts w:cstheme="minorHAnsi"/>
          <w:sz w:val="24"/>
          <w:szCs w:val="24"/>
        </w:rPr>
        <w:t xml:space="preserve">etapa de </w:t>
      </w:r>
      <w:r w:rsidR="00F435EE" w:rsidRPr="00F435EE">
        <w:rPr>
          <w:rFonts w:cstheme="minorHAnsi"/>
          <w:sz w:val="24"/>
          <w:szCs w:val="24"/>
        </w:rPr>
        <w:t>originación e implementación de los proyectos de valorización (incluyendo el seguimiento), el equipo técnico y jurídico encargado de atender reclamaciones y PQR</w:t>
      </w:r>
      <w:r w:rsidR="008B425B">
        <w:rPr>
          <w:rFonts w:cstheme="minorHAnsi"/>
          <w:sz w:val="24"/>
          <w:szCs w:val="24"/>
        </w:rPr>
        <w:t>SD</w:t>
      </w:r>
      <w:r w:rsidR="00F435EE" w:rsidRPr="00F435EE">
        <w:rPr>
          <w:rFonts w:cstheme="minorHAnsi"/>
          <w:sz w:val="24"/>
          <w:szCs w:val="24"/>
        </w:rPr>
        <w:t xml:space="preserve"> presentadas por los sujetos pasivos e interesados, el equipo técnico y jurídico y el equipo de apoyo para la socialización con representantes de entidades territoriales.</w:t>
      </w:r>
    </w:p>
    <w:p w14:paraId="38071109" w14:textId="1A9F6439" w:rsidR="00ED6F86" w:rsidRPr="0083373E" w:rsidRDefault="00744BBA" w:rsidP="00ED6F86">
      <w:pPr>
        <w:pStyle w:val="Prrafodelista"/>
        <w:numPr>
          <w:ilvl w:val="0"/>
          <w:numId w:val="16"/>
        </w:numPr>
        <w:jc w:val="both"/>
        <w:rPr>
          <w:rFonts w:cstheme="minorHAnsi"/>
          <w:sz w:val="24"/>
          <w:szCs w:val="24"/>
          <w:lang w:val="es-ES"/>
        </w:rPr>
      </w:pPr>
      <w:r w:rsidRPr="007C64FF">
        <w:rPr>
          <w:rFonts w:cstheme="minorHAnsi"/>
          <w:b/>
          <w:bCs/>
          <w:sz w:val="24"/>
          <w:szCs w:val="24"/>
          <w:lang w:val="es-ES"/>
        </w:rPr>
        <w:t>Recursos Institucionales</w:t>
      </w:r>
      <w:r w:rsidR="00DE2881" w:rsidRPr="007C64FF">
        <w:rPr>
          <w:rFonts w:cstheme="minorHAnsi"/>
          <w:b/>
          <w:bCs/>
          <w:sz w:val="24"/>
          <w:szCs w:val="24"/>
          <w:lang w:val="es-ES"/>
        </w:rPr>
        <w:t>:</w:t>
      </w:r>
      <w:r w:rsidR="00C07071" w:rsidRPr="0083373E">
        <w:rPr>
          <w:rFonts w:cstheme="minorHAnsi"/>
          <w:sz w:val="24"/>
          <w:szCs w:val="24"/>
          <w:lang w:val="es-ES"/>
        </w:rPr>
        <w:t xml:space="preserve"> </w:t>
      </w:r>
      <w:r w:rsidR="007C64FF" w:rsidRPr="007C64FF">
        <w:rPr>
          <w:rFonts w:cstheme="minorHAnsi"/>
          <w:sz w:val="24"/>
          <w:szCs w:val="24"/>
        </w:rPr>
        <w:t>En este rubro se incluyen los gastos estimados para la contratación de servicios especializados relacionados con la elaboración del censo predial del área de influencia, la distribución de las notificaciones individuales de cobro, la gestión de reclamaciones y la correspondencia durante la etapa de cobro</w:t>
      </w:r>
      <w:r w:rsidR="00B24655">
        <w:rPr>
          <w:rFonts w:cstheme="minorHAnsi"/>
          <w:sz w:val="24"/>
          <w:szCs w:val="24"/>
        </w:rPr>
        <w:t xml:space="preserve">, </w:t>
      </w:r>
      <w:r w:rsidR="007C64FF" w:rsidRPr="007C64FF">
        <w:rPr>
          <w:rFonts w:cstheme="minorHAnsi"/>
          <w:sz w:val="24"/>
          <w:szCs w:val="24"/>
        </w:rPr>
        <w:t>la logística para la implementación de la estrategia de socialización con las comunidades afectadas, así como otros costos asociados a servicios financieros y transaccionales.</w:t>
      </w:r>
    </w:p>
    <w:p w14:paraId="13AA5E3F" w14:textId="13AB8DEB" w:rsidR="00E31948" w:rsidRPr="0083373E" w:rsidRDefault="00744BBA">
      <w:pPr>
        <w:pStyle w:val="Prrafodelista"/>
        <w:numPr>
          <w:ilvl w:val="0"/>
          <w:numId w:val="16"/>
        </w:numPr>
        <w:jc w:val="both"/>
        <w:rPr>
          <w:rFonts w:cstheme="minorHAnsi"/>
          <w:sz w:val="24"/>
          <w:szCs w:val="24"/>
          <w:lang w:val="es-ES" w:eastAsia="es-CO"/>
        </w:rPr>
      </w:pPr>
      <w:r w:rsidRPr="00116C5F">
        <w:rPr>
          <w:rFonts w:cstheme="minorHAnsi"/>
          <w:b/>
          <w:bCs/>
          <w:sz w:val="24"/>
          <w:szCs w:val="24"/>
          <w:lang w:val="es-ES"/>
        </w:rPr>
        <w:t>Recursos Tecnológicos</w:t>
      </w:r>
      <w:r w:rsidR="00DE2881" w:rsidRPr="00116C5F">
        <w:rPr>
          <w:rFonts w:cstheme="minorHAnsi"/>
          <w:b/>
          <w:bCs/>
          <w:sz w:val="24"/>
          <w:szCs w:val="24"/>
          <w:lang w:val="es-ES"/>
        </w:rPr>
        <w:t>:</w:t>
      </w:r>
      <w:r w:rsidR="006F744D" w:rsidRPr="0083373E">
        <w:rPr>
          <w:rFonts w:cstheme="minorHAnsi"/>
          <w:sz w:val="24"/>
          <w:szCs w:val="24"/>
          <w:lang w:val="es-ES"/>
        </w:rPr>
        <w:t xml:space="preserve"> </w:t>
      </w:r>
      <w:r w:rsidR="00116C5F" w:rsidRPr="00116C5F">
        <w:rPr>
          <w:rFonts w:cstheme="minorHAnsi"/>
          <w:sz w:val="24"/>
          <w:szCs w:val="24"/>
        </w:rPr>
        <w:t>Comprende los costos vinculados a la plataforma o</w:t>
      </w:r>
      <w:r w:rsidR="00272A94">
        <w:rPr>
          <w:rFonts w:cstheme="minorHAnsi"/>
          <w:sz w:val="24"/>
          <w:szCs w:val="24"/>
        </w:rPr>
        <w:t xml:space="preserve"> al</w:t>
      </w:r>
      <w:r w:rsidR="00116C5F" w:rsidRPr="00116C5F">
        <w:rPr>
          <w:rFonts w:cstheme="minorHAnsi"/>
          <w:sz w:val="24"/>
          <w:szCs w:val="24"/>
        </w:rPr>
        <w:t xml:space="preserve"> sistema principal para la gestión de la CNV, el software básico de apoyo en sistemas de información geográfica (SIG), </w:t>
      </w:r>
      <w:r w:rsidR="00272A94">
        <w:rPr>
          <w:rFonts w:cstheme="minorHAnsi"/>
          <w:sz w:val="24"/>
          <w:szCs w:val="24"/>
        </w:rPr>
        <w:t>así como</w:t>
      </w:r>
      <w:r w:rsidR="00116C5F" w:rsidRPr="00116C5F">
        <w:rPr>
          <w:rFonts w:cstheme="minorHAnsi"/>
          <w:sz w:val="24"/>
          <w:szCs w:val="24"/>
        </w:rPr>
        <w:t xml:space="preserve"> la infraestructura tecnológica necesaria para soportar la plataforma y la administración de los datos.</w:t>
      </w:r>
    </w:p>
    <w:p w14:paraId="76C91663" w14:textId="050A1497" w:rsidR="0099225E" w:rsidRPr="00116C5F" w:rsidRDefault="0099225E" w:rsidP="005D2DE6">
      <w:pPr>
        <w:pStyle w:val="Ttulo1"/>
        <w:numPr>
          <w:ilvl w:val="0"/>
          <w:numId w:val="9"/>
        </w:numPr>
        <w:jc w:val="both"/>
        <w:rPr>
          <w:rFonts w:asciiTheme="minorHAnsi" w:hAnsiTheme="minorHAnsi" w:cstheme="minorBidi"/>
          <w:sz w:val="28"/>
          <w:szCs w:val="28"/>
          <w:lang w:val="es-ES"/>
        </w:rPr>
      </w:pPr>
      <w:bookmarkStart w:id="29" w:name="_Toc211955731"/>
      <w:r w:rsidRPr="0A42E30A">
        <w:rPr>
          <w:rFonts w:asciiTheme="minorHAnsi" w:hAnsiTheme="minorHAnsi" w:cstheme="minorBidi"/>
          <w:sz w:val="28"/>
          <w:szCs w:val="28"/>
          <w:lang w:val="es-ES"/>
        </w:rPr>
        <w:t>Certificación otras entidades</w:t>
      </w:r>
      <w:bookmarkEnd w:id="29"/>
    </w:p>
    <w:p w14:paraId="6D1B96DF" w14:textId="77777777" w:rsidR="003065CF" w:rsidRPr="0083373E" w:rsidRDefault="003065CF" w:rsidP="00C307F7">
      <w:pPr>
        <w:shd w:val="clear" w:color="auto" w:fill="FFFFFF"/>
        <w:ind w:right="850"/>
        <w:jc w:val="both"/>
        <w:rPr>
          <w:rFonts w:asciiTheme="minorHAnsi" w:hAnsiTheme="minorHAnsi" w:cstheme="minorHAnsi"/>
          <w:sz w:val="20"/>
          <w:szCs w:val="20"/>
          <w:lang w:val="es-ES" w:eastAsia="en-US"/>
        </w:rPr>
      </w:pPr>
    </w:p>
    <w:p w14:paraId="1F3941AC" w14:textId="77777777" w:rsidR="004754BC" w:rsidRPr="002F7C52" w:rsidRDefault="004754BC" w:rsidP="002F7C52">
      <w:pPr>
        <w:pStyle w:val="Ttulo1"/>
        <w:numPr>
          <w:ilvl w:val="1"/>
          <w:numId w:val="9"/>
        </w:numPr>
        <w:jc w:val="both"/>
        <w:rPr>
          <w:rFonts w:asciiTheme="minorHAnsi" w:eastAsia="Times New Roman" w:hAnsiTheme="minorHAnsi" w:cstheme="minorBidi"/>
          <w:b w:val="0"/>
          <w:bCs/>
          <w:color w:val="000000" w:themeColor="text1"/>
          <w:sz w:val="28"/>
          <w:szCs w:val="28"/>
          <w:lang w:val="es-ES"/>
        </w:rPr>
      </w:pPr>
      <w:bookmarkStart w:id="30" w:name="_Toc211955732"/>
      <w:r w:rsidRPr="002F7C52">
        <w:rPr>
          <w:rFonts w:asciiTheme="minorHAnsi" w:hAnsiTheme="minorHAnsi" w:cstheme="minorBidi"/>
          <w:sz w:val="28"/>
          <w:szCs w:val="28"/>
          <w:lang w:val="es-ES"/>
        </w:rPr>
        <w:t>Instituto</w:t>
      </w:r>
      <w:r w:rsidRPr="002F7C52">
        <w:rPr>
          <w:rFonts w:asciiTheme="minorHAnsi" w:eastAsia="Times New Roman" w:hAnsiTheme="minorHAnsi" w:cstheme="minorBidi"/>
          <w:bCs/>
          <w:color w:val="000000" w:themeColor="text1"/>
          <w:sz w:val="28"/>
          <w:szCs w:val="28"/>
          <w:lang w:val="es-ES"/>
        </w:rPr>
        <w:t xml:space="preserve"> Nacional de Vías – INVIAS</w:t>
      </w:r>
      <w:bookmarkEnd w:id="30"/>
      <w:r w:rsidRPr="002F7C52">
        <w:rPr>
          <w:rFonts w:asciiTheme="minorHAnsi" w:eastAsia="Times New Roman" w:hAnsiTheme="minorHAnsi" w:cstheme="minorBidi"/>
          <w:bCs/>
          <w:color w:val="000000" w:themeColor="text1"/>
          <w:sz w:val="28"/>
          <w:szCs w:val="28"/>
          <w:lang w:val="es-ES"/>
        </w:rPr>
        <w:t xml:space="preserve"> </w:t>
      </w:r>
    </w:p>
    <w:p w14:paraId="16F8BBAA" w14:textId="77777777" w:rsidR="004754BC" w:rsidRPr="0083373E" w:rsidRDefault="004754BC" w:rsidP="004754BC">
      <w:pPr>
        <w:shd w:val="clear" w:color="auto" w:fill="FFFFFF" w:themeFill="background1"/>
        <w:jc w:val="both"/>
        <w:rPr>
          <w:rFonts w:asciiTheme="minorHAnsi" w:hAnsiTheme="minorHAnsi" w:cstheme="minorHAnsi"/>
          <w:lang w:val="es-ES"/>
        </w:rPr>
      </w:pPr>
    </w:p>
    <w:p w14:paraId="68408578" w14:textId="17EE0C68" w:rsidR="00DE311B" w:rsidRDefault="00DE311B" w:rsidP="006F23A3">
      <w:pPr>
        <w:shd w:val="clear" w:color="auto" w:fill="FFFFFF" w:themeFill="background1"/>
        <w:ind w:left="426"/>
        <w:jc w:val="both"/>
        <w:rPr>
          <w:rFonts w:asciiTheme="minorHAnsi" w:hAnsiTheme="minorHAnsi" w:cstheme="minorHAnsi"/>
        </w:rPr>
      </w:pPr>
      <w:r w:rsidRPr="00DE311B">
        <w:rPr>
          <w:rFonts w:asciiTheme="minorHAnsi" w:hAnsiTheme="minorHAnsi" w:cstheme="minorHAnsi"/>
        </w:rPr>
        <w:t xml:space="preserve">Mediante el radicado ANI No. </w:t>
      </w:r>
      <w:r w:rsidRPr="00DE311B">
        <w:rPr>
          <w:rFonts w:asciiTheme="minorHAnsi" w:hAnsiTheme="minorHAnsi" w:cstheme="minorHAnsi"/>
          <w:color w:val="A6A6A6" w:themeColor="background1" w:themeShade="A6"/>
        </w:rPr>
        <w:t>[Número de radicado]</w:t>
      </w:r>
      <w:r w:rsidRPr="00DE311B">
        <w:rPr>
          <w:rFonts w:asciiTheme="minorHAnsi" w:hAnsiTheme="minorHAnsi" w:cstheme="minorHAnsi"/>
        </w:rPr>
        <w:t xml:space="preserve"> de fecha </w:t>
      </w:r>
      <w:r w:rsidRPr="00DE311B">
        <w:rPr>
          <w:rFonts w:asciiTheme="minorHAnsi" w:hAnsiTheme="minorHAnsi" w:cstheme="minorHAnsi"/>
          <w:color w:val="A6A6A6" w:themeColor="background1" w:themeShade="A6"/>
        </w:rPr>
        <w:t>[Fecha del radicado]</w:t>
      </w:r>
      <w:r w:rsidRPr="00DE311B">
        <w:rPr>
          <w:rFonts w:asciiTheme="minorHAnsi" w:hAnsiTheme="minorHAnsi" w:cstheme="minorHAnsi"/>
        </w:rPr>
        <w:t xml:space="preserve"> (y, si aplica, con alcance mediante radicado No. [Número de radicado] de fecha [Fecha del alcance]), se remitió comunicación oficial al Instituto Nacional de Vías – INVIAS, con el asunto </w:t>
      </w:r>
      <w:r w:rsidRPr="00DE311B">
        <w:rPr>
          <w:rFonts w:asciiTheme="minorHAnsi" w:hAnsiTheme="minorHAnsi" w:cstheme="minorHAnsi"/>
          <w:b/>
          <w:bCs/>
        </w:rPr>
        <w:t xml:space="preserve">Certificación de proyectos sujetos a Contribución Nacional de Valorización año </w:t>
      </w:r>
      <w:r w:rsidRPr="00EB4B91">
        <w:rPr>
          <w:rFonts w:asciiTheme="minorHAnsi" w:hAnsiTheme="minorHAnsi" w:cstheme="minorHAnsi"/>
          <w:b/>
          <w:bCs/>
          <w:color w:val="A6A6A6" w:themeColor="background1" w:themeShade="A6"/>
        </w:rPr>
        <w:t>[año]</w:t>
      </w:r>
      <w:r w:rsidRPr="00EB4B91">
        <w:rPr>
          <w:rFonts w:asciiTheme="minorHAnsi" w:hAnsiTheme="minorHAnsi" w:cstheme="minorHAnsi"/>
          <w:color w:val="A6A6A6" w:themeColor="background1" w:themeShade="A6"/>
        </w:rPr>
        <w:t xml:space="preserve">. </w:t>
      </w:r>
      <w:r w:rsidRPr="00DE311B">
        <w:rPr>
          <w:rFonts w:asciiTheme="minorHAnsi" w:hAnsiTheme="minorHAnsi" w:cstheme="minorHAnsi"/>
        </w:rPr>
        <w:t xml:space="preserve">Se recibió respuesta por parte de INVIAS el día </w:t>
      </w:r>
      <w:r w:rsidRPr="00034ED0">
        <w:rPr>
          <w:rFonts w:asciiTheme="minorHAnsi" w:hAnsiTheme="minorHAnsi" w:cstheme="minorHAnsi"/>
          <w:color w:val="A6A6A6" w:themeColor="background1" w:themeShade="A6"/>
        </w:rPr>
        <w:t xml:space="preserve">[Fecha de respuesta], </w:t>
      </w:r>
      <w:r w:rsidRPr="00DE311B">
        <w:rPr>
          <w:rFonts w:asciiTheme="minorHAnsi" w:hAnsiTheme="minorHAnsi" w:cstheme="minorHAnsi"/>
        </w:rPr>
        <w:t>radicada bajo el No. [</w:t>
      </w:r>
      <w:r w:rsidRPr="00034ED0">
        <w:rPr>
          <w:rFonts w:asciiTheme="minorHAnsi" w:hAnsiTheme="minorHAnsi" w:cstheme="minorHAnsi"/>
          <w:color w:val="A6A6A6" w:themeColor="background1" w:themeShade="A6"/>
        </w:rPr>
        <w:t>Número de radicado de la respuesta]</w:t>
      </w:r>
      <w:r w:rsidRPr="00DE311B">
        <w:rPr>
          <w:rFonts w:asciiTheme="minorHAnsi" w:hAnsiTheme="minorHAnsi" w:cstheme="minorHAnsi"/>
        </w:rPr>
        <w:t>, conforme a lo señalado en la comunicación a</w:t>
      </w:r>
      <w:r w:rsidR="00B65AA3">
        <w:rPr>
          <w:rFonts w:asciiTheme="minorHAnsi" w:hAnsiTheme="minorHAnsi" w:cstheme="minorHAnsi"/>
        </w:rPr>
        <w:t>djunta</w:t>
      </w:r>
      <w:r w:rsidR="00AE6A43">
        <w:rPr>
          <w:rFonts w:asciiTheme="minorHAnsi" w:hAnsiTheme="minorHAnsi" w:cstheme="minorHAnsi"/>
        </w:rPr>
        <w:t>, informa lo siguiente</w:t>
      </w:r>
      <w:r w:rsidR="001515DF">
        <w:rPr>
          <w:rFonts w:asciiTheme="minorHAnsi" w:hAnsiTheme="minorHAnsi" w:cstheme="minorHAnsi"/>
        </w:rPr>
        <w:t>:</w:t>
      </w:r>
    </w:p>
    <w:p w14:paraId="3EC68DB3" w14:textId="77777777" w:rsidR="001515DF" w:rsidRDefault="001515DF" w:rsidP="006F23A3">
      <w:pPr>
        <w:shd w:val="clear" w:color="auto" w:fill="FFFFFF" w:themeFill="background1"/>
        <w:ind w:left="426"/>
        <w:jc w:val="both"/>
        <w:rPr>
          <w:rFonts w:asciiTheme="minorHAnsi" w:hAnsiTheme="minorHAnsi" w:cstheme="minorHAnsi"/>
        </w:rPr>
      </w:pPr>
    </w:p>
    <w:p w14:paraId="70877706" w14:textId="77777777" w:rsidR="001515DF" w:rsidRDefault="001515DF" w:rsidP="006F23A3">
      <w:pPr>
        <w:shd w:val="clear" w:color="auto" w:fill="FFFFFF" w:themeFill="background1"/>
        <w:ind w:left="426"/>
        <w:jc w:val="both"/>
        <w:rPr>
          <w:rFonts w:asciiTheme="minorHAnsi" w:hAnsiTheme="minorHAnsi" w:cstheme="minorHAnsi"/>
        </w:rPr>
      </w:pPr>
    </w:p>
    <w:p w14:paraId="0A2AAFF1" w14:textId="619A31C1" w:rsidR="00AE6A43" w:rsidRDefault="00AE6A43" w:rsidP="006F23A3">
      <w:pPr>
        <w:shd w:val="clear" w:color="auto" w:fill="FFFFFF" w:themeFill="background1"/>
        <w:ind w:left="426"/>
        <w:jc w:val="both"/>
        <w:rPr>
          <w:rFonts w:asciiTheme="minorHAnsi" w:hAnsiTheme="minorHAnsi" w:cstheme="minorHAnsi"/>
          <w:color w:val="BFBFBF" w:themeColor="background1" w:themeShade="BF"/>
        </w:rPr>
      </w:pPr>
      <w:r>
        <w:rPr>
          <w:rFonts w:asciiTheme="minorHAnsi" w:hAnsiTheme="minorHAnsi" w:cstheme="minorHAnsi"/>
        </w:rPr>
        <w:t>“</w:t>
      </w:r>
      <w:r w:rsidRPr="00AE6A43">
        <w:rPr>
          <w:rFonts w:asciiTheme="minorHAnsi" w:hAnsiTheme="minorHAnsi" w:cstheme="minorHAnsi"/>
          <w:color w:val="808080" w:themeColor="background1" w:themeShade="80"/>
        </w:rPr>
        <w:t>trascribir respuesta</w:t>
      </w:r>
      <w:r w:rsidRPr="00AE6A43">
        <w:rPr>
          <w:rFonts w:asciiTheme="minorHAnsi" w:hAnsiTheme="minorHAnsi" w:cstheme="minorHAnsi"/>
          <w:color w:val="BFBFBF" w:themeColor="background1" w:themeShade="BF"/>
        </w:rPr>
        <w:t>”</w:t>
      </w:r>
    </w:p>
    <w:p w14:paraId="41886FBF" w14:textId="77777777" w:rsidR="001515DF" w:rsidRDefault="001515DF" w:rsidP="006F23A3">
      <w:pPr>
        <w:shd w:val="clear" w:color="auto" w:fill="FFFFFF" w:themeFill="background1"/>
        <w:ind w:left="426"/>
        <w:jc w:val="both"/>
        <w:rPr>
          <w:rFonts w:asciiTheme="minorHAnsi" w:hAnsiTheme="minorHAnsi" w:cstheme="minorHAnsi"/>
          <w:lang w:val="es-ES"/>
        </w:rPr>
      </w:pPr>
    </w:p>
    <w:p w14:paraId="15FF78B2" w14:textId="77777777" w:rsidR="004754BC" w:rsidRPr="00AE6A43" w:rsidRDefault="004754BC" w:rsidP="004754BC">
      <w:pPr>
        <w:shd w:val="clear" w:color="auto" w:fill="FFFFFF" w:themeFill="background1"/>
        <w:jc w:val="both"/>
        <w:rPr>
          <w:rFonts w:asciiTheme="minorHAnsi" w:hAnsiTheme="minorHAnsi" w:cstheme="minorHAnsi"/>
          <w:sz w:val="8"/>
          <w:szCs w:val="8"/>
          <w:lang w:val="es-ES"/>
        </w:rPr>
      </w:pPr>
    </w:p>
    <w:p w14:paraId="68000DFD" w14:textId="08C2C5AE" w:rsidR="000B5D54" w:rsidRPr="002F7C52" w:rsidRDefault="004754BC" w:rsidP="002F7C52">
      <w:pPr>
        <w:pStyle w:val="Ttulo1"/>
        <w:numPr>
          <w:ilvl w:val="1"/>
          <w:numId w:val="9"/>
        </w:numPr>
        <w:jc w:val="both"/>
        <w:rPr>
          <w:rFonts w:asciiTheme="minorHAnsi" w:eastAsia="Times New Roman" w:hAnsiTheme="minorHAnsi" w:cstheme="minorBidi"/>
          <w:b w:val="0"/>
          <w:bCs/>
          <w:color w:val="000000" w:themeColor="text1"/>
          <w:sz w:val="28"/>
          <w:szCs w:val="28"/>
          <w:lang w:val="es-ES"/>
        </w:rPr>
      </w:pPr>
      <w:bookmarkStart w:id="31" w:name="_Toc211955733"/>
      <w:r w:rsidRPr="002F7C52">
        <w:rPr>
          <w:rFonts w:asciiTheme="minorHAnsi" w:eastAsia="Times New Roman" w:hAnsiTheme="minorHAnsi" w:cstheme="minorBidi"/>
          <w:bCs/>
          <w:color w:val="000000" w:themeColor="text1"/>
          <w:sz w:val="28"/>
          <w:szCs w:val="28"/>
          <w:lang w:val="es-ES"/>
        </w:rPr>
        <w:t xml:space="preserve">Aeronáutica </w:t>
      </w:r>
      <w:r w:rsidR="00A21E7A" w:rsidRPr="002F7C52">
        <w:rPr>
          <w:rFonts w:asciiTheme="minorHAnsi" w:eastAsia="Times New Roman" w:hAnsiTheme="minorHAnsi" w:cstheme="minorBidi"/>
          <w:bCs/>
          <w:color w:val="000000" w:themeColor="text1"/>
          <w:sz w:val="28"/>
          <w:szCs w:val="28"/>
          <w:lang w:val="es-ES"/>
        </w:rPr>
        <w:t>Civil</w:t>
      </w:r>
      <w:bookmarkEnd w:id="31"/>
      <w:r w:rsidR="00A21E7A" w:rsidRPr="002F7C52">
        <w:rPr>
          <w:rFonts w:asciiTheme="minorHAnsi" w:eastAsia="Times New Roman" w:hAnsiTheme="minorHAnsi" w:cstheme="minorBidi"/>
          <w:bCs/>
          <w:color w:val="000000" w:themeColor="text1"/>
          <w:sz w:val="28"/>
          <w:szCs w:val="28"/>
          <w:lang w:val="es-ES"/>
        </w:rPr>
        <w:t xml:space="preserve"> </w:t>
      </w:r>
    </w:p>
    <w:p w14:paraId="60A8907D" w14:textId="77777777" w:rsidR="00A21E7A" w:rsidRPr="0083373E" w:rsidRDefault="00A21E7A" w:rsidP="00A21E7A">
      <w:pPr>
        <w:rPr>
          <w:rFonts w:asciiTheme="minorHAnsi" w:hAnsiTheme="minorHAnsi" w:cstheme="minorHAnsi"/>
          <w:lang w:val="es-ES" w:eastAsia="en-US"/>
        </w:rPr>
      </w:pPr>
    </w:p>
    <w:p w14:paraId="6ABA6368" w14:textId="34AD63C6" w:rsidR="00AE6A43" w:rsidRDefault="00AA101D" w:rsidP="00AE6A43">
      <w:pPr>
        <w:shd w:val="clear" w:color="auto" w:fill="FFFFFF" w:themeFill="background1"/>
        <w:ind w:left="426"/>
        <w:jc w:val="both"/>
        <w:rPr>
          <w:rFonts w:asciiTheme="minorHAnsi" w:hAnsiTheme="minorHAnsi" w:cstheme="minorHAnsi"/>
        </w:rPr>
      </w:pPr>
      <w:r>
        <w:rPr>
          <w:rFonts w:asciiTheme="minorHAnsi" w:hAnsiTheme="minorHAnsi" w:cstheme="minorHAnsi"/>
          <w:lang w:val="es-ES"/>
        </w:rPr>
        <w:lastRenderedPageBreak/>
        <w:t xml:space="preserve">Mediante el </w:t>
      </w:r>
      <w:r w:rsidR="00A36981" w:rsidRPr="000855DE">
        <w:rPr>
          <w:rFonts w:asciiTheme="minorHAnsi" w:hAnsiTheme="minorHAnsi" w:cstheme="minorHAnsi"/>
          <w:lang w:val="es-ES"/>
        </w:rPr>
        <w:t xml:space="preserve">radicado </w:t>
      </w:r>
      <w:r w:rsidRPr="00DE311B">
        <w:rPr>
          <w:rFonts w:asciiTheme="minorHAnsi" w:hAnsiTheme="minorHAnsi" w:cstheme="minorHAnsi"/>
        </w:rPr>
        <w:t xml:space="preserve">ANI No. </w:t>
      </w:r>
      <w:r w:rsidRPr="00DE311B">
        <w:rPr>
          <w:rFonts w:asciiTheme="minorHAnsi" w:hAnsiTheme="minorHAnsi" w:cstheme="minorHAnsi"/>
          <w:color w:val="A6A6A6" w:themeColor="background1" w:themeShade="A6"/>
        </w:rPr>
        <w:t>[Número de radicado]</w:t>
      </w:r>
      <w:r w:rsidRPr="00DE311B">
        <w:rPr>
          <w:rFonts w:asciiTheme="minorHAnsi" w:hAnsiTheme="minorHAnsi" w:cstheme="minorHAnsi"/>
        </w:rPr>
        <w:t xml:space="preserve"> de fecha </w:t>
      </w:r>
      <w:r w:rsidRPr="00DE311B">
        <w:rPr>
          <w:rFonts w:asciiTheme="minorHAnsi" w:hAnsiTheme="minorHAnsi" w:cstheme="minorHAnsi"/>
          <w:color w:val="A6A6A6" w:themeColor="background1" w:themeShade="A6"/>
        </w:rPr>
        <w:t>[Fecha del radicado]</w:t>
      </w:r>
      <w:r w:rsidRPr="00DE311B">
        <w:rPr>
          <w:rFonts w:asciiTheme="minorHAnsi" w:hAnsiTheme="minorHAnsi" w:cstheme="minorHAnsi"/>
        </w:rPr>
        <w:t xml:space="preserve"> (y, si aplica, con alcance mediante radicado No. </w:t>
      </w:r>
      <w:r w:rsidRPr="00A761BB">
        <w:rPr>
          <w:rFonts w:asciiTheme="minorHAnsi" w:hAnsiTheme="minorHAnsi" w:cstheme="minorHAnsi"/>
          <w:color w:val="A6A6A6" w:themeColor="background1" w:themeShade="A6"/>
        </w:rPr>
        <w:t xml:space="preserve">[Número de radicado] </w:t>
      </w:r>
      <w:r w:rsidRPr="00DE311B">
        <w:rPr>
          <w:rFonts w:asciiTheme="minorHAnsi" w:hAnsiTheme="minorHAnsi" w:cstheme="minorHAnsi"/>
        </w:rPr>
        <w:t>de fecha [Fecha del alcance]</w:t>
      </w:r>
      <w:proofErr w:type="gramStart"/>
      <w:r w:rsidRPr="00DE311B">
        <w:rPr>
          <w:rFonts w:asciiTheme="minorHAnsi" w:hAnsiTheme="minorHAnsi" w:cstheme="minorHAnsi"/>
        </w:rPr>
        <w:t>),</w:t>
      </w:r>
      <w:r w:rsidR="00A36981" w:rsidRPr="000855DE">
        <w:rPr>
          <w:rFonts w:asciiTheme="minorHAnsi" w:hAnsiTheme="minorHAnsi" w:cstheme="minorHAnsi"/>
          <w:lang w:val="es-ES"/>
        </w:rPr>
        <w:t>se</w:t>
      </w:r>
      <w:proofErr w:type="gramEnd"/>
      <w:r w:rsidR="00A36981" w:rsidRPr="000855DE">
        <w:rPr>
          <w:rFonts w:asciiTheme="minorHAnsi" w:hAnsiTheme="minorHAnsi" w:cstheme="minorHAnsi"/>
          <w:lang w:val="es-ES"/>
        </w:rPr>
        <w:t xml:space="preserve"> remitió comunicación oficial </w:t>
      </w:r>
      <w:r w:rsidR="00A761BB" w:rsidRPr="000855DE">
        <w:rPr>
          <w:rFonts w:asciiTheme="minorHAnsi" w:hAnsiTheme="minorHAnsi" w:cstheme="minorHAnsi"/>
          <w:lang w:val="es-ES"/>
        </w:rPr>
        <w:t>a la Aeronáutica Civil</w:t>
      </w:r>
      <w:r w:rsidR="00A761BB">
        <w:rPr>
          <w:rFonts w:asciiTheme="minorHAnsi" w:hAnsiTheme="minorHAnsi" w:cstheme="minorHAnsi"/>
          <w:lang w:val="es-ES"/>
        </w:rPr>
        <w:t xml:space="preserve">, </w:t>
      </w:r>
      <w:r w:rsidR="00A761BB" w:rsidRPr="00DE311B">
        <w:rPr>
          <w:rFonts w:asciiTheme="minorHAnsi" w:hAnsiTheme="minorHAnsi" w:cstheme="minorHAnsi"/>
        </w:rPr>
        <w:t xml:space="preserve">asunto </w:t>
      </w:r>
      <w:r w:rsidR="00A761BB" w:rsidRPr="00DE311B">
        <w:rPr>
          <w:rFonts w:asciiTheme="minorHAnsi" w:hAnsiTheme="minorHAnsi" w:cstheme="minorHAnsi"/>
          <w:b/>
          <w:bCs/>
        </w:rPr>
        <w:t xml:space="preserve">Certificación de proyectos sujetos a Contribución Nacional de Valorización año </w:t>
      </w:r>
      <w:r w:rsidR="00A761BB" w:rsidRPr="00EB4B91">
        <w:rPr>
          <w:rFonts w:asciiTheme="minorHAnsi" w:hAnsiTheme="minorHAnsi" w:cstheme="minorHAnsi"/>
          <w:b/>
          <w:bCs/>
          <w:color w:val="A6A6A6" w:themeColor="background1" w:themeShade="A6"/>
        </w:rPr>
        <w:t>[año]</w:t>
      </w:r>
      <w:r w:rsidR="00A761BB" w:rsidRPr="00EB4B91">
        <w:rPr>
          <w:rFonts w:asciiTheme="minorHAnsi" w:hAnsiTheme="minorHAnsi" w:cstheme="minorHAnsi"/>
          <w:color w:val="A6A6A6" w:themeColor="background1" w:themeShade="A6"/>
        </w:rPr>
        <w:t xml:space="preserve">. </w:t>
      </w:r>
      <w:r w:rsidR="00A761BB" w:rsidRPr="00DE311B">
        <w:rPr>
          <w:rFonts w:asciiTheme="minorHAnsi" w:hAnsiTheme="minorHAnsi" w:cstheme="minorHAnsi"/>
        </w:rPr>
        <w:t xml:space="preserve">Se recibió respuesta por parte de INVIAS el día </w:t>
      </w:r>
      <w:r w:rsidR="00A761BB" w:rsidRPr="00034ED0">
        <w:rPr>
          <w:rFonts w:asciiTheme="minorHAnsi" w:hAnsiTheme="minorHAnsi" w:cstheme="minorHAnsi"/>
          <w:color w:val="A6A6A6" w:themeColor="background1" w:themeShade="A6"/>
        </w:rPr>
        <w:t xml:space="preserve">[Fecha de respuesta], </w:t>
      </w:r>
      <w:r w:rsidR="00A761BB" w:rsidRPr="00DE311B">
        <w:rPr>
          <w:rFonts w:asciiTheme="minorHAnsi" w:hAnsiTheme="minorHAnsi" w:cstheme="minorHAnsi"/>
        </w:rPr>
        <w:t xml:space="preserve">radicada bajo el No. </w:t>
      </w:r>
      <w:r w:rsidR="00A761BB" w:rsidRPr="00EB4B91">
        <w:rPr>
          <w:rFonts w:asciiTheme="minorHAnsi" w:hAnsiTheme="minorHAnsi" w:cstheme="minorHAnsi"/>
          <w:color w:val="A6A6A6" w:themeColor="background1" w:themeShade="A6"/>
        </w:rPr>
        <w:t>[N</w:t>
      </w:r>
      <w:r w:rsidR="00A761BB" w:rsidRPr="00034ED0">
        <w:rPr>
          <w:rFonts w:asciiTheme="minorHAnsi" w:hAnsiTheme="minorHAnsi" w:cstheme="minorHAnsi"/>
          <w:color w:val="A6A6A6" w:themeColor="background1" w:themeShade="A6"/>
        </w:rPr>
        <w:t>úmero de radicado de la respuesta]</w:t>
      </w:r>
      <w:r w:rsidR="00A761BB" w:rsidRPr="00DE311B">
        <w:rPr>
          <w:rFonts w:asciiTheme="minorHAnsi" w:hAnsiTheme="minorHAnsi" w:cstheme="minorHAnsi"/>
        </w:rPr>
        <w:t xml:space="preserve">, </w:t>
      </w:r>
      <w:r w:rsidR="00AE6A43" w:rsidRPr="00DE311B">
        <w:rPr>
          <w:rFonts w:asciiTheme="minorHAnsi" w:hAnsiTheme="minorHAnsi" w:cstheme="minorHAnsi"/>
        </w:rPr>
        <w:t>conforme a lo señalado en la comunicación a</w:t>
      </w:r>
      <w:r w:rsidR="00AE6A43">
        <w:rPr>
          <w:rFonts w:asciiTheme="minorHAnsi" w:hAnsiTheme="minorHAnsi" w:cstheme="minorHAnsi"/>
        </w:rPr>
        <w:t>djunta, informa lo siguiente:</w:t>
      </w:r>
    </w:p>
    <w:p w14:paraId="06EA92D2" w14:textId="77777777" w:rsidR="001515DF" w:rsidRDefault="001515DF" w:rsidP="00AE6A43">
      <w:pPr>
        <w:shd w:val="clear" w:color="auto" w:fill="FFFFFF" w:themeFill="background1"/>
        <w:ind w:left="426"/>
        <w:jc w:val="both"/>
        <w:rPr>
          <w:rFonts w:asciiTheme="minorHAnsi" w:hAnsiTheme="minorHAnsi" w:cstheme="minorHAnsi"/>
        </w:rPr>
      </w:pPr>
    </w:p>
    <w:p w14:paraId="12D92E84" w14:textId="77777777" w:rsidR="001515DF" w:rsidRDefault="001515DF" w:rsidP="00AE6A43">
      <w:pPr>
        <w:shd w:val="clear" w:color="auto" w:fill="FFFFFF" w:themeFill="background1"/>
        <w:ind w:left="426"/>
        <w:jc w:val="both"/>
        <w:rPr>
          <w:rFonts w:asciiTheme="minorHAnsi" w:hAnsiTheme="minorHAnsi" w:cstheme="minorHAnsi"/>
        </w:rPr>
      </w:pPr>
    </w:p>
    <w:p w14:paraId="0B8489C4" w14:textId="77777777" w:rsidR="00AE6A43" w:rsidRDefault="00AE6A43" w:rsidP="00AE6A43">
      <w:pPr>
        <w:shd w:val="clear" w:color="auto" w:fill="FFFFFF" w:themeFill="background1"/>
        <w:ind w:left="426"/>
        <w:jc w:val="both"/>
        <w:rPr>
          <w:rFonts w:asciiTheme="minorHAnsi" w:hAnsiTheme="minorHAnsi" w:cstheme="minorHAnsi"/>
          <w:color w:val="BFBFBF" w:themeColor="background1" w:themeShade="BF"/>
        </w:rPr>
      </w:pPr>
      <w:r>
        <w:rPr>
          <w:rFonts w:asciiTheme="minorHAnsi" w:hAnsiTheme="minorHAnsi" w:cstheme="minorHAnsi"/>
        </w:rPr>
        <w:t>“</w:t>
      </w:r>
      <w:r w:rsidRPr="00AE6A43">
        <w:rPr>
          <w:rFonts w:asciiTheme="minorHAnsi" w:hAnsiTheme="minorHAnsi" w:cstheme="minorHAnsi"/>
          <w:color w:val="808080" w:themeColor="background1" w:themeShade="80"/>
        </w:rPr>
        <w:t>trascribir respuesta</w:t>
      </w:r>
      <w:r w:rsidRPr="00AE6A43">
        <w:rPr>
          <w:rFonts w:asciiTheme="minorHAnsi" w:hAnsiTheme="minorHAnsi" w:cstheme="minorHAnsi"/>
          <w:color w:val="BFBFBF" w:themeColor="background1" w:themeShade="BF"/>
        </w:rPr>
        <w:t>”</w:t>
      </w:r>
    </w:p>
    <w:p w14:paraId="49552E02" w14:textId="77777777" w:rsidR="001515DF" w:rsidRDefault="001515DF" w:rsidP="00AE6A43">
      <w:pPr>
        <w:shd w:val="clear" w:color="auto" w:fill="FFFFFF" w:themeFill="background1"/>
        <w:ind w:left="426"/>
        <w:jc w:val="both"/>
        <w:rPr>
          <w:rFonts w:asciiTheme="minorHAnsi" w:hAnsiTheme="minorHAnsi" w:cstheme="minorHAnsi"/>
          <w:color w:val="BFBFBF" w:themeColor="background1" w:themeShade="BF"/>
        </w:rPr>
      </w:pPr>
    </w:p>
    <w:p w14:paraId="0A6B285F" w14:textId="77777777" w:rsidR="001515DF" w:rsidRDefault="001515DF" w:rsidP="57132A67">
      <w:pPr>
        <w:shd w:val="clear" w:color="auto" w:fill="FFFFFF" w:themeFill="background1"/>
        <w:ind w:left="426"/>
        <w:jc w:val="both"/>
        <w:rPr>
          <w:rFonts w:asciiTheme="minorHAnsi" w:hAnsiTheme="minorHAnsi" w:cstheme="minorBidi"/>
          <w:color w:val="BFBFBF" w:themeColor="background1" w:themeShade="BF"/>
        </w:rPr>
      </w:pPr>
    </w:p>
    <w:p w14:paraId="1C16910B" w14:textId="3B5FF23F" w:rsidR="57132A67" w:rsidRDefault="57132A67" w:rsidP="57132A67">
      <w:pPr>
        <w:shd w:val="clear" w:color="auto" w:fill="FFFFFF" w:themeFill="background1"/>
        <w:ind w:left="426"/>
        <w:jc w:val="both"/>
        <w:rPr>
          <w:rFonts w:asciiTheme="minorHAnsi" w:hAnsiTheme="minorHAnsi" w:cstheme="minorBidi"/>
          <w:color w:val="BFBFBF" w:themeColor="background1" w:themeShade="BF"/>
        </w:rPr>
      </w:pPr>
    </w:p>
    <w:p w14:paraId="7F54FEE9" w14:textId="7889028C" w:rsidR="57132A67" w:rsidRDefault="57132A67" w:rsidP="57132A67">
      <w:pPr>
        <w:shd w:val="clear" w:color="auto" w:fill="FFFFFF" w:themeFill="background1"/>
        <w:ind w:left="426"/>
        <w:jc w:val="both"/>
        <w:rPr>
          <w:rFonts w:asciiTheme="minorHAnsi" w:hAnsiTheme="minorHAnsi" w:cstheme="minorBidi"/>
          <w:color w:val="BFBFBF" w:themeColor="background1" w:themeShade="BF"/>
        </w:rPr>
      </w:pPr>
    </w:p>
    <w:p w14:paraId="3F50BB19" w14:textId="5B0C7070" w:rsidR="57132A67" w:rsidRDefault="57132A67" w:rsidP="57132A67">
      <w:pPr>
        <w:shd w:val="clear" w:color="auto" w:fill="FFFFFF" w:themeFill="background1"/>
        <w:ind w:left="426"/>
        <w:jc w:val="both"/>
        <w:rPr>
          <w:rFonts w:asciiTheme="minorHAnsi" w:hAnsiTheme="minorHAnsi" w:cstheme="minorBidi"/>
          <w:color w:val="BFBFBF" w:themeColor="background1" w:themeShade="BF"/>
        </w:rPr>
      </w:pPr>
    </w:p>
    <w:p w14:paraId="151ACBB0" w14:textId="1CA1A26C" w:rsidR="57132A67" w:rsidRDefault="57132A67" w:rsidP="57132A67">
      <w:pPr>
        <w:shd w:val="clear" w:color="auto" w:fill="FFFFFF" w:themeFill="background1"/>
        <w:ind w:left="426"/>
        <w:jc w:val="both"/>
        <w:rPr>
          <w:rFonts w:asciiTheme="minorHAnsi" w:hAnsiTheme="minorHAnsi" w:cstheme="minorBidi"/>
          <w:color w:val="BFBFBF" w:themeColor="background1" w:themeShade="BF"/>
        </w:rPr>
      </w:pPr>
    </w:p>
    <w:p w14:paraId="5DAE847B" w14:textId="7FB8DF36" w:rsidR="57132A67" w:rsidRDefault="57132A67" w:rsidP="57132A67">
      <w:pPr>
        <w:shd w:val="clear" w:color="auto" w:fill="FFFFFF" w:themeFill="background1"/>
        <w:ind w:left="426"/>
        <w:jc w:val="both"/>
        <w:rPr>
          <w:rFonts w:asciiTheme="minorHAnsi" w:hAnsiTheme="minorHAnsi" w:cstheme="minorBidi"/>
          <w:color w:val="BFBFBF" w:themeColor="background1" w:themeShade="BF"/>
        </w:rPr>
      </w:pPr>
    </w:p>
    <w:p w14:paraId="2ED0F09F" w14:textId="4ADF3882" w:rsidR="57132A67" w:rsidRDefault="57132A67" w:rsidP="57132A67">
      <w:pPr>
        <w:shd w:val="clear" w:color="auto" w:fill="FFFFFF" w:themeFill="background1"/>
        <w:ind w:left="426"/>
        <w:jc w:val="both"/>
        <w:rPr>
          <w:rFonts w:asciiTheme="minorHAnsi" w:hAnsiTheme="minorHAnsi" w:cstheme="minorBidi"/>
          <w:color w:val="BFBFBF" w:themeColor="background1" w:themeShade="BF"/>
        </w:rPr>
      </w:pPr>
    </w:p>
    <w:p w14:paraId="3CD3CAC3" w14:textId="430587FA" w:rsidR="57132A67" w:rsidRDefault="57132A67" w:rsidP="57132A67">
      <w:pPr>
        <w:shd w:val="clear" w:color="auto" w:fill="FFFFFF" w:themeFill="background1"/>
        <w:ind w:left="426"/>
        <w:jc w:val="both"/>
        <w:rPr>
          <w:rFonts w:asciiTheme="minorHAnsi" w:hAnsiTheme="minorHAnsi" w:cstheme="minorBidi"/>
          <w:color w:val="BFBFBF" w:themeColor="background1" w:themeShade="BF"/>
        </w:rPr>
      </w:pPr>
    </w:p>
    <w:p w14:paraId="65D2A844" w14:textId="74DF18F0" w:rsidR="00EC76BF" w:rsidRPr="00D2323F" w:rsidRDefault="002F7C52" w:rsidP="00AE6A43">
      <w:pPr>
        <w:shd w:val="clear" w:color="auto" w:fill="FFFFFF" w:themeFill="background1"/>
        <w:ind w:left="426"/>
        <w:jc w:val="both"/>
        <w:rPr>
          <w:rFonts w:asciiTheme="minorHAnsi" w:hAnsiTheme="minorHAnsi" w:cstheme="minorBidi"/>
          <w:sz w:val="28"/>
          <w:szCs w:val="28"/>
          <w:lang w:val="es-ES"/>
        </w:rPr>
      </w:pPr>
      <w:r>
        <w:rPr>
          <w:rFonts w:asciiTheme="minorHAnsi" w:hAnsiTheme="minorHAnsi" w:cstheme="minorBidi"/>
          <w:sz w:val="28"/>
          <w:szCs w:val="28"/>
          <w:lang w:val="es-ES"/>
        </w:rPr>
        <w:t xml:space="preserve"> </w:t>
      </w:r>
      <w:bookmarkStart w:id="32" w:name="_Toc211955734"/>
      <w:r w:rsidR="00EC76BF" w:rsidRPr="0A42E30A">
        <w:rPr>
          <w:rFonts w:asciiTheme="minorHAnsi" w:hAnsiTheme="minorHAnsi" w:cstheme="minorBidi"/>
          <w:sz w:val="28"/>
          <w:szCs w:val="28"/>
          <w:lang w:val="es-ES"/>
        </w:rPr>
        <w:t>Anexos</w:t>
      </w:r>
      <w:bookmarkEnd w:id="32"/>
      <w:r w:rsidR="00EC76BF" w:rsidRPr="0A42E30A">
        <w:rPr>
          <w:rFonts w:asciiTheme="minorHAnsi" w:hAnsiTheme="minorHAnsi" w:cstheme="minorBidi"/>
          <w:sz w:val="28"/>
          <w:szCs w:val="28"/>
          <w:lang w:val="es-ES"/>
        </w:rPr>
        <w:t xml:space="preserve"> </w:t>
      </w:r>
    </w:p>
    <w:p w14:paraId="0DA38E26" w14:textId="77777777" w:rsidR="0092013A" w:rsidRPr="0083373E" w:rsidRDefault="0092013A" w:rsidP="00C307F7">
      <w:pPr>
        <w:jc w:val="both"/>
        <w:rPr>
          <w:rFonts w:asciiTheme="minorHAnsi" w:hAnsiTheme="minorHAnsi" w:cstheme="minorHAnsi"/>
          <w:lang w:val="es-ES" w:eastAsia="en-US"/>
        </w:rPr>
      </w:pPr>
    </w:p>
    <w:tbl>
      <w:tblPr>
        <w:tblW w:w="7894" w:type="dxa"/>
        <w:tblInd w:w="1084" w:type="dxa"/>
        <w:tblCellMar>
          <w:left w:w="70" w:type="dxa"/>
          <w:right w:w="70" w:type="dxa"/>
        </w:tblCellMar>
        <w:tblLook w:val="04A0" w:firstRow="1" w:lastRow="0" w:firstColumn="1" w:lastColumn="0" w:noHBand="0" w:noVBand="1"/>
      </w:tblPr>
      <w:tblGrid>
        <w:gridCol w:w="4305"/>
        <w:gridCol w:w="1599"/>
        <w:gridCol w:w="1990"/>
      </w:tblGrid>
      <w:tr w:rsidR="0092013A" w:rsidRPr="0083373E" w14:paraId="56E5D3D5"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hideMark/>
          </w:tcPr>
          <w:p w14:paraId="36606E52" w14:textId="77777777" w:rsidR="0092013A" w:rsidRPr="0083373E" w:rsidRDefault="627D58FC" w:rsidP="57132A67">
            <w:pPr>
              <w:jc w:val="center"/>
              <w:rPr>
                <w:rFonts w:asciiTheme="minorHAnsi" w:eastAsiaTheme="minorEastAsia" w:hAnsiTheme="minorHAnsi" w:cstheme="minorBidi"/>
                <w:b/>
                <w:bCs/>
                <w:color w:val="000000"/>
                <w:sz w:val="20"/>
                <w:szCs w:val="20"/>
              </w:rPr>
            </w:pPr>
            <w:r w:rsidRPr="57132A67">
              <w:rPr>
                <w:rFonts w:asciiTheme="minorHAnsi" w:eastAsiaTheme="minorEastAsia" w:hAnsiTheme="minorHAnsi" w:cstheme="minorBidi"/>
                <w:b/>
                <w:bCs/>
                <w:color w:val="000000" w:themeColor="text1"/>
                <w:sz w:val="20"/>
                <w:szCs w:val="20"/>
                <w:lang w:val="es-ES"/>
              </w:rPr>
              <w:t>Contenido</w:t>
            </w:r>
          </w:p>
        </w:tc>
        <w:tc>
          <w:tcPr>
            <w:tcW w:w="1599" w:type="dxa"/>
            <w:tcBorders>
              <w:top w:val="single" w:sz="4" w:space="0" w:color="auto"/>
              <w:left w:val="nil"/>
              <w:bottom w:val="single" w:sz="4" w:space="0" w:color="auto"/>
              <w:right w:val="single" w:sz="4" w:space="0" w:color="auto"/>
            </w:tcBorders>
            <w:vAlign w:val="center"/>
            <w:hideMark/>
          </w:tcPr>
          <w:p w14:paraId="2C7501F4" w14:textId="77777777" w:rsidR="0092013A" w:rsidRPr="0083373E" w:rsidRDefault="627D58FC" w:rsidP="57132A67">
            <w:pPr>
              <w:jc w:val="center"/>
              <w:rPr>
                <w:rFonts w:asciiTheme="minorHAnsi" w:eastAsiaTheme="minorEastAsia" w:hAnsiTheme="minorHAnsi" w:cstheme="minorBidi"/>
                <w:b/>
                <w:bCs/>
                <w:color w:val="000000"/>
                <w:sz w:val="20"/>
                <w:szCs w:val="20"/>
              </w:rPr>
            </w:pPr>
            <w:r w:rsidRPr="57132A67">
              <w:rPr>
                <w:rFonts w:asciiTheme="minorHAnsi" w:eastAsiaTheme="minorEastAsia" w:hAnsiTheme="minorHAnsi" w:cstheme="minorBidi"/>
                <w:b/>
                <w:bCs/>
                <w:color w:val="000000" w:themeColor="text1"/>
                <w:sz w:val="20"/>
                <w:szCs w:val="20"/>
                <w:lang w:val="es-ES"/>
              </w:rPr>
              <w:t>Enlace</w:t>
            </w:r>
          </w:p>
        </w:tc>
        <w:tc>
          <w:tcPr>
            <w:tcW w:w="1990" w:type="dxa"/>
            <w:tcBorders>
              <w:top w:val="single" w:sz="4" w:space="0" w:color="auto"/>
              <w:left w:val="nil"/>
              <w:bottom w:val="single" w:sz="4" w:space="0" w:color="auto"/>
              <w:right w:val="single" w:sz="4" w:space="0" w:color="auto"/>
            </w:tcBorders>
            <w:vAlign w:val="center"/>
            <w:hideMark/>
          </w:tcPr>
          <w:p w14:paraId="1FD8B008" w14:textId="77777777" w:rsidR="0092013A" w:rsidRPr="0083373E" w:rsidRDefault="627D58FC" w:rsidP="57132A67">
            <w:pPr>
              <w:jc w:val="center"/>
              <w:rPr>
                <w:rFonts w:asciiTheme="minorHAnsi" w:eastAsiaTheme="minorEastAsia" w:hAnsiTheme="minorHAnsi" w:cstheme="minorBidi"/>
                <w:b/>
                <w:bCs/>
                <w:color w:val="000000"/>
                <w:sz w:val="20"/>
                <w:szCs w:val="20"/>
              </w:rPr>
            </w:pPr>
            <w:r w:rsidRPr="57132A67">
              <w:rPr>
                <w:rFonts w:asciiTheme="minorHAnsi" w:eastAsiaTheme="minorEastAsia" w:hAnsiTheme="minorHAnsi" w:cstheme="minorBidi"/>
                <w:b/>
                <w:bCs/>
                <w:color w:val="000000" w:themeColor="text1"/>
                <w:sz w:val="20"/>
                <w:szCs w:val="20"/>
                <w:lang w:val="es-ES"/>
              </w:rPr>
              <w:t>Comentarios</w:t>
            </w:r>
          </w:p>
        </w:tc>
      </w:tr>
      <w:tr w:rsidR="00D118D3" w:rsidRPr="0083373E" w14:paraId="610850AD"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688204DE" w14:textId="32B7C713" w:rsidR="00D118D3" w:rsidRPr="004571F3" w:rsidRDefault="282CC7C5" w:rsidP="57132A67">
            <w:pPr>
              <w:pStyle w:val="Prrafodelista"/>
              <w:numPr>
                <w:ilvl w:val="0"/>
                <w:numId w:val="26"/>
              </w:numPr>
              <w:jc w:val="both"/>
              <w:rPr>
                <w:rFonts w:eastAsiaTheme="minorEastAsia"/>
                <w:lang w:val="es-ES"/>
              </w:rPr>
            </w:pPr>
            <w:r w:rsidRPr="57132A67">
              <w:rPr>
                <w:rFonts w:eastAsiaTheme="minorEastAsia"/>
                <w:lang w:val="es-ES"/>
              </w:rPr>
              <w:t xml:space="preserve">Información catastral </w:t>
            </w:r>
            <w:r w:rsidR="59BEDA5C" w:rsidRPr="57132A67">
              <w:rPr>
                <w:rFonts w:eastAsiaTheme="minorEastAsia"/>
                <w:lang w:val="es-ES"/>
              </w:rPr>
              <w:t>Registros 1 y 2</w:t>
            </w:r>
            <w:r w:rsidR="44821191" w:rsidRPr="57132A67">
              <w:rPr>
                <w:rFonts w:eastAsiaTheme="minorEastAsia"/>
                <w:lang w:val="es-ES"/>
              </w:rPr>
              <w:t xml:space="preserve"> listado alfanumérico de los predios que hacen parte de la Zona de Influencia</w:t>
            </w:r>
            <w:r w:rsidR="413E1FD8" w:rsidRPr="57132A67">
              <w:rPr>
                <w:rFonts w:eastAsiaTheme="minorEastAsia"/>
                <w:lang w:val="es-ES"/>
              </w:rPr>
              <w:t xml:space="preserve"> preliminar.</w:t>
            </w:r>
          </w:p>
        </w:tc>
        <w:tc>
          <w:tcPr>
            <w:tcW w:w="1599" w:type="dxa"/>
            <w:tcBorders>
              <w:top w:val="single" w:sz="4" w:space="0" w:color="auto"/>
              <w:left w:val="nil"/>
              <w:bottom w:val="single" w:sz="4" w:space="0" w:color="auto"/>
              <w:right w:val="single" w:sz="4" w:space="0" w:color="auto"/>
            </w:tcBorders>
            <w:vAlign w:val="center"/>
          </w:tcPr>
          <w:p w14:paraId="5F019BA1" w14:textId="0114278D" w:rsidR="00D118D3" w:rsidRPr="002E481F" w:rsidRDefault="42762635" w:rsidP="57132A67">
            <w:pPr>
              <w:jc w:val="both"/>
              <w:rPr>
                <w:rFonts w:asciiTheme="minorHAnsi" w:eastAsiaTheme="minorEastAsia" w:hAnsiTheme="minorHAnsi" w:cstheme="minorBidi"/>
                <w:color w:val="808080" w:themeColor="background1" w:themeShade="8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5BBC474E" w14:textId="536F6172" w:rsidR="00D118D3" w:rsidRPr="002E481F" w:rsidRDefault="42762635" w:rsidP="57132A67">
            <w:pPr>
              <w:jc w:val="both"/>
              <w:rPr>
                <w:rFonts w:asciiTheme="minorHAnsi" w:eastAsiaTheme="minorEastAsia" w:hAnsiTheme="minorHAnsi" w:cstheme="minorBidi"/>
                <w:color w:val="808080" w:themeColor="background1" w:themeShade="80"/>
                <w:sz w:val="20"/>
                <w:szCs w:val="20"/>
                <w:lang w:val="es-ES"/>
              </w:rPr>
            </w:pPr>
            <w:r w:rsidRPr="57132A67">
              <w:rPr>
                <w:rFonts w:asciiTheme="minorHAnsi" w:eastAsiaTheme="minorEastAsia" w:hAnsiTheme="minorHAnsi" w:cstheme="minorBidi"/>
                <w:color w:val="808080" w:themeColor="background1" w:themeShade="80"/>
                <w:sz w:val="20"/>
                <w:szCs w:val="20"/>
                <w:lang w:val="es-ES"/>
              </w:rPr>
              <w:t xml:space="preserve">Si es necesario escribir </w:t>
            </w:r>
            <w:r w:rsidR="1D02FC02" w:rsidRPr="57132A67">
              <w:rPr>
                <w:rFonts w:asciiTheme="minorHAnsi" w:eastAsiaTheme="minorEastAsia" w:hAnsiTheme="minorHAnsi" w:cstheme="minorBidi"/>
                <w:color w:val="808080" w:themeColor="background1" w:themeShade="80"/>
                <w:sz w:val="20"/>
                <w:szCs w:val="20"/>
                <w:lang w:val="es-ES"/>
              </w:rPr>
              <w:t>comentarios</w:t>
            </w:r>
          </w:p>
        </w:tc>
      </w:tr>
      <w:tr w:rsidR="002E481F" w:rsidRPr="0083373E" w14:paraId="73109D3B"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755F2F44" w14:textId="54D66B35" w:rsidR="002E481F" w:rsidRPr="00C62D5E" w:rsidRDefault="3AE61DC2" w:rsidP="57132A67">
            <w:pPr>
              <w:pStyle w:val="Prrafodelista"/>
              <w:numPr>
                <w:ilvl w:val="0"/>
                <w:numId w:val="26"/>
              </w:numPr>
              <w:jc w:val="both"/>
              <w:rPr>
                <w:rFonts w:eastAsiaTheme="minorEastAsia"/>
                <w:lang w:val="es-ES"/>
              </w:rPr>
            </w:pPr>
            <w:r w:rsidRPr="57132A67">
              <w:rPr>
                <w:rFonts w:eastAsiaTheme="minorEastAsia"/>
                <w:lang w:val="es-ES"/>
              </w:rPr>
              <w:t xml:space="preserve"> Informe</w:t>
            </w:r>
            <w:r w:rsidR="413E1FD8" w:rsidRPr="57132A67">
              <w:rPr>
                <w:rFonts w:eastAsiaTheme="minorEastAsia"/>
                <w:lang w:val="es-ES"/>
              </w:rPr>
              <w:t xml:space="preserve"> Ingreso</w:t>
            </w:r>
            <w:r w:rsidRPr="57132A67">
              <w:rPr>
                <w:rFonts w:eastAsiaTheme="minorEastAsia"/>
                <w:lang w:val="es-ES"/>
              </w:rPr>
              <w:t xml:space="preserve"> </w:t>
            </w:r>
            <w:r w:rsidR="1D02FC02" w:rsidRPr="57132A67">
              <w:rPr>
                <w:rFonts w:eastAsiaTheme="minorEastAsia"/>
                <w:lang w:val="es-ES"/>
              </w:rPr>
              <w:t>IPU – CUIPO</w:t>
            </w:r>
            <w:r w:rsidR="7AC38E3D" w:rsidRPr="57132A67">
              <w:rPr>
                <w:rFonts w:eastAsiaTheme="minorEastAsia"/>
                <w:lang w:val="es-ES"/>
              </w:rPr>
              <w:t>: Informe Impuesto predial x municipio</w:t>
            </w:r>
          </w:p>
        </w:tc>
        <w:tc>
          <w:tcPr>
            <w:tcW w:w="1599" w:type="dxa"/>
            <w:tcBorders>
              <w:top w:val="single" w:sz="4" w:space="0" w:color="auto"/>
              <w:left w:val="nil"/>
              <w:bottom w:val="single" w:sz="4" w:space="0" w:color="auto"/>
              <w:right w:val="single" w:sz="4" w:space="0" w:color="auto"/>
            </w:tcBorders>
            <w:vAlign w:val="center"/>
          </w:tcPr>
          <w:p w14:paraId="5FA5312C" w14:textId="0F897384" w:rsidR="002E481F" w:rsidRPr="0083373E" w:rsidRDefault="1D02FC02" w:rsidP="57132A67">
            <w:pPr>
              <w:jc w:val="both"/>
              <w:rPr>
                <w:rFonts w:asciiTheme="minorHAnsi" w:eastAsiaTheme="minorEastAsia" w:hAnsiTheme="minorHAnsi" w:cstheme="minorBidi"/>
                <w:color w:val="00000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5F5C4D5C" w14:textId="27214C52" w:rsidR="002E481F" w:rsidRPr="0083373E" w:rsidRDefault="1D02FC02" w:rsidP="57132A67">
            <w:pPr>
              <w:jc w:val="both"/>
              <w:rPr>
                <w:rFonts w:asciiTheme="minorHAnsi" w:eastAsiaTheme="minorEastAsia" w:hAnsiTheme="minorHAnsi" w:cstheme="minorBidi"/>
                <w:color w:val="000000" w:themeColor="text1"/>
                <w:sz w:val="20"/>
                <w:szCs w:val="20"/>
                <w:lang w:val="es-ES"/>
              </w:rPr>
            </w:pPr>
            <w:r w:rsidRPr="57132A67">
              <w:rPr>
                <w:rFonts w:asciiTheme="minorHAnsi" w:eastAsiaTheme="minorEastAsia" w:hAnsiTheme="minorHAnsi" w:cstheme="minorBidi"/>
                <w:color w:val="808080" w:themeColor="background1" w:themeShade="80"/>
                <w:sz w:val="20"/>
                <w:szCs w:val="20"/>
                <w:lang w:val="es-ES"/>
              </w:rPr>
              <w:t>Si es necesario escribir comentarios</w:t>
            </w:r>
          </w:p>
        </w:tc>
      </w:tr>
      <w:tr w:rsidR="005B41F9" w:rsidRPr="0083373E" w14:paraId="227313C1"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621BE7F7" w14:textId="1A7E51E1" w:rsidR="005B41F9" w:rsidRPr="00C62D5E" w:rsidRDefault="0A888712" w:rsidP="57132A67">
            <w:pPr>
              <w:pStyle w:val="Prrafodelista"/>
              <w:numPr>
                <w:ilvl w:val="0"/>
                <w:numId w:val="26"/>
              </w:numPr>
              <w:jc w:val="both"/>
              <w:rPr>
                <w:rFonts w:eastAsiaTheme="minorEastAsia"/>
                <w:lang w:val="es-ES"/>
              </w:rPr>
            </w:pPr>
            <w:r w:rsidRPr="57132A67">
              <w:rPr>
                <w:rFonts w:eastAsiaTheme="minorEastAsia"/>
                <w:lang w:val="es-ES"/>
              </w:rPr>
              <w:t>Base Geográfica (Shapefile)</w:t>
            </w:r>
          </w:p>
        </w:tc>
        <w:tc>
          <w:tcPr>
            <w:tcW w:w="1599" w:type="dxa"/>
            <w:tcBorders>
              <w:top w:val="single" w:sz="4" w:space="0" w:color="auto"/>
              <w:left w:val="nil"/>
              <w:bottom w:val="single" w:sz="4" w:space="0" w:color="auto"/>
              <w:right w:val="single" w:sz="4" w:space="0" w:color="auto"/>
            </w:tcBorders>
            <w:vAlign w:val="center"/>
          </w:tcPr>
          <w:p w14:paraId="639EE112" w14:textId="608FF342" w:rsidR="005B41F9" w:rsidRPr="0083373E" w:rsidRDefault="0A888712" w:rsidP="57132A67">
            <w:pPr>
              <w:jc w:val="both"/>
              <w:rPr>
                <w:rFonts w:asciiTheme="minorHAnsi" w:eastAsiaTheme="minorEastAsia" w:hAnsiTheme="minorHAnsi" w:cstheme="minorBidi"/>
                <w:color w:val="00000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612D506B" w14:textId="3A0B9384" w:rsidR="005B41F9" w:rsidRPr="0083373E" w:rsidRDefault="0A888712" w:rsidP="57132A67">
            <w:pPr>
              <w:jc w:val="both"/>
              <w:rPr>
                <w:rFonts w:asciiTheme="minorHAnsi" w:eastAsiaTheme="minorEastAsia" w:hAnsiTheme="minorHAnsi" w:cstheme="minorBidi"/>
                <w:color w:val="FF0000"/>
                <w:sz w:val="20"/>
                <w:szCs w:val="20"/>
                <w:lang w:val="es-ES"/>
              </w:rPr>
            </w:pPr>
            <w:r w:rsidRPr="57132A67">
              <w:rPr>
                <w:rFonts w:asciiTheme="minorHAnsi" w:eastAsiaTheme="minorEastAsia" w:hAnsiTheme="minorHAnsi" w:cstheme="minorBidi"/>
                <w:color w:val="808080" w:themeColor="background1" w:themeShade="80"/>
                <w:sz w:val="20"/>
                <w:szCs w:val="20"/>
                <w:lang w:val="es-ES"/>
              </w:rPr>
              <w:t>Si es necesario escribir comentarios</w:t>
            </w:r>
          </w:p>
        </w:tc>
      </w:tr>
      <w:tr w:rsidR="005B41F9" w:rsidRPr="0083373E" w14:paraId="0291E9A7"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2B340C13" w14:textId="5B03CC2A" w:rsidR="005B41F9" w:rsidRPr="00C62D5E" w:rsidRDefault="0A888712" w:rsidP="57132A67">
            <w:pPr>
              <w:pStyle w:val="Prrafodelista"/>
              <w:numPr>
                <w:ilvl w:val="0"/>
                <w:numId w:val="26"/>
              </w:numPr>
              <w:jc w:val="both"/>
              <w:rPr>
                <w:rFonts w:eastAsiaTheme="minorEastAsia"/>
                <w:lang w:val="es-ES"/>
              </w:rPr>
            </w:pPr>
            <w:r w:rsidRPr="57132A67">
              <w:rPr>
                <w:rFonts w:eastAsiaTheme="minorEastAsia"/>
                <w:lang w:val="es-ES"/>
              </w:rPr>
              <w:t>Perfil socioeconómico</w:t>
            </w:r>
          </w:p>
        </w:tc>
        <w:tc>
          <w:tcPr>
            <w:tcW w:w="1599" w:type="dxa"/>
            <w:tcBorders>
              <w:top w:val="single" w:sz="4" w:space="0" w:color="auto"/>
              <w:left w:val="nil"/>
              <w:bottom w:val="single" w:sz="4" w:space="0" w:color="auto"/>
              <w:right w:val="single" w:sz="4" w:space="0" w:color="auto"/>
            </w:tcBorders>
            <w:vAlign w:val="center"/>
          </w:tcPr>
          <w:p w14:paraId="06BFEF80" w14:textId="0FA03E91" w:rsidR="005B41F9" w:rsidRPr="002E481F" w:rsidRDefault="0A888712" w:rsidP="57132A67">
            <w:pPr>
              <w:jc w:val="both"/>
              <w:rPr>
                <w:rFonts w:asciiTheme="minorHAnsi" w:eastAsiaTheme="minorEastAsia" w:hAnsiTheme="minorHAnsi" w:cstheme="minorBidi"/>
                <w:color w:val="808080" w:themeColor="background1" w:themeShade="8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0C53B6A1" w14:textId="118CF4D4" w:rsidR="005B41F9" w:rsidRPr="002E481F" w:rsidRDefault="0A888712" w:rsidP="57132A67">
            <w:pPr>
              <w:jc w:val="both"/>
              <w:rPr>
                <w:rFonts w:asciiTheme="minorHAnsi" w:eastAsiaTheme="minorEastAsia" w:hAnsiTheme="minorHAnsi" w:cstheme="minorBidi"/>
                <w:color w:val="808080" w:themeColor="background1" w:themeShade="80"/>
                <w:sz w:val="20"/>
                <w:szCs w:val="20"/>
                <w:lang w:val="es-ES"/>
              </w:rPr>
            </w:pPr>
            <w:r w:rsidRPr="57132A67">
              <w:rPr>
                <w:rFonts w:asciiTheme="minorHAnsi" w:eastAsiaTheme="minorEastAsia" w:hAnsiTheme="minorHAnsi" w:cstheme="minorBidi"/>
                <w:color w:val="808080" w:themeColor="background1" w:themeShade="80"/>
                <w:sz w:val="20"/>
                <w:szCs w:val="20"/>
                <w:lang w:val="es-ES"/>
              </w:rPr>
              <w:t>Si es necesario escribir comentarios</w:t>
            </w:r>
          </w:p>
        </w:tc>
      </w:tr>
      <w:tr w:rsidR="005B41F9" w:rsidRPr="0083373E" w14:paraId="4E04376D"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307B2640" w14:textId="465D2F7F" w:rsidR="005B41F9" w:rsidRPr="00C62D5E" w:rsidRDefault="0A888712" w:rsidP="57132A67">
            <w:pPr>
              <w:pStyle w:val="Prrafodelista"/>
              <w:numPr>
                <w:ilvl w:val="0"/>
                <w:numId w:val="26"/>
              </w:numPr>
              <w:jc w:val="both"/>
              <w:rPr>
                <w:rFonts w:eastAsiaTheme="minorEastAsia"/>
                <w:lang w:val="es-ES"/>
              </w:rPr>
            </w:pPr>
            <w:r w:rsidRPr="57132A67">
              <w:rPr>
                <w:rFonts w:eastAsiaTheme="minorEastAsia"/>
                <w:lang w:val="es-ES"/>
              </w:rPr>
              <w:t>Certificación de valorización expedido por otras entidades con competencia para aplicar la CNV.</w:t>
            </w:r>
          </w:p>
        </w:tc>
        <w:tc>
          <w:tcPr>
            <w:tcW w:w="1599" w:type="dxa"/>
            <w:tcBorders>
              <w:top w:val="single" w:sz="4" w:space="0" w:color="auto"/>
              <w:left w:val="nil"/>
              <w:bottom w:val="single" w:sz="4" w:space="0" w:color="auto"/>
              <w:right w:val="single" w:sz="4" w:space="0" w:color="auto"/>
            </w:tcBorders>
            <w:vAlign w:val="center"/>
          </w:tcPr>
          <w:p w14:paraId="7F773951" w14:textId="6D6DBC7D" w:rsidR="005B41F9" w:rsidRPr="0083373E" w:rsidRDefault="0A888712" w:rsidP="57132A67">
            <w:pPr>
              <w:jc w:val="both"/>
              <w:rPr>
                <w:rFonts w:asciiTheme="minorHAnsi" w:eastAsiaTheme="minorEastAsia" w:hAnsiTheme="minorHAnsi" w:cstheme="minorBidi"/>
                <w:color w:val="00000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1BDED0FD" w14:textId="5C3FBC5A" w:rsidR="005B41F9" w:rsidRPr="0083373E" w:rsidRDefault="0A888712" w:rsidP="57132A67">
            <w:pPr>
              <w:jc w:val="both"/>
              <w:rPr>
                <w:rFonts w:asciiTheme="minorHAnsi" w:eastAsiaTheme="minorEastAsia" w:hAnsiTheme="minorHAnsi" w:cstheme="minorBidi"/>
                <w:color w:val="000000" w:themeColor="text1"/>
                <w:sz w:val="20"/>
                <w:szCs w:val="20"/>
                <w:lang w:val="es-ES"/>
              </w:rPr>
            </w:pPr>
            <w:r w:rsidRPr="57132A67">
              <w:rPr>
                <w:rFonts w:asciiTheme="minorHAnsi" w:eastAsiaTheme="minorEastAsia" w:hAnsiTheme="minorHAnsi" w:cstheme="minorBidi"/>
                <w:color w:val="808080" w:themeColor="background1" w:themeShade="80"/>
                <w:sz w:val="20"/>
                <w:szCs w:val="20"/>
                <w:lang w:val="es-ES"/>
              </w:rPr>
              <w:t>Si es necesario escribir comentarios</w:t>
            </w:r>
          </w:p>
        </w:tc>
      </w:tr>
      <w:tr w:rsidR="00C46ED7" w:rsidRPr="0083373E" w14:paraId="792FAB36"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1909A4F8" w14:textId="7E844B9D" w:rsidR="00C46ED7" w:rsidRPr="00C62D5E" w:rsidRDefault="1DC429AA" w:rsidP="57132A67">
            <w:pPr>
              <w:pStyle w:val="Prrafodelista"/>
              <w:numPr>
                <w:ilvl w:val="0"/>
                <w:numId w:val="26"/>
              </w:numPr>
              <w:jc w:val="both"/>
              <w:rPr>
                <w:rFonts w:eastAsiaTheme="minorEastAsia"/>
                <w:lang w:val="es-ES"/>
              </w:rPr>
            </w:pPr>
            <w:r w:rsidRPr="57132A67">
              <w:rPr>
                <w:rFonts w:eastAsiaTheme="minorEastAsia"/>
                <w:lang w:val="es-ES"/>
              </w:rPr>
              <w:t xml:space="preserve">Matriz de Calificación Formato </w:t>
            </w:r>
          </w:p>
        </w:tc>
        <w:tc>
          <w:tcPr>
            <w:tcW w:w="1599" w:type="dxa"/>
            <w:tcBorders>
              <w:top w:val="single" w:sz="4" w:space="0" w:color="auto"/>
              <w:left w:val="nil"/>
              <w:bottom w:val="single" w:sz="4" w:space="0" w:color="auto"/>
              <w:right w:val="single" w:sz="4" w:space="0" w:color="auto"/>
            </w:tcBorders>
            <w:vAlign w:val="center"/>
          </w:tcPr>
          <w:p w14:paraId="220A77F1" w14:textId="605281EA" w:rsidR="00C46ED7" w:rsidRPr="002E481F" w:rsidRDefault="1DC429AA" w:rsidP="57132A67">
            <w:pPr>
              <w:jc w:val="both"/>
              <w:rPr>
                <w:rFonts w:asciiTheme="minorHAnsi" w:eastAsiaTheme="minorEastAsia" w:hAnsiTheme="minorHAnsi" w:cstheme="minorBidi"/>
                <w:color w:val="808080" w:themeColor="background1" w:themeShade="8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06A814B9" w14:textId="584ECFA3" w:rsidR="00C46ED7" w:rsidRPr="002E481F" w:rsidRDefault="1DC429AA" w:rsidP="57132A67">
            <w:pPr>
              <w:jc w:val="both"/>
              <w:rPr>
                <w:rFonts w:asciiTheme="minorHAnsi" w:eastAsiaTheme="minorEastAsia" w:hAnsiTheme="minorHAnsi" w:cstheme="minorBidi"/>
                <w:color w:val="808080" w:themeColor="background1" w:themeShade="80"/>
                <w:sz w:val="20"/>
                <w:szCs w:val="20"/>
                <w:lang w:val="es-ES"/>
              </w:rPr>
            </w:pPr>
            <w:r w:rsidRPr="57132A67">
              <w:rPr>
                <w:rFonts w:asciiTheme="minorHAnsi" w:eastAsiaTheme="minorEastAsia" w:hAnsiTheme="minorHAnsi" w:cstheme="minorBidi"/>
                <w:color w:val="808080" w:themeColor="background1" w:themeShade="80"/>
                <w:sz w:val="20"/>
                <w:szCs w:val="20"/>
                <w:lang w:val="es-ES"/>
              </w:rPr>
              <w:t>Si es necesario escribir comentarios</w:t>
            </w:r>
          </w:p>
        </w:tc>
      </w:tr>
      <w:tr w:rsidR="00C46ED7" w:rsidRPr="0083373E" w14:paraId="50FC2356"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671F12BA" w14:textId="09122258" w:rsidR="00C46ED7" w:rsidRDefault="1DC429AA" w:rsidP="57132A67">
            <w:pPr>
              <w:pStyle w:val="Prrafodelista"/>
              <w:numPr>
                <w:ilvl w:val="0"/>
                <w:numId w:val="26"/>
              </w:numPr>
              <w:jc w:val="both"/>
              <w:rPr>
                <w:rFonts w:eastAsiaTheme="minorEastAsia"/>
                <w:lang w:val="es-ES"/>
              </w:rPr>
            </w:pPr>
            <w:r w:rsidRPr="57132A67">
              <w:rPr>
                <w:rFonts w:eastAsiaTheme="minorEastAsia"/>
                <w:lang w:val="es-ES"/>
              </w:rPr>
              <w:t>Estado de ejecución del proyecto</w:t>
            </w:r>
          </w:p>
        </w:tc>
        <w:tc>
          <w:tcPr>
            <w:tcW w:w="1599" w:type="dxa"/>
            <w:tcBorders>
              <w:top w:val="single" w:sz="4" w:space="0" w:color="auto"/>
              <w:left w:val="nil"/>
              <w:bottom w:val="single" w:sz="4" w:space="0" w:color="auto"/>
              <w:right w:val="single" w:sz="4" w:space="0" w:color="auto"/>
            </w:tcBorders>
            <w:vAlign w:val="center"/>
          </w:tcPr>
          <w:p w14:paraId="2E1E5279" w14:textId="6D6DE99E" w:rsidR="00C46ED7" w:rsidRPr="002E481F" w:rsidRDefault="1DC429AA" w:rsidP="57132A67">
            <w:pPr>
              <w:jc w:val="both"/>
              <w:rPr>
                <w:rFonts w:asciiTheme="minorHAnsi" w:eastAsiaTheme="minorEastAsia" w:hAnsiTheme="minorHAnsi" w:cstheme="minorBidi"/>
                <w:color w:val="808080" w:themeColor="background1" w:themeShade="8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5C4EAAD2" w14:textId="2CA84796" w:rsidR="00C46ED7" w:rsidRPr="002E481F" w:rsidRDefault="1DC429AA" w:rsidP="57132A67">
            <w:pPr>
              <w:jc w:val="both"/>
              <w:rPr>
                <w:rFonts w:asciiTheme="minorHAnsi" w:eastAsiaTheme="minorEastAsia" w:hAnsiTheme="minorHAnsi" w:cstheme="minorBidi"/>
                <w:color w:val="808080" w:themeColor="background1" w:themeShade="80"/>
                <w:sz w:val="20"/>
                <w:szCs w:val="20"/>
                <w:lang w:val="es-ES"/>
              </w:rPr>
            </w:pPr>
            <w:r w:rsidRPr="57132A67">
              <w:rPr>
                <w:rFonts w:asciiTheme="minorHAnsi" w:eastAsiaTheme="minorEastAsia" w:hAnsiTheme="minorHAnsi" w:cstheme="minorBidi"/>
                <w:color w:val="808080" w:themeColor="background1" w:themeShade="80"/>
                <w:sz w:val="20"/>
                <w:szCs w:val="20"/>
                <w:lang w:val="es-ES"/>
              </w:rPr>
              <w:t>Si es necesario escribir comentarios</w:t>
            </w:r>
          </w:p>
        </w:tc>
      </w:tr>
      <w:tr w:rsidR="00F40CD4" w:rsidRPr="0083373E" w14:paraId="416B028F" w14:textId="77777777" w:rsidTr="57132A67">
        <w:trPr>
          <w:trHeight w:val="304"/>
        </w:trPr>
        <w:tc>
          <w:tcPr>
            <w:tcW w:w="4305" w:type="dxa"/>
            <w:tcBorders>
              <w:top w:val="single" w:sz="4" w:space="0" w:color="auto"/>
              <w:left w:val="single" w:sz="4" w:space="0" w:color="auto"/>
              <w:bottom w:val="single" w:sz="4" w:space="0" w:color="auto"/>
              <w:right w:val="single" w:sz="4" w:space="0" w:color="auto"/>
            </w:tcBorders>
            <w:vAlign w:val="center"/>
          </w:tcPr>
          <w:p w14:paraId="3D00E631" w14:textId="5B9C1A02" w:rsidR="00F40CD4" w:rsidRDefault="5003F587" w:rsidP="57132A67">
            <w:pPr>
              <w:pStyle w:val="Prrafodelista"/>
              <w:numPr>
                <w:ilvl w:val="0"/>
                <w:numId w:val="26"/>
              </w:numPr>
              <w:jc w:val="both"/>
              <w:rPr>
                <w:rFonts w:eastAsiaTheme="minorEastAsia"/>
                <w:lang w:val="es-ES"/>
              </w:rPr>
            </w:pPr>
            <w:r w:rsidRPr="57132A67">
              <w:rPr>
                <w:rFonts w:eastAsiaTheme="minorEastAsia"/>
                <w:lang w:val="es-ES"/>
              </w:rPr>
              <w:lastRenderedPageBreak/>
              <w:t>Cálculo costos de administración</w:t>
            </w:r>
          </w:p>
        </w:tc>
        <w:tc>
          <w:tcPr>
            <w:tcW w:w="1599" w:type="dxa"/>
            <w:tcBorders>
              <w:top w:val="single" w:sz="4" w:space="0" w:color="auto"/>
              <w:left w:val="nil"/>
              <w:bottom w:val="single" w:sz="4" w:space="0" w:color="auto"/>
              <w:right w:val="single" w:sz="4" w:space="0" w:color="auto"/>
            </w:tcBorders>
            <w:vAlign w:val="center"/>
          </w:tcPr>
          <w:p w14:paraId="668BB778" w14:textId="797A3A0B" w:rsidR="00F40CD4" w:rsidRPr="002E481F" w:rsidRDefault="5003F587" w:rsidP="57132A67">
            <w:pPr>
              <w:jc w:val="both"/>
              <w:rPr>
                <w:rFonts w:asciiTheme="minorHAnsi" w:eastAsiaTheme="minorEastAsia" w:hAnsiTheme="minorHAnsi" w:cstheme="minorBidi"/>
                <w:color w:val="808080" w:themeColor="background1" w:themeShade="80"/>
                <w:sz w:val="20"/>
                <w:szCs w:val="20"/>
              </w:rPr>
            </w:pPr>
            <w:r w:rsidRPr="57132A67">
              <w:rPr>
                <w:rFonts w:asciiTheme="minorHAnsi" w:eastAsiaTheme="minorEastAsia" w:hAnsiTheme="minorHAnsi" w:cstheme="minorBidi"/>
                <w:color w:val="808080" w:themeColor="background1" w:themeShade="80"/>
                <w:sz w:val="20"/>
                <w:szCs w:val="20"/>
              </w:rPr>
              <w:t>Incluir enlace</w:t>
            </w:r>
          </w:p>
        </w:tc>
        <w:tc>
          <w:tcPr>
            <w:tcW w:w="1990" w:type="dxa"/>
            <w:tcBorders>
              <w:top w:val="single" w:sz="4" w:space="0" w:color="auto"/>
              <w:left w:val="nil"/>
              <w:bottom w:val="single" w:sz="4" w:space="0" w:color="auto"/>
              <w:right w:val="single" w:sz="4" w:space="0" w:color="auto"/>
            </w:tcBorders>
            <w:vAlign w:val="center"/>
          </w:tcPr>
          <w:p w14:paraId="190A7659" w14:textId="6111ABE9" w:rsidR="00F40CD4" w:rsidRPr="002E481F" w:rsidRDefault="5003F587" w:rsidP="57132A67">
            <w:pPr>
              <w:jc w:val="both"/>
              <w:rPr>
                <w:rFonts w:asciiTheme="minorHAnsi" w:eastAsiaTheme="minorEastAsia" w:hAnsiTheme="minorHAnsi" w:cstheme="minorBidi"/>
                <w:color w:val="808080" w:themeColor="background1" w:themeShade="80"/>
                <w:sz w:val="20"/>
                <w:szCs w:val="20"/>
                <w:lang w:val="es-ES"/>
              </w:rPr>
            </w:pPr>
            <w:r w:rsidRPr="57132A67">
              <w:rPr>
                <w:rFonts w:asciiTheme="minorHAnsi" w:eastAsiaTheme="minorEastAsia" w:hAnsiTheme="minorHAnsi" w:cstheme="minorBidi"/>
                <w:color w:val="808080" w:themeColor="background1" w:themeShade="80"/>
                <w:sz w:val="20"/>
                <w:szCs w:val="20"/>
                <w:lang w:val="es-ES"/>
              </w:rPr>
              <w:t>Si es necesario escribir comentarios</w:t>
            </w:r>
          </w:p>
        </w:tc>
      </w:tr>
    </w:tbl>
    <w:p w14:paraId="11C2D951" w14:textId="3A4B74F9" w:rsidR="0092013A" w:rsidRPr="0083373E" w:rsidRDefault="0092013A" w:rsidP="00C307F7">
      <w:pPr>
        <w:jc w:val="both"/>
        <w:rPr>
          <w:rFonts w:asciiTheme="minorHAnsi" w:hAnsiTheme="minorHAnsi" w:cstheme="minorHAnsi"/>
          <w:lang w:val="es-ES" w:eastAsia="en-US"/>
        </w:rPr>
      </w:pPr>
    </w:p>
    <w:p w14:paraId="30A7925B" w14:textId="4C3C75D6" w:rsidR="00A05E92" w:rsidRPr="0083373E" w:rsidRDefault="006D653C" w:rsidP="00C307F7">
      <w:pPr>
        <w:jc w:val="both"/>
        <w:rPr>
          <w:rFonts w:asciiTheme="minorHAnsi" w:hAnsiTheme="minorHAnsi" w:cstheme="minorHAnsi"/>
          <w:lang w:val="es-ES" w:eastAsia="en-US"/>
        </w:rPr>
      </w:pPr>
      <w:r w:rsidRPr="0083373E">
        <w:rPr>
          <w:rFonts w:asciiTheme="minorHAnsi" w:hAnsiTheme="minorHAnsi" w:cstheme="minorHAnsi"/>
          <w:lang w:val="es-ES" w:eastAsia="en-US"/>
        </w:rPr>
        <w:t>Elaboró:</w:t>
      </w:r>
    </w:p>
    <w:p w14:paraId="6FECEDC1" w14:textId="0CCDF8CA" w:rsidR="006D653C" w:rsidRPr="0083373E" w:rsidRDefault="006D653C" w:rsidP="00C307F7">
      <w:pPr>
        <w:jc w:val="both"/>
        <w:rPr>
          <w:rFonts w:asciiTheme="minorHAnsi" w:hAnsiTheme="minorHAnsi" w:cstheme="minorHAnsi"/>
          <w:lang w:val="es-ES" w:eastAsia="en-US"/>
        </w:rPr>
      </w:pPr>
      <w:r w:rsidRPr="0083373E">
        <w:rPr>
          <w:rFonts w:asciiTheme="minorHAnsi" w:hAnsiTheme="minorHAnsi" w:cstheme="minorHAnsi"/>
          <w:lang w:val="es-ES" w:eastAsia="en-US"/>
        </w:rPr>
        <w:t>Revisó:</w:t>
      </w:r>
      <w:r w:rsidRPr="0083373E">
        <w:rPr>
          <w:rFonts w:asciiTheme="minorHAnsi" w:hAnsiTheme="minorHAnsi" w:cstheme="minorHAnsi"/>
          <w:color w:val="AEAAAA" w:themeColor="background2" w:themeShade="BF"/>
          <w:lang w:val="es-ES" w:eastAsia="en-US"/>
        </w:rPr>
        <w:t xml:space="preserve"> (GIT Valorización e Instrumentos Financieros)</w:t>
      </w:r>
    </w:p>
    <w:sectPr w:rsidR="006D653C" w:rsidRPr="0083373E" w:rsidSect="00082EC3">
      <w:headerReference w:type="default" r:id="rId10"/>
      <w:footerReference w:type="default" r:id="rId11"/>
      <w:headerReference w:type="first" r:id="rId12"/>
      <w:pgSz w:w="12240" w:h="15840" w:code="1"/>
      <w:pgMar w:top="1417" w:right="1701"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8EDC" w14:textId="77777777" w:rsidR="000F002F" w:rsidRDefault="000F002F" w:rsidP="00C877E3">
      <w:r>
        <w:separator/>
      </w:r>
    </w:p>
  </w:endnote>
  <w:endnote w:type="continuationSeparator" w:id="0">
    <w:p w14:paraId="3D5BFA0E" w14:textId="77777777" w:rsidR="000F002F" w:rsidRDefault="000F002F" w:rsidP="00C877E3">
      <w:r>
        <w:continuationSeparator/>
      </w:r>
    </w:p>
  </w:endnote>
  <w:endnote w:type="continuationNotice" w:id="1">
    <w:p w14:paraId="41E08EF1" w14:textId="77777777" w:rsidR="000F002F" w:rsidRDefault="000F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D5E6" w14:textId="5C4092DB" w:rsidR="2744B686" w:rsidRDefault="2744B686" w:rsidP="2744B686">
    <w:pPr>
      <w:pStyle w:val="Piedepgina"/>
      <w:jc w:val="center"/>
    </w:pPr>
    <w:r>
      <w:fldChar w:fldCharType="begin"/>
    </w:r>
    <w:r>
      <w:instrText>PAGE</w:instrText>
    </w:r>
    <w:r>
      <w:fldChar w:fldCharType="separate"/>
    </w:r>
    <w:r w:rsidR="008F2136">
      <w:rPr>
        <w:noProof/>
      </w:rPr>
      <w:t>1</w:t>
    </w:r>
    <w:r>
      <w:fldChar w:fldCharType="end"/>
    </w:r>
  </w:p>
  <w:p w14:paraId="11146683" w14:textId="2F2B172B" w:rsidR="5FAF744E" w:rsidRDefault="5FAF744E" w:rsidP="005730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1443" w14:textId="77777777" w:rsidR="000F002F" w:rsidRDefault="000F002F" w:rsidP="00C877E3">
      <w:r>
        <w:separator/>
      </w:r>
    </w:p>
  </w:footnote>
  <w:footnote w:type="continuationSeparator" w:id="0">
    <w:p w14:paraId="250E84A4" w14:textId="77777777" w:rsidR="000F002F" w:rsidRDefault="000F002F" w:rsidP="00C877E3">
      <w:r>
        <w:continuationSeparator/>
      </w:r>
    </w:p>
  </w:footnote>
  <w:footnote w:type="continuationNotice" w:id="1">
    <w:p w14:paraId="4D8A07E9" w14:textId="77777777" w:rsidR="000F002F" w:rsidRDefault="000F002F"/>
  </w:footnote>
  <w:footnote w:id="2">
    <w:p w14:paraId="5E6FC85F" w14:textId="2BC99C39" w:rsidR="5FAF744E" w:rsidRPr="00CB00FC" w:rsidRDefault="5FAF744E" w:rsidP="0057309E">
      <w:pPr>
        <w:pStyle w:val="Textonotapie"/>
        <w:rPr>
          <w:rFonts w:ascii="Arial Narrow" w:hAnsi="Arial Narrow"/>
        </w:rPr>
      </w:pPr>
      <w:r w:rsidRPr="00CB00FC">
        <w:rPr>
          <w:rStyle w:val="Refdenotaalpie"/>
          <w:rFonts w:ascii="Arial Narrow" w:hAnsi="Arial Narrow"/>
        </w:rPr>
        <w:footnoteRef/>
      </w:r>
      <w:r w:rsidRPr="00CB00FC">
        <w:rPr>
          <w:rFonts w:ascii="Arial Narrow" w:hAnsi="Arial Narrow"/>
        </w:rPr>
        <w:t xml:space="preserve"> CAPEX: Capital Expenditure o costo de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275"/>
      <w:gridCol w:w="1357"/>
      <w:gridCol w:w="1219"/>
      <w:gridCol w:w="837"/>
      <w:gridCol w:w="992"/>
      <w:gridCol w:w="1462"/>
    </w:tblGrid>
    <w:tr w:rsidR="0037615E" w:rsidRPr="00936005" w14:paraId="4278B041" w14:textId="77777777" w:rsidTr="00313310">
      <w:trPr>
        <w:trHeight w:val="416"/>
        <w:jc w:val="center"/>
      </w:trPr>
      <w:tc>
        <w:tcPr>
          <w:tcW w:w="1691" w:type="dxa"/>
          <w:vMerge w:val="restart"/>
          <w:tcBorders>
            <w:top w:val="nil"/>
            <w:left w:val="nil"/>
            <w:bottom w:val="nil"/>
            <w:right w:val="dotted" w:sz="4" w:space="0" w:color="000000"/>
          </w:tcBorders>
          <w:vAlign w:val="center"/>
        </w:tcPr>
        <w:p w14:paraId="24D28DD9" w14:textId="77777777" w:rsidR="0037615E" w:rsidRPr="00936005" w:rsidRDefault="0037615E" w:rsidP="0037615E">
          <w:pPr>
            <w:pStyle w:val="Encabezado"/>
            <w:jc w:val="center"/>
            <w:rPr>
              <w:rFonts w:ascii="Calibri" w:hAnsi="Calibri"/>
              <w:b/>
              <w:lang w:val="en-US"/>
            </w:rPr>
          </w:pPr>
          <w:r>
            <w:rPr>
              <w:rFonts w:ascii="Calibri" w:hAnsi="Calibri"/>
              <w:b/>
              <w:noProof/>
              <w:lang w:val="en-US"/>
            </w:rPr>
            <w:drawing>
              <wp:inline distT="0" distB="0" distL="0" distR="0" wp14:anchorId="1E8077E9" wp14:editId="4184EF00">
                <wp:extent cx="703541" cy="864000"/>
                <wp:effectExtent l="0" t="0" r="0" b="0"/>
                <wp:docPr id="161627958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834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03541" cy="864000"/>
                        </a:xfrm>
                        <a:prstGeom prst="rect">
                          <a:avLst/>
                        </a:prstGeom>
                      </pic:spPr>
                    </pic:pic>
                  </a:graphicData>
                </a:graphic>
              </wp:inline>
            </w:drawing>
          </w:r>
        </w:p>
      </w:tc>
      <w:tc>
        <w:tcPr>
          <w:tcW w:w="7142" w:type="dxa"/>
          <w:gridSpan w:val="6"/>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14:paraId="3C9886D0" w14:textId="77777777" w:rsidR="0037615E" w:rsidRPr="009C6654" w:rsidRDefault="0037615E" w:rsidP="0037615E">
          <w:pPr>
            <w:pStyle w:val="Encabezado"/>
            <w:jc w:val="center"/>
            <w:rPr>
              <w:rFonts w:ascii="Calibri" w:hAnsi="Calibri" w:cs="Arial"/>
              <w:bCs/>
              <w:sz w:val="30"/>
              <w:szCs w:val="30"/>
            </w:rPr>
          </w:pPr>
          <w:r w:rsidRPr="00970227">
            <w:rPr>
              <w:rFonts w:asciiTheme="minorHAnsi" w:hAnsiTheme="minorHAnsi" w:cstheme="minorHAnsi"/>
              <w:b/>
              <w:bCs/>
              <w:color w:val="000000"/>
              <w:sz w:val="30"/>
              <w:szCs w:val="30"/>
            </w:rPr>
            <w:t>DOCUMENTO EJECUTIVO</w:t>
          </w:r>
          <w:r>
            <w:rPr>
              <w:rFonts w:asciiTheme="minorHAnsi" w:hAnsiTheme="minorHAnsi" w:cstheme="minorHAnsi"/>
              <w:b/>
              <w:bCs/>
              <w:color w:val="000000"/>
              <w:sz w:val="30"/>
              <w:szCs w:val="30"/>
            </w:rPr>
            <w:t xml:space="preserve"> </w:t>
          </w:r>
          <w:r w:rsidRPr="00970227">
            <w:rPr>
              <w:rFonts w:asciiTheme="minorHAnsi" w:hAnsiTheme="minorHAnsi" w:cstheme="minorHAnsi"/>
              <w:b/>
              <w:bCs/>
              <w:color w:val="000000"/>
              <w:sz w:val="30"/>
              <w:szCs w:val="30"/>
            </w:rPr>
            <w:t>- PRIORIZACION DE PROYECTOS</w:t>
          </w:r>
        </w:p>
      </w:tc>
    </w:tr>
    <w:tr w:rsidR="0037615E" w:rsidRPr="00936005" w14:paraId="16110C19" w14:textId="77777777" w:rsidTr="00313310">
      <w:trPr>
        <w:trHeight w:val="418"/>
        <w:jc w:val="center"/>
      </w:trPr>
      <w:tc>
        <w:tcPr>
          <w:tcW w:w="1691" w:type="dxa"/>
          <w:vMerge/>
          <w:tcBorders>
            <w:top w:val="nil"/>
            <w:left w:val="nil"/>
            <w:bottom w:val="nil"/>
            <w:right w:val="dotted" w:sz="4" w:space="0" w:color="000000"/>
          </w:tcBorders>
          <w:vAlign w:val="center"/>
        </w:tcPr>
        <w:p w14:paraId="2B0E8D86" w14:textId="77777777" w:rsidR="0037615E" w:rsidRPr="00936005" w:rsidRDefault="0037615E" w:rsidP="0037615E">
          <w:pPr>
            <w:pStyle w:val="Encabezado"/>
            <w:jc w:val="center"/>
            <w:rPr>
              <w:rFonts w:ascii="Calibri" w:hAnsi="Calibri"/>
            </w:rPr>
          </w:pPr>
        </w:p>
      </w:tc>
      <w:tc>
        <w:tcPr>
          <w:tcW w:w="7142" w:type="dxa"/>
          <w:gridSpan w:val="6"/>
          <w:tcBorders>
            <w:top w:val="dotted" w:sz="4" w:space="0" w:color="000000"/>
            <w:left w:val="dotted" w:sz="4" w:space="0" w:color="000000"/>
            <w:bottom w:val="dotted" w:sz="4" w:space="0" w:color="000000"/>
            <w:right w:val="dotted" w:sz="4" w:space="0" w:color="000000"/>
          </w:tcBorders>
          <w:vAlign w:val="center"/>
        </w:tcPr>
        <w:p w14:paraId="68581456" w14:textId="77777777" w:rsidR="0037615E" w:rsidRPr="00155E61" w:rsidRDefault="0037615E" w:rsidP="0037615E">
          <w:pPr>
            <w:pStyle w:val="Encabezado"/>
            <w:jc w:val="center"/>
            <w:rPr>
              <w:rFonts w:ascii="Calibri" w:hAnsi="Calibri" w:cs="Arial"/>
              <w:b/>
            </w:rPr>
          </w:pPr>
          <w:r w:rsidRPr="00155E61">
            <w:rPr>
              <w:rFonts w:ascii="Calibri" w:hAnsi="Calibri" w:cs="Arial"/>
              <w:b/>
            </w:rPr>
            <w:t>SISTEMA ESTRATÉGICO DE PLANEACIÓN Y GESTIÓN</w:t>
          </w:r>
        </w:p>
      </w:tc>
    </w:tr>
    <w:tr w:rsidR="0037615E" w:rsidRPr="00936005" w14:paraId="7E9468AC" w14:textId="77777777" w:rsidTr="00313310">
      <w:trPr>
        <w:trHeight w:val="423"/>
        <w:jc w:val="center"/>
      </w:trPr>
      <w:tc>
        <w:tcPr>
          <w:tcW w:w="1691" w:type="dxa"/>
          <w:vMerge/>
          <w:tcBorders>
            <w:top w:val="nil"/>
            <w:left w:val="nil"/>
            <w:bottom w:val="nil"/>
            <w:right w:val="dotted" w:sz="4" w:space="0" w:color="000000"/>
          </w:tcBorders>
          <w:vAlign w:val="center"/>
        </w:tcPr>
        <w:p w14:paraId="2709E14B" w14:textId="77777777" w:rsidR="0037615E" w:rsidRPr="00936005" w:rsidRDefault="0037615E" w:rsidP="0037615E">
          <w:pPr>
            <w:pStyle w:val="Encabezado"/>
            <w:jc w:val="center"/>
            <w:rPr>
              <w:rFonts w:ascii="Calibri" w:hAnsi="Calibri"/>
            </w:rPr>
          </w:pPr>
        </w:p>
      </w:tc>
      <w:tc>
        <w:tcPr>
          <w:tcW w:w="1275" w:type="dxa"/>
          <w:tcBorders>
            <w:top w:val="dotted" w:sz="4" w:space="0" w:color="000000"/>
            <w:left w:val="dotted" w:sz="4" w:space="0" w:color="000000"/>
            <w:bottom w:val="dotted" w:sz="4" w:space="0" w:color="000000"/>
            <w:right w:val="dotted" w:sz="4" w:space="0" w:color="000000"/>
          </w:tcBorders>
          <w:vAlign w:val="center"/>
        </w:tcPr>
        <w:p w14:paraId="4114B54A" w14:textId="77777777" w:rsidR="0037615E" w:rsidRPr="00155E61" w:rsidRDefault="0037615E" w:rsidP="0037615E">
          <w:pPr>
            <w:pStyle w:val="Encabezado"/>
            <w:jc w:val="center"/>
            <w:rPr>
              <w:rFonts w:ascii="Calibri" w:hAnsi="Calibri" w:cs="Arial"/>
              <w:b/>
            </w:rPr>
          </w:pPr>
          <w:r w:rsidRPr="00155E61">
            <w:rPr>
              <w:rFonts w:ascii="Calibri" w:hAnsi="Calibri" w:cs="Arial"/>
              <w:b/>
            </w:rPr>
            <w:t>CÓDIGO</w:t>
          </w:r>
        </w:p>
      </w:tc>
      <w:tc>
        <w:tcPr>
          <w:tcW w:w="1357" w:type="dxa"/>
          <w:tcBorders>
            <w:top w:val="dotted" w:sz="4" w:space="0" w:color="000000"/>
            <w:left w:val="dotted" w:sz="4" w:space="0" w:color="000000"/>
            <w:bottom w:val="dotted" w:sz="4" w:space="0" w:color="000000"/>
            <w:right w:val="dotted" w:sz="4" w:space="0" w:color="000000"/>
          </w:tcBorders>
          <w:vAlign w:val="center"/>
        </w:tcPr>
        <w:p w14:paraId="527BB6D1" w14:textId="77777777" w:rsidR="0037615E" w:rsidRPr="00155E61" w:rsidRDefault="0037615E" w:rsidP="0037615E">
          <w:pPr>
            <w:pStyle w:val="Encabezado"/>
            <w:jc w:val="center"/>
            <w:rPr>
              <w:rFonts w:ascii="Calibri" w:hAnsi="Calibri" w:cs="Arial"/>
              <w:bCs/>
            </w:rPr>
          </w:pPr>
          <w:r w:rsidRPr="635CD0B7">
            <w:rPr>
              <w:rFonts w:ascii="Calibri" w:eastAsia="Calibri" w:hAnsi="Calibri" w:cs="Calibri"/>
              <w:color w:val="000000" w:themeColor="text1"/>
            </w:rPr>
            <w:t>SEPG-F-10</w:t>
          </w:r>
          <w:r>
            <w:rPr>
              <w:rFonts w:ascii="Calibri" w:eastAsia="Calibri" w:hAnsi="Calibri" w:cs="Calibri"/>
              <w:color w:val="000000" w:themeColor="text1"/>
            </w:rPr>
            <w:t>7</w:t>
          </w:r>
        </w:p>
      </w:tc>
      <w:tc>
        <w:tcPr>
          <w:tcW w:w="1219" w:type="dxa"/>
          <w:tcBorders>
            <w:top w:val="dotted" w:sz="4" w:space="0" w:color="000000"/>
            <w:left w:val="dotted" w:sz="4" w:space="0" w:color="000000"/>
            <w:bottom w:val="dotted" w:sz="4" w:space="0" w:color="000000"/>
            <w:right w:val="dotted" w:sz="4" w:space="0" w:color="000000"/>
          </w:tcBorders>
          <w:vAlign w:val="center"/>
        </w:tcPr>
        <w:p w14:paraId="6F214F15" w14:textId="77777777" w:rsidR="0037615E" w:rsidRPr="00155E61" w:rsidRDefault="0037615E" w:rsidP="0037615E">
          <w:pPr>
            <w:pStyle w:val="Encabezado"/>
            <w:jc w:val="center"/>
            <w:rPr>
              <w:rFonts w:ascii="Calibri" w:hAnsi="Calibri" w:cs="Arial"/>
              <w:b/>
              <w:bCs/>
            </w:rPr>
          </w:pPr>
          <w:r w:rsidRPr="00155E61">
            <w:rPr>
              <w:rFonts w:ascii="Calibri" w:hAnsi="Calibri" w:cs="Arial"/>
              <w:b/>
              <w:bCs/>
            </w:rPr>
            <w:t>VERSIÓN</w:t>
          </w:r>
        </w:p>
      </w:tc>
      <w:tc>
        <w:tcPr>
          <w:tcW w:w="837" w:type="dxa"/>
          <w:tcBorders>
            <w:top w:val="dotted" w:sz="4" w:space="0" w:color="000000"/>
            <w:left w:val="dotted" w:sz="4" w:space="0" w:color="000000"/>
            <w:bottom w:val="dotted" w:sz="4" w:space="0" w:color="000000"/>
            <w:right w:val="dotted" w:sz="4" w:space="0" w:color="000000"/>
          </w:tcBorders>
          <w:vAlign w:val="center"/>
        </w:tcPr>
        <w:p w14:paraId="6BE3CCB1" w14:textId="77777777" w:rsidR="0037615E" w:rsidRPr="00155E61" w:rsidRDefault="0037615E" w:rsidP="0037615E">
          <w:pPr>
            <w:pStyle w:val="Encabezado"/>
            <w:jc w:val="center"/>
            <w:rPr>
              <w:rFonts w:ascii="Calibri" w:hAnsi="Calibri" w:cs="Arial"/>
              <w:bCs/>
            </w:rPr>
          </w:pPr>
          <w:r w:rsidRPr="00155E61">
            <w:rPr>
              <w:rFonts w:ascii="Calibri" w:hAnsi="Calibri" w:cs="Arial"/>
              <w:bCs/>
            </w:rPr>
            <w:t>001</w:t>
          </w:r>
        </w:p>
      </w:tc>
      <w:tc>
        <w:tcPr>
          <w:tcW w:w="992" w:type="dxa"/>
          <w:tcBorders>
            <w:top w:val="dotted" w:sz="4" w:space="0" w:color="000000"/>
            <w:left w:val="dotted" w:sz="4" w:space="0" w:color="000000"/>
            <w:bottom w:val="dotted" w:sz="4" w:space="0" w:color="000000"/>
            <w:right w:val="dotted" w:sz="4" w:space="0" w:color="000000"/>
          </w:tcBorders>
          <w:vAlign w:val="center"/>
        </w:tcPr>
        <w:p w14:paraId="1D308A14" w14:textId="77777777" w:rsidR="0037615E" w:rsidRPr="00155E61" w:rsidRDefault="0037615E" w:rsidP="0037615E">
          <w:pPr>
            <w:pStyle w:val="Encabezado"/>
            <w:rPr>
              <w:rFonts w:ascii="Calibri" w:hAnsi="Calibri" w:cs="Arial"/>
              <w:b/>
            </w:rPr>
          </w:pPr>
          <w:r w:rsidRPr="00155E61">
            <w:rPr>
              <w:rFonts w:ascii="Calibri" w:hAnsi="Calibri" w:cs="Arial"/>
              <w:b/>
            </w:rPr>
            <w:t>FECHA</w:t>
          </w:r>
        </w:p>
      </w:tc>
      <w:tc>
        <w:tcPr>
          <w:tcW w:w="1462" w:type="dxa"/>
          <w:tcBorders>
            <w:top w:val="dotted" w:sz="4" w:space="0" w:color="000000"/>
            <w:left w:val="dotted" w:sz="4" w:space="0" w:color="000000"/>
            <w:bottom w:val="dotted" w:sz="4" w:space="0" w:color="000000"/>
            <w:right w:val="dotted" w:sz="4" w:space="0" w:color="000000"/>
          </w:tcBorders>
          <w:vAlign w:val="center"/>
        </w:tcPr>
        <w:p w14:paraId="6A2DEAC5" w14:textId="77777777" w:rsidR="0037615E" w:rsidRPr="00155E61" w:rsidRDefault="0037615E" w:rsidP="0037615E">
          <w:pPr>
            <w:pStyle w:val="Encabezado"/>
            <w:jc w:val="center"/>
            <w:rPr>
              <w:rFonts w:ascii="Calibri" w:hAnsi="Calibri" w:cs="Arial"/>
              <w:bCs/>
            </w:rPr>
          </w:pPr>
          <w:r w:rsidRPr="00155E61">
            <w:rPr>
              <w:rFonts w:ascii="Calibri" w:hAnsi="Calibri" w:cs="Arial"/>
              <w:bCs/>
            </w:rPr>
            <w:t>28/05/2026</w:t>
          </w:r>
        </w:p>
      </w:tc>
    </w:tr>
  </w:tbl>
  <w:p w14:paraId="5BD49E23" w14:textId="77777777" w:rsidR="0037615E" w:rsidRDefault="003761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275"/>
      <w:gridCol w:w="1357"/>
      <w:gridCol w:w="1219"/>
      <w:gridCol w:w="837"/>
      <w:gridCol w:w="992"/>
      <w:gridCol w:w="1462"/>
    </w:tblGrid>
    <w:tr w:rsidR="00123A50" w:rsidRPr="00936005" w14:paraId="4A9E99C0" w14:textId="77777777" w:rsidTr="00313310">
      <w:trPr>
        <w:trHeight w:val="416"/>
        <w:jc w:val="center"/>
      </w:trPr>
      <w:tc>
        <w:tcPr>
          <w:tcW w:w="1691" w:type="dxa"/>
          <w:vMerge w:val="restart"/>
          <w:tcBorders>
            <w:top w:val="nil"/>
            <w:left w:val="nil"/>
            <w:bottom w:val="nil"/>
            <w:right w:val="dotted" w:sz="4" w:space="0" w:color="000000"/>
          </w:tcBorders>
          <w:vAlign w:val="center"/>
        </w:tcPr>
        <w:p w14:paraId="5B818CC8" w14:textId="77777777" w:rsidR="00123A50" w:rsidRPr="00936005" w:rsidRDefault="00123A50" w:rsidP="00123A50">
          <w:pPr>
            <w:pStyle w:val="Encabezado"/>
            <w:jc w:val="center"/>
            <w:rPr>
              <w:rFonts w:ascii="Calibri" w:hAnsi="Calibri"/>
              <w:b/>
              <w:lang w:val="en-US"/>
            </w:rPr>
          </w:pPr>
          <w:r>
            <w:rPr>
              <w:rFonts w:ascii="Calibri" w:hAnsi="Calibri"/>
              <w:b/>
              <w:noProof/>
              <w:lang w:val="en-US"/>
            </w:rPr>
            <w:drawing>
              <wp:inline distT="0" distB="0" distL="0" distR="0" wp14:anchorId="37A11215" wp14:editId="393F8CFE">
                <wp:extent cx="703541" cy="864000"/>
                <wp:effectExtent l="0" t="0" r="0" b="0"/>
                <wp:docPr id="134592834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834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03541" cy="864000"/>
                        </a:xfrm>
                        <a:prstGeom prst="rect">
                          <a:avLst/>
                        </a:prstGeom>
                      </pic:spPr>
                    </pic:pic>
                  </a:graphicData>
                </a:graphic>
              </wp:inline>
            </w:drawing>
          </w:r>
        </w:p>
      </w:tc>
      <w:tc>
        <w:tcPr>
          <w:tcW w:w="7142" w:type="dxa"/>
          <w:gridSpan w:val="6"/>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14:paraId="1402CDD1" w14:textId="77777777" w:rsidR="00123A50" w:rsidRPr="009C6654" w:rsidRDefault="00123A50" w:rsidP="00123A50">
          <w:pPr>
            <w:pStyle w:val="Encabezado"/>
            <w:jc w:val="center"/>
            <w:rPr>
              <w:rFonts w:ascii="Calibri" w:hAnsi="Calibri" w:cs="Arial"/>
              <w:bCs/>
              <w:sz w:val="30"/>
              <w:szCs w:val="30"/>
            </w:rPr>
          </w:pPr>
          <w:r w:rsidRPr="00970227">
            <w:rPr>
              <w:rFonts w:asciiTheme="minorHAnsi" w:hAnsiTheme="minorHAnsi" w:cstheme="minorHAnsi"/>
              <w:b/>
              <w:bCs/>
              <w:color w:val="000000"/>
              <w:sz w:val="30"/>
              <w:szCs w:val="30"/>
            </w:rPr>
            <w:t>DOCUMENTO EJECUTIVO</w:t>
          </w:r>
          <w:r>
            <w:rPr>
              <w:rFonts w:asciiTheme="minorHAnsi" w:hAnsiTheme="minorHAnsi" w:cstheme="minorHAnsi"/>
              <w:b/>
              <w:bCs/>
              <w:color w:val="000000"/>
              <w:sz w:val="30"/>
              <w:szCs w:val="30"/>
            </w:rPr>
            <w:t xml:space="preserve"> </w:t>
          </w:r>
          <w:r w:rsidRPr="00970227">
            <w:rPr>
              <w:rFonts w:asciiTheme="minorHAnsi" w:hAnsiTheme="minorHAnsi" w:cstheme="minorHAnsi"/>
              <w:b/>
              <w:bCs/>
              <w:color w:val="000000"/>
              <w:sz w:val="30"/>
              <w:szCs w:val="30"/>
            </w:rPr>
            <w:t>- PRIORIZACION DE PROYECTOS</w:t>
          </w:r>
        </w:p>
      </w:tc>
    </w:tr>
    <w:tr w:rsidR="00123A50" w:rsidRPr="00936005" w14:paraId="54B9859F" w14:textId="77777777" w:rsidTr="00313310">
      <w:trPr>
        <w:trHeight w:val="418"/>
        <w:jc w:val="center"/>
      </w:trPr>
      <w:tc>
        <w:tcPr>
          <w:tcW w:w="1691" w:type="dxa"/>
          <w:vMerge/>
          <w:tcBorders>
            <w:top w:val="nil"/>
            <w:left w:val="nil"/>
            <w:bottom w:val="nil"/>
            <w:right w:val="dotted" w:sz="4" w:space="0" w:color="000000"/>
          </w:tcBorders>
          <w:vAlign w:val="center"/>
        </w:tcPr>
        <w:p w14:paraId="417D37E3" w14:textId="77777777" w:rsidR="00123A50" w:rsidRPr="00936005" w:rsidRDefault="00123A50" w:rsidP="00123A50">
          <w:pPr>
            <w:pStyle w:val="Encabezado"/>
            <w:jc w:val="center"/>
            <w:rPr>
              <w:rFonts w:ascii="Calibri" w:hAnsi="Calibri"/>
            </w:rPr>
          </w:pPr>
        </w:p>
      </w:tc>
      <w:tc>
        <w:tcPr>
          <w:tcW w:w="7142" w:type="dxa"/>
          <w:gridSpan w:val="6"/>
          <w:tcBorders>
            <w:top w:val="dotted" w:sz="4" w:space="0" w:color="000000"/>
            <w:left w:val="dotted" w:sz="4" w:space="0" w:color="000000"/>
            <w:bottom w:val="dotted" w:sz="4" w:space="0" w:color="000000"/>
            <w:right w:val="dotted" w:sz="4" w:space="0" w:color="000000"/>
          </w:tcBorders>
          <w:vAlign w:val="center"/>
        </w:tcPr>
        <w:p w14:paraId="7BD5D0D5" w14:textId="77777777" w:rsidR="00123A50" w:rsidRPr="00155E61" w:rsidRDefault="00123A50" w:rsidP="00123A50">
          <w:pPr>
            <w:pStyle w:val="Encabezado"/>
            <w:jc w:val="center"/>
            <w:rPr>
              <w:rFonts w:ascii="Calibri" w:hAnsi="Calibri" w:cs="Arial"/>
              <w:b/>
            </w:rPr>
          </w:pPr>
          <w:r w:rsidRPr="00155E61">
            <w:rPr>
              <w:rFonts w:ascii="Calibri" w:hAnsi="Calibri" w:cs="Arial"/>
              <w:b/>
            </w:rPr>
            <w:t>SISTEMA ESTRATÉGICO DE PLANEACIÓN Y GESTIÓN</w:t>
          </w:r>
        </w:p>
      </w:tc>
    </w:tr>
    <w:tr w:rsidR="00123A50" w:rsidRPr="00936005" w14:paraId="44742AF7" w14:textId="77777777" w:rsidTr="00313310">
      <w:trPr>
        <w:trHeight w:val="423"/>
        <w:jc w:val="center"/>
      </w:trPr>
      <w:tc>
        <w:tcPr>
          <w:tcW w:w="1691" w:type="dxa"/>
          <w:vMerge/>
          <w:tcBorders>
            <w:top w:val="nil"/>
            <w:left w:val="nil"/>
            <w:bottom w:val="nil"/>
            <w:right w:val="dotted" w:sz="4" w:space="0" w:color="000000"/>
          </w:tcBorders>
          <w:vAlign w:val="center"/>
        </w:tcPr>
        <w:p w14:paraId="6C48038B" w14:textId="77777777" w:rsidR="00123A50" w:rsidRPr="00936005" w:rsidRDefault="00123A50" w:rsidP="00123A50">
          <w:pPr>
            <w:pStyle w:val="Encabezado"/>
            <w:jc w:val="center"/>
            <w:rPr>
              <w:rFonts w:ascii="Calibri" w:hAnsi="Calibri"/>
            </w:rPr>
          </w:pPr>
        </w:p>
      </w:tc>
      <w:tc>
        <w:tcPr>
          <w:tcW w:w="1275" w:type="dxa"/>
          <w:tcBorders>
            <w:top w:val="dotted" w:sz="4" w:space="0" w:color="000000"/>
            <w:left w:val="dotted" w:sz="4" w:space="0" w:color="000000"/>
            <w:bottom w:val="dotted" w:sz="4" w:space="0" w:color="000000"/>
            <w:right w:val="dotted" w:sz="4" w:space="0" w:color="000000"/>
          </w:tcBorders>
          <w:vAlign w:val="center"/>
        </w:tcPr>
        <w:p w14:paraId="21BCE315" w14:textId="77777777" w:rsidR="00123A50" w:rsidRPr="00155E61" w:rsidRDefault="00123A50" w:rsidP="00123A50">
          <w:pPr>
            <w:pStyle w:val="Encabezado"/>
            <w:jc w:val="center"/>
            <w:rPr>
              <w:rFonts w:ascii="Calibri" w:hAnsi="Calibri" w:cs="Arial"/>
              <w:b/>
            </w:rPr>
          </w:pPr>
          <w:r w:rsidRPr="00155E61">
            <w:rPr>
              <w:rFonts w:ascii="Calibri" w:hAnsi="Calibri" w:cs="Arial"/>
              <w:b/>
            </w:rPr>
            <w:t>CÓDIGO</w:t>
          </w:r>
        </w:p>
      </w:tc>
      <w:tc>
        <w:tcPr>
          <w:tcW w:w="1357" w:type="dxa"/>
          <w:tcBorders>
            <w:top w:val="dotted" w:sz="4" w:space="0" w:color="000000"/>
            <w:left w:val="dotted" w:sz="4" w:space="0" w:color="000000"/>
            <w:bottom w:val="dotted" w:sz="4" w:space="0" w:color="000000"/>
            <w:right w:val="dotted" w:sz="4" w:space="0" w:color="000000"/>
          </w:tcBorders>
          <w:vAlign w:val="center"/>
        </w:tcPr>
        <w:p w14:paraId="66607292" w14:textId="77777777" w:rsidR="00123A50" w:rsidRPr="00155E61" w:rsidRDefault="00123A50" w:rsidP="00123A50">
          <w:pPr>
            <w:pStyle w:val="Encabezado"/>
            <w:jc w:val="center"/>
            <w:rPr>
              <w:rFonts w:ascii="Calibri" w:hAnsi="Calibri" w:cs="Arial"/>
              <w:bCs/>
            </w:rPr>
          </w:pPr>
          <w:r w:rsidRPr="635CD0B7">
            <w:rPr>
              <w:rFonts w:ascii="Calibri" w:eastAsia="Calibri" w:hAnsi="Calibri" w:cs="Calibri"/>
              <w:color w:val="000000" w:themeColor="text1"/>
            </w:rPr>
            <w:t>SEPG-F-10</w:t>
          </w:r>
          <w:r>
            <w:rPr>
              <w:rFonts w:ascii="Calibri" w:eastAsia="Calibri" w:hAnsi="Calibri" w:cs="Calibri"/>
              <w:color w:val="000000" w:themeColor="text1"/>
            </w:rPr>
            <w:t>7</w:t>
          </w:r>
        </w:p>
      </w:tc>
      <w:tc>
        <w:tcPr>
          <w:tcW w:w="1219" w:type="dxa"/>
          <w:tcBorders>
            <w:top w:val="dotted" w:sz="4" w:space="0" w:color="000000"/>
            <w:left w:val="dotted" w:sz="4" w:space="0" w:color="000000"/>
            <w:bottom w:val="dotted" w:sz="4" w:space="0" w:color="000000"/>
            <w:right w:val="dotted" w:sz="4" w:space="0" w:color="000000"/>
          </w:tcBorders>
          <w:vAlign w:val="center"/>
        </w:tcPr>
        <w:p w14:paraId="1D1831FE" w14:textId="77777777" w:rsidR="00123A50" w:rsidRPr="00155E61" w:rsidRDefault="00123A50" w:rsidP="00123A50">
          <w:pPr>
            <w:pStyle w:val="Encabezado"/>
            <w:jc w:val="center"/>
            <w:rPr>
              <w:rFonts w:ascii="Calibri" w:hAnsi="Calibri" w:cs="Arial"/>
              <w:b/>
              <w:bCs/>
            </w:rPr>
          </w:pPr>
          <w:r w:rsidRPr="00155E61">
            <w:rPr>
              <w:rFonts w:ascii="Calibri" w:hAnsi="Calibri" w:cs="Arial"/>
              <w:b/>
              <w:bCs/>
            </w:rPr>
            <w:t>VERSIÓN</w:t>
          </w:r>
        </w:p>
      </w:tc>
      <w:tc>
        <w:tcPr>
          <w:tcW w:w="837" w:type="dxa"/>
          <w:tcBorders>
            <w:top w:val="dotted" w:sz="4" w:space="0" w:color="000000"/>
            <w:left w:val="dotted" w:sz="4" w:space="0" w:color="000000"/>
            <w:bottom w:val="dotted" w:sz="4" w:space="0" w:color="000000"/>
            <w:right w:val="dotted" w:sz="4" w:space="0" w:color="000000"/>
          </w:tcBorders>
          <w:vAlign w:val="center"/>
        </w:tcPr>
        <w:p w14:paraId="4442A6C7" w14:textId="77777777" w:rsidR="00123A50" w:rsidRPr="00155E61" w:rsidRDefault="00123A50" w:rsidP="00123A50">
          <w:pPr>
            <w:pStyle w:val="Encabezado"/>
            <w:jc w:val="center"/>
            <w:rPr>
              <w:rFonts w:ascii="Calibri" w:hAnsi="Calibri" w:cs="Arial"/>
              <w:bCs/>
            </w:rPr>
          </w:pPr>
          <w:r w:rsidRPr="00155E61">
            <w:rPr>
              <w:rFonts w:ascii="Calibri" w:hAnsi="Calibri" w:cs="Arial"/>
              <w:bCs/>
            </w:rPr>
            <w:t>001</w:t>
          </w:r>
        </w:p>
      </w:tc>
      <w:tc>
        <w:tcPr>
          <w:tcW w:w="992" w:type="dxa"/>
          <w:tcBorders>
            <w:top w:val="dotted" w:sz="4" w:space="0" w:color="000000"/>
            <w:left w:val="dotted" w:sz="4" w:space="0" w:color="000000"/>
            <w:bottom w:val="dotted" w:sz="4" w:space="0" w:color="000000"/>
            <w:right w:val="dotted" w:sz="4" w:space="0" w:color="000000"/>
          </w:tcBorders>
          <w:vAlign w:val="center"/>
        </w:tcPr>
        <w:p w14:paraId="4C050166" w14:textId="77777777" w:rsidR="00123A50" w:rsidRPr="00155E61" w:rsidRDefault="00123A50" w:rsidP="00123A50">
          <w:pPr>
            <w:pStyle w:val="Encabezado"/>
            <w:rPr>
              <w:rFonts w:ascii="Calibri" w:hAnsi="Calibri" w:cs="Arial"/>
              <w:b/>
            </w:rPr>
          </w:pPr>
          <w:r w:rsidRPr="00155E61">
            <w:rPr>
              <w:rFonts w:ascii="Calibri" w:hAnsi="Calibri" w:cs="Arial"/>
              <w:b/>
            </w:rPr>
            <w:t>FECHA</w:t>
          </w:r>
        </w:p>
      </w:tc>
      <w:tc>
        <w:tcPr>
          <w:tcW w:w="1462" w:type="dxa"/>
          <w:tcBorders>
            <w:top w:val="dotted" w:sz="4" w:space="0" w:color="000000"/>
            <w:left w:val="dotted" w:sz="4" w:space="0" w:color="000000"/>
            <w:bottom w:val="dotted" w:sz="4" w:space="0" w:color="000000"/>
            <w:right w:val="dotted" w:sz="4" w:space="0" w:color="000000"/>
          </w:tcBorders>
          <w:vAlign w:val="center"/>
        </w:tcPr>
        <w:p w14:paraId="77138F7A" w14:textId="77777777" w:rsidR="00123A50" w:rsidRPr="00155E61" w:rsidRDefault="00123A50" w:rsidP="00123A50">
          <w:pPr>
            <w:pStyle w:val="Encabezado"/>
            <w:jc w:val="center"/>
            <w:rPr>
              <w:rFonts w:ascii="Calibri" w:hAnsi="Calibri" w:cs="Arial"/>
              <w:bCs/>
            </w:rPr>
          </w:pPr>
          <w:r w:rsidRPr="00155E61">
            <w:rPr>
              <w:rFonts w:ascii="Calibri" w:hAnsi="Calibri" w:cs="Arial"/>
              <w:bCs/>
            </w:rPr>
            <w:t>28/05/2026</w:t>
          </w:r>
        </w:p>
      </w:tc>
    </w:tr>
  </w:tbl>
  <w:p w14:paraId="0E744417" w14:textId="77777777" w:rsidR="00C22362" w:rsidRPr="00C22362" w:rsidRDefault="00C22362" w:rsidP="0057309E">
    <w:pPr>
      <w:pStyle w:val="Encabezado"/>
      <w:rPr>
        <w:lang w:val="es-ES"/>
      </w:rPr>
    </w:pPr>
  </w:p>
</w:hdr>
</file>

<file path=word/intelligence2.xml><?xml version="1.0" encoding="utf-8"?>
<int2:intelligence xmlns:int2="http://schemas.microsoft.com/office/intelligence/2020/intelligence" xmlns:oel="http://schemas.microsoft.com/office/2019/extlst">
  <int2:observations>
    <int2:bookmark int2:bookmarkName="_Int_9K5NRM7f" int2:invalidationBookmarkName="" int2:hashCode="j+V0DmWgCupR24" int2:id="7FbDZwv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E73"/>
    <w:multiLevelType w:val="hybridMultilevel"/>
    <w:tmpl w:val="C74C2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340761"/>
    <w:multiLevelType w:val="hybridMultilevel"/>
    <w:tmpl w:val="C246ADB0"/>
    <w:lvl w:ilvl="0" w:tplc="AF0024EA">
      <w:start w:val="1"/>
      <w:numFmt w:val="bullet"/>
      <w:lvlText w:val=""/>
      <w:lvlJc w:val="left"/>
      <w:pPr>
        <w:ind w:left="720" w:hanging="360"/>
      </w:pPr>
      <w:rPr>
        <w:rFonts w:ascii="Symbol" w:hAnsi="Symbol" w:hint="default"/>
      </w:rPr>
    </w:lvl>
    <w:lvl w:ilvl="1" w:tplc="90B64010">
      <w:start w:val="1"/>
      <w:numFmt w:val="bullet"/>
      <w:lvlText w:val="o"/>
      <w:lvlJc w:val="left"/>
      <w:pPr>
        <w:ind w:left="1440" w:hanging="360"/>
      </w:pPr>
      <w:rPr>
        <w:rFonts w:ascii="Courier New" w:hAnsi="Courier New" w:hint="default"/>
      </w:rPr>
    </w:lvl>
    <w:lvl w:ilvl="2" w:tplc="0842199C">
      <w:start w:val="1"/>
      <w:numFmt w:val="bullet"/>
      <w:lvlText w:val=""/>
      <w:lvlJc w:val="left"/>
      <w:pPr>
        <w:ind w:left="2160" w:hanging="360"/>
      </w:pPr>
      <w:rPr>
        <w:rFonts w:ascii="Wingdings" w:hAnsi="Wingdings" w:hint="default"/>
      </w:rPr>
    </w:lvl>
    <w:lvl w:ilvl="3" w:tplc="E22AF6C0">
      <w:start w:val="1"/>
      <w:numFmt w:val="bullet"/>
      <w:lvlText w:val=""/>
      <w:lvlJc w:val="left"/>
      <w:pPr>
        <w:ind w:left="2880" w:hanging="360"/>
      </w:pPr>
      <w:rPr>
        <w:rFonts w:ascii="Symbol" w:hAnsi="Symbol" w:hint="default"/>
      </w:rPr>
    </w:lvl>
    <w:lvl w:ilvl="4" w:tplc="BDC6D1C4">
      <w:start w:val="1"/>
      <w:numFmt w:val="bullet"/>
      <w:lvlText w:val="o"/>
      <w:lvlJc w:val="left"/>
      <w:pPr>
        <w:ind w:left="3600" w:hanging="360"/>
      </w:pPr>
      <w:rPr>
        <w:rFonts w:ascii="Courier New" w:hAnsi="Courier New" w:hint="default"/>
      </w:rPr>
    </w:lvl>
    <w:lvl w:ilvl="5" w:tplc="E5662116">
      <w:start w:val="1"/>
      <w:numFmt w:val="bullet"/>
      <w:lvlText w:val=""/>
      <w:lvlJc w:val="left"/>
      <w:pPr>
        <w:ind w:left="4320" w:hanging="360"/>
      </w:pPr>
      <w:rPr>
        <w:rFonts w:ascii="Wingdings" w:hAnsi="Wingdings" w:hint="default"/>
      </w:rPr>
    </w:lvl>
    <w:lvl w:ilvl="6" w:tplc="9F868A28">
      <w:start w:val="1"/>
      <w:numFmt w:val="bullet"/>
      <w:lvlText w:val=""/>
      <w:lvlJc w:val="left"/>
      <w:pPr>
        <w:ind w:left="5040" w:hanging="360"/>
      </w:pPr>
      <w:rPr>
        <w:rFonts w:ascii="Symbol" w:hAnsi="Symbol" w:hint="default"/>
      </w:rPr>
    </w:lvl>
    <w:lvl w:ilvl="7" w:tplc="8CFABC4E">
      <w:start w:val="1"/>
      <w:numFmt w:val="bullet"/>
      <w:lvlText w:val="o"/>
      <w:lvlJc w:val="left"/>
      <w:pPr>
        <w:ind w:left="5760" w:hanging="360"/>
      </w:pPr>
      <w:rPr>
        <w:rFonts w:ascii="Courier New" w:hAnsi="Courier New" w:hint="default"/>
      </w:rPr>
    </w:lvl>
    <w:lvl w:ilvl="8" w:tplc="B396EE2A">
      <w:start w:val="1"/>
      <w:numFmt w:val="bullet"/>
      <w:lvlText w:val=""/>
      <w:lvlJc w:val="left"/>
      <w:pPr>
        <w:ind w:left="6480" w:hanging="360"/>
      </w:pPr>
      <w:rPr>
        <w:rFonts w:ascii="Wingdings" w:hAnsi="Wingdings" w:hint="default"/>
      </w:rPr>
    </w:lvl>
  </w:abstractNum>
  <w:abstractNum w:abstractNumId="2" w15:restartNumberingAfterBreak="0">
    <w:nsid w:val="04E7307B"/>
    <w:multiLevelType w:val="hybridMultilevel"/>
    <w:tmpl w:val="4AA4DA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773C83"/>
    <w:multiLevelType w:val="hybridMultilevel"/>
    <w:tmpl w:val="22ACA88C"/>
    <w:lvl w:ilvl="0" w:tplc="B5482C9A">
      <w:start w:val="1"/>
      <w:numFmt w:val="lowerLetter"/>
      <w:lvlText w:val="%1."/>
      <w:lvlJc w:val="left"/>
      <w:pPr>
        <w:ind w:left="720" w:hanging="360"/>
      </w:pPr>
      <w:rPr>
        <w:b/>
        <w:bCs/>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711ED5"/>
    <w:multiLevelType w:val="hybridMultilevel"/>
    <w:tmpl w:val="1240652E"/>
    <w:lvl w:ilvl="0" w:tplc="1A1E4AA4">
      <w:start w:val="1"/>
      <w:numFmt w:val="decimal"/>
      <w:lvlText w:val="%1."/>
      <w:lvlJc w:val="left"/>
      <w:pPr>
        <w:ind w:left="720" w:hanging="360"/>
      </w:pPr>
    </w:lvl>
    <w:lvl w:ilvl="1" w:tplc="F17CC59C">
      <w:start w:val="1"/>
      <w:numFmt w:val="lowerLetter"/>
      <w:lvlText w:val="%2."/>
      <w:lvlJc w:val="left"/>
      <w:pPr>
        <w:ind w:left="1440" w:hanging="360"/>
      </w:pPr>
    </w:lvl>
    <w:lvl w:ilvl="2" w:tplc="6B74DAA0">
      <w:start w:val="1"/>
      <w:numFmt w:val="lowerRoman"/>
      <w:lvlText w:val="%3."/>
      <w:lvlJc w:val="right"/>
      <w:pPr>
        <w:ind w:left="2160" w:hanging="180"/>
      </w:pPr>
    </w:lvl>
    <w:lvl w:ilvl="3" w:tplc="B50E5BFE">
      <w:start w:val="1"/>
      <w:numFmt w:val="decimal"/>
      <w:lvlText w:val="%4."/>
      <w:lvlJc w:val="left"/>
      <w:pPr>
        <w:ind w:left="2880" w:hanging="360"/>
      </w:pPr>
    </w:lvl>
    <w:lvl w:ilvl="4" w:tplc="87A8D976">
      <w:start w:val="1"/>
      <w:numFmt w:val="lowerLetter"/>
      <w:lvlText w:val="%5."/>
      <w:lvlJc w:val="left"/>
      <w:pPr>
        <w:ind w:left="3600" w:hanging="360"/>
      </w:pPr>
    </w:lvl>
    <w:lvl w:ilvl="5" w:tplc="32381F48">
      <w:start w:val="1"/>
      <w:numFmt w:val="lowerRoman"/>
      <w:lvlText w:val="%6."/>
      <w:lvlJc w:val="right"/>
      <w:pPr>
        <w:ind w:left="4320" w:hanging="180"/>
      </w:pPr>
    </w:lvl>
    <w:lvl w:ilvl="6" w:tplc="770C7ADA">
      <w:start w:val="1"/>
      <w:numFmt w:val="decimal"/>
      <w:lvlText w:val="%7."/>
      <w:lvlJc w:val="left"/>
      <w:pPr>
        <w:ind w:left="5040" w:hanging="360"/>
      </w:pPr>
    </w:lvl>
    <w:lvl w:ilvl="7" w:tplc="6B9813F4">
      <w:start w:val="1"/>
      <w:numFmt w:val="lowerLetter"/>
      <w:lvlText w:val="%8."/>
      <w:lvlJc w:val="left"/>
      <w:pPr>
        <w:ind w:left="5760" w:hanging="360"/>
      </w:pPr>
    </w:lvl>
    <w:lvl w:ilvl="8" w:tplc="E4844A58">
      <w:start w:val="1"/>
      <w:numFmt w:val="lowerRoman"/>
      <w:lvlText w:val="%9."/>
      <w:lvlJc w:val="right"/>
      <w:pPr>
        <w:ind w:left="6480" w:hanging="180"/>
      </w:pPr>
    </w:lvl>
  </w:abstractNum>
  <w:abstractNum w:abstractNumId="5" w15:restartNumberingAfterBreak="0">
    <w:nsid w:val="0D978E93"/>
    <w:multiLevelType w:val="hybridMultilevel"/>
    <w:tmpl w:val="FFFFFFFF"/>
    <w:lvl w:ilvl="0" w:tplc="0AA81C3E">
      <w:start w:val="1"/>
      <w:numFmt w:val="decimal"/>
      <w:lvlText w:val="%1."/>
      <w:lvlJc w:val="left"/>
      <w:pPr>
        <w:ind w:left="720" w:hanging="360"/>
      </w:pPr>
    </w:lvl>
    <w:lvl w:ilvl="1" w:tplc="C082D4C6">
      <w:start w:val="1"/>
      <w:numFmt w:val="lowerLetter"/>
      <w:lvlText w:val="%2."/>
      <w:lvlJc w:val="left"/>
      <w:pPr>
        <w:ind w:left="1440" w:hanging="360"/>
      </w:pPr>
    </w:lvl>
    <w:lvl w:ilvl="2" w:tplc="569E8238">
      <w:start w:val="1"/>
      <w:numFmt w:val="lowerRoman"/>
      <w:lvlText w:val="%3."/>
      <w:lvlJc w:val="right"/>
      <w:pPr>
        <w:ind w:left="2160" w:hanging="180"/>
      </w:pPr>
    </w:lvl>
    <w:lvl w:ilvl="3" w:tplc="03E605BC">
      <w:start w:val="1"/>
      <w:numFmt w:val="decimal"/>
      <w:lvlText w:val="%4."/>
      <w:lvlJc w:val="left"/>
      <w:pPr>
        <w:ind w:left="2880" w:hanging="360"/>
      </w:pPr>
    </w:lvl>
    <w:lvl w:ilvl="4" w:tplc="695A100A">
      <w:start w:val="1"/>
      <w:numFmt w:val="lowerLetter"/>
      <w:lvlText w:val="%5."/>
      <w:lvlJc w:val="left"/>
      <w:pPr>
        <w:ind w:left="3600" w:hanging="360"/>
      </w:pPr>
    </w:lvl>
    <w:lvl w:ilvl="5" w:tplc="BC7EB16E">
      <w:start w:val="1"/>
      <w:numFmt w:val="lowerRoman"/>
      <w:lvlText w:val="%6."/>
      <w:lvlJc w:val="right"/>
      <w:pPr>
        <w:ind w:left="4320" w:hanging="180"/>
      </w:pPr>
    </w:lvl>
    <w:lvl w:ilvl="6" w:tplc="4B2AF5B2">
      <w:start w:val="1"/>
      <w:numFmt w:val="decimal"/>
      <w:lvlText w:val="%7."/>
      <w:lvlJc w:val="left"/>
      <w:pPr>
        <w:ind w:left="5040" w:hanging="360"/>
      </w:pPr>
    </w:lvl>
    <w:lvl w:ilvl="7" w:tplc="730AA49C">
      <w:start w:val="1"/>
      <w:numFmt w:val="lowerLetter"/>
      <w:lvlText w:val="%8."/>
      <w:lvlJc w:val="left"/>
      <w:pPr>
        <w:ind w:left="5760" w:hanging="360"/>
      </w:pPr>
    </w:lvl>
    <w:lvl w:ilvl="8" w:tplc="692ADE4C">
      <w:start w:val="1"/>
      <w:numFmt w:val="lowerRoman"/>
      <w:lvlText w:val="%9."/>
      <w:lvlJc w:val="right"/>
      <w:pPr>
        <w:ind w:left="6480" w:hanging="180"/>
      </w:pPr>
    </w:lvl>
  </w:abstractNum>
  <w:abstractNum w:abstractNumId="6" w15:restartNumberingAfterBreak="0">
    <w:nsid w:val="11854974"/>
    <w:multiLevelType w:val="hybridMultilevel"/>
    <w:tmpl w:val="59104176"/>
    <w:lvl w:ilvl="0" w:tplc="74D21E08">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E42117"/>
    <w:multiLevelType w:val="hybridMultilevel"/>
    <w:tmpl w:val="DC6A911C"/>
    <w:lvl w:ilvl="0" w:tplc="822EBD68">
      <w:start w:val="1"/>
      <w:numFmt w:val="decimal"/>
      <w:lvlText w:val="%1."/>
      <w:lvlJc w:val="left"/>
      <w:pPr>
        <w:ind w:left="1068" w:hanging="360"/>
      </w:pPr>
    </w:lvl>
    <w:lvl w:ilvl="1" w:tplc="B8CAA6B6">
      <w:start w:val="1"/>
      <w:numFmt w:val="lowerLetter"/>
      <w:lvlText w:val="%2."/>
      <w:lvlJc w:val="left"/>
      <w:pPr>
        <w:ind w:left="1788" w:hanging="360"/>
      </w:pPr>
    </w:lvl>
    <w:lvl w:ilvl="2" w:tplc="219E2CBA">
      <w:start w:val="1"/>
      <w:numFmt w:val="lowerRoman"/>
      <w:lvlText w:val="%3."/>
      <w:lvlJc w:val="right"/>
      <w:pPr>
        <w:ind w:left="2508" w:hanging="180"/>
      </w:pPr>
    </w:lvl>
    <w:lvl w:ilvl="3" w:tplc="467C86E4">
      <w:start w:val="1"/>
      <w:numFmt w:val="decimal"/>
      <w:lvlText w:val="%4."/>
      <w:lvlJc w:val="left"/>
      <w:pPr>
        <w:ind w:left="3228" w:hanging="360"/>
      </w:pPr>
    </w:lvl>
    <w:lvl w:ilvl="4" w:tplc="793A1332">
      <w:start w:val="1"/>
      <w:numFmt w:val="lowerLetter"/>
      <w:lvlText w:val="%5."/>
      <w:lvlJc w:val="left"/>
      <w:pPr>
        <w:ind w:left="3948" w:hanging="360"/>
      </w:pPr>
    </w:lvl>
    <w:lvl w:ilvl="5" w:tplc="C04CB748">
      <w:start w:val="1"/>
      <w:numFmt w:val="lowerRoman"/>
      <w:lvlText w:val="%6."/>
      <w:lvlJc w:val="right"/>
      <w:pPr>
        <w:ind w:left="4668" w:hanging="180"/>
      </w:pPr>
    </w:lvl>
    <w:lvl w:ilvl="6" w:tplc="CB0C0A1C">
      <w:start w:val="1"/>
      <w:numFmt w:val="decimal"/>
      <w:lvlText w:val="%7."/>
      <w:lvlJc w:val="left"/>
      <w:pPr>
        <w:ind w:left="5388" w:hanging="360"/>
      </w:pPr>
    </w:lvl>
    <w:lvl w:ilvl="7" w:tplc="4E6C156C">
      <w:start w:val="1"/>
      <w:numFmt w:val="lowerLetter"/>
      <w:lvlText w:val="%8."/>
      <w:lvlJc w:val="left"/>
      <w:pPr>
        <w:ind w:left="6108" w:hanging="360"/>
      </w:pPr>
    </w:lvl>
    <w:lvl w:ilvl="8" w:tplc="51741FCA">
      <w:start w:val="1"/>
      <w:numFmt w:val="lowerRoman"/>
      <w:lvlText w:val="%9."/>
      <w:lvlJc w:val="right"/>
      <w:pPr>
        <w:ind w:left="6828" w:hanging="180"/>
      </w:pPr>
    </w:lvl>
  </w:abstractNum>
  <w:abstractNum w:abstractNumId="8" w15:restartNumberingAfterBreak="0">
    <w:nsid w:val="29210F84"/>
    <w:multiLevelType w:val="hybridMultilevel"/>
    <w:tmpl w:val="060C365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2055A9A"/>
    <w:multiLevelType w:val="multilevel"/>
    <w:tmpl w:val="A76E905E"/>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3C41E2E"/>
    <w:multiLevelType w:val="multilevel"/>
    <w:tmpl w:val="B344D6F2"/>
    <w:lvl w:ilvl="0">
      <w:start w:val="2"/>
      <w:numFmt w:val="decimal"/>
      <w:lvlText w:val="%1."/>
      <w:lvlJc w:val="left"/>
      <w:pPr>
        <w:ind w:left="390" w:hanging="390"/>
      </w:pPr>
      <w:rPr>
        <w:rFonts w:eastAsiaTheme="majorEastAsia" w:hint="default"/>
      </w:rPr>
    </w:lvl>
    <w:lvl w:ilvl="1">
      <w:start w:val="1"/>
      <w:numFmt w:val="decimal"/>
      <w:lvlText w:val="%1.%2."/>
      <w:lvlJc w:val="left"/>
      <w:pPr>
        <w:ind w:left="1080" w:hanging="720"/>
      </w:pPr>
      <w:rPr>
        <w:rFonts w:eastAsiaTheme="majorEastAsia" w:hint="default"/>
        <w:b/>
        <w:bCs/>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2160" w:hanging="108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3240" w:hanging="144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4320" w:hanging="180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11" w15:restartNumberingAfterBreak="0">
    <w:nsid w:val="3603C2BA"/>
    <w:multiLevelType w:val="hybridMultilevel"/>
    <w:tmpl w:val="211C7CCA"/>
    <w:lvl w:ilvl="0" w:tplc="F02EC85E">
      <w:start w:val="1"/>
      <w:numFmt w:val="bullet"/>
      <w:lvlText w:val=""/>
      <w:lvlJc w:val="left"/>
      <w:pPr>
        <w:ind w:left="720" w:hanging="360"/>
      </w:pPr>
      <w:rPr>
        <w:rFonts w:ascii="Symbol" w:hAnsi="Symbol" w:hint="default"/>
      </w:rPr>
    </w:lvl>
    <w:lvl w:ilvl="1" w:tplc="656A1422">
      <w:start w:val="1"/>
      <w:numFmt w:val="bullet"/>
      <w:lvlText w:val="o"/>
      <w:lvlJc w:val="left"/>
      <w:pPr>
        <w:ind w:left="1440" w:hanging="360"/>
      </w:pPr>
      <w:rPr>
        <w:rFonts w:ascii="Courier New" w:hAnsi="Courier New" w:hint="default"/>
      </w:rPr>
    </w:lvl>
    <w:lvl w:ilvl="2" w:tplc="B0B20F3C">
      <w:start w:val="1"/>
      <w:numFmt w:val="bullet"/>
      <w:lvlText w:val=""/>
      <w:lvlJc w:val="left"/>
      <w:pPr>
        <w:ind w:left="2160" w:hanging="360"/>
      </w:pPr>
      <w:rPr>
        <w:rFonts w:ascii="Wingdings" w:hAnsi="Wingdings" w:hint="default"/>
      </w:rPr>
    </w:lvl>
    <w:lvl w:ilvl="3" w:tplc="B44C4918">
      <w:start w:val="1"/>
      <w:numFmt w:val="bullet"/>
      <w:lvlText w:val=""/>
      <w:lvlJc w:val="left"/>
      <w:pPr>
        <w:ind w:left="2880" w:hanging="360"/>
      </w:pPr>
      <w:rPr>
        <w:rFonts w:ascii="Symbol" w:hAnsi="Symbol" w:hint="default"/>
      </w:rPr>
    </w:lvl>
    <w:lvl w:ilvl="4" w:tplc="93E2AE70">
      <w:start w:val="1"/>
      <w:numFmt w:val="bullet"/>
      <w:lvlText w:val="o"/>
      <w:lvlJc w:val="left"/>
      <w:pPr>
        <w:ind w:left="3600" w:hanging="360"/>
      </w:pPr>
      <w:rPr>
        <w:rFonts w:ascii="Courier New" w:hAnsi="Courier New" w:hint="default"/>
      </w:rPr>
    </w:lvl>
    <w:lvl w:ilvl="5" w:tplc="853CD958">
      <w:start w:val="1"/>
      <w:numFmt w:val="bullet"/>
      <w:lvlText w:val=""/>
      <w:lvlJc w:val="left"/>
      <w:pPr>
        <w:ind w:left="4320" w:hanging="360"/>
      </w:pPr>
      <w:rPr>
        <w:rFonts w:ascii="Wingdings" w:hAnsi="Wingdings" w:hint="default"/>
      </w:rPr>
    </w:lvl>
    <w:lvl w:ilvl="6" w:tplc="B8D44FD0">
      <w:start w:val="1"/>
      <w:numFmt w:val="bullet"/>
      <w:lvlText w:val=""/>
      <w:lvlJc w:val="left"/>
      <w:pPr>
        <w:ind w:left="5040" w:hanging="360"/>
      </w:pPr>
      <w:rPr>
        <w:rFonts w:ascii="Symbol" w:hAnsi="Symbol" w:hint="default"/>
      </w:rPr>
    </w:lvl>
    <w:lvl w:ilvl="7" w:tplc="4B3EE7CE">
      <w:start w:val="1"/>
      <w:numFmt w:val="bullet"/>
      <w:lvlText w:val="o"/>
      <w:lvlJc w:val="left"/>
      <w:pPr>
        <w:ind w:left="5760" w:hanging="360"/>
      </w:pPr>
      <w:rPr>
        <w:rFonts w:ascii="Courier New" w:hAnsi="Courier New" w:hint="default"/>
      </w:rPr>
    </w:lvl>
    <w:lvl w:ilvl="8" w:tplc="622E09E2">
      <w:start w:val="1"/>
      <w:numFmt w:val="bullet"/>
      <w:lvlText w:val=""/>
      <w:lvlJc w:val="left"/>
      <w:pPr>
        <w:ind w:left="6480" w:hanging="360"/>
      </w:pPr>
      <w:rPr>
        <w:rFonts w:ascii="Wingdings" w:hAnsi="Wingdings" w:hint="default"/>
      </w:rPr>
    </w:lvl>
  </w:abstractNum>
  <w:abstractNum w:abstractNumId="12" w15:restartNumberingAfterBreak="0">
    <w:nsid w:val="3CA427FD"/>
    <w:multiLevelType w:val="hybridMultilevel"/>
    <w:tmpl w:val="9DF2FC98"/>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800467"/>
    <w:multiLevelType w:val="hybridMultilevel"/>
    <w:tmpl w:val="061EEA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40047F"/>
    <w:multiLevelType w:val="multilevel"/>
    <w:tmpl w:val="E118EC0A"/>
    <w:lvl w:ilvl="0">
      <w:start w:val="1"/>
      <w:numFmt w:val="decimal"/>
      <w:lvlText w:val="%1."/>
      <w:lvlJc w:val="left"/>
      <w:pPr>
        <w:ind w:left="360" w:hanging="360"/>
      </w:pPr>
      <w:rPr>
        <w:color w:val="auto"/>
        <w:sz w:val="28"/>
        <w:szCs w:val="28"/>
      </w:rPr>
    </w:lvl>
    <w:lvl w:ilvl="1">
      <w:start w:val="1"/>
      <w:numFmt w:val="decimal"/>
      <w:lvlText w:val="%1.%2."/>
      <w:lvlJc w:val="left"/>
      <w:pPr>
        <w:ind w:left="858" w:hanging="432"/>
      </w:pPr>
      <w:rPr>
        <w:b/>
        <w:bCs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4151B6"/>
    <w:multiLevelType w:val="hybridMultilevel"/>
    <w:tmpl w:val="FFFFFFFF"/>
    <w:lvl w:ilvl="0" w:tplc="555037CE">
      <w:start w:val="1"/>
      <w:numFmt w:val="decimal"/>
      <w:lvlText w:val="%1."/>
      <w:lvlJc w:val="left"/>
      <w:pPr>
        <w:ind w:left="720" w:hanging="360"/>
      </w:pPr>
    </w:lvl>
    <w:lvl w:ilvl="1" w:tplc="555E583C">
      <w:start w:val="1"/>
      <w:numFmt w:val="lowerLetter"/>
      <w:lvlText w:val="%2."/>
      <w:lvlJc w:val="left"/>
      <w:pPr>
        <w:ind w:left="1440" w:hanging="360"/>
      </w:pPr>
    </w:lvl>
    <w:lvl w:ilvl="2" w:tplc="6D247E82">
      <w:start w:val="1"/>
      <w:numFmt w:val="lowerRoman"/>
      <w:lvlText w:val="%3."/>
      <w:lvlJc w:val="right"/>
      <w:pPr>
        <w:ind w:left="2160" w:hanging="180"/>
      </w:pPr>
    </w:lvl>
    <w:lvl w:ilvl="3" w:tplc="C6403F26">
      <w:start w:val="1"/>
      <w:numFmt w:val="decimal"/>
      <w:lvlText w:val="%4."/>
      <w:lvlJc w:val="left"/>
      <w:pPr>
        <w:ind w:left="2880" w:hanging="360"/>
      </w:pPr>
    </w:lvl>
    <w:lvl w:ilvl="4" w:tplc="DF7C3666">
      <w:start w:val="1"/>
      <w:numFmt w:val="lowerLetter"/>
      <w:lvlText w:val="%5."/>
      <w:lvlJc w:val="left"/>
      <w:pPr>
        <w:ind w:left="3600" w:hanging="360"/>
      </w:pPr>
    </w:lvl>
    <w:lvl w:ilvl="5" w:tplc="399ED534">
      <w:start w:val="1"/>
      <w:numFmt w:val="lowerRoman"/>
      <w:lvlText w:val="%6."/>
      <w:lvlJc w:val="right"/>
      <w:pPr>
        <w:ind w:left="4320" w:hanging="180"/>
      </w:pPr>
    </w:lvl>
    <w:lvl w:ilvl="6" w:tplc="D0F04430">
      <w:start w:val="1"/>
      <w:numFmt w:val="decimal"/>
      <w:lvlText w:val="%7."/>
      <w:lvlJc w:val="left"/>
      <w:pPr>
        <w:ind w:left="5040" w:hanging="360"/>
      </w:pPr>
    </w:lvl>
    <w:lvl w:ilvl="7" w:tplc="3F8067A6">
      <w:start w:val="1"/>
      <w:numFmt w:val="lowerLetter"/>
      <w:lvlText w:val="%8."/>
      <w:lvlJc w:val="left"/>
      <w:pPr>
        <w:ind w:left="5760" w:hanging="360"/>
      </w:pPr>
    </w:lvl>
    <w:lvl w:ilvl="8" w:tplc="B2260D4E">
      <w:start w:val="1"/>
      <w:numFmt w:val="lowerRoman"/>
      <w:lvlText w:val="%9."/>
      <w:lvlJc w:val="right"/>
      <w:pPr>
        <w:ind w:left="6480" w:hanging="180"/>
      </w:pPr>
    </w:lvl>
  </w:abstractNum>
  <w:abstractNum w:abstractNumId="16" w15:restartNumberingAfterBreak="0">
    <w:nsid w:val="4E196B80"/>
    <w:multiLevelType w:val="hybridMultilevel"/>
    <w:tmpl w:val="C416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7105E9"/>
    <w:multiLevelType w:val="multilevel"/>
    <w:tmpl w:val="527105E9"/>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56774B"/>
    <w:multiLevelType w:val="hybridMultilevel"/>
    <w:tmpl w:val="3A3440A6"/>
    <w:lvl w:ilvl="0" w:tplc="750859CC">
      <w:start w:val="1"/>
      <w:numFmt w:val="bullet"/>
      <w:lvlText w:val=""/>
      <w:lvlJc w:val="left"/>
      <w:pPr>
        <w:ind w:left="1068" w:hanging="360"/>
      </w:pPr>
      <w:rPr>
        <w:rFonts w:ascii="Symbol" w:hAnsi="Symbol" w:hint="default"/>
      </w:rPr>
    </w:lvl>
    <w:lvl w:ilvl="1" w:tplc="6F6844FE">
      <w:start w:val="1"/>
      <w:numFmt w:val="bullet"/>
      <w:lvlText w:val="o"/>
      <w:lvlJc w:val="left"/>
      <w:pPr>
        <w:ind w:left="1788" w:hanging="360"/>
      </w:pPr>
      <w:rPr>
        <w:rFonts w:ascii="Courier New" w:hAnsi="Courier New" w:hint="default"/>
      </w:rPr>
    </w:lvl>
    <w:lvl w:ilvl="2" w:tplc="55308EB6">
      <w:start w:val="1"/>
      <w:numFmt w:val="bullet"/>
      <w:lvlText w:val=""/>
      <w:lvlJc w:val="left"/>
      <w:pPr>
        <w:ind w:left="2508" w:hanging="360"/>
      </w:pPr>
      <w:rPr>
        <w:rFonts w:ascii="Wingdings" w:hAnsi="Wingdings" w:hint="default"/>
      </w:rPr>
    </w:lvl>
    <w:lvl w:ilvl="3" w:tplc="80AA6880">
      <w:start w:val="1"/>
      <w:numFmt w:val="bullet"/>
      <w:lvlText w:val=""/>
      <w:lvlJc w:val="left"/>
      <w:pPr>
        <w:ind w:left="3228" w:hanging="360"/>
      </w:pPr>
      <w:rPr>
        <w:rFonts w:ascii="Symbol" w:hAnsi="Symbol" w:hint="default"/>
      </w:rPr>
    </w:lvl>
    <w:lvl w:ilvl="4" w:tplc="7E863B46">
      <w:start w:val="1"/>
      <w:numFmt w:val="bullet"/>
      <w:lvlText w:val="o"/>
      <w:lvlJc w:val="left"/>
      <w:pPr>
        <w:ind w:left="3948" w:hanging="360"/>
      </w:pPr>
      <w:rPr>
        <w:rFonts w:ascii="Courier New" w:hAnsi="Courier New" w:hint="default"/>
      </w:rPr>
    </w:lvl>
    <w:lvl w:ilvl="5" w:tplc="5BB0D604">
      <w:start w:val="1"/>
      <w:numFmt w:val="bullet"/>
      <w:lvlText w:val=""/>
      <w:lvlJc w:val="left"/>
      <w:pPr>
        <w:ind w:left="4668" w:hanging="360"/>
      </w:pPr>
      <w:rPr>
        <w:rFonts w:ascii="Wingdings" w:hAnsi="Wingdings" w:hint="default"/>
      </w:rPr>
    </w:lvl>
    <w:lvl w:ilvl="6" w:tplc="1422E498">
      <w:start w:val="1"/>
      <w:numFmt w:val="bullet"/>
      <w:lvlText w:val=""/>
      <w:lvlJc w:val="left"/>
      <w:pPr>
        <w:ind w:left="5388" w:hanging="360"/>
      </w:pPr>
      <w:rPr>
        <w:rFonts w:ascii="Symbol" w:hAnsi="Symbol" w:hint="default"/>
      </w:rPr>
    </w:lvl>
    <w:lvl w:ilvl="7" w:tplc="292281E8">
      <w:start w:val="1"/>
      <w:numFmt w:val="bullet"/>
      <w:lvlText w:val="o"/>
      <w:lvlJc w:val="left"/>
      <w:pPr>
        <w:ind w:left="6108" w:hanging="360"/>
      </w:pPr>
      <w:rPr>
        <w:rFonts w:ascii="Courier New" w:hAnsi="Courier New" w:hint="default"/>
      </w:rPr>
    </w:lvl>
    <w:lvl w:ilvl="8" w:tplc="13B207FE">
      <w:start w:val="1"/>
      <w:numFmt w:val="bullet"/>
      <w:lvlText w:val=""/>
      <w:lvlJc w:val="left"/>
      <w:pPr>
        <w:ind w:left="6828" w:hanging="360"/>
      </w:pPr>
      <w:rPr>
        <w:rFonts w:ascii="Wingdings" w:hAnsi="Wingdings" w:hint="default"/>
      </w:rPr>
    </w:lvl>
  </w:abstractNum>
  <w:abstractNum w:abstractNumId="19" w15:restartNumberingAfterBreak="0">
    <w:nsid w:val="5C7C449B"/>
    <w:multiLevelType w:val="hybridMultilevel"/>
    <w:tmpl w:val="6F8230C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0" w15:restartNumberingAfterBreak="0">
    <w:nsid w:val="5FC339A8"/>
    <w:multiLevelType w:val="hybridMultilevel"/>
    <w:tmpl w:val="55FAE05A"/>
    <w:lvl w:ilvl="0" w:tplc="8736CD20">
      <w:start w:val="1"/>
      <w:numFmt w:val="upperLetter"/>
      <w:lvlText w:val="%1."/>
      <w:lvlJc w:val="left"/>
      <w:pPr>
        <w:ind w:left="720" w:hanging="360"/>
      </w:pPr>
    </w:lvl>
    <w:lvl w:ilvl="1" w:tplc="CC50BE30">
      <w:start w:val="1"/>
      <w:numFmt w:val="lowerLetter"/>
      <w:lvlText w:val="%2."/>
      <w:lvlJc w:val="left"/>
      <w:pPr>
        <w:ind w:left="1440" w:hanging="360"/>
      </w:pPr>
    </w:lvl>
    <w:lvl w:ilvl="2" w:tplc="C7628E78">
      <w:start w:val="1"/>
      <w:numFmt w:val="lowerRoman"/>
      <w:lvlText w:val="%3."/>
      <w:lvlJc w:val="right"/>
      <w:pPr>
        <w:ind w:left="2160" w:hanging="180"/>
      </w:pPr>
    </w:lvl>
    <w:lvl w:ilvl="3" w:tplc="0F3A6272">
      <w:start w:val="1"/>
      <w:numFmt w:val="decimal"/>
      <w:lvlText w:val="%4."/>
      <w:lvlJc w:val="left"/>
      <w:pPr>
        <w:ind w:left="2880" w:hanging="360"/>
      </w:pPr>
    </w:lvl>
    <w:lvl w:ilvl="4" w:tplc="4C34D482">
      <w:start w:val="1"/>
      <w:numFmt w:val="lowerLetter"/>
      <w:lvlText w:val="%5."/>
      <w:lvlJc w:val="left"/>
      <w:pPr>
        <w:ind w:left="3600" w:hanging="360"/>
      </w:pPr>
    </w:lvl>
    <w:lvl w:ilvl="5" w:tplc="3C1433E8">
      <w:start w:val="1"/>
      <w:numFmt w:val="lowerRoman"/>
      <w:lvlText w:val="%6."/>
      <w:lvlJc w:val="right"/>
      <w:pPr>
        <w:ind w:left="4320" w:hanging="180"/>
      </w:pPr>
    </w:lvl>
    <w:lvl w:ilvl="6" w:tplc="D85A731E">
      <w:start w:val="1"/>
      <w:numFmt w:val="decimal"/>
      <w:lvlText w:val="%7."/>
      <w:lvlJc w:val="left"/>
      <w:pPr>
        <w:ind w:left="5040" w:hanging="360"/>
      </w:pPr>
    </w:lvl>
    <w:lvl w:ilvl="7" w:tplc="A89297B8">
      <w:start w:val="1"/>
      <w:numFmt w:val="lowerLetter"/>
      <w:lvlText w:val="%8."/>
      <w:lvlJc w:val="left"/>
      <w:pPr>
        <w:ind w:left="5760" w:hanging="360"/>
      </w:pPr>
    </w:lvl>
    <w:lvl w:ilvl="8" w:tplc="F81A99CE">
      <w:start w:val="1"/>
      <w:numFmt w:val="lowerRoman"/>
      <w:lvlText w:val="%9."/>
      <w:lvlJc w:val="right"/>
      <w:pPr>
        <w:ind w:left="6480" w:hanging="180"/>
      </w:pPr>
    </w:lvl>
  </w:abstractNum>
  <w:abstractNum w:abstractNumId="21" w15:restartNumberingAfterBreak="0">
    <w:nsid w:val="64781B1B"/>
    <w:multiLevelType w:val="hybridMultilevel"/>
    <w:tmpl w:val="3C026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1A776F0"/>
    <w:multiLevelType w:val="hybridMultilevel"/>
    <w:tmpl w:val="8B98B690"/>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DA4118"/>
    <w:multiLevelType w:val="hybridMultilevel"/>
    <w:tmpl w:val="308CF53E"/>
    <w:lvl w:ilvl="0" w:tplc="65CCAA1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2B700D"/>
    <w:multiLevelType w:val="hybridMultilevel"/>
    <w:tmpl w:val="DD661A66"/>
    <w:lvl w:ilvl="0" w:tplc="1194A0A6">
      <w:start w:val="1"/>
      <w:numFmt w:val="bullet"/>
      <w:lvlText w:val=""/>
      <w:lvlJc w:val="left"/>
      <w:pPr>
        <w:ind w:left="720" w:hanging="360"/>
      </w:pPr>
      <w:rPr>
        <w:rFonts w:ascii="Wingdings" w:hAnsi="Wingdings" w:hint="default"/>
      </w:rPr>
    </w:lvl>
    <w:lvl w:ilvl="1" w:tplc="A00ED6CC">
      <w:start w:val="1"/>
      <w:numFmt w:val="bullet"/>
      <w:lvlText w:val="o"/>
      <w:lvlJc w:val="left"/>
      <w:pPr>
        <w:ind w:left="1440" w:hanging="360"/>
      </w:pPr>
      <w:rPr>
        <w:rFonts w:ascii="Courier New" w:hAnsi="Courier New" w:hint="default"/>
      </w:rPr>
    </w:lvl>
    <w:lvl w:ilvl="2" w:tplc="F168C650">
      <w:start w:val="1"/>
      <w:numFmt w:val="bullet"/>
      <w:lvlText w:val=""/>
      <w:lvlJc w:val="left"/>
      <w:pPr>
        <w:ind w:left="2160" w:hanging="360"/>
      </w:pPr>
      <w:rPr>
        <w:rFonts w:ascii="Wingdings" w:hAnsi="Wingdings" w:hint="default"/>
      </w:rPr>
    </w:lvl>
    <w:lvl w:ilvl="3" w:tplc="82907040">
      <w:start w:val="1"/>
      <w:numFmt w:val="bullet"/>
      <w:lvlText w:val=""/>
      <w:lvlJc w:val="left"/>
      <w:pPr>
        <w:ind w:left="2880" w:hanging="360"/>
      </w:pPr>
      <w:rPr>
        <w:rFonts w:ascii="Symbol" w:hAnsi="Symbol" w:hint="default"/>
      </w:rPr>
    </w:lvl>
    <w:lvl w:ilvl="4" w:tplc="B34E6900">
      <w:start w:val="1"/>
      <w:numFmt w:val="bullet"/>
      <w:lvlText w:val="o"/>
      <w:lvlJc w:val="left"/>
      <w:pPr>
        <w:ind w:left="3600" w:hanging="360"/>
      </w:pPr>
      <w:rPr>
        <w:rFonts w:ascii="Courier New" w:hAnsi="Courier New" w:hint="default"/>
      </w:rPr>
    </w:lvl>
    <w:lvl w:ilvl="5" w:tplc="C3669380">
      <w:start w:val="1"/>
      <w:numFmt w:val="bullet"/>
      <w:lvlText w:val=""/>
      <w:lvlJc w:val="left"/>
      <w:pPr>
        <w:ind w:left="4320" w:hanging="360"/>
      </w:pPr>
      <w:rPr>
        <w:rFonts w:ascii="Wingdings" w:hAnsi="Wingdings" w:hint="default"/>
      </w:rPr>
    </w:lvl>
    <w:lvl w:ilvl="6" w:tplc="274E440C">
      <w:start w:val="1"/>
      <w:numFmt w:val="bullet"/>
      <w:lvlText w:val=""/>
      <w:lvlJc w:val="left"/>
      <w:pPr>
        <w:ind w:left="5040" w:hanging="360"/>
      </w:pPr>
      <w:rPr>
        <w:rFonts w:ascii="Symbol" w:hAnsi="Symbol" w:hint="default"/>
      </w:rPr>
    </w:lvl>
    <w:lvl w:ilvl="7" w:tplc="DC262B8A">
      <w:start w:val="1"/>
      <w:numFmt w:val="bullet"/>
      <w:lvlText w:val="o"/>
      <w:lvlJc w:val="left"/>
      <w:pPr>
        <w:ind w:left="5760" w:hanging="360"/>
      </w:pPr>
      <w:rPr>
        <w:rFonts w:ascii="Courier New" w:hAnsi="Courier New" w:hint="default"/>
      </w:rPr>
    </w:lvl>
    <w:lvl w:ilvl="8" w:tplc="CB58A1DE">
      <w:start w:val="1"/>
      <w:numFmt w:val="bullet"/>
      <w:lvlText w:val=""/>
      <w:lvlJc w:val="left"/>
      <w:pPr>
        <w:ind w:left="6480" w:hanging="360"/>
      </w:pPr>
      <w:rPr>
        <w:rFonts w:ascii="Wingdings" w:hAnsi="Wingdings" w:hint="default"/>
      </w:rPr>
    </w:lvl>
  </w:abstractNum>
  <w:abstractNum w:abstractNumId="25" w15:restartNumberingAfterBreak="0">
    <w:nsid w:val="7F7D3A2C"/>
    <w:multiLevelType w:val="hybridMultilevel"/>
    <w:tmpl w:val="C5EA45B2"/>
    <w:lvl w:ilvl="0" w:tplc="240A0019">
      <w:start w:val="1"/>
      <w:numFmt w:val="lowerLetter"/>
      <w:lvlText w:val="%1."/>
      <w:lvlJc w:val="left"/>
      <w:pPr>
        <w:ind w:left="776" w:hanging="360"/>
      </w:pPr>
    </w:lvl>
    <w:lvl w:ilvl="1" w:tplc="240A0019" w:tentative="1">
      <w:start w:val="1"/>
      <w:numFmt w:val="lowerLetter"/>
      <w:lvlText w:val="%2."/>
      <w:lvlJc w:val="left"/>
      <w:pPr>
        <w:ind w:left="1496" w:hanging="360"/>
      </w:pPr>
    </w:lvl>
    <w:lvl w:ilvl="2" w:tplc="240A001B" w:tentative="1">
      <w:start w:val="1"/>
      <w:numFmt w:val="lowerRoman"/>
      <w:lvlText w:val="%3."/>
      <w:lvlJc w:val="right"/>
      <w:pPr>
        <w:ind w:left="2216" w:hanging="180"/>
      </w:pPr>
    </w:lvl>
    <w:lvl w:ilvl="3" w:tplc="240A000F" w:tentative="1">
      <w:start w:val="1"/>
      <w:numFmt w:val="decimal"/>
      <w:lvlText w:val="%4."/>
      <w:lvlJc w:val="left"/>
      <w:pPr>
        <w:ind w:left="2936" w:hanging="360"/>
      </w:pPr>
    </w:lvl>
    <w:lvl w:ilvl="4" w:tplc="240A0019" w:tentative="1">
      <w:start w:val="1"/>
      <w:numFmt w:val="lowerLetter"/>
      <w:lvlText w:val="%5."/>
      <w:lvlJc w:val="left"/>
      <w:pPr>
        <w:ind w:left="3656" w:hanging="360"/>
      </w:pPr>
    </w:lvl>
    <w:lvl w:ilvl="5" w:tplc="240A001B" w:tentative="1">
      <w:start w:val="1"/>
      <w:numFmt w:val="lowerRoman"/>
      <w:lvlText w:val="%6."/>
      <w:lvlJc w:val="right"/>
      <w:pPr>
        <w:ind w:left="4376" w:hanging="180"/>
      </w:pPr>
    </w:lvl>
    <w:lvl w:ilvl="6" w:tplc="240A000F" w:tentative="1">
      <w:start w:val="1"/>
      <w:numFmt w:val="decimal"/>
      <w:lvlText w:val="%7."/>
      <w:lvlJc w:val="left"/>
      <w:pPr>
        <w:ind w:left="5096" w:hanging="360"/>
      </w:pPr>
    </w:lvl>
    <w:lvl w:ilvl="7" w:tplc="240A0019" w:tentative="1">
      <w:start w:val="1"/>
      <w:numFmt w:val="lowerLetter"/>
      <w:lvlText w:val="%8."/>
      <w:lvlJc w:val="left"/>
      <w:pPr>
        <w:ind w:left="5816" w:hanging="360"/>
      </w:pPr>
    </w:lvl>
    <w:lvl w:ilvl="8" w:tplc="240A001B" w:tentative="1">
      <w:start w:val="1"/>
      <w:numFmt w:val="lowerRoman"/>
      <w:lvlText w:val="%9."/>
      <w:lvlJc w:val="right"/>
      <w:pPr>
        <w:ind w:left="6536" w:hanging="180"/>
      </w:pPr>
    </w:lvl>
  </w:abstractNum>
  <w:num w:numId="1" w16cid:durableId="1841654138">
    <w:abstractNumId w:val="4"/>
  </w:num>
  <w:num w:numId="2" w16cid:durableId="621226504">
    <w:abstractNumId w:val="20"/>
  </w:num>
  <w:num w:numId="3" w16cid:durableId="1607496208">
    <w:abstractNumId w:val="15"/>
  </w:num>
  <w:num w:numId="4" w16cid:durableId="226428252">
    <w:abstractNumId w:val="9"/>
  </w:num>
  <w:num w:numId="5" w16cid:durableId="1724711518">
    <w:abstractNumId w:val="12"/>
  </w:num>
  <w:num w:numId="6" w16cid:durableId="871725090">
    <w:abstractNumId w:val="21"/>
  </w:num>
  <w:num w:numId="7" w16cid:durableId="1758482054">
    <w:abstractNumId w:val="3"/>
  </w:num>
  <w:num w:numId="8" w16cid:durableId="1362588127">
    <w:abstractNumId w:val="25"/>
  </w:num>
  <w:num w:numId="9" w16cid:durableId="1617643063">
    <w:abstractNumId w:val="14"/>
  </w:num>
  <w:num w:numId="10" w16cid:durableId="1967195709">
    <w:abstractNumId w:val="10"/>
  </w:num>
  <w:num w:numId="11" w16cid:durableId="835996451">
    <w:abstractNumId w:val="17"/>
  </w:num>
  <w:num w:numId="12" w16cid:durableId="664283272">
    <w:abstractNumId w:val="13"/>
  </w:num>
  <w:num w:numId="13" w16cid:durableId="2078353827">
    <w:abstractNumId w:val="24"/>
  </w:num>
  <w:num w:numId="14" w16cid:durableId="334110871">
    <w:abstractNumId w:val="11"/>
  </w:num>
  <w:num w:numId="15" w16cid:durableId="1136993936">
    <w:abstractNumId w:val="18"/>
  </w:num>
  <w:num w:numId="16" w16cid:durableId="1516840815">
    <w:abstractNumId w:val="16"/>
  </w:num>
  <w:num w:numId="17" w16cid:durableId="310718438">
    <w:abstractNumId w:val="5"/>
  </w:num>
  <w:num w:numId="18" w16cid:durableId="65149714">
    <w:abstractNumId w:val="23"/>
  </w:num>
  <w:num w:numId="19" w16cid:durableId="859247397">
    <w:abstractNumId w:val="1"/>
  </w:num>
  <w:num w:numId="20" w16cid:durableId="1340737088">
    <w:abstractNumId w:val="0"/>
  </w:num>
  <w:num w:numId="21" w16cid:durableId="1642467716">
    <w:abstractNumId w:val="6"/>
  </w:num>
  <w:num w:numId="22" w16cid:durableId="478036620">
    <w:abstractNumId w:val="22"/>
  </w:num>
  <w:num w:numId="23" w16cid:durableId="1974480581">
    <w:abstractNumId w:val="2"/>
  </w:num>
  <w:num w:numId="24" w16cid:durableId="2086682965">
    <w:abstractNumId w:val="7"/>
  </w:num>
  <w:num w:numId="25" w16cid:durableId="1755277214">
    <w:abstractNumId w:val="19"/>
  </w:num>
  <w:num w:numId="26" w16cid:durableId="4691326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6D"/>
    <w:rsid w:val="00001C8C"/>
    <w:rsid w:val="0000223F"/>
    <w:rsid w:val="0000291F"/>
    <w:rsid w:val="00002B9A"/>
    <w:rsid w:val="000059D0"/>
    <w:rsid w:val="0000681B"/>
    <w:rsid w:val="000079E2"/>
    <w:rsid w:val="000102FA"/>
    <w:rsid w:val="000109A1"/>
    <w:rsid w:val="00011E63"/>
    <w:rsid w:val="00013FAB"/>
    <w:rsid w:val="00014D46"/>
    <w:rsid w:val="0002022C"/>
    <w:rsid w:val="0002204B"/>
    <w:rsid w:val="0002319F"/>
    <w:rsid w:val="000233A9"/>
    <w:rsid w:val="00023DC2"/>
    <w:rsid w:val="00023E3A"/>
    <w:rsid w:val="00023EB1"/>
    <w:rsid w:val="00025358"/>
    <w:rsid w:val="0002601D"/>
    <w:rsid w:val="00030CB2"/>
    <w:rsid w:val="00031452"/>
    <w:rsid w:val="00034BC7"/>
    <w:rsid w:val="00034ED0"/>
    <w:rsid w:val="0003615F"/>
    <w:rsid w:val="0003624E"/>
    <w:rsid w:val="000409ED"/>
    <w:rsid w:val="00047E79"/>
    <w:rsid w:val="000524CF"/>
    <w:rsid w:val="00052A3C"/>
    <w:rsid w:val="00052EEA"/>
    <w:rsid w:val="00056129"/>
    <w:rsid w:val="00057101"/>
    <w:rsid w:val="00057C4F"/>
    <w:rsid w:val="00057E07"/>
    <w:rsid w:val="000602AC"/>
    <w:rsid w:val="00061742"/>
    <w:rsid w:val="000617F8"/>
    <w:rsid w:val="00063392"/>
    <w:rsid w:val="0006465B"/>
    <w:rsid w:val="00066205"/>
    <w:rsid w:val="0006693B"/>
    <w:rsid w:val="0006695C"/>
    <w:rsid w:val="00073E6E"/>
    <w:rsid w:val="00075CCA"/>
    <w:rsid w:val="00080C8E"/>
    <w:rsid w:val="000817AB"/>
    <w:rsid w:val="00081E85"/>
    <w:rsid w:val="00082EC3"/>
    <w:rsid w:val="00084540"/>
    <w:rsid w:val="0008530F"/>
    <w:rsid w:val="000855DE"/>
    <w:rsid w:val="000901B5"/>
    <w:rsid w:val="000904F7"/>
    <w:rsid w:val="00090C7B"/>
    <w:rsid w:val="00090DD6"/>
    <w:rsid w:val="00091C5B"/>
    <w:rsid w:val="00093904"/>
    <w:rsid w:val="000949FC"/>
    <w:rsid w:val="000953CC"/>
    <w:rsid w:val="000969FA"/>
    <w:rsid w:val="00097F96"/>
    <w:rsid w:val="000A0892"/>
    <w:rsid w:val="000A1F45"/>
    <w:rsid w:val="000A2B5E"/>
    <w:rsid w:val="000A2D8D"/>
    <w:rsid w:val="000A426C"/>
    <w:rsid w:val="000A53D3"/>
    <w:rsid w:val="000A5BDA"/>
    <w:rsid w:val="000A7D51"/>
    <w:rsid w:val="000B0CFD"/>
    <w:rsid w:val="000B2393"/>
    <w:rsid w:val="000B25C7"/>
    <w:rsid w:val="000B45E5"/>
    <w:rsid w:val="000B4620"/>
    <w:rsid w:val="000B5B19"/>
    <w:rsid w:val="000B5D54"/>
    <w:rsid w:val="000B6FC3"/>
    <w:rsid w:val="000B7276"/>
    <w:rsid w:val="000B77AD"/>
    <w:rsid w:val="000C0762"/>
    <w:rsid w:val="000C0986"/>
    <w:rsid w:val="000C0DD1"/>
    <w:rsid w:val="000C0F15"/>
    <w:rsid w:val="000C36FE"/>
    <w:rsid w:val="000C5669"/>
    <w:rsid w:val="000C688F"/>
    <w:rsid w:val="000C7417"/>
    <w:rsid w:val="000C7ED2"/>
    <w:rsid w:val="000D00E6"/>
    <w:rsid w:val="000D1075"/>
    <w:rsid w:val="000D2493"/>
    <w:rsid w:val="000D275A"/>
    <w:rsid w:val="000D6070"/>
    <w:rsid w:val="000D6CFF"/>
    <w:rsid w:val="000D76BF"/>
    <w:rsid w:val="000E1218"/>
    <w:rsid w:val="000E30A6"/>
    <w:rsid w:val="000E3236"/>
    <w:rsid w:val="000E34D4"/>
    <w:rsid w:val="000E40CA"/>
    <w:rsid w:val="000E475C"/>
    <w:rsid w:val="000E6193"/>
    <w:rsid w:val="000E77D6"/>
    <w:rsid w:val="000F002F"/>
    <w:rsid w:val="000F0093"/>
    <w:rsid w:val="000F0BD2"/>
    <w:rsid w:val="000F5A6D"/>
    <w:rsid w:val="000F76FD"/>
    <w:rsid w:val="00100BBC"/>
    <w:rsid w:val="00101073"/>
    <w:rsid w:val="0010417D"/>
    <w:rsid w:val="00104A6D"/>
    <w:rsid w:val="00107993"/>
    <w:rsid w:val="0011009D"/>
    <w:rsid w:val="00110500"/>
    <w:rsid w:val="00111015"/>
    <w:rsid w:val="00111F72"/>
    <w:rsid w:val="00112D98"/>
    <w:rsid w:val="00113852"/>
    <w:rsid w:val="00113FF9"/>
    <w:rsid w:val="00116C5F"/>
    <w:rsid w:val="001171C6"/>
    <w:rsid w:val="001173C5"/>
    <w:rsid w:val="00120B4E"/>
    <w:rsid w:val="00121406"/>
    <w:rsid w:val="00123A50"/>
    <w:rsid w:val="00123C23"/>
    <w:rsid w:val="00125337"/>
    <w:rsid w:val="001302BD"/>
    <w:rsid w:val="00130A70"/>
    <w:rsid w:val="00132A61"/>
    <w:rsid w:val="00132B1B"/>
    <w:rsid w:val="001340E6"/>
    <w:rsid w:val="00134DA1"/>
    <w:rsid w:val="001351EE"/>
    <w:rsid w:val="0013532E"/>
    <w:rsid w:val="001359C3"/>
    <w:rsid w:val="00135FAC"/>
    <w:rsid w:val="00136844"/>
    <w:rsid w:val="00137AED"/>
    <w:rsid w:val="00137DD6"/>
    <w:rsid w:val="00142541"/>
    <w:rsid w:val="00142ABC"/>
    <w:rsid w:val="00144786"/>
    <w:rsid w:val="00144D4D"/>
    <w:rsid w:val="00146A5D"/>
    <w:rsid w:val="00146E69"/>
    <w:rsid w:val="0014783A"/>
    <w:rsid w:val="001504C7"/>
    <w:rsid w:val="00150523"/>
    <w:rsid w:val="001515DF"/>
    <w:rsid w:val="00155D23"/>
    <w:rsid w:val="001560E5"/>
    <w:rsid w:val="00157595"/>
    <w:rsid w:val="0016061B"/>
    <w:rsid w:val="00163736"/>
    <w:rsid w:val="00163DF9"/>
    <w:rsid w:val="0016508C"/>
    <w:rsid w:val="001654C2"/>
    <w:rsid w:val="00165862"/>
    <w:rsid w:val="00166B5B"/>
    <w:rsid w:val="00166DA4"/>
    <w:rsid w:val="00167210"/>
    <w:rsid w:val="001704A3"/>
    <w:rsid w:val="00170998"/>
    <w:rsid w:val="00171683"/>
    <w:rsid w:val="001720E2"/>
    <w:rsid w:val="001721AD"/>
    <w:rsid w:val="0017251B"/>
    <w:rsid w:val="001730E2"/>
    <w:rsid w:val="001733A5"/>
    <w:rsid w:val="00174B03"/>
    <w:rsid w:val="00175679"/>
    <w:rsid w:val="00175C28"/>
    <w:rsid w:val="00177B41"/>
    <w:rsid w:val="001804E1"/>
    <w:rsid w:val="00181C56"/>
    <w:rsid w:val="00182167"/>
    <w:rsid w:val="00182472"/>
    <w:rsid w:val="00184136"/>
    <w:rsid w:val="00185094"/>
    <w:rsid w:val="001852DF"/>
    <w:rsid w:val="00185991"/>
    <w:rsid w:val="001871AE"/>
    <w:rsid w:val="00190635"/>
    <w:rsid w:val="00190CD1"/>
    <w:rsid w:val="001917B6"/>
    <w:rsid w:val="00191E79"/>
    <w:rsid w:val="00192588"/>
    <w:rsid w:val="001948D6"/>
    <w:rsid w:val="001956EA"/>
    <w:rsid w:val="001969E1"/>
    <w:rsid w:val="001A046D"/>
    <w:rsid w:val="001A074A"/>
    <w:rsid w:val="001A6865"/>
    <w:rsid w:val="001B1F80"/>
    <w:rsid w:val="001B304B"/>
    <w:rsid w:val="001B746F"/>
    <w:rsid w:val="001B770F"/>
    <w:rsid w:val="001C0679"/>
    <w:rsid w:val="001C3A42"/>
    <w:rsid w:val="001C53F6"/>
    <w:rsid w:val="001D0DF0"/>
    <w:rsid w:val="001D28C5"/>
    <w:rsid w:val="001D4EB2"/>
    <w:rsid w:val="001D5DA5"/>
    <w:rsid w:val="001D6E62"/>
    <w:rsid w:val="001D7210"/>
    <w:rsid w:val="001E2130"/>
    <w:rsid w:val="001E3BAB"/>
    <w:rsid w:val="001E5322"/>
    <w:rsid w:val="001E5FD5"/>
    <w:rsid w:val="001F0207"/>
    <w:rsid w:val="001F1336"/>
    <w:rsid w:val="001F23E8"/>
    <w:rsid w:val="001F2D58"/>
    <w:rsid w:val="001F3810"/>
    <w:rsid w:val="001F389A"/>
    <w:rsid w:val="001F5073"/>
    <w:rsid w:val="001F78A2"/>
    <w:rsid w:val="002001F5"/>
    <w:rsid w:val="00207AA4"/>
    <w:rsid w:val="00210622"/>
    <w:rsid w:val="00211200"/>
    <w:rsid w:val="0021155C"/>
    <w:rsid w:val="00211669"/>
    <w:rsid w:val="00213569"/>
    <w:rsid w:val="00213DB9"/>
    <w:rsid w:val="00215601"/>
    <w:rsid w:val="00217520"/>
    <w:rsid w:val="0022016E"/>
    <w:rsid w:val="002241A2"/>
    <w:rsid w:val="00224BED"/>
    <w:rsid w:val="0023023B"/>
    <w:rsid w:val="00231012"/>
    <w:rsid w:val="00233D66"/>
    <w:rsid w:val="00233FAA"/>
    <w:rsid w:val="00235285"/>
    <w:rsid w:val="00235DE8"/>
    <w:rsid w:val="002364F0"/>
    <w:rsid w:val="00237EC5"/>
    <w:rsid w:val="00240478"/>
    <w:rsid w:val="00241678"/>
    <w:rsid w:val="00241B3C"/>
    <w:rsid w:val="00241CEA"/>
    <w:rsid w:val="00244FE5"/>
    <w:rsid w:val="00245502"/>
    <w:rsid w:val="00245E78"/>
    <w:rsid w:val="00250308"/>
    <w:rsid w:val="002512A3"/>
    <w:rsid w:val="00253951"/>
    <w:rsid w:val="00253A10"/>
    <w:rsid w:val="00253B0A"/>
    <w:rsid w:val="00254F97"/>
    <w:rsid w:val="00256D64"/>
    <w:rsid w:val="00260569"/>
    <w:rsid w:val="00262A5A"/>
    <w:rsid w:val="00262F49"/>
    <w:rsid w:val="00263D6A"/>
    <w:rsid w:val="002658F5"/>
    <w:rsid w:val="00265AC8"/>
    <w:rsid w:val="00271752"/>
    <w:rsid w:val="00271E3D"/>
    <w:rsid w:val="00272A94"/>
    <w:rsid w:val="00272B37"/>
    <w:rsid w:val="002731FE"/>
    <w:rsid w:val="002732B5"/>
    <w:rsid w:val="00274A95"/>
    <w:rsid w:val="00275669"/>
    <w:rsid w:val="00280A1C"/>
    <w:rsid w:val="00281F34"/>
    <w:rsid w:val="0028398D"/>
    <w:rsid w:val="002853A6"/>
    <w:rsid w:val="002855BD"/>
    <w:rsid w:val="00287BD5"/>
    <w:rsid w:val="002900B6"/>
    <w:rsid w:val="00291C31"/>
    <w:rsid w:val="00292635"/>
    <w:rsid w:val="002927D7"/>
    <w:rsid w:val="00292F65"/>
    <w:rsid w:val="0029491E"/>
    <w:rsid w:val="00295D78"/>
    <w:rsid w:val="00296602"/>
    <w:rsid w:val="0029690D"/>
    <w:rsid w:val="00297151"/>
    <w:rsid w:val="00297EFE"/>
    <w:rsid w:val="002A3656"/>
    <w:rsid w:val="002A407B"/>
    <w:rsid w:val="002A4EF7"/>
    <w:rsid w:val="002A587D"/>
    <w:rsid w:val="002B52EC"/>
    <w:rsid w:val="002B5BA0"/>
    <w:rsid w:val="002B6247"/>
    <w:rsid w:val="002C22F8"/>
    <w:rsid w:val="002C45E7"/>
    <w:rsid w:val="002C4D53"/>
    <w:rsid w:val="002C5551"/>
    <w:rsid w:val="002C5B3A"/>
    <w:rsid w:val="002C5D45"/>
    <w:rsid w:val="002C6E25"/>
    <w:rsid w:val="002D0C5D"/>
    <w:rsid w:val="002D12EB"/>
    <w:rsid w:val="002D2477"/>
    <w:rsid w:val="002D2AA8"/>
    <w:rsid w:val="002D3849"/>
    <w:rsid w:val="002D6770"/>
    <w:rsid w:val="002D7BB0"/>
    <w:rsid w:val="002E150D"/>
    <w:rsid w:val="002E1816"/>
    <w:rsid w:val="002E2C65"/>
    <w:rsid w:val="002E32B6"/>
    <w:rsid w:val="002E481F"/>
    <w:rsid w:val="002E488A"/>
    <w:rsid w:val="002E5AB0"/>
    <w:rsid w:val="002E7A72"/>
    <w:rsid w:val="002F1D7A"/>
    <w:rsid w:val="002F2367"/>
    <w:rsid w:val="002F7C52"/>
    <w:rsid w:val="00300477"/>
    <w:rsid w:val="00302E91"/>
    <w:rsid w:val="00306159"/>
    <w:rsid w:val="00306432"/>
    <w:rsid w:val="003065CF"/>
    <w:rsid w:val="003069B6"/>
    <w:rsid w:val="00306F05"/>
    <w:rsid w:val="003136C8"/>
    <w:rsid w:val="0031370C"/>
    <w:rsid w:val="00321540"/>
    <w:rsid w:val="0032245D"/>
    <w:rsid w:val="00327E07"/>
    <w:rsid w:val="003301CF"/>
    <w:rsid w:val="003308CD"/>
    <w:rsid w:val="00330F37"/>
    <w:rsid w:val="00335E2A"/>
    <w:rsid w:val="003363E9"/>
    <w:rsid w:val="0033687A"/>
    <w:rsid w:val="00340240"/>
    <w:rsid w:val="00340879"/>
    <w:rsid w:val="00340C1C"/>
    <w:rsid w:val="00342FA8"/>
    <w:rsid w:val="003436CD"/>
    <w:rsid w:val="0034371D"/>
    <w:rsid w:val="00343A23"/>
    <w:rsid w:val="00343A53"/>
    <w:rsid w:val="00343B05"/>
    <w:rsid w:val="00343BD6"/>
    <w:rsid w:val="00345940"/>
    <w:rsid w:val="003469C8"/>
    <w:rsid w:val="003477AE"/>
    <w:rsid w:val="00351558"/>
    <w:rsid w:val="0035269C"/>
    <w:rsid w:val="00353F4C"/>
    <w:rsid w:val="00354114"/>
    <w:rsid w:val="00354A48"/>
    <w:rsid w:val="00355136"/>
    <w:rsid w:val="00361E9B"/>
    <w:rsid w:val="00362059"/>
    <w:rsid w:val="0036215C"/>
    <w:rsid w:val="0036271F"/>
    <w:rsid w:val="00362E09"/>
    <w:rsid w:val="0036347E"/>
    <w:rsid w:val="0036385C"/>
    <w:rsid w:val="00363998"/>
    <w:rsid w:val="00363F07"/>
    <w:rsid w:val="003649A1"/>
    <w:rsid w:val="003649C4"/>
    <w:rsid w:val="00364BF8"/>
    <w:rsid w:val="00365BC4"/>
    <w:rsid w:val="00365E93"/>
    <w:rsid w:val="00367172"/>
    <w:rsid w:val="00370537"/>
    <w:rsid w:val="00370D9C"/>
    <w:rsid w:val="0037107E"/>
    <w:rsid w:val="00371FA0"/>
    <w:rsid w:val="00372A1B"/>
    <w:rsid w:val="00373F90"/>
    <w:rsid w:val="003759A8"/>
    <w:rsid w:val="0037615E"/>
    <w:rsid w:val="0037622B"/>
    <w:rsid w:val="00377093"/>
    <w:rsid w:val="00377C08"/>
    <w:rsid w:val="00382478"/>
    <w:rsid w:val="003829C6"/>
    <w:rsid w:val="003842F9"/>
    <w:rsid w:val="00384D93"/>
    <w:rsid w:val="0038517D"/>
    <w:rsid w:val="00385430"/>
    <w:rsid w:val="003858FC"/>
    <w:rsid w:val="00386AC6"/>
    <w:rsid w:val="00390AAB"/>
    <w:rsid w:val="00390CB5"/>
    <w:rsid w:val="00390F6A"/>
    <w:rsid w:val="0039140D"/>
    <w:rsid w:val="00392468"/>
    <w:rsid w:val="0039269F"/>
    <w:rsid w:val="00393330"/>
    <w:rsid w:val="0039375F"/>
    <w:rsid w:val="0039696C"/>
    <w:rsid w:val="0039735B"/>
    <w:rsid w:val="003973F9"/>
    <w:rsid w:val="003A1022"/>
    <w:rsid w:val="003A105B"/>
    <w:rsid w:val="003A2D61"/>
    <w:rsid w:val="003A3955"/>
    <w:rsid w:val="003A6200"/>
    <w:rsid w:val="003A694D"/>
    <w:rsid w:val="003B49F5"/>
    <w:rsid w:val="003B613E"/>
    <w:rsid w:val="003B67B4"/>
    <w:rsid w:val="003B6D43"/>
    <w:rsid w:val="003C08E9"/>
    <w:rsid w:val="003C15AA"/>
    <w:rsid w:val="003C2BBA"/>
    <w:rsid w:val="003C4890"/>
    <w:rsid w:val="003C4917"/>
    <w:rsid w:val="003C5A6B"/>
    <w:rsid w:val="003C620D"/>
    <w:rsid w:val="003C7317"/>
    <w:rsid w:val="003D4053"/>
    <w:rsid w:val="003D641A"/>
    <w:rsid w:val="003D667B"/>
    <w:rsid w:val="003D7E6E"/>
    <w:rsid w:val="003E095F"/>
    <w:rsid w:val="003E11B8"/>
    <w:rsid w:val="003E58DD"/>
    <w:rsid w:val="003E722F"/>
    <w:rsid w:val="003E7F84"/>
    <w:rsid w:val="003F123A"/>
    <w:rsid w:val="003F12D7"/>
    <w:rsid w:val="003F1A5A"/>
    <w:rsid w:val="003F1E91"/>
    <w:rsid w:val="003F43B6"/>
    <w:rsid w:val="00406659"/>
    <w:rsid w:val="00410558"/>
    <w:rsid w:val="00410EAA"/>
    <w:rsid w:val="004111FB"/>
    <w:rsid w:val="0041284F"/>
    <w:rsid w:val="00413695"/>
    <w:rsid w:val="00414765"/>
    <w:rsid w:val="00414C95"/>
    <w:rsid w:val="0041598F"/>
    <w:rsid w:val="00416CDE"/>
    <w:rsid w:val="0041795C"/>
    <w:rsid w:val="00421779"/>
    <w:rsid w:val="004219A9"/>
    <w:rsid w:val="00421A25"/>
    <w:rsid w:val="00422976"/>
    <w:rsid w:val="004260FA"/>
    <w:rsid w:val="00426BB2"/>
    <w:rsid w:val="00427B4D"/>
    <w:rsid w:val="0043209E"/>
    <w:rsid w:val="00432607"/>
    <w:rsid w:val="0043577E"/>
    <w:rsid w:val="00435A0D"/>
    <w:rsid w:val="00436320"/>
    <w:rsid w:val="00436E4A"/>
    <w:rsid w:val="00437C5F"/>
    <w:rsid w:val="0044206E"/>
    <w:rsid w:val="004429FB"/>
    <w:rsid w:val="00443C7B"/>
    <w:rsid w:val="0044731B"/>
    <w:rsid w:val="00450683"/>
    <w:rsid w:val="00450D8B"/>
    <w:rsid w:val="00450F38"/>
    <w:rsid w:val="00451C4C"/>
    <w:rsid w:val="00452172"/>
    <w:rsid w:val="004541C7"/>
    <w:rsid w:val="004571F3"/>
    <w:rsid w:val="00457C4A"/>
    <w:rsid w:val="00460A2E"/>
    <w:rsid w:val="00460B17"/>
    <w:rsid w:val="00462520"/>
    <w:rsid w:val="00462CD1"/>
    <w:rsid w:val="00464714"/>
    <w:rsid w:val="00465439"/>
    <w:rsid w:val="00465483"/>
    <w:rsid w:val="004663E3"/>
    <w:rsid w:val="00466D0F"/>
    <w:rsid w:val="00466F41"/>
    <w:rsid w:val="00467029"/>
    <w:rsid w:val="004709D2"/>
    <w:rsid w:val="00470E36"/>
    <w:rsid w:val="00471F34"/>
    <w:rsid w:val="0047263F"/>
    <w:rsid w:val="00472EA9"/>
    <w:rsid w:val="00473738"/>
    <w:rsid w:val="00473E53"/>
    <w:rsid w:val="004748E9"/>
    <w:rsid w:val="004754BC"/>
    <w:rsid w:val="00475E66"/>
    <w:rsid w:val="00476713"/>
    <w:rsid w:val="00482BEC"/>
    <w:rsid w:val="004843B6"/>
    <w:rsid w:val="004843CC"/>
    <w:rsid w:val="00484561"/>
    <w:rsid w:val="004851DD"/>
    <w:rsid w:val="00485917"/>
    <w:rsid w:val="00486191"/>
    <w:rsid w:val="004863F5"/>
    <w:rsid w:val="00487A3B"/>
    <w:rsid w:val="00487A3E"/>
    <w:rsid w:val="00493B79"/>
    <w:rsid w:val="00494236"/>
    <w:rsid w:val="00495740"/>
    <w:rsid w:val="00495C3B"/>
    <w:rsid w:val="00497B71"/>
    <w:rsid w:val="004A5225"/>
    <w:rsid w:val="004A558B"/>
    <w:rsid w:val="004A64F5"/>
    <w:rsid w:val="004A6798"/>
    <w:rsid w:val="004A7154"/>
    <w:rsid w:val="004A7C36"/>
    <w:rsid w:val="004B09A2"/>
    <w:rsid w:val="004B1793"/>
    <w:rsid w:val="004B26F8"/>
    <w:rsid w:val="004B2865"/>
    <w:rsid w:val="004B5F80"/>
    <w:rsid w:val="004C02A5"/>
    <w:rsid w:val="004C0590"/>
    <w:rsid w:val="004C0E64"/>
    <w:rsid w:val="004C2944"/>
    <w:rsid w:val="004C2B58"/>
    <w:rsid w:val="004C3A02"/>
    <w:rsid w:val="004C4752"/>
    <w:rsid w:val="004C4880"/>
    <w:rsid w:val="004C56A2"/>
    <w:rsid w:val="004C5E0F"/>
    <w:rsid w:val="004C6288"/>
    <w:rsid w:val="004C6B00"/>
    <w:rsid w:val="004C791B"/>
    <w:rsid w:val="004D04FE"/>
    <w:rsid w:val="004D0ABB"/>
    <w:rsid w:val="004D1D6B"/>
    <w:rsid w:val="004D44D7"/>
    <w:rsid w:val="004D4FF1"/>
    <w:rsid w:val="004D588D"/>
    <w:rsid w:val="004D5B7E"/>
    <w:rsid w:val="004D7676"/>
    <w:rsid w:val="004D78B6"/>
    <w:rsid w:val="004E011F"/>
    <w:rsid w:val="004E01E5"/>
    <w:rsid w:val="004E0EA2"/>
    <w:rsid w:val="004E29A4"/>
    <w:rsid w:val="004E2CB3"/>
    <w:rsid w:val="004E375D"/>
    <w:rsid w:val="004E3B6B"/>
    <w:rsid w:val="004E4D5E"/>
    <w:rsid w:val="004E543E"/>
    <w:rsid w:val="004E5450"/>
    <w:rsid w:val="004E734C"/>
    <w:rsid w:val="004F025F"/>
    <w:rsid w:val="004F0881"/>
    <w:rsid w:val="004F1032"/>
    <w:rsid w:val="004F1F67"/>
    <w:rsid w:val="004F2F44"/>
    <w:rsid w:val="004F3685"/>
    <w:rsid w:val="004F5082"/>
    <w:rsid w:val="004F7A7F"/>
    <w:rsid w:val="00500165"/>
    <w:rsid w:val="00501295"/>
    <w:rsid w:val="00502B82"/>
    <w:rsid w:val="00502D25"/>
    <w:rsid w:val="00503426"/>
    <w:rsid w:val="005053AE"/>
    <w:rsid w:val="00506299"/>
    <w:rsid w:val="00511243"/>
    <w:rsid w:val="00511BF5"/>
    <w:rsid w:val="00511D45"/>
    <w:rsid w:val="0051233B"/>
    <w:rsid w:val="00512B4C"/>
    <w:rsid w:val="005136DE"/>
    <w:rsid w:val="005136F0"/>
    <w:rsid w:val="00514BE1"/>
    <w:rsid w:val="00514DD6"/>
    <w:rsid w:val="00517339"/>
    <w:rsid w:val="0052035C"/>
    <w:rsid w:val="00521A0F"/>
    <w:rsid w:val="00522540"/>
    <w:rsid w:val="00522C09"/>
    <w:rsid w:val="00522E09"/>
    <w:rsid w:val="005233EE"/>
    <w:rsid w:val="00523528"/>
    <w:rsid w:val="005249BE"/>
    <w:rsid w:val="00526A53"/>
    <w:rsid w:val="00526EFE"/>
    <w:rsid w:val="00527C1A"/>
    <w:rsid w:val="00530166"/>
    <w:rsid w:val="005303B8"/>
    <w:rsid w:val="00531AC3"/>
    <w:rsid w:val="005321E7"/>
    <w:rsid w:val="00533509"/>
    <w:rsid w:val="00533C05"/>
    <w:rsid w:val="00533D96"/>
    <w:rsid w:val="00534252"/>
    <w:rsid w:val="005348EF"/>
    <w:rsid w:val="00534D40"/>
    <w:rsid w:val="005359EB"/>
    <w:rsid w:val="00536BE9"/>
    <w:rsid w:val="005407BC"/>
    <w:rsid w:val="005440A5"/>
    <w:rsid w:val="00544EBB"/>
    <w:rsid w:val="0054585C"/>
    <w:rsid w:val="00552834"/>
    <w:rsid w:val="0055315A"/>
    <w:rsid w:val="00553C7C"/>
    <w:rsid w:val="005552C5"/>
    <w:rsid w:val="00557003"/>
    <w:rsid w:val="005576DA"/>
    <w:rsid w:val="0056051C"/>
    <w:rsid w:val="00561404"/>
    <w:rsid w:val="005614FD"/>
    <w:rsid w:val="005620BA"/>
    <w:rsid w:val="00564C2C"/>
    <w:rsid w:val="005655B7"/>
    <w:rsid w:val="00565A50"/>
    <w:rsid w:val="00566440"/>
    <w:rsid w:val="00566778"/>
    <w:rsid w:val="00570220"/>
    <w:rsid w:val="005704AB"/>
    <w:rsid w:val="00571D8C"/>
    <w:rsid w:val="00572A85"/>
    <w:rsid w:val="0057309E"/>
    <w:rsid w:val="0057495F"/>
    <w:rsid w:val="00574C86"/>
    <w:rsid w:val="00575F6D"/>
    <w:rsid w:val="00576A38"/>
    <w:rsid w:val="00580F89"/>
    <w:rsid w:val="005813A8"/>
    <w:rsid w:val="005824CA"/>
    <w:rsid w:val="00582E1F"/>
    <w:rsid w:val="00584294"/>
    <w:rsid w:val="005858B3"/>
    <w:rsid w:val="00587AD2"/>
    <w:rsid w:val="00587C37"/>
    <w:rsid w:val="00587D2F"/>
    <w:rsid w:val="005902EB"/>
    <w:rsid w:val="00590E1A"/>
    <w:rsid w:val="0059327E"/>
    <w:rsid w:val="0059329A"/>
    <w:rsid w:val="00593E4B"/>
    <w:rsid w:val="005945BE"/>
    <w:rsid w:val="00594A3A"/>
    <w:rsid w:val="00595DBB"/>
    <w:rsid w:val="0059725E"/>
    <w:rsid w:val="005A0B67"/>
    <w:rsid w:val="005A1CEE"/>
    <w:rsid w:val="005A6BA0"/>
    <w:rsid w:val="005A6D6B"/>
    <w:rsid w:val="005A7F03"/>
    <w:rsid w:val="005B0811"/>
    <w:rsid w:val="005B0C4E"/>
    <w:rsid w:val="005B1F08"/>
    <w:rsid w:val="005B221B"/>
    <w:rsid w:val="005B2E61"/>
    <w:rsid w:val="005B34A9"/>
    <w:rsid w:val="005B41F9"/>
    <w:rsid w:val="005B5D7A"/>
    <w:rsid w:val="005B72A6"/>
    <w:rsid w:val="005B77E0"/>
    <w:rsid w:val="005C2366"/>
    <w:rsid w:val="005C376C"/>
    <w:rsid w:val="005C45E9"/>
    <w:rsid w:val="005C469E"/>
    <w:rsid w:val="005C4811"/>
    <w:rsid w:val="005C4C27"/>
    <w:rsid w:val="005C5422"/>
    <w:rsid w:val="005C5EB5"/>
    <w:rsid w:val="005C5F10"/>
    <w:rsid w:val="005C671B"/>
    <w:rsid w:val="005D08C7"/>
    <w:rsid w:val="005D1B72"/>
    <w:rsid w:val="005D2DE6"/>
    <w:rsid w:val="005D2E65"/>
    <w:rsid w:val="005D321A"/>
    <w:rsid w:val="005D4691"/>
    <w:rsid w:val="005D5668"/>
    <w:rsid w:val="005D7132"/>
    <w:rsid w:val="005D77FC"/>
    <w:rsid w:val="005E0BFE"/>
    <w:rsid w:val="005E126D"/>
    <w:rsid w:val="005E127E"/>
    <w:rsid w:val="005E1287"/>
    <w:rsid w:val="005E189C"/>
    <w:rsid w:val="005E190A"/>
    <w:rsid w:val="005E33AE"/>
    <w:rsid w:val="005E39C2"/>
    <w:rsid w:val="005E5B16"/>
    <w:rsid w:val="005F313D"/>
    <w:rsid w:val="005F644F"/>
    <w:rsid w:val="00600989"/>
    <w:rsid w:val="00600F2D"/>
    <w:rsid w:val="00603749"/>
    <w:rsid w:val="00603B65"/>
    <w:rsid w:val="00605153"/>
    <w:rsid w:val="00606235"/>
    <w:rsid w:val="006071C2"/>
    <w:rsid w:val="00607D63"/>
    <w:rsid w:val="006100E4"/>
    <w:rsid w:val="00610708"/>
    <w:rsid w:val="00610979"/>
    <w:rsid w:val="00611035"/>
    <w:rsid w:val="00611143"/>
    <w:rsid w:val="0061148E"/>
    <w:rsid w:val="00615452"/>
    <w:rsid w:val="0061593D"/>
    <w:rsid w:val="00620176"/>
    <w:rsid w:val="006207F2"/>
    <w:rsid w:val="006208F2"/>
    <w:rsid w:val="0062108C"/>
    <w:rsid w:val="00621D87"/>
    <w:rsid w:val="0062257B"/>
    <w:rsid w:val="00624934"/>
    <w:rsid w:val="00624E3A"/>
    <w:rsid w:val="0062628D"/>
    <w:rsid w:val="00626D90"/>
    <w:rsid w:val="0062703B"/>
    <w:rsid w:val="0062708B"/>
    <w:rsid w:val="006275FA"/>
    <w:rsid w:val="00630BB4"/>
    <w:rsid w:val="0063228B"/>
    <w:rsid w:val="00632362"/>
    <w:rsid w:val="00632478"/>
    <w:rsid w:val="00633667"/>
    <w:rsid w:val="00633C55"/>
    <w:rsid w:val="0063413A"/>
    <w:rsid w:val="0063503A"/>
    <w:rsid w:val="00635148"/>
    <w:rsid w:val="0063554A"/>
    <w:rsid w:val="006358C0"/>
    <w:rsid w:val="00636FCF"/>
    <w:rsid w:val="00637561"/>
    <w:rsid w:val="00643D00"/>
    <w:rsid w:val="0064734C"/>
    <w:rsid w:val="00652886"/>
    <w:rsid w:val="006536DD"/>
    <w:rsid w:val="00653B39"/>
    <w:rsid w:val="006542DE"/>
    <w:rsid w:val="0065464E"/>
    <w:rsid w:val="006549F9"/>
    <w:rsid w:val="00654A64"/>
    <w:rsid w:val="00655534"/>
    <w:rsid w:val="00660D8E"/>
    <w:rsid w:val="00661B04"/>
    <w:rsid w:val="0066371F"/>
    <w:rsid w:val="00663A37"/>
    <w:rsid w:val="00664BA7"/>
    <w:rsid w:val="00665398"/>
    <w:rsid w:val="0066603E"/>
    <w:rsid w:val="00666192"/>
    <w:rsid w:val="0066767E"/>
    <w:rsid w:val="00670124"/>
    <w:rsid w:val="0067441C"/>
    <w:rsid w:val="00674F62"/>
    <w:rsid w:val="00675147"/>
    <w:rsid w:val="00675E64"/>
    <w:rsid w:val="00676837"/>
    <w:rsid w:val="006773E9"/>
    <w:rsid w:val="006774AC"/>
    <w:rsid w:val="006776F3"/>
    <w:rsid w:val="00680AB4"/>
    <w:rsid w:val="00680F39"/>
    <w:rsid w:val="006821D8"/>
    <w:rsid w:val="0068275B"/>
    <w:rsid w:val="006829B5"/>
    <w:rsid w:val="00682C8E"/>
    <w:rsid w:val="00683AFA"/>
    <w:rsid w:val="00684006"/>
    <w:rsid w:val="006858AC"/>
    <w:rsid w:val="00687E9F"/>
    <w:rsid w:val="00693388"/>
    <w:rsid w:val="006935A7"/>
    <w:rsid w:val="00693C33"/>
    <w:rsid w:val="006940C2"/>
    <w:rsid w:val="00694CE5"/>
    <w:rsid w:val="006954D1"/>
    <w:rsid w:val="00696C7C"/>
    <w:rsid w:val="006A1DA9"/>
    <w:rsid w:val="006A28BE"/>
    <w:rsid w:val="006A2968"/>
    <w:rsid w:val="006A5E47"/>
    <w:rsid w:val="006A711C"/>
    <w:rsid w:val="006A732B"/>
    <w:rsid w:val="006A7DC9"/>
    <w:rsid w:val="006B2397"/>
    <w:rsid w:val="006B321D"/>
    <w:rsid w:val="006B50F9"/>
    <w:rsid w:val="006B55AD"/>
    <w:rsid w:val="006B5B7A"/>
    <w:rsid w:val="006C0681"/>
    <w:rsid w:val="006C0CBD"/>
    <w:rsid w:val="006C14AB"/>
    <w:rsid w:val="006C2557"/>
    <w:rsid w:val="006C41CA"/>
    <w:rsid w:val="006C7D45"/>
    <w:rsid w:val="006D1B80"/>
    <w:rsid w:val="006D62A0"/>
    <w:rsid w:val="006D653C"/>
    <w:rsid w:val="006D77A0"/>
    <w:rsid w:val="006D7822"/>
    <w:rsid w:val="006D78B5"/>
    <w:rsid w:val="006D7B4E"/>
    <w:rsid w:val="006E0EFF"/>
    <w:rsid w:val="006E1058"/>
    <w:rsid w:val="006E2EF7"/>
    <w:rsid w:val="006E2FBD"/>
    <w:rsid w:val="006E5868"/>
    <w:rsid w:val="006E5C31"/>
    <w:rsid w:val="006E661A"/>
    <w:rsid w:val="006E6EF1"/>
    <w:rsid w:val="006E7C90"/>
    <w:rsid w:val="006E7E20"/>
    <w:rsid w:val="006F07C8"/>
    <w:rsid w:val="006F17DA"/>
    <w:rsid w:val="006F23A3"/>
    <w:rsid w:val="006F28B5"/>
    <w:rsid w:val="006F4E2D"/>
    <w:rsid w:val="006F5D08"/>
    <w:rsid w:val="006F6A4A"/>
    <w:rsid w:val="006F6BD5"/>
    <w:rsid w:val="006F744D"/>
    <w:rsid w:val="0070147F"/>
    <w:rsid w:val="007015E4"/>
    <w:rsid w:val="00701608"/>
    <w:rsid w:val="007018FA"/>
    <w:rsid w:val="00702FE8"/>
    <w:rsid w:val="0070366A"/>
    <w:rsid w:val="00703941"/>
    <w:rsid w:val="007055A0"/>
    <w:rsid w:val="007067B9"/>
    <w:rsid w:val="00706B59"/>
    <w:rsid w:val="0071074C"/>
    <w:rsid w:val="0071107D"/>
    <w:rsid w:val="00712759"/>
    <w:rsid w:val="00712BF5"/>
    <w:rsid w:val="00713173"/>
    <w:rsid w:val="0071359A"/>
    <w:rsid w:val="007139D8"/>
    <w:rsid w:val="0071409D"/>
    <w:rsid w:val="00716269"/>
    <w:rsid w:val="00724CE0"/>
    <w:rsid w:val="0072586A"/>
    <w:rsid w:val="007259A1"/>
    <w:rsid w:val="00726285"/>
    <w:rsid w:val="007279EA"/>
    <w:rsid w:val="00727E5C"/>
    <w:rsid w:val="0073073B"/>
    <w:rsid w:val="007308F6"/>
    <w:rsid w:val="00730934"/>
    <w:rsid w:val="00730F53"/>
    <w:rsid w:val="007325D4"/>
    <w:rsid w:val="00734403"/>
    <w:rsid w:val="0073474F"/>
    <w:rsid w:val="00735814"/>
    <w:rsid w:val="00736B9F"/>
    <w:rsid w:val="00741984"/>
    <w:rsid w:val="00741A0A"/>
    <w:rsid w:val="00743243"/>
    <w:rsid w:val="007436C6"/>
    <w:rsid w:val="00743AE7"/>
    <w:rsid w:val="00744BBA"/>
    <w:rsid w:val="00745AF9"/>
    <w:rsid w:val="0074606C"/>
    <w:rsid w:val="00747487"/>
    <w:rsid w:val="007476CC"/>
    <w:rsid w:val="00747E9C"/>
    <w:rsid w:val="00750C5F"/>
    <w:rsid w:val="007510A8"/>
    <w:rsid w:val="0075291D"/>
    <w:rsid w:val="007536C0"/>
    <w:rsid w:val="00753B1E"/>
    <w:rsid w:val="00753B75"/>
    <w:rsid w:val="00757AD2"/>
    <w:rsid w:val="00757BB4"/>
    <w:rsid w:val="0076201C"/>
    <w:rsid w:val="00763616"/>
    <w:rsid w:val="0076396E"/>
    <w:rsid w:val="00763D47"/>
    <w:rsid w:val="00764266"/>
    <w:rsid w:val="00765E1B"/>
    <w:rsid w:val="00766546"/>
    <w:rsid w:val="00766970"/>
    <w:rsid w:val="00766FFB"/>
    <w:rsid w:val="0076765F"/>
    <w:rsid w:val="007677D2"/>
    <w:rsid w:val="007705EB"/>
    <w:rsid w:val="007708F6"/>
    <w:rsid w:val="0077096D"/>
    <w:rsid w:val="00771BFF"/>
    <w:rsid w:val="00771E4B"/>
    <w:rsid w:val="00772084"/>
    <w:rsid w:val="00773828"/>
    <w:rsid w:val="00774226"/>
    <w:rsid w:val="00776170"/>
    <w:rsid w:val="007762C7"/>
    <w:rsid w:val="00777F54"/>
    <w:rsid w:val="00780152"/>
    <w:rsid w:val="00780920"/>
    <w:rsid w:val="0078249A"/>
    <w:rsid w:val="007852F4"/>
    <w:rsid w:val="00785C61"/>
    <w:rsid w:val="00786D06"/>
    <w:rsid w:val="00791851"/>
    <w:rsid w:val="007928D7"/>
    <w:rsid w:val="00792C18"/>
    <w:rsid w:val="00795534"/>
    <w:rsid w:val="00796800"/>
    <w:rsid w:val="0079770D"/>
    <w:rsid w:val="007A0D8F"/>
    <w:rsid w:val="007A133A"/>
    <w:rsid w:val="007A26F4"/>
    <w:rsid w:val="007A291D"/>
    <w:rsid w:val="007A54FA"/>
    <w:rsid w:val="007A619F"/>
    <w:rsid w:val="007A63F2"/>
    <w:rsid w:val="007B20F6"/>
    <w:rsid w:val="007B26C9"/>
    <w:rsid w:val="007B3131"/>
    <w:rsid w:val="007B3788"/>
    <w:rsid w:val="007B3BE2"/>
    <w:rsid w:val="007B50AB"/>
    <w:rsid w:val="007C03F0"/>
    <w:rsid w:val="007C04B2"/>
    <w:rsid w:val="007C0D5F"/>
    <w:rsid w:val="007C15D4"/>
    <w:rsid w:val="007C2233"/>
    <w:rsid w:val="007C2AC8"/>
    <w:rsid w:val="007C2F92"/>
    <w:rsid w:val="007C37F6"/>
    <w:rsid w:val="007C4DD7"/>
    <w:rsid w:val="007C64FF"/>
    <w:rsid w:val="007C70C1"/>
    <w:rsid w:val="007C73E1"/>
    <w:rsid w:val="007C7407"/>
    <w:rsid w:val="007D0309"/>
    <w:rsid w:val="007D0BD9"/>
    <w:rsid w:val="007D1E37"/>
    <w:rsid w:val="007D2B15"/>
    <w:rsid w:val="007D7742"/>
    <w:rsid w:val="007E08B1"/>
    <w:rsid w:val="007E31D6"/>
    <w:rsid w:val="007E5AFD"/>
    <w:rsid w:val="007E606E"/>
    <w:rsid w:val="007E60EA"/>
    <w:rsid w:val="007E76E1"/>
    <w:rsid w:val="007F3F0F"/>
    <w:rsid w:val="007F3FF7"/>
    <w:rsid w:val="007F4374"/>
    <w:rsid w:val="007F48B0"/>
    <w:rsid w:val="007F7740"/>
    <w:rsid w:val="00800B0C"/>
    <w:rsid w:val="00802102"/>
    <w:rsid w:val="008024E0"/>
    <w:rsid w:val="00802B0C"/>
    <w:rsid w:val="00804765"/>
    <w:rsid w:val="00805CB9"/>
    <w:rsid w:val="0080766A"/>
    <w:rsid w:val="00810717"/>
    <w:rsid w:val="00811981"/>
    <w:rsid w:val="0081327D"/>
    <w:rsid w:val="00813762"/>
    <w:rsid w:val="008172D7"/>
    <w:rsid w:val="008179FD"/>
    <w:rsid w:val="00817BE1"/>
    <w:rsid w:val="0082184C"/>
    <w:rsid w:val="00821A5A"/>
    <w:rsid w:val="008224E0"/>
    <w:rsid w:val="00822676"/>
    <w:rsid w:val="008262C6"/>
    <w:rsid w:val="008267A7"/>
    <w:rsid w:val="00830B0B"/>
    <w:rsid w:val="0083100F"/>
    <w:rsid w:val="00831F4F"/>
    <w:rsid w:val="008320FF"/>
    <w:rsid w:val="0083373E"/>
    <w:rsid w:val="00835A61"/>
    <w:rsid w:val="0083DD0D"/>
    <w:rsid w:val="00841E4A"/>
    <w:rsid w:val="0084295D"/>
    <w:rsid w:val="00842DF9"/>
    <w:rsid w:val="00842FF8"/>
    <w:rsid w:val="0084423E"/>
    <w:rsid w:val="008442F4"/>
    <w:rsid w:val="00844956"/>
    <w:rsid w:val="008461A4"/>
    <w:rsid w:val="00847F9B"/>
    <w:rsid w:val="00850544"/>
    <w:rsid w:val="00851204"/>
    <w:rsid w:val="00851D53"/>
    <w:rsid w:val="00853763"/>
    <w:rsid w:val="00855CE0"/>
    <w:rsid w:val="00855EE7"/>
    <w:rsid w:val="008609FA"/>
    <w:rsid w:val="00860F5E"/>
    <w:rsid w:val="00862760"/>
    <w:rsid w:val="00862864"/>
    <w:rsid w:val="00863B6C"/>
    <w:rsid w:val="00863F31"/>
    <w:rsid w:val="0086463C"/>
    <w:rsid w:val="008656BD"/>
    <w:rsid w:val="00865807"/>
    <w:rsid w:val="00865BA7"/>
    <w:rsid w:val="00865C96"/>
    <w:rsid w:val="0086621B"/>
    <w:rsid w:val="0086751F"/>
    <w:rsid w:val="00867809"/>
    <w:rsid w:val="00867D7B"/>
    <w:rsid w:val="0087202B"/>
    <w:rsid w:val="00873C9D"/>
    <w:rsid w:val="00873CBD"/>
    <w:rsid w:val="00874274"/>
    <w:rsid w:val="00876158"/>
    <w:rsid w:val="00876FB4"/>
    <w:rsid w:val="00877FC1"/>
    <w:rsid w:val="00880474"/>
    <w:rsid w:val="00881192"/>
    <w:rsid w:val="00881899"/>
    <w:rsid w:val="00882039"/>
    <w:rsid w:val="00882457"/>
    <w:rsid w:val="00883AC4"/>
    <w:rsid w:val="00884BCD"/>
    <w:rsid w:val="00886716"/>
    <w:rsid w:val="008905B8"/>
    <w:rsid w:val="0089360C"/>
    <w:rsid w:val="0089439B"/>
    <w:rsid w:val="0089466C"/>
    <w:rsid w:val="0089538B"/>
    <w:rsid w:val="0089538D"/>
    <w:rsid w:val="00895D25"/>
    <w:rsid w:val="00896B8A"/>
    <w:rsid w:val="00896D1A"/>
    <w:rsid w:val="0089704C"/>
    <w:rsid w:val="008A42FE"/>
    <w:rsid w:val="008A5231"/>
    <w:rsid w:val="008A5893"/>
    <w:rsid w:val="008A65CC"/>
    <w:rsid w:val="008A7619"/>
    <w:rsid w:val="008A774E"/>
    <w:rsid w:val="008A7BFA"/>
    <w:rsid w:val="008A7DA9"/>
    <w:rsid w:val="008B009F"/>
    <w:rsid w:val="008B0581"/>
    <w:rsid w:val="008B1E8E"/>
    <w:rsid w:val="008B338E"/>
    <w:rsid w:val="008B3485"/>
    <w:rsid w:val="008B425B"/>
    <w:rsid w:val="008B5D80"/>
    <w:rsid w:val="008B6A93"/>
    <w:rsid w:val="008B7E25"/>
    <w:rsid w:val="008C04B2"/>
    <w:rsid w:val="008C1087"/>
    <w:rsid w:val="008C203F"/>
    <w:rsid w:val="008C39EF"/>
    <w:rsid w:val="008C3EED"/>
    <w:rsid w:val="008C40DB"/>
    <w:rsid w:val="008C4689"/>
    <w:rsid w:val="008C4849"/>
    <w:rsid w:val="008C5FE4"/>
    <w:rsid w:val="008D01D1"/>
    <w:rsid w:val="008D05E5"/>
    <w:rsid w:val="008D120E"/>
    <w:rsid w:val="008D1344"/>
    <w:rsid w:val="008D19AB"/>
    <w:rsid w:val="008D29B0"/>
    <w:rsid w:val="008D57DB"/>
    <w:rsid w:val="008D77A6"/>
    <w:rsid w:val="008E10DB"/>
    <w:rsid w:val="008E221F"/>
    <w:rsid w:val="008E32E1"/>
    <w:rsid w:val="008E3BE8"/>
    <w:rsid w:val="008E3F27"/>
    <w:rsid w:val="008E5A43"/>
    <w:rsid w:val="008E65AE"/>
    <w:rsid w:val="008E6E98"/>
    <w:rsid w:val="008E76A3"/>
    <w:rsid w:val="008E7AD0"/>
    <w:rsid w:val="008F2136"/>
    <w:rsid w:val="008F2592"/>
    <w:rsid w:val="008F2C59"/>
    <w:rsid w:val="008F3CC2"/>
    <w:rsid w:val="008F52E4"/>
    <w:rsid w:val="008F71A6"/>
    <w:rsid w:val="008F77B8"/>
    <w:rsid w:val="00902010"/>
    <w:rsid w:val="009021A8"/>
    <w:rsid w:val="00903342"/>
    <w:rsid w:val="00905515"/>
    <w:rsid w:val="0090588F"/>
    <w:rsid w:val="009062C6"/>
    <w:rsid w:val="00906B16"/>
    <w:rsid w:val="00907338"/>
    <w:rsid w:val="009117EC"/>
    <w:rsid w:val="00912392"/>
    <w:rsid w:val="00914E75"/>
    <w:rsid w:val="009163C1"/>
    <w:rsid w:val="00916471"/>
    <w:rsid w:val="0091714A"/>
    <w:rsid w:val="0092013A"/>
    <w:rsid w:val="0092076B"/>
    <w:rsid w:val="00921A74"/>
    <w:rsid w:val="0092306B"/>
    <w:rsid w:val="00923A8C"/>
    <w:rsid w:val="00927308"/>
    <w:rsid w:val="0092791D"/>
    <w:rsid w:val="00931962"/>
    <w:rsid w:val="00931BED"/>
    <w:rsid w:val="00933F71"/>
    <w:rsid w:val="00936547"/>
    <w:rsid w:val="00937E62"/>
    <w:rsid w:val="00940A84"/>
    <w:rsid w:val="0094148E"/>
    <w:rsid w:val="00941C42"/>
    <w:rsid w:val="00941F19"/>
    <w:rsid w:val="00942237"/>
    <w:rsid w:val="0094251A"/>
    <w:rsid w:val="009450BC"/>
    <w:rsid w:val="00947A83"/>
    <w:rsid w:val="00952121"/>
    <w:rsid w:val="00955418"/>
    <w:rsid w:val="00955B13"/>
    <w:rsid w:val="00955BF7"/>
    <w:rsid w:val="009572E7"/>
    <w:rsid w:val="00957B98"/>
    <w:rsid w:val="00957BFA"/>
    <w:rsid w:val="00963750"/>
    <w:rsid w:val="00964A44"/>
    <w:rsid w:val="00965060"/>
    <w:rsid w:val="0096552E"/>
    <w:rsid w:val="00965DBF"/>
    <w:rsid w:val="009661F9"/>
    <w:rsid w:val="00967C66"/>
    <w:rsid w:val="00970FF9"/>
    <w:rsid w:val="00972D46"/>
    <w:rsid w:val="00973733"/>
    <w:rsid w:val="0097732E"/>
    <w:rsid w:val="009805FB"/>
    <w:rsid w:val="00980F11"/>
    <w:rsid w:val="00981671"/>
    <w:rsid w:val="00981D4F"/>
    <w:rsid w:val="009831D6"/>
    <w:rsid w:val="009835FA"/>
    <w:rsid w:val="009837C2"/>
    <w:rsid w:val="0098445A"/>
    <w:rsid w:val="009844C4"/>
    <w:rsid w:val="00985A8F"/>
    <w:rsid w:val="00985FFB"/>
    <w:rsid w:val="0098622E"/>
    <w:rsid w:val="00986BA0"/>
    <w:rsid w:val="00990722"/>
    <w:rsid w:val="00991186"/>
    <w:rsid w:val="00991187"/>
    <w:rsid w:val="00991E97"/>
    <w:rsid w:val="0099225E"/>
    <w:rsid w:val="00992B38"/>
    <w:rsid w:val="00994FD7"/>
    <w:rsid w:val="00995033"/>
    <w:rsid w:val="0099729F"/>
    <w:rsid w:val="009A0120"/>
    <w:rsid w:val="009A1292"/>
    <w:rsid w:val="009A210A"/>
    <w:rsid w:val="009A4428"/>
    <w:rsid w:val="009A4A7E"/>
    <w:rsid w:val="009A6729"/>
    <w:rsid w:val="009B1667"/>
    <w:rsid w:val="009B1A7E"/>
    <w:rsid w:val="009B6EC8"/>
    <w:rsid w:val="009B71C6"/>
    <w:rsid w:val="009C0D03"/>
    <w:rsid w:val="009C0D73"/>
    <w:rsid w:val="009C127C"/>
    <w:rsid w:val="009C1989"/>
    <w:rsid w:val="009C1E33"/>
    <w:rsid w:val="009C439F"/>
    <w:rsid w:val="009C5BF8"/>
    <w:rsid w:val="009C5F51"/>
    <w:rsid w:val="009C7AD7"/>
    <w:rsid w:val="009C7C17"/>
    <w:rsid w:val="009D037F"/>
    <w:rsid w:val="009D0ACB"/>
    <w:rsid w:val="009D243B"/>
    <w:rsid w:val="009D2BD8"/>
    <w:rsid w:val="009D2EC8"/>
    <w:rsid w:val="009D51ED"/>
    <w:rsid w:val="009D5C86"/>
    <w:rsid w:val="009E0166"/>
    <w:rsid w:val="009E5818"/>
    <w:rsid w:val="009E5C52"/>
    <w:rsid w:val="009F067B"/>
    <w:rsid w:val="009F2849"/>
    <w:rsid w:val="009F28E3"/>
    <w:rsid w:val="009F3D75"/>
    <w:rsid w:val="009F6019"/>
    <w:rsid w:val="009F7101"/>
    <w:rsid w:val="00A00B33"/>
    <w:rsid w:val="00A01016"/>
    <w:rsid w:val="00A055EC"/>
    <w:rsid w:val="00A05E92"/>
    <w:rsid w:val="00A06702"/>
    <w:rsid w:val="00A071B7"/>
    <w:rsid w:val="00A07ADF"/>
    <w:rsid w:val="00A1173B"/>
    <w:rsid w:val="00A14A05"/>
    <w:rsid w:val="00A21E7A"/>
    <w:rsid w:val="00A22203"/>
    <w:rsid w:val="00A22C73"/>
    <w:rsid w:val="00A23772"/>
    <w:rsid w:val="00A2602C"/>
    <w:rsid w:val="00A26063"/>
    <w:rsid w:val="00A26EDF"/>
    <w:rsid w:val="00A26FCF"/>
    <w:rsid w:val="00A344B6"/>
    <w:rsid w:val="00A35E60"/>
    <w:rsid w:val="00A36981"/>
    <w:rsid w:val="00A37054"/>
    <w:rsid w:val="00A41B51"/>
    <w:rsid w:val="00A423CF"/>
    <w:rsid w:val="00A42A7A"/>
    <w:rsid w:val="00A43F04"/>
    <w:rsid w:val="00A4419B"/>
    <w:rsid w:val="00A455B4"/>
    <w:rsid w:val="00A47859"/>
    <w:rsid w:val="00A47D32"/>
    <w:rsid w:val="00A50F38"/>
    <w:rsid w:val="00A5316A"/>
    <w:rsid w:val="00A53215"/>
    <w:rsid w:val="00A5375A"/>
    <w:rsid w:val="00A54AEA"/>
    <w:rsid w:val="00A5583F"/>
    <w:rsid w:val="00A5591E"/>
    <w:rsid w:val="00A55C08"/>
    <w:rsid w:val="00A56766"/>
    <w:rsid w:val="00A5677F"/>
    <w:rsid w:val="00A569A5"/>
    <w:rsid w:val="00A579E3"/>
    <w:rsid w:val="00A60355"/>
    <w:rsid w:val="00A618B5"/>
    <w:rsid w:val="00A6248B"/>
    <w:rsid w:val="00A625F0"/>
    <w:rsid w:val="00A63837"/>
    <w:rsid w:val="00A63B6F"/>
    <w:rsid w:val="00A6571C"/>
    <w:rsid w:val="00A7008F"/>
    <w:rsid w:val="00A70A26"/>
    <w:rsid w:val="00A71835"/>
    <w:rsid w:val="00A721A6"/>
    <w:rsid w:val="00A7386D"/>
    <w:rsid w:val="00A7390D"/>
    <w:rsid w:val="00A7504E"/>
    <w:rsid w:val="00A761BB"/>
    <w:rsid w:val="00A76823"/>
    <w:rsid w:val="00A771F1"/>
    <w:rsid w:val="00A779B4"/>
    <w:rsid w:val="00A8077E"/>
    <w:rsid w:val="00A80891"/>
    <w:rsid w:val="00A811B2"/>
    <w:rsid w:val="00A814C9"/>
    <w:rsid w:val="00A83000"/>
    <w:rsid w:val="00A840D1"/>
    <w:rsid w:val="00A85ED7"/>
    <w:rsid w:val="00A868FB"/>
    <w:rsid w:val="00A87779"/>
    <w:rsid w:val="00A91322"/>
    <w:rsid w:val="00A9204B"/>
    <w:rsid w:val="00A92672"/>
    <w:rsid w:val="00A93DA6"/>
    <w:rsid w:val="00A9436A"/>
    <w:rsid w:val="00A94F68"/>
    <w:rsid w:val="00AA013E"/>
    <w:rsid w:val="00AA08F7"/>
    <w:rsid w:val="00AA0905"/>
    <w:rsid w:val="00AA0981"/>
    <w:rsid w:val="00AA101D"/>
    <w:rsid w:val="00AA300E"/>
    <w:rsid w:val="00AA67BE"/>
    <w:rsid w:val="00AA7091"/>
    <w:rsid w:val="00AB0B12"/>
    <w:rsid w:val="00AB1D7B"/>
    <w:rsid w:val="00AB348C"/>
    <w:rsid w:val="00AB3A31"/>
    <w:rsid w:val="00AB3B60"/>
    <w:rsid w:val="00AB4090"/>
    <w:rsid w:val="00AB516B"/>
    <w:rsid w:val="00AC008D"/>
    <w:rsid w:val="00AC0B5E"/>
    <w:rsid w:val="00AC35DF"/>
    <w:rsid w:val="00AC39CD"/>
    <w:rsid w:val="00AC51E0"/>
    <w:rsid w:val="00AC5DDF"/>
    <w:rsid w:val="00AC79D0"/>
    <w:rsid w:val="00AD0239"/>
    <w:rsid w:val="00AD0DFD"/>
    <w:rsid w:val="00AD1DA6"/>
    <w:rsid w:val="00AD301A"/>
    <w:rsid w:val="00AD33EA"/>
    <w:rsid w:val="00AD360F"/>
    <w:rsid w:val="00AD47CA"/>
    <w:rsid w:val="00AD4D25"/>
    <w:rsid w:val="00AD5AF6"/>
    <w:rsid w:val="00AD5F9D"/>
    <w:rsid w:val="00AD63DA"/>
    <w:rsid w:val="00AD6724"/>
    <w:rsid w:val="00AD734A"/>
    <w:rsid w:val="00AD73FB"/>
    <w:rsid w:val="00AD7A46"/>
    <w:rsid w:val="00AD7CF6"/>
    <w:rsid w:val="00AE0C11"/>
    <w:rsid w:val="00AE2384"/>
    <w:rsid w:val="00AE2436"/>
    <w:rsid w:val="00AE402F"/>
    <w:rsid w:val="00AE62F0"/>
    <w:rsid w:val="00AE6A43"/>
    <w:rsid w:val="00AE78CE"/>
    <w:rsid w:val="00AF0C6A"/>
    <w:rsid w:val="00AF2767"/>
    <w:rsid w:val="00AF2D75"/>
    <w:rsid w:val="00AF2E28"/>
    <w:rsid w:val="00AF306E"/>
    <w:rsid w:val="00AF7145"/>
    <w:rsid w:val="00B02755"/>
    <w:rsid w:val="00B03A07"/>
    <w:rsid w:val="00B059CE"/>
    <w:rsid w:val="00B06DC3"/>
    <w:rsid w:val="00B07705"/>
    <w:rsid w:val="00B079B1"/>
    <w:rsid w:val="00B07CA6"/>
    <w:rsid w:val="00B07F07"/>
    <w:rsid w:val="00B10F17"/>
    <w:rsid w:val="00B13618"/>
    <w:rsid w:val="00B148F5"/>
    <w:rsid w:val="00B14B31"/>
    <w:rsid w:val="00B20675"/>
    <w:rsid w:val="00B22886"/>
    <w:rsid w:val="00B24287"/>
    <w:rsid w:val="00B245FA"/>
    <w:rsid w:val="00B24655"/>
    <w:rsid w:val="00B25E7A"/>
    <w:rsid w:val="00B27865"/>
    <w:rsid w:val="00B30211"/>
    <w:rsid w:val="00B3082D"/>
    <w:rsid w:val="00B30861"/>
    <w:rsid w:val="00B31075"/>
    <w:rsid w:val="00B31950"/>
    <w:rsid w:val="00B320BC"/>
    <w:rsid w:val="00B330E2"/>
    <w:rsid w:val="00B343EE"/>
    <w:rsid w:val="00B34BE9"/>
    <w:rsid w:val="00B34D07"/>
    <w:rsid w:val="00B374AC"/>
    <w:rsid w:val="00B419AF"/>
    <w:rsid w:val="00B41D4F"/>
    <w:rsid w:val="00B42081"/>
    <w:rsid w:val="00B42C25"/>
    <w:rsid w:val="00B43ADC"/>
    <w:rsid w:val="00B44812"/>
    <w:rsid w:val="00B46EC9"/>
    <w:rsid w:val="00B52ACF"/>
    <w:rsid w:val="00B549A2"/>
    <w:rsid w:val="00B5607D"/>
    <w:rsid w:val="00B56F01"/>
    <w:rsid w:val="00B622E6"/>
    <w:rsid w:val="00B6263F"/>
    <w:rsid w:val="00B62D89"/>
    <w:rsid w:val="00B62EF4"/>
    <w:rsid w:val="00B654A9"/>
    <w:rsid w:val="00B65AA3"/>
    <w:rsid w:val="00B65DA8"/>
    <w:rsid w:val="00B67FAF"/>
    <w:rsid w:val="00B71B74"/>
    <w:rsid w:val="00B726A3"/>
    <w:rsid w:val="00B7374D"/>
    <w:rsid w:val="00B75EBB"/>
    <w:rsid w:val="00B77BF5"/>
    <w:rsid w:val="00B80417"/>
    <w:rsid w:val="00B80694"/>
    <w:rsid w:val="00B80D74"/>
    <w:rsid w:val="00B82C65"/>
    <w:rsid w:val="00B840DF"/>
    <w:rsid w:val="00B85105"/>
    <w:rsid w:val="00B85818"/>
    <w:rsid w:val="00B85CF3"/>
    <w:rsid w:val="00B86580"/>
    <w:rsid w:val="00B905E6"/>
    <w:rsid w:val="00B90F6C"/>
    <w:rsid w:val="00B91BB7"/>
    <w:rsid w:val="00B91E44"/>
    <w:rsid w:val="00B924CE"/>
    <w:rsid w:val="00B929AE"/>
    <w:rsid w:val="00B93386"/>
    <w:rsid w:val="00B93CD1"/>
    <w:rsid w:val="00B9491E"/>
    <w:rsid w:val="00B95294"/>
    <w:rsid w:val="00B96020"/>
    <w:rsid w:val="00BA052A"/>
    <w:rsid w:val="00BA19EC"/>
    <w:rsid w:val="00BA2066"/>
    <w:rsid w:val="00BA26BF"/>
    <w:rsid w:val="00BA443B"/>
    <w:rsid w:val="00BA4B1E"/>
    <w:rsid w:val="00BA5F17"/>
    <w:rsid w:val="00BB0E33"/>
    <w:rsid w:val="00BB1465"/>
    <w:rsid w:val="00BB29DE"/>
    <w:rsid w:val="00BB3025"/>
    <w:rsid w:val="00BB48C1"/>
    <w:rsid w:val="00BB4A1E"/>
    <w:rsid w:val="00BB65CC"/>
    <w:rsid w:val="00BC0B0A"/>
    <w:rsid w:val="00BC39EF"/>
    <w:rsid w:val="00BC40DE"/>
    <w:rsid w:val="00BC4873"/>
    <w:rsid w:val="00BC5886"/>
    <w:rsid w:val="00BC6074"/>
    <w:rsid w:val="00BC78CB"/>
    <w:rsid w:val="00BD0BC6"/>
    <w:rsid w:val="00BD153B"/>
    <w:rsid w:val="00BD198C"/>
    <w:rsid w:val="00BD36AD"/>
    <w:rsid w:val="00BD483A"/>
    <w:rsid w:val="00BD4E1A"/>
    <w:rsid w:val="00BD5BC2"/>
    <w:rsid w:val="00BD63B5"/>
    <w:rsid w:val="00BD6FDC"/>
    <w:rsid w:val="00BE0567"/>
    <w:rsid w:val="00BE2C93"/>
    <w:rsid w:val="00BE2FE6"/>
    <w:rsid w:val="00BE350A"/>
    <w:rsid w:val="00BE4419"/>
    <w:rsid w:val="00BE52D7"/>
    <w:rsid w:val="00BE569A"/>
    <w:rsid w:val="00BE648A"/>
    <w:rsid w:val="00BE67BE"/>
    <w:rsid w:val="00BE7703"/>
    <w:rsid w:val="00BF03CE"/>
    <w:rsid w:val="00BF2B13"/>
    <w:rsid w:val="00BF2CC1"/>
    <w:rsid w:val="00BF31FF"/>
    <w:rsid w:val="00BF3287"/>
    <w:rsid w:val="00BF363D"/>
    <w:rsid w:val="00BF4566"/>
    <w:rsid w:val="00BF4CEF"/>
    <w:rsid w:val="00BF569E"/>
    <w:rsid w:val="00BF5F16"/>
    <w:rsid w:val="00BF6AA4"/>
    <w:rsid w:val="00BF757B"/>
    <w:rsid w:val="00BF7BCE"/>
    <w:rsid w:val="00C0084F"/>
    <w:rsid w:val="00C07071"/>
    <w:rsid w:val="00C071C1"/>
    <w:rsid w:val="00C0788F"/>
    <w:rsid w:val="00C1110C"/>
    <w:rsid w:val="00C11999"/>
    <w:rsid w:val="00C1219C"/>
    <w:rsid w:val="00C1229E"/>
    <w:rsid w:val="00C12A09"/>
    <w:rsid w:val="00C12B30"/>
    <w:rsid w:val="00C14C6C"/>
    <w:rsid w:val="00C150C6"/>
    <w:rsid w:val="00C161D7"/>
    <w:rsid w:val="00C16505"/>
    <w:rsid w:val="00C17C0B"/>
    <w:rsid w:val="00C207D0"/>
    <w:rsid w:val="00C20CBB"/>
    <w:rsid w:val="00C222C1"/>
    <w:rsid w:val="00C22362"/>
    <w:rsid w:val="00C23014"/>
    <w:rsid w:val="00C23996"/>
    <w:rsid w:val="00C23D74"/>
    <w:rsid w:val="00C307F7"/>
    <w:rsid w:val="00C30870"/>
    <w:rsid w:val="00C31DCA"/>
    <w:rsid w:val="00C323A3"/>
    <w:rsid w:val="00C32DD7"/>
    <w:rsid w:val="00C35AB9"/>
    <w:rsid w:val="00C36AB8"/>
    <w:rsid w:val="00C37D17"/>
    <w:rsid w:val="00C405AF"/>
    <w:rsid w:val="00C41009"/>
    <w:rsid w:val="00C45017"/>
    <w:rsid w:val="00C46584"/>
    <w:rsid w:val="00C46CD8"/>
    <w:rsid w:val="00C46ED7"/>
    <w:rsid w:val="00C50FF0"/>
    <w:rsid w:val="00C51CB4"/>
    <w:rsid w:val="00C52B70"/>
    <w:rsid w:val="00C53AD9"/>
    <w:rsid w:val="00C56037"/>
    <w:rsid w:val="00C61C06"/>
    <w:rsid w:val="00C620CC"/>
    <w:rsid w:val="00C62D5E"/>
    <w:rsid w:val="00C66BA4"/>
    <w:rsid w:val="00C66DB7"/>
    <w:rsid w:val="00C671C4"/>
    <w:rsid w:val="00C717D9"/>
    <w:rsid w:val="00C72006"/>
    <w:rsid w:val="00C72267"/>
    <w:rsid w:val="00C73256"/>
    <w:rsid w:val="00C73DC4"/>
    <w:rsid w:val="00C750C6"/>
    <w:rsid w:val="00C751F3"/>
    <w:rsid w:val="00C756E6"/>
    <w:rsid w:val="00C761CE"/>
    <w:rsid w:val="00C80512"/>
    <w:rsid w:val="00C80532"/>
    <w:rsid w:val="00C8066B"/>
    <w:rsid w:val="00C80981"/>
    <w:rsid w:val="00C8112F"/>
    <w:rsid w:val="00C81154"/>
    <w:rsid w:val="00C811C1"/>
    <w:rsid w:val="00C819DB"/>
    <w:rsid w:val="00C82212"/>
    <w:rsid w:val="00C82ECB"/>
    <w:rsid w:val="00C83925"/>
    <w:rsid w:val="00C84548"/>
    <w:rsid w:val="00C84FDE"/>
    <w:rsid w:val="00C854AD"/>
    <w:rsid w:val="00C85B26"/>
    <w:rsid w:val="00C8677B"/>
    <w:rsid w:val="00C877E3"/>
    <w:rsid w:val="00C903D9"/>
    <w:rsid w:val="00C90961"/>
    <w:rsid w:val="00C92E7C"/>
    <w:rsid w:val="00C93566"/>
    <w:rsid w:val="00C94F60"/>
    <w:rsid w:val="00C94F71"/>
    <w:rsid w:val="00C95531"/>
    <w:rsid w:val="00C97446"/>
    <w:rsid w:val="00C97CE5"/>
    <w:rsid w:val="00C97ED6"/>
    <w:rsid w:val="00CA62C9"/>
    <w:rsid w:val="00CA6FD7"/>
    <w:rsid w:val="00CB00FC"/>
    <w:rsid w:val="00CB15FE"/>
    <w:rsid w:val="00CB1D0A"/>
    <w:rsid w:val="00CB22E7"/>
    <w:rsid w:val="00CB360B"/>
    <w:rsid w:val="00CB3C5E"/>
    <w:rsid w:val="00CB4727"/>
    <w:rsid w:val="00CB5957"/>
    <w:rsid w:val="00CB6D92"/>
    <w:rsid w:val="00CB73AD"/>
    <w:rsid w:val="00CB75F6"/>
    <w:rsid w:val="00CC1FD5"/>
    <w:rsid w:val="00CC3A8A"/>
    <w:rsid w:val="00CC4AB0"/>
    <w:rsid w:val="00CC5652"/>
    <w:rsid w:val="00CC5DF9"/>
    <w:rsid w:val="00CC68AF"/>
    <w:rsid w:val="00CC693C"/>
    <w:rsid w:val="00CD00BD"/>
    <w:rsid w:val="00CD0346"/>
    <w:rsid w:val="00CD04D1"/>
    <w:rsid w:val="00CD063C"/>
    <w:rsid w:val="00CD1D4E"/>
    <w:rsid w:val="00CD2FE4"/>
    <w:rsid w:val="00CD36BD"/>
    <w:rsid w:val="00CD4663"/>
    <w:rsid w:val="00CD574D"/>
    <w:rsid w:val="00CD5E5F"/>
    <w:rsid w:val="00CD5F37"/>
    <w:rsid w:val="00CD622A"/>
    <w:rsid w:val="00CD6514"/>
    <w:rsid w:val="00CD6D26"/>
    <w:rsid w:val="00CD74DB"/>
    <w:rsid w:val="00CD76E7"/>
    <w:rsid w:val="00CE1980"/>
    <w:rsid w:val="00CE19AB"/>
    <w:rsid w:val="00CE2BC0"/>
    <w:rsid w:val="00CE2D60"/>
    <w:rsid w:val="00CE3210"/>
    <w:rsid w:val="00CE5774"/>
    <w:rsid w:val="00CF02CE"/>
    <w:rsid w:val="00CF2DA1"/>
    <w:rsid w:val="00CF4DB8"/>
    <w:rsid w:val="00CF6E2F"/>
    <w:rsid w:val="00CF7F09"/>
    <w:rsid w:val="00D0269E"/>
    <w:rsid w:val="00D03615"/>
    <w:rsid w:val="00D03C75"/>
    <w:rsid w:val="00D0552D"/>
    <w:rsid w:val="00D05597"/>
    <w:rsid w:val="00D118D3"/>
    <w:rsid w:val="00D14CB9"/>
    <w:rsid w:val="00D1599C"/>
    <w:rsid w:val="00D160A9"/>
    <w:rsid w:val="00D167D0"/>
    <w:rsid w:val="00D1713F"/>
    <w:rsid w:val="00D1757F"/>
    <w:rsid w:val="00D203A0"/>
    <w:rsid w:val="00D2043B"/>
    <w:rsid w:val="00D20A53"/>
    <w:rsid w:val="00D20DDB"/>
    <w:rsid w:val="00D211FE"/>
    <w:rsid w:val="00D22F36"/>
    <w:rsid w:val="00D2323F"/>
    <w:rsid w:val="00D249BB"/>
    <w:rsid w:val="00D24A97"/>
    <w:rsid w:val="00D26501"/>
    <w:rsid w:val="00D2694E"/>
    <w:rsid w:val="00D306CC"/>
    <w:rsid w:val="00D308A3"/>
    <w:rsid w:val="00D31350"/>
    <w:rsid w:val="00D32207"/>
    <w:rsid w:val="00D34623"/>
    <w:rsid w:val="00D34D83"/>
    <w:rsid w:val="00D37FC1"/>
    <w:rsid w:val="00D409CA"/>
    <w:rsid w:val="00D42860"/>
    <w:rsid w:val="00D45F11"/>
    <w:rsid w:val="00D4747C"/>
    <w:rsid w:val="00D47DDB"/>
    <w:rsid w:val="00D47E8A"/>
    <w:rsid w:val="00D506A9"/>
    <w:rsid w:val="00D50E3D"/>
    <w:rsid w:val="00D5117B"/>
    <w:rsid w:val="00D526D6"/>
    <w:rsid w:val="00D53B86"/>
    <w:rsid w:val="00D54F70"/>
    <w:rsid w:val="00D558BF"/>
    <w:rsid w:val="00D5610B"/>
    <w:rsid w:val="00D56AE5"/>
    <w:rsid w:val="00D57AC7"/>
    <w:rsid w:val="00D60301"/>
    <w:rsid w:val="00D61591"/>
    <w:rsid w:val="00D62103"/>
    <w:rsid w:val="00D63398"/>
    <w:rsid w:val="00D63AFB"/>
    <w:rsid w:val="00D64A57"/>
    <w:rsid w:val="00D660E3"/>
    <w:rsid w:val="00D6735B"/>
    <w:rsid w:val="00D67BAA"/>
    <w:rsid w:val="00D70739"/>
    <w:rsid w:val="00D71168"/>
    <w:rsid w:val="00D71609"/>
    <w:rsid w:val="00D722F0"/>
    <w:rsid w:val="00D72AF2"/>
    <w:rsid w:val="00D75942"/>
    <w:rsid w:val="00D772E9"/>
    <w:rsid w:val="00D77CC6"/>
    <w:rsid w:val="00D822BF"/>
    <w:rsid w:val="00D82F28"/>
    <w:rsid w:val="00D82F48"/>
    <w:rsid w:val="00D83A5F"/>
    <w:rsid w:val="00D84380"/>
    <w:rsid w:val="00D8582C"/>
    <w:rsid w:val="00D85B1D"/>
    <w:rsid w:val="00D86E7E"/>
    <w:rsid w:val="00D87883"/>
    <w:rsid w:val="00D90981"/>
    <w:rsid w:val="00D90D26"/>
    <w:rsid w:val="00D916C4"/>
    <w:rsid w:val="00D92106"/>
    <w:rsid w:val="00D93720"/>
    <w:rsid w:val="00D9706C"/>
    <w:rsid w:val="00DA09BC"/>
    <w:rsid w:val="00DA2647"/>
    <w:rsid w:val="00DA4051"/>
    <w:rsid w:val="00DA5DF9"/>
    <w:rsid w:val="00DA612C"/>
    <w:rsid w:val="00DA6578"/>
    <w:rsid w:val="00DA6BB7"/>
    <w:rsid w:val="00DA7FA2"/>
    <w:rsid w:val="00DA7FDE"/>
    <w:rsid w:val="00DB01D3"/>
    <w:rsid w:val="00DB08D2"/>
    <w:rsid w:val="00DB08E5"/>
    <w:rsid w:val="00DB13E4"/>
    <w:rsid w:val="00DB3B1E"/>
    <w:rsid w:val="00DB4041"/>
    <w:rsid w:val="00DB4257"/>
    <w:rsid w:val="00DB4972"/>
    <w:rsid w:val="00DB51D9"/>
    <w:rsid w:val="00DB525A"/>
    <w:rsid w:val="00DB7360"/>
    <w:rsid w:val="00DB7E43"/>
    <w:rsid w:val="00DC0F97"/>
    <w:rsid w:val="00DC158F"/>
    <w:rsid w:val="00DC15FF"/>
    <w:rsid w:val="00DC2D58"/>
    <w:rsid w:val="00DC339B"/>
    <w:rsid w:val="00DC3D9F"/>
    <w:rsid w:val="00DC4408"/>
    <w:rsid w:val="00DC4905"/>
    <w:rsid w:val="00DC5C4C"/>
    <w:rsid w:val="00DC6287"/>
    <w:rsid w:val="00DC7477"/>
    <w:rsid w:val="00DD02F5"/>
    <w:rsid w:val="00DD247B"/>
    <w:rsid w:val="00DD3BDF"/>
    <w:rsid w:val="00DD438E"/>
    <w:rsid w:val="00DD4BF4"/>
    <w:rsid w:val="00DD655E"/>
    <w:rsid w:val="00DD684D"/>
    <w:rsid w:val="00DE06B5"/>
    <w:rsid w:val="00DE0AD6"/>
    <w:rsid w:val="00DE106D"/>
    <w:rsid w:val="00DE1614"/>
    <w:rsid w:val="00DE17CA"/>
    <w:rsid w:val="00DE1A5C"/>
    <w:rsid w:val="00DE2370"/>
    <w:rsid w:val="00DE2881"/>
    <w:rsid w:val="00DE311B"/>
    <w:rsid w:val="00DE7E6E"/>
    <w:rsid w:val="00DE7E81"/>
    <w:rsid w:val="00DF04E0"/>
    <w:rsid w:val="00DF0A08"/>
    <w:rsid w:val="00DF0B59"/>
    <w:rsid w:val="00DF1057"/>
    <w:rsid w:val="00DF2FFB"/>
    <w:rsid w:val="00DF39E0"/>
    <w:rsid w:val="00DF5E3A"/>
    <w:rsid w:val="00DF605C"/>
    <w:rsid w:val="00DF6B4E"/>
    <w:rsid w:val="00DF7952"/>
    <w:rsid w:val="00DF7A65"/>
    <w:rsid w:val="00E00440"/>
    <w:rsid w:val="00E006B0"/>
    <w:rsid w:val="00E03810"/>
    <w:rsid w:val="00E04DE6"/>
    <w:rsid w:val="00E04E1A"/>
    <w:rsid w:val="00E04FBC"/>
    <w:rsid w:val="00E05964"/>
    <w:rsid w:val="00E05EC4"/>
    <w:rsid w:val="00E071CC"/>
    <w:rsid w:val="00E10B9E"/>
    <w:rsid w:val="00E10E43"/>
    <w:rsid w:val="00E14B3E"/>
    <w:rsid w:val="00E16455"/>
    <w:rsid w:val="00E1666B"/>
    <w:rsid w:val="00E17FC5"/>
    <w:rsid w:val="00E22116"/>
    <w:rsid w:val="00E23652"/>
    <w:rsid w:val="00E24A85"/>
    <w:rsid w:val="00E250DE"/>
    <w:rsid w:val="00E30754"/>
    <w:rsid w:val="00E308F8"/>
    <w:rsid w:val="00E30B97"/>
    <w:rsid w:val="00E31948"/>
    <w:rsid w:val="00E3273F"/>
    <w:rsid w:val="00E33A2A"/>
    <w:rsid w:val="00E33A2B"/>
    <w:rsid w:val="00E36447"/>
    <w:rsid w:val="00E364D5"/>
    <w:rsid w:val="00E37ACB"/>
    <w:rsid w:val="00E41808"/>
    <w:rsid w:val="00E43916"/>
    <w:rsid w:val="00E44886"/>
    <w:rsid w:val="00E44A1C"/>
    <w:rsid w:val="00E452A6"/>
    <w:rsid w:val="00E503F8"/>
    <w:rsid w:val="00E50DAA"/>
    <w:rsid w:val="00E52546"/>
    <w:rsid w:val="00E527FC"/>
    <w:rsid w:val="00E53C0F"/>
    <w:rsid w:val="00E54D59"/>
    <w:rsid w:val="00E55111"/>
    <w:rsid w:val="00E56C10"/>
    <w:rsid w:val="00E62DB0"/>
    <w:rsid w:val="00E63046"/>
    <w:rsid w:val="00E6610B"/>
    <w:rsid w:val="00E67D31"/>
    <w:rsid w:val="00E70D5D"/>
    <w:rsid w:val="00E70EDF"/>
    <w:rsid w:val="00E71608"/>
    <w:rsid w:val="00E71FE4"/>
    <w:rsid w:val="00E72259"/>
    <w:rsid w:val="00E73591"/>
    <w:rsid w:val="00E73A45"/>
    <w:rsid w:val="00E73AFD"/>
    <w:rsid w:val="00E73E89"/>
    <w:rsid w:val="00E7436A"/>
    <w:rsid w:val="00E74805"/>
    <w:rsid w:val="00E75570"/>
    <w:rsid w:val="00E76A5C"/>
    <w:rsid w:val="00E7B830"/>
    <w:rsid w:val="00E81F94"/>
    <w:rsid w:val="00E846FD"/>
    <w:rsid w:val="00E86842"/>
    <w:rsid w:val="00E869F8"/>
    <w:rsid w:val="00E90306"/>
    <w:rsid w:val="00E90C29"/>
    <w:rsid w:val="00E9372B"/>
    <w:rsid w:val="00E938AB"/>
    <w:rsid w:val="00E93F91"/>
    <w:rsid w:val="00E9525C"/>
    <w:rsid w:val="00E96A1A"/>
    <w:rsid w:val="00E96F16"/>
    <w:rsid w:val="00EA090C"/>
    <w:rsid w:val="00EA0CE6"/>
    <w:rsid w:val="00EA1564"/>
    <w:rsid w:val="00EA169B"/>
    <w:rsid w:val="00EA1C27"/>
    <w:rsid w:val="00EA2169"/>
    <w:rsid w:val="00EA27DB"/>
    <w:rsid w:val="00EB1258"/>
    <w:rsid w:val="00EB205F"/>
    <w:rsid w:val="00EB2A7B"/>
    <w:rsid w:val="00EB3E65"/>
    <w:rsid w:val="00EB431D"/>
    <w:rsid w:val="00EB47B7"/>
    <w:rsid w:val="00EB4B91"/>
    <w:rsid w:val="00EB5C59"/>
    <w:rsid w:val="00EB5EAD"/>
    <w:rsid w:val="00EC13BF"/>
    <w:rsid w:val="00EC13E8"/>
    <w:rsid w:val="00EC17B3"/>
    <w:rsid w:val="00EC2E21"/>
    <w:rsid w:val="00EC3914"/>
    <w:rsid w:val="00EC42F4"/>
    <w:rsid w:val="00EC4C72"/>
    <w:rsid w:val="00EC6375"/>
    <w:rsid w:val="00EC67CC"/>
    <w:rsid w:val="00EC768C"/>
    <w:rsid w:val="00EC76BF"/>
    <w:rsid w:val="00EC7A40"/>
    <w:rsid w:val="00ED0008"/>
    <w:rsid w:val="00ED0529"/>
    <w:rsid w:val="00ED05B4"/>
    <w:rsid w:val="00ED175C"/>
    <w:rsid w:val="00ED20FC"/>
    <w:rsid w:val="00ED27CA"/>
    <w:rsid w:val="00ED505D"/>
    <w:rsid w:val="00ED5BD6"/>
    <w:rsid w:val="00ED62E5"/>
    <w:rsid w:val="00ED6F86"/>
    <w:rsid w:val="00EE040C"/>
    <w:rsid w:val="00EE057C"/>
    <w:rsid w:val="00EE438D"/>
    <w:rsid w:val="00EE5193"/>
    <w:rsid w:val="00EE6A88"/>
    <w:rsid w:val="00EE6B5D"/>
    <w:rsid w:val="00EE7A59"/>
    <w:rsid w:val="00EF1877"/>
    <w:rsid w:val="00EF2090"/>
    <w:rsid w:val="00EF25A5"/>
    <w:rsid w:val="00EF26C3"/>
    <w:rsid w:val="00EF296B"/>
    <w:rsid w:val="00EF302E"/>
    <w:rsid w:val="00EF3BA6"/>
    <w:rsid w:val="00EF5B21"/>
    <w:rsid w:val="00EF6DC6"/>
    <w:rsid w:val="00F002CF"/>
    <w:rsid w:val="00F00CF4"/>
    <w:rsid w:val="00F021B1"/>
    <w:rsid w:val="00F04356"/>
    <w:rsid w:val="00F07DF8"/>
    <w:rsid w:val="00F1001E"/>
    <w:rsid w:val="00F102A9"/>
    <w:rsid w:val="00F1181E"/>
    <w:rsid w:val="00F11AC0"/>
    <w:rsid w:val="00F1240F"/>
    <w:rsid w:val="00F128B4"/>
    <w:rsid w:val="00F128D4"/>
    <w:rsid w:val="00F14EC9"/>
    <w:rsid w:val="00F15380"/>
    <w:rsid w:val="00F16905"/>
    <w:rsid w:val="00F16B3C"/>
    <w:rsid w:val="00F16E5A"/>
    <w:rsid w:val="00F17B9B"/>
    <w:rsid w:val="00F21301"/>
    <w:rsid w:val="00F214D2"/>
    <w:rsid w:val="00F2345A"/>
    <w:rsid w:val="00F268DD"/>
    <w:rsid w:val="00F26F9C"/>
    <w:rsid w:val="00F30A1B"/>
    <w:rsid w:val="00F32243"/>
    <w:rsid w:val="00F34471"/>
    <w:rsid w:val="00F34582"/>
    <w:rsid w:val="00F34959"/>
    <w:rsid w:val="00F37A44"/>
    <w:rsid w:val="00F40CD4"/>
    <w:rsid w:val="00F40F32"/>
    <w:rsid w:val="00F417EE"/>
    <w:rsid w:val="00F42438"/>
    <w:rsid w:val="00F435EE"/>
    <w:rsid w:val="00F44140"/>
    <w:rsid w:val="00F50AD2"/>
    <w:rsid w:val="00F52CC8"/>
    <w:rsid w:val="00F52EE1"/>
    <w:rsid w:val="00F53566"/>
    <w:rsid w:val="00F54484"/>
    <w:rsid w:val="00F54FF8"/>
    <w:rsid w:val="00F55144"/>
    <w:rsid w:val="00F563DE"/>
    <w:rsid w:val="00F56466"/>
    <w:rsid w:val="00F637F2"/>
    <w:rsid w:val="00F64236"/>
    <w:rsid w:val="00F643BE"/>
    <w:rsid w:val="00F6517C"/>
    <w:rsid w:val="00F67743"/>
    <w:rsid w:val="00F72104"/>
    <w:rsid w:val="00F727AF"/>
    <w:rsid w:val="00F73382"/>
    <w:rsid w:val="00F73557"/>
    <w:rsid w:val="00F73B7D"/>
    <w:rsid w:val="00F74B24"/>
    <w:rsid w:val="00F75F3D"/>
    <w:rsid w:val="00F76658"/>
    <w:rsid w:val="00F80AC0"/>
    <w:rsid w:val="00F818F4"/>
    <w:rsid w:val="00F81983"/>
    <w:rsid w:val="00F81CE1"/>
    <w:rsid w:val="00F81D64"/>
    <w:rsid w:val="00F81F03"/>
    <w:rsid w:val="00F845B6"/>
    <w:rsid w:val="00F851B4"/>
    <w:rsid w:val="00F8711C"/>
    <w:rsid w:val="00F905C7"/>
    <w:rsid w:val="00F907C6"/>
    <w:rsid w:val="00F9087D"/>
    <w:rsid w:val="00F916B6"/>
    <w:rsid w:val="00F9186F"/>
    <w:rsid w:val="00F92727"/>
    <w:rsid w:val="00F95B52"/>
    <w:rsid w:val="00F976E1"/>
    <w:rsid w:val="00FA0942"/>
    <w:rsid w:val="00FA0AE2"/>
    <w:rsid w:val="00FA1A54"/>
    <w:rsid w:val="00FA327B"/>
    <w:rsid w:val="00FA3A69"/>
    <w:rsid w:val="00FA3C34"/>
    <w:rsid w:val="00FA4711"/>
    <w:rsid w:val="00FB08A7"/>
    <w:rsid w:val="00FB4111"/>
    <w:rsid w:val="00FB67FD"/>
    <w:rsid w:val="00FB7294"/>
    <w:rsid w:val="00FC29F6"/>
    <w:rsid w:val="00FC5AA9"/>
    <w:rsid w:val="00FC6A3C"/>
    <w:rsid w:val="00FC6B5E"/>
    <w:rsid w:val="00FC6E3C"/>
    <w:rsid w:val="00FC732F"/>
    <w:rsid w:val="00FC7B96"/>
    <w:rsid w:val="00FD2EFB"/>
    <w:rsid w:val="00FD4659"/>
    <w:rsid w:val="00FD4F62"/>
    <w:rsid w:val="00FD5368"/>
    <w:rsid w:val="00FD55D3"/>
    <w:rsid w:val="00FD739A"/>
    <w:rsid w:val="00FE1E23"/>
    <w:rsid w:val="00FE283F"/>
    <w:rsid w:val="00FE362F"/>
    <w:rsid w:val="00FE4188"/>
    <w:rsid w:val="00FE420A"/>
    <w:rsid w:val="00FE4A8F"/>
    <w:rsid w:val="00FE7742"/>
    <w:rsid w:val="00FE7830"/>
    <w:rsid w:val="00FF0366"/>
    <w:rsid w:val="00FF0E43"/>
    <w:rsid w:val="00FF3049"/>
    <w:rsid w:val="00FF3228"/>
    <w:rsid w:val="00FF37E7"/>
    <w:rsid w:val="00FF3962"/>
    <w:rsid w:val="00FF4B30"/>
    <w:rsid w:val="00FF5142"/>
    <w:rsid w:val="01531019"/>
    <w:rsid w:val="0157A69E"/>
    <w:rsid w:val="0180F571"/>
    <w:rsid w:val="018D327F"/>
    <w:rsid w:val="01A78541"/>
    <w:rsid w:val="025A503A"/>
    <w:rsid w:val="027B886B"/>
    <w:rsid w:val="0283113F"/>
    <w:rsid w:val="029DFA1D"/>
    <w:rsid w:val="02E35747"/>
    <w:rsid w:val="02EE18AA"/>
    <w:rsid w:val="02F890B8"/>
    <w:rsid w:val="0306315D"/>
    <w:rsid w:val="03382439"/>
    <w:rsid w:val="035198FA"/>
    <w:rsid w:val="03679EF6"/>
    <w:rsid w:val="03796053"/>
    <w:rsid w:val="0495B681"/>
    <w:rsid w:val="04AD65E1"/>
    <w:rsid w:val="04CE556C"/>
    <w:rsid w:val="04E6B74B"/>
    <w:rsid w:val="053B35C6"/>
    <w:rsid w:val="055323DF"/>
    <w:rsid w:val="0569CA50"/>
    <w:rsid w:val="059605B6"/>
    <w:rsid w:val="05B7B891"/>
    <w:rsid w:val="062EA81A"/>
    <w:rsid w:val="064BBC65"/>
    <w:rsid w:val="067FB894"/>
    <w:rsid w:val="06884DB6"/>
    <w:rsid w:val="0692E817"/>
    <w:rsid w:val="069F3561"/>
    <w:rsid w:val="07B3EED2"/>
    <w:rsid w:val="07BD2543"/>
    <w:rsid w:val="07D351AE"/>
    <w:rsid w:val="08135D59"/>
    <w:rsid w:val="082AE3C8"/>
    <w:rsid w:val="086D01BF"/>
    <w:rsid w:val="0877938F"/>
    <w:rsid w:val="08CFBA81"/>
    <w:rsid w:val="08E8FE63"/>
    <w:rsid w:val="08E9D85E"/>
    <w:rsid w:val="090C4279"/>
    <w:rsid w:val="09571F73"/>
    <w:rsid w:val="095835C8"/>
    <w:rsid w:val="09700193"/>
    <w:rsid w:val="09A65227"/>
    <w:rsid w:val="0A2E27E7"/>
    <w:rsid w:val="0A42E30A"/>
    <w:rsid w:val="0A64DD57"/>
    <w:rsid w:val="0A671F29"/>
    <w:rsid w:val="0A81550F"/>
    <w:rsid w:val="0A888712"/>
    <w:rsid w:val="0ABD0D05"/>
    <w:rsid w:val="0AC2B424"/>
    <w:rsid w:val="0AE6243D"/>
    <w:rsid w:val="0B829975"/>
    <w:rsid w:val="0BB54270"/>
    <w:rsid w:val="0BD67B0A"/>
    <w:rsid w:val="0C470B34"/>
    <w:rsid w:val="0C5C6570"/>
    <w:rsid w:val="0CE5624F"/>
    <w:rsid w:val="0D2EFC59"/>
    <w:rsid w:val="0DA64259"/>
    <w:rsid w:val="0DA64F87"/>
    <w:rsid w:val="0E10264E"/>
    <w:rsid w:val="0E5DF0B5"/>
    <w:rsid w:val="0E5E7FC2"/>
    <w:rsid w:val="0E7089D2"/>
    <w:rsid w:val="0E77F366"/>
    <w:rsid w:val="0E784A7B"/>
    <w:rsid w:val="0EA92C29"/>
    <w:rsid w:val="0EC4B3B7"/>
    <w:rsid w:val="0ED03D61"/>
    <w:rsid w:val="0F2C65C4"/>
    <w:rsid w:val="0F3084A7"/>
    <w:rsid w:val="0F480BEC"/>
    <w:rsid w:val="0F58B9EC"/>
    <w:rsid w:val="0F761EB2"/>
    <w:rsid w:val="0F82FCB0"/>
    <w:rsid w:val="0FA41FC7"/>
    <w:rsid w:val="0FA563E9"/>
    <w:rsid w:val="0FB73972"/>
    <w:rsid w:val="0FBB2A06"/>
    <w:rsid w:val="0FCED941"/>
    <w:rsid w:val="1015CEC3"/>
    <w:rsid w:val="1052D5A9"/>
    <w:rsid w:val="10B451CD"/>
    <w:rsid w:val="10B7EB49"/>
    <w:rsid w:val="10D20070"/>
    <w:rsid w:val="10DBCD61"/>
    <w:rsid w:val="110FCA06"/>
    <w:rsid w:val="111890B1"/>
    <w:rsid w:val="1196D396"/>
    <w:rsid w:val="11DB9271"/>
    <w:rsid w:val="11F51F9B"/>
    <w:rsid w:val="11F71ADA"/>
    <w:rsid w:val="1201C04D"/>
    <w:rsid w:val="120531CC"/>
    <w:rsid w:val="122A258F"/>
    <w:rsid w:val="124DAB27"/>
    <w:rsid w:val="125A6968"/>
    <w:rsid w:val="126C791B"/>
    <w:rsid w:val="12B27C79"/>
    <w:rsid w:val="13162236"/>
    <w:rsid w:val="132EFE36"/>
    <w:rsid w:val="13A78003"/>
    <w:rsid w:val="13A880A5"/>
    <w:rsid w:val="13B9187D"/>
    <w:rsid w:val="13BDB46C"/>
    <w:rsid w:val="13C83079"/>
    <w:rsid w:val="13E0C452"/>
    <w:rsid w:val="13F44A02"/>
    <w:rsid w:val="13FFB460"/>
    <w:rsid w:val="14507181"/>
    <w:rsid w:val="1460EB7A"/>
    <w:rsid w:val="14E95E4C"/>
    <w:rsid w:val="152B410D"/>
    <w:rsid w:val="1568FCEA"/>
    <w:rsid w:val="159F9685"/>
    <w:rsid w:val="15A43FC6"/>
    <w:rsid w:val="15A7ED23"/>
    <w:rsid w:val="15A8A905"/>
    <w:rsid w:val="15D4D0BF"/>
    <w:rsid w:val="15DAD49A"/>
    <w:rsid w:val="15F4566D"/>
    <w:rsid w:val="16182E0F"/>
    <w:rsid w:val="166BC452"/>
    <w:rsid w:val="166EF0B4"/>
    <w:rsid w:val="1671F4D4"/>
    <w:rsid w:val="16C7A86B"/>
    <w:rsid w:val="16D0A364"/>
    <w:rsid w:val="1706F1E8"/>
    <w:rsid w:val="170F3ADB"/>
    <w:rsid w:val="174BC466"/>
    <w:rsid w:val="1791C22B"/>
    <w:rsid w:val="1799FABF"/>
    <w:rsid w:val="17C9F776"/>
    <w:rsid w:val="17DB5612"/>
    <w:rsid w:val="182A5060"/>
    <w:rsid w:val="18ABA7C1"/>
    <w:rsid w:val="18BC3D3A"/>
    <w:rsid w:val="190A125A"/>
    <w:rsid w:val="1917986E"/>
    <w:rsid w:val="1917E573"/>
    <w:rsid w:val="19949072"/>
    <w:rsid w:val="19A01EA8"/>
    <w:rsid w:val="19D55AD8"/>
    <w:rsid w:val="1A4909E0"/>
    <w:rsid w:val="1A7510F0"/>
    <w:rsid w:val="1A8428B2"/>
    <w:rsid w:val="1A96ED37"/>
    <w:rsid w:val="1A97AB7E"/>
    <w:rsid w:val="1AC05FF5"/>
    <w:rsid w:val="1B0750C0"/>
    <w:rsid w:val="1B481F98"/>
    <w:rsid w:val="1B5ED4C0"/>
    <w:rsid w:val="1B73C50A"/>
    <w:rsid w:val="1B9CCBB3"/>
    <w:rsid w:val="1BBB67B7"/>
    <w:rsid w:val="1BFBF71A"/>
    <w:rsid w:val="1C214A6C"/>
    <w:rsid w:val="1C37DC09"/>
    <w:rsid w:val="1C639ED4"/>
    <w:rsid w:val="1C79D54F"/>
    <w:rsid w:val="1C866695"/>
    <w:rsid w:val="1C9B4814"/>
    <w:rsid w:val="1C9C6572"/>
    <w:rsid w:val="1CFF6223"/>
    <w:rsid w:val="1D02FC02"/>
    <w:rsid w:val="1D0390AC"/>
    <w:rsid w:val="1D236EB9"/>
    <w:rsid w:val="1D5ACF4A"/>
    <w:rsid w:val="1D82680C"/>
    <w:rsid w:val="1D90DBDD"/>
    <w:rsid w:val="1DA1E890"/>
    <w:rsid w:val="1DC429AA"/>
    <w:rsid w:val="1E1567DE"/>
    <w:rsid w:val="1E3471EA"/>
    <w:rsid w:val="1E432D21"/>
    <w:rsid w:val="1E5BAC58"/>
    <w:rsid w:val="1EA4A457"/>
    <w:rsid w:val="1F1AFA91"/>
    <w:rsid w:val="1F2AACA9"/>
    <w:rsid w:val="1F31768D"/>
    <w:rsid w:val="1F853DCE"/>
    <w:rsid w:val="1FFD0D3F"/>
    <w:rsid w:val="20008A36"/>
    <w:rsid w:val="201BC923"/>
    <w:rsid w:val="204F7CFC"/>
    <w:rsid w:val="2066611D"/>
    <w:rsid w:val="208186A3"/>
    <w:rsid w:val="209B8671"/>
    <w:rsid w:val="20AD3ED7"/>
    <w:rsid w:val="20F6A686"/>
    <w:rsid w:val="210F4C0C"/>
    <w:rsid w:val="211D9EE1"/>
    <w:rsid w:val="21487D4F"/>
    <w:rsid w:val="214BBFB0"/>
    <w:rsid w:val="21574793"/>
    <w:rsid w:val="21C45631"/>
    <w:rsid w:val="21F9DA56"/>
    <w:rsid w:val="223F02FE"/>
    <w:rsid w:val="22432E89"/>
    <w:rsid w:val="2252CBC2"/>
    <w:rsid w:val="225E2F76"/>
    <w:rsid w:val="225F59FB"/>
    <w:rsid w:val="22941306"/>
    <w:rsid w:val="22B6A08B"/>
    <w:rsid w:val="22D298FF"/>
    <w:rsid w:val="230D808B"/>
    <w:rsid w:val="232513E7"/>
    <w:rsid w:val="234398A6"/>
    <w:rsid w:val="234CD2AB"/>
    <w:rsid w:val="23811EBD"/>
    <w:rsid w:val="23877C2A"/>
    <w:rsid w:val="23A80AAB"/>
    <w:rsid w:val="23EADA00"/>
    <w:rsid w:val="23F203C3"/>
    <w:rsid w:val="23F39307"/>
    <w:rsid w:val="24082569"/>
    <w:rsid w:val="24556110"/>
    <w:rsid w:val="247FE045"/>
    <w:rsid w:val="24AC3DCC"/>
    <w:rsid w:val="24C2F6A9"/>
    <w:rsid w:val="252EB349"/>
    <w:rsid w:val="2556F9DD"/>
    <w:rsid w:val="2557C9ED"/>
    <w:rsid w:val="257A9207"/>
    <w:rsid w:val="259EDF70"/>
    <w:rsid w:val="25B6590A"/>
    <w:rsid w:val="25E465AB"/>
    <w:rsid w:val="26085F21"/>
    <w:rsid w:val="263D35E3"/>
    <w:rsid w:val="2642DA1A"/>
    <w:rsid w:val="26478F54"/>
    <w:rsid w:val="2662793B"/>
    <w:rsid w:val="267F5603"/>
    <w:rsid w:val="268F8802"/>
    <w:rsid w:val="269A5001"/>
    <w:rsid w:val="26D7DC61"/>
    <w:rsid w:val="26DF940C"/>
    <w:rsid w:val="271BDCF1"/>
    <w:rsid w:val="2739AB0A"/>
    <w:rsid w:val="2744B686"/>
    <w:rsid w:val="2763EC4C"/>
    <w:rsid w:val="2770ED38"/>
    <w:rsid w:val="27BD76F2"/>
    <w:rsid w:val="27DFE48D"/>
    <w:rsid w:val="282CC7C5"/>
    <w:rsid w:val="2842D300"/>
    <w:rsid w:val="284F857A"/>
    <w:rsid w:val="2859778E"/>
    <w:rsid w:val="285FBC14"/>
    <w:rsid w:val="28E15346"/>
    <w:rsid w:val="28EE781E"/>
    <w:rsid w:val="28F49AF6"/>
    <w:rsid w:val="28FD44CB"/>
    <w:rsid w:val="28FE2D78"/>
    <w:rsid w:val="2906F2A7"/>
    <w:rsid w:val="293E047F"/>
    <w:rsid w:val="2978092F"/>
    <w:rsid w:val="29850A35"/>
    <w:rsid w:val="2A71E6A9"/>
    <w:rsid w:val="2A78F7DA"/>
    <w:rsid w:val="2A9672F4"/>
    <w:rsid w:val="2ADF21C6"/>
    <w:rsid w:val="2AEE9FE5"/>
    <w:rsid w:val="2B2706AA"/>
    <w:rsid w:val="2B484581"/>
    <w:rsid w:val="2B4B588B"/>
    <w:rsid w:val="2BFDC01D"/>
    <w:rsid w:val="2C135ADB"/>
    <w:rsid w:val="2C30EF9A"/>
    <w:rsid w:val="2C98834C"/>
    <w:rsid w:val="2CB791D9"/>
    <w:rsid w:val="2CBDBCF3"/>
    <w:rsid w:val="2CC4AD17"/>
    <w:rsid w:val="2D51B850"/>
    <w:rsid w:val="2DBE2177"/>
    <w:rsid w:val="2DFCEAA6"/>
    <w:rsid w:val="2E171A37"/>
    <w:rsid w:val="2E35E453"/>
    <w:rsid w:val="2E49C220"/>
    <w:rsid w:val="2E6266C1"/>
    <w:rsid w:val="2EB0EB92"/>
    <w:rsid w:val="2ED7D173"/>
    <w:rsid w:val="2F14BA25"/>
    <w:rsid w:val="2F1D8BEE"/>
    <w:rsid w:val="2F965DC3"/>
    <w:rsid w:val="2FB78354"/>
    <w:rsid w:val="2FF4B2E7"/>
    <w:rsid w:val="30447044"/>
    <w:rsid w:val="3058E559"/>
    <w:rsid w:val="3075F3D5"/>
    <w:rsid w:val="30FD72FC"/>
    <w:rsid w:val="3193A93C"/>
    <w:rsid w:val="31C31DD0"/>
    <w:rsid w:val="31E3B502"/>
    <w:rsid w:val="32085D97"/>
    <w:rsid w:val="3212C96C"/>
    <w:rsid w:val="3227D211"/>
    <w:rsid w:val="32874E1C"/>
    <w:rsid w:val="329A609B"/>
    <w:rsid w:val="32BABC1E"/>
    <w:rsid w:val="32ECA18D"/>
    <w:rsid w:val="32ED4885"/>
    <w:rsid w:val="33466F4A"/>
    <w:rsid w:val="3371034F"/>
    <w:rsid w:val="33724EF7"/>
    <w:rsid w:val="33950C4A"/>
    <w:rsid w:val="33CA56E4"/>
    <w:rsid w:val="34135675"/>
    <w:rsid w:val="3419CF59"/>
    <w:rsid w:val="3438CAB4"/>
    <w:rsid w:val="34422605"/>
    <w:rsid w:val="344510E8"/>
    <w:rsid w:val="344C9BA6"/>
    <w:rsid w:val="34B0DFF6"/>
    <w:rsid w:val="34BCD55C"/>
    <w:rsid w:val="3597721E"/>
    <w:rsid w:val="35AB954A"/>
    <w:rsid w:val="35ADBFE2"/>
    <w:rsid w:val="35B06E3C"/>
    <w:rsid w:val="35B9AEE9"/>
    <w:rsid w:val="35C0C562"/>
    <w:rsid w:val="36725D11"/>
    <w:rsid w:val="3674C5D3"/>
    <w:rsid w:val="36A1E813"/>
    <w:rsid w:val="36A74CE2"/>
    <w:rsid w:val="36F27EDE"/>
    <w:rsid w:val="3755A40F"/>
    <w:rsid w:val="3761F0BE"/>
    <w:rsid w:val="378FE29E"/>
    <w:rsid w:val="37EDA3D1"/>
    <w:rsid w:val="38160E82"/>
    <w:rsid w:val="38431108"/>
    <w:rsid w:val="385F8FC2"/>
    <w:rsid w:val="389BD862"/>
    <w:rsid w:val="38C839C0"/>
    <w:rsid w:val="3928673B"/>
    <w:rsid w:val="39427814"/>
    <w:rsid w:val="39863FF6"/>
    <w:rsid w:val="399E26BC"/>
    <w:rsid w:val="39C86FC3"/>
    <w:rsid w:val="39FABFF0"/>
    <w:rsid w:val="3A3993E9"/>
    <w:rsid w:val="3A3C7ABB"/>
    <w:rsid w:val="3A660001"/>
    <w:rsid w:val="3A6B484D"/>
    <w:rsid w:val="3AE61DC2"/>
    <w:rsid w:val="3AF53406"/>
    <w:rsid w:val="3B0D9294"/>
    <w:rsid w:val="3B71B6C9"/>
    <w:rsid w:val="3B9EA102"/>
    <w:rsid w:val="3C0CB8D9"/>
    <w:rsid w:val="3C64FF95"/>
    <w:rsid w:val="3CA87B45"/>
    <w:rsid w:val="3CCDD6CD"/>
    <w:rsid w:val="3CDBA445"/>
    <w:rsid w:val="3D1CEE32"/>
    <w:rsid w:val="3D1F46A9"/>
    <w:rsid w:val="3D592DB1"/>
    <w:rsid w:val="3D911850"/>
    <w:rsid w:val="3DAD9E7A"/>
    <w:rsid w:val="3E3D87E7"/>
    <w:rsid w:val="3E49BC6C"/>
    <w:rsid w:val="3E54B092"/>
    <w:rsid w:val="3E9850A5"/>
    <w:rsid w:val="3EA79064"/>
    <w:rsid w:val="3EC8ABA3"/>
    <w:rsid w:val="3F4FEEFF"/>
    <w:rsid w:val="3F5AADE6"/>
    <w:rsid w:val="3FBFE29A"/>
    <w:rsid w:val="3FCCD844"/>
    <w:rsid w:val="402A6C38"/>
    <w:rsid w:val="4038BE10"/>
    <w:rsid w:val="405982EE"/>
    <w:rsid w:val="407BE7E6"/>
    <w:rsid w:val="411CC2DC"/>
    <w:rsid w:val="412126A5"/>
    <w:rsid w:val="413E1FD8"/>
    <w:rsid w:val="4146E022"/>
    <w:rsid w:val="4164969B"/>
    <w:rsid w:val="417B383E"/>
    <w:rsid w:val="420D27A7"/>
    <w:rsid w:val="426EAC27"/>
    <w:rsid w:val="42762635"/>
    <w:rsid w:val="42897C19"/>
    <w:rsid w:val="42FA12A5"/>
    <w:rsid w:val="430947D8"/>
    <w:rsid w:val="430B9520"/>
    <w:rsid w:val="43247DB8"/>
    <w:rsid w:val="4329C8BA"/>
    <w:rsid w:val="4352DDA8"/>
    <w:rsid w:val="435E8F57"/>
    <w:rsid w:val="437C5045"/>
    <w:rsid w:val="438F99C3"/>
    <w:rsid w:val="43AD76BF"/>
    <w:rsid w:val="43B54968"/>
    <w:rsid w:val="44821191"/>
    <w:rsid w:val="44AE8850"/>
    <w:rsid w:val="44C851A0"/>
    <w:rsid w:val="44D36978"/>
    <w:rsid w:val="44DE9AE2"/>
    <w:rsid w:val="44E630F9"/>
    <w:rsid w:val="44F8F3E1"/>
    <w:rsid w:val="45070925"/>
    <w:rsid w:val="4523EF1F"/>
    <w:rsid w:val="45247C0A"/>
    <w:rsid w:val="454513B1"/>
    <w:rsid w:val="455CD210"/>
    <w:rsid w:val="455EA547"/>
    <w:rsid w:val="4574F909"/>
    <w:rsid w:val="458F0D56"/>
    <w:rsid w:val="45A257D9"/>
    <w:rsid w:val="45CF2707"/>
    <w:rsid w:val="45D37478"/>
    <w:rsid w:val="45E23BF5"/>
    <w:rsid w:val="461791F7"/>
    <w:rsid w:val="463C746F"/>
    <w:rsid w:val="469AED09"/>
    <w:rsid w:val="46A62E79"/>
    <w:rsid w:val="46C60078"/>
    <w:rsid w:val="46C78FD5"/>
    <w:rsid w:val="4751C5C1"/>
    <w:rsid w:val="47761476"/>
    <w:rsid w:val="4778852B"/>
    <w:rsid w:val="47817CAF"/>
    <w:rsid w:val="479B26F5"/>
    <w:rsid w:val="47B96FC3"/>
    <w:rsid w:val="47E557F4"/>
    <w:rsid w:val="47EB8513"/>
    <w:rsid w:val="47EC4863"/>
    <w:rsid w:val="482BE09F"/>
    <w:rsid w:val="484ABD97"/>
    <w:rsid w:val="4861ADAF"/>
    <w:rsid w:val="486D7909"/>
    <w:rsid w:val="48C8AA03"/>
    <w:rsid w:val="48CACF84"/>
    <w:rsid w:val="48E45A63"/>
    <w:rsid w:val="48F57A64"/>
    <w:rsid w:val="48FDB9E0"/>
    <w:rsid w:val="493411EC"/>
    <w:rsid w:val="49768B73"/>
    <w:rsid w:val="49BE4D77"/>
    <w:rsid w:val="49F1FA1A"/>
    <w:rsid w:val="4A4AA4AE"/>
    <w:rsid w:val="4A56C2C3"/>
    <w:rsid w:val="4A78E33B"/>
    <w:rsid w:val="4A9E6A52"/>
    <w:rsid w:val="4AB707E0"/>
    <w:rsid w:val="4AD93330"/>
    <w:rsid w:val="4ADD4339"/>
    <w:rsid w:val="4B1EF94D"/>
    <w:rsid w:val="4B220D62"/>
    <w:rsid w:val="4B64E0A8"/>
    <w:rsid w:val="4B901F1E"/>
    <w:rsid w:val="4BA55CEF"/>
    <w:rsid w:val="4BC91709"/>
    <w:rsid w:val="4BDE398C"/>
    <w:rsid w:val="4C2CBE0A"/>
    <w:rsid w:val="4C3E2A67"/>
    <w:rsid w:val="4C95E139"/>
    <w:rsid w:val="4CA899CD"/>
    <w:rsid w:val="4CAA7C1B"/>
    <w:rsid w:val="4CB479F3"/>
    <w:rsid w:val="4CE944D0"/>
    <w:rsid w:val="4D145ABD"/>
    <w:rsid w:val="4D1C3B7F"/>
    <w:rsid w:val="4DC6CA80"/>
    <w:rsid w:val="4DCAF9F5"/>
    <w:rsid w:val="4DEB77B4"/>
    <w:rsid w:val="4E07F454"/>
    <w:rsid w:val="4E49FCA0"/>
    <w:rsid w:val="4E544106"/>
    <w:rsid w:val="4EB4CC32"/>
    <w:rsid w:val="4EC4D067"/>
    <w:rsid w:val="4EE849E9"/>
    <w:rsid w:val="4F12CC85"/>
    <w:rsid w:val="4F3E3D26"/>
    <w:rsid w:val="4FA302F8"/>
    <w:rsid w:val="5003F587"/>
    <w:rsid w:val="5025C68F"/>
    <w:rsid w:val="50962B50"/>
    <w:rsid w:val="5105E202"/>
    <w:rsid w:val="513EE92F"/>
    <w:rsid w:val="51449E57"/>
    <w:rsid w:val="516594CD"/>
    <w:rsid w:val="51708123"/>
    <w:rsid w:val="51B68A98"/>
    <w:rsid w:val="51C1606A"/>
    <w:rsid w:val="51E024F1"/>
    <w:rsid w:val="51E78333"/>
    <w:rsid w:val="51E9C8F1"/>
    <w:rsid w:val="51EB1313"/>
    <w:rsid w:val="520C136A"/>
    <w:rsid w:val="52212435"/>
    <w:rsid w:val="5245A99F"/>
    <w:rsid w:val="52A94320"/>
    <w:rsid w:val="52F98D07"/>
    <w:rsid w:val="539C4850"/>
    <w:rsid w:val="53ADC4FB"/>
    <w:rsid w:val="53AE7191"/>
    <w:rsid w:val="54775766"/>
    <w:rsid w:val="5491DB55"/>
    <w:rsid w:val="54B4005A"/>
    <w:rsid w:val="5507728B"/>
    <w:rsid w:val="553C52D6"/>
    <w:rsid w:val="553F6529"/>
    <w:rsid w:val="554CC3D8"/>
    <w:rsid w:val="5557CC81"/>
    <w:rsid w:val="5565E1B2"/>
    <w:rsid w:val="5565FF67"/>
    <w:rsid w:val="557B0776"/>
    <w:rsid w:val="5580D3A8"/>
    <w:rsid w:val="5595DDF8"/>
    <w:rsid w:val="561E615B"/>
    <w:rsid w:val="5645854E"/>
    <w:rsid w:val="567910C3"/>
    <w:rsid w:val="56863A87"/>
    <w:rsid w:val="568BDB4C"/>
    <w:rsid w:val="56A47F6A"/>
    <w:rsid w:val="57132A67"/>
    <w:rsid w:val="5738184D"/>
    <w:rsid w:val="5744AA34"/>
    <w:rsid w:val="57A23395"/>
    <w:rsid w:val="57D9B849"/>
    <w:rsid w:val="57F0CE57"/>
    <w:rsid w:val="58033518"/>
    <w:rsid w:val="5807C90D"/>
    <w:rsid w:val="580FC46D"/>
    <w:rsid w:val="588BA28F"/>
    <w:rsid w:val="5923A1FD"/>
    <w:rsid w:val="598DF069"/>
    <w:rsid w:val="599E2B39"/>
    <w:rsid w:val="59A08887"/>
    <w:rsid w:val="59BEDA5C"/>
    <w:rsid w:val="59E68559"/>
    <w:rsid w:val="5A11C4DD"/>
    <w:rsid w:val="5A4BB4D1"/>
    <w:rsid w:val="5A9A4B06"/>
    <w:rsid w:val="5B5197AA"/>
    <w:rsid w:val="5B817CD5"/>
    <w:rsid w:val="5B835BD0"/>
    <w:rsid w:val="5BC34CAC"/>
    <w:rsid w:val="5BD86A0D"/>
    <w:rsid w:val="5BE90B4F"/>
    <w:rsid w:val="5BF92B70"/>
    <w:rsid w:val="5C3AEC9B"/>
    <w:rsid w:val="5CE7FFB3"/>
    <w:rsid w:val="5D0932CA"/>
    <w:rsid w:val="5D3396B5"/>
    <w:rsid w:val="5D7185AA"/>
    <w:rsid w:val="5D9676F7"/>
    <w:rsid w:val="5DE71558"/>
    <w:rsid w:val="5DEBD6FA"/>
    <w:rsid w:val="5DF2DC02"/>
    <w:rsid w:val="5E419F13"/>
    <w:rsid w:val="5EED82C7"/>
    <w:rsid w:val="5F85AB0A"/>
    <w:rsid w:val="5F93813F"/>
    <w:rsid w:val="5F9CF4C3"/>
    <w:rsid w:val="5FAF744E"/>
    <w:rsid w:val="5FE72991"/>
    <w:rsid w:val="60304C22"/>
    <w:rsid w:val="6064FF66"/>
    <w:rsid w:val="607646EF"/>
    <w:rsid w:val="60764B4B"/>
    <w:rsid w:val="607DE867"/>
    <w:rsid w:val="60BD83F8"/>
    <w:rsid w:val="613EB9FA"/>
    <w:rsid w:val="616EAD56"/>
    <w:rsid w:val="6170EDFE"/>
    <w:rsid w:val="61819054"/>
    <w:rsid w:val="61A05955"/>
    <w:rsid w:val="61D809D8"/>
    <w:rsid w:val="621D66C2"/>
    <w:rsid w:val="622C5E2A"/>
    <w:rsid w:val="62648A93"/>
    <w:rsid w:val="627D58FC"/>
    <w:rsid w:val="62CDDD09"/>
    <w:rsid w:val="62EFD0CD"/>
    <w:rsid w:val="6304F412"/>
    <w:rsid w:val="6318C847"/>
    <w:rsid w:val="6360C80C"/>
    <w:rsid w:val="6374FE96"/>
    <w:rsid w:val="6378103F"/>
    <w:rsid w:val="63980708"/>
    <w:rsid w:val="63D71D20"/>
    <w:rsid w:val="63DEEBB1"/>
    <w:rsid w:val="63F818AB"/>
    <w:rsid w:val="63FBFABD"/>
    <w:rsid w:val="640FD3AC"/>
    <w:rsid w:val="6417ADA4"/>
    <w:rsid w:val="645416F6"/>
    <w:rsid w:val="64B2E524"/>
    <w:rsid w:val="64D74BA4"/>
    <w:rsid w:val="65522FE7"/>
    <w:rsid w:val="65CFD89D"/>
    <w:rsid w:val="6605692B"/>
    <w:rsid w:val="664AF36B"/>
    <w:rsid w:val="6670772E"/>
    <w:rsid w:val="66860948"/>
    <w:rsid w:val="66C03238"/>
    <w:rsid w:val="6707AA10"/>
    <w:rsid w:val="672C1A9C"/>
    <w:rsid w:val="679592BF"/>
    <w:rsid w:val="67C1E17F"/>
    <w:rsid w:val="67CFD43C"/>
    <w:rsid w:val="67D36928"/>
    <w:rsid w:val="67EEB86B"/>
    <w:rsid w:val="6821B18F"/>
    <w:rsid w:val="68487CC2"/>
    <w:rsid w:val="68915665"/>
    <w:rsid w:val="68979B7A"/>
    <w:rsid w:val="69120D77"/>
    <w:rsid w:val="69232440"/>
    <w:rsid w:val="69697334"/>
    <w:rsid w:val="69AE01CD"/>
    <w:rsid w:val="69BF1CA9"/>
    <w:rsid w:val="6A0CDFF2"/>
    <w:rsid w:val="6A3449CE"/>
    <w:rsid w:val="6A8AE67D"/>
    <w:rsid w:val="6AC8CD35"/>
    <w:rsid w:val="6ACBAF70"/>
    <w:rsid w:val="6B000A3A"/>
    <w:rsid w:val="6BB74BEC"/>
    <w:rsid w:val="6BFCEEBF"/>
    <w:rsid w:val="6C68FE8D"/>
    <w:rsid w:val="6C850343"/>
    <w:rsid w:val="6CF266F1"/>
    <w:rsid w:val="6D01F91C"/>
    <w:rsid w:val="6D12ED96"/>
    <w:rsid w:val="6D567EA1"/>
    <w:rsid w:val="6D835499"/>
    <w:rsid w:val="6D999123"/>
    <w:rsid w:val="6E3A2C8D"/>
    <w:rsid w:val="6EF6C3EE"/>
    <w:rsid w:val="6F193E02"/>
    <w:rsid w:val="6F1B8068"/>
    <w:rsid w:val="6F2201ED"/>
    <w:rsid w:val="6F300B24"/>
    <w:rsid w:val="6F5472CE"/>
    <w:rsid w:val="6F6D984B"/>
    <w:rsid w:val="6F7C8EE0"/>
    <w:rsid w:val="6FBFFB73"/>
    <w:rsid w:val="6FC801BC"/>
    <w:rsid w:val="6FD9642A"/>
    <w:rsid w:val="7032AEB5"/>
    <w:rsid w:val="70791183"/>
    <w:rsid w:val="708BA7A3"/>
    <w:rsid w:val="70F75543"/>
    <w:rsid w:val="7127A6A3"/>
    <w:rsid w:val="71366178"/>
    <w:rsid w:val="715EBCCE"/>
    <w:rsid w:val="71A5A35A"/>
    <w:rsid w:val="71C56941"/>
    <w:rsid w:val="723F831A"/>
    <w:rsid w:val="726D8C5C"/>
    <w:rsid w:val="726F50FA"/>
    <w:rsid w:val="729E3BC9"/>
    <w:rsid w:val="72BA2AFE"/>
    <w:rsid w:val="73059FEB"/>
    <w:rsid w:val="7339E1E7"/>
    <w:rsid w:val="735371A0"/>
    <w:rsid w:val="73986120"/>
    <w:rsid w:val="73E6F857"/>
    <w:rsid w:val="7403DDAE"/>
    <w:rsid w:val="740E3C20"/>
    <w:rsid w:val="743C112F"/>
    <w:rsid w:val="74445F81"/>
    <w:rsid w:val="746B85A6"/>
    <w:rsid w:val="74B21455"/>
    <w:rsid w:val="74F40CB7"/>
    <w:rsid w:val="75160978"/>
    <w:rsid w:val="751DB5B0"/>
    <w:rsid w:val="754CE9AA"/>
    <w:rsid w:val="767C2365"/>
    <w:rsid w:val="76E3F118"/>
    <w:rsid w:val="77A6077D"/>
    <w:rsid w:val="77CD722D"/>
    <w:rsid w:val="77D5B19F"/>
    <w:rsid w:val="77FF90EF"/>
    <w:rsid w:val="78062E62"/>
    <w:rsid w:val="781066E3"/>
    <w:rsid w:val="783600A5"/>
    <w:rsid w:val="78399DA1"/>
    <w:rsid w:val="78B9B566"/>
    <w:rsid w:val="792D447D"/>
    <w:rsid w:val="794B79C4"/>
    <w:rsid w:val="7963E4DD"/>
    <w:rsid w:val="796443E6"/>
    <w:rsid w:val="796E0BC7"/>
    <w:rsid w:val="796E7C16"/>
    <w:rsid w:val="7970DFC7"/>
    <w:rsid w:val="79795339"/>
    <w:rsid w:val="798485A3"/>
    <w:rsid w:val="7989DB27"/>
    <w:rsid w:val="79A4940A"/>
    <w:rsid w:val="79B6A2AE"/>
    <w:rsid w:val="79C85FB7"/>
    <w:rsid w:val="79D6D5D7"/>
    <w:rsid w:val="7A635DBA"/>
    <w:rsid w:val="7A6C0E42"/>
    <w:rsid w:val="7A845818"/>
    <w:rsid w:val="7A8A775E"/>
    <w:rsid w:val="7A97B1F8"/>
    <w:rsid w:val="7A986615"/>
    <w:rsid w:val="7AC38E3D"/>
    <w:rsid w:val="7B538406"/>
    <w:rsid w:val="7B8FACD7"/>
    <w:rsid w:val="7BF52D95"/>
    <w:rsid w:val="7C4309B1"/>
    <w:rsid w:val="7C52F734"/>
    <w:rsid w:val="7C775F69"/>
    <w:rsid w:val="7C87B09B"/>
    <w:rsid w:val="7CA66424"/>
    <w:rsid w:val="7CC59ECB"/>
    <w:rsid w:val="7D19B4D7"/>
    <w:rsid w:val="7D3217C2"/>
    <w:rsid w:val="7D339A83"/>
    <w:rsid w:val="7D5AE470"/>
    <w:rsid w:val="7D6EE0AE"/>
    <w:rsid w:val="7D9B7A55"/>
    <w:rsid w:val="7DCDF7AB"/>
    <w:rsid w:val="7E1CD9AD"/>
    <w:rsid w:val="7E34A228"/>
    <w:rsid w:val="7E46AFC0"/>
    <w:rsid w:val="7E491617"/>
    <w:rsid w:val="7E5D307B"/>
    <w:rsid w:val="7E69B96F"/>
    <w:rsid w:val="7F11AD54"/>
    <w:rsid w:val="7F250D45"/>
    <w:rsid w:val="7F4D638A"/>
    <w:rsid w:val="7F4DE974"/>
    <w:rsid w:val="7F5974E6"/>
    <w:rsid w:val="7F6D454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0AC69"/>
  <w15:chartTrackingRefBased/>
  <w15:docId w15:val="{1E812334-FDF0-41FF-8713-60830101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A43"/>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3308CD"/>
    <w:pPr>
      <w:keepNext/>
      <w:keepLines/>
      <w:spacing w:before="240" w:line="259" w:lineRule="auto"/>
      <w:ind w:left="708"/>
      <w:outlineLvl w:val="0"/>
    </w:pPr>
    <w:rPr>
      <w:rFonts w:eastAsiaTheme="majorEastAsia" w:cstheme="majorBidi"/>
      <w:b/>
      <w:sz w:val="32"/>
      <w:szCs w:val="32"/>
      <w:lang w:eastAsia="en-US"/>
    </w:rPr>
  </w:style>
  <w:style w:type="paragraph" w:styleId="Ttulo2">
    <w:name w:val="heading 2"/>
    <w:basedOn w:val="Normal"/>
    <w:next w:val="Normal"/>
    <w:link w:val="Ttulo2Car"/>
    <w:uiPriority w:val="9"/>
    <w:unhideWhenUsed/>
    <w:qFormat/>
    <w:rsid w:val="00C81154"/>
    <w:pPr>
      <w:keepNext/>
      <w:keepLines/>
      <w:spacing w:before="40" w:line="259" w:lineRule="auto"/>
      <w:outlineLvl w:val="1"/>
    </w:pPr>
    <w:rPr>
      <w:rFonts w:eastAsiaTheme="majorEastAsia" w:cstheme="majorBidi"/>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08CD"/>
    <w:rPr>
      <w:rFonts w:ascii="Times New Roman" w:eastAsiaTheme="majorEastAsia" w:hAnsi="Times New Roman" w:cstheme="majorBidi"/>
      <w:b/>
      <w:kern w:val="0"/>
      <w:sz w:val="32"/>
      <w:szCs w:val="32"/>
      <w14:ligatures w14:val="none"/>
    </w:rPr>
  </w:style>
  <w:style w:type="paragraph" w:styleId="Prrafodelista">
    <w:name w:val="List Paragraph"/>
    <w:basedOn w:val="Normal"/>
    <w:uiPriority w:val="34"/>
    <w:qFormat/>
    <w:rsid w:val="00D2694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95294"/>
    <w:pPr>
      <w:spacing w:before="100" w:beforeAutospacing="1" w:after="100" w:afterAutospacing="1"/>
    </w:pPr>
  </w:style>
  <w:style w:type="character" w:styleId="nfasis">
    <w:name w:val="Emphasis"/>
    <w:basedOn w:val="Fuentedeprrafopredeter"/>
    <w:uiPriority w:val="20"/>
    <w:qFormat/>
    <w:rsid w:val="00B95294"/>
    <w:rPr>
      <w:i/>
      <w:iCs/>
    </w:rPr>
  </w:style>
  <w:style w:type="character" w:styleId="Fuerte">
    <w:name w:val="Strong"/>
    <w:basedOn w:val="Fuentedeprrafopredeter"/>
    <w:uiPriority w:val="22"/>
    <w:qFormat/>
    <w:rsid w:val="00482BEC"/>
    <w:rPr>
      <w:b/>
      <w:bCs/>
    </w:rPr>
  </w:style>
  <w:style w:type="character" w:customStyle="1" w:styleId="Ttulo2Car">
    <w:name w:val="Título 2 Car"/>
    <w:basedOn w:val="Fuentedeprrafopredeter"/>
    <w:link w:val="Ttulo2"/>
    <w:uiPriority w:val="9"/>
    <w:rsid w:val="00C81154"/>
    <w:rPr>
      <w:rFonts w:ascii="Times New Roman" w:eastAsiaTheme="majorEastAsia" w:hAnsi="Times New Roman" w:cstheme="majorBidi"/>
      <w:kern w:val="0"/>
      <w:sz w:val="26"/>
      <w:szCs w:val="26"/>
      <w14:ligatures w14:val="none"/>
    </w:rPr>
  </w:style>
  <w:style w:type="character" w:styleId="Hipervnculo">
    <w:name w:val="Hyperlink"/>
    <w:basedOn w:val="Fuentedeprrafopredeter"/>
    <w:uiPriority w:val="99"/>
    <w:unhideWhenUsed/>
    <w:rsid w:val="0084423E"/>
    <w:rPr>
      <w:color w:val="0000FF"/>
      <w:u w:val="single"/>
    </w:rPr>
  </w:style>
  <w:style w:type="table" w:styleId="Tablaconcuadrcula">
    <w:name w:val="Table Grid"/>
    <w:basedOn w:val="Tablanormal"/>
    <w:uiPriority w:val="59"/>
    <w:rsid w:val="0092013A"/>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B65DA8"/>
    <w:pPr>
      <w:outlineLvl w:val="9"/>
    </w:pPr>
    <w:rPr>
      <w:lang w:eastAsia="es-CO"/>
    </w:rPr>
  </w:style>
  <w:style w:type="paragraph" w:styleId="TDC1">
    <w:name w:val="toc 1"/>
    <w:basedOn w:val="Normal"/>
    <w:next w:val="Normal"/>
    <w:autoRedefine/>
    <w:uiPriority w:val="39"/>
    <w:unhideWhenUsed/>
    <w:rsid w:val="00805CB9"/>
    <w:pPr>
      <w:tabs>
        <w:tab w:val="left" w:pos="440"/>
        <w:tab w:val="right" w:leader="dot" w:pos="9214"/>
      </w:tabs>
      <w:spacing w:after="100"/>
      <w:ind w:left="426" w:hanging="426"/>
    </w:pPr>
    <w:rPr>
      <w:b/>
      <w:bCs/>
      <w:noProof/>
      <w:lang w:val="es-ES"/>
    </w:rPr>
  </w:style>
  <w:style w:type="paragraph" w:styleId="TDC2">
    <w:name w:val="toc 2"/>
    <w:basedOn w:val="Normal"/>
    <w:next w:val="Normal"/>
    <w:autoRedefine/>
    <w:uiPriority w:val="39"/>
    <w:unhideWhenUsed/>
    <w:rsid w:val="00805CB9"/>
    <w:pPr>
      <w:tabs>
        <w:tab w:val="left" w:pos="960"/>
      </w:tabs>
      <w:spacing w:after="100"/>
      <w:ind w:left="426"/>
    </w:pPr>
  </w:style>
  <w:style w:type="paragraph" w:styleId="Encabezado">
    <w:name w:val="header"/>
    <w:basedOn w:val="Normal"/>
    <w:link w:val="EncabezadoCar"/>
    <w:unhideWhenUsed/>
    <w:rsid w:val="00B31075"/>
    <w:pPr>
      <w:tabs>
        <w:tab w:val="center" w:pos="4419"/>
        <w:tab w:val="right" w:pos="8838"/>
      </w:tabs>
    </w:pPr>
  </w:style>
  <w:style w:type="character" w:customStyle="1" w:styleId="EncabezadoCar">
    <w:name w:val="Encabezado Car"/>
    <w:basedOn w:val="Fuentedeprrafopredeter"/>
    <w:link w:val="Encabezado"/>
    <w:rsid w:val="00B31075"/>
    <w:rPr>
      <w:rFonts w:ascii="Times New Roman" w:eastAsia="Times New Roman" w:hAnsi="Times New Roman" w:cs="Times New Roman"/>
      <w:kern w:val="0"/>
      <w:sz w:val="24"/>
      <w:szCs w:val="24"/>
      <w:lang w:eastAsia="es-CO"/>
      <w14:ligatures w14:val="none"/>
    </w:rPr>
  </w:style>
  <w:style w:type="paragraph" w:styleId="Piedepgina">
    <w:name w:val="footer"/>
    <w:basedOn w:val="Normal"/>
    <w:link w:val="PiedepginaCar"/>
    <w:uiPriority w:val="99"/>
    <w:unhideWhenUsed/>
    <w:rsid w:val="00B31075"/>
    <w:pPr>
      <w:tabs>
        <w:tab w:val="center" w:pos="4419"/>
        <w:tab w:val="right" w:pos="8838"/>
      </w:tabs>
    </w:pPr>
  </w:style>
  <w:style w:type="character" w:customStyle="1" w:styleId="PiedepginaCar">
    <w:name w:val="Pie de página Car"/>
    <w:basedOn w:val="Fuentedeprrafopredeter"/>
    <w:link w:val="Piedepgina"/>
    <w:uiPriority w:val="99"/>
    <w:rsid w:val="00B31075"/>
    <w:rPr>
      <w:rFonts w:ascii="Times New Roman" w:eastAsia="Times New Roman" w:hAnsi="Times New Roman" w:cs="Times New Roman"/>
      <w:kern w:val="0"/>
      <w:sz w:val="24"/>
      <w:szCs w:val="24"/>
      <w:lang w:eastAsia="es-CO"/>
      <w14:ligatures w14:val="none"/>
    </w:rPr>
  </w:style>
  <w:style w:type="paragraph" w:customStyle="1" w:styleId="Default">
    <w:name w:val="Default"/>
    <w:link w:val="DefaultCar"/>
    <w:qFormat/>
    <w:rsid w:val="00763616"/>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 w:type="character" w:customStyle="1" w:styleId="DefaultCar">
    <w:name w:val="Default Car"/>
    <w:link w:val="Default"/>
    <w:locked/>
    <w:rsid w:val="00763616"/>
    <w:rPr>
      <w:rFonts w:ascii="Arial" w:eastAsia="Times New Roman" w:hAnsi="Arial" w:cs="Arial"/>
      <w:color w:val="000000"/>
      <w:kern w:val="0"/>
      <w:sz w:val="24"/>
      <w:szCs w:val="24"/>
      <w:lang w:eastAsia="es-CO"/>
      <w14:ligatures w14:val="none"/>
    </w:rPr>
  </w:style>
  <w:style w:type="paragraph" w:customStyle="1" w:styleId="Prrafodelista1">
    <w:name w:val="Párrafo de lista1"/>
    <w:basedOn w:val="Normal"/>
    <w:link w:val="PrrafodelistaCar"/>
    <w:uiPriority w:val="34"/>
    <w:qFormat/>
    <w:rsid w:val="00F818F4"/>
    <w:pPr>
      <w:spacing w:after="360"/>
      <w:jc w:val="both"/>
    </w:pPr>
    <w:rPr>
      <w:rFonts w:ascii="Arial" w:eastAsia="Calibri" w:hAnsi="Arial"/>
      <w:szCs w:val="20"/>
      <w:lang w:eastAsia="en-US"/>
    </w:rPr>
  </w:style>
  <w:style w:type="character" w:customStyle="1" w:styleId="PrrafodelistaCar">
    <w:name w:val="Párrafo de lista Car"/>
    <w:link w:val="Prrafodelista1"/>
    <w:uiPriority w:val="34"/>
    <w:locked/>
    <w:rsid w:val="00F818F4"/>
    <w:rPr>
      <w:rFonts w:ascii="Arial" w:eastAsia="Calibri" w:hAnsi="Arial" w:cs="Times New Roman"/>
      <w:kern w:val="0"/>
      <w:sz w:val="24"/>
      <w:szCs w:val="20"/>
      <w14:ligatures w14:val="none"/>
    </w:rPr>
  </w:style>
  <w:style w:type="paragraph" w:styleId="Sinespaciado">
    <w:name w:val="No Spacing"/>
    <w:link w:val="SinespaciadoCar"/>
    <w:uiPriority w:val="1"/>
    <w:qFormat/>
    <w:rsid w:val="00D822BF"/>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D822BF"/>
    <w:rPr>
      <w:rFonts w:eastAsiaTheme="minorEastAsia"/>
      <w:kern w:val="0"/>
      <w:lang w:eastAsia="es-CO"/>
      <w14:ligatures w14:val="none"/>
    </w:rPr>
  </w:style>
  <w:style w:type="character" w:styleId="Refdecomentario">
    <w:name w:val="annotation reference"/>
    <w:basedOn w:val="Fuentedeprrafopredeter"/>
    <w:uiPriority w:val="99"/>
    <w:semiHidden/>
    <w:unhideWhenUsed/>
    <w:rsid w:val="005B0C4E"/>
    <w:rPr>
      <w:sz w:val="16"/>
      <w:szCs w:val="16"/>
    </w:rPr>
  </w:style>
  <w:style w:type="paragraph" w:styleId="Textocomentario">
    <w:name w:val="annotation text"/>
    <w:basedOn w:val="Normal"/>
    <w:link w:val="TextocomentarioCar"/>
    <w:uiPriority w:val="99"/>
    <w:unhideWhenUsed/>
    <w:rsid w:val="005B0C4E"/>
    <w:rPr>
      <w:sz w:val="20"/>
      <w:szCs w:val="20"/>
    </w:rPr>
  </w:style>
  <w:style w:type="character" w:customStyle="1" w:styleId="TextocomentarioCar">
    <w:name w:val="Texto comentario Car"/>
    <w:basedOn w:val="Fuentedeprrafopredeter"/>
    <w:link w:val="Textocomentario"/>
    <w:uiPriority w:val="99"/>
    <w:rsid w:val="005B0C4E"/>
    <w:rPr>
      <w:rFonts w:ascii="Times New Roman" w:eastAsia="Times New Roman" w:hAnsi="Times New Roman" w:cs="Times New Roman"/>
      <w:kern w:val="0"/>
      <w:sz w:val="20"/>
      <w:szCs w:val="20"/>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5B0C4E"/>
    <w:rPr>
      <w:b/>
      <w:bCs/>
    </w:rPr>
  </w:style>
  <w:style w:type="character" w:customStyle="1" w:styleId="AsuntodelcomentarioCar">
    <w:name w:val="Asunto del comentario Car"/>
    <w:basedOn w:val="TextocomentarioCar"/>
    <w:link w:val="Asuntodelcomentario"/>
    <w:uiPriority w:val="99"/>
    <w:semiHidden/>
    <w:rsid w:val="005B0C4E"/>
    <w:rPr>
      <w:rFonts w:ascii="Times New Roman" w:eastAsia="Times New Roman" w:hAnsi="Times New Roman" w:cs="Times New Roman"/>
      <w:b/>
      <w:bCs/>
      <w:kern w:val="0"/>
      <w:sz w:val="20"/>
      <w:szCs w:val="20"/>
      <w:lang w:eastAsia="es-CO"/>
      <w14:ligatures w14:val="none"/>
    </w:rPr>
  </w:style>
  <w:style w:type="paragraph" w:styleId="Descripcin">
    <w:name w:val="caption"/>
    <w:basedOn w:val="Normal"/>
    <w:next w:val="Normal"/>
    <w:uiPriority w:val="35"/>
    <w:unhideWhenUsed/>
    <w:qFormat/>
    <w:rsid w:val="00873C9D"/>
    <w:pPr>
      <w:spacing w:after="200"/>
    </w:pPr>
    <w:rPr>
      <w:i/>
      <w:iCs/>
      <w:color w:val="44546A" w:themeColor="text2"/>
      <w:sz w:val="18"/>
      <w:szCs w:val="18"/>
    </w:rPr>
  </w:style>
  <w:style w:type="character" w:styleId="Referenciasutil">
    <w:name w:val="Subtle Reference"/>
    <w:basedOn w:val="Fuentedeprrafopredeter"/>
    <w:uiPriority w:val="31"/>
    <w:qFormat/>
    <w:rsid w:val="00D506A9"/>
    <w:rPr>
      <w:smallCaps/>
      <w:color w:val="5A5A5A" w:themeColor="text1" w:themeTint="A5"/>
    </w:rPr>
  </w:style>
  <w:style w:type="character" w:styleId="Mencionar">
    <w:name w:val="Mention"/>
    <w:basedOn w:val="Fuentedeprrafopredeter"/>
    <w:uiPriority w:val="99"/>
    <w:unhideWhenUsed/>
    <w:rsid w:val="005C45E9"/>
    <w:rPr>
      <w:color w:val="2B579A"/>
      <w:shd w:val="clear" w:color="auto" w:fill="E1DFDD"/>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rPr>
      <w:sz w:val="20"/>
      <w:szCs w:val="20"/>
    </w:rPr>
  </w:style>
  <w:style w:type="paragraph" w:styleId="Revisin">
    <w:name w:val="Revision"/>
    <w:hidden/>
    <w:uiPriority w:val="99"/>
    <w:semiHidden/>
    <w:rsid w:val="00C95531"/>
    <w:pPr>
      <w:spacing w:after="0" w:line="240" w:lineRule="auto"/>
    </w:pPr>
    <w:rPr>
      <w:rFonts w:ascii="Times New Roman" w:eastAsia="Times New Roman" w:hAnsi="Times New Roman" w:cs="Times New Roman"/>
      <w:kern w:val="0"/>
      <w:sz w:val="24"/>
      <w:szCs w:val="24"/>
      <w:lang w:eastAsia="es-CO"/>
      <w14:ligatures w14:val="none"/>
    </w:rPr>
  </w:style>
  <w:style w:type="character" w:styleId="Mencinsinresolver">
    <w:name w:val="Unresolved Mention"/>
    <w:basedOn w:val="Fuentedeprrafopredeter"/>
    <w:uiPriority w:val="99"/>
    <w:semiHidden/>
    <w:unhideWhenUsed/>
    <w:rsid w:val="004D04FE"/>
    <w:rPr>
      <w:color w:val="605E5C"/>
      <w:shd w:val="clear" w:color="auto" w:fill="E1DFDD"/>
    </w:rPr>
  </w:style>
  <w:style w:type="character" w:styleId="Textodelmarcadordeposicin">
    <w:name w:val="Placeholder Text"/>
    <w:basedOn w:val="Fuentedeprrafopredeter"/>
    <w:uiPriority w:val="99"/>
    <w:semiHidden/>
    <w:rsid w:val="0081327D"/>
    <w:rPr>
      <w:color w:val="666666"/>
    </w:rPr>
  </w:style>
  <w:style w:type="character" w:styleId="Hipervnculovisitado">
    <w:name w:val="FollowedHyperlink"/>
    <w:basedOn w:val="Fuentedeprrafopredeter"/>
    <w:uiPriority w:val="99"/>
    <w:semiHidden/>
    <w:unhideWhenUsed/>
    <w:rsid w:val="00D86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847">
      <w:bodyDiv w:val="1"/>
      <w:marLeft w:val="0"/>
      <w:marRight w:val="0"/>
      <w:marTop w:val="0"/>
      <w:marBottom w:val="0"/>
      <w:divBdr>
        <w:top w:val="none" w:sz="0" w:space="0" w:color="auto"/>
        <w:left w:val="none" w:sz="0" w:space="0" w:color="auto"/>
        <w:bottom w:val="none" w:sz="0" w:space="0" w:color="auto"/>
        <w:right w:val="none" w:sz="0" w:space="0" w:color="auto"/>
      </w:divBdr>
    </w:div>
    <w:div w:id="70735520">
      <w:bodyDiv w:val="1"/>
      <w:marLeft w:val="0"/>
      <w:marRight w:val="0"/>
      <w:marTop w:val="0"/>
      <w:marBottom w:val="0"/>
      <w:divBdr>
        <w:top w:val="none" w:sz="0" w:space="0" w:color="auto"/>
        <w:left w:val="none" w:sz="0" w:space="0" w:color="auto"/>
        <w:bottom w:val="none" w:sz="0" w:space="0" w:color="auto"/>
        <w:right w:val="none" w:sz="0" w:space="0" w:color="auto"/>
      </w:divBdr>
    </w:div>
    <w:div w:id="78210899">
      <w:bodyDiv w:val="1"/>
      <w:marLeft w:val="0"/>
      <w:marRight w:val="0"/>
      <w:marTop w:val="0"/>
      <w:marBottom w:val="0"/>
      <w:divBdr>
        <w:top w:val="none" w:sz="0" w:space="0" w:color="auto"/>
        <w:left w:val="none" w:sz="0" w:space="0" w:color="auto"/>
        <w:bottom w:val="none" w:sz="0" w:space="0" w:color="auto"/>
        <w:right w:val="none" w:sz="0" w:space="0" w:color="auto"/>
      </w:divBdr>
    </w:div>
    <w:div w:id="114639587">
      <w:bodyDiv w:val="1"/>
      <w:marLeft w:val="0"/>
      <w:marRight w:val="0"/>
      <w:marTop w:val="0"/>
      <w:marBottom w:val="0"/>
      <w:divBdr>
        <w:top w:val="none" w:sz="0" w:space="0" w:color="auto"/>
        <w:left w:val="none" w:sz="0" w:space="0" w:color="auto"/>
        <w:bottom w:val="none" w:sz="0" w:space="0" w:color="auto"/>
        <w:right w:val="none" w:sz="0" w:space="0" w:color="auto"/>
      </w:divBdr>
    </w:div>
    <w:div w:id="123735306">
      <w:bodyDiv w:val="1"/>
      <w:marLeft w:val="0"/>
      <w:marRight w:val="0"/>
      <w:marTop w:val="0"/>
      <w:marBottom w:val="0"/>
      <w:divBdr>
        <w:top w:val="none" w:sz="0" w:space="0" w:color="auto"/>
        <w:left w:val="none" w:sz="0" w:space="0" w:color="auto"/>
        <w:bottom w:val="none" w:sz="0" w:space="0" w:color="auto"/>
        <w:right w:val="none" w:sz="0" w:space="0" w:color="auto"/>
      </w:divBdr>
    </w:div>
    <w:div w:id="128667395">
      <w:bodyDiv w:val="1"/>
      <w:marLeft w:val="0"/>
      <w:marRight w:val="0"/>
      <w:marTop w:val="0"/>
      <w:marBottom w:val="0"/>
      <w:divBdr>
        <w:top w:val="none" w:sz="0" w:space="0" w:color="auto"/>
        <w:left w:val="none" w:sz="0" w:space="0" w:color="auto"/>
        <w:bottom w:val="none" w:sz="0" w:space="0" w:color="auto"/>
        <w:right w:val="none" w:sz="0" w:space="0" w:color="auto"/>
      </w:divBdr>
    </w:div>
    <w:div w:id="137116844">
      <w:bodyDiv w:val="1"/>
      <w:marLeft w:val="0"/>
      <w:marRight w:val="0"/>
      <w:marTop w:val="0"/>
      <w:marBottom w:val="0"/>
      <w:divBdr>
        <w:top w:val="none" w:sz="0" w:space="0" w:color="auto"/>
        <w:left w:val="none" w:sz="0" w:space="0" w:color="auto"/>
        <w:bottom w:val="none" w:sz="0" w:space="0" w:color="auto"/>
        <w:right w:val="none" w:sz="0" w:space="0" w:color="auto"/>
      </w:divBdr>
    </w:div>
    <w:div w:id="139469242">
      <w:bodyDiv w:val="1"/>
      <w:marLeft w:val="0"/>
      <w:marRight w:val="0"/>
      <w:marTop w:val="0"/>
      <w:marBottom w:val="0"/>
      <w:divBdr>
        <w:top w:val="none" w:sz="0" w:space="0" w:color="auto"/>
        <w:left w:val="none" w:sz="0" w:space="0" w:color="auto"/>
        <w:bottom w:val="none" w:sz="0" w:space="0" w:color="auto"/>
        <w:right w:val="none" w:sz="0" w:space="0" w:color="auto"/>
      </w:divBdr>
    </w:div>
    <w:div w:id="165755497">
      <w:bodyDiv w:val="1"/>
      <w:marLeft w:val="0"/>
      <w:marRight w:val="0"/>
      <w:marTop w:val="0"/>
      <w:marBottom w:val="0"/>
      <w:divBdr>
        <w:top w:val="none" w:sz="0" w:space="0" w:color="auto"/>
        <w:left w:val="none" w:sz="0" w:space="0" w:color="auto"/>
        <w:bottom w:val="none" w:sz="0" w:space="0" w:color="auto"/>
        <w:right w:val="none" w:sz="0" w:space="0" w:color="auto"/>
      </w:divBdr>
    </w:div>
    <w:div w:id="167793633">
      <w:bodyDiv w:val="1"/>
      <w:marLeft w:val="0"/>
      <w:marRight w:val="0"/>
      <w:marTop w:val="0"/>
      <w:marBottom w:val="0"/>
      <w:divBdr>
        <w:top w:val="none" w:sz="0" w:space="0" w:color="auto"/>
        <w:left w:val="none" w:sz="0" w:space="0" w:color="auto"/>
        <w:bottom w:val="none" w:sz="0" w:space="0" w:color="auto"/>
        <w:right w:val="none" w:sz="0" w:space="0" w:color="auto"/>
      </w:divBdr>
    </w:div>
    <w:div w:id="168645024">
      <w:bodyDiv w:val="1"/>
      <w:marLeft w:val="0"/>
      <w:marRight w:val="0"/>
      <w:marTop w:val="0"/>
      <w:marBottom w:val="0"/>
      <w:divBdr>
        <w:top w:val="none" w:sz="0" w:space="0" w:color="auto"/>
        <w:left w:val="none" w:sz="0" w:space="0" w:color="auto"/>
        <w:bottom w:val="none" w:sz="0" w:space="0" w:color="auto"/>
        <w:right w:val="none" w:sz="0" w:space="0" w:color="auto"/>
      </w:divBdr>
    </w:div>
    <w:div w:id="184490840">
      <w:bodyDiv w:val="1"/>
      <w:marLeft w:val="0"/>
      <w:marRight w:val="0"/>
      <w:marTop w:val="0"/>
      <w:marBottom w:val="0"/>
      <w:divBdr>
        <w:top w:val="none" w:sz="0" w:space="0" w:color="auto"/>
        <w:left w:val="none" w:sz="0" w:space="0" w:color="auto"/>
        <w:bottom w:val="none" w:sz="0" w:space="0" w:color="auto"/>
        <w:right w:val="none" w:sz="0" w:space="0" w:color="auto"/>
      </w:divBdr>
    </w:div>
    <w:div w:id="24800524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55524874">
      <w:bodyDiv w:val="1"/>
      <w:marLeft w:val="0"/>
      <w:marRight w:val="0"/>
      <w:marTop w:val="0"/>
      <w:marBottom w:val="0"/>
      <w:divBdr>
        <w:top w:val="none" w:sz="0" w:space="0" w:color="auto"/>
        <w:left w:val="none" w:sz="0" w:space="0" w:color="auto"/>
        <w:bottom w:val="none" w:sz="0" w:space="0" w:color="auto"/>
        <w:right w:val="none" w:sz="0" w:space="0" w:color="auto"/>
      </w:divBdr>
    </w:div>
    <w:div w:id="306668107">
      <w:bodyDiv w:val="1"/>
      <w:marLeft w:val="0"/>
      <w:marRight w:val="0"/>
      <w:marTop w:val="0"/>
      <w:marBottom w:val="0"/>
      <w:divBdr>
        <w:top w:val="none" w:sz="0" w:space="0" w:color="auto"/>
        <w:left w:val="none" w:sz="0" w:space="0" w:color="auto"/>
        <w:bottom w:val="none" w:sz="0" w:space="0" w:color="auto"/>
        <w:right w:val="none" w:sz="0" w:space="0" w:color="auto"/>
      </w:divBdr>
    </w:div>
    <w:div w:id="376396221">
      <w:bodyDiv w:val="1"/>
      <w:marLeft w:val="0"/>
      <w:marRight w:val="0"/>
      <w:marTop w:val="0"/>
      <w:marBottom w:val="0"/>
      <w:divBdr>
        <w:top w:val="none" w:sz="0" w:space="0" w:color="auto"/>
        <w:left w:val="none" w:sz="0" w:space="0" w:color="auto"/>
        <w:bottom w:val="none" w:sz="0" w:space="0" w:color="auto"/>
        <w:right w:val="none" w:sz="0" w:space="0" w:color="auto"/>
      </w:divBdr>
      <w:divsChild>
        <w:div w:id="1009525036">
          <w:marLeft w:val="0"/>
          <w:marRight w:val="0"/>
          <w:marTop w:val="0"/>
          <w:marBottom w:val="0"/>
          <w:divBdr>
            <w:top w:val="none" w:sz="0" w:space="0" w:color="auto"/>
            <w:left w:val="none" w:sz="0" w:space="0" w:color="auto"/>
            <w:bottom w:val="none" w:sz="0" w:space="0" w:color="auto"/>
            <w:right w:val="none" w:sz="0" w:space="0" w:color="auto"/>
          </w:divBdr>
        </w:div>
      </w:divsChild>
    </w:div>
    <w:div w:id="391583974">
      <w:bodyDiv w:val="1"/>
      <w:marLeft w:val="0"/>
      <w:marRight w:val="0"/>
      <w:marTop w:val="0"/>
      <w:marBottom w:val="0"/>
      <w:divBdr>
        <w:top w:val="none" w:sz="0" w:space="0" w:color="auto"/>
        <w:left w:val="none" w:sz="0" w:space="0" w:color="auto"/>
        <w:bottom w:val="none" w:sz="0" w:space="0" w:color="auto"/>
        <w:right w:val="none" w:sz="0" w:space="0" w:color="auto"/>
      </w:divBdr>
    </w:div>
    <w:div w:id="452335521">
      <w:bodyDiv w:val="1"/>
      <w:marLeft w:val="0"/>
      <w:marRight w:val="0"/>
      <w:marTop w:val="0"/>
      <w:marBottom w:val="0"/>
      <w:divBdr>
        <w:top w:val="none" w:sz="0" w:space="0" w:color="auto"/>
        <w:left w:val="none" w:sz="0" w:space="0" w:color="auto"/>
        <w:bottom w:val="none" w:sz="0" w:space="0" w:color="auto"/>
        <w:right w:val="none" w:sz="0" w:space="0" w:color="auto"/>
      </w:divBdr>
    </w:div>
    <w:div w:id="480316142">
      <w:bodyDiv w:val="1"/>
      <w:marLeft w:val="0"/>
      <w:marRight w:val="0"/>
      <w:marTop w:val="0"/>
      <w:marBottom w:val="0"/>
      <w:divBdr>
        <w:top w:val="none" w:sz="0" w:space="0" w:color="auto"/>
        <w:left w:val="none" w:sz="0" w:space="0" w:color="auto"/>
        <w:bottom w:val="none" w:sz="0" w:space="0" w:color="auto"/>
        <w:right w:val="none" w:sz="0" w:space="0" w:color="auto"/>
      </w:divBdr>
    </w:div>
    <w:div w:id="546987659">
      <w:bodyDiv w:val="1"/>
      <w:marLeft w:val="0"/>
      <w:marRight w:val="0"/>
      <w:marTop w:val="0"/>
      <w:marBottom w:val="0"/>
      <w:divBdr>
        <w:top w:val="none" w:sz="0" w:space="0" w:color="auto"/>
        <w:left w:val="none" w:sz="0" w:space="0" w:color="auto"/>
        <w:bottom w:val="none" w:sz="0" w:space="0" w:color="auto"/>
        <w:right w:val="none" w:sz="0" w:space="0" w:color="auto"/>
      </w:divBdr>
    </w:div>
    <w:div w:id="568735767">
      <w:bodyDiv w:val="1"/>
      <w:marLeft w:val="0"/>
      <w:marRight w:val="0"/>
      <w:marTop w:val="0"/>
      <w:marBottom w:val="0"/>
      <w:divBdr>
        <w:top w:val="none" w:sz="0" w:space="0" w:color="auto"/>
        <w:left w:val="none" w:sz="0" w:space="0" w:color="auto"/>
        <w:bottom w:val="none" w:sz="0" w:space="0" w:color="auto"/>
        <w:right w:val="none" w:sz="0" w:space="0" w:color="auto"/>
      </w:divBdr>
    </w:div>
    <w:div w:id="572475870">
      <w:bodyDiv w:val="1"/>
      <w:marLeft w:val="0"/>
      <w:marRight w:val="0"/>
      <w:marTop w:val="0"/>
      <w:marBottom w:val="0"/>
      <w:divBdr>
        <w:top w:val="none" w:sz="0" w:space="0" w:color="auto"/>
        <w:left w:val="none" w:sz="0" w:space="0" w:color="auto"/>
        <w:bottom w:val="none" w:sz="0" w:space="0" w:color="auto"/>
        <w:right w:val="none" w:sz="0" w:space="0" w:color="auto"/>
      </w:divBdr>
    </w:div>
    <w:div w:id="630551147">
      <w:bodyDiv w:val="1"/>
      <w:marLeft w:val="0"/>
      <w:marRight w:val="0"/>
      <w:marTop w:val="0"/>
      <w:marBottom w:val="0"/>
      <w:divBdr>
        <w:top w:val="none" w:sz="0" w:space="0" w:color="auto"/>
        <w:left w:val="none" w:sz="0" w:space="0" w:color="auto"/>
        <w:bottom w:val="none" w:sz="0" w:space="0" w:color="auto"/>
        <w:right w:val="none" w:sz="0" w:space="0" w:color="auto"/>
      </w:divBdr>
    </w:div>
    <w:div w:id="673143256">
      <w:bodyDiv w:val="1"/>
      <w:marLeft w:val="0"/>
      <w:marRight w:val="0"/>
      <w:marTop w:val="0"/>
      <w:marBottom w:val="0"/>
      <w:divBdr>
        <w:top w:val="none" w:sz="0" w:space="0" w:color="auto"/>
        <w:left w:val="none" w:sz="0" w:space="0" w:color="auto"/>
        <w:bottom w:val="none" w:sz="0" w:space="0" w:color="auto"/>
        <w:right w:val="none" w:sz="0" w:space="0" w:color="auto"/>
      </w:divBdr>
    </w:div>
    <w:div w:id="675621439">
      <w:bodyDiv w:val="1"/>
      <w:marLeft w:val="0"/>
      <w:marRight w:val="0"/>
      <w:marTop w:val="0"/>
      <w:marBottom w:val="0"/>
      <w:divBdr>
        <w:top w:val="none" w:sz="0" w:space="0" w:color="auto"/>
        <w:left w:val="none" w:sz="0" w:space="0" w:color="auto"/>
        <w:bottom w:val="none" w:sz="0" w:space="0" w:color="auto"/>
        <w:right w:val="none" w:sz="0" w:space="0" w:color="auto"/>
      </w:divBdr>
    </w:div>
    <w:div w:id="703602475">
      <w:bodyDiv w:val="1"/>
      <w:marLeft w:val="0"/>
      <w:marRight w:val="0"/>
      <w:marTop w:val="0"/>
      <w:marBottom w:val="0"/>
      <w:divBdr>
        <w:top w:val="none" w:sz="0" w:space="0" w:color="auto"/>
        <w:left w:val="none" w:sz="0" w:space="0" w:color="auto"/>
        <w:bottom w:val="none" w:sz="0" w:space="0" w:color="auto"/>
        <w:right w:val="none" w:sz="0" w:space="0" w:color="auto"/>
      </w:divBdr>
    </w:div>
    <w:div w:id="708258306">
      <w:bodyDiv w:val="1"/>
      <w:marLeft w:val="0"/>
      <w:marRight w:val="0"/>
      <w:marTop w:val="0"/>
      <w:marBottom w:val="0"/>
      <w:divBdr>
        <w:top w:val="none" w:sz="0" w:space="0" w:color="auto"/>
        <w:left w:val="none" w:sz="0" w:space="0" w:color="auto"/>
        <w:bottom w:val="none" w:sz="0" w:space="0" w:color="auto"/>
        <w:right w:val="none" w:sz="0" w:space="0" w:color="auto"/>
      </w:divBdr>
    </w:div>
    <w:div w:id="721370472">
      <w:bodyDiv w:val="1"/>
      <w:marLeft w:val="0"/>
      <w:marRight w:val="0"/>
      <w:marTop w:val="0"/>
      <w:marBottom w:val="0"/>
      <w:divBdr>
        <w:top w:val="none" w:sz="0" w:space="0" w:color="auto"/>
        <w:left w:val="none" w:sz="0" w:space="0" w:color="auto"/>
        <w:bottom w:val="none" w:sz="0" w:space="0" w:color="auto"/>
        <w:right w:val="none" w:sz="0" w:space="0" w:color="auto"/>
      </w:divBdr>
    </w:div>
    <w:div w:id="724836114">
      <w:bodyDiv w:val="1"/>
      <w:marLeft w:val="0"/>
      <w:marRight w:val="0"/>
      <w:marTop w:val="0"/>
      <w:marBottom w:val="0"/>
      <w:divBdr>
        <w:top w:val="none" w:sz="0" w:space="0" w:color="auto"/>
        <w:left w:val="none" w:sz="0" w:space="0" w:color="auto"/>
        <w:bottom w:val="none" w:sz="0" w:space="0" w:color="auto"/>
        <w:right w:val="none" w:sz="0" w:space="0" w:color="auto"/>
      </w:divBdr>
    </w:div>
    <w:div w:id="734351279">
      <w:bodyDiv w:val="1"/>
      <w:marLeft w:val="0"/>
      <w:marRight w:val="0"/>
      <w:marTop w:val="0"/>
      <w:marBottom w:val="0"/>
      <w:divBdr>
        <w:top w:val="none" w:sz="0" w:space="0" w:color="auto"/>
        <w:left w:val="none" w:sz="0" w:space="0" w:color="auto"/>
        <w:bottom w:val="none" w:sz="0" w:space="0" w:color="auto"/>
        <w:right w:val="none" w:sz="0" w:space="0" w:color="auto"/>
      </w:divBdr>
      <w:divsChild>
        <w:div w:id="520779772">
          <w:marLeft w:val="0"/>
          <w:marRight w:val="0"/>
          <w:marTop w:val="0"/>
          <w:marBottom w:val="0"/>
          <w:divBdr>
            <w:top w:val="none" w:sz="0" w:space="0" w:color="auto"/>
            <w:left w:val="none" w:sz="0" w:space="0" w:color="auto"/>
            <w:bottom w:val="none" w:sz="0" w:space="0" w:color="auto"/>
            <w:right w:val="none" w:sz="0" w:space="0" w:color="auto"/>
          </w:divBdr>
        </w:div>
      </w:divsChild>
    </w:div>
    <w:div w:id="741830482">
      <w:bodyDiv w:val="1"/>
      <w:marLeft w:val="0"/>
      <w:marRight w:val="0"/>
      <w:marTop w:val="0"/>
      <w:marBottom w:val="0"/>
      <w:divBdr>
        <w:top w:val="none" w:sz="0" w:space="0" w:color="auto"/>
        <w:left w:val="none" w:sz="0" w:space="0" w:color="auto"/>
        <w:bottom w:val="none" w:sz="0" w:space="0" w:color="auto"/>
        <w:right w:val="none" w:sz="0" w:space="0" w:color="auto"/>
      </w:divBdr>
    </w:div>
    <w:div w:id="769281477">
      <w:bodyDiv w:val="1"/>
      <w:marLeft w:val="0"/>
      <w:marRight w:val="0"/>
      <w:marTop w:val="0"/>
      <w:marBottom w:val="0"/>
      <w:divBdr>
        <w:top w:val="none" w:sz="0" w:space="0" w:color="auto"/>
        <w:left w:val="none" w:sz="0" w:space="0" w:color="auto"/>
        <w:bottom w:val="none" w:sz="0" w:space="0" w:color="auto"/>
        <w:right w:val="none" w:sz="0" w:space="0" w:color="auto"/>
      </w:divBdr>
    </w:div>
    <w:div w:id="792791353">
      <w:bodyDiv w:val="1"/>
      <w:marLeft w:val="0"/>
      <w:marRight w:val="0"/>
      <w:marTop w:val="0"/>
      <w:marBottom w:val="0"/>
      <w:divBdr>
        <w:top w:val="none" w:sz="0" w:space="0" w:color="auto"/>
        <w:left w:val="none" w:sz="0" w:space="0" w:color="auto"/>
        <w:bottom w:val="none" w:sz="0" w:space="0" w:color="auto"/>
        <w:right w:val="none" w:sz="0" w:space="0" w:color="auto"/>
      </w:divBdr>
    </w:div>
    <w:div w:id="833450974">
      <w:bodyDiv w:val="1"/>
      <w:marLeft w:val="0"/>
      <w:marRight w:val="0"/>
      <w:marTop w:val="0"/>
      <w:marBottom w:val="0"/>
      <w:divBdr>
        <w:top w:val="none" w:sz="0" w:space="0" w:color="auto"/>
        <w:left w:val="none" w:sz="0" w:space="0" w:color="auto"/>
        <w:bottom w:val="none" w:sz="0" w:space="0" w:color="auto"/>
        <w:right w:val="none" w:sz="0" w:space="0" w:color="auto"/>
      </w:divBdr>
    </w:div>
    <w:div w:id="861435178">
      <w:bodyDiv w:val="1"/>
      <w:marLeft w:val="0"/>
      <w:marRight w:val="0"/>
      <w:marTop w:val="0"/>
      <w:marBottom w:val="0"/>
      <w:divBdr>
        <w:top w:val="none" w:sz="0" w:space="0" w:color="auto"/>
        <w:left w:val="none" w:sz="0" w:space="0" w:color="auto"/>
        <w:bottom w:val="none" w:sz="0" w:space="0" w:color="auto"/>
        <w:right w:val="none" w:sz="0" w:space="0" w:color="auto"/>
      </w:divBdr>
    </w:div>
    <w:div w:id="883754862">
      <w:bodyDiv w:val="1"/>
      <w:marLeft w:val="0"/>
      <w:marRight w:val="0"/>
      <w:marTop w:val="0"/>
      <w:marBottom w:val="0"/>
      <w:divBdr>
        <w:top w:val="none" w:sz="0" w:space="0" w:color="auto"/>
        <w:left w:val="none" w:sz="0" w:space="0" w:color="auto"/>
        <w:bottom w:val="none" w:sz="0" w:space="0" w:color="auto"/>
        <w:right w:val="none" w:sz="0" w:space="0" w:color="auto"/>
      </w:divBdr>
    </w:div>
    <w:div w:id="895317617">
      <w:bodyDiv w:val="1"/>
      <w:marLeft w:val="0"/>
      <w:marRight w:val="0"/>
      <w:marTop w:val="0"/>
      <w:marBottom w:val="0"/>
      <w:divBdr>
        <w:top w:val="none" w:sz="0" w:space="0" w:color="auto"/>
        <w:left w:val="none" w:sz="0" w:space="0" w:color="auto"/>
        <w:bottom w:val="none" w:sz="0" w:space="0" w:color="auto"/>
        <w:right w:val="none" w:sz="0" w:space="0" w:color="auto"/>
      </w:divBdr>
    </w:div>
    <w:div w:id="919945308">
      <w:bodyDiv w:val="1"/>
      <w:marLeft w:val="0"/>
      <w:marRight w:val="0"/>
      <w:marTop w:val="0"/>
      <w:marBottom w:val="0"/>
      <w:divBdr>
        <w:top w:val="none" w:sz="0" w:space="0" w:color="auto"/>
        <w:left w:val="none" w:sz="0" w:space="0" w:color="auto"/>
        <w:bottom w:val="none" w:sz="0" w:space="0" w:color="auto"/>
        <w:right w:val="none" w:sz="0" w:space="0" w:color="auto"/>
      </w:divBdr>
    </w:div>
    <w:div w:id="937717218">
      <w:bodyDiv w:val="1"/>
      <w:marLeft w:val="0"/>
      <w:marRight w:val="0"/>
      <w:marTop w:val="0"/>
      <w:marBottom w:val="0"/>
      <w:divBdr>
        <w:top w:val="none" w:sz="0" w:space="0" w:color="auto"/>
        <w:left w:val="none" w:sz="0" w:space="0" w:color="auto"/>
        <w:bottom w:val="none" w:sz="0" w:space="0" w:color="auto"/>
        <w:right w:val="none" w:sz="0" w:space="0" w:color="auto"/>
      </w:divBdr>
    </w:div>
    <w:div w:id="942687141">
      <w:bodyDiv w:val="1"/>
      <w:marLeft w:val="0"/>
      <w:marRight w:val="0"/>
      <w:marTop w:val="0"/>
      <w:marBottom w:val="0"/>
      <w:divBdr>
        <w:top w:val="none" w:sz="0" w:space="0" w:color="auto"/>
        <w:left w:val="none" w:sz="0" w:space="0" w:color="auto"/>
        <w:bottom w:val="none" w:sz="0" w:space="0" w:color="auto"/>
        <w:right w:val="none" w:sz="0" w:space="0" w:color="auto"/>
      </w:divBdr>
    </w:div>
    <w:div w:id="953367671">
      <w:bodyDiv w:val="1"/>
      <w:marLeft w:val="0"/>
      <w:marRight w:val="0"/>
      <w:marTop w:val="0"/>
      <w:marBottom w:val="0"/>
      <w:divBdr>
        <w:top w:val="none" w:sz="0" w:space="0" w:color="auto"/>
        <w:left w:val="none" w:sz="0" w:space="0" w:color="auto"/>
        <w:bottom w:val="none" w:sz="0" w:space="0" w:color="auto"/>
        <w:right w:val="none" w:sz="0" w:space="0" w:color="auto"/>
      </w:divBdr>
    </w:div>
    <w:div w:id="957612738">
      <w:bodyDiv w:val="1"/>
      <w:marLeft w:val="0"/>
      <w:marRight w:val="0"/>
      <w:marTop w:val="0"/>
      <w:marBottom w:val="0"/>
      <w:divBdr>
        <w:top w:val="none" w:sz="0" w:space="0" w:color="auto"/>
        <w:left w:val="none" w:sz="0" w:space="0" w:color="auto"/>
        <w:bottom w:val="none" w:sz="0" w:space="0" w:color="auto"/>
        <w:right w:val="none" w:sz="0" w:space="0" w:color="auto"/>
      </w:divBdr>
    </w:div>
    <w:div w:id="997658629">
      <w:bodyDiv w:val="1"/>
      <w:marLeft w:val="0"/>
      <w:marRight w:val="0"/>
      <w:marTop w:val="0"/>
      <w:marBottom w:val="0"/>
      <w:divBdr>
        <w:top w:val="none" w:sz="0" w:space="0" w:color="auto"/>
        <w:left w:val="none" w:sz="0" w:space="0" w:color="auto"/>
        <w:bottom w:val="none" w:sz="0" w:space="0" w:color="auto"/>
        <w:right w:val="none" w:sz="0" w:space="0" w:color="auto"/>
      </w:divBdr>
    </w:div>
    <w:div w:id="1133013023">
      <w:bodyDiv w:val="1"/>
      <w:marLeft w:val="0"/>
      <w:marRight w:val="0"/>
      <w:marTop w:val="0"/>
      <w:marBottom w:val="0"/>
      <w:divBdr>
        <w:top w:val="none" w:sz="0" w:space="0" w:color="auto"/>
        <w:left w:val="none" w:sz="0" w:space="0" w:color="auto"/>
        <w:bottom w:val="none" w:sz="0" w:space="0" w:color="auto"/>
        <w:right w:val="none" w:sz="0" w:space="0" w:color="auto"/>
      </w:divBdr>
    </w:div>
    <w:div w:id="1163275521">
      <w:bodyDiv w:val="1"/>
      <w:marLeft w:val="0"/>
      <w:marRight w:val="0"/>
      <w:marTop w:val="0"/>
      <w:marBottom w:val="0"/>
      <w:divBdr>
        <w:top w:val="none" w:sz="0" w:space="0" w:color="auto"/>
        <w:left w:val="none" w:sz="0" w:space="0" w:color="auto"/>
        <w:bottom w:val="none" w:sz="0" w:space="0" w:color="auto"/>
        <w:right w:val="none" w:sz="0" w:space="0" w:color="auto"/>
      </w:divBdr>
    </w:div>
    <w:div w:id="1182934806">
      <w:bodyDiv w:val="1"/>
      <w:marLeft w:val="0"/>
      <w:marRight w:val="0"/>
      <w:marTop w:val="0"/>
      <w:marBottom w:val="0"/>
      <w:divBdr>
        <w:top w:val="none" w:sz="0" w:space="0" w:color="auto"/>
        <w:left w:val="none" w:sz="0" w:space="0" w:color="auto"/>
        <w:bottom w:val="none" w:sz="0" w:space="0" w:color="auto"/>
        <w:right w:val="none" w:sz="0" w:space="0" w:color="auto"/>
      </w:divBdr>
    </w:div>
    <w:div w:id="1204369434">
      <w:bodyDiv w:val="1"/>
      <w:marLeft w:val="0"/>
      <w:marRight w:val="0"/>
      <w:marTop w:val="0"/>
      <w:marBottom w:val="0"/>
      <w:divBdr>
        <w:top w:val="none" w:sz="0" w:space="0" w:color="auto"/>
        <w:left w:val="none" w:sz="0" w:space="0" w:color="auto"/>
        <w:bottom w:val="none" w:sz="0" w:space="0" w:color="auto"/>
        <w:right w:val="none" w:sz="0" w:space="0" w:color="auto"/>
      </w:divBdr>
    </w:div>
    <w:div w:id="1235772255">
      <w:bodyDiv w:val="1"/>
      <w:marLeft w:val="0"/>
      <w:marRight w:val="0"/>
      <w:marTop w:val="0"/>
      <w:marBottom w:val="0"/>
      <w:divBdr>
        <w:top w:val="none" w:sz="0" w:space="0" w:color="auto"/>
        <w:left w:val="none" w:sz="0" w:space="0" w:color="auto"/>
        <w:bottom w:val="none" w:sz="0" w:space="0" w:color="auto"/>
        <w:right w:val="none" w:sz="0" w:space="0" w:color="auto"/>
      </w:divBdr>
    </w:div>
    <w:div w:id="1241138940">
      <w:bodyDiv w:val="1"/>
      <w:marLeft w:val="0"/>
      <w:marRight w:val="0"/>
      <w:marTop w:val="0"/>
      <w:marBottom w:val="0"/>
      <w:divBdr>
        <w:top w:val="none" w:sz="0" w:space="0" w:color="auto"/>
        <w:left w:val="none" w:sz="0" w:space="0" w:color="auto"/>
        <w:bottom w:val="none" w:sz="0" w:space="0" w:color="auto"/>
        <w:right w:val="none" w:sz="0" w:space="0" w:color="auto"/>
      </w:divBdr>
    </w:div>
    <w:div w:id="1279097217">
      <w:bodyDiv w:val="1"/>
      <w:marLeft w:val="0"/>
      <w:marRight w:val="0"/>
      <w:marTop w:val="0"/>
      <w:marBottom w:val="0"/>
      <w:divBdr>
        <w:top w:val="none" w:sz="0" w:space="0" w:color="auto"/>
        <w:left w:val="none" w:sz="0" w:space="0" w:color="auto"/>
        <w:bottom w:val="none" w:sz="0" w:space="0" w:color="auto"/>
        <w:right w:val="none" w:sz="0" w:space="0" w:color="auto"/>
      </w:divBdr>
    </w:div>
    <w:div w:id="1283924769">
      <w:bodyDiv w:val="1"/>
      <w:marLeft w:val="0"/>
      <w:marRight w:val="0"/>
      <w:marTop w:val="0"/>
      <w:marBottom w:val="0"/>
      <w:divBdr>
        <w:top w:val="none" w:sz="0" w:space="0" w:color="auto"/>
        <w:left w:val="none" w:sz="0" w:space="0" w:color="auto"/>
        <w:bottom w:val="none" w:sz="0" w:space="0" w:color="auto"/>
        <w:right w:val="none" w:sz="0" w:space="0" w:color="auto"/>
      </w:divBdr>
    </w:div>
    <w:div w:id="1290167588">
      <w:bodyDiv w:val="1"/>
      <w:marLeft w:val="0"/>
      <w:marRight w:val="0"/>
      <w:marTop w:val="0"/>
      <w:marBottom w:val="0"/>
      <w:divBdr>
        <w:top w:val="none" w:sz="0" w:space="0" w:color="auto"/>
        <w:left w:val="none" w:sz="0" w:space="0" w:color="auto"/>
        <w:bottom w:val="none" w:sz="0" w:space="0" w:color="auto"/>
        <w:right w:val="none" w:sz="0" w:space="0" w:color="auto"/>
      </w:divBdr>
    </w:div>
    <w:div w:id="1297837369">
      <w:bodyDiv w:val="1"/>
      <w:marLeft w:val="0"/>
      <w:marRight w:val="0"/>
      <w:marTop w:val="0"/>
      <w:marBottom w:val="0"/>
      <w:divBdr>
        <w:top w:val="none" w:sz="0" w:space="0" w:color="auto"/>
        <w:left w:val="none" w:sz="0" w:space="0" w:color="auto"/>
        <w:bottom w:val="none" w:sz="0" w:space="0" w:color="auto"/>
        <w:right w:val="none" w:sz="0" w:space="0" w:color="auto"/>
      </w:divBdr>
    </w:div>
    <w:div w:id="1311981397">
      <w:bodyDiv w:val="1"/>
      <w:marLeft w:val="0"/>
      <w:marRight w:val="0"/>
      <w:marTop w:val="0"/>
      <w:marBottom w:val="0"/>
      <w:divBdr>
        <w:top w:val="none" w:sz="0" w:space="0" w:color="auto"/>
        <w:left w:val="none" w:sz="0" w:space="0" w:color="auto"/>
        <w:bottom w:val="none" w:sz="0" w:space="0" w:color="auto"/>
        <w:right w:val="none" w:sz="0" w:space="0" w:color="auto"/>
      </w:divBdr>
    </w:div>
    <w:div w:id="1313680502">
      <w:bodyDiv w:val="1"/>
      <w:marLeft w:val="0"/>
      <w:marRight w:val="0"/>
      <w:marTop w:val="0"/>
      <w:marBottom w:val="0"/>
      <w:divBdr>
        <w:top w:val="none" w:sz="0" w:space="0" w:color="auto"/>
        <w:left w:val="none" w:sz="0" w:space="0" w:color="auto"/>
        <w:bottom w:val="none" w:sz="0" w:space="0" w:color="auto"/>
        <w:right w:val="none" w:sz="0" w:space="0" w:color="auto"/>
      </w:divBdr>
    </w:div>
    <w:div w:id="1345133061">
      <w:bodyDiv w:val="1"/>
      <w:marLeft w:val="0"/>
      <w:marRight w:val="0"/>
      <w:marTop w:val="0"/>
      <w:marBottom w:val="0"/>
      <w:divBdr>
        <w:top w:val="none" w:sz="0" w:space="0" w:color="auto"/>
        <w:left w:val="none" w:sz="0" w:space="0" w:color="auto"/>
        <w:bottom w:val="none" w:sz="0" w:space="0" w:color="auto"/>
        <w:right w:val="none" w:sz="0" w:space="0" w:color="auto"/>
      </w:divBdr>
    </w:div>
    <w:div w:id="1368680356">
      <w:bodyDiv w:val="1"/>
      <w:marLeft w:val="0"/>
      <w:marRight w:val="0"/>
      <w:marTop w:val="0"/>
      <w:marBottom w:val="0"/>
      <w:divBdr>
        <w:top w:val="none" w:sz="0" w:space="0" w:color="auto"/>
        <w:left w:val="none" w:sz="0" w:space="0" w:color="auto"/>
        <w:bottom w:val="none" w:sz="0" w:space="0" w:color="auto"/>
        <w:right w:val="none" w:sz="0" w:space="0" w:color="auto"/>
      </w:divBdr>
    </w:div>
    <w:div w:id="1374843759">
      <w:bodyDiv w:val="1"/>
      <w:marLeft w:val="0"/>
      <w:marRight w:val="0"/>
      <w:marTop w:val="0"/>
      <w:marBottom w:val="0"/>
      <w:divBdr>
        <w:top w:val="none" w:sz="0" w:space="0" w:color="auto"/>
        <w:left w:val="none" w:sz="0" w:space="0" w:color="auto"/>
        <w:bottom w:val="none" w:sz="0" w:space="0" w:color="auto"/>
        <w:right w:val="none" w:sz="0" w:space="0" w:color="auto"/>
      </w:divBdr>
    </w:div>
    <w:div w:id="1461997016">
      <w:bodyDiv w:val="1"/>
      <w:marLeft w:val="0"/>
      <w:marRight w:val="0"/>
      <w:marTop w:val="0"/>
      <w:marBottom w:val="0"/>
      <w:divBdr>
        <w:top w:val="none" w:sz="0" w:space="0" w:color="auto"/>
        <w:left w:val="none" w:sz="0" w:space="0" w:color="auto"/>
        <w:bottom w:val="none" w:sz="0" w:space="0" w:color="auto"/>
        <w:right w:val="none" w:sz="0" w:space="0" w:color="auto"/>
      </w:divBdr>
    </w:div>
    <w:div w:id="1512186865">
      <w:bodyDiv w:val="1"/>
      <w:marLeft w:val="0"/>
      <w:marRight w:val="0"/>
      <w:marTop w:val="0"/>
      <w:marBottom w:val="0"/>
      <w:divBdr>
        <w:top w:val="none" w:sz="0" w:space="0" w:color="auto"/>
        <w:left w:val="none" w:sz="0" w:space="0" w:color="auto"/>
        <w:bottom w:val="none" w:sz="0" w:space="0" w:color="auto"/>
        <w:right w:val="none" w:sz="0" w:space="0" w:color="auto"/>
      </w:divBdr>
    </w:div>
    <w:div w:id="1526793458">
      <w:bodyDiv w:val="1"/>
      <w:marLeft w:val="0"/>
      <w:marRight w:val="0"/>
      <w:marTop w:val="0"/>
      <w:marBottom w:val="0"/>
      <w:divBdr>
        <w:top w:val="none" w:sz="0" w:space="0" w:color="auto"/>
        <w:left w:val="none" w:sz="0" w:space="0" w:color="auto"/>
        <w:bottom w:val="none" w:sz="0" w:space="0" w:color="auto"/>
        <w:right w:val="none" w:sz="0" w:space="0" w:color="auto"/>
      </w:divBdr>
    </w:div>
    <w:div w:id="1540894560">
      <w:bodyDiv w:val="1"/>
      <w:marLeft w:val="0"/>
      <w:marRight w:val="0"/>
      <w:marTop w:val="0"/>
      <w:marBottom w:val="0"/>
      <w:divBdr>
        <w:top w:val="none" w:sz="0" w:space="0" w:color="auto"/>
        <w:left w:val="none" w:sz="0" w:space="0" w:color="auto"/>
        <w:bottom w:val="none" w:sz="0" w:space="0" w:color="auto"/>
        <w:right w:val="none" w:sz="0" w:space="0" w:color="auto"/>
      </w:divBdr>
    </w:div>
    <w:div w:id="1546914147">
      <w:bodyDiv w:val="1"/>
      <w:marLeft w:val="0"/>
      <w:marRight w:val="0"/>
      <w:marTop w:val="0"/>
      <w:marBottom w:val="0"/>
      <w:divBdr>
        <w:top w:val="none" w:sz="0" w:space="0" w:color="auto"/>
        <w:left w:val="none" w:sz="0" w:space="0" w:color="auto"/>
        <w:bottom w:val="none" w:sz="0" w:space="0" w:color="auto"/>
        <w:right w:val="none" w:sz="0" w:space="0" w:color="auto"/>
      </w:divBdr>
    </w:div>
    <w:div w:id="1560702886">
      <w:bodyDiv w:val="1"/>
      <w:marLeft w:val="0"/>
      <w:marRight w:val="0"/>
      <w:marTop w:val="0"/>
      <w:marBottom w:val="0"/>
      <w:divBdr>
        <w:top w:val="none" w:sz="0" w:space="0" w:color="auto"/>
        <w:left w:val="none" w:sz="0" w:space="0" w:color="auto"/>
        <w:bottom w:val="none" w:sz="0" w:space="0" w:color="auto"/>
        <w:right w:val="none" w:sz="0" w:space="0" w:color="auto"/>
      </w:divBdr>
    </w:div>
    <w:div w:id="1560903296">
      <w:bodyDiv w:val="1"/>
      <w:marLeft w:val="0"/>
      <w:marRight w:val="0"/>
      <w:marTop w:val="0"/>
      <w:marBottom w:val="0"/>
      <w:divBdr>
        <w:top w:val="none" w:sz="0" w:space="0" w:color="auto"/>
        <w:left w:val="none" w:sz="0" w:space="0" w:color="auto"/>
        <w:bottom w:val="none" w:sz="0" w:space="0" w:color="auto"/>
        <w:right w:val="none" w:sz="0" w:space="0" w:color="auto"/>
      </w:divBdr>
    </w:div>
    <w:div w:id="1611669364">
      <w:bodyDiv w:val="1"/>
      <w:marLeft w:val="0"/>
      <w:marRight w:val="0"/>
      <w:marTop w:val="0"/>
      <w:marBottom w:val="0"/>
      <w:divBdr>
        <w:top w:val="none" w:sz="0" w:space="0" w:color="auto"/>
        <w:left w:val="none" w:sz="0" w:space="0" w:color="auto"/>
        <w:bottom w:val="none" w:sz="0" w:space="0" w:color="auto"/>
        <w:right w:val="none" w:sz="0" w:space="0" w:color="auto"/>
      </w:divBdr>
    </w:div>
    <w:div w:id="1619599444">
      <w:bodyDiv w:val="1"/>
      <w:marLeft w:val="0"/>
      <w:marRight w:val="0"/>
      <w:marTop w:val="0"/>
      <w:marBottom w:val="0"/>
      <w:divBdr>
        <w:top w:val="none" w:sz="0" w:space="0" w:color="auto"/>
        <w:left w:val="none" w:sz="0" w:space="0" w:color="auto"/>
        <w:bottom w:val="none" w:sz="0" w:space="0" w:color="auto"/>
        <w:right w:val="none" w:sz="0" w:space="0" w:color="auto"/>
      </w:divBdr>
    </w:div>
    <w:div w:id="1627389987">
      <w:bodyDiv w:val="1"/>
      <w:marLeft w:val="0"/>
      <w:marRight w:val="0"/>
      <w:marTop w:val="0"/>
      <w:marBottom w:val="0"/>
      <w:divBdr>
        <w:top w:val="none" w:sz="0" w:space="0" w:color="auto"/>
        <w:left w:val="none" w:sz="0" w:space="0" w:color="auto"/>
        <w:bottom w:val="none" w:sz="0" w:space="0" w:color="auto"/>
        <w:right w:val="none" w:sz="0" w:space="0" w:color="auto"/>
      </w:divBdr>
    </w:div>
    <w:div w:id="1656951274">
      <w:bodyDiv w:val="1"/>
      <w:marLeft w:val="0"/>
      <w:marRight w:val="0"/>
      <w:marTop w:val="0"/>
      <w:marBottom w:val="0"/>
      <w:divBdr>
        <w:top w:val="none" w:sz="0" w:space="0" w:color="auto"/>
        <w:left w:val="none" w:sz="0" w:space="0" w:color="auto"/>
        <w:bottom w:val="none" w:sz="0" w:space="0" w:color="auto"/>
        <w:right w:val="none" w:sz="0" w:space="0" w:color="auto"/>
      </w:divBdr>
    </w:div>
    <w:div w:id="1658266329">
      <w:bodyDiv w:val="1"/>
      <w:marLeft w:val="0"/>
      <w:marRight w:val="0"/>
      <w:marTop w:val="0"/>
      <w:marBottom w:val="0"/>
      <w:divBdr>
        <w:top w:val="none" w:sz="0" w:space="0" w:color="auto"/>
        <w:left w:val="none" w:sz="0" w:space="0" w:color="auto"/>
        <w:bottom w:val="none" w:sz="0" w:space="0" w:color="auto"/>
        <w:right w:val="none" w:sz="0" w:space="0" w:color="auto"/>
      </w:divBdr>
    </w:div>
    <w:div w:id="1681925302">
      <w:bodyDiv w:val="1"/>
      <w:marLeft w:val="0"/>
      <w:marRight w:val="0"/>
      <w:marTop w:val="0"/>
      <w:marBottom w:val="0"/>
      <w:divBdr>
        <w:top w:val="none" w:sz="0" w:space="0" w:color="auto"/>
        <w:left w:val="none" w:sz="0" w:space="0" w:color="auto"/>
        <w:bottom w:val="none" w:sz="0" w:space="0" w:color="auto"/>
        <w:right w:val="none" w:sz="0" w:space="0" w:color="auto"/>
      </w:divBdr>
    </w:div>
    <w:div w:id="1694645098">
      <w:bodyDiv w:val="1"/>
      <w:marLeft w:val="0"/>
      <w:marRight w:val="0"/>
      <w:marTop w:val="0"/>
      <w:marBottom w:val="0"/>
      <w:divBdr>
        <w:top w:val="none" w:sz="0" w:space="0" w:color="auto"/>
        <w:left w:val="none" w:sz="0" w:space="0" w:color="auto"/>
        <w:bottom w:val="none" w:sz="0" w:space="0" w:color="auto"/>
        <w:right w:val="none" w:sz="0" w:space="0" w:color="auto"/>
      </w:divBdr>
    </w:div>
    <w:div w:id="1716657145">
      <w:bodyDiv w:val="1"/>
      <w:marLeft w:val="0"/>
      <w:marRight w:val="0"/>
      <w:marTop w:val="0"/>
      <w:marBottom w:val="0"/>
      <w:divBdr>
        <w:top w:val="none" w:sz="0" w:space="0" w:color="auto"/>
        <w:left w:val="none" w:sz="0" w:space="0" w:color="auto"/>
        <w:bottom w:val="none" w:sz="0" w:space="0" w:color="auto"/>
        <w:right w:val="none" w:sz="0" w:space="0" w:color="auto"/>
      </w:divBdr>
    </w:div>
    <w:div w:id="1724139028">
      <w:bodyDiv w:val="1"/>
      <w:marLeft w:val="0"/>
      <w:marRight w:val="0"/>
      <w:marTop w:val="0"/>
      <w:marBottom w:val="0"/>
      <w:divBdr>
        <w:top w:val="none" w:sz="0" w:space="0" w:color="auto"/>
        <w:left w:val="none" w:sz="0" w:space="0" w:color="auto"/>
        <w:bottom w:val="none" w:sz="0" w:space="0" w:color="auto"/>
        <w:right w:val="none" w:sz="0" w:space="0" w:color="auto"/>
      </w:divBdr>
    </w:div>
    <w:div w:id="1870101412">
      <w:bodyDiv w:val="1"/>
      <w:marLeft w:val="0"/>
      <w:marRight w:val="0"/>
      <w:marTop w:val="0"/>
      <w:marBottom w:val="0"/>
      <w:divBdr>
        <w:top w:val="none" w:sz="0" w:space="0" w:color="auto"/>
        <w:left w:val="none" w:sz="0" w:space="0" w:color="auto"/>
        <w:bottom w:val="none" w:sz="0" w:space="0" w:color="auto"/>
        <w:right w:val="none" w:sz="0" w:space="0" w:color="auto"/>
      </w:divBdr>
    </w:div>
    <w:div w:id="1903827833">
      <w:bodyDiv w:val="1"/>
      <w:marLeft w:val="0"/>
      <w:marRight w:val="0"/>
      <w:marTop w:val="0"/>
      <w:marBottom w:val="0"/>
      <w:divBdr>
        <w:top w:val="none" w:sz="0" w:space="0" w:color="auto"/>
        <w:left w:val="none" w:sz="0" w:space="0" w:color="auto"/>
        <w:bottom w:val="none" w:sz="0" w:space="0" w:color="auto"/>
        <w:right w:val="none" w:sz="0" w:space="0" w:color="auto"/>
      </w:divBdr>
    </w:div>
    <w:div w:id="1955942488">
      <w:bodyDiv w:val="1"/>
      <w:marLeft w:val="0"/>
      <w:marRight w:val="0"/>
      <w:marTop w:val="0"/>
      <w:marBottom w:val="0"/>
      <w:divBdr>
        <w:top w:val="none" w:sz="0" w:space="0" w:color="auto"/>
        <w:left w:val="none" w:sz="0" w:space="0" w:color="auto"/>
        <w:bottom w:val="none" w:sz="0" w:space="0" w:color="auto"/>
        <w:right w:val="none" w:sz="0" w:space="0" w:color="auto"/>
      </w:divBdr>
    </w:div>
    <w:div w:id="1973713179">
      <w:bodyDiv w:val="1"/>
      <w:marLeft w:val="0"/>
      <w:marRight w:val="0"/>
      <w:marTop w:val="0"/>
      <w:marBottom w:val="0"/>
      <w:divBdr>
        <w:top w:val="none" w:sz="0" w:space="0" w:color="auto"/>
        <w:left w:val="none" w:sz="0" w:space="0" w:color="auto"/>
        <w:bottom w:val="none" w:sz="0" w:space="0" w:color="auto"/>
        <w:right w:val="none" w:sz="0" w:space="0" w:color="auto"/>
      </w:divBdr>
    </w:div>
    <w:div w:id="2037467171">
      <w:bodyDiv w:val="1"/>
      <w:marLeft w:val="0"/>
      <w:marRight w:val="0"/>
      <w:marTop w:val="0"/>
      <w:marBottom w:val="0"/>
      <w:divBdr>
        <w:top w:val="none" w:sz="0" w:space="0" w:color="auto"/>
        <w:left w:val="none" w:sz="0" w:space="0" w:color="auto"/>
        <w:bottom w:val="none" w:sz="0" w:space="0" w:color="auto"/>
        <w:right w:val="none" w:sz="0" w:space="0" w:color="auto"/>
      </w:divBdr>
    </w:div>
    <w:div w:id="2039970474">
      <w:bodyDiv w:val="1"/>
      <w:marLeft w:val="0"/>
      <w:marRight w:val="0"/>
      <w:marTop w:val="0"/>
      <w:marBottom w:val="0"/>
      <w:divBdr>
        <w:top w:val="none" w:sz="0" w:space="0" w:color="auto"/>
        <w:left w:val="none" w:sz="0" w:space="0" w:color="auto"/>
        <w:bottom w:val="none" w:sz="0" w:space="0" w:color="auto"/>
        <w:right w:val="none" w:sz="0" w:space="0" w:color="auto"/>
      </w:divBdr>
    </w:div>
    <w:div w:id="210449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hip.gov.co/schip_rt/index.js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C9B4F06-EF31-4EEE-86A2-A091F58AC9D7}">
    <t:Anchor>
      <t:Comment id="231174500"/>
    </t:Anchor>
    <t:History>
      <t:Event id="{161E527E-2601-49A4-95E3-8E8092AFBEC6}" time="2024-09-02T20:48:02.247Z">
        <t:Attribution userId="S::lgonzalez@ani.gov.co::edb8f915-e57f-4af0-8797-ed57f1d873e0" userProvider="AD" userName="Laura Tatiana Gonzalez Hernandez"/>
        <t:Anchor>
          <t:Comment id="231174500"/>
        </t:Anchor>
        <t:Create/>
      </t:Event>
      <t:Event id="{54C4CC2C-5553-442F-A4F9-C1653553F337}" time="2024-09-02T20:48:02.247Z">
        <t:Attribution userId="S::lgonzalez@ani.gov.co::edb8f915-e57f-4af0-8797-ed57f1d873e0" userProvider="AD" userName="Laura Tatiana Gonzalez Hernandez"/>
        <t:Anchor>
          <t:Comment id="231174500"/>
        </t:Anchor>
        <t:Assign userId="S::jmontanez@ani.gov.co::cb37da26-a08f-4666-95fe-4aa0056cf2bf" userProvider="AD" userName="Jersson Rolando Montañez Monroy"/>
      </t:Event>
      <t:Event id="{5D0FA7FC-E264-4687-A8AA-DCEECD41463C}" time="2024-09-02T20:48:02.247Z">
        <t:Attribution userId="S::lgonzalez@ani.gov.co::edb8f915-e57f-4af0-8797-ed57f1d873e0" userProvider="AD" userName="Laura Tatiana Gonzalez Hernandez"/>
        <t:Anchor>
          <t:Comment id="231174500"/>
        </t:Anchor>
        <t:SetTitle title="@Jersson Rolando Montañez Monroy Por favor completar ☺️"/>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Marzo de 2025</PublishDate>
  <Abstract/>
  <CompanyAddress>DOCUMENTO EJECUTIVO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74E825-4903-4F27-BEEA-1A7D4DCA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4621</Words>
  <Characters>25419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CONTRIBUCIÓN NACIONAL DE VALORIZACIÓN</vt:lpstr>
    </vt:vector>
  </TitlesOfParts>
  <Company>COMITÉ DE CALIFICACIÓN Y PRIORIZACIÓN</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SEPG-F-107 Documento ejecutivo priorizacion de proyectos V1</dc:title>
  <dc:subject>PROYECTO ______________________</dc:subject>
  <dc:creator>Agencia nacional de infraestructura</dc:creator>
  <cp:keywords/>
  <dc:description/>
  <cp:lastModifiedBy>Cristian Leandro Muñoz Claros</cp:lastModifiedBy>
  <cp:revision>8</cp:revision>
  <cp:lastPrinted>2025-03-05T20:05:00Z</cp:lastPrinted>
  <dcterms:created xsi:type="dcterms:W3CDTF">2026-05-29T13:44:00Z</dcterms:created>
  <dcterms:modified xsi:type="dcterms:W3CDTF">2026-05-29T14:52:00Z</dcterms:modified>
</cp:coreProperties>
</file>