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Default="0025179B">
      <w:pPr>
        <w:pStyle w:val="Puesto"/>
        <w:rPr>
          <w:rFonts w:ascii="Century Gothic" w:hAnsi="Century Gothic"/>
          <w:noProof/>
          <w:color w:val="B01513"/>
          <w:sz w:val="24"/>
          <w:szCs w:val="24"/>
          <w:lang w:val="es-ES"/>
        </w:rPr>
      </w:pPr>
    </w:p>
    <w:p w:rsidR="005D641F" w:rsidRDefault="005D641F" w:rsidP="005D641F">
      <w:pPr>
        <w:rPr>
          <w:lang w:val="es-ES"/>
        </w:rPr>
      </w:pPr>
    </w:p>
    <w:p w:rsidR="005D641F" w:rsidRDefault="00F268C2" w:rsidP="005D641F">
      <w:pPr>
        <w:rPr>
          <w:lang w:val="es-ES"/>
        </w:rPr>
      </w:pPr>
      <w:r>
        <w:rPr>
          <w:lang w:val="es-ES"/>
        </w:rPr>
        <w:t xml:space="preserve"> </w:t>
      </w:r>
    </w:p>
    <w:p w:rsidR="005D641F" w:rsidRDefault="005D641F" w:rsidP="005D641F">
      <w:pPr>
        <w:rPr>
          <w:lang w:val="es-ES"/>
        </w:rPr>
      </w:pPr>
    </w:p>
    <w:p w:rsidR="005D641F" w:rsidRDefault="005D641F" w:rsidP="005D641F">
      <w:pPr>
        <w:rPr>
          <w:lang w:val="es-ES"/>
        </w:rPr>
      </w:pPr>
    </w:p>
    <w:p w:rsidR="005D641F" w:rsidRPr="005D641F" w:rsidRDefault="005D641F" w:rsidP="005D641F">
      <w:pPr>
        <w:rPr>
          <w:lang w:val="es-ES"/>
        </w:rPr>
      </w:pPr>
    </w:p>
    <w:p w:rsidR="0025179B" w:rsidRPr="005D641F" w:rsidRDefault="0025179B">
      <w:pPr>
        <w:pStyle w:val="Puesto"/>
        <w:rPr>
          <w:rFonts w:ascii="Century Gothic" w:hAnsi="Century Gothic"/>
          <w:noProof/>
          <w:color w:val="002060"/>
          <w:lang w:val="es-ES"/>
        </w:rPr>
      </w:pPr>
      <w:r w:rsidRPr="005D641F">
        <w:rPr>
          <w:rFonts w:ascii="Century Gothic" w:hAnsi="Century Gothic"/>
          <w:noProof/>
          <w:color w:val="002060"/>
          <w:lang w:val="es-ES"/>
        </w:rPr>
        <w:t xml:space="preserve">Informe </w:t>
      </w:r>
      <w:r w:rsidR="00A7524B">
        <w:rPr>
          <w:rFonts w:ascii="Century Gothic" w:hAnsi="Century Gothic"/>
          <w:noProof/>
          <w:color w:val="002060"/>
          <w:lang w:val="es-ES"/>
        </w:rPr>
        <w:t>Cuarto</w:t>
      </w:r>
      <w:r w:rsidRPr="005D641F">
        <w:rPr>
          <w:rFonts w:ascii="Century Gothic" w:hAnsi="Century Gothic"/>
          <w:noProof/>
          <w:color w:val="002060"/>
          <w:lang w:val="es-ES"/>
        </w:rPr>
        <w:t xml:space="preserve"> Trimestre </w:t>
      </w:r>
    </w:p>
    <w:p w:rsidR="0025179B" w:rsidRPr="005D641F" w:rsidRDefault="0025179B" w:rsidP="0025179B">
      <w:pPr>
        <w:pStyle w:val="Puesto"/>
        <w:rPr>
          <w:rFonts w:ascii="Century Gothic" w:hAnsi="Century Gothic"/>
          <w:noProof/>
          <w:color w:val="002060"/>
          <w:lang w:val="es-ES"/>
        </w:rPr>
      </w:pPr>
      <w:r w:rsidRPr="005D641F">
        <w:rPr>
          <w:rFonts w:ascii="Century Gothic" w:hAnsi="Century Gothic"/>
          <w:noProof/>
          <w:color w:val="002060"/>
          <w:lang w:val="es-ES"/>
        </w:rPr>
        <w:t>Atención al Ciudadano 2015</w:t>
      </w:r>
    </w:p>
    <w:p w:rsidR="0025179B" w:rsidRPr="005D641F" w:rsidRDefault="0025179B"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361864" w:rsidRPr="005D641F" w:rsidRDefault="00361864"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5D641F" w:rsidRDefault="005D641F" w:rsidP="0025179B">
      <w:pPr>
        <w:rPr>
          <w:rFonts w:ascii="Calibri" w:hAnsi="Calibri" w:cs="Arial"/>
          <w:sz w:val="24"/>
          <w:szCs w:val="24"/>
          <w:lang w:val="es-ES"/>
        </w:rPr>
      </w:pPr>
    </w:p>
    <w:p w:rsidR="00C64488" w:rsidRPr="00284F0F" w:rsidRDefault="00B75CF1" w:rsidP="00B75CF1">
      <w:pPr>
        <w:pStyle w:val="Ttulo1"/>
        <w:ind w:left="142"/>
        <w:jc w:val="center"/>
        <w:rPr>
          <w:rFonts w:asciiTheme="majorHAnsi" w:hAnsiTheme="majorHAnsi"/>
          <w:b/>
          <w:noProof/>
          <w:color w:val="002060"/>
          <w:u w:val="single"/>
          <w:lang w:val="es-ES"/>
        </w:rPr>
      </w:pPr>
      <w:r w:rsidRPr="00284F0F">
        <w:rPr>
          <w:rFonts w:asciiTheme="majorHAnsi" w:hAnsiTheme="majorHAnsi"/>
          <w:b/>
          <w:noProof/>
          <w:color w:val="002060"/>
          <w:u w:val="single"/>
          <w:lang w:val="es-ES"/>
        </w:rPr>
        <w:lastRenderedPageBreak/>
        <w:t>INDICE</w:t>
      </w:r>
    </w:p>
    <w:p w:rsidR="00C64488" w:rsidRPr="00356B0A" w:rsidRDefault="00C64488" w:rsidP="00C64488">
      <w:pPr>
        <w:pStyle w:val="Ttulo1"/>
        <w:ind w:left="502"/>
        <w:jc w:val="both"/>
        <w:rPr>
          <w:rFonts w:asciiTheme="majorHAnsi" w:hAnsiTheme="majorHAnsi"/>
          <w:b/>
          <w:noProof/>
          <w:color w:val="002060"/>
          <w:sz w:val="28"/>
          <w:szCs w:val="28"/>
          <w:lang w:val="es-ES"/>
        </w:rPr>
      </w:pPr>
    </w:p>
    <w:p w:rsidR="00B75CF1" w:rsidRPr="0028351F" w:rsidRDefault="00C64488" w:rsidP="000668DB">
      <w:pPr>
        <w:pStyle w:val="Ttulo1"/>
        <w:numPr>
          <w:ilvl w:val="0"/>
          <w:numId w:val="12"/>
        </w:numPr>
        <w:jc w:val="both"/>
        <w:rPr>
          <w:rFonts w:asciiTheme="majorHAnsi" w:hAnsiTheme="majorHAnsi"/>
          <w:b/>
          <w:sz w:val="28"/>
          <w:szCs w:val="28"/>
          <w:lang w:val="es-ES"/>
        </w:rPr>
      </w:pPr>
      <w:r w:rsidRPr="0028351F">
        <w:rPr>
          <w:rFonts w:asciiTheme="majorHAnsi" w:hAnsiTheme="majorHAnsi"/>
          <w:b/>
          <w:noProof/>
          <w:color w:val="002060"/>
          <w:sz w:val="28"/>
          <w:szCs w:val="28"/>
          <w:lang w:val="es-ES"/>
        </w:rPr>
        <w:t>OPORTUNIDAD DE ATENCIONES</w:t>
      </w:r>
    </w:p>
    <w:p w:rsidR="00C64488" w:rsidRDefault="00C64488" w:rsidP="000668DB">
      <w:pPr>
        <w:pStyle w:val="Ttulo1"/>
        <w:numPr>
          <w:ilvl w:val="0"/>
          <w:numId w:val="12"/>
        </w:numPr>
        <w:jc w:val="both"/>
        <w:rPr>
          <w:rFonts w:asciiTheme="majorHAnsi" w:hAnsiTheme="majorHAnsi"/>
          <w:b/>
          <w:noProof/>
          <w:color w:val="F46914"/>
          <w:spacing w:val="0"/>
          <w:sz w:val="28"/>
          <w:szCs w:val="28"/>
          <w:lang w:val="es-ES"/>
        </w:rPr>
      </w:pPr>
      <w:r w:rsidRPr="00BD27B3">
        <w:rPr>
          <w:rFonts w:asciiTheme="majorHAnsi" w:hAnsiTheme="majorHAnsi"/>
          <w:b/>
          <w:noProof/>
          <w:color w:val="F46914"/>
          <w:spacing w:val="0"/>
          <w:sz w:val="28"/>
          <w:szCs w:val="28"/>
          <w:lang w:val="es-ES"/>
        </w:rPr>
        <w:t>ATENCIONES POR CANALES</w:t>
      </w:r>
    </w:p>
    <w:p w:rsidR="00BD27B3" w:rsidRPr="00BD27B3" w:rsidRDefault="00BD27B3" w:rsidP="00BD27B3">
      <w:pPr>
        <w:rPr>
          <w:lang w:val="es-ES"/>
        </w:rPr>
      </w:pPr>
    </w:p>
    <w:p w:rsidR="00B75CF1" w:rsidRPr="00356B0A" w:rsidRDefault="00C64488" w:rsidP="00C64488">
      <w:pPr>
        <w:pStyle w:val="Prrafodelista"/>
        <w:numPr>
          <w:ilvl w:val="0"/>
          <w:numId w:val="12"/>
        </w:numPr>
        <w:rPr>
          <w:rFonts w:asciiTheme="majorHAnsi" w:eastAsiaTheme="majorEastAsia" w:hAnsiTheme="majorHAnsi" w:cstheme="majorBidi"/>
          <w:b/>
          <w:noProof/>
          <w:color w:val="FF0000"/>
          <w:sz w:val="28"/>
          <w:szCs w:val="28"/>
          <w:lang w:val="es-ES"/>
        </w:rPr>
      </w:pPr>
      <w:r w:rsidRPr="00356B0A">
        <w:rPr>
          <w:rFonts w:asciiTheme="majorHAnsi" w:eastAsiaTheme="majorEastAsia" w:hAnsiTheme="majorHAnsi" w:cstheme="majorBidi"/>
          <w:b/>
          <w:noProof/>
          <w:color w:val="002060"/>
          <w:sz w:val="28"/>
          <w:szCs w:val="28"/>
          <w:lang w:val="es-ES"/>
        </w:rPr>
        <w:t>PLAN DE ACCIÓN</w:t>
      </w:r>
    </w:p>
    <w:p w:rsidR="00B75CF1" w:rsidRPr="00356B0A" w:rsidRDefault="00B75CF1" w:rsidP="00B75CF1">
      <w:pPr>
        <w:pStyle w:val="Prrafodelista"/>
        <w:rPr>
          <w:rFonts w:asciiTheme="majorHAnsi" w:eastAsiaTheme="majorEastAsia" w:hAnsiTheme="majorHAnsi" w:cstheme="majorBidi"/>
          <w:b/>
          <w:noProof/>
          <w:color w:val="FF0000"/>
          <w:sz w:val="28"/>
          <w:szCs w:val="28"/>
          <w:lang w:val="es-ES"/>
        </w:rPr>
      </w:pPr>
    </w:p>
    <w:p w:rsidR="00C355AE" w:rsidRPr="00BD27B3" w:rsidRDefault="00C64488" w:rsidP="000668DB">
      <w:pPr>
        <w:pStyle w:val="Prrafodelista"/>
        <w:numPr>
          <w:ilvl w:val="0"/>
          <w:numId w:val="12"/>
        </w:numPr>
        <w:rPr>
          <w:rFonts w:asciiTheme="majorHAnsi" w:eastAsiaTheme="majorEastAsia" w:hAnsiTheme="majorHAnsi" w:cstheme="majorBidi"/>
          <w:b/>
          <w:noProof/>
          <w:color w:val="FF0000"/>
          <w:sz w:val="28"/>
          <w:szCs w:val="28"/>
          <w:lang w:val="es-ES"/>
        </w:rPr>
      </w:pPr>
      <w:r w:rsidRPr="00BD27B3">
        <w:rPr>
          <w:rFonts w:asciiTheme="majorHAnsi" w:hAnsiTheme="majorHAnsi"/>
          <w:b/>
          <w:smallCaps/>
          <w:noProof/>
          <w:color w:val="F46914"/>
          <w:sz w:val="28"/>
          <w:szCs w:val="28"/>
          <w:lang w:val="es-ES"/>
        </w:rPr>
        <w:t>INTERVENCIÓN DEL CONTROL INTERNO DISCIPLINARIO</w:t>
      </w:r>
    </w:p>
    <w:p w:rsidR="00C355AE" w:rsidRPr="00356B0A" w:rsidRDefault="00C355AE" w:rsidP="00C355AE">
      <w:pPr>
        <w:pStyle w:val="Prrafodelista"/>
        <w:ind w:left="502"/>
        <w:rPr>
          <w:rFonts w:asciiTheme="majorHAnsi" w:eastAsiaTheme="majorEastAsia" w:hAnsiTheme="majorHAnsi" w:cstheme="majorBidi"/>
          <w:b/>
          <w:noProof/>
          <w:color w:val="FF0000"/>
          <w:sz w:val="28"/>
          <w:szCs w:val="28"/>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Pr="0028351F" w:rsidRDefault="0028351F" w:rsidP="0028351F">
      <w:pPr>
        <w:rPr>
          <w:lang w:val="es-ES"/>
        </w:rPr>
      </w:pPr>
    </w:p>
    <w:p w:rsidR="00BD27B3" w:rsidRDefault="00BD27B3" w:rsidP="00BD27B3">
      <w:pPr>
        <w:rPr>
          <w:lang w:val="es-ES"/>
        </w:rPr>
      </w:pPr>
    </w:p>
    <w:p w:rsidR="00BD27B3" w:rsidRDefault="00BD27B3" w:rsidP="00BD27B3">
      <w:pPr>
        <w:rPr>
          <w:lang w:val="es-ES"/>
        </w:rPr>
      </w:pPr>
    </w:p>
    <w:p w:rsidR="00284F0F" w:rsidRDefault="00284F0F" w:rsidP="00BD27B3">
      <w:pPr>
        <w:rPr>
          <w:lang w:val="es-ES"/>
        </w:rPr>
      </w:pPr>
    </w:p>
    <w:p w:rsidR="00762EE1" w:rsidRDefault="00762EE1" w:rsidP="00100310">
      <w:pPr>
        <w:pStyle w:val="Ttulo2"/>
        <w:numPr>
          <w:ilvl w:val="0"/>
          <w:numId w:val="18"/>
        </w:numPr>
        <w:rPr>
          <w:rFonts w:asciiTheme="majorHAnsi" w:hAnsiTheme="majorHAnsi"/>
          <w:b/>
          <w:noProof/>
          <w:color w:val="FF6600"/>
          <w:sz w:val="32"/>
          <w:szCs w:val="32"/>
          <w:lang w:val="es-ES"/>
        </w:rPr>
      </w:pPr>
      <w:r w:rsidRPr="00284F0F">
        <w:rPr>
          <w:rFonts w:asciiTheme="majorHAnsi" w:hAnsiTheme="majorHAnsi"/>
          <w:b/>
          <w:noProof/>
          <w:color w:val="FF6600"/>
          <w:sz w:val="32"/>
          <w:szCs w:val="32"/>
          <w:lang w:val="es-ES"/>
        </w:rPr>
        <w:lastRenderedPageBreak/>
        <w:t>OPORTUNIDAD DE ATENCIONES</w:t>
      </w:r>
    </w:p>
    <w:p w:rsidR="00100310" w:rsidRPr="00100310" w:rsidRDefault="00100310" w:rsidP="00100310">
      <w:pPr>
        <w:pStyle w:val="Prrafodelista"/>
        <w:rPr>
          <w:lang w:val="es-ES"/>
        </w:rPr>
      </w:pPr>
    </w:p>
    <w:p w:rsidR="00DD3928" w:rsidRDefault="00A7524B" w:rsidP="0023358F">
      <w:pPr>
        <w:rPr>
          <w:rFonts w:ascii="Calibri" w:hAnsi="Calibri" w:cs="Arial"/>
          <w:color w:val="002060"/>
          <w:sz w:val="24"/>
          <w:szCs w:val="24"/>
          <w:lang w:val="es-ES"/>
        </w:rPr>
      </w:pPr>
      <w:r>
        <w:rPr>
          <w:rFonts w:ascii="Calibri" w:hAnsi="Calibri" w:cs="Arial"/>
          <w:color w:val="002060"/>
          <w:sz w:val="24"/>
          <w:szCs w:val="24"/>
          <w:lang w:val="es-ES"/>
        </w:rPr>
        <w:t>D</w:t>
      </w:r>
      <w:r w:rsidR="00762EE1">
        <w:rPr>
          <w:rFonts w:ascii="Calibri" w:hAnsi="Calibri" w:cs="Arial"/>
          <w:color w:val="002060"/>
          <w:sz w:val="24"/>
          <w:szCs w:val="24"/>
          <w:lang w:val="es-ES"/>
        </w:rPr>
        <w:t xml:space="preserve">urante el </w:t>
      </w:r>
      <w:r>
        <w:rPr>
          <w:rFonts w:ascii="Calibri" w:hAnsi="Calibri" w:cs="Arial"/>
          <w:color w:val="002060"/>
          <w:sz w:val="24"/>
          <w:szCs w:val="24"/>
          <w:lang w:val="es-ES"/>
        </w:rPr>
        <w:t>cuarto</w:t>
      </w:r>
      <w:r w:rsidR="00762EE1">
        <w:rPr>
          <w:rFonts w:ascii="Calibri" w:hAnsi="Calibri" w:cs="Arial"/>
          <w:color w:val="002060"/>
          <w:sz w:val="24"/>
          <w:szCs w:val="24"/>
          <w:lang w:val="es-ES"/>
        </w:rPr>
        <w:t xml:space="preserve"> trimestre del año 2015, esto es, del periodo comprendido entre el primero (1) de </w:t>
      </w:r>
      <w:r>
        <w:rPr>
          <w:rFonts w:ascii="Calibri" w:hAnsi="Calibri" w:cs="Arial"/>
          <w:color w:val="002060"/>
          <w:sz w:val="24"/>
          <w:szCs w:val="24"/>
          <w:lang w:val="es-ES"/>
        </w:rPr>
        <w:t>Octubre</w:t>
      </w:r>
      <w:r w:rsidR="00762EE1">
        <w:rPr>
          <w:rFonts w:ascii="Calibri" w:hAnsi="Calibri" w:cs="Arial"/>
          <w:color w:val="002060"/>
          <w:sz w:val="24"/>
          <w:szCs w:val="24"/>
          <w:lang w:val="es-ES"/>
        </w:rPr>
        <w:t xml:space="preserve"> y el treinta</w:t>
      </w:r>
      <w:r>
        <w:rPr>
          <w:rFonts w:ascii="Calibri" w:hAnsi="Calibri" w:cs="Arial"/>
          <w:color w:val="002060"/>
          <w:sz w:val="24"/>
          <w:szCs w:val="24"/>
          <w:lang w:val="es-ES"/>
        </w:rPr>
        <w:t xml:space="preserve"> y uno</w:t>
      </w:r>
      <w:r w:rsidR="00762EE1">
        <w:rPr>
          <w:rFonts w:ascii="Calibri" w:hAnsi="Calibri" w:cs="Arial"/>
          <w:color w:val="002060"/>
          <w:sz w:val="24"/>
          <w:szCs w:val="24"/>
          <w:lang w:val="es-ES"/>
        </w:rPr>
        <w:t xml:space="preserve"> (3</w:t>
      </w:r>
      <w:r>
        <w:rPr>
          <w:rFonts w:ascii="Calibri" w:hAnsi="Calibri" w:cs="Arial"/>
          <w:color w:val="002060"/>
          <w:sz w:val="24"/>
          <w:szCs w:val="24"/>
          <w:lang w:val="es-ES"/>
        </w:rPr>
        <w:t>1</w:t>
      </w:r>
      <w:r w:rsidR="00762EE1">
        <w:rPr>
          <w:rFonts w:ascii="Calibri" w:hAnsi="Calibri" w:cs="Arial"/>
          <w:color w:val="002060"/>
          <w:sz w:val="24"/>
          <w:szCs w:val="24"/>
          <w:lang w:val="es-ES"/>
        </w:rPr>
        <w:t xml:space="preserve">) de </w:t>
      </w:r>
      <w:r>
        <w:rPr>
          <w:rFonts w:ascii="Calibri" w:hAnsi="Calibri" w:cs="Arial"/>
          <w:color w:val="002060"/>
          <w:sz w:val="24"/>
          <w:szCs w:val="24"/>
          <w:lang w:val="es-ES"/>
        </w:rPr>
        <w:t>Diciemb</w:t>
      </w:r>
      <w:r w:rsidR="00A060CC">
        <w:rPr>
          <w:rFonts w:ascii="Calibri" w:hAnsi="Calibri" w:cs="Arial"/>
          <w:color w:val="002060"/>
          <w:sz w:val="24"/>
          <w:szCs w:val="24"/>
          <w:lang w:val="es-ES"/>
        </w:rPr>
        <w:t>re</w:t>
      </w:r>
      <w:r w:rsidR="00762EE1">
        <w:rPr>
          <w:rFonts w:ascii="Calibri" w:hAnsi="Calibri" w:cs="Arial"/>
          <w:color w:val="002060"/>
          <w:sz w:val="24"/>
          <w:szCs w:val="24"/>
          <w:lang w:val="es-ES"/>
        </w:rPr>
        <w:t xml:space="preserve">, </w:t>
      </w:r>
      <w:r w:rsidR="00746E31">
        <w:rPr>
          <w:rFonts w:ascii="Calibri" w:hAnsi="Calibri" w:cs="Arial"/>
          <w:color w:val="002060"/>
          <w:sz w:val="24"/>
          <w:szCs w:val="24"/>
          <w:lang w:val="es-ES"/>
        </w:rPr>
        <w:t xml:space="preserve">la Agencia </w:t>
      </w:r>
      <w:r w:rsidR="00762EE1">
        <w:rPr>
          <w:rFonts w:ascii="Calibri" w:hAnsi="Calibri" w:cs="Arial"/>
          <w:color w:val="002060"/>
          <w:sz w:val="24"/>
          <w:szCs w:val="24"/>
          <w:lang w:val="es-ES"/>
        </w:rPr>
        <w:t>recibió un total de</w:t>
      </w:r>
      <w:r>
        <w:rPr>
          <w:rFonts w:ascii="Calibri" w:hAnsi="Calibri" w:cs="Arial"/>
          <w:color w:val="002060"/>
          <w:sz w:val="24"/>
          <w:szCs w:val="24"/>
          <w:lang w:val="es-ES"/>
        </w:rPr>
        <w:t xml:space="preserve"> </w:t>
      </w:r>
      <w:r w:rsidR="00DD3928">
        <w:rPr>
          <w:rFonts w:ascii="Calibri" w:hAnsi="Calibri" w:cs="Arial"/>
          <w:color w:val="002060"/>
          <w:sz w:val="24"/>
          <w:szCs w:val="24"/>
          <w:lang w:val="es-ES"/>
        </w:rPr>
        <w:t>veinticuatro mil quinientos cuarenta y cuatro (</w:t>
      </w:r>
      <w:r>
        <w:rPr>
          <w:rFonts w:ascii="Calibri" w:hAnsi="Calibri" w:cs="Arial"/>
          <w:color w:val="002060"/>
          <w:sz w:val="24"/>
          <w:szCs w:val="24"/>
          <w:lang w:val="es-ES"/>
        </w:rPr>
        <w:t>24</w:t>
      </w:r>
      <w:r w:rsidR="00DD3928">
        <w:rPr>
          <w:rFonts w:ascii="Calibri" w:hAnsi="Calibri" w:cs="Arial"/>
          <w:color w:val="002060"/>
          <w:sz w:val="24"/>
          <w:szCs w:val="24"/>
          <w:lang w:val="es-ES"/>
        </w:rPr>
        <w:t>.</w:t>
      </w:r>
      <w:r>
        <w:rPr>
          <w:rFonts w:ascii="Calibri" w:hAnsi="Calibri" w:cs="Arial"/>
          <w:color w:val="002060"/>
          <w:sz w:val="24"/>
          <w:szCs w:val="24"/>
          <w:lang w:val="es-ES"/>
        </w:rPr>
        <w:t>544</w:t>
      </w:r>
      <w:r w:rsidR="00DD3928">
        <w:rPr>
          <w:rFonts w:ascii="Calibri" w:hAnsi="Calibri" w:cs="Arial"/>
          <w:color w:val="002060"/>
          <w:sz w:val="24"/>
          <w:szCs w:val="24"/>
          <w:lang w:val="es-ES"/>
        </w:rPr>
        <w:t>) documentos, ciento treinta y un (131) documentos más que en el tercer trimestre del mismo año y que cerró con un total de</w:t>
      </w:r>
      <w:r w:rsidR="00762EE1">
        <w:rPr>
          <w:rFonts w:ascii="Calibri" w:hAnsi="Calibri" w:cs="Arial"/>
          <w:color w:val="002060"/>
          <w:sz w:val="24"/>
          <w:szCs w:val="24"/>
          <w:lang w:val="es-ES"/>
        </w:rPr>
        <w:t xml:space="preserve"> </w:t>
      </w:r>
      <w:r w:rsidR="00A060CC">
        <w:rPr>
          <w:rFonts w:ascii="Calibri" w:hAnsi="Calibri" w:cs="Arial"/>
          <w:color w:val="002060"/>
          <w:sz w:val="24"/>
          <w:szCs w:val="24"/>
          <w:lang w:val="es-ES"/>
        </w:rPr>
        <w:t>veinticuatro mil cuatrocie</w:t>
      </w:r>
      <w:r w:rsidR="00DD3928">
        <w:rPr>
          <w:rFonts w:ascii="Calibri" w:hAnsi="Calibri" w:cs="Arial"/>
          <w:color w:val="002060"/>
          <w:sz w:val="24"/>
          <w:szCs w:val="24"/>
          <w:lang w:val="es-ES"/>
        </w:rPr>
        <w:t>ntos trece documentos (24.413).</w:t>
      </w:r>
    </w:p>
    <w:p w:rsidR="00FA2121" w:rsidRDefault="00A060CC" w:rsidP="0023358F">
      <w:pPr>
        <w:rPr>
          <w:rFonts w:ascii="Calibri" w:hAnsi="Calibri" w:cs="Arial"/>
          <w:color w:val="002060"/>
          <w:sz w:val="24"/>
          <w:szCs w:val="24"/>
          <w:lang w:val="es-ES"/>
        </w:rPr>
      </w:pPr>
      <w:r>
        <w:rPr>
          <w:rFonts w:ascii="Calibri" w:hAnsi="Calibri" w:cs="Arial"/>
          <w:color w:val="002060"/>
          <w:sz w:val="24"/>
          <w:szCs w:val="24"/>
          <w:lang w:val="es-ES"/>
        </w:rPr>
        <w:t>De</w:t>
      </w:r>
      <w:r w:rsidR="00762EE1">
        <w:rPr>
          <w:rFonts w:ascii="Calibri" w:hAnsi="Calibri" w:cs="Arial"/>
          <w:color w:val="002060"/>
          <w:sz w:val="24"/>
          <w:szCs w:val="24"/>
          <w:lang w:val="es-ES"/>
        </w:rPr>
        <w:t xml:space="preserve"> los </w:t>
      </w:r>
      <w:r w:rsidR="00DD3928">
        <w:rPr>
          <w:rFonts w:ascii="Calibri" w:hAnsi="Calibri" w:cs="Arial"/>
          <w:color w:val="002060"/>
          <w:sz w:val="24"/>
          <w:szCs w:val="24"/>
          <w:lang w:val="es-ES"/>
        </w:rPr>
        <w:t>veinticuatro mil quinientos cuarenta y cuatro (24.544) documentos</w:t>
      </w:r>
      <w:r w:rsidR="00762EE1">
        <w:rPr>
          <w:rFonts w:ascii="Calibri" w:hAnsi="Calibri" w:cs="Arial"/>
          <w:color w:val="002060"/>
          <w:sz w:val="24"/>
          <w:szCs w:val="24"/>
          <w:lang w:val="es-ES"/>
        </w:rPr>
        <w:t>, el grupo de atención al ciudadano</w:t>
      </w:r>
      <w:r w:rsidR="00746E31">
        <w:rPr>
          <w:rFonts w:ascii="Calibri" w:hAnsi="Calibri" w:cs="Arial"/>
          <w:color w:val="002060"/>
          <w:sz w:val="24"/>
          <w:szCs w:val="24"/>
          <w:lang w:val="es-ES"/>
        </w:rPr>
        <w:t>, una vez conocido su contenido,</w:t>
      </w:r>
      <w:r w:rsidR="00762EE1">
        <w:rPr>
          <w:rFonts w:ascii="Calibri" w:hAnsi="Calibri" w:cs="Arial"/>
          <w:color w:val="002060"/>
          <w:sz w:val="24"/>
          <w:szCs w:val="24"/>
          <w:lang w:val="es-ES"/>
        </w:rPr>
        <w:t xml:space="preserve"> tipificó </w:t>
      </w:r>
      <w:r w:rsidR="00E95D96" w:rsidRPr="00537AC6">
        <w:rPr>
          <w:rFonts w:ascii="Calibri" w:hAnsi="Calibri" w:cs="Arial"/>
          <w:color w:val="002060"/>
          <w:sz w:val="24"/>
          <w:szCs w:val="24"/>
          <w:lang w:val="es-ES"/>
        </w:rPr>
        <w:t xml:space="preserve">como peticiones, quejas, reclamos, denuncia, sugerencias, consultas, solicitudes de información, entre otros, </w:t>
      </w:r>
      <w:r w:rsidR="00DD3928">
        <w:rPr>
          <w:rFonts w:ascii="Calibri" w:hAnsi="Calibri" w:cs="Arial"/>
          <w:color w:val="002060"/>
          <w:sz w:val="24"/>
          <w:szCs w:val="24"/>
          <w:lang w:val="es-ES"/>
        </w:rPr>
        <w:t xml:space="preserve">novecientos ochenta y nueve (989); cincuenta </w:t>
      </w:r>
      <w:r w:rsidR="002A1E0A">
        <w:rPr>
          <w:rFonts w:ascii="Calibri" w:hAnsi="Calibri" w:cs="Arial"/>
          <w:color w:val="002060"/>
          <w:sz w:val="24"/>
          <w:szCs w:val="24"/>
          <w:lang w:val="es-ES"/>
        </w:rPr>
        <w:t xml:space="preserve">(50) </w:t>
      </w:r>
      <w:r w:rsidR="00DD3928">
        <w:rPr>
          <w:rFonts w:ascii="Calibri" w:hAnsi="Calibri" w:cs="Arial"/>
          <w:color w:val="002060"/>
          <w:sz w:val="24"/>
          <w:szCs w:val="24"/>
          <w:lang w:val="es-ES"/>
        </w:rPr>
        <w:t xml:space="preserve">tipificaciones menos respecto de las </w:t>
      </w:r>
      <w:r w:rsidR="00FA2121">
        <w:rPr>
          <w:rFonts w:ascii="Calibri" w:hAnsi="Calibri" w:cs="Arial"/>
          <w:color w:val="002060"/>
          <w:sz w:val="24"/>
          <w:szCs w:val="24"/>
          <w:lang w:val="es-ES"/>
        </w:rPr>
        <w:t>mil treinta y nueve (1039), tipificados en el trimestre anterior</w:t>
      </w:r>
      <w:r w:rsidR="000E3960">
        <w:rPr>
          <w:rFonts w:ascii="Calibri" w:hAnsi="Calibri" w:cs="Arial"/>
          <w:color w:val="002060"/>
          <w:sz w:val="24"/>
          <w:szCs w:val="24"/>
          <w:lang w:val="es-ES"/>
        </w:rPr>
        <w:t>.</w:t>
      </w:r>
    </w:p>
    <w:p w:rsidR="006445D2" w:rsidRDefault="006445D2" w:rsidP="0023358F">
      <w:pPr>
        <w:rPr>
          <w:rFonts w:ascii="Calibri" w:hAnsi="Calibri" w:cs="Arial"/>
          <w:color w:val="002060"/>
          <w:sz w:val="24"/>
          <w:szCs w:val="24"/>
          <w:lang w:val="es-ES"/>
        </w:rPr>
      </w:pPr>
      <w:r>
        <w:rPr>
          <w:rFonts w:ascii="Calibri" w:hAnsi="Calibri" w:cs="Arial"/>
          <w:color w:val="002060"/>
          <w:sz w:val="24"/>
          <w:szCs w:val="24"/>
          <w:lang w:val="es-ES"/>
        </w:rPr>
        <w:t>Entonces</w:t>
      </w:r>
      <w:r w:rsidR="000E3960">
        <w:rPr>
          <w:rFonts w:ascii="Calibri" w:hAnsi="Calibri" w:cs="Arial"/>
          <w:color w:val="002060"/>
          <w:sz w:val="24"/>
          <w:szCs w:val="24"/>
          <w:lang w:val="es-ES"/>
        </w:rPr>
        <w:t xml:space="preserve"> el comportamiento que se ha venido evidenciando </w:t>
      </w:r>
      <w:r>
        <w:rPr>
          <w:rFonts w:ascii="Calibri" w:hAnsi="Calibri" w:cs="Arial"/>
          <w:color w:val="002060"/>
          <w:sz w:val="24"/>
          <w:szCs w:val="24"/>
          <w:lang w:val="es-ES"/>
        </w:rPr>
        <w:t xml:space="preserve">desde el inicio de 2015, </w:t>
      </w:r>
      <w:r w:rsidR="000E3960">
        <w:rPr>
          <w:rFonts w:ascii="Calibri" w:hAnsi="Calibri" w:cs="Arial"/>
          <w:color w:val="002060"/>
          <w:sz w:val="24"/>
          <w:szCs w:val="24"/>
          <w:lang w:val="es-ES"/>
        </w:rPr>
        <w:t xml:space="preserve">en relación con la documentación ingresada a la Agencia muestra </w:t>
      </w:r>
      <w:r>
        <w:rPr>
          <w:rFonts w:ascii="Calibri" w:hAnsi="Calibri" w:cs="Arial"/>
          <w:color w:val="002060"/>
          <w:sz w:val="24"/>
          <w:szCs w:val="24"/>
          <w:lang w:val="es-ES"/>
        </w:rPr>
        <w:t>lo siguiente</w:t>
      </w:r>
      <w:r w:rsidR="000E3960">
        <w:rPr>
          <w:rFonts w:ascii="Calibri" w:hAnsi="Calibri" w:cs="Arial"/>
          <w:color w:val="002060"/>
          <w:sz w:val="24"/>
          <w:szCs w:val="24"/>
          <w:lang w:val="es-ES"/>
        </w:rPr>
        <w:t>:</w:t>
      </w:r>
    </w:p>
    <w:tbl>
      <w:tblPr>
        <w:tblW w:w="6847" w:type="dxa"/>
        <w:jc w:val="center"/>
        <w:tblCellMar>
          <w:left w:w="70" w:type="dxa"/>
          <w:right w:w="70" w:type="dxa"/>
        </w:tblCellMar>
        <w:tblLook w:val="04A0" w:firstRow="1" w:lastRow="0" w:firstColumn="1" w:lastColumn="0" w:noHBand="0" w:noVBand="1"/>
      </w:tblPr>
      <w:tblGrid>
        <w:gridCol w:w="1082"/>
        <w:gridCol w:w="800"/>
        <w:gridCol w:w="1705"/>
        <w:gridCol w:w="1701"/>
        <w:gridCol w:w="1559"/>
      </w:tblGrid>
      <w:tr w:rsidR="006445D2" w:rsidRPr="006445D2" w:rsidTr="002A1E0A">
        <w:trPr>
          <w:trHeight w:val="300"/>
          <w:jc w:val="center"/>
        </w:trPr>
        <w:tc>
          <w:tcPr>
            <w:tcW w:w="1082" w:type="dxa"/>
            <w:tcBorders>
              <w:top w:val="single" w:sz="4" w:space="0" w:color="auto"/>
              <w:left w:val="single" w:sz="4" w:space="0" w:color="auto"/>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left"/>
              <w:rPr>
                <w:rFonts w:ascii="Calibri" w:hAnsi="Calibri"/>
                <w:b/>
                <w:smallCaps/>
                <w:noProof/>
                <w:lang w:val="es-ES"/>
              </w:rPr>
            </w:pPr>
            <w:r w:rsidRPr="006216CC">
              <w:rPr>
                <w:rFonts w:ascii="Calibri" w:hAnsi="Calibri"/>
                <w:b/>
                <w:smallCaps/>
                <w:noProof/>
                <w:lang w:val="es-ES"/>
              </w:rPr>
              <w:t xml:space="preserve">TRIMESTRE </w:t>
            </w:r>
          </w:p>
        </w:tc>
        <w:tc>
          <w:tcPr>
            <w:tcW w:w="800"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center"/>
              <w:rPr>
                <w:rFonts w:ascii="Calibri" w:hAnsi="Calibri"/>
                <w:b/>
                <w:smallCaps/>
                <w:noProof/>
                <w:lang w:val="es-ES"/>
              </w:rPr>
            </w:pPr>
            <w:r w:rsidRPr="006216CC">
              <w:rPr>
                <w:rFonts w:ascii="Calibri" w:hAnsi="Calibri"/>
                <w:b/>
                <w:smallCaps/>
                <w:noProof/>
                <w:lang w:val="es-ES"/>
              </w:rPr>
              <w:t>AÑO</w:t>
            </w:r>
          </w:p>
        </w:tc>
        <w:tc>
          <w:tcPr>
            <w:tcW w:w="1705"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center"/>
              <w:rPr>
                <w:rFonts w:ascii="Calibri" w:hAnsi="Calibri"/>
                <w:b/>
                <w:smallCaps/>
                <w:noProof/>
                <w:lang w:val="es-ES"/>
              </w:rPr>
            </w:pPr>
            <w:r w:rsidRPr="006216CC">
              <w:rPr>
                <w:rFonts w:ascii="Calibri" w:hAnsi="Calibri"/>
                <w:b/>
                <w:smallCaps/>
                <w:noProof/>
                <w:lang w:val="es-ES"/>
              </w:rPr>
              <w:t>TOTAL DOCUMENTOS INGRESADOS</w:t>
            </w:r>
          </w:p>
        </w:tc>
        <w:tc>
          <w:tcPr>
            <w:tcW w:w="1701"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6445D2">
            <w:pPr>
              <w:spacing w:after="0" w:line="240" w:lineRule="auto"/>
              <w:jc w:val="center"/>
              <w:rPr>
                <w:rFonts w:ascii="Calibri" w:hAnsi="Calibri"/>
                <w:b/>
                <w:smallCaps/>
                <w:noProof/>
                <w:lang w:val="es-ES"/>
              </w:rPr>
            </w:pPr>
            <w:r w:rsidRPr="006216CC">
              <w:rPr>
                <w:rFonts w:ascii="Calibri" w:hAnsi="Calibri"/>
                <w:b/>
                <w:smallCaps/>
                <w:noProof/>
                <w:lang w:val="es-ES"/>
              </w:rPr>
              <w:t>TOTAL TIPIFICADOS</w:t>
            </w:r>
          </w:p>
        </w:tc>
        <w:tc>
          <w:tcPr>
            <w:tcW w:w="1559" w:type="dxa"/>
            <w:tcBorders>
              <w:top w:val="single" w:sz="4" w:space="0" w:color="auto"/>
              <w:left w:val="nil"/>
              <w:bottom w:val="single" w:sz="4" w:space="0" w:color="auto"/>
              <w:right w:val="single" w:sz="4" w:space="0" w:color="auto"/>
            </w:tcBorders>
            <w:shd w:val="clear" w:color="auto" w:fill="F43E0C"/>
            <w:noWrap/>
            <w:vAlign w:val="bottom"/>
            <w:hideMark/>
          </w:tcPr>
          <w:p w:rsidR="006445D2" w:rsidRPr="006216CC" w:rsidRDefault="006445D2" w:rsidP="00CB3144">
            <w:pPr>
              <w:spacing w:after="0" w:line="240" w:lineRule="auto"/>
              <w:jc w:val="center"/>
              <w:rPr>
                <w:rFonts w:ascii="Calibri" w:hAnsi="Calibri"/>
                <w:b/>
                <w:smallCaps/>
                <w:noProof/>
                <w:lang w:val="es-ES"/>
              </w:rPr>
            </w:pPr>
            <w:r w:rsidRPr="006216CC">
              <w:rPr>
                <w:rFonts w:ascii="Calibri" w:hAnsi="Calibri"/>
                <w:b/>
                <w:smallCaps/>
                <w:noProof/>
                <w:lang w:val="es-ES"/>
              </w:rPr>
              <w:t>% INCREMENTO</w:t>
            </w:r>
          </w:p>
        </w:tc>
      </w:tr>
      <w:tr w:rsidR="006445D2" w:rsidRPr="006445D2" w:rsidTr="002A1E0A">
        <w:trPr>
          <w:trHeight w:val="30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6445D2" w:rsidRPr="006445D2" w:rsidTr="002A1E0A">
        <w:trPr>
          <w:trHeight w:val="30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b/>
                <w:bCs/>
                <w:color w:val="002060"/>
                <w:sz w:val="22"/>
                <w:szCs w:val="22"/>
                <w:lang w:eastAsia="es-CO"/>
              </w:rPr>
            </w:pPr>
            <w:r w:rsidRPr="006445D2">
              <w:rPr>
                <w:rFonts w:ascii="Calibri" w:eastAsia="Times New Roman" w:hAnsi="Calibri" w:cs="Times New Roman"/>
                <w:b/>
                <w:bCs/>
                <w:color w:val="002060"/>
                <w:sz w:val="22"/>
                <w:szCs w:val="22"/>
                <w:lang w:eastAsia="es-CO"/>
              </w:rPr>
              <w:t>PRIMER</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2015</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18.554</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618</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2A1E0A" w:rsidP="002A1E0A">
            <w:pPr>
              <w:spacing w:after="0" w:line="240" w:lineRule="auto"/>
              <w:jc w:val="right"/>
              <w:rPr>
                <w:rFonts w:ascii="Calibri" w:eastAsia="Times New Roman" w:hAnsi="Calibri" w:cs="Times New Roman"/>
                <w:color w:val="002060"/>
                <w:sz w:val="22"/>
                <w:szCs w:val="22"/>
                <w:lang w:eastAsia="es-CO"/>
              </w:rPr>
            </w:pPr>
            <w:r>
              <w:rPr>
                <w:rFonts w:ascii="Calibri" w:eastAsia="Times New Roman" w:hAnsi="Calibri" w:cs="Times New Roman"/>
                <w:color w:val="002060"/>
                <w:sz w:val="22"/>
                <w:szCs w:val="22"/>
                <w:lang w:eastAsia="es-CO"/>
              </w:rPr>
              <w:t>0%</w:t>
            </w:r>
          </w:p>
        </w:tc>
      </w:tr>
      <w:tr w:rsidR="006445D2" w:rsidRPr="006445D2" w:rsidTr="002A1E0A">
        <w:trPr>
          <w:trHeight w:val="30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6445D2" w:rsidRPr="006445D2" w:rsidTr="002A1E0A">
        <w:trPr>
          <w:trHeight w:val="30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b/>
                <w:bCs/>
                <w:color w:val="002060"/>
                <w:sz w:val="22"/>
                <w:szCs w:val="22"/>
                <w:lang w:eastAsia="es-CO"/>
              </w:rPr>
            </w:pPr>
            <w:r w:rsidRPr="006445D2">
              <w:rPr>
                <w:rFonts w:ascii="Calibri" w:eastAsia="Times New Roman" w:hAnsi="Calibri" w:cs="Times New Roman"/>
                <w:b/>
                <w:bCs/>
                <w:color w:val="002060"/>
                <w:sz w:val="22"/>
                <w:szCs w:val="22"/>
                <w:lang w:eastAsia="es-CO"/>
              </w:rPr>
              <w:t>SEGUNDO</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2015</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20.160</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674</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9%</w:t>
            </w:r>
          </w:p>
        </w:tc>
      </w:tr>
      <w:tr w:rsidR="006445D2" w:rsidRPr="006445D2" w:rsidTr="002A1E0A">
        <w:trPr>
          <w:trHeight w:val="30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800"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5"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1"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559" w:type="dxa"/>
            <w:tcBorders>
              <w:top w:val="nil"/>
              <w:left w:val="nil"/>
              <w:bottom w:val="single" w:sz="4" w:space="0" w:color="auto"/>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6445D2" w:rsidRPr="006445D2" w:rsidTr="002A1E0A">
        <w:trPr>
          <w:trHeight w:val="70"/>
          <w:jc w:val="center"/>
        </w:trPr>
        <w:tc>
          <w:tcPr>
            <w:tcW w:w="1082" w:type="dxa"/>
            <w:tcBorders>
              <w:top w:val="nil"/>
              <w:left w:val="single" w:sz="4" w:space="0" w:color="auto"/>
              <w:bottom w:val="nil"/>
              <w:right w:val="single" w:sz="4" w:space="0" w:color="auto"/>
            </w:tcBorders>
            <w:shd w:val="clear" w:color="auto" w:fill="auto"/>
            <w:noWrap/>
            <w:vAlign w:val="bottom"/>
            <w:hideMark/>
          </w:tcPr>
          <w:p w:rsidR="006445D2" w:rsidRPr="006445D2" w:rsidRDefault="006445D2" w:rsidP="006445D2">
            <w:pPr>
              <w:spacing w:after="0" w:line="240" w:lineRule="auto"/>
              <w:jc w:val="left"/>
              <w:rPr>
                <w:rFonts w:ascii="Calibri" w:eastAsia="Times New Roman" w:hAnsi="Calibri" w:cs="Times New Roman"/>
                <w:b/>
                <w:bCs/>
                <w:color w:val="002060"/>
                <w:sz w:val="22"/>
                <w:szCs w:val="22"/>
                <w:lang w:eastAsia="es-CO"/>
              </w:rPr>
            </w:pPr>
            <w:r w:rsidRPr="006445D2">
              <w:rPr>
                <w:rFonts w:ascii="Calibri" w:eastAsia="Times New Roman" w:hAnsi="Calibri" w:cs="Times New Roman"/>
                <w:b/>
                <w:bCs/>
                <w:color w:val="002060"/>
                <w:sz w:val="22"/>
                <w:szCs w:val="22"/>
                <w:lang w:eastAsia="es-CO"/>
              </w:rPr>
              <w:t>TERCER</w:t>
            </w:r>
          </w:p>
        </w:tc>
        <w:tc>
          <w:tcPr>
            <w:tcW w:w="800" w:type="dxa"/>
            <w:tcBorders>
              <w:top w:val="nil"/>
              <w:left w:val="nil"/>
              <w:bottom w:val="nil"/>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2015</w:t>
            </w:r>
          </w:p>
        </w:tc>
        <w:tc>
          <w:tcPr>
            <w:tcW w:w="1705" w:type="dxa"/>
            <w:tcBorders>
              <w:top w:val="nil"/>
              <w:left w:val="nil"/>
              <w:bottom w:val="nil"/>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24.413</w:t>
            </w:r>
          </w:p>
        </w:tc>
        <w:tc>
          <w:tcPr>
            <w:tcW w:w="1701" w:type="dxa"/>
            <w:tcBorders>
              <w:top w:val="nil"/>
              <w:left w:val="nil"/>
              <w:bottom w:val="nil"/>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1039</w:t>
            </w:r>
          </w:p>
        </w:tc>
        <w:tc>
          <w:tcPr>
            <w:tcW w:w="1559" w:type="dxa"/>
            <w:tcBorders>
              <w:top w:val="nil"/>
              <w:left w:val="nil"/>
              <w:bottom w:val="nil"/>
              <w:right w:val="single" w:sz="4" w:space="0" w:color="auto"/>
            </w:tcBorders>
            <w:shd w:val="clear" w:color="auto" w:fill="auto"/>
            <w:noWrap/>
            <w:vAlign w:val="bottom"/>
            <w:hideMark/>
          </w:tcPr>
          <w:p w:rsidR="006445D2" w:rsidRPr="006445D2" w:rsidRDefault="006445D2" w:rsidP="006445D2">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32%</w:t>
            </w:r>
          </w:p>
        </w:tc>
      </w:tr>
      <w:tr w:rsidR="002A1E0A" w:rsidRPr="006445D2" w:rsidTr="002A1E0A">
        <w:trPr>
          <w:trHeight w:val="70"/>
          <w:jc w:val="center"/>
        </w:trPr>
        <w:tc>
          <w:tcPr>
            <w:tcW w:w="1082" w:type="dxa"/>
            <w:tcBorders>
              <w:top w:val="nil"/>
              <w:left w:val="single" w:sz="4" w:space="0" w:color="auto"/>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800"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5"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701"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c>
          <w:tcPr>
            <w:tcW w:w="1559"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lef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 </w:t>
            </w:r>
          </w:p>
        </w:tc>
      </w:tr>
      <w:tr w:rsidR="002A1E0A" w:rsidRPr="006445D2" w:rsidTr="002A1E0A">
        <w:trPr>
          <w:trHeight w:val="70"/>
          <w:jc w:val="center"/>
        </w:trPr>
        <w:tc>
          <w:tcPr>
            <w:tcW w:w="1082" w:type="dxa"/>
            <w:tcBorders>
              <w:top w:val="nil"/>
              <w:left w:val="single" w:sz="4" w:space="0" w:color="auto"/>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left"/>
              <w:rPr>
                <w:rFonts w:ascii="Calibri" w:eastAsia="Times New Roman" w:hAnsi="Calibri" w:cs="Times New Roman"/>
                <w:b/>
                <w:bCs/>
                <w:color w:val="002060"/>
                <w:sz w:val="22"/>
                <w:szCs w:val="22"/>
                <w:lang w:eastAsia="es-CO"/>
              </w:rPr>
            </w:pPr>
            <w:r>
              <w:rPr>
                <w:rFonts w:ascii="Calibri" w:eastAsia="Times New Roman" w:hAnsi="Calibri" w:cs="Times New Roman"/>
                <w:b/>
                <w:bCs/>
                <w:color w:val="002060"/>
                <w:sz w:val="22"/>
                <w:szCs w:val="22"/>
                <w:lang w:eastAsia="es-CO"/>
              </w:rPr>
              <w:t>CUARTO</w:t>
            </w:r>
          </w:p>
        </w:tc>
        <w:tc>
          <w:tcPr>
            <w:tcW w:w="800"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2015</w:t>
            </w:r>
          </w:p>
        </w:tc>
        <w:tc>
          <w:tcPr>
            <w:tcW w:w="1705"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r w:rsidRPr="006445D2">
              <w:rPr>
                <w:rFonts w:ascii="Calibri" w:eastAsia="Times New Roman" w:hAnsi="Calibri" w:cs="Times New Roman"/>
                <w:color w:val="002060"/>
                <w:sz w:val="22"/>
                <w:szCs w:val="22"/>
                <w:lang w:eastAsia="es-CO"/>
              </w:rPr>
              <w:t>24.</w:t>
            </w:r>
            <w:r>
              <w:rPr>
                <w:rFonts w:ascii="Calibri" w:eastAsia="Times New Roman" w:hAnsi="Calibri" w:cs="Times New Roman"/>
                <w:color w:val="002060"/>
                <w:sz w:val="22"/>
                <w:szCs w:val="22"/>
                <w:lang w:eastAsia="es-CO"/>
              </w:rPr>
              <w:t>544</w:t>
            </w:r>
          </w:p>
        </w:tc>
        <w:tc>
          <w:tcPr>
            <w:tcW w:w="1701"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r>
              <w:rPr>
                <w:rFonts w:ascii="Calibri" w:eastAsia="Times New Roman" w:hAnsi="Calibri" w:cs="Times New Roman"/>
                <w:color w:val="002060"/>
                <w:sz w:val="22"/>
                <w:szCs w:val="22"/>
                <w:lang w:eastAsia="es-CO"/>
              </w:rPr>
              <w:t>989</w:t>
            </w:r>
          </w:p>
        </w:tc>
        <w:tc>
          <w:tcPr>
            <w:tcW w:w="1559"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r>
              <w:rPr>
                <w:rFonts w:ascii="Calibri" w:eastAsia="Times New Roman" w:hAnsi="Calibri" w:cs="Times New Roman"/>
                <w:color w:val="002060"/>
                <w:sz w:val="22"/>
                <w:szCs w:val="22"/>
                <w:lang w:eastAsia="es-CO"/>
              </w:rPr>
              <w:t>Se redujo en  50 tipificaciones</w:t>
            </w:r>
          </w:p>
        </w:tc>
      </w:tr>
      <w:tr w:rsidR="002A1E0A" w:rsidRPr="006445D2" w:rsidTr="002A1E0A">
        <w:trPr>
          <w:trHeight w:val="70"/>
          <w:jc w:val="center"/>
        </w:trPr>
        <w:tc>
          <w:tcPr>
            <w:tcW w:w="1082" w:type="dxa"/>
            <w:tcBorders>
              <w:top w:val="nil"/>
              <w:left w:val="single" w:sz="4" w:space="0" w:color="auto"/>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left"/>
              <w:rPr>
                <w:rFonts w:ascii="Calibri" w:eastAsia="Times New Roman" w:hAnsi="Calibri" w:cs="Times New Roman"/>
                <w:b/>
                <w:bCs/>
                <w:color w:val="002060"/>
                <w:sz w:val="22"/>
                <w:szCs w:val="22"/>
                <w:lang w:eastAsia="es-CO"/>
              </w:rPr>
            </w:pPr>
          </w:p>
        </w:tc>
        <w:tc>
          <w:tcPr>
            <w:tcW w:w="800"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p>
        </w:tc>
        <w:tc>
          <w:tcPr>
            <w:tcW w:w="1705"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p>
        </w:tc>
        <w:tc>
          <w:tcPr>
            <w:tcW w:w="1701"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p>
        </w:tc>
        <w:tc>
          <w:tcPr>
            <w:tcW w:w="1559" w:type="dxa"/>
            <w:tcBorders>
              <w:top w:val="nil"/>
              <w:left w:val="nil"/>
              <w:bottom w:val="single" w:sz="4" w:space="0" w:color="auto"/>
              <w:right w:val="single" w:sz="4" w:space="0" w:color="auto"/>
            </w:tcBorders>
            <w:shd w:val="clear" w:color="auto" w:fill="auto"/>
            <w:noWrap/>
            <w:vAlign w:val="bottom"/>
          </w:tcPr>
          <w:p w:rsidR="002A1E0A" w:rsidRPr="006445D2" w:rsidRDefault="002A1E0A" w:rsidP="002A1E0A">
            <w:pPr>
              <w:spacing w:after="0" w:line="240" w:lineRule="auto"/>
              <w:jc w:val="right"/>
              <w:rPr>
                <w:rFonts w:ascii="Calibri" w:eastAsia="Times New Roman" w:hAnsi="Calibri" w:cs="Times New Roman"/>
                <w:color w:val="002060"/>
                <w:sz w:val="22"/>
                <w:szCs w:val="22"/>
                <w:lang w:eastAsia="es-CO"/>
              </w:rPr>
            </w:pPr>
          </w:p>
        </w:tc>
      </w:tr>
    </w:tbl>
    <w:p w:rsidR="007A780E" w:rsidRDefault="007A780E" w:rsidP="0023358F">
      <w:pPr>
        <w:rPr>
          <w:rFonts w:ascii="Calibri" w:hAnsi="Calibri" w:cs="Arial"/>
          <w:color w:val="002060"/>
          <w:sz w:val="24"/>
          <w:szCs w:val="24"/>
          <w:lang w:val="es-ES"/>
        </w:rPr>
      </w:pPr>
    </w:p>
    <w:p w:rsidR="00D36B3F" w:rsidRDefault="004D5CE0" w:rsidP="0023358F">
      <w:pPr>
        <w:rPr>
          <w:rFonts w:ascii="Calibri" w:hAnsi="Calibri" w:cs="Arial"/>
          <w:color w:val="002060"/>
          <w:sz w:val="24"/>
          <w:szCs w:val="24"/>
          <w:lang w:val="es-ES"/>
        </w:rPr>
      </w:pPr>
      <w:r>
        <w:rPr>
          <w:rFonts w:ascii="Calibri" w:hAnsi="Calibri" w:cs="Arial"/>
          <w:color w:val="002060"/>
          <w:sz w:val="24"/>
          <w:szCs w:val="24"/>
          <w:lang w:val="es-ES"/>
        </w:rPr>
        <w:t>L</w:t>
      </w:r>
      <w:r w:rsidR="00350D72" w:rsidRPr="00537AC6">
        <w:rPr>
          <w:rFonts w:ascii="Calibri" w:hAnsi="Calibri" w:cs="Arial"/>
          <w:color w:val="002060"/>
          <w:sz w:val="24"/>
          <w:szCs w:val="24"/>
          <w:lang w:val="es-ES"/>
        </w:rPr>
        <w:t>a</w:t>
      </w:r>
      <w:r w:rsidR="00E845E5" w:rsidRPr="00537AC6">
        <w:rPr>
          <w:rFonts w:ascii="Calibri" w:hAnsi="Calibri" w:cs="Arial"/>
          <w:color w:val="002060"/>
          <w:sz w:val="24"/>
          <w:szCs w:val="24"/>
          <w:lang w:val="es-ES"/>
        </w:rPr>
        <w:t xml:space="preserve"> </w:t>
      </w:r>
      <w:r w:rsidR="00350D72" w:rsidRPr="00537AC6">
        <w:rPr>
          <w:rFonts w:ascii="Calibri" w:hAnsi="Calibri" w:cs="Arial"/>
          <w:color w:val="002060"/>
          <w:sz w:val="24"/>
          <w:szCs w:val="24"/>
          <w:lang w:val="es-ES"/>
        </w:rPr>
        <w:t>observación</w:t>
      </w:r>
      <w:r w:rsidR="00E845E5" w:rsidRPr="00537AC6">
        <w:rPr>
          <w:rFonts w:ascii="Calibri" w:hAnsi="Calibri" w:cs="Arial"/>
          <w:color w:val="002060"/>
          <w:sz w:val="24"/>
          <w:szCs w:val="24"/>
          <w:lang w:val="es-ES"/>
        </w:rPr>
        <w:t xml:space="preserve"> </w:t>
      </w:r>
      <w:r w:rsidR="00350D72" w:rsidRPr="00537AC6">
        <w:rPr>
          <w:rFonts w:ascii="Calibri" w:hAnsi="Calibri" w:cs="Arial"/>
          <w:color w:val="002060"/>
          <w:sz w:val="24"/>
          <w:szCs w:val="24"/>
          <w:lang w:val="es-ES"/>
        </w:rPr>
        <w:t>sobre</w:t>
      </w:r>
      <w:r w:rsidR="00E845E5" w:rsidRPr="00537AC6">
        <w:rPr>
          <w:rFonts w:ascii="Calibri" w:hAnsi="Calibri" w:cs="Arial"/>
          <w:color w:val="002060"/>
          <w:sz w:val="24"/>
          <w:szCs w:val="24"/>
          <w:lang w:val="es-ES"/>
        </w:rPr>
        <w:t xml:space="preserve"> </w:t>
      </w:r>
      <w:r w:rsidR="003B7A6B">
        <w:rPr>
          <w:rFonts w:ascii="Calibri" w:hAnsi="Calibri" w:cs="Arial"/>
          <w:color w:val="002060"/>
          <w:sz w:val="24"/>
          <w:szCs w:val="24"/>
          <w:lang w:val="es-ES"/>
        </w:rPr>
        <w:t>novecientos ochenta y nueve</w:t>
      </w:r>
      <w:r w:rsidR="006445D2">
        <w:rPr>
          <w:rFonts w:ascii="Calibri" w:hAnsi="Calibri" w:cs="Arial"/>
          <w:color w:val="002060"/>
          <w:sz w:val="24"/>
          <w:szCs w:val="24"/>
          <w:lang w:val="es-ES"/>
        </w:rPr>
        <w:t xml:space="preserve"> (</w:t>
      </w:r>
      <w:r w:rsidR="003B7A6B">
        <w:rPr>
          <w:rFonts w:ascii="Calibri" w:hAnsi="Calibri" w:cs="Arial"/>
          <w:color w:val="002060"/>
          <w:sz w:val="24"/>
          <w:szCs w:val="24"/>
          <w:lang w:val="es-ES"/>
        </w:rPr>
        <w:t>989</w:t>
      </w:r>
      <w:r w:rsidR="006445D2">
        <w:rPr>
          <w:rFonts w:ascii="Calibri" w:hAnsi="Calibri" w:cs="Arial"/>
          <w:color w:val="002060"/>
          <w:sz w:val="24"/>
          <w:szCs w:val="24"/>
          <w:lang w:val="es-ES"/>
        </w:rPr>
        <w:t xml:space="preserve">) </w:t>
      </w:r>
      <w:r w:rsidR="00C55791">
        <w:rPr>
          <w:rFonts w:ascii="Calibri" w:hAnsi="Calibri" w:cs="Arial"/>
          <w:color w:val="002060"/>
          <w:sz w:val="24"/>
          <w:szCs w:val="24"/>
          <w:lang w:val="es-ES"/>
        </w:rPr>
        <w:t xml:space="preserve">documentos tipificados </w:t>
      </w:r>
      <w:r w:rsidR="00C55791" w:rsidRPr="00537AC6">
        <w:rPr>
          <w:rFonts w:ascii="Calibri" w:hAnsi="Calibri" w:cs="Arial"/>
          <w:color w:val="002060"/>
          <w:sz w:val="24"/>
          <w:szCs w:val="24"/>
          <w:lang w:val="es-ES"/>
        </w:rPr>
        <w:t>expus</w:t>
      </w:r>
      <w:r w:rsidR="00C55791">
        <w:rPr>
          <w:rFonts w:ascii="Calibri" w:hAnsi="Calibri" w:cs="Arial"/>
          <w:color w:val="002060"/>
          <w:sz w:val="24"/>
          <w:szCs w:val="24"/>
          <w:lang w:val="es-ES"/>
        </w:rPr>
        <w:t>o</w:t>
      </w:r>
      <w:r w:rsidR="00621B98" w:rsidRPr="00537AC6">
        <w:rPr>
          <w:rFonts w:ascii="Calibri" w:hAnsi="Calibri" w:cs="Arial"/>
          <w:color w:val="002060"/>
          <w:sz w:val="24"/>
          <w:szCs w:val="24"/>
          <w:lang w:val="es-ES"/>
        </w:rPr>
        <w:t xml:space="preserve"> el siguiente comportamiento:</w:t>
      </w:r>
    </w:p>
    <w:p w:rsidR="003B7A6B" w:rsidRDefault="003B7A6B" w:rsidP="0023358F">
      <w:pPr>
        <w:rPr>
          <w:rFonts w:ascii="Calibri" w:hAnsi="Calibri" w:cs="Arial"/>
          <w:color w:val="002060"/>
          <w:sz w:val="24"/>
          <w:szCs w:val="24"/>
          <w:lang w:val="es-ES"/>
        </w:rPr>
      </w:pPr>
    </w:p>
    <w:p w:rsidR="003B7A6B" w:rsidRDefault="003B7A6B" w:rsidP="0023358F">
      <w:pPr>
        <w:rPr>
          <w:rFonts w:ascii="Calibri" w:hAnsi="Calibri" w:cs="Arial"/>
          <w:color w:val="002060"/>
          <w:sz w:val="24"/>
          <w:szCs w:val="24"/>
          <w:lang w:val="es-ES"/>
        </w:rPr>
      </w:pPr>
    </w:p>
    <w:p w:rsidR="003B7A6B" w:rsidRPr="00537AC6" w:rsidRDefault="003B7A6B" w:rsidP="0023358F">
      <w:pPr>
        <w:rPr>
          <w:rFonts w:ascii="Calibri" w:hAnsi="Calibri" w:cs="Arial"/>
          <w:color w:val="002060"/>
          <w:sz w:val="24"/>
          <w:szCs w:val="24"/>
          <w:lang w:val="es-ES"/>
        </w:rPr>
      </w:pPr>
    </w:p>
    <w:tbl>
      <w:tblPr>
        <w:tblW w:w="6343" w:type="dxa"/>
        <w:jc w:val="center"/>
        <w:tblCellMar>
          <w:left w:w="70" w:type="dxa"/>
          <w:right w:w="70" w:type="dxa"/>
        </w:tblCellMar>
        <w:tblLook w:val="04A0" w:firstRow="1" w:lastRow="0" w:firstColumn="1" w:lastColumn="0" w:noHBand="0" w:noVBand="1"/>
      </w:tblPr>
      <w:tblGrid>
        <w:gridCol w:w="4416"/>
        <w:gridCol w:w="674"/>
        <w:gridCol w:w="1253"/>
      </w:tblGrid>
      <w:tr w:rsidR="00C55791" w:rsidRPr="00C55791" w:rsidTr="00222D5A">
        <w:trPr>
          <w:trHeight w:val="284"/>
          <w:jc w:val="center"/>
        </w:trPr>
        <w:tc>
          <w:tcPr>
            <w:tcW w:w="5090" w:type="dxa"/>
            <w:gridSpan w:val="2"/>
            <w:tcBorders>
              <w:top w:val="single" w:sz="4" w:space="0" w:color="auto"/>
              <w:left w:val="single" w:sz="4" w:space="0" w:color="auto"/>
              <w:bottom w:val="single" w:sz="4" w:space="0" w:color="auto"/>
              <w:right w:val="single" w:sz="4" w:space="0" w:color="000000"/>
            </w:tcBorders>
            <w:shd w:val="clear" w:color="auto" w:fill="F43E0C"/>
            <w:noWrap/>
            <w:vAlign w:val="bottom"/>
            <w:hideMark/>
          </w:tcPr>
          <w:p w:rsidR="00C55791" w:rsidRPr="00CB3144" w:rsidRDefault="00C55791" w:rsidP="003B7A6B">
            <w:pPr>
              <w:spacing w:after="0" w:line="240" w:lineRule="auto"/>
              <w:jc w:val="center"/>
              <w:rPr>
                <w:rFonts w:ascii="Calibri" w:eastAsia="Times New Roman" w:hAnsi="Calibri" w:cs="Times New Roman"/>
                <w:b/>
                <w:color w:val="000000"/>
                <w:sz w:val="22"/>
                <w:szCs w:val="22"/>
                <w:lang w:eastAsia="es-CO"/>
              </w:rPr>
            </w:pPr>
            <w:r w:rsidRPr="00CB3144">
              <w:rPr>
                <w:rFonts w:ascii="Calibri" w:eastAsia="Times New Roman" w:hAnsi="Calibri" w:cs="Times New Roman"/>
                <w:b/>
                <w:color w:val="000000"/>
                <w:sz w:val="22"/>
                <w:szCs w:val="22"/>
                <w:lang w:eastAsia="es-CO"/>
              </w:rPr>
              <w:lastRenderedPageBreak/>
              <w:t xml:space="preserve">GENERAL </w:t>
            </w:r>
            <w:r w:rsidR="003B7A6B">
              <w:rPr>
                <w:rFonts w:ascii="Calibri" w:eastAsia="Times New Roman" w:hAnsi="Calibri" w:cs="Times New Roman"/>
                <w:b/>
                <w:color w:val="000000"/>
                <w:sz w:val="22"/>
                <w:szCs w:val="22"/>
                <w:lang w:eastAsia="es-CO"/>
              </w:rPr>
              <w:t>OCTUBRE-DICIEMBRE</w:t>
            </w:r>
          </w:p>
        </w:tc>
        <w:tc>
          <w:tcPr>
            <w:tcW w:w="1253" w:type="dxa"/>
            <w:tcBorders>
              <w:top w:val="single" w:sz="4" w:space="0" w:color="auto"/>
              <w:left w:val="nil"/>
              <w:bottom w:val="single" w:sz="4" w:space="0" w:color="auto"/>
              <w:right w:val="single" w:sz="4" w:space="0" w:color="auto"/>
            </w:tcBorders>
            <w:shd w:val="clear" w:color="auto" w:fill="F43E0C"/>
            <w:noWrap/>
            <w:vAlign w:val="bottom"/>
            <w:hideMark/>
          </w:tcPr>
          <w:p w:rsidR="00C55791" w:rsidRPr="00CB3144" w:rsidRDefault="00C55791" w:rsidP="00C55791">
            <w:pPr>
              <w:spacing w:after="0" w:line="240" w:lineRule="auto"/>
              <w:jc w:val="center"/>
              <w:rPr>
                <w:rFonts w:ascii="Calibri" w:eastAsia="Times New Roman" w:hAnsi="Calibri" w:cs="Times New Roman"/>
                <w:b/>
                <w:color w:val="000000"/>
                <w:sz w:val="22"/>
                <w:szCs w:val="22"/>
                <w:lang w:eastAsia="es-CO"/>
              </w:rPr>
            </w:pPr>
            <w:r w:rsidRPr="00CB3144">
              <w:rPr>
                <w:rFonts w:ascii="Calibri" w:eastAsia="Times New Roman" w:hAnsi="Calibri" w:cs="Times New Roman"/>
                <w:b/>
                <w:color w:val="000000"/>
                <w:sz w:val="22"/>
                <w:szCs w:val="22"/>
                <w:lang w:eastAsia="es-CO"/>
              </w:rPr>
              <w:t>%</w:t>
            </w:r>
          </w:p>
        </w:tc>
      </w:tr>
      <w:tr w:rsidR="003B7A6B" w:rsidRPr="00C55791" w:rsidTr="00222D5A">
        <w:trPr>
          <w:trHeight w:val="284"/>
          <w:jc w:val="center"/>
        </w:trPr>
        <w:tc>
          <w:tcPr>
            <w:tcW w:w="4416" w:type="dxa"/>
            <w:tcBorders>
              <w:top w:val="nil"/>
              <w:left w:val="single" w:sz="4" w:space="0" w:color="auto"/>
              <w:bottom w:val="single" w:sz="4" w:space="0" w:color="auto"/>
              <w:right w:val="single" w:sz="4" w:space="0" w:color="auto"/>
            </w:tcBorders>
            <w:shd w:val="clear" w:color="auto" w:fill="auto"/>
            <w:noWrap/>
            <w:vAlign w:val="bottom"/>
            <w:hideMark/>
          </w:tcPr>
          <w:p w:rsidR="003B7A6B" w:rsidRDefault="003B7A6B" w:rsidP="003B7A6B">
            <w:pPr>
              <w:jc w:val="center"/>
              <w:rPr>
                <w:rFonts w:ascii="Calibri" w:hAnsi="Calibri"/>
                <w:b/>
                <w:bCs/>
                <w:color w:val="0070C0"/>
                <w:sz w:val="22"/>
                <w:szCs w:val="22"/>
              </w:rPr>
            </w:pPr>
            <w:r>
              <w:rPr>
                <w:rFonts w:ascii="Calibri" w:hAnsi="Calibri"/>
                <w:b/>
                <w:bCs/>
                <w:color w:val="0070C0"/>
                <w:sz w:val="22"/>
                <w:szCs w:val="22"/>
              </w:rPr>
              <w:t>CUMPLE</w:t>
            </w:r>
          </w:p>
        </w:tc>
        <w:tc>
          <w:tcPr>
            <w:tcW w:w="67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70C0"/>
                <w:sz w:val="22"/>
                <w:szCs w:val="22"/>
              </w:rPr>
            </w:pPr>
            <w:r>
              <w:rPr>
                <w:rFonts w:ascii="Calibri" w:hAnsi="Calibri"/>
                <w:b/>
                <w:bCs/>
                <w:color w:val="0070C0"/>
                <w:sz w:val="22"/>
                <w:szCs w:val="22"/>
              </w:rPr>
              <w:t>560</w:t>
            </w:r>
          </w:p>
        </w:tc>
        <w:tc>
          <w:tcPr>
            <w:tcW w:w="125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70C0"/>
                <w:sz w:val="22"/>
                <w:szCs w:val="22"/>
              </w:rPr>
            </w:pPr>
            <w:r>
              <w:rPr>
                <w:rFonts w:ascii="Calibri" w:hAnsi="Calibri"/>
                <w:b/>
                <w:bCs/>
                <w:color w:val="0070C0"/>
                <w:sz w:val="22"/>
                <w:szCs w:val="22"/>
              </w:rPr>
              <w:t>57%</w:t>
            </w:r>
          </w:p>
        </w:tc>
      </w:tr>
      <w:tr w:rsidR="003B7A6B" w:rsidRPr="00C55791" w:rsidTr="00222D5A">
        <w:trPr>
          <w:trHeight w:val="284"/>
          <w:jc w:val="center"/>
        </w:trPr>
        <w:tc>
          <w:tcPr>
            <w:tcW w:w="4416" w:type="dxa"/>
            <w:tcBorders>
              <w:top w:val="nil"/>
              <w:left w:val="single" w:sz="4" w:space="0" w:color="auto"/>
              <w:bottom w:val="single" w:sz="4" w:space="0" w:color="auto"/>
              <w:right w:val="single" w:sz="4" w:space="0" w:color="auto"/>
            </w:tcBorders>
            <w:shd w:val="clear" w:color="auto" w:fill="auto"/>
            <w:noWrap/>
            <w:vAlign w:val="bottom"/>
            <w:hideMark/>
          </w:tcPr>
          <w:p w:rsidR="003B7A6B" w:rsidRDefault="003B7A6B" w:rsidP="003B7A6B">
            <w:pPr>
              <w:jc w:val="center"/>
              <w:rPr>
                <w:rFonts w:ascii="Calibri" w:hAnsi="Calibri"/>
                <w:b/>
                <w:bCs/>
                <w:color w:val="00B050"/>
                <w:sz w:val="22"/>
                <w:szCs w:val="22"/>
              </w:rPr>
            </w:pPr>
            <w:r>
              <w:rPr>
                <w:rFonts w:ascii="Calibri" w:hAnsi="Calibri"/>
                <w:b/>
                <w:bCs/>
                <w:color w:val="00B050"/>
                <w:sz w:val="22"/>
                <w:szCs w:val="22"/>
              </w:rPr>
              <w:t>EN TERMINO</w:t>
            </w:r>
          </w:p>
        </w:tc>
        <w:tc>
          <w:tcPr>
            <w:tcW w:w="67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B050"/>
                <w:sz w:val="22"/>
                <w:szCs w:val="22"/>
              </w:rPr>
            </w:pPr>
            <w:r>
              <w:rPr>
                <w:rFonts w:ascii="Calibri" w:hAnsi="Calibri"/>
                <w:b/>
                <w:bCs/>
                <w:color w:val="00B050"/>
                <w:sz w:val="22"/>
                <w:szCs w:val="22"/>
              </w:rPr>
              <w:t>86</w:t>
            </w:r>
          </w:p>
        </w:tc>
        <w:tc>
          <w:tcPr>
            <w:tcW w:w="125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B050"/>
                <w:sz w:val="22"/>
                <w:szCs w:val="22"/>
              </w:rPr>
            </w:pPr>
            <w:r>
              <w:rPr>
                <w:rFonts w:ascii="Calibri" w:hAnsi="Calibri"/>
                <w:b/>
                <w:bCs/>
                <w:color w:val="00B050"/>
                <w:sz w:val="22"/>
                <w:szCs w:val="22"/>
              </w:rPr>
              <w:t>9%</w:t>
            </w:r>
          </w:p>
        </w:tc>
      </w:tr>
      <w:tr w:rsidR="003B7A6B" w:rsidRPr="00C55791" w:rsidTr="00222D5A">
        <w:trPr>
          <w:trHeight w:val="284"/>
          <w:jc w:val="center"/>
        </w:trPr>
        <w:tc>
          <w:tcPr>
            <w:tcW w:w="4416" w:type="dxa"/>
            <w:tcBorders>
              <w:top w:val="nil"/>
              <w:left w:val="single" w:sz="4" w:space="0" w:color="auto"/>
              <w:bottom w:val="single" w:sz="4" w:space="0" w:color="auto"/>
              <w:right w:val="single" w:sz="4" w:space="0" w:color="auto"/>
            </w:tcBorders>
            <w:shd w:val="clear" w:color="auto" w:fill="auto"/>
            <w:noWrap/>
            <w:vAlign w:val="bottom"/>
            <w:hideMark/>
          </w:tcPr>
          <w:p w:rsidR="003B7A6B" w:rsidRDefault="003B7A6B" w:rsidP="003B7A6B">
            <w:pPr>
              <w:jc w:val="center"/>
              <w:rPr>
                <w:rFonts w:ascii="Calibri" w:hAnsi="Calibri"/>
                <w:b/>
                <w:bCs/>
                <w:color w:val="00B0F0"/>
                <w:sz w:val="22"/>
                <w:szCs w:val="22"/>
              </w:rPr>
            </w:pPr>
            <w:r>
              <w:rPr>
                <w:rFonts w:ascii="Calibri" w:hAnsi="Calibri"/>
                <w:b/>
                <w:bCs/>
                <w:color w:val="00B0F0"/>
                <w:sz w:val="22"/>
                <w:szCs w:val="22"/>
              </w:rPr>
              <w:t>CUMPLE/FUERA PLAZO</w:t>
            </w:r>
          </w:p>
        </w:tc>
        <w:tc>
          <w:tcPr>
            <w:tcW w:w="67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B0F0"/>
                <w:sz w:val="22"/>
                <w:szCs w:val="22"/>
              </w:rPr>
            </w:pPr>
            <w:r>
              <w:rPr>
                <w:rFonts w:ascii="Calibri" w:hAnsi="Calibri"/>
                <w:b/>
                <w:bCs/>
                <w:color w:val="00B0F0"/>
                <w:sz w:val="22"/>
                <w:szCs w:val="22"/>
              </w:rPr>
              <w:t>145</w:t>
            </w:r>
          </w:p>
        </w:tc>
        <w:tc>
          <w:tcPr>
            <w:tcW w:w="125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B0F0"/>
                <w:sz w:val="22"/>
                <w:szCs w:val="22"/>
              </w:rPr>
            </w:pPr>
            <w:r>
              <w:rPr>
                <w:rFonts w:ascii="Calibri" w:hAnsi="Calibri"/>
                <w:b/>
                <w:bCs/>
                <w:color w:val="00B0F0"/>
                <w:sz w:val="22"/>
                <w:szCs w:val="22"/>
              </w:rPr>
              <w:t>15%</w:t>
            </w:r>
          </w:p>
        </w:tc>
      </w:tr>
      <w:tr w:rsidR="003B7A6B" w:rsidRPr="00C55791" w:rsidTr="00222D5A">
        <w:trPr>
          <w:trHeight w:val="284"/>
          <w:jc w:val="center"/>
        </w:trPr>
        <w:tc>
          <w:tcPr>
            <w:tcW w:w="4416" w:type="dxa"/>
            <w:tcBorders>
              <w:top w:val="nil"/>
              <w:left w:val="single" w:sz="4" w:space="0" w:color="auto"/>
              <w:bottom w:val="single" w:sz="4" w:space="0" w:color="auto"/>
              <w:right w:val="single" w:sz="4" w:space="0" w:color="auto"/>
            </w:tcBorders>
            <w:shd w:val="clear" w:color="auto" w:fill="auto"/>
            <w:noWrap/>
            <w:vAlign w:val="bottom"/>
            <w:hideMark/>
          </w:tcPr>
          <w:p w:rsidR="003B7A6B" w:rsidRDefault="003B7A6B" w:rsidP="003B7A6B">
            <w:pPr>
              <w:jc w:val="center"/>
              <w:rPr>
                <w:rFonts w:ascii="Calibri" w:hAnsi="Calibri"/>
                <w:b/>
                <w:bCs/>
                <w:color w:val="FF0000"/>
                <w:sz w:val="22"/>
                <w:szCs w:val="22"/>
              </w:rPr>
            </w:pPr>
            <w:r>
              <w:rPr>
                <w:rFonts w:ascii="Calibri" w:hAnsi="Calibri"/>
                <w:b/>
                <w:bCs/>
                <w:color w:val="FF0000"/>
                <w:sz w:val="22"/>
                <w:szCs w:val="22"/>
              </w:rPr>
              <w:t>INCUMPLE/SIN RESPUESTA</w:t>
            </w:r>
          </w:p>
        </w:tc>
        <w:tc>
          <w:tcPr>
            <w:tcW w:w="67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FF0000"/>
                <w:sz w:val="22"/>
                <w:szCs w:val="22"/>
              </w:rPr>
            </w:pPr>
            <w:r>
              <w:rPr>
                <w:rFonts w:ascii="Calibri" w:hAnsi="Calibri"/>
                <w:b/>
                <w:bCs/>
                <w:color w:val="FF0000"/>
                <w:sz w:val="22"/>
                <w:szCs w:val="22"/>
              </w:rPr>
              <w:t>198</w:t>
            </w:r>
          </w:p>
        </w:tc>
        <w:tc>
          <w:tcPr>
            <w:tcW w:w="125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FF0000"/>
                <w:sz w:val="22"/>
                <w:szCs w:val="22"/>
              </w:rPr>
            </w:pPr>
            <w:r>
              <w:rPr>
                <w:rFonts w:ascii="Calibri" w:hAnsi="Calibri"/>
                <w:b/>
                <w:bCs/>
                <w:color w:val="FF0000"/>
                <w:sz w:val="22"/>
                <w:szCs w:val="22"/>
              </w:rPr>
              <w:t>20%</w:t>
            </w:r>
          </w:p>
        </w:tc>
      </w:tr>
      <w:tr w:rsidR="003B7A6B" w:rsidRPr="00C55791" w:rsidTr="00222D5A">
        <w:trPr>
          <w:trHeight w:val="283"/>
          <w:jc w:val="center"/>
        </w:trPr>
        <w:tc>
          <w:tcPr>
            <w:tcW w:w="4416" w:type="dxa"/>
            <w:tcBorders>
              <w:top w:val="nil"/>
              <w:left w:val="single" w:sz="4" w:space="0" w:color="auto"/>
              <w:bottom w:val="single" w:sz="4" w:space="0" w:color="auto"/>
              <w:right w:val="single" w:sz="4" w:space="0" w:color="auto"/>
            </w:tcBorders>
            <w:shd w:val="clear" w:color="auto" w:fill="auto"/>
            <w:noWrap/>
            <w:vAlign w:val="bottom"/>
            <w:hideMark/>
          </w:tcPr>
          <w:p w:rsidR="003B7A6B" w:rsidRDefault="003B7A6B" w:rsidP="003B7A6B">
            <w:pPr>
              <w:jc w:val="left"/>
              <w:rPr>
                <w:rFonts w:ascii="Calibri" w:hAnsi="Calibri"/>
                <w:b/>
                <w:bCs/>
                <w:color w:val="000000"/>
                <w:sz w:val="22"/>
                <w:szCs w:val="22"/>
              </w:rPr>
            </w:pPr>
            <w:r>
              <w:rPr>
                <w:rFonts w:ascii="Calibri" w:hAnsi="Calibri"/>
                <w:b/>
                <w:bCs/>
                <w:color w:val="000000"/>
                <w:sz w:val="22"/>
                <w:szCs w:val="22"/>
              </w:rPr>
              <w:t xml:space="preserve">TOTAL </w:t>
            </w:r>
          </w:p>
        </w:tc>
        <w:tc>
          <w:tcPr>
            <w:tcW w:w="67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0000"/>
                <w:sz w:val="22"/>
                <w:szCs w:val="22"/>
              </w:rPr>
            </w:pPr>
            <w:r>
              <w:rPr>
                <w:rFonts w:ascii="Calibri" w:hAnsi="Calibri"/>
                <w:b/>
                <w:bCs/>
                <w:color w:val="000000"/>
                <w:sz w:val="22"/>
                <w:szCs w:val="22"/>
              </w:rPr>
              <w:t>989</w:t>
            </w:r>
          </w:p>
        </w:tc>
        <w:tc>
          <w:tcPr>
            <w:tcW w:w="1253" w:type="dxa"/>
            <w:tcBorders>
              <w:top w:val="nil"/>
              <w:left w:val="nil"/>
              <w:bottom w:val="single" w:sz="4" w:space="0" w:color="auto"/>
              <w:right w:val="single" w:sz="4" w:space="0" w:color="auto"/>
            </w:tcBorders>
            <w:shd w:val="clear" w:color="auto" w:fill="auto"/>
            <w:noWrap/>
            <w:vAlign w:val="bottom"/>
            <w:hideMark/>
          </w:tcPr>
          <w:p w:rsidR="003B7A6B" w:rsidRDefault="003B7A6B" w:rsidP="003B7A6B">
            <w:pPr>
              <w:jc w:val="right"/>
              <w:rPr>
                <w:rFonts w:ascii="Calibri" w:hAnsi="Calibri"/>
                <w:b/>
                <w:bCs/>
                <w:color w:val="000000"/>
                <w:sz w:val="22"/>
                <w:szCs w:val="22"/>
              </w:rPr>
            </w:pPr>
            <w:r>
              <w:rPr>
                <w:rFonts w:ascii="Calibri" w:hAnsi="Calibri"/>
                <w:b/>
                <w:bCs/>
                <w:color w:val="000000"/>
                <w:sz w:val="22"/>
                <w:szCs w:val="22"/>
              </w:rPr>
              <w:t>100%</w:t>
            </w:r>
          </w:p>
        </w:tc>
      </w:tr>
    </w:tbl>
    <w:p w:rsidR="00621B98" w:rsidRDefault="00621B98" w:rsidP="0023358F">
      <w:pPr>
        <w:rPr>
          <w:rFonts w:ascii="Calibri" w:hAnsi="Calibri" w:cs="Arial"/>
          <w:color w:val="002060"/>
          <w:sz w:val="24"/>
          <w:szCs w:val="24"/>
          <w:lang w:val="es-ES"/>
        </w:rPr>
      </w:pPr>
    </w:p>
    <w:p w:rsidR="00FE30B5" w:rsidRPr="00537AC6" w:rsidRDefault="00FE30B5" w:rsidP="00FE30B5">
      <w:pPr>
        <w:jc w:val="center"/>
        <w:rPr>
          <w:rFonts w:ascii="Calibri" w:hAnsi="Calibri" w:cs="Arial"/>
          <w:color w:val="002060"/>
          <w:sz w:val="24"/>
          <w:szCs w:val="24"/>
          <w:lang w:val="es-ES"/>
        </w:rPr>
      </w:pPr>
      <w:r>
        <w:rPr>
          <w:noProof/>
          <w:lang w:eastAsia="es-CO"/>
        </w:rPr>
        <w:drawing>
          <wp:inline distT="0" distB="0" distL="0" distR="0" wp14:anchorId="1385BEBA" wp14:editId="52C0C034">
            <wp:extent cx="3829050" cy="22479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82D57" w:rsidRDefault="00943F11" w:rsidP="0023358F">
      <w:pPr>
        <w:rPr>
          <w:rFonts w:ascii="Calibri" w:hAnsi="Calibri" w:cs="Arial"/>
          <w:color w:val="002060"/>
          <w:sz w:val="24"/>
          <w:szCs w:val="24"/>
          <w:lang w:val="es-ES"/>
        </w:rPr>
      </w:pPr>
      <w:r w:rsidRPr="00B82D57">
        <w:rPr>
          <w:rFonts w:ascii="Calibri" w:hAnsi="Calibri" w:cs="Arial"/>
          <w:color w:val="002060"/>
          <w:sz w:val="24"/>
          <w:szCs w:val="24"/>
          <w:lang w:val="es-ES"/>
        </w:rPr>
        <w:t xml:space="preserve">El número de </w:t>
      </w:r>
      <w:r w:rsidR="005B0981" w:rsidRPr="00B82D57">
        <w:rPr>
          <w:rFonts w:ascii="Calibri" w:hAnsi="Calibri" w:cs="Arial"/>
          <w:color w:val="002060"/>
          <w:sz w:val="24"/>
          <w:szCs w:val="24"/>
          <w:lang w:val="es-ES"/>
        </w:rPr>
        <w:t>peticiones atendidas en tiempo como contestadas</w:t>
      </w:r>
      <w:r w:rsidRPr="00B82D57">
        <w:rPr>
          <w:rFonts w:ascii="Calibri" w:hAnsi="Calibri" w:cs="Arial"/>
          <w:color w:val="002060"/>
          <w:sz w:val="24"/>
          <w:szCs w:val="24"/>
          <w:lang w:val="es-ES"/>
        </w:rPr>
        <w:t xml:space="preserve"> fuera de plazo, asciende a </w:t>
      </w:r>
      <w:r w:rsidR="00222D5A" w:rsidRPr="00B82D57">
        <w:rPr>
          <w:rFonts w:ascii="Calibri" w:hAnsi="Calibri" w:cs="Arial"/>
          <w:color w:val="002060"/>
          <w:sz w:val="24"/>
          <w:szCs w:val="24"/>
          <w:lang w:val="es-ES"/>
        </w:rPr>
        <w:t xml:space="preserve">setecientas cinco (705), </w:t>
      </w:r>
      <w:r w:rsidR="007A780E" w:rsidRPr="00B82D57">
        <w:rPr>
          <w:rFonts w:ascii="Calibri" w:hAnsi="Calibri" w:cs="Arial"/>
          <w:color w:val="002060"/>
          <w:sz w:val="24"/>
          <w:szCs w:val="24"/>
          <w:lang w:val="es-ES"/>
        </w:rPr>
        <w:t>corres</w:t>
      </w:r>
      <w:r w:rsidRPr="00B82D57">
        <w:rPr>
          <w:rFonts w:ascii="Calibri" w:hAnsi="Calibri" w:cs="Arial"/>
          <w:color w:val="002060"/>
          <w:sz w:val="24"/>
          <w:szCs w:val="24"/>
          <w:lang w:val="es-ES"/>
        </w:rPr>
        <w:t xml:space="preserve">pondiendo al </w:t>
      </w:r>
      <w:r w:rsidR="0069763F" w:rsidRPr="00B82D57">
        <w:rPr>
          <w:rFonts w:ascii="Calibri" w:hAnsi="Calibri" w:cs="Arial"/>
          <w:color w:val="002060"/>
          <w:sz w:val="24"/>
          <w:szCs w:val="24"/>
          <w:lang w:val="es-ES"/>
        </w:rPr>
        <w:t>72</w:t>
      </w:r>
      <w:r w:rsidRPr="00B82D57">
        <w:rPr>
          <w:rFonts w:ascii="Calibri" w:hAnsi="Calibri" w:cs="Arial"/>
          <w:color w:val="002060"/>
          <w:sz w:val="24"/>
          <w:szCs w:val="24"/>
          <w:lang w:val="es-ES"/>
        </w:rPr>
        <w:t>% del total</w:t>
      </w:r>
      <w:r w:rsidR="007A780E" w:rsidRPr="00B82D57">
        <w:rPr>
          <w:rFonts w:ascii="Calibri" w:hAnsi="Calibri" w:cs="Arial"/>
          <w:color w:val="002060"/>
          <w:sz w:val="24"/>
          <w:szCs w:val="24"/>
          <w:lang w:val="es-ES"/>
        </w:rPr>
        <w:t xml:space="preserve"> de documentos tipificados y contestados</w:t>
      </w:r>
      <w:r w:rsidR="005B0981" w:rsidRPr="00B82D57">
        <w:rPr>
          <w:rFonts w:ascii="Calibri" w:hAnsi="Calibri" w:cs="Arial"/>
          <w:color w:val="002060"/>
          <w:sz w:val="24"/>
          <w:szCs w:val="24"/>
          <w:lang w:val="es-ES"/>
        </w:rPr>
        <w:t xml:space="preserve">, porcentaje que se ve </w:t>
      </w:r>
      <w:r w:rsidR="00B82D57">
        <w:rPr>
          <w:rFonts w:ascii="Calibri" w:hAnsi="Calibri" w:cs="Arial"/>
          <w:color w:val="002060"/>
          <w:sz w:val="24"/>
          <w:szCs w:val="24"/>
          <w:lang w:val="es-ES"/>
        </w:rPr>
        <w:t>impactado por</w:t>
      </w:r>
      <w:r w:rsidR="0069763F" w:rsidRPr="00B82D57">
        <w:rPr>
          <w:rFonts w:ascii="Calibri" w:hAnsi="Calibri" w:cs="Arial"/>
          <w:color w:val="002060"/>
          <w:sz w:val="24"/>
          <w:szCs w:val="24"/>
          <w:lang w:val="es-ES"/>
        </w:rPr>
        <w:t xml:space="preserve"> el </w:t>
      </w:r>
      <w:r w:rsidR="00222D5A" w:rsidRPr="00B82D57">
        <w:rPr>
          <w:rFonts w:ascii="Calibri" w:hAnsi="Calibri" w:cs="Arial"/>
          <w:color w:val="002060"/>
          <w:sz w:val="24"/>
          <w:szCs w:val="24"/>
          <w:lang w:val="es-ES"/>
        </w:rPr>
        <w:t>9</w:t>
      </w:r>
      <w:r w:rsidR="0069763F" w:rsidRPr="00B82D57">
        <w:rPr>
          <w:rFonts w:ascii="Calibri" w:hAnsi="Calibri" w:cs="Arial"/>
          <w:color w:val="002060"/>
          <w:sz w:val="24"/>
          <w:szCs w:val="24"/>
          <w:lang w:val="es-ES"/>
        </w:rPr>
        <w:t xml:space="preserve">% </w:t>
      </w:r>
      <w:r w:rsidR="005B0981" w:rsidRPr="00B82D57">
        <w:rPr>
          <w:rFonts w:ascii="Calibri" w:hAnsi="Calibri" w:cs="Arial"/>
          <w:color w:val="002060"/>
          <w:sz w:val="24"/>
          <w:szCs w:val="24"/>
          <w:lang w:val="es-ES"/>
        </w:rPr>
        <w:t xml:space="preserve">de </w:t>
      </w:r>
      <w:r w:rsidR="00B82D57">
        <w:rPr>
          <w:rFonts w:ascii="Calibri" w:hAnsi="Calibri" w:cs="Arial"/>
          <w:color w:val="002060"/>
          <w:sz w:val="24"/>
          <w:szCs w:val="24"/>
          <w:lang w:val="es-ES"/>
        </w:rPr>
        <w:t>los</w:t>
      </w:r>
      <w:r w:rsidR="005B0981" w:rsidRPr="00B82D57">
        <w:rPr>
          <w:rFonts w:ascii="Calibri" w:hAnsi="Calibri" w:cs="Arial"/>
          <w:color w:val="002060"/>
          <w:sz w:val="24"/>
          <w:szCs w:val="24"/>
          <w:lang w:val="es-ES"/>
        </w:rPr>
        <w:t xml:space="preserve"> documentos </w:t>
      </w:r>
      <w:r w:rsidR="00B82D57">
        <w:rPr>
          <w:rFonts w:ascii="Calibri" w:hAnsi="Calibri" w:cs="Arial"/>
          <w:color w:val="002060"/>
          <w:sz w:val="24"/>
          <w:szCs w:val="24"/>
          <w:lang w:val="es-ES"/>
        </w:rPr>
        <w:t xml:space="preserve">que </w:t>
      </w:r>
      <w:r w:rsidR="0069763F" w:rsidRPr="00B82D57">
        <w:rPr>
          <w:rFonts w:ascii="Calibri" w:hAnsi="Calibri" w:cs="Arial"/>
          <w:color w:val="002060"/>
          <w:sz w:val="24"/>
          <w:szCs w:val="24"/>
          <w:lang w:val="es-ES"/>
        </w:rPr>
        <w:t>se encuentra</w:t>
      </w:r>
      <w:r w:rsidR="00B82D57">
        <w:rPr>
          <w:rFonts w:ascii="Calibri" w:hAnsi="Calibri" w:cs="Arial"/>
          <w:color w:val="002060"/>
          <w:sz w:val="24"/>
          <w:szCs w:val="24"/>
          <w:lang w:val="es-ES"/>
        </w:rPr>
        <w:t>n</w:t>
      </w:r>
      <w:r w:rsidR="0069763F" w:rsidRPr="00B82D57">
        <w:rPr>
          <w:rFonts w:ascii="Calibri" w:hAnsi="Calibri" w:cs="Arial"/>
          <w:color w:val="002060"/>
          <w:sz w:val="24"/>
          <w:szCs w:val="24"/>
          <w:lang w:val="es-ES"/>
        </w:rPr>
        <w:t xml:space="preserve"> en término para brindar respuesta</w:t>
      </w:r>
      <w:r w:rsidRPr="00B82D57">
        <w:rPr>
          <w:rFonts w:ascii="Calibri" w:hAnsi="Calibri" w:cs="Arial"/>
          <w:color w:val="002060"/>
          <w:sz w:val="24"/>
          <w:szCs w:val="24"/>
          <w:lang w:val="es-ES"/>
        </w:rPr>
        <w:t>.</w:t>
      </w:r>
      <w:r w:rsidR="00D85D07" w:rsidRPr="00B82D57">
        <w:rPr>
          <w:rFonts w:ascii="Calibri" w:hAnsi="Calibri" w:cs="Arial"/>
          <w:color w:val="002060"/>
          <w:sz w:val="24"/>
          <w:szCs w:val="24"/>
          <w:lang w:val="es-ES"/>
        </w:rPr>
        <w:t xml:space="preserve"> </w:t>
      </w:r>
    </w:p>
    <w:p w:rsidR="00963A05" w:rsidRDefault="00B82D57" w:rsidP="0023358F">
      <w:pPr>
        <w:rPr>
          <w:rFonts w:ascii="Calibri" w:hAnsi="Calibri" w:cs="Arial"/>
          <w:color w:val="002060"/>
          <w:sz w:val="24"/>
          <w:szCs w:val="24"/>
          <w:lang w:val="es-ES"/>
        </w:rPr>
      </w:pPr>
      <w:r>
        <w:rPr>
          <w:rFonts w:ascii="Calibri" w:hAnsi="Calibri" w:cs="Arial"/>
          <w:color w:val="002060"/>
          <w:sz w:val="24"/>
          <w:szCs w:val="24"/>
          <w:lang w:val="es-ES"/>
        </w:rPr>
        <w:t xml:space="preserve">Es imperioso hacer conocer que el grupo de Atención al Ciudadano efectúa una nueva verificación de las peticiones que en el cuadro se registran como </w:t>
      </w:r>
      <w:r w:rsidRPr="00B82D57">
        <w:rPr>
          <w:rFonts w:ascii="Calibri" w:hAnsi="Calibri" w:cs="Arial"/>
          <w:b/>
          <w:color w:val="FF0000"/>
          <w:sz w:val="24"/>
          <w:szCs w:val="24"/>
          <w:lang w:val="es-ES"/>
        </w:rPr>
        <w:t>“INCUMPLE/SIN RESPUESTA”</w:t>
      </w:r>
      <w:r w:rsidR="00963A05">
        <w:rPr>
          <w:rFonts w:ascii="Calibri" w:hAnsi="Calibri" w:cs="Arial"/>
          <w:color w:val="002060"/>
          <w:sz w:val="24"/>
          <w:szCs w:val="24"/>
          <w:lang w:val="es-ES"/>
        </w:rPr>
        <w:t xml:space="preserve"> en aras de poder presentar la cifra dada en</w:t>
      </w:r>
      <w:r>
        <w:rPr>
          <w:rFonts w:ascii="Calibri" w:hAnsi="Calibri" w:cs="Arial"/>
          <w:color w:val="002060"/>
          <w:sz w:val="24"/>
          <w:szCs w:val="24"/>
          <w:lang w:val="es-ES"/>
        </w:rPr>
        <w:t xml:space="preserve"> el sistema</w:t>
      </w:r>
      <w:r w:rsidR="00963A05">
        <w:rPr>
          <w:rFonts w:ascii="Calibri" w:hAnsi="Calibri" w:cs="Arial"/>
          <w:color w:val="002060"/>
          <w:sz w:val="24"/>
          <w:szCs w:val="24"/>
          <w:lang w:val="es-ES"/>
        </w:rPr>
        <w:t xml:space="preserve"> </w:t>
      </w:r>
      <w:r w:rsidR="00963A05">
        <w:rPr>
          <w:rFonts w:ascii="Calibri" w:hAnsi="Calibri" w:cs="Arial"/>
          <w:color w:val="002060"/>
          <w:sz w:val="24"/>
          <w:szCs w:val="24"/>
          <w:lang w:val="es-ES"/>
        </w:rPr>
        <w:t>como definitiva</w:t>
      </w:r>
      <w:r w:rsidR="00963A05">
        <w:rPr>
          <w:rFonts w:ascii="Calibri" w:hAnsi="Calibri" w:cs="Arial"/>
          <w:color w:val="002060"/>
          <w:sz w:val="24"/>
          <w:szCs w:val="24"/>
          <w:lang w:val="es-ES"/>
        </w:rPr>
        <w:t>.</w:t>
      </w:r>
    </w:p>
    <w:p w:rsidR="00963A05" w:rsidRDefault="00963A05" w:rsidP="0023358F">
      <w:pPr>
        <w:rPr>
          <w:rFonts w:ascii="Calibri" w:hAnsi="Calibri" w:cs="Arial"/>
          <w:color w:val="002060"/>
          <w:sz w:val="24"/>
          <w:szCs w:val="24"/>
          <w:lang w:val="es-ES"/>
        </w:rPr>
      </w:pPr>
      <w:r>
        <w:rPr>
          <w:rFonts w:ascii="Calibri" w:hAnsi="Calibri" w:cs="Arial"/>
          <w:color w:val="002060"/>
          <w:sz w:val="24"/>
          <w:szCs w:val="24"/>
          <w:lang w:val="es-ES"/>
        </w:rPr>
        <w:t>En este orden, una vez verificado cada uno de los radicados que en este renglón se ubican, se determinó lo siguiente:</w:t>
      </w:r>
    </w:p>
    <w:p w:rsidR="00FE30B5" w:rsidRDefault="00FE30B5" w:rsidP="0023358F">
      <w:pPr>
        <w:rPr>
          <w:rFonts w:ascii="Calibri" w:hAnsi="Calibri" w:cs="Arial"/>
          <w:color w:val="002060"/>
          <w:sz w:val="24"/>
          <w:szCs w:val="24"/>
          <w:lang w:val="es-ES"/>
        </w:rPr>
      </w:pPr>
    </w:p>
    <w:p w:rsidR="00FE30B5" w:rsidRDefault="00FE30B5" w:rsidP="0023358F">
      <w:pPr>
        <w:rPr>
          <w:rFonts w:ascii="Calibri" w:hAnsi="Calibri" w:cs="Arial"/>
          <w:color w:val="002060"/>
          <w:sz w:val="24"/>
          <w:szCs w:val="24"/>
          <w:lang w:val="es-ES"/>
        </w:rPr>
      </w:pPr>
    </w:p>
    <w:tbl>
      <w:tblPr>
        <w:tblW w:w="5805" w:type="dxa"/>
        <w:jc w:val="center"/>
        <w:tblCellMar>
          <w:left w:w="70" w:type="dxa"/>
          <w:right w:w="70" w:type="dxa"/>
        </w:tblCellMar>
        <w:tblLook w:val="04A0" w:firstRow="1" w:lastRow="0" w:firstColumn="1" w:lastColumn="0" w:noHBand="0" w:noVBand="1"/>
      </w:tblPr>
      <w:tblGrid>
        <w:gridCol w:w="4220"/>
        <w:gridCol w:w="614"/>
        <w:gridCol w:w="971"/>
      </w:tblGrid>
      <w:tr w:rsidR="00963A05" w:rsidRPr="00963A05" w:rsidTr="00963A05">
        <w:trPr>
          <w:trHeight w:val="706"/>
          <w:jc w:val="center"/>
        </w:trPr>
        <w:tc>
          <w:tcPr>
            <w:tcW w:w="58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3A05" w:rsidRPr="00963A05" w:rsidRDefault="00963A05" w:rsidP="00963A05">
            <w:pPr>
              <w:spacing w:after="0" w:line="240" w:lineRule="auto"/>
              <w:jc w:val="center"/>
              <w:rPr>
                <w:rFonts w:ascii="Calibri" w:eastAsia="Times New Roman" w:hAnsi="Calibri" w:cs="Times New Roman"/>
                <w:b/>
                <w:bCs/>
                <w:color w:val="000000"/>
                <w:sz w:val="22"/>
                <w:szCs w:val="22"/>
                <w:lang w:eastAsia="es-CO"/>
              </w:rPr>
            </w:pPr>
            <w:r w:rsidRPr="00963A05">
              <w:rPr>
                <w:rFonts w:ascii="Calibri" w:eastAsia="Times New Roman" w:hAnsi="Calibri" w:cs="Times New Roman"/>
                <w:b/>
                <w:bCs/>
                <w:color w:val="000000"/>
                <w:sz w:val="22"/>
                <w:szCs w:val="22"/>
                <w:lang w:eastAsia="es-CO"/>
              </w:rPr>
              <w:lastRenderedPageBreak/>
              <w:t>SEGUIMIENTO A RADICADOS SIN RESPUESTA</w:t>
            </w:r>
          </w:p>
        </w:tc>
      </w:tr>
      <w:tr w:rsidR="00963A05" w:rsidRPr="00963A05" w:rsidTr="00963A05">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b/>
                <w:bCs/>
                <w:color w:val="00B050"/>
                <w:sz w:val="22"/>
                <w:szCs w:val="22"/>
                <w:lang w:eastAsia="es-CO"/>
              </w:rPr>
            </w:pPr>
            <w:r w:rsidRPr="00963A05">
              <w:rPr>
                <w:rFonts w:ascii="Calibri" w:eastAsia="Times New Roman" w:hAnsi="Calibri" w:cs="Times New Roman"/>
                <w:b/>
                <w:bCs/>
                <w:color w:val="00B050"/>
                <w:sz w:val="22"/>
                <w:szCs w:val="22"/>
                <w:lang w:eastAsia="es-CO"/>
              </w:rPr>
              <w:t>Cumple</w:t>
            </w:r>
            <w:r>
              <w:rPr>
                <w:rFonts w:ascii="Calibri" w:eastAsia="Times New Roman" w:hAnsi="Calibri" w:cs="Times New Roman"/>
                <w:b/>
                <w:bCs/>
                <w:color w:val="00B050"/>
                <w:sz w:val="22"/>
                <w:szCs w:val="22"/>
                <w:lang w:eastAsia="es-CO"/>
              </w:rPr>
              <w:t xml:space="preserve"> dentro del plazo</w:t>
            </w:r>
            <w:r w:rsidRPr="00963A05">
              <w:rPr>
                <w:rFonts w:ascii="Calibri" w:eastAsia="Times New Roman" w:hAnsi="Calibri" w:cs="Times New Roman"/>
                <w:b/>
                <w:bCs/>
                <w:color w:val="00B050"/>
                <w:sz w:val="22"/>
                <w:szCs w:val="22"/>
                <w:lang w:eastAsia="es-CO"/>
              </w:rPr>
              <w:t xml:space="preserve"> (A)</w:t>
            </w:r>
          </w:p>
        </w:tc>
        <w:tc>
          <w:tcPr>
            <w:tcW w:w="614"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00B050"/>
                <w:sz w:val="22"/>
                <w:szCs w:val="22"/>
                <w:lang w:eastAsia="es-CO"/>
              </w:rPr>
            </w:pPr>
            <w:r w:rsidRPr="00963A05">
              <w:rPr>
                <w:rFonts w:ascii="Calibri" w:eastAsia="Times New Roman" w:hAnsi="Calibri" w:cs="Times New Roman"/>
                <w:color w:val="00B050"/>
                <w:sz w:val="22"/>
                <w:szCs w:val="22"/>
                <w:lang w:eastAsia="es-CO"/>
              </w:rPr>
              <w:t>124</w:t>
            </w:r>
          </w:p>
        </w:tc>
        <w:tc>
          <w:tcPr>
            <w:tcW w:w="971"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00B050"/>
                <w:sz w:val="22"/>
                <w:szCs w:val="22"/>
                <w:lang w:eastAsia="es-CO"/>
              </w:rPr>
            </w:pPr>
            <w:r w:rsidRPr="00963A05">
              <w:rPr>
                <w:rFonts w:ascii="Calibri" w:eastAsia="Times New Roman" w:hAnsi="Calibri" w:cs="Times New Roman"/>
                <w:color w:val="00B050"/>
                <w:sz w:val="22"/>
                <w:szCs w:val="22"/>
                <w:lang w:eastAsia="es-CO"/>
              </w:rPr>
              <w:t>59%</w:t>
            </w:r>
          </w:p>
        </w:tc>
      </w:tr>
      <w:tr w:rsidR="00963A05" w:rsidRPr="00963A05" w:rsidTr="00963A05">
        <w:trPr>
          <w:trHeight w:val="600"/>
          <w:jc w:val="center"/>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963A05" w:rsidRPr="00963A05" w:rsidRDefault="00963A05" w:rsidP="00963A05">
            <w:pPr>
              <w:spacing w:after="0" w:line="240" w:lineRule="auto"/>
              <w:jc w:val="center"/>
              <w:rPr>
                <w:rFonts w:ascii="Calibri" w:eastAsia="Times New Roman" w:hAnsi="Calibri" w:cs="Times New Roman"/>
                <w:b/>
                <w:bCs/>
                <w:color w:val="7030A0"/>
                <w:sz w:val="22"/>
                <w:szCs w:val="22"/>
                <w:lang w:eastAsia="es-CO"/>
              </w:rPr>
            </w:pPr>
            <w:r w:rsidRPr="00963A05">
              <w:rPr>
                <w:rFonts w:ascii="Calibri" w:eastAsia="Times New Roman" w:hAnsi="Calibri" w:cs="Times New Roman"/>
                <w:b/>
                <w:bCs/>
                <w:color w:val="7030A0"/>
                <w:sz w:val="22"/>
                <w:szCs w:val="22"/>
                <w:lang w:eastAsia="es-CO"/>
              </w:rPr>
              <w:t xml:space="preserve">no </w:t>
            </w:r>
            <w:r>
              <w:rPr>
                <w:rFonts w:ascii="Calibri" w:eastAsia="Times New Roman" w:hAnsi="Calibri" w:cs="Times New Roman"/>
                <w:b/>
                <w:bCs/>
                <w:color w:val="7030A0"/>
                <w:sz w:val="22"/>
                <w:szCs w:val="22"/>
                <w:lang w:eastAsia="es-CO"/>
              </w:rPr>
              <w:t xml:space="preserve">requiere </w:t>
            </w:r>
            <w:r w:rsidRPr="00963A05">
              <w:rPr>
                <w:rFonts w:ascii="Calibri" w:eastAsia="Times New Roman" w:hAnsi="Calibri" w:cs="Times New Roman"/>
                <w:b/>
                <w:bCs/>
                <w:color w:val="7030A0"/>
                <w:sz w:val="22"/>
                <w:szCs w:val="22"/>
                <w:lang w:eastAsia="es-CO"/>
              </w:rPr>
              <w:t>respuesta  (B)</w:t>
            </w:r>
          </w:p>
        </w:tc>
        <w:tc>
          <w:tcPr>
            <w:tcW w:w="614"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7030A0"/>
                <w:sz w:val="22"/>
                <w:szCs w:val="22"/>
                <w:lang w:eastAsia="es-CO"/>
              </w:rPr>
            </w:pPr>
            <w:r w:rsidRPr="00963A05">
              <w:rPr>
                <w:rFonts w:ascii="Calibri" w:eastAsia="Times New Roman" w:hAnsi="Calibri" w:cs="Times New Roman"/>
                <w:color w:val="7030A0"/>
                <w:sz w:val="22"/>
                <w:szCs w:val="22"/>
                <w:lang w:eastAsia="es-CO"/>
              </w:rPr>
              <w:t>13</w:t>
            </w:r>
          </w:p>
        </w:tc>
        <w:tc>
          <w:tcPr>
            <w:tcW w:w="971"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7030A0"/>
                <w:sz w:val="22"/>
                <w:szCs w:val="22"/>
                <w:lang w:eastAsia="es-CO"/>
              </w:rPr>
            </w:pPr>
            <w:r w:rsidRPr="00963A05">
              <w:rPr>
                <w:rFonts w:ascii="Calibri" w:eastAsia="Times New Roman" w:hAnsi="Calibri" w:cs="Times New Roman"/>
                <w:color w:val="7030A0"/>
                <w:sz w:val="22"/>
                <w:szCs w:val="22"/>
                <w:lang w:eastAsia="es-CO"/>
              </w:rPr>
              <w:t>6,1%</w:t>
            </w:r>
          </w:p>
        </w:tc>
      </w:tr>
      <w:tr w:rsidR="00963A05" w:rsidRPr="00963A05" w:rsidTr="00963A05">
        <w:trPr>
          <w:trHeight w:val="900"/>
          <w:jc w:val="center"/>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963A05" w:rsidRPr="00963A05" w:rsidRDefault="00963A05" w:rsidP="00963A05">
            <w:pPr>
              <w:spacing w:after="0" w:line="240" w:lineRule="auto"/>
              <w:jc w:val="center"/>
              <w:rPr>
                <w:rFonts w:ascii="Calibri" w:eastAsia="Times New Roman" w:hAnsi="Calibri" w:cs="Times New Roman"/>
                <w:b/>
                <w:bCs/>
                <w:color w:val="FF0000"/>
                <w:sz w:val="22"/>
                <w:szCs w:val="22"/>
                <w:lang w:eastAsia="es-CO"/>
              </w:rPr>
            </w:pPr>
            <w:r w:rsidRPr="00963A05">
              <w:rPr>
                <w:rFonts w:ascii="Calibri" w:eastAsia="Times New Roman" w:hAnsi="Calibri" w:cs="Times New Roman"/>
                <w:b/>
                <w:bCs/>
                <w:color w:val="FF0000"/>
                <w:sz w:val="22"/>
                <w:szCs w:val="22"/>
                <w:lang w:eastAsia="es-CO"/>
              </w:rPr>
              <w:t>incumple definitivamente (C )</w:t>
            </w:r>
          </w:p>
        </w:tc>
        <w:tc>
          <w:tcPr>
            <w:tcW w:w="614"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FF0000"/>
                <w:sz w:val="22"/>
                <w:szCs w:val="22"/>
                <w:lang w:eastAsia="es-CO"/>
              </w:rPr>
            </w:pPr>
            <w:r w:rsidRPr="00963A05">
              <w:rPr>
                <w:rFonts w:ascii="Calibri" w:eastAsia="Times New Roman" w:hAnsi="Calibri" w:cs="Times New Roman"/>
                <w:color w:val="FF0000"/>
                <w:sz w:val="22"/>
                <w:szCs w:val="22"/>
                <w:lang w:eastAsia="es-CO"/>
              </w:rPr>
              <w:t>53</w:t>
            </w:r>
          </w:p>
        </w:tc>
        <w:tc>
          <w:tcPr>
            <w:tcW w:w="971"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FF0000"/>
                <w:sz w:val="22"/>
                <w:szCs w:val="22"/>
                <w:lang w:eastAsia="es-CO"/>
              </w:rPr>
            </w:pPr>
            <w:r w:rsidRPr="00963A05">
              <w:rPr>
                <w:rFonts w:ascii="Calibri" w:eastAsia="Times New Roman" w:hAnsi="Calibri" w:cs="Times New Roman"/>
                <w:color w:val="FF0000"/>
                <w:sz w:val="22"/>
                <w:szCs w:val="22"/>
                <w:lang w:eastAsia="es-CO"/>
              </w:rPr>
              <w:t>25,2%</w:t>
            </w:r>
          </w:p>
        </w:tc>
      </w:tr>
      <w:tr w:rsidR="00963A05" w:rsidRPr="00963A05" w:rsidTr="00963A05">
        <w:trPr>
          <w:trHeight w:val="600"/>
          <w:jc w:val="center"/>
        </w:trPr>
        <w:tc>
          <w:tcPr>
            <w:tcW w:w="4220" w:type="dxa"/>
            <w:tcBorders>
              <w:top w:val="nil"/>
              <w:left w:val="single" w:sz="4" w:space="0" w:color="auto"/>
              <w:bottom w:val="single" w:sz="4" w:space="0" w:color="auto"/>
              <w:right w:val="single" w:sz="4" w:space="0" w:color="auto"/>
            </w:tcBorders>
            <w:shd w:val="clear" w:color="auto" w:fill="auto"/>
            <w:vAlign w:val="bottom"/>
            <w:hideMark/>
          </w:tcPr>
          <w:p w:rsidR="00963A05" w:rsidRPr="00963A05" w:rsidRDefault="00963A05" w:rsidP="00963A05">
            <w:pPr>
              <w:spacing w:after="0" w:line="240" w:lineRule="auto"/>
              <w:jc w:val="center"/>
              <w:rPr>
                <w:rFonts w:ascii="Calibri" w:eastAsia="Times New Roman" w:hAnsi="Calibri" w:cs="Times New Roman"/>
                <w:b/>
                <w:bCs/>
                <w:color w:val="FFC000"/>
                <w:sz w:val="22"/>
                <w:szCs w:val="22"/>
                <w:lang w:eastAsia="es-CO"/>
              </w:rPr>
            </w:pPr>
            <w:r>
              <w:rPr>
                <w:rFonts w:ascii="Calibri" w:eastAsia="Times New Roman" w:hAnsi="Calibri" w:cs="Times New Roman"/>
                <w:b/>
                <w:bCs/>
                <w:color w:val="FFC000"/>
                <w:sz w:val="22"/>
                <w:szCs w:val="22"/>
                <w:lang w:eastAsia="es-CO"/>
              </w:rPr>
              <w:t xml:space="preserve">Contestado </w:t>
            </w:r>
            <w:r w:rsidRPr="00963A05">
              <w:rPr>
                <w:rFonts w:ascii="Calibri" w:eastAsia="Times New Roman" w:hAnsi="Calibri" w:cs="Times New Roman"/>
                <w:b/>
                <w:bCs/>
                <w:color w:val="FFC000"/>
                <w:sz w:val="22"/>
                <w:szCs w:val="22"/>
                <w:lang w:eastAsia="es-CO"/>
              </w:rPr>
              <w:t>fuera de termino (D)</w:t>
            </w:r>
          </w:p>
        </w:tc>
        <w:tc>
          <w:tcPr>
            <w:tcW w:w="614"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FFC000"/>
                <w:sz w:val="22"/>
                <w:szCs w:val="22"/>
                <w:lang w:eastAsia="es-CO"/>
              </w:rPr>
            </w:pPr>
            <w:r w:rsidRPr="00963A05">
              <w:rPr>
                <w:rFonts w:ascii="Calibri" w:eastAsia="Times New Roman" w:hAnsi="Calibri" w:cs="Times New Roman"/>
                <w:color w:val="FFC000"/>
                <w:sz w:val="22"/>
                <w:szCs w:val="22"/>
                <w:lang w:eastAsia="es-CO"/>
              </w:rPr>
              <w:t>20</w:t>
            </w:r>
          </w:p>
        </w:tc>
        <w:tc>
          <w:tcPr>
            <w:tcW w:w="971"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color w:val="FFC000"/>
                <w:sz w:val="22"/>
                <w:szCs w:val="22"/>
                <w:lang w:eastAsia="es-CO"/>
              </w:rPr>
            </w:pPr>
            <w:r w:rsidRPr="00963A05">
              <w:rPr>
                <w:rFonts w:ascii="Calibri" w:eastAsia="Times New Roman" w:hAnsi="Calibri" w:cs="Times New Roman"/>
                <w:color w:val="FFC000"/>
                <w:sz w:val="22"/>
                <w:szCs w:val="22"/>
                <w:lang w:eastAsia="es-CO"/>
              </w:rPr>
              <w:t>9,50%</w:t>
            </w:r>
          </w:p>
        </w:tc>
      </w:tr>
      <w:tr w:rsidR="00963A05" w:rsidRPr="00963A05" w:rsidTr="00963A05">
        <w:trPr>
          <w:trHeight w:val="300"/>
          <w:jc w:val="center"/>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b/>
                <w:bCs/>
                <w:color w:val="000000"/>
                <w:sz w:val="22"/>
                <w:szCs w:val="22"/>
                <w:lang w:eastAsia="es-CO"/>
              </w:rPr>
            </w:pPr>
            <w:r w:rsidRPr="00963A05">
              <w:rPr>
                <w:rFonts w:ascii="Calibri" w:eastAsia="Times New Roman" w:hAnsi="Calibri" w:cs="Times New Roman"/>
                <w:b/>
                <w:bCs/>
                <w:color w:val="000000"/>
                <w:sz w:val="22"/>
                <w:szCs w:val="22"/>
                <w:lang w:eastAsia="es-CO"/>
              </w:rPr>
              <w:t>TOTAL</w:t>
            </w:r>
          </w:p>
        </w:tc>
        <w:tc>
          <w:tcPr>
            <w:tcW w:w="614"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b/>
                <w:bCs/>
                <w:color w:val="000000"/>
                <w:sz w:val="22"/>
                <w:szCs w:val="22"/>
                <w:lang w:eastAsia="es-CO"/>
              </w:rPr>
            </w:pPr>
            <w:r w:rsidRPr="00963A05">
              <w:rPr>
                <w:rFonts w:ascii="Calibri" w:eastAsia="Times New Roman" w:hAnsi="Calibri" w:cs="Times New Roman"/>
                <w:b/>
                <w:bCs/>
                <w:color w:val="000000"/>
                <w:sz w:val="22"/>
                <w:szCs w:val="22"/>
                <w:lang w:eastAsia="es-CO"/>
              </w:rPr>
              <w:t>210</w:t>
            </w:r>
          </w:p>
        </w:tc>
        <w:tc>
          <w:tcPr>
            <w:tcW w:w="971" w:type="dxa"/>
            <w:tcBorders>
              <w:top w:val="nil"/>
              <w:left w:val="nil"/>
              <w:bottom w:val="single" w:sz="4" w:space="0" w:color="auto"/>
              <w:right w:val="single" w:sz="4" w:space="0" w:color="auto"/>
            </w:tcBorders>
            <w:shd w:val="clear" w:color="auto" w:fill="auto"/>
            <w:noWrap/>
            <w:vAlign w:val="bottom"/>
            <w:hideMark/>
          </w:tcPr>
          <w:p w:rsidR="00963A05" w:rsidRPr="00963A05" w:rsidRDefault="00963A05" w:rsidP="00963A05">
            <w:pPr>
              <w:spacing w:after="0" w:line="240" w:lineRule="auto"/>
              <w:jc w:val="center"/>
              <w:rPr>
                <w:rFonts w:ascii="Calibri" w:eastAsia="Times New Roman" w:hAnsi="Calibri" w:cs="Times New Roman"/>
                <w:b/>
                <w:bCs/>
                <w:color w:val="000000"/>
                <w:sz w:val="22"/>
                <w:szCs w:val="22"/>
                <w:lang w:eastAsia="es-CO"/>
              </w:rPr>
            </w:pPr>
            <w:r w:rsidRPr="00963A05">
              <w:rPr>
                <w:rFonts w:ascii="Calibri" w:eastAsia="Times New Roman" w:hAnsi="Calibri" w:cs="Times New Roman"/>
                <w:b/>
                <w:bCs/>
                <w:color w:val="000000"/>
                <w:sz w:val="22"/>
                <w:szCs w:val="22"/>
                <w:lang w:eastAsia="es-CO"/>
              </w:rPr>
              <w:t>100%</w:t>
            </w:r>
          </w:p>
        </w:tc>
      </w:tr>
    </w:tbl>
    <w:p w:rsidR="00963A05" w:rsidRDefault="00963A05" w:rsidP="0023358F">
      <w:pPr>
        <w:rPr>
          <w:rFonts w:ascii="Calibri" w:hAnsi="Calibri" w:cs="Arial"/>
          <w:color w:val="002060"/>
          <w:sz w:val="24"/>
          <w:szCs w:val="24"/>
          <w:lang w:val="es-ES"/>
        </w:rPr>
      </w:pPr>
    </w:p>
    <w:p w:rsidR="002B18FC" w:rsidRDefault="002B18FC" w:rsidP="002B18FC">
      <w:pPr>
        <w:jc w:val="center"/>
        <w:rPr>
          <w:rFonts w:ascii="Calibri" w:hAnsi="Calibri" w:cs="Arial"/>
          <w:color w:val="002060"/>
          <w:sz w:val="24"/>
          <w:szCs w:val="24"/>
          <w:lang w:val="es-ES"/>
        </w:rPr>
      </w:pPr>
      <w:r>
        <w:rPr>
          <w:noProof/>
          <w:lang w:eastAsia="es-CO"/>
        </w:rPr>
        <w:drawing>
          <wp:inline distT="0" distB="0" distL="0" distR="0" wp14:anchorId="742FCDF7" wp14:editId="5E0DE166">
            <wp:extent cx="4324350" cy="23050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E30B5" w:rsidRDefault="00FE30B5" w:rsidP="0023358F">
      <w:pPr>
        <w:rPr>
          <w:rFonts w:ascii="Calibri" w:hAnsi="Calibri" w:cs="Arial"/>
          <w:color w:val="002060"/>
          <w:sz w:val="24"/>
          <w:szCs w:val="24"/>
          <w:lang w:val="es-ES"/>
        </w:rPr>
      </w:pPr>
    </w:p>
    <w:p w:rsidR="002B18FC" w:rsidRDefault="002B18FC" w:rsidP="0023358F">
      <w:pPr>
        <w:rPr>
          <w:rFonts w:ascii="Calibri" w:hAnsi="Calibri" w:cs="Arial"/>
          <w:b/>
          <w:color w:val="002060"/>
          <w:sz w:val="24"/>
          <w:szCs w:val="24"/>
          <w:lang w:val="es-ES"/>
        </w:rPr>
      </w:pPr>
      <w:r>
        <w:rPr>
          <w:rFonts w:ascii="Calibri" w:hAnsi="Calibri" w:cs="Arial"/>
          <w:color w:val="002060"/>
          <w:sz w:val="24"/>
          <w:szCs w:val="24"/>
          <w:lang w:val="es-ES"/>
        </w:rPr>
        <w:t>Arribada esta conclusión, se tiene que la cifra de peticiones contestadas en tiempo y contestadas luego del plazo para vencimiento</w:t>
      </w:r>
      <w:r w:rsidR="00781DD1">
        <w:rPr>
          <w:rFonts w:ascii="Calibri" w:hAnsi="Calibri" w:cs="Arial"/>
          <w:color w:val="002060"/>
          <w:sz w:val="24"/>
          <w:szCs w:val="24"/>
          <w:lang w:val="es-ES"/>
        </w:rPr>
        <w:t>,</w:t>
      </w:r>
      <w:r>
        <w:rPr>
          <w:rFonts w:ascii="Calibri" w:hAnsi="Calibri" w:cs="Arial"/>
          <w:color w:val="002060"/>
          <w:sz w:val="24"/>
          <w:szCs w:val="24"/>
          <w:lang w:val="es-ES"/>
        </w:rPr>
        <w:t xml:space="preserve"> asciende a un total de: </w:t>
      </w:r>
      <w:r w:rsidRPr="00781DD1">
        <w:rPr>
          <w:rFonts w:ascii="Calibri" w:hAnsi="Calibri" w:cs="Arial"/>
          <w:b/>
          <w:i/>
          <w:color w:val="002060"/>
          <w:sz w:val="24"/>
          <w:szCs w:val="24"/>
          <w:lang w:val="es-ES"/>
        </w:rPr>
        <w:t>ochocientos cuarenta y nueve (849)</w:t>
      </w:r>
      <w:r>
        <w:rPr>
          <w:rFonts w:ascii="Calibri" w:hAnsi="Calibri" w:cs="Arial"/>
          <w:b/>
          <w:color w:val="002060"/>
          <w:sz w:val="24"/>
          <w:szCs w:val="24"/>
          <w:lang w:val="es-ES"/>
        </w:rPr>
        <w:t>,</w:t>
      </w:r>
      <w:r w:rsidRPr="00781DD1">
        <w:rPr>
          <w:rFonts w:ascii="Calibri" w:hAnsi="Calibri" w:cs="Arial"/>
          <w:color w:val="002060"/>
          <w:sz w:val="24"/>
          <w:szCs w:val="24"/>
          <w:lang w:val="es-ES"/>
        </w:rPr>
        <w:t xml:space="preserve"> </w:t>
      </w:r>
      <w:r w:rsidR="00781DD1">
        <w:rPr>
          <w:rFonts w:ascii="Calibri" w:hAnsi="Calibri" w:cs="Arial"/>
          <w:color w:val="002060"/>
          <w:sz w:val="24"/>
          <w:szCs w:val="24"/>
          <w:lang w:val="es-ES"/>
        </w:rPr>
        <w:t>debiendo tenerse en cuenta que hay ochenta y seis (86) peticiones en término para respuesta, que equivalen a un nueve por ciento (9%) del total de las solicitudes tipificadas y que incide en el total general suministrado.</w:t>
      </w:r>
    </w:p>
    <w:p w:rsidR="002B18FC" w:rsidRDefault="002B18FC" w:rsidP="0023358F">
      <w:pPr>
        <w:rPr>
          <w:rFonts w:ascii="Calibri" w:hAnsi="Calibri" w:cs="Arial"/>
          <w:color w:val="002060"/>
          <w:sz w:val="24"/>
          <w:szCs w:val="24"/>
          <w:lang w:val="es-ES"/>
        </w:rPr>
      </w:pPr>
      <w:r>
        <w:rPr>
          <w:rFonts w:ascii="Calibri" w:hAnsi="Calibri" w:cs="Arial"/>
          <w:color w:val="002060"/>
          <w:sz w:val="24"/>
          <w:szCs w:val="24"/>
          <w:lang w:val="es-ES"/>
        </w:rPr>
        <w:t xml:space="preserve"> </w:t>
      </w:r>
      <w:r w:rsidR="00781DD1">
        <w:rPr>
          <w:rFonts w:ascii="Calibri" w:hAnsi="Calibri" w:cs="Arial"/>
          <w:color w:val="002060"/>
          <w:sz w:val="24"/>
          <w:szCs w:val="24"/>
          <w:lang w:val="es-ES"/>
        </w:rPr>
        <w:t xml:space="preserve">Igualmente, el análisis permitió cerrar en forma concluyente la cifra de </w:t>
      </w:r>
      <w:r w:rsidR="00781DD1" w:rsidRPr="007F0C11">
        <w:rPr>
          <w:rFonts w:ascii="Calibri" w:hAnsi="Calibri" w:cs="Arial"/>
          <w:b/>
          <w:color w:val="FF0000"/>
          <w:sz w:val="24"/>
          <w:szCs w:val="24"/>
          <w:lang w:val="es-ES"/>
        </w:rPr>
        <w:t>cincuenta y tres (53)</w:t>
      </w:r>
      <w:r w:rsidR="00781DD1" w:rsidRPr="007F0C11">
        <w:rPr>
          <w:rFonts w:ascii="Calibri" w:hAnsi="Calibri" w:cs="Arial"/>
          <w:color w:val="FF0000"/>
          <w:sz w:val="24"/>
          <w:szCs w:val="24"/>
          <w:lang w:val="es-ES"/>
        </w:rPr>
        <w:t xml:space="preserve"> </w:t>
      </w:r>
      <w:r w:rsidR="00781DD1">
        <w:rPr>
          <w:rFonts w:ascii="Calibri" w:hAnsi="Calibri" w:cs="Arial"/>
          <w:color w:val="002060"/>
          <w:sz w:val="24"/>
          <w:szCs w:val="24"/>
          <w:lang w:val="es-ES"/>
        </w:rPr>
        <w:t xml:space="preserve">peticiones </w:t>
      </w:r>
      <w:r w:rsidR="00781DD1" w:rsidRPr="00781DD1">
        <w:rPr>
          <w:rFonts w:ascii="Calibri" w:hAnsi="Calibri" w:cs="Arial"/>
          <w:b/>
          <w:color w:val="FF0000"/>
          <w:sz w:val="24"/>
          <w:szCs w:val="24"/>
          <w:lang w:val="es-ES"/>
        </w:rPr>
        <w:t xml:space="preserve">INCUMPLIDAS/TOTALMENTE </w:t>
      </w:r>
      <w:r w:rsidR="00781DD1">
        <w:rPr>
          <w:rFonts w:ascii="Calibri" w:hAnsi="Calibri" w:cs="Arial"/>
          <w:b/>
          <w:color w:val="FF0000"/>
          <w:sz w:val="24"/>
          <w:szCs w:val="24"/>
          <w:lang w:val="es-ES"/>
        </w:rPr>
        <w:t xml:space="preserve">Y </w:t>
      </w:r>
      <w:r w:rsidR="00781DD1" w:rsidRPr="00781DD1">
        <w:rPr>
          <w:rFonts w:ascii="Calibri" w:hAnsi="Calibri" w:cs="Arial"/>
          <w:b/>
          <w:color w:val="FF0000"/>
          <w:sz w:val="24"/>
          <w:szCs w:val="24"/>
          <w:lang w:val="es-ES"/>
        </w:rPr>
        <w:t>SIN RESPUESTA</w:t>
      </w:r>
      <w:r w:rsidR="007F0C11" w:rsidRPr="00AA1C80">
        <w:rPr>
          <w:rFonts w:ascii="Calibri" w:hAnsi="Calibri" w:cs="Arial"/>
          <w:color w:val="002060"/>
          <w:sz w:val="24"/>
          <w:szCs w:val="24"/>
          <w:lang w:val="es-ES"/>
        </w:rPr>
        <w:t xml:space="preserve">, </w:t>
      </w:r>
      <w:r w:rsidR="00AA1C80" w:rsidRPr="00AA1C80">
        <w:rPr>
          <w:rFonts w:ascii="Calibri" w:hAnsi="Calibri" w:cs="Arial"/>
          <w:color w:val="002060"/>
          <w:sz w:val="24"/>
          <w:szCs w:val="24"/>
          <w:lang w:val="es-ES"/>
        </w:rPr>
        <w:t>equivalente al cinco por ciento (5%)</w:t>
      </w:r>
      <w:r w:rsidR="00AA1C80">
        <w:rPr>
          <w:rFonts w:ascii="Calibri" w:hAnsi="Calibri" w:cs="Arial"/>
          <w:color w:val="002060"/>
          <w:sz w:val="24"/>
          <w:szCs w:val="24"/>
          <w:lang w:val="es-ES"/>
        </w:rPr>
        <w:t xml:space="preserve"> del total de los documentos tipificados para trámite, hecho que puede</w:t>
      </w:r>
      <w:r w:rsidR="00601452" w:rsidRPr="00601452">
        <w:rPr>
          <w:rFonts w:ascii="Calibri" w:hAnsi="Calibri" w:cs="Arial"/>
          <w:color w:val="002060"/>
          <w:sz w:val="24"/>
          <w:szCs w:val="24"/>
          <w:lang w:val="es-ES"/>
        </w:rPr>
        <w:t xml:space="preserve"> mostrarse</w:t>
      </w:r>
      <w:r w:rsidR="00601452" w:rsidRPr="00601452">
        <w:rPr>
          <w:rFonts w:ascii="Calibri" w:hAnsi="Calibri" w:cs="Arial"/>
          <w:b/>
          <w:color w:val="002060"/>
          <w:sz w:val="24"/>
          <w:szCs w:val="24"/>
          <w:lang w:val="es-ES"/>
        </w:rPr>
        <w:t xml:space="preserve"> </w:t>
      </w:r>
      <w:r w:rsidR="007F0C11" w:rsidRPr="00601452">
        <w:rPr>
          <w:rFonts w:ascii="Calibri" w:hAnsi="Calibri" w:cs="Arial"/>
          <w:color w:val="002060"/>
          <w:sz w:val="24"/>
          <w:szCs w:val="24"/>
          <w:lang w:val="es-ES"/>
        </w:rPr>
        <w:t xml:space="preserve"> </w:t>
      </w:r>
      <w:r w:rsidR="00601452">
        <w:rPr>
          <w:rFonts w:ascii="Calibri" w:hAnsi="Calibri" w:cs="Arial"/>
          <w:color w:val="002060"/>
          <w:sz w:val="24"/>
          <w:szCs w:val="24"/>
          <w:lang w:val="es-ES"/>
        </w:rPr>
        <w:t>seguidamente</w:t>
      </w:r>
      <w:r w:rsidR="007F0C11">
        <w:rPr>
          <w:rFonts w:ascii="Calibri" w:hAnsi="Calibri" w:cs="Arial"/>
          <w:color w:val="002060"/>
          <w:sz w:val="24"/>
          <w:szCs w:val="24"/>
          <w:lang w:val="es-ES"/>
        </w:rPr>
        <w:t>:</w:t>
      </w:r>
    </w:p>
    <w:p w:rsidR="00FE30B5" w:rsidRDefault="00FE30B5" w:rsidP="0023358F">
      <w:pPr>
        <w:rPr>
          <w:rFonts w:ascii="Calibri" w:hAnsi="Calibri" w:cs="Arial"/>
          <w:color w:val="002060"/>
          <w:sz w:val="24"/>
          <w:szCs w:val="24"/>
          <w:lang w:val="es-ES"/>
        </w:rPr>
      </w:pPr>
    </w:p>
    <w:tbl>
      <w:tblPr>
        <w:tblW w:w="6253" w:type="dxa"/>
        <w:jc w:val="center"/>
        <w:tblCellMar>
          <w:left w:w="70" w:type="dxa"/>
          <w:right w:w="70" w:type="dxa"/>
        </w:tblCellMar>
        <w:tblLook w:val="04A0" w:firstRow="1" w:lastRow="0" w:firstColumn="1" w:lastColumn="0" w:noHBand="0" w:noVBand="1"/>
      </w:tblPr>
      <w:tblGrid>
        <w:gridCol w:w="2396"/>
        <w:gridCol w:w="1091"/>
        <w:gridCol w:w="2766"/>
      </w:tblGrid>
      <w:tr w:rsidR="007F0C11" w:rsidRPr="007F0C11" w:rsidTr="00601452">
        <w:trPr>
          <w:trHeight w:val="1037"/>
          <w:jc w:val="center"/>
        </w:trPr>
        <w:tc>
          <w:tcPr>
            <w:tcW w:w="23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F0C11" w:rsidRPr="007F0C11" w:rsidRDefault="007F0C11" w:rsidP="007F0C11">
            <w:pPr>
              <w:spacing w:after="0" w:line="240" w:lineRule="auto"/>
              <w:jc w:val="center"/>
              <w:rPr>
                <w:rFonts w:ascii="Calibri" w:eastAsia="Times New Roman" w:hAnsi="Calibri" w:cs="Times New Roman"/>
                <w:b/>
                <w:bCs/>
                <w:color w:val="0070C0"/>
                <w:sz w:val="22"/>
                <w:szCs w:val="22"/>
                <w:lang w:eastAsia="es-CO"/>
              </w:rPr>
            </w:pPr>
            <w:r w:rsidRPr="007F0C11">
              <w:rPr>
                <w:rFonts w:ascii="Calibri" w:eastAsia="Times New Roman" w:hAnsi="Calibri" w:cs="Times New Roman"/>
                <w:b/>
                <w:bCs/>
                <w:color w:val="0070C0"/>
                <w:sz w:val="22"/>
                <w:szCs w:val="22"/>
                <w:lang w:eastAsia="es-CO"/>
              </w:rPr>
              <w:lastRenderedPageBreak/>
              <w:t>TOTAL PETICIONES CONTESTADAS EN TIEMPO Y FUERA DE PLAZO</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0070C0"/>
                <w:sz w:val="22"/>
                <w:szCs w:val="22"/>
                <w:lang w:eastAsia="es-CO"/>
              </w:rPr>
            </w:pPr>
            <w:r w:rsidRPr="007F0C11">
              <w:rPr>
                <w:rFonts w:ascii="Calibri" w:eastAsia="Times New Roman" w:hAnsi="Calibri" w:cs="Times New Roman"/>
                <w:b/>
                <w:bCs/>
                <w:color w:val="0070C0"/>
                <w:sz w:val="22"/>
                <w:szCs w:val="22"/>
                <w:lang w:eastAsia="es-CO"/>
              </w:rPr>
              <w:t>849</w:t>
            </w:r>
          </w:p>
        </w:tc>
        <w:tc>
          <w:tcPr>
            <w:tcW w:w="2766" w:type="dxa"/>
            <w:tcBorders>
              <w:top w:val="single" w:sz="4" w:space="0" w:color="auto"/>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0070C0"/>
                <w:sz w:val="22"/>
                <w:szCs w:val="22"/>
                <w:lang w:eastAsia="es-CO"/>
              </w:rPr>
            </w:pPr>
            <w:r w:rsidRPr="007F0C11">
              <w:rPr>
                <w:rFonts w:ascii="Calibri" w:eastAsia="Times New Roman" w:hAnsi="Calibri" w:cs="Times New Roman"/>
                <w:b/>
                <w:bCs/>
                <w:color w:val="0070C0"/>
                <w:sz w:val="22"/>
                <w:szCs w:val="22"/>
                <w:lang w:eastAsia="es-CO"/>
              </w:rPr>
              <w:t>86%</w:t>
            </w:r>
          </w:p>
        </w:tc>
      </w:tr>
      <w:tr w:rsidR="007F0C11" w:rsidRPr="007F0C11" w:rsidTr="00601452">
        <w:trPr>
          <w:trHeight w:val="780"/>
          <w:jc w:val="center"/>
        </w:trPr>
        <w:tc>
          <w:tcPr>
            <w:tcW w:w="2396" w:type="dxa"/>
            <w:tcBorders>
              <w:top w:val="nil"/>
              <w:left w:val="single" w:sz="4" w:space="0" w:color="auto"/>
              <w:bottom w:val="single" w:sz="4" w:space="0" w:color="auto"/>
              <w:right w:val="single" w:sz="4" w:space="0" w:color="auto"/>
            </w:tcBorders>
            <w:shd w:val="clear" w:color="auto" w:fill="auto"/>
            <w:vAlign w:val="bottom"/>
            <w:hideMark/>
          </w:tcPr>
          <w:p w:rsidR="007F0C11" w:rsidRPr="007F0C11" w:rsidRDefault="007F0C11" w:rsidP="007F0C11">
            <w:pPr>
              <w:spacing w:after="0" w:line="240" w:lineRule="auto"/>
              <w:jc w:val="center"/>
              <w:rPr>
                <w:rFonts w:ascii="Calibri" w:eastAsia="Times New Roman" w:hAnsi="Calibri" w:cs="Times New Roman"/>
                <w:b/>
                <w:bCs/>
                <w:color w:val="00B050"/>
                <w:sz w:val="22"/>
                <w:szCs w:val="22"/>
                <w:lang w:eastAsia="es-CO"/>
              </w:rPr>
            </w:pPr>
            <w:r w:rsidRPr="007F0C11">
              <w:rPr>
                <w:rFonts w:ascii="Calibri" w:eastAsia="Times New Roman" w:hAnsi="Calibri" w:cs="Times New Roman"/>
                <w:b/>
                <w:bCs/>
                <w:color w:val="00B050"/>
                <w:sz w:val="22"/>
                <w:szCs w:val="22"/>
                <w:lang w:eastAsia="es-CO"/>
              </w:rPr>
              <w:t>TOTAL PETICIONES EN TERMINO PARA RESPUESTA</w:t>
            </w:r>
          </w:p>
        </w:tc>
        <w:tc>
          <w:tcPr>
            <w:tcW w:w="1091" w:type="dxa"/>
            <w:tcBorders>
              <w:top w:val="nil"/>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00B050"/>
                <w:sz w:val="22"/>
                <w:szCs w:val="22"/>
                <w:lang w:eastAsia="es-CO"/>
              </w:rPr>
            </w:pPr>
            <w:r w:rsidRPr="007F0C11">
              <w:rPr>
                <w:rFonts w:ascii="Calibri" w:eastAsia="Times New Roman" w:hAnsi="Calibri" w:cs="Times New Roman"/>
                <w:b/>
                <w:bCs/>
                <w:color w:val="00B050"/>
                <w:sz w:val="22"/>
                <w:szCs w:val="22"/>
                <w:lang w:eastAsia="es-CO"/>
              </w:rPr>
              <w:t>86</w:t>
            </w:r>
          </w:p>
        </w:tc>
        <w:tc>
          <w:tcPr>
            <w:tcW w:w="2766" w:type="dxa"/>
            <w:tcBorders>
              <w:top w:val="nil"/>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00B050"/>
                <w:sz w:val="22"/>
                <w:szCs w:val="22"/>
                <w:lang w:eastAsia="es-CO"/>
              </w:rPr>
            </w:pPr>
            <w:r w:rsidRPr="007F0C11">
              <w:rPr>
                <w:rFonts w:ascii="Calibri" w:eastAsia="Times New Roman" w:hAnsi="Calibri" w:cs="Times New Roman"/>
                <w:b/>
                <w:bCs/>
                <w:color w:val="00B050"/>
                <w:sz w:val="22"/>
                <w:szCs w:val="22"/>
                <w:lang w:eastAsia="es-CO"/>
              </w:rPr>
              <w:t>9%</w:t>
            </w:r>
          </w:p>
        </w:tc>
      </w:tr>
      <w:tr w:rsidR="007F0C11" w:rsidRPr="007F0C11" w:rsidTr="00601452">
        <w:trPr>
          <w:trHeight w:val="507"/>
          <w:jc w:val="center"/>
        </w:trPr>
        <w:tc>
          <w:tcPr>
            <w:tcW w:w="2396" w:type="dxa"/>
            <w:tcBorders>
              <w:top w:val="nil"/>
              <w:left w:val="single" w:sz="4" w:space="0" w:color="auto"/>
              <w:bottom w:val="single" w:sz="4" w:space="0" w:color="auto"/>
              <w:right w:val="single" w:sz="4" w:space="0" w:color="auto"/>
            </w:tcBorders>
            <w:shd w:val="clear" w:color="auto" w:fill="auto"/>
            <w:vAlign w:val="bottom"/>
            <w:hideMark/>
          </w:tcPr>
          <w:p w:rsidR="007F0C11" w:rsidRPr="007F0C11" w:rsidRDefault="007F0C11" w:rsidP="007F0C11">
            <w:pPr>
              <w:spacing w:after="0" w:line="240" w:lineRule="auto"/>
              <w:jc w:val="center"/>
              <w:rPr>
                <w:rFonts w:ascii="Calibri" w:eastAsia="Times New Roman" w:hAnsi="Calibri" w:cs="Times New Roman"/>
                <w:b/>
                <w:bCs/>
                <w:color w:val="FF0000"/>
                <w:sz w:val="22"/>
                <w:szCs w:val="22"/>
                <w:lang w:eastAsia="es-CO"/>
              </w:rPr>
            </w:pPr>
            <w:r w:rsidRPr="007F0C11">
              <w:rPr>
                <w:rFonts w:ascii="Calibri" w:eastAsia="Times New Roman" w:hAnsi="Calibri" w:cs="Times New Roman"/>
                <w:b/>
                <w:bCs/>
                <w:color w:val="FF0000"/>
                <w:sz w:val="22"/>
                <w:szCs w:val="22"/>
                <w:lang w:eastAsia="es-CO"/>
              </w:rPr>
              <w:t>TOTAL PETICIONES NO CONTESTADAS</w:t>
            </w:r>
          </w:p>
        </w:tc>
        <w:tc>
          <w:tcPr>
            <w:tcW w:w="1091" w:type="dxa"/>
            <w:tcBorders>
              <w:top w:val="nil"/>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FF0000"/>
                <w:sz w:val="22"/>
                <w:szCs w:val="22"/>
                <w:lang w:eastAsia="es-CO"/>
              </w:rPr>
            </w:pPr>
            <w:r w:rsidRPr="007F0C11">
              <w:rPr>
                <w:rFonts w:ascii="Calibri" w:eastAsia="Times New Roman" w:hAnsi="Calibri" w:cs="Times New Roman"/>
                <w:b/>
                <w:bCs/>
                <w:color w:val="FF0000"/>
                <w:sz w:val="22"/>
                <w:szCs w:val="22"/>
                <w:lang w:eastAsia="es-CO"/>
              </w:rPr>
              <w:t>53</w:t>
            </w:r>
          </w:p>
        </w:tc>
        <w:tc>
          <w:tcPr>
            <w:tcW w:w="2766" w:type="dxa"/>
            <w:tcBorders>
              <w:top w:val="nil"/>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FF0000"/>
                <w:sz w:val="22"/>
                <w:szCs w:val="22"/>
                <w:lang w:eastAsia="es-CO"/>
              </w:rPr>
            </w:pPr>
            <w:r w:rsidRPr="007F0C11">
              <w:rPr>
                <w:rFonts w:ascii="Calibri" w:eastAsia="Times New Roman" w:hAnsi="Calibri" w:cs="Times New Roman"/>
                <w:b/>
                <w:bCs/>
                <w:color w:val="FF0000"/>
                <w:sz w:val="22"/>
                <w:szCs w:val="22"/>
                <w:lang w:eastAsia="es-CO"/>
              </w:rPr>
              <w:t>5%</w:t>
            </w:r>
          </w:p>
        </w:tc>
      </w:tr>
      <w:tr w:rsidR="007F0C11" w:rsidRPr="007F0C11" w:rsidTr="00601452">
        <w:trPr>
          <w:trHeight w:val="630"/>
          <w:jc w:val="center"/>
        </w:trPr>
        <w:tc>
          <w:tcPr>
            <w:tcW w:w="2396" w:type="dxa"/>
            <w:tcBorders>
              <w:top w:val="nil"/>
              <w:left w:val="single" w:sz="4" w:space="0" w:color="auto"/>
              <w:bottom w:val="single" w:sz="4" w:space="0" w:color="auto"/>
              <w:right w:val="single" w:sz="4" w:space="0" w:color="auto"/>
            </w:tcBorders>
            <w:shd w:val="clear" w:color="auto" w:fill="auto"/>
            <w:vAlign w:val="bottom"/>
            <w:hideMark/>
          </w:tcPr>
          <w:p w:rsidR="007F0C11" w:rsidRPr="007F0C11" w:rsidRDefault="007F0C11" w:rsidP="007F0C11">
            <w:pPr>
              <w:spacing w:after="0" w:line="240" w:lineRule="auto"/>
              <w:jc w:val="center"/>
              <w:rPr>
                <w:rFonts w:ascii="Calibri" w:eastAsia="Times New Roman" w:hAnsi="Calibri" w:cs="Times New Roman"/>
                <w:b/>
                <w:bCs/>
                <w:color w:val="000000"/>
                <w:sz w:val="22"/>
                <w:szCs w:val="22"/>
                <w:lang w:eastAsia="es-CO"/>
              </w:rPr>
            </w:pPr>
            <w:r w:rsidRPr="007F0C11">
              <w:rPr>
                <w:rFonts w:ascii="Calibri" w:eastAsia="Times New Roman" w:hAnsi="Calibri" w:cs="Times New Roman"/>
                <w:b/>
                <w:bCs/>
                <w:color w:val="000000"/>
                <w:sz w:val="22"/>
                <w:szCs w:val="22"/>
                <w:lang w:eastAsia="es-CO"/>
              </w:rPr>
              <w:t xml:space="preserve">TOTAL PETICIONES INGRESADAS </w:t>
            </w:r>
          </w:p>
        </w:tc>
        <w:tc>
          <w:tcPr>
            <w:tcW w:w="1091" w:type="dxa"/>
            <w:tcBorders>
              <w:top w:val="nil"/>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000000"/>
                <w:sz w:val="22"/>
                <w:szCs w:val="22"/>
                <w:lang w:eastAsia="es-CO"/>
              </w:rPr>
            </w:pPr>
            <w:r w:rsidRPr="007F0C11">
              <w:rPr>
                <w:rFonts w:ascii="Calibri" w:eastAsia="Times New Roman" w:hAnsi="Calibri" w:cs="Times New Roman"/>
                <w:b/>
                <w:bCs/>
                <w:color w:val="000000"/>
                <w:sz w:val="22"/>
                <w:szCs w:val="22"/>
                <w:lang w:eastAsia="es-CO"/>
              </w:rPr>
              <w:t>989</w:t>
            </w:r>
          </w:p>
        </w:tc>
        <w:tc>
          <w:tcPr>
            <w:tcW w:w="2766" w:type="dxa"/>
            <w:tcBorders>
              <w:top w:val="nil"/>
              <w:left w:val="nil"/>
              <w:bottom w:val="single" w:sz="4" w:space="0" w:color="auto"/>
              <w:right w:val="single" w:sz="4" w:space="0" w:color="auto"/>
            </w:tcBorders>
            <w:shd w:val="clear" w:color="auto" w:fill="auto"/>
            <w:noWrap/>
            <w:vAlign w:val="bottom"/>
            <w:hideMark/>
          </w:tcPr>
          <w:p w:rsidR="007F0C11" w:rsidRPr="007F0C11" w:rsidRDefault="007F0C11" w:rsidP="007F0C11">
            <w:pPr>
              <w:spacing w:after="0" w:line="240" w:lineRule="auto"/>
              <w:jc w:val="right"/>
              <w:rPr>
                <w:rFonts w:ascii="Calibri" w:eastAsia="Times New Roman" w:hAnsi="Calibri" w:cs="Times New Roman"/>
                <w:b/>
                <w:bCs/>
                <w:color w:val="000000"/>
                <w:sz w:val="22"/>
                <w:szCs w:val="22"/>
                <w:lang w:eastAsia="es-CO"/>
              </w:rPr>
            </w:pPr>
            <w:r w:rsidRPr="007F0C11">
              <w:rPr>
                <w:rFonts w:ascii="Calibri" w:eastAsia="Times New Roman" w:hAnsi="Calibri" w:cs="Times New Roman"/>
                <w:b/>
                <w:bCs/>
                <w:color w:val="000000"/>
                <w:sz w:val="22"/>
                <w:szCs w:val="22"/>
                <w:lang w:eastAsia="es-CO"/>
              </w:rPr>
              <w:t>100%</w:t>
            </w:r>
          </w:p>
        </w:tc>
      </w:tr>
    </w:tbl>
    <w:p w:rsidR="007F0C11" w:rsidRDefault="007F0C11" w:rsidP="0023358F">
      <w:pPr>
        <w:rPr>
          <w:rFonts w:ascii="Calibri" w:hAnsi="Calibri" w:cs="Arial"/>
          <w:color w:val="002060"/>
          <w:sz w:val="24"/>
          <w:szCs w:val="24"/>
          <w:lang w:val="es-ES"/>
        </w:rPr>
      </w:pPr>
    </w:p>
    <w:p w:rsidR="00943F11" w:rsidRDefault="00D85D07" w:rsidP="0023358F">
      <w:pPr>
        <w:rPr>
          <w:rFonts w:ascii="Calibri" w:hAnsi="Calibri" w:cs="Arial"/>
          <w:color w:val="002060"/>
          <w:sz w:val="24"/>
          <w:szCs w:val="24"/>
          <w:lang w:val="es-ES"/>
        </w:rPr>
      </w:pPr>
      <w:r w:rsidRPr="00B82D57">
        <w:rPr>
          <w:rFonts w:ascii="Calibri" w:hAnsi="Calibri" w:cs="Arial"/>
          <w:color w:val="002060"/>
          <w:sz w:val="24"/>
          <w:szCs w:val="24"/>
          <w:lang w:val="es-ES"/>
        </w:rPr>
        <w:t>El comportamiento de atención a este derecho fundamental por parte de servidores y colaboradores de la Agencia</w:t>
      </w:r>
      <w:r w:rsidR="00AA1C80">
        <w:rPr>
          <w:rFonts w:ascii="Calibri" w:hAnsi="Calibri" w:cs="Arial"/>
          <w:color w:val="002060"/>
          <w:sz w:val="24"/>
          <w:szCs w:val="24"/>
          <w:lang w:val="es-ES"/>
        </w:rPr>
        <w:t>,</w:t>
      </w:r>
      <w:r w:rsidRPr="00B82D57">
        <w:rPr>
          <w:rFonts w:ascii="Calibri" w:hAnsi="Calibri" w:cs="Arial"/>
          <w:color w:val="002060"/>
          <w:sz w:val="24"/>
          <w:szCs w:val="24"/>
          <w:lang w:val="es-ES"/>
        </w:rPr>
        <w:t xml:space="preserve"> en esta oportunidad</w:t>
      </w:r>
      <w:r w:rsidR="00AA1C80">
        <w:rPr>
          <w:rFonts w:ascii="Calibri" w:hAnsi="Calibri" w:cs="Arial"/>
          <w:color w:val="002060"/>
          <w:sz w:val="24"/>
          <w:szCs w:val="24"/>
          <w:lang w:val="es-ES"/>
        </w:rPr>
        <w:t>,</w:t>
      </w:r>
      <w:r w:rsidRPr="00B82D57">
        <w:rPr>
          <w:rFonts w:ascii="Calibri" w:hAnsi="Calibri" w:cs="Arial"/>
          <w:color w:val="002060"/>
          <w:sz w:val="24"/>
          <w:szCs w:val="24"/>
          <w:lang w:val="es-ES"/>
        </w:rPr>
        <w:t xml:space="preserve"> evidencia un </w:t>
      </w:r>
      <w:r w:rsidR="009E3380" w:rsidRPr="00B82D57">
        <w:rPr>
          <w:rFonts w:ascii="Calibri" w:hAnsi="Calibri" w:cs="Arial"/>
          <w:color w:val="002060"/>
          <w:sz w:val="24"/>
          <w:szCs w:val="24"/>
          <w:lang w:val="es-ES"/>
        </w:rPr>
        <w:t>incremento</w:t>
      </w:r>
      <w:r w:rsidRPr="00B82D57">
        <w:rPr>
          <w:rFonts w:ascii="Calibri" w:hAnsi="Calibri" w:cs="Arial"/>
          <w:color w:val="002060"/>
          <w:sz w:val="24"/>
          <w:szCs w:val="24"/>
          <w:lang w:val="es-ES"/>
        </w:rPr>
        <w:t>, en contraste con lo at</w:t>
      </w:r>
      <w:r w:rsidR="00AA1C80">
        <w:rPr>
          <w:rFonts w:ascii="Calibri" w:hAnsi="Calibri" w:cs="Arial"/>
          <w:color w:val="002060"/>
          <w:sz w:val="24"/>
          <w:szCs w:val="24"/>
          <w:lang w:val="es-ES"/>
        </w:rPr>
        <w:t>endido en el trimestre anterior;</w:t>
      </w:r>
      <w:r w:rsidR="009E3380" w:rsidRPr="00B82D57">
        <w:rPr>
          <w:rFonts w:ascii="Calibri" w:hAnsi="Calibri" w:cs="Arial"/>
          <w:color w:val="002060"/>
          <w:sz w:val="24"/>
          <w:szCs w:val="24"/>
          <w:lang w:val="es-ES"/>
        </w:rPr>
        <w:t xml:space="preserve"> </w:t>
      </w:r>
      <w:r w:rsidR="00AA1C80">
        <w:rPr>
          <w:rFonts w:ascii="Calibri" w:hAnsi="Calibri" w:cs="Arial"/>
          <w:color w:val="002060"/>
          <w:sz w:val="24"/>
          <w:szCs w:val="24"/>
          <w:lang w:val="es-ES"/>
        </w:rPr>
        <w:t xml:space="preserve">de modo que </w:t>
      </w:r>
      <w:r w:rsidR="009E3380" w:rsidRPr="00B82D57">
        <w:rPr>
          <w:rFonts w:ascii="Calibri" w:hAnsi="Calibri" w:cs="Arial"/>
          <w:color w:val="002060"/>
          <w:sz w:val="24"/>
          <w:szCs w:val="24"/>
          <w:lang w:val="es-ES"/>
        </w:rPr>
        <w:t xml:space="preserve">el total de peticiones sin respuesta </w:t>
      </w:r>
      <w:r w:rsidR="00AA1C80">
        <w:rPr>
          <w:rFonts w:ascii="Calibri" w:hAnsi="Calibri" w:cs="Arial"/>
          <w:color w:val="002060"/>
          <w:sz w:val="24"/>
          <w:szCs w:val="24"/>
          <w:lang w:val="es-ES"/>
        </w:rPr>
        <w:t>disminuy</w:t>
      </w:r>
      <w:r w:rsidR="00D13E6D">
        <w:rPr>
          <w:rFonts w:ascii="Calibri" w:hAnsi="Calibri" w:cs="Arial"/>
          <w:color w:val="002060"/>
          <w:sz w:val="24"/>
          <w:szCs w:val="24"/>
          <w:lang w:val="es-ES"/>
        </w:rPr>
        <w:t>ó</w:t>
      </w:r>
      <w:r w:rsidR="009E3380" w:rsidRPr="00B82D57">
        <w:rPr>
          <w:rFonts w:ascii="Calibri" w:hAnsi="Calibri" w:cs="Arial"/>
          <w:color w:val="002060"/>
          <w:sz w:val="24"/>
          <w:szCs w:val="24"/>
          <w:lang w:val="es-ES"/>
        </w:rPr>
        <w:t>, pues pasa de veinte por ciento (20%)</w:t>
      </w:r>
      <w:r w:rsidR="00282E5B">
        <w:rPr>
          <w:rFonts w:ascii="Calibri" w:hAnsi="Calibri" w:cs="Arial"/>
          <w:color w:val="002060"/>
          <w:sz w:val="24"/>
          <w:szCs w:val="24"/>
          <w:lang w:val="es-ES"/>
        </w:rPr>
        <w:t xml:space="preserve"> en el trimestre anterior, </w:t>
      </w:r>
      <w:r w:rsidR="005B0981" w:rsidRPr="00B82D57">
        <w:rPr>
          <w:rFonts w:ascii="Calibri" w:hAnsi="Calibri" w:cs="Arial"/>
          <w:color w:val="002060"/>
          <w:sz w:val="24"/>
          <w:szCs w:val="24"/>
          <w:lang w:val="es-ES"/>
        </w:rPr>
        <w:t xml:space="preserve">a </w:t>
      </w:r>
      <w:r w:rsidR="00282E5B">
        <w:rPr>
          <w:rFonts w:ascii="Calibri" w:hAnsi="Calibri" w:cs="Arial"/>
          <w:color w:val="002060"/>
          <w:sz w:val="24"/>
          <w:szCs w:val="24"/>
          <w:lang w:val="es-ES"/>
        </w:rPr>
        <w:t xml:space="preserve">cinco </w:t>
      </w:r>
      <w:r w:rsidR="00282E5B" w:rsidRPr="00B82D57">
        <w:rPr>
          <w:rFonts w:ascii="Calibri" w:hAnsi="Calibri" w:cs="Arial"/>
          <w:color w:val="002060"/>
          <w:sz w:val="24"/>
          <w:szCs w:val="24"/>
          <w:lang w:val="es-ES"/>
        </w:rPr>
        <w:t xml:space="preserve">por ciento </w:t>
      </w:r>
      <w:r w:rsidR="007172B9">
        <w:rPr>
          <w:rFonts w:ascii="Calibri" w:hAnsi="Calibri" w:cs="Arial"/>
          <w:color w:val="002060"/>
          <w:sz w:val="24"/>
          <w:szCs w:val="24"/>
          <w:lang w:val="es-ES"/>
        </w:rPr>
        <w:t xml:space="preserve">(5%) para el cuarto trimestre; </w:t>
      </w:r>
      <w:r w:rsidR="005B0981">
        <w:rPr>
          <w:rFonts w:ascii="Calibri" w:hAnsi="Calibri" w:cs="Arial"/>
          <w:color w:val="002060"/>
          <w:sz w:val="24"/>
          <w:szCs w:val="24"/>
          <w:lang w:val="es-ES"/>
        </w:rPr>
        <w:t>y la</w:t>
      </w:r>
      <w:r w:rsidR="00282E5B">
        <w:rPr>
          <w:rFonts w:ascii="Calibri" w:hAnsi="Calibri" w:cs="Arial"/>
          <w:color w:val="002060"/>
          <w:sz w:val="24"/>
          <w:szCs w:val="24"/>
          <w:lang w:val="es-ES"/>
        </w:rPr>
        <w:t xml:space="preserve"> causa </w:t>
      </w:r>
      <w:r w:rsidR="007172B9">
        <w:rPr>
          <w:rFonts w:ascii="Calibri" w:hAnsi="Calibri" w:cs="Arial"/>
          <w:color w:val="002060"/>
          <w:sz w:val="24"/>
          <w:szCs w:val="24"/>
          <w:lang w:val="es-ES"/>
        </w:rPr>
        <w:t xml:space="preserve">que </w:t>
      </w:r>
      <w:r w:rsidR="00282E5B">
        <w:rPr>
          <w:rFonts w:ascii="Calibri" w:hAnsi="Calibri" w:cs="Arial"/>
          <w:color w:val="002060"/>
          <w:sz w:val="24"/>
          <w:szCs w:val="24"/>
          <w:lang w:val="es-ES"/>
        </w:rPr>
        <w:t xml:space="preserve">dio lugar a esta consecuencia </w:t>
      </w:r>
      <w:r w:rsidR="00E70BFD">
        <w:rPr>
          <w:rFonts w:ascii="Calibri" w:hAnsi="Calibri" w:cs="Arial"/>
          <w:color w:val="002060"/>
          <w:sz w:val="24"/>
          <w:szCs w:val="24"/>
          <w:lang w:val="es-ES"/>
        </w:rPr>
        <w:t>es que el procedimiento para incluir las respuestas dentro del sistema de gestión documental Orfeo y sobre el radicado padre no se está agotando debida</w:t>
      </w:r>
      <w:r w:rsidR="007172B9">
        <w:rPr>
          <w:rFonts w:ascii="Calibri" w:hAnsi="Calibri" w:cs="Arial"/>
          <w:color w:val="002060"/>
          <w:sz w:val="24"/>
          <w:szCs w:val="24"/>
          <w:lang w:val="es-ES"/>
        </w:rPr>
        <w:t xml:space="preserve"> forma</w:t>
      </w:r>
      <w:r w:rsidR="00E70BFD">
        <w:rPr>
          <w:rFonts w:ascii="Calibri" w:hAnsi="Calibri" w:cs="Arial"/>
          <w:color w:val="002060"/>
          <w:sz w:val="24"/>
          <w:szCs w:val="24"/>
          <w:lang w:val="es-ES"/>
        </w:rPr>
        <w:t>, por lo que las respuestas quedan por fuera del numero padre con que se abre el asunto y el sistema al no contar con la inclusión del documento sigue corriendo los plazos hasta destacar el incumplimiento.</w:t>
      </w:r>
    </w:p>
    <w:p w:rsidR="00FE30B5" w:rsidRDefault="00FE30B5" w:rsidP="0023358F">
      <w:pPr>
        <w:rPr>
          <w:rFonts w:ascii="Calibri" w:hAnsi="Calibri" w:cs="Arial"/>
          <w:color w:val="002060"/>
          <w:sz w:val="24"/>
          <w:szCs w:val="24"/>
          <w:lang w:val="es-ES"/>
        </w:rPr>
      </w:pPr>
      <w:r>
        <w:rPr>
          <w:rFonts w:ascii="Calibri" w:hAnsi="Calibri" w:cs="Arial"/>
          <w:color w:val="002060"/>
          <w:sz w:val="24"/>
          <w:szCs w:val="24"/>
          <w:lang w:val="es-ES"/>
        </w:rPr>
        <w:t>Ahora bien, d</w:t>
      </w:r>
      <w:r w:rsidR="00BD2077" w:rsidRPr="00537AC6">
        <w:rPr>
          <w:rFonts w:ascii="Calibri" w:hAnsi="Calibri" w:cs="Arial"/>
          <w:color w:val="002060"/>
          <w:sz w:val="24"/>
          <w:szCs w:val="24"/>
          <w:lang w:val="es-ES"/>
        </w:rPr>
        <w:t xml:space="preserve">e las </w:t>
      </w:r>
      <w:r w:rsidR="004D2DE6">
        <w:rPr>
          <w:rFonts w:ascii="Calibri" w:hAnsi="Calibri" w:cs="Arial"/>
          <w:color w:val="002060"/>
          <w:sz w:val="24"/>
          <w:szCs w:val="24"/>
          <w:lang w:val="es-ES"/>
        </w:rPr>
        <w:t xml:space="preserve">novecientas ochenta y nueve (989) </w:t>
      </w:r>
      <w:r w:rsidR="00BD2077" w:rsidRPr="00537AC6">
        <w:rPr>
          <w:rFonts w:ascii="Calibri" w:hAnsi="Calibri" w:cs="Arial"/>
          <w:color w:val="002060"/>
          <w:sz w:val="24"/>
          <w:szCs w:val="24"/>
          <w:lang w:val="es-ES"/>
        </w:rPr>
        <w:t xml:space="preserve">solicitudes que se filtraron para estudio, se tiene que </w:t>
      </w:r>
      <w:r w:rsidR="00222D5A">
        <w:rPr>
          <w:rFonts w:ascii="Calibri" w:hAnsi="Calibri" w:cs="Arial"/>
          <w:color w:val="002060"/>
          <w:sz w:val="24"/>
          <w:szCs w:val="24"/>
          <w:lang w:val="es-ES"/>
        </w:rPr>
        <w:t xml:space="preserve">ochenta y cinco (85) </w:t>
      </w:r>
      <w:r w:rsidR="00222D5A" w:rsidRPr="00FE30B5">
        <w:rPr>
          <w:rFonts w:ascii="Calibri" w:hAnsi="Calibri" w:cs="Arial"/>
          <w:color w:val="002060"/>
          <w:sz w:val="24"/>
          <w:szCs w:val="24"/>
          <w:u w:val="single"/>
          <w:lang w:val="es-ES"/>
        </w:rPr>
        <w:t>ingresaron a través de la página web</w:t>
      </w:r>
      <w:r w:rsidR="00222D5A">
        <w:rPr>
          <w:rFonts w:ascii="Calibri" w:hAnsi="Calibri" w:cs="Arial"/>
          <w:color w:val="002060"/>
          <w:sz w:val="24"/>
          <w:szCs w:val="24"/>
          <w:lang w:val="es-ES"/>
        </w:rPr>
        <w:t xml:space="preserve">, es decir, </w:t>
      </w:r>
      <w:r w:rsidR="004D2DE6">
        <w:rPr>
          <w:rFonts w:ascii="Calibri" w:hAnsi="Calibri" w:cs="Arial"/>
          <w:color w:val="002060"/>
          <w:sz w:val="24"/>
          <w:szCs w:val="24"/>
          <w:lang w:val="es-ES"/>
        </w:rPr>
        <w:t xml:space="preserve">treinta y tres (33) peticiones menos respecto de las </w:t>
      </w:r>
      <w:r w:rsidR="00B07C58">
        <w:rPr>
          <w:rFonts w:ascii="Calibri" w:hAnsi="Calibri" w:cs="Arial"/>
          <w:color w:val="002060"/>
          <w:sz w:val="24"/>
          <w:szCs w:val="24"/>
          <w:lang w:val="es-ES"/>
        </w:rPr>
        <w:t xml:space="preserve">ciento dieciocho (118) </w:t>
      </w:r>
      <w:r w:rsidR="004D2DE6">
        <w:rPr>
          <w:rFonts w:ascii="Calibri" w:hAnsi="Calibri" w:cs="Arial"/>
          <w:color w:val="002060"/>
          <w:sz w:val="24"/>
          <w:szCs w:val="24"/>
          <w:lang w:val="es-ES"/>
        </w:rPr>
        <w:t>que se recibieron por este canal en el trimestre anterior</w:t>
      </w:r>
      <w:r w:rsidR="00D85D07">
        <w:rPr>
          <w:rFonts w:ascii="Calibri" w:hAnsi="Calibri" w:cs="Arial"/>
          <w:color w:val="002060"/>
          <w:sz w:val="24"/>
          <w:szCs w:val="24"/>
          <w:lang w:val="es-ES"/>
        </w:rPr>
        <w:t xml:space="preserve">, </w:t>
      </w:r>
      <w:r w:rsidR="00356B0A">
        <w:rPr>
          <w:rFonts w:ascii="Calibri" w:hAnsi="Calibri" w:cs="Arial"/>
          <w:color w:val="002060"/>
          <w:sz w:val="24"/>
          <w:szCs w:val="24"/>
          <w:lang w:val="es-ES"/>
        </w:rPr>
        <w:t xml:space="preserve">lo que evidencia </w:t>
      </w:r>
      <w:r w:rsidR="004D2DE6">
        <w:rPr>
          <w:rFonts w:ascii="Calibri" w:hAnsi="Calibri" w:cs="Arial"/>
          <w:color w:val="002060"/>
          <w:sz w:val="24"/>
          <w:szCs w:val="24"/>
          <w:lang w:val="es-ES"/>
        </w:rPr>
        <w:t>disminuc</w:t>
      </w:r>
      <w:r>
        <w:rPr>
          <w:rFonts w:ascii="Calibri" w:hAnsi="Calibri" w:cs="Arial"/>
          <w:color w:val="002060"/>
          <w:sz w:val="24"/>
          <w:szCs w:val="24"/>
          <w:lang w:val="es-ES"/>
        </w:rPr>
        <w:t>ión en su uso,</w:t>
      </w:r>
      <w:r w:rsidR="004D2DE6">
        <w:rPr>
          <w:rFonts w:ascii="Calibri" w:hAnsi="Calibri" w:cs="Arial"/>
          <w:color w:val="002060"/>
          <w:sz w:val="24"/>
          <w:szCs w:val="24"/>
          <w:lang w:val="es-ES"/>
        </w:rPr>
        <w:t xml:space="preserve"> y que puede estar motivado </w:t>
      </w:r>
      <w:r>
        <w:rPr>
          <w:rFonts w:ascii="Calibri" w:hAnsi="Calibri" w:cs="Arial"/>
          <w:color w:val="002060"/>
          <w:sz w:val="24"/>
          <w:szCs w:val="24"/>
          <w:lang w:val="es-ES"/>
        </w:rPr>
        <w:t>por innumerables circunstancias;</w:t>
      </w:r>
      <w:r w:rsidR="004D2DE6">
        <w:rPr>
          <w:rFonts w:ascii="Calibri" w:hAnsi="Calibri" w:cs="Arial"/>
          <w:color w:val="002060"/>
          <w:sz w:val="24"/>
          <w:szCs w:val="24"/>
          <w:lang w:val="es-ES"/>
        </w:rPr>
        <w:t xml:space="preserve"> </w:t>
      </w:r>
      <w:r>
        <w:rPr>
          <w:rFonts w:ascii="Calibri" w:hAnsi="Calibri" w:cs="Arial"/>
          <w:color w:val="002060"/>
          <w:sz w:val="24"/>
          <w:szCs w:val="24"/>
          <w:lang w:val="es-ES"/>
        </w:rPr>
        <w:t>más estimando</w:t>
      </w:r>
      <w:r w:rsidR="004D2DE6">
        <w:rPr>
          <w:rFonts w:ascii="Calibri" w:hAnsi="Calibri" w:cs="Arial"/>
          <w:color w:val="002060"/>
          <w:sz w:val="24"/>
          <w:szCs w:val="24"/>
          <w:lang w:val="es-ES"/>
        </w:rPr>
        <w:t xml:space="preserve"> una </w:t>
      </w:r>
      <w:r>
        <w:rPr>
          <w:rFonts w:ascii="Calibri" w:hAnsi="Calibri" w:cs="Arial"/>
          <w:color w:val="002060"/>
          <w:sz w:val="24"/>
          <w:szCs w:val="24"/>
          <w:lang w:val="es-ES"/>
        </w:rPr>
        <w:t xml:space="preserve">posible </w:t>
      </w:r>
      <w:r w:rsidR="004D2DE6">
        <w:rPr>
          <w:rFonts w:ascii="Calibri" w:hAnsi="Calibri" w:cs="Arial"/>
          <w:color w:val="002060"/>
          <w:sz w:val="24"/>
          <w:szCs w:val="24"/>
          <w:lang w:val="es-ES"/>
        </w:rPr>
        <w:t xml:space="preserve">de ellas, </w:t>
      </w:r>
      <w:r>
        <w:rPr>
          <w:rFonts w:ascii="Calibri" w:hAnsi="Calibri" w:cs="Arial"/>
          <w:color w:val="002060"/>
          <w:sz w:val="24"/>
          <w:szCs w:val="24"/>
          <w:lang w:val="es-ES"/>
        </w:rPr>
        <w:t xml:space="preserve">arribamos a </w:t>
      </w:r>
      <w:r w:rsidR="004D2DE6">
        <w:rPr>
          <w:rFonts w:ascii="Calibri" w:hAnsi="Calibri" w:cs="Arial"/>
          <w:color w:val="002060"/>
          <w:sz w:val="24"/>
          <w:szCs w:val="24"/>
          <w:lang w:val="es-ES"/>
        </w:rPr>
        <w:t xml:space="preserve">la </w:t>
      </w:r>
      <w:r>
        <w:rPr>
          <w:rFonts w:ascii="Calibri" w:hAnsi="Calibri" w:cs="Arial"/>
          <w:color w:val="002060"/>
          <w:sz w:val="24"/>
          <w:szCs w:val="24"/>
          <w:lang w:val="es-ES"/>
        </w:rPr>
        <w:t xml:space="preserve">de </w:t>
      </w:r>
      <w:r w:rsidR="004D2DE6">
        <w:rPr>
          <w:rFonts w:ascii="Calibri" w:hAnsi="Calibri" w:cs="Arial"/>
          <w:color w:val="002060"/>
          <w:sz w:val="24"/>
          <w:szCs w:val="24"/>
          <w:lang w:val="es-ES"/>
        </w:rPr>
        <w:t>actualización de la página web, que se surtió durante todo el segundo semestre del año</w:t>
      </w:r>
      <w:r w:rsidR="00D85D07">
        <w:rPr>
          <w:rFonts w:ascii="Calibri" w:hAnsi="Calibri" w:cs="Arial"/>
          <w:color w:val="002060"/>
          <w:sz w:val="24"/>
          <w:szCs w:val="24"/>
          <w:lang w:val="es-ES"/>
        </w:rPr>
        <w:t>.</w:t>
      </w:r>
      <w:r w:rsidR="004D2DE6">
        <w:rPr>
          <w:rFonts w:ascii="Calibri" w:hAnsi="Calibri" w:cs="Arial"/>
          <w:color w:val="002060"/>
          <w:sz w:val="24"/>
          <w:szCs w:val="24"/>
          <w:lang w:val="es-ES"/>
        </w:rPr>
        <w:t xml:space="preserve"> </w:t>
      </w:r>
    </w:p>
    <w:p w:rsidR="00C03FEC" w:rsidRDefault="004D2DE6" w:rsidP="0023358F">
      <w:pPr>
        <w:rPr>
          <w:rFonts w:ascii="Calibri" w:hAnsi="Calibri" w:cs="Arial"/>
          <w:color w:val="002060"/>
          <w:sz w:val="24"/>
          <w:szCs w:val="24"/>
          <w:lang w:val="es-ES"/>
        </w:rPr>
      </w:pPr>
      <w:r>
        <w:rPr>
          <w:rFonts w:ascii="Calibri" w:hAnsi="Calibri" w:cs="Arial"/>
          <w:color w:val="002060"/>
          <w:sz w:val="24"/>
          <w:szCs w:val="24"/>
          <w:lang w:val="es-ES"/>
        </w:rPr>
        <w:t>Cabe destacar que</w:t>
      </w:r>
      <w:r w:rsidR="00FE30B5">
        <w:rPr>
          <w:rFonts w:ascii="Calibri" w:hAnsi="Calibri" w:cs="Arial"/>
          <w:color w:val="002060"/>
          <w:sz w:val="24"/>
          <w:szCs w:val="24"/>
          <w:lang w:val="es-ES"/>
        </w:rPr>
        <w:t>,</w:t>
      </w:r>
      <w:r>
        <w:rPr>
          <w:rFonts w:ascii="Calibri" w:hAnsi="Calibri" w:cs="Arial"/>
          <w:color w:val="002060"/>
          <w:sz w:val="24"/>
          <w:szCs w:val="24"/>
          <w:lang w:val="es-ES"/>
        </w:rPr>
        <w:t xml:space="preserve"> en todo caso</w:t>
      </w:r>
      <w:r w:rsidR="00FE30B5">
        <w:rPr>
          <w:rFonts w:ascii="Calibri" w:hAnsi="Calibri" w:cs="Arial"/>
          <w:color w:val="002060"/>
          <w:sz w:val="24"/>
          <w:szCs w:val="24"/>
          <w:lang w:val="es-ES"/>
        </w:rPr>
        <w:t>,</w:t>
      </w:r>
      <w:r>
        <w:rPr>
          <w:rFonts w:ascii="Calibri" w:hAnsi="Calibri" w:cs="Arial"/>
          <w:color w:val="002060"/>
          <w:sz w:val="24"/>
          <w:szCs w:val="24"/>
          <w:lang w:val="es-ES"/>
        </w:rPr>
        <w:t xml:space="preserve"> el uso de la página web para elevar peticiones a la Agencia</w:t>
      </w:r>
      <w:r w:rsidR="007748CE">
        <w:rPr>
          <w:rFonts w:ascii="Calibri" w:hAnsi="Calibri" w:cs="Arial"/>
          <w:color w:val="002060"/>
          <w:sz w:val="24"/>
          <w:szCs w:val="24"/>
          <w:lang w:val="es-ES"/>
        </w:rPr>
        <w:t xml:space="preserve"> durante el año 2015 </w:t>
      </w:r>
      <w:r w:rsidR="00FE30B5">
        <w:rPr>
          <w:rFonts w:ascii="Calibri" w:hAnsi="Calibri" w:cs="Arial"/>
          <w:color w:val="002060"/>
          <w:sz w:val="24"/>
          <w:szCs w:val="24"/>
          <w:lang w:val="es-ES"/>
        </w:rPr>
        <w:t>revela</w:t>
      </w:r>
      <w:r w:rsidR="007748CE">
        <w:rPr>
          <w:rFonts w:ascii="Calibri" w:hAnsi="Calibri" w:cs="Arial"/>
          <w:color w:val="002060"/>
          <w:sz w:val="24"/>
          <w:szCs w:val="24"/>
          <w:lang w:val="es-ES"/>
        </w:rPr>
        <w:t xml:space="preserve"> un número indistinto </w:t>
      </w:r>
      <w:r w:rsidR="000D4341">
        <w:rPr>
          <w:rFonts w:ascii="Calibri" w:hAnsi="Calibri" w:cs="Arial"/>
          <w:color w:val="002060"/>
          <w:sz w:val="24"/>
          <w:szCs w:val="24"/>
          <w:lang w:val="es-ES"/>
        </w:rPr>
        <w:t xml:space="preserve">de utilización, pese a </w:t>
      </w:r>
      <w:r w:rsidR="00FE30B5">
        <w:rPr>
          <w:rFonts w:ascii="Calibri" w:hAnsi="Calibri" w:cs="Arial"/>
          <w:color w:val="002060"/>
          <w:sz w:val="24"/>
          <w:szCs w:val="24"/>
          <w:lang w:val="es-ES"/>
        </w:rPr>
        <w:t xml:space="preserve">la simpleza con que se dispuso </w:t>
      </w:r>
      <w:r w:rsidR="000D4341">
        <w:rPr>
          <w:rFonts w:ascii="Calibri" w:hAnsi="Calibri" w:cs="Arial"/>
          <w:color w:val="002060"/>
          <w:sz w:val="24"/>
          <w:szCs w:val="24"/>
          <w:lang w:val="es-ES"/>
        </w:rPr>
        <w:t xml:space="preserve">el esquema y formato para </w:t>
      </w:r>
      <w:r w:rsidR="008B1600">
        <w:rPr>
          <w:rFonts w:ascii="Calibri" w:hAnsi="Calibri" w:cs="Arial"/>
          <w:color w:val="002060"/>
          <w:sz w:val="24"/>
          <w:szCs w:val="24"/>
          <w:lang w:val="es-ES"/>
        </w:rPr>
        <w:t>uso, y esta es la muestra:</w:t>
      </w:r>
    </w:p>
    <w:p w:rsidR="008B1600" w:rsidRDefault="008B1600" w:rsidP="0023358F">
      <w:pPr>
        <w:rPr>
          <w:rFonts w:ascii="Calibri" w:hAnsi="Calibri" w:cs="Arial"/>
          <w:color w:val="002060"/>
          <w:sz w:val="24"/>
          <w:szCs w:val="24"/>
          <w:lang w:val="es-ES"/>
        </w:rPr>
      </w:pPr>
    </w:p>
    <w:p w:rsidR="008B1600" w:rsidRDefault="008B1600" w:rsidP="0023358F">
      <w:pPr>
        <w:rPr>
          <w:rFonts w:ascii="Calibri" w:hAnsi="Calibri" w:cs="Arial"/>
          <w:color w:val="002060"/>
          <w:sz w:val="24"/>
          <w:szCs w:val="24"/>
          <w:lang w:val="es-ES"/>
        </w:rPr>
      </w:pPr>
    </w:p>
    <w:p w:rsidR="008B1600" w:rsidRDefault="008B1600" w:rsidP="0023358F">
      <w:pPr>
        <w:rPr>
          <w:rFonts w:ascii="Calibri" w:hAnsi="Calibri" w:cs="Arial"/>
          <w:color w:val="002060"/>
          <w:sz w:val="24"/>
          <w:szCs w:val="24"/>
          <w:lang w:val="es-ES"/>
        </w:rPr>
      </w:pPr>
    </w:p>
    <w:p w:rsidR="008B1600" w:rsidRDefault="008B1600" w:rsidP="0023358F">
      <w:pPr>
        <w:rPr>
          <w:rFonts w:ascii="Calibri" w:hAnsi="Calibri" w:cs="Arial"/>
          <w:color w:val="002060"/>
          <w:sz w:val="24"/>
          <w:szCs w:val="24"/>
          <w:lang w:val="es-ES"/>
        </w:rPr>
      </w:pPr>
    </w:p>
    <w:tbl>
      <w:tblPr>
        <w:tblW w:w="5259" w:type="dxa"/>
        <w:jc w:val="center"/>
        <w:tblCellMar>
          <w:left w:w="70" w:type="dxa"/>
          <w:right w:w="70" w:type="dxa"/>
        </w:tblCellMar>
        <w:tblLook w:val="04A0" w:firstRow="1" w:lastRow="0" w:firstColumn="1" w:lastColumn="0" w:noHBand="0" w:noVBand="1"/>
      </w:tblPr>
      <w:tblGrid>
        <w:gridCol w:w="3478"/>
        <w:gridCol w:w="509"/>
        <w:gridCol w:w="1272"/>
      </w:tblGrid>
      <w:tr w:rsidR="00FE30B5" w:rsidRPr="007748CE" w:rsidTr="000E16D8">
        <w:trPr>
          <w:trHeight w:val="403"/>
          <w:jc w:val="center"/>
        </w:trPr>
        <w:tc>
          <w:tcPr>
            <w:tcW w:w="3987" w:type="dxa"/>
            <w:gridSpan w:val="2"/>
            <w:tcBorders>
              <w:top w:val="single" w:sz="4" w:space="0" w:color="auto"/>
              <w:left w:val="single" w:sz="4" w:space="0" w:color="auto"/>
              <w:bottom w:val="single" w:sz="4" w:space="0" w:color="auto"/>
              <w:right w:val="single" w:sz="4" w:space="0" w:color="000000"/>
            </w:tcBorders>
            <w:shd w:val="clear" w:color="000000" w:fill="DE4D0C"/>
            <w:noWrap/>
            <w:vAlign w:val="bottom"/>
            <w:hideMark/>
          </w:tcPr>
          <w:p w:rsidR="00FE30B5" w:rsidRPr="007748CE" w:rsidRDefault="00FE30B5" w:rsidP="000E16D8">
            <w:pPr>
              <w:spacing w:after="0" w:line="240" w:lineRule="auto"/>
              <w:jc w:val="center"/>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lastRenderedPageBreak/>
              <w:t>VIA WEB</w:t>
            </w:r>
          </w:p>
        </w:tc>
        <w:tc>
          <w:tcPr>
            <w:tcW w:w="1272" w:type="dxa"/>
            <w:tcBorders>
              <w:top w:val="single" w:sz="4" w:space="0" w:color="auto"/>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center"/>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w:t>
            </w:r>
          </w:p>
        </w:tc>
      </w:tr>
      <w:tr w:rsidR="00FE30B5" w:rsidRPr="007748CE" w:rsidTr="000E16D8">
        <w:trPr>
          <w:trHeight w:val="403"/>
          <w:jc w:val="center"/>
        </w:trPr>
        <w:tc>
          <w:tcPr>
            <w:tcW w:w="3478" w:type="dxa"/>
            <w:tcBorders>
              <w:top w:val="nil"/>
              <w:left w:val="single" w:sz="4" w:space="0" w:color="auto"/>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lef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PRIMER TRIMESTRE</w:t>
            </w:r>
          </w:p>
        </w:tc>
        <w:tc>
          <w:tcPr>
            <w:tcW w:w="509"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72</w:t>
            </w:r>
          </w:p>
        </w:tc>
        <w:tc>
          <w:tcPr>
            <w:tcW w:w="1272"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color w:val="002060"/>
                <w:sz w:val="22"/>
                <w:szCs w:val="22"/>
                <w:lang w:eastAsia="es-CO"/>
              </w:rPr>
            </w:pPr>
            <w:r w:rsidRPr="007748CE">
              <w:rPr>
                <w:rFonts w:ascii="Calibri" w:eastAsia="Times New Roman" w:hAnsi="Calibri" w:cs="Times New Roman"/>
                <w:color w:val="002060"/>
                <w:sz w:val="22"/>
                <w:szCs w:val="22"/>
                <w:lang w:eastAsia="es-CO"/>
              </w:rPr>
              <w:t>19%</w:t>
            </w:r>
          </w:p>
        </w:tc>
      </w:tr>
      <w:tr w:rsidR="00FE30B5" w:rsidRPr="007748CE" w:rsidTr="000E16D8">
        <w:trPr>
          <w:trHeight w:val="403"/>
          <w:jc w:val="center"/>
        </w:trPr>
        <w:tc>
          <w:tcPr>
            <w:tcW w:w="3478" w:type="dxa"/>
            <w:tcBorders>
              <w:top w:val="nil"/>
              <w:left w:val="single" w:sz="4" w:space="0" w:color="auto"/>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lef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SEGUNDO TRIMESTRE</w:t>
            </w:r>
          </w:p>
        </w:tc>
        <w:tc>
          <w:tcPr>
            <w:tcW w:w="509"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98</w:t>
            </w:r>
          </w:p>
        </w:tc>
        <w:tc>
          <w:tcPr>
            <w:tcW w:w="1272"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color w:val="002060"/>
                <w:sz w:val="22"/>
                <w:szCs w:val="22"/>
                <w:lang w:eastAsia="es-CO"/>
              </w:rPr>
            </w:pPr>
            <w:r w:rsidRPr="007748CE">
              <w:rPr>
                <w:rFonts w:ascii="Calibri" w:eastAsia="Times New Roman" w:hAnsi="Calibri" w:cs="Times New Roman"/>
                <w:color w:val="002060"/>
                <w:sz w:val="22"/>
                <w:szCs w:val="22"/>
                <w:lang w:eastAsia="es-CO"/>
              </w:rPr>
              <w:t>26%</w:t>
            </w:r>
          </w:p>
        </w:tc>
      </w:tr>
      <w:tr w:rsidR="00FE30B5" w:rsidRPr="007748CE" w:rsidTr="000E16D8">
        <w:trPr>
          <w:trHeight w:val="403"/>
          <w:jc w:val="center"/>
        </w:trPr>
        <w:tc>
          <w:tcPr>
            <w:tcW w:w="3478" w:type="dxa"/>
            <w:tcBorders>
              <w:top w:val="nil"/>
              <w:left w:val="single" w:sz="4" w:space="0" w:color="auto"/>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lef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TERCER TRIMESTRE</w:t>
            </w:r>
          </w:p>
        </w:tc>
        <w:tc>
          <w:tcPr>
            <w:tcW w:w="509"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118</w:t>
            </w:r>
          </w:p>
        </w:tc>
        <w:tc>
          <w:tcPr>
            <w:tcW w:w="1272"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color w:val="002060"/>
                <w:sz w:val="22"/>
                <w:szCs w:val="22"/>
                <w:lang w:eastAsia="es-CO"/>
              </w:rPr>
            </w:pPr>
            <w:r w:rsidRPr="007748CE">
              <w:rPr>
                <w:rFonts w:ascii="Calibri" w:eastAsia="Times New Roman" w:hAnsi="Calibri" w:cs="Times New Roman"/>
                <w:color w:val="002060"/>
                <w:sz w:val="22"/>
                <w:szCs w:val="22"/>
                <w:lang w:eastAsia="es-CO"/>
              </w:rPr>
              <w:t>32%</w:t>
            </w:r>
          </w:p>
        </w:tc>
      </w:tr>
      <w:tr w:rsidR="00FE30B5" w:rsidRPr="007748CE" w:rsidTr="000E16D8">
        <w:trPr>
          <w:trHeight w:val="403"/>
          <w:jc w:val="center"/>
        </w:trPr>
        <w:tc>
          <w:tcPr>
            <w:tcW w:w="3478" w:type="dxa"/>
            <w:tcBorders>
              <w:top w:val="nil"/>
              <w:left w:val="single" w:sz="4" w:space="0" w:color="auto"/>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lef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CUARTO TRIMESTRE</w:t>
            </w:r>
          </w:p>
        </w:tc>
        <w:tc>
          <w:tcPr>
            <w:tcW w:w="509"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85</w:t>
            </w:r>
          </w:p>
        </w:tc>
        <w:tc>
          <w:tcPr>
            <w:tcW w:w="1272"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color w:val="002060"/>
                <w:sz w:val="22"/>
                <w:szCs w:val="22"/>
                <w:lang w:eastAsia="es-CO"/>
              </w:rPr>
            </w:pPr>
            <w:r w:rsidRPr="007748CE">
              <w:rPr>
                <w:rFonts w:ascii="Calibri" w:eastAsia="Times New Roman" w:hAnsi="Calibri" w:cs="Times New Roman"/>
                <w:color w:val="002060"/>
                <w:sz w:val="22"/>
                <w:szCs w:val="22"/>
                <w:lang w:eastAsia="es-CO"/>
              </w:rPr>
              <w:t>23%</w:t>
            </w:r>
          </w:p>
        </w:tc>
      </w:tr>
      <w:tr w:rsidR="00FE30B5" w:rsidRPr="007748CE" w:rsidTr="000E16D8">
        <w:trPr>
          <w:trHeight w:val="403"/>
          <w:jc w:val="center"/>
        </w:trPr>
        <w:tc>
          <w:tcPr>
            <w:tcW w:w="3478" w:type="dxa"/>
            <w:tcBorders>
              <w:top w:val="nil"/>
              <w:left w:val="single" w:sz="4" w:space="0" w:color="auto"/>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lef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TOTAL AÑO</w:t>
            </w:r>
          </w:p>
        </w:tc>
        <w:tc>
          <w:tcPr>
            <w:tcW w:w="509"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373</w:t>
            </w:r>
          </w:p>
        </w:tc>
        <w:tc>
          <w:tcPr>
            <w:tcW w:w="1272" w:type="dxa"/>
            <w:tcBorders>
              <w:top w:val="nil"/>
              <w:left w:val="nil"/>
              <w:bottom w:val="single" w:sz="4" w:space="0" w:color="auto"/>
              <w:right w:val="single" w:sz="4" w:space="0" w:color="auto"/>
            </w:tcBorders>
            <w:shd w:val="clear" w:color="000000" w:fill="DE4D0C"/>
            <w:noWrap/>
            <w:vAlign w:val="bottom"/>
            <w:hideMark/>
          </w:tcPr>
          <w:p w:rsidR="00FE30B5" w:rsidRPr="007748CE" w:rsidRDefault="00FE30B5" w:rsidP="000E16D8">
            <w:pPr>
              <w:spacing w:after="0" w:line="240" w:lineRule="auto"/>
              <w:jc w:val="right"/>
              <w:rPr>
                <w:rFonts w:ascii="Calibri" w:eastAsia="Times New Roman" w:hAnsi="Calibri" w:cs="Times New Roman"/>
                <w:b/>
                <w:bCs/>
                <w:color w:val="002060"/>
                <w:sz w:val="22"/>
                <w:szCs w:val="22"/>
                <w:lang w:eastAsia="es-CO"/>
              </w:rPr>
            </w:pPr>
            <w:r w:rsidRPr="007748CE">
              <w:rPr>
                <w:rFonts w:ascii="Calibri" w:eastAsia="Times New Roman" w:hAnsi="Calibri" w:cs="Times New Roman"/>
                <w:b/>
                <w:bCs/>
                <w:color w:val="002060"/>
                <w:sz w:val="22"/>
                <w:szCs w:val="22"/>
                <w:lang w:eastAsia="es-CO"/>
              </w:rPr>
              <w:t>100%</w:t>
            </w:r>
          </w:p>
        </w:tc>
      </w:tr>
    </w:tbl>
    <w:p w:rsidR="00FE30B5" w:rsidRDefault="00FE30B5" w:rsidP="0023358F">
      <w:pPr>
        <w:rPr>
          <w:rFonts w:ascii="Calibri" w:hAnsi="Calibri" w:cs="Arial"/>
          <w:color w:val="002060"/>
          <w:sz w:val="24"/>
          <w:szCs w:val="24"/>
          <w:lang w:val="es-ES"/>
        </w:rPr>
      </w:pPr>
    </w:p>
    <w:p w:rsidR="00C03FEC" w:rsidRPr="005C22EB"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En materia de </w:t>
      </w:r>
      <w:r w:rsidRPr="0025177D">
        <w:rPr>
          <w:rFonts w:ascii="Calibri" w:hAnsi="Calibri" w:cs="Arial"/>
          <w:color w:val="002060"/>
          <w:sz w:val="24"/>
          <w:szCs w:val="24"/>
          <w:u w:val="single"/>
          <w:lang w:val="es-ES"/>
        </w:rPr>
        <w:t>SUGERENCIAS</w:t>
      </w:r>
      <w:r w:rsidRPr="00537AC6">
        <w:rPr>
          <w:rFonts w:ascii="Calibri" w:hAnsi="Calibri" w:cs="Arial"/>
          <w:color w:val="002060"/>
          <w:sz w:val="24"/>
          <w:szCs w:val="24"/>
          <w:lang w:val="es-ES"/>
        </w:rPr>
        <w:t xml:space="preserve">, este periodo se tuvo un total de </w:t>
      </w:r>
      <w:r w:rsidR="000D4341">
        <w:rPr>
          <w:rFonts w:ascii="Calibri" w:hAnsi="Calibri" w:cs="Arial"/>
          <w:color w:val="002060"/>
          <w:sz w:val="24"/>
          <w:szCs w:val="24"/>
          <w:lang w:val="es-ES"/>
        </w:rPr>
        <w:t>veintiuna</w:t>
      </w:r>
      <w:r w:rsidR="006F365D">
        <w:rPr>
          <w:rFonts w:ascii="Calibri" w:hAnsi="Calibri" w:cs="Arial"/>
          <w:color w:val="002060"/>
          <w:sz w:val="24"/>
          <w:szCs w:val="24"/>
          <w:lang w:val="es-ES"/>
        </w:rPr>
        <w:t xml:space="preserve"> (</w:t>
      </w:r>
      <w:r w:rsidR="000D4341">
        <w:rPr>
          <w:rFonts w:ascii="Calibri" w:hAnsi="Calibri" w:cs="Arial"/>
          <w:color w:val="002060"/>
          <w:sz w:val="24"/>
          <w:szCs w:val="24"/>
          <w:lang w:val="es-ES"/>
        </w:rPr>
        <w:t>21</w:t>
      </w:r>
      <w:r w:rsidR="006F365D">
        <w:rPr>
          <w:rFonts w:ascii="Calibri" w:hAnsi="Calibri" w:cs="Arial"/>
          <w:color w:val="002060"/>
          <w:sz w:val="24"/>
          <w:szCs w:val="24"/>
          <w:lang w:val="es-ES"/>
        </w:rPr>
        <w:t xml:space="preserve">), </w:t>
      </w:r>
      <w:r w:rsidR="00444601">
        <w:rPr>
          <w:rFonts w:ascii="Calibri" w:hAnsi="Calibri" w:cs="Arial"/>
          <w:color w:val="002060"/>
          <w:sz w:val="24"/>
          <w:szCs w:val="24"/>
          <w:lang w:val="es-ES"/>
        </w:rPr>
        <w:t xml:space="preserve">manteniendo su proporción frente a las recibidas en </w:t>
      </w:r>
      <w:r w:rsidR="000D4341">
        <w:rPr>
          <w:rFonts w:ascii="Calibri" w:hAnsi="Calibri" w:cs="Arial"/>
          <w:color w:val="002060"/>
          <w:sz w:val="24"/>
          <w:szCs w:val="24"/>
          <w:lang w:val="es-ES"/>
        </w:rPr>
        <w:t>los</w:t>
      </w:r>
      <w:r w:rsidR="00444601">
        <w:rPr>
          <w:rFonts w:ascii="Calibri" w:hAnsi="Calibri" w:cs="Arial"/>
          <w:color w:val="002060"/>
          <w:sz w:val="24"/>
          <w:szCs w:val="24"/>
          <w:lang w:val="es-ES"/>
        </w:rPr>
        <w:t xml:space="preserve"> trimestre</w:t>
      </w:r>
      <w:r w:rsidR="000D4341">
        <w:rPr>
          <w:rFonts w:ascii="Calibri" w:hAnsi="Calibri" w:cs="Arial"/>
          <w:color w:val="002060"/>
          <w:sz w:val="24"/>
          <w:szCs w:val="24"/>
          <w:lang w:val="es-ES"/>
        </w:rPr>
        <w:t>s anteriores</w:t>
      </w:r>
      <w:r w:rsidR="00444601">
        <w:rPr>
          <w:rFonts w:ascii="Calibri" w:hAnsi="Calibri" w:cs="Arial"/>
          <w:color w:val="002060"/>
          <w:sz w:val="24"/>
          <w:szCs w:val="24"/>
          <w:lang w:val="es-ES"/>
        </w:rPr>
        <w:t xml:space="preserve">, y </w:t>
      </w:r>
      <w:r w:rsidR="00296471">
        <w:rPr>
          <w:rFonts w:ascii="Calibri" w:hAnsi="Calibri" w:cs="Arial"/>
          <w:color w:val="002060"/>
          <w:sz w:val="24"/>
          <w:szCs w:val="24"/>
          <w:lang w:val="es-ES"/>
        </w:rPr>
        <w:t>siendo</w:t>
      </w:r>
      <w:r w:rsidRPr="00537AC6">
        <w:rPr>
          <w:rFonts w:ascii="Calibri" w:hAnsi="Calibri" w:cs="Arial"/>
          <w:color w:val="002060"/>
          <w:sz w:val="24"/>
          <w:szCs w:val="24"/>
          <w:lang w:val="es-ES"/>
        </w:rPr>
        <w:t xml:space="preserve"> su atención </w:t>
      </w:r>
      <w:r w:rsidR="006F365D">
        <w:rPr>
          <w:rFonts w:ascii="Calibri" w:hAnsi="Calibri" w:cs="Arial"/>
          <w:color w:val="002060"/>
          <w:sz w:val="24"/>
          <w:szCs w:val="24"/>
          <w:lang w:val="es-ES"/>
        </w:rPr>
        <w:t xml:space="preserve">del </w:t>
      </w:r>
      <w:r w:rsidR="00444601">
        <w:rPr>
          <w:rFonts w:ascii="Calibri" w:hAnsi="Calibri" w:cs="Arial"/>
          <w:color w:val="002060"/>
          <w:sz w:val="24"/>
          <w:szCs w:val="24"/>
          <w:lang w:val="es-ES"/>
        </w:rPr>
        <w:t>7</w:t>
      </w:r>
      <w:r w:rsidR="000D4341">
        <w:rPr>
          <w:rFonts w:ascii="Calibri" w:hAnsi="Calibri" w:cs="Arial"/>
          <w:color w:val="002060"/>
          <w:sz w:val="24"/>
          <w:szCs w:val="24"/>
          <w:lang w:val="es-ES"/>
        </w:rPr>
        <w:t>2</w:t>
      </w:r>
      <w:r w:rsidR="00444601">
        <w:rPr>
          <w:rFonts w:ascii="Calibri" w:hAnsi="Calibri" w:cs="Arial"/>
          <w:color w:val="002060"/>
          <w:sz w:val="24"/>
          <w:szCs w:val="24"/>
          <w:lang w:val="es-ES"/>
        </w:rPr>
        <w:t xml:space="preserve">%, </w:t>
      </w:r>
      <w:r w:rsidR="00025926">
        <w:rPr>
          <w:rFonts w:ascii="Calibri" w:hAnsi="Calibri" w:cs="Arial"/>
          <w:color w:val="002060"/>
          <w:sz w:val="24"/>
          <w:szCs w:val="24"/>
          <w:lang w:val="es-ES"/>
        </w:rPr>
        <w:t xml:space="preserve">ello sin poder considerar aquel </w:t>
      </w:r>
      <w:r w:rsidR="000D4341">
        <w:rPr>
          <w:rFonts w:ascii="Calibri" w:hAnsi="Calibri" w:cs="Arial"/>
          <w:color w:val="002060"/>
          <w:sz w:val="24"/>
          <w:szCs w:val="24"/>
          <w:lang w:val="es-ES"/>
        </w:rPr>
        <w:t>10</w:t>
      </w:r>
      <w:r w:rsidR="00444601">
        <w:rPr>
          <w:rFonts w:ascii="Calibri" w:hAnsi="Calibri" w:cs="Arial"/>
          <w:color w:val="002060"/>
          <w:sz w:val="24"/>
          <w:szCs w:val="24"/>
          <w:lang w:val="es-ES"/>
        </w:rPr>
        <w:t xml:space="preserve">% </w:t>
      </w:r>
      <w:r w:rsidR="00025926">
        <w:rPr>
          <w:rFonts w:ascii="Calibri" w:hAnsi="Calibri" w:cs="Arial"/>
          <w:color w:val="002060"/>
          <w:sz w:val="24"/>
          <w:szCs w:val="24"/>
          <w:lang w:val="es-ES"/>
        </w:rPr>
        <w:t xml:space="preserve">que se hallan en término para respuesta, destacándose cuatro (4) </w:t>
      </w:r>
      <w:r w:rsidR="00444601">
        <w:rPr>
          <w:rFonts w:ascii="Calibri" w:hAnsi="Calibri" w:cs="Arial"/>
          <w:color w:val="002060"/>
          <w:sz w:val="24"/>
          <w:szCs w:val="24"/>
          <w:lang w:val="es-ES"/>
        </w:rPr>
        <w:t xml:space="preserve">que el </w:t>
      </w:r>
      <w:r w:rsidR="00444601" w:rsidRPr="005C22EB">
        <w:rPr>
          <w:rFonts w:ascii="Calibri" w:hAnsi="Calibri" w:cs="Arial"/>
          <w:color w:val="002060"/>
          <w:sz w:val="24"/>
          <w:szCs w:val="24"/>
          <w:lang w:val="es-ES"/>
        </w:rPr>
        <w:t>sistema toma por incumplid</w:t>
      </w:r>
      <w:r w:rsidR="005C22EB">
        <w:rPr>
          <w:rFonts w:ascii="Calibri" w:hAnsi="Calibri" w:cs="Arial"/>
          <w:color w:val="002060"/>
          <w:sz w:val="24"/>
          <w:szCs w:val="24"/>
          <w:lang w:val="es-ES"/>
        </w:rPr>
        <w:t>o</w:t>
      </w:r>
      <w:r w:rsidR="00444601" w:rsidRPr="005C22EB">
        <w:rPr>
          <w:rFonts w:ascii="Calibri" w:hAnsi="Calibri" w:cs="Arial"/>
          <w:color w:val="002060"/>
          <w:sz w:val="24"/>
          <w:szCs w:val="24"/>
          <w:lang w:val="es-ES"/>
        </w:rPr>
        <w:t>s</w:t>
      </w:r>
      <w:r w:rsidR="00A8798A" w:rsidRPr="005C22EB">
        <w:rPr>
          <w:rFonts w:ascii="Calibri" w:hAnsi="Calibri" w:cs="Arial"/>
          <w:color w:val="002060"/>
          <w:sz w:val="24"/>
          <w:szCs w:val="24"/>
          <w:lang w:val="es-ES"/>
        </w:rPr>
        <w:t>/</w:t>
      </w:r>
      <w:r w:rsidR="00F1309A" w:rsidRPr="005C22EB">
        <w:rPr>
          <w:rFonts w:ascii="Calibri" w:hAnsi="Calibri" w:cs="Arial"/>
          <w:color w:val="002060"/>
          <w:sz w:val="24"/>
          <w:szCs w:val="24"/>
          <w:lang w:val="es-ES"/>
        </w:rPr>
        <w:t>sin respuesta</w:t>
      </w:r>
      <w:r w:rsidR="005C22EB">
        <w:rPr>
          <w:rFonts w:ascii="Calibri" w:hAnsi="Calibri" w:cs="Arial"/>
          <w:color w:val="002060"/>
          <w:sz w:val="24"/>
          <w:szCs w:val="24"/>
          <w:lang w:val="es-ES"/>
        </w:rPr>
        <w:t xml:space="preserve"> y que en su revisión arrojo que uno (1) de ellos no requería respuesta ni debió tipificarse como tal, dos(2) se respondieron en término y </w:t>
      </w:r>
      <w:r w:rsidR="005C22EB">
        <w:rPr>
          <w:rFonts w:ascii="Calibri" w:hAnsi="Calibri" w:cs="Arial"/>
          <w:color w:val="002060"/>
          <w:sz w:val="24"/>
          <w:szCs w:val="24"/>
          <w:u w:val="single"/>
          <w:lang w:val="es-ES"/>
        </w:rPr>
        <w:t>únicamente</w:t>
      </w:r>
      <w:r w:rsidR="005C22EB">
        <w:rPr>
          <w:rFonts w:ascii="Calibri" w:hAnsi="Calibri" w:cs="Arial"/>
          <w:color w:val="002060"/>
          <w:sz w:val="24"/>
          <w:szCs w:val="24"/>
          <w:lang w:val="es-ES"/>
        </w:rPr>
        <w:t xml:space="preserve"> uno (1) de ellos no obtuvo respuesta; lo que forzosamente lleva a variar los resultados anotados, pues de las veintiún (21) sugerencias tipificadas, diecisiete (17) de ellas fueron atendidas en oportunidad como fuera de plazo, dos (2) se encuentran en término para respuesta, una (1) no ameritaba respuesta ni debía ser tipificada y una (1) sin respuesta ni anotación de ninguna índole.</w:t>
      </w:r>
    </w:p>
    <w:p w:rsidR="00A972FA" w:rsidRDefault="00A972FA" w:rsidP="0023358F">
      <w:pPr>
        <w:rPr>
          <w:rFonts w:ascii="Calibri" w:hAnsi="Calibri" w:cs="Arial"/>
          <w:color w:val="002060"/>
          <w:sz w:val="24"/>
          <w:szCs w:val="24"/>
          <w:lang w:val="es-ES"/>
        </w:rPr>
      </w:pPr>
    </w:p>
    <w:tbl>
      <w:tblPr>
        <w:tblW w:w="5392" w:type="dxa"/>
        <w:jc w:val="center"/>
        <w:tblCellMar>
          <w:left w:w="70" w:type="dxa"/>
          <w:right w:w="70" w:type="dxa"/>
        </w:tblCellMar>
        <w:tblLook w:val="04A0" w:firstRow="1" w:lastRow="0" w:firstColumn="1" w:lastColumn="0" w:noHBand="0" w:noVBand="1"/>
      </w:tblPr>
      <w:tblGrid>
        <w:gridCol w:w="3712"/>
        <w:gridCol w:w="480"/>
        <w:gridCol w:w="1200"/>
      </w:tblGrid>
      <w:tr w:rsidR="000D4341" w:rsidRPr="000D4341" w:rsidTr="005C22EB">
        <w:trPr>
          <w:trHeight w:val="300"/>
          <w:jc w:val="center"/>
        </w:trPr>
        <w:tc>
          <w:tcPr>
            <w:tcW w:w="4192" w:type="dxa"/>
            <w:gridSpan w:val="2"/>
            <w:tcBorders>
              <w:top w:val="single" w:sz="4" w:space="0" w:color="auto"/>
              <w:left w:val="single" w:sz="4" w:space="0" w:color="auto"/>
              <w:bottom w:val="single" w:sz="4" w:space="0" w:color="auto"/>
              <w:right w:val="single" w:sz="4" w:space="0" w:color="000000"/>
            </w:tcBorders>
            <w:shd w:val="clear" w:color="auto" w:fill="E1764B"/>
            <w:noWrap/>
            <w:vAlign w:val="bottom"/>
            <w:hideMark/>
          </w:tcPr>
          <w:p w:rsidR="000D4341" w:rsidRPr="005C22EB" w:rsidRDefault="000D4341" w:rsidP="000D4341">
            <w:pPr>
              <w:spacing w:after="0" w:line="240" w:lineRule="auto"/>
              <w:jc w:val="center"/>
              <w:rPr>
                <w:rFonts w:ascii="Calibri" w:eastAsia="Times New Roman" w:hAnsi="Calibri" w:cs="Times New Roman"/>
                <w:b/>
                <w:bCs/>
                <w:color w:val="000000"/>
                <w:sz w:val="22"/>
                <w:szCs w:val="22"/>
                <w:lang w:eastAsia="es-CO"/>
              </w:rPr>
            </w:pPr>
            <w:r w:rsidRPr="005C22EB">
              <w:rPr>
                <w:rFonts w:ascii="Calibri" w:eastAsia="Times New Roman" w:hAnsi="Calibri" w:cs="Times New Roman"/>
                <w:b/>
                <w:bCs/>
                <w:color w:val="000000"/>
                <w:sz w:val="22"/>
                <w:szCs w:val="22"/>
                <w:lang w:eastAsia="es-CO"/>
              </w:rPr>
              <w:t>SUGERENCIAS</w:t>
            </w:r>
          </w:p>
        </w:tc>
        <w:tc>
          <w:tcPr>
            <w:tcW w:w="1200" w:type="dxa"/>
            <w:tcBorders>
              <w:top w:val="single" w:sz="4" w:space="0" w:color="auto"/>
              <w:left w:val="nil"/>
              <w:bottom w:val="single" w:sz="4" w:space="0" w:color="auto"/>
              <w:right w:val="single" w:sz="4" w:space="0" w:color="auto"/>
            </w:tcBorders>
            <w:shd w:val="clear" w:color="auto" w:fill="E1764B"/>
            <w:noWrap/>
            <w:vAlign w:val="bottom"/>
            <w:hideMark/>
          </w:tcPr>
          <w:p w:rsidR="000D4341" w:rsidRPr="005C22EB" w:rsidRDefault="000D4341" w:rsidP="000D4341">
            <w:pPr>
              <w:spacing w:after="0" w:line="240" w:lineRule="auto"/>
              <w:jc w:val="center"/>
              <w:rPr>
                <w:rFonts w:ascii="Calibri" w:eastAsia="Times New Roman" w:hAnsi="Calibri" w:cs="Times New Roman"/>
                <w:b/>
                <w:bCs/>
                <w:color w:val="000000"/>
                <w:sz w:val="22"/>
                <w:szCs w:val="22"/>
                <w:lang w:eastAsia="es-CO"/>
              </w:rPr>
            </w:pPr>
            <w:r w:rsidRPr="005C22EB">
              <w:rPr>
                <w:rFonts w:ascii="Calibri" w:eastAsia="Times New Roman" w:hAnsi="Calibri" w:cs="Times New Roman"/>
                <w:b/>
                <w:bCs/>
                <w:color w:val="000000"/>
                <w:sz w:val="22"/>
                <w:szCs w:val="22"/>
                <w:lang w:eastAsia="es-CO"/>
              </w:rPr>
              <w:t>%</w:t>
            </w:r>
          </w:p>
        </w:tc>
      </w:tr>
      <w:tr w:rsidR="000D4341" w:rsidRPr="000D4341" w:rsidTr="005C22EB">
        <w:trPr>
          <w:trHeight w:val="300"/>
          <w:jc w:val="center"/>
        </w:trPr>
        <w:tc>
          <w:tcPr>
            <w:tcW w:w="3712" w:type="dxa"/>
            <w:tcBorders>
              <w:top w:val="nil"/>
              <w:left w:val="single" w:sz="4" w:space="0" w:color="auto"/>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center"/>
              <w:rPr>
                <w:rFonts w:ascii="Calibri" w:eastAsia="Times New Roman" w:hAnsi="Calibri" w:cs="Times New Roman"/>
                <w:b/>
                <w:bCs/>
                <w:color w:val="0070C0"/>
                <w:sz w:val="22"/>
                <w:szCs w:val="22"/>
                <w:lang w:eastAsia="es-CO"/>
              </w:rPr>
            </w:pPr>
            <w:r w:rsidRPr="000D4341">
              <w:rPr>
                <w:rFonts w:ascii="Calibri" w:eastAsia="Times New Roman" w:hAnsi="Calibri" w:cs="Times New Roman"/>
                <w:b/>
                <w:bCs/>
                <w:color w:val="0070C0"/>
                <w:sz w:val="22"/>
                <w:szCs w:val="22"/>
                <w:lang w:eastAsia="es-CO"/>
              </w:rPr>
              <w:t>CUMPLE</w:t>
            </w:r>
          </w:p>
        </w:tc>
        <w:tc>
          <w:tcPr>
            <w:tcW w:w="48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0070C0"/>
                <w:sz w:val="22"/>
                <w:szCs w:val="22"/>
                <w:lang w:eastAsia="es-CO"/>
              </w:rPr>
            </w:pPr>
            <w:r w:rsidRPr="000D4341">
              <w:rPr>
                <w:rFonts w:ascii="Calibri" w:eastAsia="Times New Roman" w:hAnsi="Calibri" w:cs="Times New Roman"/>
                <w:b/>
                <w:bCs/>
                <w:color w:val="0070C0"/>
                <w:sz w:val="22"/>
                <w:szCs w:val="22"/>
                <w:lang w:eastAsia="es-CO"/>
              </w:rPr>
              <w:t>10</w:t>
            </w:r>
          </w:p>
        </w:tc>
        <w:tc>
          <w:tcPr>
            <w:tcW w:w="120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0070C0"/>
                <w:sz w:val="22"/>
                <w:szCs w:val="22"/>
                <w:lang w:eastAsia="es-CO"/>
              </w:rPr>
            </w:pPr>
            <w:r w:rsidRPr="000D4341">
              <w:rPr>
                <w:rFonts w:ascii="Calibri" w:eastAsia="Times New Roman" w:hAnsi="Calibri" w:cs="Times New Roman"/>
                <w:b/>
                <w:bCs/>
                <w:color w:val="0070C0"/>
                <w:sz w:val="22"/>
                <w:szCs w:val="22"/>
                <w:lang w:eastAsia="es-CO"/>
              </w:rPr>
              <w:t>48%</w:t>
            </w:r>
          </w:p>
        </w:tc>
      </w:tr>
      <w:tr w:rsidR="000D4341" w:rsidRPr="000D4341" w:rsidTr="005C22EB">
        <w:trPr>
          <w:trHeight w:val="300"/>
          <w:jc w:val="center"/>
        </w:trPr>
        <w:tc>
          <w:tcPr>
            <w:tcW w:w="3712" w:type="dxa"/>
            <w:tcBorders>
              <w:top w:val="nil"/>
              <w:left w:val="single" w:sz="4" w:space="0" w:color="auto"/>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center"/>
              <w:rPr>
                <w:rFonts w:ascii="Calibri" w:eastAsia="Times New Roman" w:hAnsi="Calibri" w:cs="Times New Roman"/>
                <w:b/>
                <w:bCs/>
                <w:color w:val="00B050"/>
                <w:sz w:val="22"/>
                <w:szCs w:val="22"/>
                <w:lang w:eastAsia="es-CO"/>
              </w:rPr>
            </w:pPr>
            <w:r w:rsidRPr="000D4341">
              <w:rPr>
                <w:rFonts w:ascii="Calibri" w:eastAsia="Times New Roman" w:hAnsi="Calibri" w:cs="Times New Roman"/>
                <w:b/>
                <w:bCs/>
                <w:color w:val="00B050"/>
                <w:sz w:val="22"/>
                <w:szCs w:val="22"/>
                <w:lang w:eastAsia="es-CO"/>
              </w:rPr>
              <w:t>EN TERMINO</w:t>
            </w:r>
          </w:p>
        </w:tc>
        <w:tc>
          <w:tcPr>
            <w:tcW w:w="48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00B050"/>
                <w:sz w:val="22"/>
                <w:szCs w:val="22"/>
                <w:lang w:eastAsia="es-CO"/>
              </w:rPr>
            </w:pPr>
            <w:r w:rsidRPr="000D4341">
              <w:rPr>
                <w:rFonts w:ascii="Calibri" w:eastAsia="Times New Roman" w:hAnsi="Calibri" w:cs="Times New Roman"/>
                <w:b/>
                <w:bCs/>
                <w:color w:val="00B050"/>
                <w:sz w:val="22"/>
                <w:szCs w:val="22"/>
                <w:lang w:eastAsia="es-CO"/>
              </w:rPr>
              <w:t>2</w:t>
            </w:r>
          </w:p>
        </w:tc>
        <w:tc>
          <w:tcPr>
            <w:tcW w:w="120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00B050"/>
                <w:sz w:val="22"/>
                <w:szCs w:val="22"/>
                <w:lang w:eastAsia="es-CO"/>
              </w:rPr>
            </w:pPr>
            <w:r w:rsidRPr="000D4341">
              <w:rPr>
                <w:rFonts w:ascii="Calibri" w:eastAsia="Times New Roman" w:hAnsi="Calibri" w:cs="Times New Roman"/>
                <w:b/>
                <w:bCs/>
                <w:color w:val="00B050"/>
                <w:sz w:val="22"/>
                <w:szCs w:val="22"/>
                <w:lang w:eastAsia="es-CO"/>
              </w:rPr>
              <w:t>10%</w:t>
            </w:r>
          </w:p>
        </w:tc>
      </w:tr>
      <w:tr w:rsidR="000D4341" w:rsidRPr="000D4341" w:rsidTr="005C22EB">
        <w:trPr>
          <w:trHeight w:val="600"/>
          <w:jc w:val="center"/>
        </w:trPr>
        <w:tc>
          <w:tcPr>
            <w:tcW w:w="3712" w:type="dxa"/>
            <w:tcBorders>
              <w:top w:val="nil"/>
              <w:left w:val="single" w:sz="4" w:space="0" w:color="auto"/>
              <w:bottom w:val="single" w:sz="4" w:space="0" w:color="auto"/>
              <w:right w:val="single" w:sz="4" w:space="0" w:color="auto"/>
            </w:tcBorders>
            <w:shd w:val="clear" w:color="auto" w:fill="E1764B"/>
            <w:vAlign w:val="bottom"/>
            <w:hideMark/>
          </w:tcPr>
          <w:p w:rsidR="000D4341" w:rsidRPr="000D4341" w:rsidRDefault="000D4341" w:rsidP="000D4341">
            <w:pPr>
              <w:spacing w:after="0" w:line="240" w:lineRule="auto"/>
              <w:jc w:val="center"/>
              <w:rPr>
                <w:rFonts w:ascii="Calibri" w:eastAsia="Times New Roman" w:hAnsi="Calibri" w:cs="Times New Roman"/>
                <w:b/>
                <w:bCs/>
                <w:color w:val="00B0F0"/>
                <w:sz w:val="22"/>
                <w:szCs w:val="22"/>
                <w:lang w:eastAsia="es-CO"/>
              </w:rPr>
            </w:pPr>
            <w:r w:rsidRPr="000D4341">
              <w:rPr>
                <w:rFonts w:ascii="Calibri" w:eastAsia="Times New Roman" w:hAnsi="Calibri" w:cs="Times New Roman"/>
                <w:b/>
                <w:bCs/>
                <w:color w:val="00B0F0"/>
                <w:sz w:val="22"/>
                <w:szCs w:val="22"/>
                <w:lang w:eastAsia="es-CO"/>
              </w:rPr>
              <w:t>CUMPLE/FUERA DE PLAZO</w:t>
            </w:r>
          </w:p>
        </w:tc>
        <w:tc>
          <w:tcPr>
            <w:tcW w:w="48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00B0F0"/>
                <w:sz w:val="22"/>
                <w:szCs w:val="22"/>
                <w:lang w:eastAsia="es-CO"/>
              </w:rPr>
            </w:pPr>
            <w:r w:rsidRPr="000D4341">
              <w:rPr>
                <w:rFonts w:ascii="Calibri" w:eastAsia="Times New Roman" w:hAnsi="Calibri" w:cs="Times New Roman"/>
                <w:b/>
                <w:bCs/>
                <w:color w:val="00B0F0"/>
                <w:sz w:val="22"/>
                <w:szCs w:val="22"/>
                <w:lang w:eastAsia="es-CO"/>
              </w:rPr>
              <w:t>5</w:t>
            </w:r>
          </w:p>
        </w:tc>
        <w:tc>
          <w:tcPr>
            <w:tcW w:w="120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00B0F0"/>
                <w:sz w:val="22"/>
                <w:szCs w:val="22"/>
                <w:lang w:eastAsia="es-CO"/>
              </w:rPr>
            </w:pPr>
            <w:r w:rsidRPr="000D4341">
              <w:rPr>
                <w:rFonts w:ascii="Calibri" w:eastAsia="Times New Roman" w:hAnsi="Calibri" w:cs="Times New Roman"/>
                <w:b/>
                <w:bCs/>
                <w:color w:val="00B0F0"/>
                <w:sz w:val="22"/>
                <w:szCs w:val="22"/>
                <w:lang w:eastAsia="es-CO"/>
              </w:rPr>
              <w:t>24%</w:t>
            </w:r>
          </w:p>
        </w:tc>
      </w:tr>
      <w:tr w:rsidR="000D4341" w:rsidRPr="000D4341" w:rsidTr="005C22EB">
        <w:trPr>
          <w:trHeight w:val="600"/>
          <w:jc w:val="center"/>
        </w:trPr>
        <w:tc>
          <w:tcPr>
            <w:tcW w:w="3712" w:type="dxa"/>
            <w:tcBorders>
              <w:top w:val="nil"/>
              <w:left w:val="single" w:sz="4" w:space="0" w:color="auto"/>
              <w:bottom w:val="single" w:sz="4" w:space="0" w:color="auto"/>
              <w:right w:val="single" w:sz="4" w:space="0" w:color="auto"/>
            </w:tcBorders>
            <w:shd w:val="clear" w:color="auto" w:fill="E1764B"/>
            <w:vAlign w:val="bottom"/>
            <w:hideMark/>
          </w:tcPr>
          <w:p w:rsidR="000D4341" w:rsidRPr="000D4341" w:rsidRDefault="000D4341" w:rsidP="000D4341">
            <w:pPr>
              <w:spacing w:after="0" w:line="240" w:lineRule="auto"/>
              <w:jc w:val="center"/>
              <w:rPr>
                <w:rFonts w:ascii="Calibri" w:eastAsia="Times New Roman" w:hAnsi="Calibri" w:cs="Times New Roman"/>
                <w:b/>
                <w:bCs/>
                <w:color w:val="FF0000"/>
                <w:sz w:val="22"/>
                <w:szCs w:val="22"/>
                <w:lang w:eastAsia="es-CO"/>
              </w:rPr>
            </w:pPr>
            <w:r w:rsidRPr="000D4341">
              <w:rPr>
                <w:rFonts w:ascii="Calibri" w:eastAsia="Times New Roman" w:hAnsi="Calibri" w:cs="Times New Roman"/>
                <w:b/>
                <w:bCs/>
                <w:color w:val="FF0000"/>
                <w:sz w:val="22"/>
                <w:szCs w:val="22"/>
                <w:lang w:eastAsia="es-CO"/>
              </w:rPr>
              <w:t>INCUMPLE/SIN RESPUESTA</w:t>
            </w:r>
          </w:p>
        </w:tc>
        <w:tc>
          <w:tcPr>
            <w:tcW w:w="48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FF0000"/>
                <w:sz w:val="22"/>
                <w:szCs w:val="22"/>
                <w:lang w:eastAsia="es-CO"/>
              </w:rPr>
            </w:pPr>
            <w:r w:rsidRPr="000D4341">
              <w:rPr>
                <w:rFonts w:ascii="Calibri" w:eastAsia="Times New Roman" w:hAnsi="Calibri" w:cs="Times New Roman"/>
                <w:b/>
                <w:bCs/>
                <w:color w:val="FF0000"/>
                <w:sz w:val="22"/>
                <w:szCs w:val="22"/>
                <w:lang w:eastAsia="es-CO"/>
              </w:rPr>
              <w:t>4</w:t>
            </w:r>
          </w:p>
        </w:tc>
        <w:tc>
          <w:tcPr>
            <w:tcW w:w="120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bCs/>
                <w:color w:val="FF0000"/>
                <w:sz w:val="22"/>
                <w:szCs w:val="22"/>
                <w:lang w:eastAsia="es-CO"/>
              </w:rPr>
            </w:pPr>
            <w:r w:rsidRPr="000D4341">
              <w:rPr>
                <w:rFonts w:ascii="Calibri" w:eastAsia="Times New Roman" w:hAnsi="Calibri" w:cs="Times New Roman"/>
                <w:b/>
                <w:bCs/>
                <w:color w:val="FF0000"/>
                <w:sz w:val="22"/>
                <w:szCs w:val="22"/>
                <w:lang w:eastAsia="es-CO"/>
              </w:rPr>
              <w:t>19%</w:t>
            </w:r>
          </w:p>
        </w:tc>
      </w:tr>
      <w:tr w:rsidR="000D4341" w:rsidRPr="000D4341" w:rsidTr="005C22EB">
        <w:trPr>
          <w:trHeight w:val="300"/>
          <w:jc w:val="center"/>
        </w:trPr>
        <w:tc>
          <w:tcPr>
            <w:tcW w:w="3712" w:type="dxa"/>
            <w:tcBorders>
              <w:top w:val="nil"/>
              <w:left w:val="single" w:sz="4" w:space="0" w:color="auto"/>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left"/>
              <w:rPr>
                <w:rFonts w:ascii="Calibri" w:eastAsia="Times New Roman" w:hAnsi="Calibri" w:cs="Times New Roman"/>
                <w:b/>
                <w:bCs/>
                <w:color w:val="000000"/>
                <w:sz w:val="22"/>
                <w:szCs w:val="22"/>
                <w:lang w:eastAsia="es-CO"/>
              </w:rPr>
            </w:pPr>
            <w:r w:rsidRPr="000D4341">
              <w:rPr>
                <w:rFonts w:ascii="Calibri" w:eastAsia="Times New Roman" w:hAnsi="Calibri" w:cs="Times New Roman"/>
                <w:b/>
                <w:bCs/>
                <w:color w:val="000000"/>
                <w:sz w:val="22"/>
                <w:szCs w:val="22"/>
                <w:lang w:eastAsia="es-CO"/>
              </w:rPr>
              <w:t>TOTAL</w:t>
            </w:r>
          </w:p>
        </w:tc>
        <w:tc>
          <w:tcPr>
            <w:tcW w:w="48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color w:val="000000"/>
                <w:sz w:val="22"/>
                <w:szCs w:val="22"/>
                <w:lang w:eastAsia="es-CO"/>
              </w:rPr>
            </w:pPr>
            <w:r w:rsidRPr="000D4341">
              <w:rPr>
                <w:rFonts w:ascii="Calibri" w:eastAsia="Times New Roman" w:hAnsi="Calibri" w:cs="Times New Roman"/>
                <w:b/>
                <w:color w:val="000000"/>
                <w:sz w:val="22"/>
                <w:szCs w:val="22"/>
                <w:lang w:eastAsia="es-CO"/>
              </w:rPr>
              <w:t>21</w:t>
            </w:r>
          </w:p>
        </w:tc>
        <w:tc>
          <w:tcPr>
            <w:tcW w:w="1200" w:type="dxa"/>
            <w:tcBorders>
              <w:top w:val="nil"/>
              <w:left w:val="nil"/>
              <w:bottom w:val="single" w:sz="4" w:space="0" w:color="auto"/>
              <w:right w:val="single" w:sz="4" w:space="0" w:color="auto"/>
            </w:tcBorders>
            <w:shd w:val="clear" w:color="auto" w:fill="E1764B"/>
            <w:noWrap/>
            <w:vAlign w:val="bottom"/>
            <w:hideMark/>
          </w:tcPr>
          <w:p w:rsidR="000D4341" w:rsidRPr="000D4341" w:rsidRDefault="000D4341" w:rsidP="000D4341">
            <w:pPr>
              <w:spacing w:after="0" w:line="240" w:lineRule="auto"/>
              <w:jc w:val="right"/>
              <w:rPr>
                <w:rFonts w:ascii="Calibri" w:eastAsia="Times New Roman" w:hAnsi="Calibri" w:cs="Times New Roman"/>
                <w:b/>
                <w:color w:val="000000"/>
                <w:sz w:val="22"/>
                <w:szCs w:val="22"/>
                <w:lang w:eastAsia="es-CO"/>
              </w:rPr>
            </w:pPr>
            <w:r w:rsidRPr="000D4341">
              <w:rPr>
                <w:rFonts w:ascii="Calibri" w:eastAsia="Times New Roman" w:hAnsi="Calibri" w:cs="Times New Roman"/>
                <w:b/>
                <w:color w:val="000000"/>
                <w:sz w:val="22"/>
                <w:szCs w:val="22"/>
                <w:lang w:eastAsia="es-CO"/>
              </w:rPr>
              <w:t>100%</w:t>
            </w:r>
          </w:p>
        </w:tc>
      </w:tr>
    </w:tbl>
    <w:p w:rsidR="00BD2077" w:rsidRDefault="00BD2077" w:rsidP="0023358F">
      <w:pPr>
        <w:rPr>
          <w:rFonts w:ascii="Calibri" w:hAnsi="Calibri" w:cs="Arial"/>
          <w:color w:val="002060"/>
          <w:sz w:val="24"/>
          <w:szCs w:val="24"/>
          <w:lang w:val="es-ES"/>
        </w:rPr>
      </w:pPr>
    </w:p>
    <w:p w:rsidR="00A972FA" w:rsidRDefault="00A972FA" w:rsidP="0023358F">
      <w:pPr>
        <w:rPr>
          <w:rFonts w:ascii="Calibri" w:hAnsi="Calibri" w:cs="Arial"/>
          <w:color w:val="002060"/>
          <w:sz w:val="24"/>
          <w:szCs w:val="24"/>
          <w:lang w:val="es-ES"/>
        </w:rPr>
      </w:pPr>
    </w:p>
    <w:p w:rsidR="00A972FA" w:rsidRDefault="000C5900" w:rsidP="009E6167">
      <w:pPr>
        <w:jc w:val="center"/>
        <w:rPr>
          <w:rFonts w:ascii="Calibri" w:hAnsi="Calibri" w:cs="Arial"/>
          <w:color w:val="002060"/>
          <w:sz w:val="24"/>
          <w:szCs w:val="24"/>
          <w:lang w:val="es-ES"/>
        </w:rPr>
      </w:pPr>
      <w:r>
        <w:rPr>
          <w:noProof/>
          <w:lang w:eastAsia="es-CO"/>
        </w:rPr>
        <w:lastRenderedPageBreak/>
        <w:drawing>
          <wp:inline distT="0" distB="0" distL="0" distR="0" wp14:anchorId="69BA2C36" wp14:editId="625EBBB2">
            <wp:extent cx="3743325" cy="2376488"/>
            <wp:effectExtent l="0" t="0" r="0" b="50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972FA" w:rsidRDefault="00A972FA" w:rsidP="0023358F">
      <w:pPr>
        <w:rPr>
          <w:rFonts w:ascii="Calibri" w:hAnsi="Calibri" w:cs="Arial"/>
          <w:color w:val="002060"/>
          <w:sz w:val="24"/>
          <w:szCs w:val="24"/>
          <w:lang w:val="es-ES"/>
        </w:rPr>
      </w:pPr>
    </w:p>
    <w:p w:rsidR="00F1309A"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Sobre los </w:t>
      </w:r>
      <w:r w:rsidRPr="0025177D">
        <w:rPr>
          <w:rFonts w:ascii="Calibri" w:hAnsi="Calibri" w:cs="Arial"/>
          <w:color w:val="002060"/>
          <w:sz w:val="24"/>
          <w:szCs w:val="24"/>
          <w:u w:val="single"/>
          <w:lang w:val="es-ES"/>
        </w:rPr>
        <w:t>RECLAMOS</w:t>
      </w:r>
      <w:r w:rsidRPr="00537AC6">
        <w:rPr>
          <w:rFonts w:ascii="Calibri" w:hAnsi="Calibri" w:cs="Arial"/>
          <w:color w:val="002060"/>
          <w:sz w:val="24"/>
          <w:szCs w:val="24"/>
          <w:lang w:val="es-ES"/>
        </w:rPr>
        <w:t xml:space="preserve">, el total es de </w:t>
      </w:r>
      <w:r w:rsidR="00F1309A">
        <w:rPr>
          <w:rFonts w:ascii="Calibri" w:hAnsi="Calibri" w:cs="Arial"/>
          <w:color w:val="002060"/>
          <w:sz w:val="24"/>
          <w:szCs w:val="24"/>
          <w:lang w:val="es-ES"/>
        </w:rPr>
        <w:t xml:space="preserve">cincuenta y dos (52), respecto de los </w:t>
      </w:r>
      <w:r w:rsidR="003F76F2">
        <w:rPr>
          <w:rFonts w:ascii="Calibri" w:hAnsi="Calibri" w:cs="Arial"/>
          <w:color w:val="002060"/>
          <w:sz w:val="24"/>
          <w:szCs w:val="24"/>
          <w:lang w:val="es-ES"/>
        </w:rPr>
        <w:t>cuarenta y cinco</w:t>
      </w:r>
      <w:r w:rsidR="00366A70">
        <w:rPr>
          <w:rFonts w:ascii="Calibri" w:hAnsi="Calibri" w:cs="Arial"/>
          <w:color w:val="002060"/>
          <w:sz w:val="24"/>
          <w:szCs w:val="24"/>
          <w:lang w:val="es-ES"/>
        </w:rPr>
        <w:t xml:space="preserve"> (</w:t>
      </w:r>
      <w:r w:rsidR="003F76F2">
        <w:rPr>
          <w:rFonts w:ascii="Calibri" w:hAnsi="Calibri" w:cs="Arial"/>
          <w:color w:val="002060"/>
          <w:sz w:val="24"/>
          <w:szCs w:val="24"/>
          <w:lang w:val="es-ES"/>
        </w:rPr>
        <w:t>45</w:t>
      </w:r>
      <w:r w:rsidR="00366A70">
        <w:rPr>
          <w:rFonts w:ascii="Calibri" w:hAnsi="Calibri" w:cs="Arial"/>
          <w:color w:val="002060"/>
          <w:sz w:val="24"/>
          <w:szCs w:val="24"/>
          <w:lang w:val="es-ES"/>
        </w:rPr>
        <w:t>) escritos</w:t>
      </w:r>
      <w:r w:rsidR="00F1309A">
        <w:rPr>
          <w:rFonts w:ascii="Calibri" w:hAnsi="Calibri" w:cs="Arial"/>
          <w:color w:val="002060"/>
          <w:sz w:val="24"/>
          <w:szCs w:val="24"/>
          <w:lang w:val="es-ES"/>
        </w:rPr>
        <w:t xml:space="preserve"> recibidos durante el tercer trimestre, es decir, siete (7) reclamos más</w:t>
      </w:r>
      <w:r w:rsidR="003F76F2">
        <w:rPr>
          <w:rFonts w:ascii="Calibri" w:hAnsi="Calibri" w:cs="Arial"/>
          <w:color w:val="002060"/>
          <w:sz w:val="24"/>
          <w:szCs w:val="24"/>
          <w:lang w:val="es-ES"/>
        </w:rPr>
        <w:t xml:space="preserve">, </w:t>
      </w:r>
      <w:r w:rsidR="00366A70">
        <w:rPr>
          <w:rFonts w:ascii="Calibri" w:hAnsi="Calibri" w:cs="Arial"/>
          <w:color w:val="002060"/>
          <w:sz w:val="24"/>
          <w:szCs w:val="24"/>
          <w:lang w:val="es-ES"/>
        </w:rPr>
        <w:t xml:space="preserve"> con una atención del </w:t>
      </w:r>
      <w:r w:rsidR="00F1309A">
        <w:rPr>
          <w:rFonts w:ascii="Calibri" w:hAnsi="Calibri" w:cs="Arial"/>
          <w:color w:val="002060"/>
          <w:sz w:val="24"/>
          <w:szCs w:val="24"/>
          <w:lang w:val="es-ES"/>
        </w:rPr>
        <w:t>setenta y siete</w:t>
      </w:r>
      <w:r w:rsidR="00E11738">
        <w:rPr>
          <w:rFonts w:ascii="Calibri" w:hAnsi="Calibri" w:cs="Arial"/>
          <w:color w:val="002060"/>
          <w:sz w:val="24"/>
          <w:szCs w:val="24"/>
          <w:lang w:val="es-ES"/>
        </w:rPr>
        <w:t xml:space="preserve"> (</w:t>
      </w:r>
      <w:r w:rsidR="00F1309A">
        <w:rPr>
          <w:rFonts w:ascii="Calibri" w:hAnsi="Calibri" w:cs="Arial"/>
          <w:color w:val="002060"/>
          <w:sz w:val="24"/>
          <w:szCs w:val="24"/>
          <w:lang w:val="es-ES"/>
        </w:rPr>
        <w:t>77</w:t>
      </w:r>
      <w:r w:rsidR="00366A70">
        <w:rPr>
          <w:rFonts w:ascii="Calibri" w:hAnsi="Calibri" w:cs="Arial"/>
          <w:color w:val="002060"/>
          <w:sz w:val="24"/>
          <w:szCs w:val="24"/>
          <w:lang w:val="es-ES"/>
        </w:rPr>
        <w:t>%</w:t>
      </w:r>
      <w:r w:rsidR="00E11738">
        <w:rPr>
          <w:rFonts w:ascii="Calibri" w:hAnsi="Calibri" w:cs="Arial"/>
          <w:color w:val="002060"/>
          <w:sz w:val="24"/>
          <w:szCs w:val="24"/>
          <w:lang w:val="es-ES"/>
        </w:rPr>
        <w:t>)</w:t>
      </w:r>
      <w:r w:rsidR="00F1309A">
        <w:rPr>
          <w:rFonts w:ascii="Calibri" w:hAnsi="Calibri" w:cs="Arial"/>
          <w:color w:val="002060"/>
          <w:sz w:val="24"/>
          <w:szCs w:val="24"/>
          <w:lang w:val="es-ES"/>
        </w:rPr>
        <w:t>, amén del cuatro por ciento (4%) que se encuentra dentro del término para respuesta.</w:t>
      </w:r>
    </w:p>
    <w:p w:rsidR="00BD2077" w:rsidRDefault="00366A70" w:rsidP="0023358F">
      <w:pPr>
        <w:rPr>
          <w:rFonts w:ascii="Calibri" w:hAnsi="Calibri" w:cs="Arial"/>
          <w:color w:val="002060"/>
          <w:sz w:val="24"/>
          <w:szCs w:val="24"/>
          <w:lang w:val="es-ES"/>
        </w:rPr>
      </w:pPr>
      <w:r>
        <w:rPr>
          <w:rFonts w:ascii="Calibri" w:hAnsi="Calibri" w:cs="Arial"/>
          <w:color w:val="002060"/>
          <w:sz w:val="24"/>
          <w:szCs w:val="24"/>
          <w:lang w:val="es-ES"/>
        </w:rPr>
        <w:t>Los reclamos que el sistema refleja como incumplidos</w:t>
      </w:r>
      <w:r w:rsidR="000F7283">
        <w:rPr>
          <w:rFonts w:ascii="Calibri" w:hAnsi="Calibri" w:cs="Arial"/>
          <w:color w:val="002060"/>
          <w:sz w:val="24"/>
          <w:szCs w:val="24"/>
          <w:lang w:val="es-ES"/>
        </w:rPr>
        <w:t>/</w:t>
      </w:r>
      <w:r>
        <w:rPr>
          <w:rFonts w:ascii="Calibri" w:hAnsi="Calibri" w:cs="Arial"/>
          <w:color w:val="002060"/>
          <w:sz w:val="24"/>
          <w:szCs w:val="24"/>
          <w:lang w:val="es-ES"/>
        </w:rPr>
        <w:t xml:space="preserve"> sin respuesta</w:t>
      </w:r>
      <w:r w:rsidR="000F7283">
        <w:rPr>
          <w:rFonts w:ascii="Calibri" w:hAnsi="Calibri" w:cs="Arial"/>
          <w:color w:val="002060"/>
          <w:sz w:val="24"/>
          <w:szCs w:val="24"/>
          <w:lang w:val="es-ES"/>
        </w:rPr>
        <w:t>,</w:t>
      </w:r>
      <w:r>
        <w:rPr>
          <w:rFonts w:ascii="Calibri" w:hAnsi="Calibri" w:cs="Arial"/>
          <w:color w:val="002060"/>
          <w:sz w:val="24"/>
          <w:szCs w:val="24"/>
          <w:lang w:val="es-ES"/>
        </w:rPr>
        <w:t xml:space="preserve"> </w:t>
      </w:r>
      <w:r w:rsidR="000F7283">
        <w:rPr>
          <w:rFonts w:ascii="Calibri" w:hAnsi="Calibri" w:cs="Arial"/>
          <w:color w:val="002060"/>
          <w:sz w:val="24"/>
          <w:szCs w:val="24"/>
          <w:lang w:val="es-ES"/>
        </w:rPr>
        <w:t xml:space="preserve">durante </w:t>
      </w:r>
      <w:r w:rsidR="00FB2E73">
        <w:rPr>
          <w:rFonts w:ascii="Calibri" w:hAnsi="Calibri" w:cs="Arial"/>
          <w:color w:val="002060"/>
          <w:sz w:val="24"/>
          <w:szCs w:val="24"/>
          <w:lang w:val="es-ES"/>
        </w:rPr>
        <w:t xml:space="preserve">el ejercicio de </w:t>
      </w:r>
      <w:r w:rsidR="000F7283">
        <w:rPr>
          <w:rFonts w:ascii="Calibri" w:hAnsi="Calibri" w:cs="Arial"/>
          <w:color w:val="002060"/>
          <w:sz w:val="24"/>
          <w:szCs w:val="24"/>
          <w:lang w:val="es-ES"/>
        </w:rPr>
        <w:t xml:space="preserve"> trazabilidad </w:t>
      </w:r>
      <w:r w:rsidR="00FB2E73">
        <w:rPr>
          <w:rFonts w:ascii="Calibri" w:hAnsi="Calibri" w:cs="Arial"/>
          <w:color w:val="002060"/>
          <w:sz w:val="24"/>
          <w:szCs w:val="24"/>
          <w:lang w:val="es-ES"/>
        </w:rPr>
        <w:t>permitió</w:t>
      </w:r>
      <w:r w:rsidR="00F1309A">
        <w:rPr>
          <w:rFonts w:ascii="Calibri" w:hAnsi="Calibri" w:cs="Arial"/>
          <w:color w:val="002060"/>
          <w:sz w:val="24"/>
          <w:szCs w:val="24"/>
          <w:lang w:val="es-ES"/>
        </w:rPr>
        <w:t xml:space="preserve"> </w:t>
      </w:r>
      <w:r w:rsidR="000F7283">
        <w:rPr>
          <w:rFonts w:ascii="Calibri" w:hAnsi="Calibri" w:cs="Arial"/>
          <w:color w:val="002060"/>
          <w:sz w:val="24"/>
          <w:szCs w:val="24"/>
          <w:lang w:val="es-ES"/>
        </w:rPr>
        <w:t>establece</w:t>
      </w:r>
      <w:r w:rsidR="00F1309A">
        <w:rPr>
          <w:rFonts w:ascii="Calibri" w:hAnsi="Calibri" w:cs="Arial"/>
          <w:color w:val="002060"/>
          <w:sz w:val="24"/>
          <w:szCs w:val="24"/>
          <w:lang w:val="es-ES"/>
        </w:rPr>
        <w:t>r</w:t>
      </w:r>
      <w:r w:rsidR="000F7283">
        <w:rPr>
          <w:rFonts w:ascii="Calibri" w:hAnsi="Calibri" w:cs="Arial"/>
          <w:color w:val="002060"/>
          <w:sz w:val="24"/>
          <w:szCs w:val="24"/>
          <w:lang w:val="es-ES"/>
        </w:rPr>
        <w:t xml:space="preserve"> </w:t>
      </w:r>
      <w:r w:rsidR="003F76F2">
        <w:rPr>
          <w:rFonts w:ascii="Calibri" w:hAnsi="Calibri" w:cs="Arial"/>
          <w:color w:val="002060"/>
          <w:sz w:val="24"/>
          <w:szCs w:val="24"/>
          <w:lang w:val="es-ES"/>
        </w:rPr>
        <w:t xml:space="preserve">que </w:t>
      </w:r>
      <w:r w:rsidR="00FB2E73">
        <w:rPr>
          <w:rFonts w:ascii="Calibri" w:hAnsi="Calibri" w:cs="Arial"/>
          <w:color w:val="002060"/>
          <w:sz w:val="24"/>
          <w:szCs w:val="24"/>
          <w:lang w:val="es-ES"/>
        </w:rPr>
        <w:t xml:space="preserve">dos (2) se tipificaron equivocadamente porque no requerían respuesta de la Agencia; dos (2) se contestaron fuera de término; tres (3) se contestaron en término y </w:t>
      </w:r>
      <w:r w:rsidR="00FB2E73" w:rsidRPr="00FB2E73">
        <w:rPr>
          <w:rFonts w:ascii="Calibri" w:hAnsi="Calibri" w:cs="Arial"/>
          <w:b/>
          <w:color w:val="FF0000"/>
          <w:sz w:val="24"/>
          <w:szCs w:val="24"/>
          <w:lang w:val="es-ES"/>
        </w:rPr>
        <w:t>tres (3)</w:t>
      </w:r>
      <w:r w:rsidR="00FB2E73">
        <w:rPr>
          <w:rFonts w:ascii="Calibri" w:hAnsi="Calibri" w:cs="Arial"/>
          <w:color w:val="002060"/>
          <w:sz w:val="24"/>
          <w:szCs w:val="24"/>
          <w:lang w:val="es-ES"/>
        </w:rPr>
        <w:t xml:space="preserve"> ciertamente </w:t>
      </w:r>
      <w:r w:rsidR="00FB2E73" w:rsidRPr="00FB2E73">
        <w:rPr>
          <w:rFonts w:ascii="Calibri" w:hAnsi="Calibri" w:cs="Arial"/>
          <w:color w:val="002060"/>
          <w:sz w:val="24"/>
          <w:szCs w:val="24"/>
          <w:u w:val="single"/>
          <w:lang w:val="es-ES"/>
        </w:rPr>
        <w:t>no fueron respondidos</w:t>
      </w:r>
      <w:r w:rsidR="00FB2E73">
        <w:rPr>
          <w:rFonts w:ascii="Calibri" w:hAnsi="Calibri" w:cs="Arial"/>
          <w:color w:val="002060"/>
          <w:sz w:val="24"/>
          <w:szCs w:val="24"/>
          <w:lang w:val="es-ES"/>
        </w:rPr>
        <w:t>. Se reitera que las respuestas no se incorporaron sobre el radicado padre y por ello, superado el plazo para contestar, el sistema automáticamente marca el incumplimiento</w:t>
      </w:r>
      <w:r w:rsidR="000F7283">
        <w:rPr>
          <w:rFonts w:ascii="Calibri" w:hAnsi="Calibri" w:cs="Arial"/>
          <w:color w:val="002060"/>
          <w:sz w:val="24"/>
          <w:szCs w:val="24"/>
          <w:lang w:val="es-ES"/>
        </w:rPr>
        <w:t>.</w:t>
      </w:r>
    </w:p>
    <w:tbl>
      <w:tblPr>
        <w:tblW w:w="4700" w:type="dxa"/>
        <w:jc w:val="center"/>
        <w:tblCellMar>
          <w:left w:w="70" w:type="dxa"/>
          <w:right w:w="70" w:type="dxa"/>
        </w:tblCellMar>
        <w:tblLook w:val="04A0" w:firstRow="1" w:lastRow="0" w:firstColumn="1" w:lastColumn="0" w:noHBand="0" w:noVBand="1"/>
      </w:tblPr>
      <w:tblGrid>
        <w:gridCol w:w="3020"/>
        <w:gridCol w:w="480"/>
        <w:gridCol w:w="1200"/>
      </w:tblGrid>
      <w:tr w:rsidR="00F1309A" w:rsidRPr="00F1309A" w:rsidTr="00A41D63">
        <w:trPr>
          <w:trHeight w:val="300"/>
          <w:jc w:val="center"/>
        </w:trPr>
        <w:tc>
          <w:tcPr>
            <w:tcW w:w="3500" w:type="dxa"/>
            <w:gridSpan w:val="2"/>
            <w:tcBorders>
              <w:top w:val="single" w:sz="4" w:space="0" w:color="auto"/>
              <w:left w:val="single" w:sz="4" w:space="0" w:color="auto"/>
              <w:bottom w:val="single" w:sz="4" w:space="0" w:color="auto"/>
              <w:right w:val="single" w:sz="4" w:space="0" w:color="000000"/>
            </w:tcBorders>
            <w:shd w:val="clear" w:color="auto" w:fill="E1764B"/>
            <w:vAlign w:val="bottom"/>
            <w:hideMark/>
          </w:tcPr>
          <w:p w:rsidR="00F1309A" w:rsidRPr="00F1309A" w:rsidRDefault="00F1309A" w:rsidP="00F1309A">
            <w:pPr>
              <w:spacing w:after="0" w:line="240" w:lineRule="auto"/>
              <w:jc w:val="center"/>
              <w:rPr>
                <w:rFonts w:ascii="Calibri" w:eastAsia="Times New Roman" w:hAnsi="Calibri" w:cs="Times New Roman"/>
                <w:b/>
                <w:bCs/>
                <w:color w:val="000000"/>
                <w:sz w:val="22"/>
                <w:szCs w:val="22"/>
                <w:lang w:eastAsia="es-CO"/>
              </w:rPr>
            </w:pPr>
            <w:r w:rsidRPr="00F1309A">
              <w:rPr>
                <w:rFonts w:ascii="Calibri" w:eastAsia="Times New Roman" w:hAnsi="Calibri" w:cs="Times New Roman"/>
                <w:b/>
                <w:bCs/>
                <w:color w:val="000000"/>
                <w:sz w:val="22"/>
                <w:szCs w:val="22"/>
                <w:lang w:eastAsia="es-CO"/>
              </w:rPr>
              <w:t>RECLAMO</w:t>
            </w:r>
          </w:p>
        </w:tc>
        <w:tc>
          <w:tcPr>
            <w:tcW w:w="1200" w:type="dxa"/>
            <w:tcBorders>
              <w:top w:val="single" w:sz="4" w:space="0" w:color="auto"/>
              <w:left w:val="nil"/>
              <w:bottom w:val="single" w:sz="4" w:space="0" w:color="auto"/>
              <w:right w:val="single" w:sz="4" w:space="0" w:color="auto"/>
            </w:tcBorders>
            <w:shd w:val="clear" w:color="auto" w:fill="E1764B"/>
            <w:vAlign w:val="center"/>
            <w:hideMark/>
          </w:tcPr>
          <w:p w:rsidR="00F1309A" w:rsidRPr="00F1309A" w:rsidRDefault="00F1309A" w:rsidP="00F1309A">
            <w:pPr>
              <w:spacing w:after="0" w:line="240" w:lineRule="auto"/>
              <w:jc w:val="center"/>
              <w:rPr>
                <w:rFonts w:ascii="Calibri" w:eastAsia="Times New Roman" w:hAnsi="Calibri" w:cs="Times New Roman"/>
                <w:b/>
                <w:bCs/>
                <w:color w:val="000000"/>
                <w:sz w:val="22"/>
                <w:szCs w:val="22"/>
                <w:lang w:eastAsia="es-CO"/>
              </w:rPr>
            </w:pPr>
            <w:r w:rsidRPr="00F1309A">
              <w:rPr>
                <w:rFonts w:ascii="Calibri" w:eastAsia="Times New Roman" w:hAnsi="Calibri" w:cs="Times New Roman"/>
                <w:b/>
                <w:bCs/>
                <w:color w:val="000000"/>
                <w:sz w:val="22"/>
                <w:szCs w:val="22"/>
                <w:lang w:eastAsia="es-CO"/>
              </w:rPr>
              <w:t>%</w:t>
            </w:r>
          </w:p>
        </w:tc>
      </w:tr>
      <w:tr w:rsidR="00F1309A" w:rsidRPr="00F1309A" w:rsidTr="00A41D63">
        <w:trPr>
          <w:trHeight w:val="300"/>
          <w:jc w:val="center"/>
        </w:trPr>
        <w:tc>
          <w:tcPr>
            <w:tcW w:w="3020" w:type="dxa"/>
            <w:tcBorders>
              <w:top w:val="nil"/>
              <w:left w:val="single" w:sz="4" w:space="0" w:color="auto"/>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center"/>
              <w:rPr>
                <w:rFonts w:ascii="Calibri" w:eastAsia="Times New Roman" w:hAnsi="Calibri" w:cs="Times New Roman"/>
                <w:b/>
                <w:bCs/>
                <w:color w:val="0070C0"/>
                <w:sz w:val="22"/>
                <w:szCs w:val="22"/>
                <w:lang w:eastAsia="es-CO"/>
              </w:rPr>
            </w:pPr>
            <w:r w:rsidRPr="00F1309A">
              <w:rPr>
                <w:rFonts w:ascii="Calibri" w:eastAsia="Times New Roman" w:hAnsi="Calibri" w:cs="Times New Roman"/>
                <w:b/>
                <w:bCs/>
                <w:color w:val="0070C0"/>
                <w:sz w:val="22"/>
                <w:szCs w:val="22"/>
                <w:lang w:eastAsia="es-CO"/>
              </w:rPr>
              <w:t>CUMPLE</w:t>
            </w:r>
          </w:p>
        </w:tc>
        <w:tc>
          <w:tcPr>
            <w:tcW w:w="48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70C0"/>
                <w:sz w:val="22"/>
                <w:szCs w:val="22"/>
                <w:lang w:eastAsia="es-CO"/>
              </w:rPr>
            </w:pPr>
            <w:r w:rsidRPr="00F1309A">
              <w:rPr>
                <w:rFonts w:ascii="Calibri" w:eastAsia="Times New Roman" w:hAnsi="Calibri" w:cs="Times New Roman"/>
                <w:b/>
                <w:bCs/>
                <w:color w:val="0070C0"/>
                <w:sz w:val="22"/>
                <w:szCs w:val="22"/>
                <w:lang w:eastAsia="es-CO"/>
              </w:rPr>
              <w:t>28</w:t>
            </w:r>
          </w:p>
        </w:tc>
        <w:tc>
          <w:tcPr>
            <w:tcW w:w="120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70C0"/>
                <w:sz w:val="22"/>
                <w:szCs w:val="22"/>
                <w:lang w:eastAsia="es-CO"/>
              </w:rPr>
            </w:pPr>
            <w:r w:rsidRPr="00F1309A">
              <w:rPr>
                <w:rFonts w:ascii="Calibri" w:eastAsia="Times New Roman" w:hAnsi="Calibri" w:cs="Times New Roman"/>
                <w:b/>
                <w:bCs/>
                <w:color w:val="0070C0"/>
                <w:sz w:val="22"/>
                <w:szCs w:val="22"/>
                <w:lang w:eastAsia="es-CO"/>
              </w:rPr>
              <w:t>54%</w:t>
            </w:r>
          </w:p>
        </w:tc>
      </w:tr>
      <w:tr w:rsidR="00F1309A" w:rsidRPr="00F1309A" w:rsidTr="00A41D63">
        <w:trPr>
          <w:trHeight w:val="300"/>
          <w:jc w:val="center"/>
        </w:trPr>
        <w:tc>
          <w:tcPr>
            <w:tcW w:w="3020" w:type="dxa"/>
            <w:tcBorders>
              <w:top w:val="nil"/>
              <w:left w:val="single" w:sz="4" w:space="0" w:color="auto"/>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center"/>
              <w:rPr>
                <w:rFonts w:ascii="Calibri" w:eastAsia="Times New Roman" w:hAnsi="Calibri" w:cs="Times New Roman"/>
                <w:b/>
                <w:bCs/>
                <w:color w:val="00B050"/>
                <w:sz w:val="22"/>
                <w:szCs w:val="22"/>
                <w:lang w:eastAsia="es-CO"/>
              </w:rPr>
            </w:pPr>
            <w:r w:rsidRPr="00F1309A">
              <w:rPr>
                <w:rFonts w:ascii="Calibri" w:eastAsia="Times New Roman" w:hAnsi="Calibri" w:cs="Times New Roman"/>
                <w:b/>
                <w:bCs/>
                <w:color w:val="00B050"/>
                <w:sz w:val="22"/>
                <w:szCs w:val="22"/>
                <w:lang w:eastAsia="es-CO"/>
              </w:rPr>
              <w:t>EN TERMINO</w:t>
            </w:r>
          </w:p>
        </w:tc>
        <w:tc>
          <w:tcPr>
            <w:tcW w:w="48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B050"/>
                <w:sz w:val="22"/>
                <w:szCs w:val="22"/>
                <w:lang w:eastAsia="es-CO"/>
              </w:rPr>
            </w:pPr>
            <w:r w:rsidRPr="00F1309A">
              <w:rPr>
                <w:rFonts w:ascii="Calibri" w:eastAsia="Times New Roman" w:hAnsi="Calibri" w:cs="Times New Roman"/>
                <w:b/>
                <w:bCs/>
                <w:color w:val="00B050"/>
                <w:sz w:val="22"/>
                <w:szCs w:val="22"/>
                <w:lang w:eastAsia="es-CO"/>
              </w:rPr>
              <w:t>2</w:t>
            </w:r>
          </w:p>
        </w:tc>
        <w:tc>
          <w:tcPr>
            <w:tcW w:w="120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B050"/>
                <w:sz w:val="22"/>
                <w:szCs w:val="22"/>
                <w:lang w:eastAsia="es-CO"/>
              </w:rPr>
            </w:pPr>
            <w:r w:rsidRPr="00F1309A">
              <w:rPr>
                <w:rFonts w:ascii="Calibri" w:eastAsia="Times New Roman" w:hAnsi="Calibri" w:cs="Times New Roman"/>
                <w:b/>
                <w:bCs/>
                <w:color w:val="00B050"/>
                <w:sz w:val="22"/>
                <w:szCs w:val="22"/>
                <w:lang w:eastAsia="es-CO"/>
              </w:rPr>
              <w:t>4%</w:t>
            </w:r>
          </w:p>
        </w:tc>
      </w:tr>
      <w:tr w:rsidR="00F1309A" w:rsidRPr="00F1309A" w:rsidTr="00A41D63">
        <w:trPr>
          <w:trHeight w:val="600"/>
          <w:jc w:val="center"/>
        </w:trPr>
        <w:tc>
          <w:tcPr>
            <w:tcW w:w="3020" w:type="dxa"/>
            <w:tcBorders>
              <w:top w:val="nil"/>
              <w:left w:val="single" w:sz="4" w:space="0" w:color="auto"/>
              <w:bottom w:val="single" w:sz="4" w:space="0" w:color="auto"/>
              <w:right w:val="single" w:sz="4" w:space="0" w:color="auto"/>
            </w:tcBorders>
            <w:shd w:val="clear" w:color="auto" w:fill="E1764B"/>
            <w:vAlign w:val="bottom"/>
            <w:hideMark/>
          </w:tcPr>
          <w:p w:rsidR="00F1309A" w:rsidRPr="00F1309A" w:rsidRDefault="00F1309A" w:rsidP="00F1309A">
            <w:pPr>
              <w:spacing w:after="0" w:line="240" w:lineRule="auto"/>
              <w:jc w:val="center"/>
              <w:rPr>
                <w:rFonts w:ascii="Calibri" w:eastAsia="Times New Roman" w:hAnsi="Calibri" w:cs="Times New Roman"/>
                <w:b/>
                <w:bCs/>
                <w:color w:val="00B0F0"/>
                <w:sz w:val="22"/>
                <w:szCs w:val="22"/>
                <w:lang w:eastAsia="es-CO"/>
              </w:rPr>
            </w:pPr>
            <w:r w:rsidRPr="00F1309A">
              <w:rPr>
                <w:rFonts w:ascii="Calibri" w:eastAsia="Times New Roman" w:hAnsi="Calibri" w:cs="Times New Roman"/>
                <w:b/>
                <w:bCs/>
                <w:color w:val="00B0F0"/>
                <w:sz w:val="22"/>
                <w:szCs w:val="22"/>
                <w:lang w:eastAsia="es-CO"/>
              </w:rPr>
              <w:t>CUMPLE/FUERA PLAZO</w:t>
            </w:r>
          </w:p>
        </w:tc>
        <w:tc>
          <w:tcPr>
            <w:tcW w:w="48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B0F0"/>
                <w:sz w:val="22"/>
                <w:szCs w:val="22"/>
                <w:lang w:eastAsia="es-CO"/>
              </w:rPr>
            </w:pPr>
            <w:r w:rsidRPr="00F1309A">
              <w:rPr>
                <w:rFonts w:ascii="Calibri" w:eastAsia="Times New Roman" w:hAnsi="Calibri" w:cs="Times New Roman"/>
                <w:b/>
                <w:bCs/>
                <w:color w:val="00B0F0"/>
                <w:sz w:val="22"/>
                <w:szCs w:val="22"/>
                <w:lang w:eastAsia="es-CO"/>
              </w:rPr>
              <w:t>12</w:t>
            </w:r>
          </w:p>
        </w:tc>
        <w:tc>
          <w:tcPr>
            <w:tcW w:w="120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B0F0"/>
                <w:sz w:val="22"/>
                <w:szCs w:val="22"/>
                <w:lang w:eastAsia="es-CO"/>
              </w:rPr>
            </w:pPr>
            <w:r w:rsidRPr="00F1309A">
              <w:rPr>
                <w:rFonts w:ascii="Calibri" w:eastAsia="Times New Roman" w:hAnsi="Calibri" w:cs="Times New Roman"/>
                <w:b/>
                <w:bCs/>
                <w:color w:val="00B0F0"/>
                <w:sz w:val="22"/>
                <w:szCs w:val="22"/>
                <w:lang w:eastAsia="es-CO"/>
              </w:rPr>
              <w:t>23%</w:t>
            </w:r>
          </w:p>
        </w:tc>
      </w:tr>
      <w:tr w:rsidR="00F1309A" w:rsidRPr="00F1309A" w:rsidTr="00A41D63">
        <w:trPr>
          <w:trHeight w:val="600"/>
          <w:jc w:val="center"/>
        </w:trPr>
        <w:tc>
          <w:tcPr>
            <w:tcW w:w="3020" w:type="dxa"/>
            <w:tcBorders>
              <w:top w:val="nil"/>
              <w:left w:val="single" w:sz="4" w:space="0" w:color="auto"/>
              <w:bottom w:val="single" w:sz="4" w:space="0" w:color="auto"/>
              <w:right w:val="single" w:sz="4" w:space="0" w:color="auto"/>
            </w:tcBorders>
            <w:shd w:val="clear" w:color="auto" w:fill="E1764B"/>
            <w:vAlign w:val="bottom"/>
            <w:hideMark/>
          </w:tcPr>
          <w:p w:rsidR="00F1309A" w:rsidRPr="00F1309A" w:rsidRDefault="00F1309A" w:rsidP="00F1309A">
            <w:pPr>
              <w:spacing w:after="0" w:line="240" w:lineRule="auto"/>
              <w:jc w:val="center"/>
              <w:rPr>
                <w:rFonts w:ascii="Calibri" w:eastAsia="Times New Roman" w:hAnsi="Calibri" w:cs="Times New Roman"/>
                <w:b/>
                <w:bCs/>
                <w:color w:val="FF0000"/>
                <w:sz w:val="22"/>
                <w:szCs w:val="22"/>
                <w:lang w:eastAsia="es-CO"/>
              </w:rPr>
            </w:pPr>
            <w:r w:rsidRPr="00F1309A">
              <w:rPr>
                <w:rFonts w:ascii="Calibri" w:eastAsia="Times New Roman" w:hAnsi="Calibri" w:cs="Times New Roman"/>
                <w:b/>
                <w:bCs/>
                <w:color w:val="FF0000"/>
                <w:sz w:val="22"/>
                <w:szCs w:val="22"/>
                <w:lang w:eastAsia="es-CO"/>
              </w:rPr>
              <w:t>INCUMPLE/SIN RESPUESTA</w:t>
            </w:r>
          </w:p>
        </w:tc>
        <w:tc>
          <w:tcPr>
            <w:tcW w:w="48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FF0000"/>
                <w:sz w:val="22"/>
                <w:szCs w:val="22"/>
                <w:lang w:eastAsia="es-CO"/>
              </w:rPr>
            </w:pPr>
            <w:r w:rsidRPr="00F1309A">
              <w:rPr>
                <w:rFonts w:ascii="Calibri" w:eastAsia="Times New Roman" w:hAnsi="Calibri" w:cs="Times New Roman"/>
                <w:b/>
                <w:bCs/>
                <w:color w:val="FF0000"/>
                <w:sz w:val="22"/>
                <w:szCs w:val="22"/>
                <w:lang w:eastAsia="es-CO"/>
              </w:rPr>
              <w:t>10</w:t>
            </w:r>
          </w:p>
        </w:tc>
        <w:tc>
          <w:tcPr>
            <w:tcW w:w="120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FF0000"/>
                <w:sz w:val="22"/>
                <w:szCs w:val="22"/>
                <w:lang w:eastAsia="es-CO"/>
              </w:rPr>
            </w:pPr>
            <w:r w:rsidRPr="00F1309A">
              <w:rPr>
                <w:rFonts w:ascii="Calibri" w:eastAsia="Times New Roman" w:hAnsi="Calibri" w:cs="Times New Roman"/>
                <w:b/>
                <w:bCs/>
                <w:color w:val="FF0000"/>
                <w:sz w:val="22"/>
                <w:szCs w:val="22"/>
                <w:lang w:eastAsia="es-CO"/>
              </w:rPr>
              <w:t>19%</w:t>
            </w:r>
          </w:p>
        </w:tc>
      </w:tr>
      <w:tr w:rsidR="00F1309A" w:rsidRPr="00F1309A" w:rsidTr="00A41D63">
        <w:trPr>
          <w:trHeight w:val="300"/>
          <w:jc w:val="center"/>
        </w:trPr>
        <w:tc>
          <w:tcPr>
            <w:tcW w:w="3020" w:type="dxa"/>
            <w:tcBorders>
              <w:top w:val="nil"/>
              <w:left w:val="single" w:sz="4" w:space="0" w:color="auto"/>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left"/>
              <w:rPr>
                <w:rFonts w:ascii="Calibri" w:eastAsia="Times New Roman" w:hAnsi="Calibri" w:cs="Times New Roman"/>
                <w:b/>
                <w:bCs/>
                <w:color w:val="000000"/>
                <w:sz w:val="22"/>
                <w:szCs w:val="22"/>
                <w:lang w:eastAsia="es-CO"/>
              </w:rPr>
            </w:pPr>
            <w:r w:rsidRPr="00F1309A">
              <w:rPr>
                <w:rFonts w:ascii="Calibri" w:eastAsia="Times New Roman" w:hAnsi="Calibri" w:cs="Times New Roman"/>
                <w:b/>
                <w:bCs/>
                <w:color w:val="000000"/>
                <w:sz w:val="22"/>
                <w:szCs w:val="22"/>
                <w:lang w:eastAsia="es-CO"/>
              </w:rPr>
              <w:t>TOTAL</w:t>
            </w:r>
          </w:p>
        </w:tc>
        <w:tc>
          <w:tcPr>
            <w:tcW w:w="48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0000"/>
                <w:sz w:val="22"/>
                <w:szCs w:val="22"/>
                <w:lang w:eastAsia="es-CO"/>
              </w:rPr>
            </w:pPr>
            <w:r w:rsidRPr="00F1309A">
              <w:rPr>
                <w:rFonts w:ascii="Calibri" w:eastAsia="Times New Roman" w:hAnsi="Calibri" w:cs="Times New Roman"/>
                <w:b/>
                <w:bCs/>
                <w:color w:val="000000"/>
                <w:sz w:val="22"/>
                <w:szCs w:val="22"/>
                <w:lang w:eastAsia="es-CO"/>
              </w:rPr>
              <w:t>52</w:t>
            </w:r>
          </w:p>
        </w:tc>
        <w:tc>
          <w:tcPr>
            <w:tcW w:w="1200" w:type="dxa"/>
            <w:tcBorders>
              <w:top w:val="nil"/>
              <w:left w:val="nil"/>
              <w:bottom w:val="single" w:sz="4" w:space="0" w:color="auto"/>
              <w:right w:val="single" w:sz="4" w:space="0" w:color="auto"/>
            </w:tcBorders>
            <w:shd w:val="clear" w:color="auto" w:fill="E1764B"/>
            <w:noWrap/>
            <w:vAlign w:val="bottom"/>
            <w:hideMark/>
          </w:tcPr>
          <w:p w:rsidR="00F1309A" w:rsidRPr="00F1309A" w:rsidRDefault="00F1309A" w:rsidP="00F1309A">
            <w:pPr>
              <w:spacing w:after="0" w:line="240" w:lineRule="auto"/>
              <w:jc w:val="right"/>
              <w:rPr>
                <w:rFonts w:ascii="Calibri" w:eastAsia="Times New Roman" w:hAnsi="Calibri" w:cs="Times New Roman"/>
                <w:b/>
                <w:bCs/>
                <w:color w:val="0070C0"/>
                <w:sz w:val="22"/>
                <w:szCs w:val="22"/>
                <w:lang w:eastAsia="es-CO"/>
              </w:rPr>
            </w:pPr>
            <w:r w:rsidRPr="00F1309A">
              <w:rPr>
                <w:rFonts w:ascii="Calibri" w:eastAsia="Times New Roman" w:hAnsi="Calibri" w:cs="Times New Roman"/>
                <w:b/>
                <w:bCs/>
                <w:color w:val="0070C0"/>
                <w:sz w:val="22"/>
                <w:szCs w:val="22"/>
                <w:lang w:eastAsia="es-CO"/>
              </w:rPr>
              <w:t>100%</w:t>
            </w:r>
          </w:p>
        </w:tc>
      </w:tr>
    </w:tbl>
    <w:p w:rsidR="00366A70" w:rsidRDefault="00366A70" w:rsidP="0023358F">
      <w:pPr>
        <w:rPr>
          <w:rFonts w:ascii="Calibri" w:hAnsi="Calibri" w:cs="Arial"/>
          <w:color w:val="002060"/>
          <w:sz w:val="24"/>
          <w:szCs w:val="24"/>
          <w:lang w:val="es-ES"/>
        </w:rPr>
      </w:pPr>
    </w:p>
    <w:p w:rsidR="00366A70" w:rsidRPr="00537AC6" w:rsidRDefault="00366A70" w:rsidP="0023358F">
      <w:pPr>
        <w:rPr>
          <w:rFonts w:ascii="Calibri" w:hAnsi="Calibri" w:cs="Arial"/>
          <w:color w:val="002060"/>
          <w:sz w:val="24"/>
          <w:szCs w:val="24"/>
          <w:lang w:val="es-ES"/>
        </w:rPr>
      </w:pPr>
    </w:p>
    <w:p w:rsidR="00BD2077" w:rsidRDefault="00BD2077" w:rsidP="0023358F">
      <w:pPr>
        <w:rPr>
          <w:rFonts w:ascii="Calibri" w:hAnsi="Calibri" w:cs="Arial"/>
          <w:color w:val="002060"/>
          <w:sz w:val="24"/>
          <w:szCs w:val="24"/>
          <w:lang w:val="es-ES"/>
        </w:rPr>
      </w:pPr>
    </w:p>
    <w:p w:rsidR="00366A70" w:rsidRDefault="00366A70" w:rsidP="0023358F">
      <w:pPr>
        <w:rPr>
          <w:rFonts w:ascii="Calibri" w:hAnsi="Calibri" w:cs="Arial"/>
          <w:color w:val="002060"/>
          <w:sz w:val="24"/>
          <w:szCs w:val="24"/>
          <w:lang w:val="es-ES"/>
        </w:rPr>
      </w:pPr>
    </w:p>
    <w:p w:rsidR="00366A70" w:rsidRPr="00537AC6" w:rsidRDefault="00366A70" w:rsidP="00366A70">
      <w:pPr>
        <w:jc w:val="center"/>
        <w:rPr>
          <w:rFonts w:ascii="Calibri" w:hAnsi="Calibri" w:cs="Arial"/>
          <w:color w:val="002060"/>
          <w:sz w:val="24"/>
          <w:szCs w:val="24"/>
          <w:lang w:val="es-ES"/>
        </w:rPr>
      </w:pPr>
    </w:p>
    <w:p w:rsidR="002D7FD5" w:rsidRDefault="00025926" w:rsidP="00025926">
      <w:pPr>
        <w:jc w:val="center"/>
        <w:rPr>
          <w:rFonts w:ascii="Calibri" w:hAnsi="Calibri" w:cs="Arial"/>
          <w:color w:val="002060"/>
          <w:sz w:val="24"/>
          <w:szCs w:val="24"/>
          <w:lang w:val="es-ES"/>
        </w:rPr>
      </w:pPr>
      <w:r>
        <w:rPr>
          <w:noProof/>
          <w:lang w:eastAsia="es-CO"/>
        </w:rPr>
        <w:drawing>
          <wp:inline distT="0" distB="0" distL="0" distR="0" wp14:anchorId="7F2FBF15" wp14:editId="743317AC">
            <wp:extent cx="4133850" cy="22669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7445" w:rsidRDefault="00F15172" w:rsidP="0023358F">
      <w:pPr>
        <w:rPr>
          <w:rFonts w:ascii="Calibri" w:hAnsi="Calibri" w:cs="Arial"/>
          <w:color w:val="002060"/>
          <w:sz w:val="24"/>
          <w:szCs w:val="24"/>
          <w:lang w:val="es-ES"/>
        </w:rPr>
      </w:pPr>
      <w:r>
        <w:rPr>
          <w:rFonts w:ascii="Calibri" w:hAnsi="Calibri" w:cs="Arial"/>
          <w:color w:val="002060"/>
          <w:sz w:val="24"/>
          <w:szCs w:val="24"/>
          <w:lang w:val="es-ES"/>
        </w:rPr>
        <w:t>L</w:t>
      </w:r>
      <w:r w:rsidR="00B47445" w:rsidRPr="00537AC6">
        <w:rPr>
          <w:rFonts w:ascii="Calibri" w:hAnsi="Calibri" w:cs="Arial"/>
          <w:color w:val="002060"/>
          <w:sz w:val="24"/>
          <w:szCs w:val="24"/>
          <w:lang w:val="es-ES"/>
        </w:rPr>
        <w:t xml:space="preserve">as </w:t>
      </w:r>
      <w:r w:rsidR="00B47445" w:rsidRPr="0025177D">
        <w:rPr>
          <w:rFonts w:ascii="Calibri" w:hAnsi="Calibri" w:cs="Arial"/>
          <w:color w:val="002060"/>
          <w:sz w:val="24"/>
          <w:szCs w:val="24"/>
          <w:u w:val="single"/>
          <w:lang w:val="es-ES"/>
        </w:rPr>
        <w:t>QUEJAS</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recepcionadas fueron</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en</w:t>
      </w:r>
      <w:r w:rsidR="00B47445" w:rsidRPr="00537AC6">
        <w:rPr>
          <w:rFonts w:ascii="Calibri" w:hAnsi="Calibri" w:cs="Arial"/>
          <w:color w:val="002060"/>
          <w:sz w:val="24"/>
          <w:szCs w:val="24"/>
          <w:lang w:val="es-ES"/>
        </w:rPr>
        <w:t xml:space="preserve"> total </w:t>
      </w:r>
      <w:r w:rsidR="00144953">
        <w:rPr>
          <w:rFonts w:ascii="Calibri" w:hAnsi="Calibri" w:cs="Arial"/>
          <w:color w:val="002060"/>
          <w:sz w:val="24"/>
          <w:szCs w:val="24"/>
          <w:lang w:val="es-ES"/>
        </w:rPr>
        <w:t>once</w:t>
      </w:r>
      <w:r w:rsidR="00800CC7">
        <w:rPr>
          <w:rFonts w:ascii="Calibri" w:hAnsi="Calibri" w:cs="Arial"/>
          <w:color w:val="002060"/>
          <w:sz w:val="24"/>
          <w:szCs w:val="24"/>
          <w:lang w:val="es-ES"/>
        </w:rPr>
        <w:t xml:space="preserve"> </w:t>
      </w:r>
      <w:r w:rsidR="00144953">
        <w:rPr>
          <w:rFonts w:ascii="Calibri" w:hAnsi="Calibri" w:cs="Arial"/>
          <w:color w:val="002060"/>
          <w:sz w:val="24"/>
          <w:szCs w:val="24"/>
          <w:lang w:val="es-ES"/>
        </w:rPr>
        <w:t xml:space="preserve">(11), disminuyendo </w:t>
      </w:r>
      <w:r w:rsidR="00800CC7">
        <w:rPr>
          <w:rFonts w:ascii="Calibri" w:hAnsi="Calibri" w:cs="Arial"/>
          <w:color w:val="002060"/>
          <w:sz w:val="24"/>
          <w:szCs w:val="24"/>
          <w:lang w:val="es-ES"/>
        </w:rPr>
        <w:t>en dos (2) respecto del trimestre inmediatamente anterior, las cuales fueron atendidas en</w:t>
      </w:r>
      <w:r w:rsidR="003F6099">
        <w:rPr>
          <w:rFonts w:ascii="Calibri" w:hAnsi="Calibri" w:cs="Arial"/>
          <w:color w:val="002060"/>
          <w:sz w:val="24"/>
          <w:szCs w:val="24"/>
          <w:lang w:val="es-ES"/>
        </w:rPr>
        <w:t xml:space="preserve"> un </w:t>
      </w:r>
      <w:r w:rsidR="00144953">
        <w:rPr>
          <w:rFonts w:ascii="Calibri" w:hAnsi="Calibri" w:cs="Arial"/>
          <w:color w:val="002060"/>
          <w:sz w:val="24"/>
          <w:szCs w:val="24"/>
          <w:lang w:val="es-ES"/>
        </w:rPr>
        <w:t>91</w:t>
      </w:r>
      <w:r w:rsidR="003F6099">
        <w:rPr>
          <w:rFonts w:ascii="Calibri" w:hAnsi="Calibri" w:cs="Arial"/>
          <w:color w:val="002060"/>
          <w:sz w:val="24"/>
          <w:szCs w:val="24"/>
          <w:lang w:val="es-ES"/>
        </w:rPr>
        <w:t xml:space="preserve">%, de manera que el </w:t>
      </w:r>
      <w:r w:rsidR="00144953">
        <w:rPr>
          <w:rFonts w:ascii="Calibri" w:hAnsi="Calibri" w:cs="Arial"/>
          <w:color w:val="002060"/>
          <w:sz w:val="24"/>
          <w:szCs w:val="24"/>
          <w:lang w:val="es-ES"/>
        </w:rPr>
        <w:t>nueve por ciento restante (9</w:t>
      </w:r>
      <w:r w:rsidR="003F6099">
        <w:rPr>
          <w:rFonts w:ascii="Calibri" w:hAnsi="Calibri" w:cs="Arial"/>
          <w:color w:val="002060"/>
          <w:sz w:val="24"/>
          <w:szCs w:val="24"/>
          <w:lang w:val="es-ES"/>
        </w:rPr>
        <w:t xml:space="preserve">%) que figuran </w:t>
      </w:r>
      <w:r w:rsidR="003F6099" w:rsidRPr="00943F7D">
        <w:rPr>
          <w:rFonts w:ascii="Calibri" w:hAnsi="Calibri" w:cs="Arial"/>
          <w:color w:val="002060"/>
          <w:sz w:val="24"/>
          <w:szCs w:val="24"/>
          <w:lang w:val="es-ES"/>
        </w:rPr>
        <w:t>como incumple/sin respuesta y asciende</w:t>
      </w:r>
      <w:r w:rsidR="003F6099">
        <w:rPr>
          <w:rFonts w:ascii="Calibri" w:hAnsi="Calibri" w:cs="Arial"/>
          <w:color w:val="002060"/>
          <w:sz w:val="24"/>
          <w:szCs w:val="24"/>
          <w:lang w:val="es-ES"/>
        </w:rPr>
        <w:t xml:space="preserve"> a </w:t>
      </w:r>
      <w:r w:rsidR="00144953">
        <w:rPr>
          <w:rFonts w:ascii="Calibri" w:hAnsi="Calibri" w:cs="Arial"/>
          <w:color w:val="002060"/>
          <w:sz w:val="24"/>
          <w:szCs w:val="24"/>
          <w:lang w:val="es-ES"/>
        </w:rPr>
        <w:t>una</w:t>
      </w:r>
      <w:r w:rsidR="003F6099">
        <w:rPr>
          <w:rFonts w:ascii="Calibri" w:hAnsi="Calibri" w:cs="Arial"/>
          <w:color w:val="002060"/>
          <w:sz w:val="24"/>
          <w:szCs w:val="24"/>
          <w:lang w:val="es-ES"/>
        </w:rPr>
        <w:t xml:space="preserve"> (</w:t>
      </w:r>
      <w:r w:rsidR="00144953">
        <w:rPr>
          <w:rFonts w:ascii="Calibri" w:hAnsi="Calibri" w:cs="Arial"/>
          <w:color w:val="002060"/>
          <w:sz w:val="24"/>
          <w:szCs w:val="24"/>
          <w:lang w:val="es-ES"/>
        </w:rPr>
        <w:t xml:space="preserve">1); </w:t>
      </w:r>
      <w:r w:rsidR="00943F7D">
        <w:rPr>
          <w:rFonts w:ascii="Calibri" w:hAnsi="Calibri" w:cs="Arial"/>
          <w:color w:val="002060"/>
          <w:sz w:val="24"/>
          <w:szCs w:val="24"/>
          <w:lang w:val="es-ES"/>
        </w:rPr>
        <w:t>y</w:t>
      </w:r>
      <w:r w:rsidR="003F6099">
        <w:rPr>
          <w:rFonts w:ascii="Calibri" w:hAnsi="Calibri" w:cs="Arial"/>
          <w:color w:val="002060"/>
          <w:sz w:val="24"/>
          <w:szCs w:val="24"/>
          <w:lang w:val="es-ES"/>
        </w:rPr>
        <w:t xml:space="preserve"> ciertamente no cuenta con escrito de contestación incluida en el sistema.</w:t>
      </w:r>
    </w:p>
    <w:tbl>
      <w:tblPr>
        <w:tblW w:w="4680" w:type="dxa"/>
        <w:jc w:val="center"/>
        <w:tblCellMar>
          <w:left w:w="70" w:type="dxa"/>
          <w:right w:w="70" w:type="dxa"/>
        </w:tblCellMar>
        <w:tblLook w:val="04A0" w:firstRow="1" w:lastRow="0" w:firstColumn="1" w:lastColumn="0" w:noHBand="0" w:noVBand="1"/>
      </w:tblPr>
      <w:tblGrid>
        <w:gridCol w:w="3000"/>
        <w:gridCol w:w="480"/>
        <w:gridCol w:w="1200"/>
      </w:tblGrid>
      <w:tr w:rsidR="00144953" w:rsidRPr="00144953" w:rsidTr="00943F7D">
        <w:trPr>
          <w:trHeight w:val="300"/>
          <w:jc w:val="center"/>
        </w:trPr>
        <w:tc>
          <w:tcPr>
            <w:tcW w:w="3480" w:type="dxa"/>
            <w:gridSpan w:val="2"/>
            <w:tcBorders>
              <w:top w:val="single" w:sz="4" w:space="0" w:color="auto"/>
              <w:left w:val="single" w:sz="4" w:space="0" w:color="auto"/>
              <w:bottom w:val="single" w:sz="4" w:space="0" w:color="auto"/>
              <w:right w:val="single" w:sz="4" w:space="0" w:color="000000"/>
            </w:tcBorders>
            <w:shd w:val="clear" w:color="auto" w:fill="E1764B"/>
            <w:vAlign w:val="bottom"/>
            <w:hideMark/>
          </w:tcPr>
          <w:p w:rsidR="00144953" w:rsidRPr="00144953" w:rsidRDefault="00144953" w:rsidP="00144953">
            <w:pPr>
              <w:spacing w:after="0" w:line="240" w:lineRule="auto"/>
              <w:jc w:val="center"/>
              <w:rPr>
                <w:rFonts w:ascii="Calibri" w:eastAsia="Times New Roman" w:hAnsi="Calibri" w:cs="Times New Roman"/>
                <w:b/>
                <w:bCs/>
                <w:color w:val="000000"/>
                <w:sz w:val="22"/>
                <w:szCs w:val="22"/>
                <w:lang w:eastAsia="es-CO"/>
              </w:rPr>
            </w:pPr>
            <w:r w:rsidRPr="00144953">
              <w:rPr>
                <w:rFonts w:ascii="Calibri" w:eastAsia="Times New Roman" w:hAnsi="Calibri" w:cs="Times New Roman"/>
                <w:b/>
                <w:bCs/>
                <w:color w:val="000000"/>
                <w:sz w:val="22"/>
                <w:szCs w:val="22"/>
                <w:lang w:eastAsia="es-CO"/>
              </w:rPr>
              <w:t>QUEJA</w:t>
            </w:r>
          </w:p>
        </w:tc>
        <w:tc>
          <w:tcPr>
            <w:tcW w:w="1200" w:type="dxa"/>
            <w:tcBorders>
              <w:top w:val="single" w:sz="4" w:space="0" w:color="auto"/>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center"/>
              <w:rPr>
                <w:rFonts w:ascii="Calibri" w:eastAsia="Times New Roman" w:hAnsi="Calibri" w:cs="Times New Roman"/>
                <w:b/>
                <w:bCs/>
                <w:color w:val="000000"/>
                <w:sz w:val="22"/>
                <w:szCs w:val="22"/>
                <w:lang w:eastAsia="es-CO"/>
              </w:rPr>
            </w:pPr>
            <w:r w:rsidRPr="00144953">
              <w:rPr>
                <w:rFonts w:ascii="Calibri" w:eastAsia="Times New Roman" w:hAnsi="Calibri" w:cs="Times New Roman"/>
                <w:b/>
                <w:bCs/>
                <w:color w:val="000000"/>
                <w:sz w:val="22"/>
                <w:szCs w:val="22"/>
                <w:lang w:eastAsia="es-CO"/>
              </w:rPr>
              <w:t>%</w:t>
            </w:r>
          </w:p>
        </w:tc>
      </w:tr>
      <w:tr w:rsidR="00144953" w:rsidRPr="00144953" w:rsidTr="00943F7D">
        <w:trPr>
          <w:trHeight w:val="300"/>
          <w:jc w:val="center"/>
        </w:trPr>
        <w:tc>
          <w:tcPr>
            <w:tcW w:w="3000" w:type="dxa"/>
            <w:tcBorders>
              <w:top w:val="nil"/>
              <w:left w:val="single" w:sz="4" w:space="0" w:color="auto"/>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center"/>
              <w:rPr>
                <w:rFonts w:ascii="Calibri" w:eastAsia="Times New Roman" w:hAnsi="Calibri" w:cs="Times New Roman"/>
                <w:b/>
                <w:bCs/>
                <w:color w:val="0070C0"/>
                <w:sz w:val="22"/>
                <w:szCs w:val="22"/>
                <w:lang w:eastAsia="es-CO"/>
              </w:rPr>
            </w:pPr>
            <w:r w:rsidRPr="00144953">
              <w:rPr>
                <w:rFonts w:ascii="Calibri" w:eastAsia="Times New Roman" w:hAnsi="Calibri" w:cs="Times New Roman"/>
                <w:b/>
                <w:bCs/>
                <w:color w:val="0070C0"/>
                <w:sz w:val="22"/>
                <w:szCs w:val="22"/>
                <w:lang w:eastAsia="es-CO"/>
              </w:rPr>
              <w:t>CUMPLE</w:t>
            </w:r>
          </w:p>
        </w:tc>
        <w:tc>
          <w:tcPr>
            <w:tcW w:w="48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0070C0"/>
                <w:sz w:val="22"/>
                <w:szCs w:val="22"/>
                <w:lang w:eastAsia="es-CO"/>
              </w:rPr>
            </w:pPr>
            <w:r w:rsidRPr="00144953">
              <w:rPr>
                <w:rFonts w:ascii="Calibri" w:eastAsia="Times New Roman" w:hAnsi="Calibri" w:cs="Times New Roman"/>
                <w:b/>
                <w:bCs/>
                <w:color w:val="0070C0"/>
                <w:sz w:val="22"/>
                <w:szCs w:val="22"/>
                <w:lang w:eastAsia="es-CO"/>
              </w:rPr>
              <w:t>4</w:t>
            </w:r>
          </w:p>
        </w:tc>
        <w:tc>
          <w:tcPr>
            <w:tcW w:w="120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0070C0"/>
                <w:sz w:val="22"/>
                <w:szCs w:val="22"/>
                <w:lang w:eastAsia="es-CO"/>
              </w:rPr>
            </w:pPr>
            <w:r w:rsidRPr="00144953">
              <w:rPr>
                <w:rFonts w:ascii="Calibri" w:eastAsia="Times New Roman" w:hAnsi="Calibri" w:cs="Times New Roman"/>
                <w:b/>
                <w:bCs/>
                <w:color w:val="0070C0"/>
                <w:sz w:val="22"/>
                <w:szCs w:val="22"/>
                <w:lang w:eastAsia="es-CO"/>
              </w:rPr>
              <w:t>36%</w:t>
            </w:r>
          </w:p>
        </w:tc>
      </w:tr>
      <w:tr w:rsidR="00144953" w:rsidRPr="00144953" w:rsidTr="00943F7D">
        <w:trPr>
          <w:trHeight w:val="600"/>
          <w:jc w:val="center"/>
        </w:trPr>
        <w:tc>
          <w:tcPr>
            <w:tcW w:w="3000" w:type="dxa"/>
            <w:tcBorders>
              <w:top w:val="nil"/>
              <w:left w:val="single" w:sz="4" w:space="0" w:color="auto"/>
              <w:bottom w:val="single" w:sz="4" w:space="0" w:color="auto"/>
              <w:right w:val="single" w:sz="4" w:space="0" w:color="auto"/>
            </w:tcBorders>
            <w:shd w:val="clear" w:color="auto" w:fill="E1764B"/>
            <w:vAlign w:val="bottom"/>
            <w:hideMark/>
          </w:tcPr>
          <w:p w:rsidR="00144953" w:rsidRPr="00144953" w:rsidRDefault="00144953" w:rsidP="00144953">
            <w:pPr>
              <w:spacing w:after="0" w:line="240" w:lineRule="auto"/>
              <w:jc w:val="center"/>
              <w:rPr>
                <w:rFonts w:ascii="Calibri" w:eastAsia="Times New Roman" w:hAnsi="Calibri" w:cs="Times New Roman"/>
                <w:b/>
                <w:bCs/>
                <w:color w:val="00B0F0"/>
                <w:sz w:val="22"/>
                <w:szCs w:val="22"/>
                <w:lang w:eastAsia="es-CO"/>
              </w:rPr>
            </w:pPr>
            <w:r w:rsidRPr="00144953">
              <w:rPr>
                <w:rFonts w:ascii="Calibri" w:eastAsia="Times New Roman" w:hAnsi="Calibri" w:cs="Times New Roman"/>
                <w:b/>
                <w:bCs/>
                <w:color w:val="00B0F0"/>
                <w:sz w:val="22"/>
                <w:szCs w:val="22"/>
                <w:lang w:eastAsia="es-CO"/>
              </w:rPr>
              <w:t>CUMPLE/FUERA DE PLAZO</w:t>
            </w:r>
          </w:p>
        </w:tc>
        <w:tc>
          <w:tcPr>
            <w:tcW w:w="48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00B0F0"/>
                <w:sz w:val="22"/>
                <w:szCs w:val="22"/>
                <w:lang w:eastAsia="es-CO"/>
              </w:rPr>
            </w:pPr>
            <w:r w:rsidRPr="00144953">
              <w:rPr>
                <w:rFonts w:ascii="Calibri" w:eastAsia="Times New Roman" w:hAnsi="Calibri" w:cs="Times New Roman"/>
                <w:b/>
                <w:bCs/>
                <w:color w:val="00B0F0"/>
                <w:sz w:val="22"/>
                <w:szCs w:val="22"/>
                <w:lang w:eastAsia="es-CO"/>
              </w:rPr>
              <w:t>6</w:t>
            </w:r>
          </w:p>
        </w:tc>
        <w:tc>
          <w:tcPr>
            <w:tcW w:w="120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00B0F0"/>
                <w:sz w:val="22"/>
                <w:szCs w:val="22"/>
                <w:lang w:eastAsia="es-CO"/>
              </w:rPr>
            </w:pPr>
            <w:r w:rsidRPr="00144953">
              <w:rPr>
                <w:rFonts w:ascii="Calibri" w:eastAsia="Times New Roman" w:hAnsi="Calibri" w:cs="Times New Roman"/>
                <w:b/>
                <w:bCs/>
                <w:color w:val="00B0F0"/>
                <w:sz w:val="22"/>
                <w:szCs w:val="22"/>
                <w:lang w:eastAsia="es-CO"/>
              </w:rPr>
              <w:t>55%</w:t>
            </w:r>
          </w:p>
        </w:tc>
      </w:tr>
      <w:tr w:rsidR="00144953" w:rsidRPr="00144953" w:rsidTr="00943F7D">
        <w:trPr>
          <w:trHeight w:val="600"/>
          <w:jc w:val="center"/>
        </w:trPr>
        <w:tc>
          <w:tcPr>
            <w:tcW w:w="3000" w:type="dxa"/>
            <w:tcBorders>
              <w:top w:val="nil"/>
              <w:left w:val="single" w:sz="4" w:space="0" w:color="auto"/>
              <w:bottom w:val="single" w:sz="4" w:space="0" w:color="auto"/>
              <w:right w:val="single" w:sz="4" w:space="0" w:color="auto"/>
            </w:tcBorders>
            <w:shd w:val="clear" w:color="auto" w:fill="E1764B"/>
            <w:vAlign w:val="bottom"/>
            <w:hideMark/>
          </w:tcPr>
          <w:p w:rsidR="00144953" w:rsidRPr="00144953" w:rsidRDefault="00144953" w:rsidP="00144953">
            <w:pPr>
              <w:spacing w:after="0" w:line="240" w:lineRule="auto"/>
              <w:jc w:val="center"/>
              <w:rPr>
                <w:rFonts w:ascii="Calibri" w:eastAsia="Times New Roman" w:hAnsi="Calibri" w:cs="Times New Roman"/>
                <w:b/>
                <w:bCs/>
                <w:color w:val="FF0000"/>
                <w:sz w:val="22"/>
                <w:szCs w:val="22"/>
                <w:lang w:eastAsia="es-CO"/>
              </w:rPr>
            </w:pPr>
            <w:r w:rsidRPr="00144953">
              <w:rPr>
                <w:rFonts w:ascii="Calibri" w:eastAsia="Times New Roman" w:hAnsi="Calibri" w:cs="Times New Roman"/>
                <w:b/>
                <w:bCs/>
                <w:color w:val="FF0000"/>
                <w:sz w:val="22"/>
                <w:szCs w:val="22"/>
                <w:lang w:eastAsia="es-CO"/>
              </w:rPr>
              <w:t>INCUMPLE/SIN RESPUESTA</w:t>
            </w:r>
          </w:p>
        </w:tc>
        <w:tc>
          <w:tcPr>
            <w:tcW w:w="48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FF0000"/>
                <w:sz w:val="22"/>
                <w:szCs w:val="22"/>
                <w:lang w:eastAsia="es-CO"/>
              </w:rPr>
            </w:pPr>
            <w:r w:rsidRPr="00144953">
              <w:rPr>
                <w:rFonts w:ascii="Calibri" w:eastAsia="Times New Roman" w:hAnsi="Calibri" w:cs="Times New Roman"/>
                <w:b/>
                <w:bCs/>
                <w:color w:val="FF0000"/>
                <w:sz w:val="22"/>
                <w:szCs w:val="22"/>
                <w:lang w:eastAsia="es-CO"/>
              </w:rPr>
              <w:t>1</w:t>
            </w:r>
          </w:p>
        </w:tc>
        <w:tc>
          <w:tcPr>
            <w:tcW w:w="120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FF0000"/>
                <w:sz w:val="22"/>
                <w:szCs w:val="22"/>
                <w:lang w:eastAsia="es-CO"/>
              </w:rPr>
            </w:pPr>
            <w:r w:rsidRPr="00144953">
              <w:rPr>
                <w:rFonts w:ascii="Calibri" w:eastAsia="Times New Roman" w:hAnsi="Calibri" w:cs="Times New Roman"/>
                <w:b/>
                <w:bCs/>
                <w:color w:val="FF0000"/>
                <w:sz w:val="22"/>
                <w:szCs w:val="22"/>
                <w:lang w:eastAsia="es-CO"/>
              </w:rPr>
              <w:t>9%</w:t>
            </w:r>
          </w:p>
        </w:tc>
      </w:tr>
      <w:tr w:rsidR="00144953" w:rsidRPr="00144953" w:rsidTr="00943F7D">
        <w:trPr>
          <w:trHeight w:val="300"/>
          <w:jc w:val="center"/>
        </w:trPr>
        <w:tc>
          <w:tcPr>
            <w:tcW w:w="3000" w:type="dxa"/>
            <w:tcBorders>
              <w:top w:val="nil"/>
              <w:left w:val="single" w:sz="4" w:space="0" w:color="auto"/>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left"/>
              <w:rPr>
                <w:rFonts w:ascii="Calibri" w:eastAsia="Times New Roman" w:hAnsi="Calibri" w:cs="Times New Roman"/>
                <w:b/>
                <w:bCs/>
                <w:color w:val="000000"/>
                <w:sz w:val="22"/>
                <w:szCs w:val="22"/>
                <w:lang w:eastAsia="es-CO"/>
              </w:rPr>
            </w:pPr>
            <w:r w:rsidRPr="00144953">
              <w:rPr>
                <w:rFonts w:ascii="Calibri" w:eastAsia="Times New Roman" w:hAnsi="Calibri" w:cs="Times New Roman"/>
                <w:b/>
                <w:bCs/>
                <w:color w:val="000000"/>
                <w:sz w:val="22"/>
                <w:szCs w:val="22"/>
                <w:lang w:eastAsia="es-CO"/>
              </w:rPr>
              <w:t>TOTAL</w:t>
            </w:r>
          </w:p>
        </w:tc>
        <w:tc>
          <w:tcPr>
            <w:tcW w:w="48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000000"/>
                <w:sz w:val="22"/>
                <w:szCs w:val="22"/>
                <w:lang w:eastAsia="es-CO"/>
              </w:rPr>
            </w:pPr>
            <w:r w:rsidRPr="00144953">
              <w:rPr>
                <w:rFonts w:ascii="Calibri" w:eastAsia="Times New Roman" w:hAnsi="Calibri" w:cs="Times New Roman"/>
                <w:b/>
                <w:bCs/>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E1764B"/>
            <w:noWrap/>
            <w:vAlign w:val="bottom"/>
            <w:hideMark/>
          </w:tcPr>
          <w:p w:rsidR="00144953" w:rsidRPr="00144953" w:rsidRDefault="00144953" w:rsidP="00144953">
            <w:pPr>
              <w:spacing w:after="0" w:line="240" w:lineRule="auto"/>
              <w:jc w:val="right"/>
              <w:rPr>
                <w:rFonts w:ascii="Calibri" w:eastAsia="Times New Roman" w:hAnsi="Calibri" w:cs="Times New Roman"/>
                <w:b/>
                <w:bCs/>
                <w:color w:val="0070C0"/>
                <w:sz w:val="22"/>
                <w:szCs w:val="22"/>
                <w:lang w:eastAsia="es-CO"/>
              </w:rPr>
            </w:pPr>
            <w:r w:rsidRPr="00144953">
              <w:rPr>
                <w:rFonts w:ascii="Calibri" w:eastAsia="Times New Roman" w:hAnsi="Calibri" w:cs="Times New Roman"/>
                <w:b/>
                <w:bCs/>
                <w:color w:val="0070C0"/>
                <w:sz w:val="22"/>
                <w:szCs w:val="22"/>
                <w:lang w:eastAsia="es-CO"/>
              </w:rPr>
              <w:t>100%</w:t>
            </w:r>
          </w:p>
        </w:tc>
      </w:tr>
    </w:tbl>
    <w:p w:rsidR="00BD27B3" w:rsidRDefault="00BD27B3" w:rsidP="0023358F">
      <w:pPr>
        <w:rPr>
          <w:rFonts w:ascii="Calibri" w:hAnsi="Calibri" w:cs="Arial"/>
          <w:color w:val="002060"/>
          <w:sz w:val="24"/>
          <w:szCs w:val="24"/>
          <w:lang w:val="es-ES"/>
        </w:rPr>
      </w:pPr>
    </w:p>
    <w:p w:rsidR="00800CC7" w:rsidRDefault="00800CC7"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3F6099" w:rsidRDefault="003F6099" w:rsidP="00BD27B3">
      <w:pPr>
        <w:jc w:val="center"/>
        <w:rPr>
          <w:rFonts w:ascii="Calibri" w:hAnsi="Calibri" w:cs="Arial"/>
          <w:color w:val="002060"/>
          <w:sz w:val="24"/>
          <w:szCs w:val="24"/>
          <w:lang w:val="es-ES"/>
        </w:rPr>
      </w:pPr>
    </w:p>
    <w:p w:rsidR="00BD27B3" w:rsidRDefault="00BD27B3" w:rsidP="00BD27B3">
      <w:pPr>
        <w:jc w:val="center"/>
        <w:rPr>
          <w:rFonts w:ascii="Calibri" w:hAnsi="Calibri" w:cs="Arial"/>
          <w:color w:val="002060"/>
          <w:sz w:val="24"/>
          <w:szCs w:val="24"/>
          <w:lang w:val="es-ES"/>
        </w:rPr>
      </w:pPr>
    </w:p>
    <w:p w:rsidR="00BD27B3" w:rsidRDefault="00BD27B3" w:rsidP="00BD27B3">
      <w:pPr>
        <w:jc w:val="center"/>
        <w:rPr>
          <w:rFonts w:ascii="Calibri" w:hAnsi="Calibri" w:cs="Arial"/>
          <w:color w:val="002060"/>
          <w:sz w:val="24"/>
          <w:szCs w:val="24"/>
          <w:lang w:val="es-ES"/>
        </w:rPr>
      </w:pPr>
    </w:p>
    <w:p w:rsidR="00BD27B3" w:rsidRDefault="00BC2D7C" w:rsidP="00BD27B3">
      <w:pPr>
        <w:jc w:val="center"/>
        <w:rPr>
          <w:rFonts w:ascii="Calibri" w:hAnsi="Calibri" w:cs="Arial"/>
          <w:color w:val="002060"/>
          <w:sz w:val="24"/>
          <w:szCs w:val="24"/>
          <w:lang w:val="es-ES"/>
        </w:rPr>
      </w:pPr>
      <w:r>
        <w:rPr>
          <w:noProof/>
          <w:lang w:eastAsia="es-CO"/>
        </w:rPr>
        <w:lastRenderedPageBreak/>
        <w:drawing>
          <wp:inline distT="0" distB="0" distL="0" distR="0" wp14:anchorId="2B5894F8" wp14:editId="42CBEB6D">
            <wp:extent cx="3905250" cy="2405063"/>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27B3" w:rsidRDefault="00BD27B3" w:rsidP="00BD27B3">
      <w:pPr>
        <w:jc w:val="center"/>
        <w:rPr>
          <w:rFonts w:ascii="Calibri" w:hAnsi="Calibri" w:cs="Arial"/>
          <w:color w:val="002060"/>
          <w:sz w:val="24"/>
          <w:szCs w:val="24"/>
          <w:lang w:val="es-ES"/>
        </w:rPr>
      </w:pPr>
    </w:p>
    <w:p w:rsidR="00F95E22" w:rsidRPr="00704FAA" w:rsidRDefault="00F95E22" w:rsidP="0023358F">
      <w:pPr>
        <w:rPr>
          <w:rFonts w:ascii="Calibri" w:hAnsi="Calibri" w:cs="Arial"/>
          <w:color w:val="002060"/>
          <w:sz w:val="24"/>
          <w:szCs w:val="24"/>
          <w:lang w:val="es-ES"/>
        </w:rPr>
      </w:pPr>
      <w:r>
        <w:rPr>
          <w:rFonts w:ascii="Calibri" w:hAnsi="Calibri" w:cs="Arial"/>
          <w:color w:val="002060"/>
          <w:sz w:val="24"/>
          <w:szCs w:val="24"/>
          <w:lang w:val="es-ES"/>
        </w:rPr>
        <w:t xml:space="preserve">Sobre las </w:t>
      </w:r>
      <w:r w:rsidRPr="00F95E22">
        <w:rPr>
          <w:rFonts w:ascii="Calibri" w:hAnsi="Calibri" w:cs="Arial"/>
          <w:color w:val="002060"/>
          <w:sz w:val="24"/>
          <w:szCs w:val="24"/>
          <w:u w:val="single"/>
          <w:lang w:val="es-ES"/>
        </w:rPr>
        <w:t>DENUNCIAS</w:t>
      </w:r>
      <w:r>
        <w:rPr>
          <w:rFonts w:ascii="Calibri" w:hAnsi="Calibri" w:cs="Arial"/>
          <w:color w:val="002060"/>
          <w:sz w:val="24"/>
          <w:szCs w:val="24"/>
          <w:lang w:val="es-ES"/>
        </w:rPr>
        <w:t xml:space="preserve"> debe decirse que efectuada la revisión de las </w:t>
      </w:r>
      <w:r w:rsidR="001176A7">
        <w:rPr>
          <w:rFonts w:ascii="Calibri" w:hAnsi="Calibri" w:cs="Arial"/>
          <w:color w:val="002060"/>
          <w:sz w:val="24"/>
          <w:szCs w:val="24"/>
          <w:lang w:val="es-ES"/>
        </w:rPr>
        <w:t xml:space="preserve">once (11) </w:t>
      </w:r>
      <w:r>
        <w:rPr>
          <w:rFonts w:ascii="Calibri" w:hAnsi="Calibri" w:cs="Arial"/>
          <w:color w:val="002060"/>
          <w:sz w:val="24"/>
          <w:szCs w:val="24"/>
          <w:lang w:val="es-ES"/>
        </w:rPr>
        <w:t>que figuran tipificadas</w:t>
      </w:r>
      <w:r w:rsidR="001176A7">
        <w:rPr>
          <w:rFonts w:ascii="Calibri" w:hAnsi="Calibri" w:cs="Arial"/>
          <w:color w:val="002060"/>
          <w:sz w:val="24"/>
          <w:szCs w:val="24"/>
          <w:lang w:val="es-ES"/>
        </w:rPr>
        <w:t>,</w:t>
      </w:r>
      <w:r>
        <w:rPr>
          <w:rFonts w:ascii="Calibri" w:hAnsi="Calibri" w:cs="Arial"/>
          <w:color w:val="002060"/>
          <w:sz w:val="24"/>
          <w:szCs w:val="24"/>
          <w:lang w:val="es-ES"/>
        </w:rPr>
        <w:t xml:space="preserve"> </w:t>
      </w:r>
      <w:r w:rsidR="001176A7">
        <w:rPr>
          <w:rFonts w:ascii="Calibri" w:hAnsi="Calibri" w:cs="Arial"/>
          <w:color w:val="002060"/>
          <w:sz w:val="24"/>
          <w:szCs w:val="24"/>
          <w:lang w:val="es-ES"/>
        </w:rPr>
        <w:t>siete (7</w:t>
      </w:r>
      <w:r>
        <w:rPr>
          <w:rFonts w:ascii="Calibri" w:hAnsi="Calibri" w:cs="Arial"/>
          <w:color w:val="002060"/>
          <w:sz w:val="24"/>
          <w:szCs w:val="24"/>
          <w:lang w:val="es-ES"/>
        </w:rPr>
        <w:t xml:space="preserve">) de ellas </w:t>
      </w:r>
      <w:r w:rsidR="001176A7">
        <w:rPr>
          <w:rFonts w:ascii="Calibri" w:hAnsi="Calibri" w:cs="Arial"/>
          <w:color w:val="002060"/>
          <w:sz w:val="24"/>
          <w:szCs w:val="24"/>
          <w:lang w:val="es-ES"/>
        </w:rPr>
        <w:t>se contestaron</w:t>
      </w:r>
      <w:r>
        <w:rPr>
          <w:rFonts w:ascii="Calibri" w:hAnsi="Calibri" w:cs="Arial"/>
          <w:color w:val="002060"/>
          <w:sz w:val="24"/>
          <w:szCs w:val="24"/>
          <w:lang w:val="es-ES"/>
        </w:rPr>
        <w:t xml:space="preserve">, </w:t>
      </w:r>
      <w:r w:rsidR="001176A7">
        <w:rPr>
          <w:rFonts w:ascii="Calibri" w:hAnsi="Calibri" w:cs="Arial"/>
          <w:color w:val="002060"/>
          <w:sz w:val="24"/>
          <w:szCs w:val="24"/>
          <w:lang w:val="es-ES"/>
        </w:rPr>
        <w:t>correspondiendo al sesenta y tres (63%) por ciento de las atendidas, sin sumarse el nueve por ciento (9%) que corresponde a aquella que se destaca en termino para respuesta.</w:t>
      </w:r>
      <w:r w:rsidR="00704FAA">
        <w:rPr>
          <w:rFonts w:ascii="Calibri" w:hAnsi="Calibri" w:cs="Arial"/>
          <w:color w:val="002060"/>
          <w:sz w:val="24"/>
          <w:szCs w:val="24"/>
          <w:lang w:val="es-ES"/>
        </w:rPr>
        <w:t xml:space="preserve"> De las tres (3) que figuran </w:t>
      </w:r>
      <w:r w:rsidR="00704FAA" w:rsidRPr="00704FAA">
        <w:rPr>
          <w:rFonts w:ascii="Calibri" w:hAnsi="Calibri" w:cs="Arial"/>
          <w:b/>
          <w:color w:val="FF0000"/>
          <w:sz w:val="24"/>
          <w:szCs w:val="24"/>
          <w:lang w:val="es-ES"/>
        </w:rPr>
        <w:t>INCUMPLE/SIN RESPUESTA</w:t>
      </w:r>
      <w:r w:rsidR="00704FAA">
        <w:rPr>
          <w:rFonts w:ascii="Calibri" w:hAnsi="Calibri" w:cs="Arial"/>
          <w:color w:val="002060"/>
          <w:sz w:val="24"/>
          <w:szCs w:val="24"/>
          <w:lang w:val="es-ES"/>
        </w:rPr>
        <w:t xml:space="preserve"> una vez efectuado su estudio se evidenció que una (1) de ellas si fue contestada en plazo pero el sistema no lo tomó como cumplido por haberse subido al sistema fuera del radicado padre; y dos (2) de ellas ciertamente no cuentan con escrito de respuesta incluido ni anotación alguna.</w:t>
      </w:r>
    </w:p>
    <w:p w:rsidR="00BD27B3" w:rsidRPr="00F95E22" w:rsidRDefault="00BD27B3" w:rsidP="0023358F">
      <w:pPr>
        <w:rPr>
          <w:rFonts w:ascii="Calibri" w:hAnsi="Calibri" w:cs="Arial"/>
          <w:color w:val="002060"/>
          <w:sz w:val="24"/>
          <w:szCs w:val="24"/>
          <w:lang w:val="es-ES"/>
        </w:rPr>
      </w:pPr>
    </w:p>
    <w:tbl>
      <w:tblPr>
        <w:tblW w:w="4660" w:type="dxa"/>
        <w:jc w:val="center"/>
        <w:tblCellMar>
          <w:left w:w="70" w:type="dxa"/>
          <w:right w:w="70" w:type="dxa"/>
        </w:tblCellMar>
        <w:tblLook w:val="04A0" w:firstRow="1" w:lastRow="0" w:firstColumn="1" w:lastColumn="0" w:noHBand="0" w:noVBand="1"/>
      </w:tblPr>
      <w:tblGrid>
        <w:gridCol w:w="2980"/>
        <w:gridCol w:w="480"/>
        <w:gridCol w:w="1200"/>
      </w:tblGrid>
      <w:tr w:rsidR="001176A7" w:rsidRPr="001176A7" w:rsidTr="001D6E9F">
        <w:trPr>
          <w:trHeight w:val="300"/>
          <w:jc w:val="center"/>
        </w:trPr>
        <w:tc>
          <w:tcPr>
            <w:tcW w:w="3460" w:type="dxa"/>
            <w:gridSpan w:val="2"/>
            <w:tcBorders>
              <w:top w:val="single" w:sz="4" w:space="0" w:color="auto"/>
              <w:left w:val="single" w:sz="4" w:space="0" w:color="auto"/>
              <w:bottom w:val="single" w:sz="4" w:space="0" w:color="auto"/>
              <w:right w:val="single" w:sz="4" w:space="0" w:color="000000"/>
            </w:tcBorders>
            <w:shd w:val="clear" w:color="auto" w:fill="E1764B"/>
            <w:vAlign w:val="bottom"/>
            <w:hideMark/>
          </w:tcPr>
          <w:p w:rsidR="001176A7" w:rsidRPr="001176A7" w:rsidRDefault="001176A7" w:rsidP="001176A7">
            <w:pPr>
              <w:spacing w:after="0" w:line="240" w:lineRule="auto"/>
              <w:jc w:val="center"/>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DENUNCIA</w:t>
            </w:r>
          </w:p>
        </w:tc>
        <w:tc>
          <w:tcPr>
            <w:tcW w:w="1200" w:type="dxa"/>
            <w:tcBorders>
              <w:top w:val="single" w:sz="4" w:space="0" w:color="auto"/>
              <w:left w:val="nil"/>
              <w:bottom w:val="single" w:sz="4" w:space="0" w:color="auto"/>
              <w:right w:val="single" w:sz="4" w:space="0" w:color="auto"/>
            </w:tcBorders>
            <w:shd w:val="clear" w:color="auto" w:fill="E1764B"/>
            <w:vAlign w:val="center"/>
            <w:hideMark/>
          </w:tcPr>
          <w:p w:rsidR="001176A7" w:rsidRPr="001176A7" w:rsidRDefault="001176A7" w:rsidP="001176A7">
            <w:pPr>
              <w:spacing w:after="0" w:line="240" w:lineRule="auto"/>
              <w:jc w:val="center"/>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w:t>
            </w:r>
          </w:p>
        </w:tc>
      </w:tr>
      <w:tr w:rsidR="001176A7" w:rsidRPr="001176A7" w:rsidTr="001D6E9F">
        <w:trPr>
          <w:trHeight w:val="300"/>
          <w:jc w:val="center"/>
        </w:trPr>
        <w:tc>
          <w:tcPr>
            <w:tcW w:w="2980" w:type="dxa"/>
            <w:tcBorders>
              <w:top w:val="nil"/>
              <w:left w:val="single" w:sz="4" w:space="0" w:color="auto"/>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center"/>
              <w:rPr>
                <w:rFonts w:ascii="Calibri" w:eastAsia="Times New Roman" w:hAnsi="Calibri" w:cs="Times New Roman"/>
                <w:b/>
                <w:bCs/>
                <w:color w:val="0070C0"/>
                <w:sz w:val="22"/>
                <w:szCs w:val="22"/>
                <w:lang w:eastAsia="es-CO"/>
              </w:rPr>
            </w:pPr>
            <w:r w:rsidRPr="001176A7">
              <w:rPr>
                <w:rFonts w:ascii="Calibri" w:eastAsia="Times New Roman" w:hAnsi="Calibri" w:cs="Times New Roman"/>
                <w:b/>
                <w:bCs/>
                <w:color w:val="0070C0"/>
                <w:sz w:val="22"/>
                <w:szCs w:val="22"/>
                <w:lang w:eastAsia="es-CO"/>
              </w:rPr>
              <w:t>CUMPLE</w:t>
            </w:r>
          </w:p>
        </w:tc>
        <w:tc>
          <w:tcPr>
            <w:tcW w:w="48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70C0"/>
                <w:sz w:val="22"/>
                <w:szCs w:val="22"/>
                <w:lang w:eastAsia="es-CO"/>
              </w:rPr>
            </w:pPr>
            <w:r w:rsidRPr="001176A7">
              <w:rPr>
                <w:rFonts w:ascii="Calibri" w:eastAsia="Times New Roman" w:hAnsi="Calibri" w:cs="Times New Roman"/>
                <w:b/>
                <w:bCs/>
                <w:color w:val="0070C0"/>
                <w:sz w:val="22"/>
                <w:szCs w:val="22"/>
                <w:lang w:eastAsia="es-CO"/>
              </w:rPr>
              <w:t>5</w:t>
            </w:r>
          </w:p>
        </w:tc>
        <w:tc>
          <w:tcPr>
            <w:tcW w:w="120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70C0"/>
                <w:sz w:val="22"/>
                <w:szCs w:val="22"/>
                <w:lang w:eastAsia="es-CO"/>
              </w:rPr>
            </w:pPr>
            <w:r w:rsidRPr="001176A7">
              <w:rPr>
                <w:rFonts w:ascii="Calibri" w:eastAsia="Times New Roman" w:hAnsi="Calibri" w:cs="Times New Roman"/>
                <w:b/>
                <w:bCs/>
                <w:color w:val="0070C0"/>
                <w:sz w:val="22"/>
                <w:szCs w:val="22"/>
                <w:lang w:eastAsia="es-CO"/>
              </w:rPr>
              <w:t>45%</w:t>
            </w:r>
          </w:p>
        </w:tc>
      </w:tr>
      <w:tr w:rsidR="001176A7" w:rsidRPr="001176A7" w:rsidTr="001D6E9F">
        <w:trPr>
          <w:trHeight w:val="300"/>
          <w:jc w:val="center"/>
        </w:trPr>
        <w:tc>
          <w:tcPr>
            <w:tcW w:w="2980" w:type="dxa"/>
            <w:tcBorders>
              <w:top w:val="nil"/>
              <w:left w:val="single" w:sz="4" w:space="0" w:color="auto"/>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center"/>
              <w:rPr>
                <w:rFonts w:ascii="Calibri" w:eastAsia="Times New Roman" w:hAnsi="Calibri" w:cs="Times New Roman"/>
                <w:b/>
                <w:bCs/>
                <w:color w:val="00B050"/>
                <w:sz w:val="22"/>
                <w:szCs w:val="22"/>
                <w:lang w:eastAsia="es-CO"/>
              </w:rPr>
            </w:pPr>
            <w:r w:rsidRPr="001176A7">
              <w:rPr>
                <w:rFonts w:ascii="Calibri" w:eastAsia="Times New Roman" w:hAnsi="Calibri" w:cs="Times New Roman"/>
                <w:b/>
                <w:bCs/>
                <w:color w:val="00B050"/>
                <w:sz w:val="22"/>
                <w:szCs w:val="22"/>
                <w:lang w:eastAsia="es-CO"/>
              </w:rPr>
              <w:t>EN TERMINO</w:t>
            </w:r>
          </w:p>
        </w:tc>
        <w:tc>
          <w:tcPr>
            <w:tcW w:w="48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50"/>
                <w:sz w:val="22"/>
                <w:szCs w:val="22"/>
                <w:lang w:eastAsia="es-CO"/>
              </w:rPr>
            </w:pPr>
            <w:r w:rsidRPr="001176A7">
              <w:rPr>
                <w:rFonts w:ascii="Calibri" w:eastAsia="Times New Roman" w:hAnsi="Calibri" w:cs="Times New Roman"/>
                <w:b/>
                <w:bCs/>
                <w:color w:val="00B050"/>
                <w:sz w:val="22"/>
                <w:szCs w:val="22"/>
                <w:lang w:eastAsia="es-CO"/>
              </w:rPr>
              <w:t>1</w:t>
            </w:r>
          </w:p>
        </w:tc>
        <w:tc>
          <w:tcPr>
            <w:tcW w:w="120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50"/>
                <w:sz w:val="22"/>
                <w:szCs w:val="22"/>
                <w:lang w:eastAsia="es-CO"/>
              </w:rPr>
            </w:pPr>
            <w:r w:rsidRPr="001176A7">
              <w:rPr>
                <w:rFonts w:ascii="Calibri" w:eastAsia="Times New Roman" w:hAnsi="Calibri" w:cs="Times New Roman"/>
                <w:b/>
                <w:bCs/>
                <w:color w:val="00B050"/>
                <w:sz w:val="22"/>
                <w:szCs w:val="22"/>
                <w:lang w:eastAsia="es-CO"/>
              </w:rPr>
              <w:t>9%</w:t>
            </w:r>
          </w:p>
        </w:tc>
      </w:tr>
      <w:tr w:rsidR="001176A7" w:rsidRPr="001176A7" w:rsidTr="001D6E9F">
        <w:trPr>
          <w:trHeight w:val="600"/>
          <w:jc w:val="center"/>
        </w:trPr>
        <w:tc>
          <w:tcPr>
            <w:tcW w:w="2980" w:type="dxa"/>
            <w:tcBorders>
              <w:top w:val="nil"/>
              <w:left w:val="single" w:sz="4" w:space="0" w:color="auto"/>
              <w:bottom w:val="single" w:sz="4" w:space="0" w:color="auto"/>
              <w:right w:val="single" w:sz="4" w:space="0" w:color="auto"/>
            </w:tcBorders>
            <w:shd w:val="clear" w:color="auto" w:fill="E1764B"/>
            <w:vAlign w:val="bottom"/>
            <w:hideMark/>
          </w:tcPr>
          <w:p w:rsidR="001176A7" w:rsidRPr="001176A7" w:rsidRDefault="001176A7" w:rsidP="001176A7">
            <w:pPr>
              <w:spacing w:after="0" w:line="240" w:lineRule="auto"/>
              <w:jc w:val="center"/>
              <w:rPr>
                <w:rFonts w:ascii="Calibri" w:eastAsia="Times New Roman" w:hAnsi="Calibri" w:cs="Times New Roman"/>
                <w:b/>
                <w:bCs/>
                <w:color w:val="00B0F0"/>
                <w:sz w:val="22"/>
                <w:szCs w:val="22"/>
                <w:lang w:eastAsia="es-CO"/>
              </w:rPr>
            </w:pPr>
            <w:r w:rsidRPr="001176A7">
              <w:rPr>
                <w:rFonts w:ascii="Calibri" w:eastAsia="Times New Roman" w:hAnsi="Calibri" w:cs="Times New Roman"/>
                <w:b/>
                <w:bCs/>
                <w:color w:val="00B0F0"/>
                <w:sz w:val="22"/>
                <w:szCs w:val="22"/>
                <w:lang w:eastAsia="es-CO"/>
              </w:rPr>
              <w:t>INCUMPLE/FUERA PLAZO</w:t>
            </w:r>
          </w:p>
        </w:tc>
        <w:tc>
          <w:tcPr>
            <w:tcW w:w="48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F0"/>
                <w:sz w:val="22"/>
                <w:szCs w:val="22"/>
                <w:lang w:eastAsia="es-CO"/>
              </w:rPr>
            </w:pPr>
            <w:r w:rsidRPr="001176A7">
              <w:rPr>
                <w:rFonts w:ascii="Calibri" w:eastAsia="Times New Roman" w:hAnsi="Calibri" w:cs="Times New Roman"/>
                <w:b/>
                <w:bCs/>
                <w:color w:val="00B0F0"/>
                <w:sz w:val="22"/>
                <w:szCs w:val="22"/>
                <w:lang w:eastAsia="es-CO"/>
              </w:rPr>
              <w:t>2</w:t>
            </w:r>
          </w:p>
        </w:tc>
        <w:tc>
          <w:tcPr>
            <w:tcW w:w="120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F0"/>
                <w:sz w:val="22"/>
                <w:szCs w:val="22"/>
                <w:lang w:eastAsia="es-CO"/>
              </w:rPr>
            </w:pPr>
            <w:r w:rsidRPr="001176A7">
              <w:rPr>
                <w:rFonts w:ascii="Calibri" w:eastAsia="Times New Roman" w:hAnsi="Calibri" w:cs="Times New Roman"/>
                <w:b/>
                <w:bCs/>
                <w:color w:val="00B0F0"/>
                <w:sz w:val="22"/>
                <w:szCs w:val="22"/>
                <w:lang w:eastAsia="es-CO"/>
              </w:rPr>
              <w:t>18%</w:t>
            </w:r>
          </w:p>
        </w:tc>
      </w:tr>
      <w:tr w:rsidR="001176A7" w:rsidRPr="001176A7" w:rsidTr="001D6E9F">
        <w:trPr>
          <w:trHeight w:val="600"/>
          <w:jc w:val="center"/>
        </w:trPr>
        <w:tc>
          <w:tcPr>
            <w:tcW w:w="2980" w:type="dxa"/>
            <w:tcBorders>
              <w:top w:val="nil"/>
              <w:left w:val="single" w:sz="4" w:space="0" w:color="auto"/>
              <w:bottom w:val="single" w:sz="4" w:space="0" w:color="auto"/>
              <w:right w:val="single" w:sz="4" w:space="0" w:color="auto"/>
            </w:tcBorders>
            <w:shd w:val="clear" w:color="auto" w:fill="E1764B"/>
            <w:vAlign w:val="bottom"/>
            <w:hideMark/>
          </w:tcPr>
          <w:p w:rsidR="001176A7" w:rsidRPr="001176A7" w:rsidRDefault="001176A7" w:rsidP="001176A7">
            <w:pPr>
              <w:spacing w:after="0" w:line="240" w:lineRule="auto"/>
              <w:jc w:val="center"/>
              <w:rPr>
                <w:rFonts w:ascii="Calibri" w:eastAsia="Times New Roman" w:hAnsi="Calibri" w:cs="Times New Roman"/>
                <w:b/>
                <w:bCs/>
                <w:color w:val="FF0000"/>
                <w:sz w:val="22"/>
                <w:szCs w:val="22"/>
                <w:lang w:eastAsia="es-CO"/>
              </w:rPr>
            </w:pPr>
            <w:r w:rsidRPr="001176A7">
              <w:rPr>
                <w:rFonts w:ascii="Calibri" w:eastAsia="Times New Roman" w:hAnsi="Calibri" w:cs="Times New Roman"/>
                <w:b/>
                <w:bCs/>
                <w:color w:val="FF0000"/>
                <w:sz w:val="22"/>
                <w:szCs w:val="22"/>
                <w:lang w:eastAsia="es-CO"/>
              </w:rPr>
              <w:t>INCUMPLE/SIN RESPUESTA</w:t>
            </w:r>
          </w:p>
        </w:tc>
        <w:tc>
          <w:tcPr>
            <w:tcW w:w="48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FF0000"/>
                <w:sz w:val="22"/>
                <w:szCs w:val="22"/>
                <w:lang w:eastAsia="es-CO"/>
              </w:rPr>
            </w:pPr>
            <w:r w:rsidRPr="001176A7">
              <w:rPr>
                <w:rFonts w:ascii="Calibri" w:eastAsia="Times New Roman" w:hAnsi="Calibri" w:cs="Times New Roman"/>
                <w:b/>
                <w:bCs/>
                <w:color w:val="FF0000"/>
                <w:sz w:val="22"/>
                <w:szCs w:val="22"/>
                <w:lang w:eastAsia="es-CO"/>
              </w:rPr>
              <w:t>3</w:t>
            </w:r>
          </w:p>
        </w:tc>
        <w:tc>
          <w:tcPr>
            <w:tcW w:w="120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FF0000"/>
                <w:sz w:val="22"/>
                <w:szCs w:val="22"/>
                <w:lang w:eastAsia="es-CO"/>
              </w:rPr>
            </w:pPr>
            <w:r w:rsidRPr="001176A7">
              <w:rPr>
                <w:rFonts w:ascii="Calibri" w:eastAsia="Times New Roman" w:hAnsi="Calibri" w:cs="Times New Roman"/>
                <w:b/>
                <w:bCs/>
                <w:color w:val="FF0000"/>
                <w:sz w:val="22"/>
                <w:szCs w:val="22"/>
                <w:lang w:eastAsia="es-CO"/>
              </w:rPr>
              <w:t>27%</w:t>
            </w:r>
          </w:p>
        </w:tc>
      </w:tr>
      <w:tr w:rsidR="001176A7" w:rsidRPr="001176A7" w:rsidTr="001D6E9F">
        <w:trPr>
          <w:trHeight w:val="300"/>
          <w:jc w:val="center"/>
        </w:trPr>
        <w:tc>
          <w:tcPr>
            <w:tcW w:w="2980" w:type="dxa"/>
            <w:tcBorders>
              <w:top w:val="nil"/>
              <w:left w:val="single" w:sz="4" w:space="0" w:color="auto"/>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left"/>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TOTAL</w:t>
            </w:r>
          </w:p>
        </w:tc>
        <w:tc>
          <w:tcPr>
            <w:tcW w:w="48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11</w:t>
            </w:r>
          </w:p>
        </w:tc>
        <w:tc>
          <w:tcPr>
            <w:tcW w:w="120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sz w:val="22"/>
                <w:szCs w:val="22"/>
                <w:lang w:eastAsia="es-CO"/>
              </w:rPr>
            </w:pPr>
            <w:r w:rsidRPr="001176A7">
              <w:rPr>
                <w:rFonts w:ascii="Calibri" w:eastAsia="Times New Roman" w:hAnsi="Calibri" w:cs="Times New Roman"/>
                <w:b/>
                <w:bCs/>
                <w:sz w:val="22"/>
                <w:szCs w:val="22"/>
                <w:lang w:eastAsia="es-CO"/>
              </w:rPr>
              <w:t>100%</w:t>
            </w:r>
          </w:p>
        </w:tc>
      </w:tr>
    </w:tbl>
    <w:p w:rsidR="00F95E22" w:rsidRDefault="00F95E22"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F95E22" w:rsidRDefault="00F95E22" w:rsidP="00F95E22">
      <w:pPr>
        <w:jc w:val="center"/>
        <w:rPr>
          <w:rFonts w:ascii="Calibri" w:hAnsi="Calibri" w:cs="Arial"/>
          <w:color w:val="002060"/>
          <w:sz w:val="24"/>
          <w:szCs w:val="24"/>
          <w:lang w:val="es-ES"/>
        </w:rPr>
      </w:pPr>
    </w:p>
    <w:p w:rsidR="00F95E22" w:rsidRDefault="00F95E22"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BD27B3" w:rsidRDefault="001176A7" w:rsidP="001176A7">
      <w:pPr>
        <w:jc w:val="center"/>
        <w:rPr>
          <w:rFonts w:ascii="Calibri" w:hAnsi="Calibri" w:cs="Arial"/>
          <w:color w:val="002060"/>
          <w:sz w:val="24"/>
          <w:szCs w:val="24"/>
          <w:lang w:val="es-ES"/>
        </w:rPr>
      </w:pPr>
      <w:r>
        <w:rPr>
          <w:noProof/>
          <w:lang w:eastAsia="es-CO"/>
        </w:rPr>
        <w:drawing>
          <wp:inline distT="0" distB="0" distL="0" distR="0" wp14:anchorId="77306651" wp14:editId="1706536A">
            <wp:extent cx="3676650" cy="2576513"/>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27B3" w:rsidRDefault="00BD27B3" w:rsidP="0023358F">
      <w:pPr>
        <w:rPr>
          <w:rFonts w:ascii="Calibri" w:hAnsi="Calibri" w:cs="Arial"/>
          <w:color w:val="002060"/>
          <w:sz w:val="24"/>
          <w:szCs w:val="24"/>
          <w:lang w:val="es-ES"/>
        </w:rPr>
      </w:pPr>
    </w:p>
    <w:p w:rsidR="00B47445" w:rsidRDefault="001176A7" w:rsidP="0023358F">
      <w:pPr>
        <w:rPr>
          <w:rFonts w:ascii="Calibri" w:hAnsi="Calibri" w:cs="Arial"/>
          <w:color w:val="002060"/>
          <w:sz w:val="24"/>
          <w:szCs w:val="24"/>
          <w:lang w:val="es-ES"/>
        </w:rPr>
      </w:pPr>
      <w:r>
        <w:rPr>
          <w:rFonts w:ascii="Calibri" w:hAnsi="Calibri" w:cs="Arial"/>
          <w:color w:val="002060"/>
          <w:sz w:val="24"/>
          <w:szCs w:val="24"/>
          <w:lang w:val="es-ES"/>
        </w:rPr>
        <w:t>C</w:t>
      </w:r>
      <w:r w:rsidR="007B3B6D">
        <w:rPr>
          <w:rFonts w:ascii="Calibri" w:hAnsi="Calibri" w:cs="Arial"/>
          <w:color w:val="002060"/>
          <w:sz w:val="24"/>
          <w:szCs w:val="24"/>
          <w:lang w:val="es-ES"/>
        </w:rPr>
        <w:t>omo</w:t>
      </w:r>
      <w:r w:rsidR="00553154" w:rsidRPr="00537AC6">
        <w:rPr>
          <w:rFonts w:ascii="Calibri" w:hAnsi="Calibri" w:cs="Arial"/>
          <w:color w:val="002060"/>
          <w:sz w:val="24"/>
          <w:szCs w:val="24"/>
          <w:lang w:val="es-ES"/>
        </w:rPr>
        <w:t xml:space="preserve"> </w:t>
      </w:r>
      <w:r w:rsidR="00553154" w:rsidRPr="0025177D">
        <w:rPr>
          <w:rFonts w:ascii="Calibri" w:hAnsi="Calibri" w:cs="Arial"/>
          <w:color w:val="002060"/>
          <w:sz w:val="24"/>
          <w:szCs w:val="24"/>
          <w:u w:val="single"/>
          <w:lang w:val="es-ES"/>
        </w:rPr>
        <w:t>PETICIONES</w:t>
      </w:r>
      <w:r w:rsidR="00553154" w:rsidRPr="00537AC6">
        <w:rPr>
          <w:rFonts w:ascii="Calibri" w:hAnsi="Calibri" w:cs="Arial"/>
          <w:color w:val="002060"/>
          <w:sz w:val="24"/>
          <w:szCs w:val="24"/>
          <w:lang w:val="es-ES"/>
        </w:rPr>
        <w:t xml:space="preserve"> se tipificaron </w:t>
      </w:r>
      <w:r>
        <w:rPr>
          <w:rFonts w:ascii="Calibri" w:hAnsi="Calibri" w:cs="Arial"/>
          <w:color w:val="002060"/>
          <w:sz w:val="24"/>
          <w:szCs w:val="24"/>
          <w:lang w:val="es-ES"/>
        </w:rPr>
        <w:t xml:space="preserve">doscientas diecinueve (219) peticiones, dieciocho más frente a los </w:t>
      </w:r>
      <w:r w:rsidR="007B3B6D">
        <w:rPr>
          <w:rFonts w:ascii="Calibri" w:hAnsi="Calibri" w:cs="Arial"/>
          <w:color w:val="002060"/>
          <w:sz w:val="24"/>
          <w:szCs w:val="24"/>
          <w:lang w:val="es-ES"/>
        </w:rPr>
        <w:t>doscientos un (201) documentos</w:t>
      </w:r>
      <w:r>
        <w:rPr>
          <w:rFonts w:ascii="Calibri" w:hAnsi="Calibri" w:cs="Arial"/>
          <w:color w:val="002060"/>
          <w:sz w:val="24"/>
          <w:szCs w:val="24"/>
          <w:lang w:val="es-ES"/>
        </w:rPr>
        <w:t xml:space="preserve"> tipificados en el trimestre inmediatamente anterior</w:t>
      </w:r>
      <w:r w:rsidR="007B3B6D">
        <w:rPr>
          <w:rFonts w:ascii="Calibri" w:hAnsi="Calibri" w:cs="Arial"/>
          <w:color w:val="002060"/>
          <w:sz w:val="24"/>
          <w:szCs w:val="24"/>
          <w:lang w:val="es-ES"/>
        </w:rPr>
        <w:t xml:space="preserve">, </w:t>
      </w:r>
      <w:r w:rsidR="00C27308">
        <w:rPr>
          <w:rFonts w:ascii="Calibri" w:hAnsi="Calibri" w:cs="Arial"/>
          <w:color w:val="002060"/>
          <w:sz w:val="24"/>
          <w:szCs w:val="24"/>
          <w:lang w:val="es-ES"/>
        </w:rPr>
        <w:t>lo</w:t>
      </w:r>
      <w:r w:rsidR="007B3B6D">
        <w:rPr>
          <w:rFonts w:ascii="Calibri" w:hAnsi="Calibri" w:cs="Arial"/>
          <w:color w:val="002060"/>
          <w:sz w:val="24"/>
          <w:szCs w:val="24"/>
          <w:lang w:val="es-ES"/>
        </w:rPr>
        <w:t>s cuales contaron con</w:t>
      </w:r>
      <w:r w:rsidR="00F15172">
        <w:rPr>
          <w:rFonts w:ascii="Calibri" w:hAnsi="Calibri" w:cs="Arial"/>
          <w:color w:val="002060"/>
          <w:sz w:val="24"/>
          <w:szCs w:val="24"/>
          <w:lang w:val="es-ES"/>
        </w:rPr>
        <w:t xml:space="preserve"> una atención </w:t>
      </w:r>
      <w:r w:rsidR="00553154" w:rsidRPr="00537AC6">
        <w:rPr>
          <w:rFonts w:ascii="Calibri" w:hAnsi="Calibri" w:cs="Arial"/>
          <w:color w:val="002060"/>
          <w:sz w:val="24"/>
          <w:szCs w:val="24"/>
          <w:lang w:val="es-ES"/>
        </w:rPr>
        <w:t>de</w:t>
      </w:r>
      <w:r w:rsidR="00F15172">
        <w:rPr>
          <w:rFonts w:ascii="Calibri" w:hAnsi="Calibri" w:cs="Arial"/>
          <w:color w:val="002060"/>
          <w:sz w:val="24"/>
          <w:szCs w:val="24"/>
          <w:lang w:val="es-ES"/>
        </w:rPr>
        <w:t>l</w:t>
      </w:r>
      <w:r w:rsidR="00553154" w:rsidRPr="00537AC6">
        <w:rPr>
          <w:rFonts w:ascii="Calibri" w:hAnsi="Calibri" w:cs="Arial"/>
          <w:color w:val="002060"/>
          <w:sz w:val="24"/>
          <w:szCs w:val="24"/>
          <w:lang w:val="es-ES"/>
        </w:rPr>
        <w:t xml:space="preserve"> </w:t>
      </w:r>
      <w:r w:rsidR="00F15172">
        <w:rPr>
          <w:rFonts w:ascii="Calibri" w:hAnsi="Calibri" w:cs="Arial"/>
          <w:color w:val="002060"/>
          <w:sz w:val="24"/>
          <w:szCs w:val="24"/>
          <w:lang w:val="es-ES"/>
        </w:rPr>
        <w:t>7</w:t>
      </w:r>
      <w:r w:rsidR="008B5E74">
        <w:rPr>
          <w:rFonts w:ascii="Calibri" w:hAnsi="Calibri" w:cs="Arial"/>
          <w:color w:val="002060"/>
          <w:sz w:val="24"/>
          <w:szCs w:val="24"/>
          <w:lang w:val="es-ES"/>
        </w:rPr>
        <w:t>6</w:t>
      </w:r>
      <w:r w:rsidR="00F15172">
        <w:rPr>
          <w:rFonts w:ascii="Calibri" w:hAnsi="Calibri" w:cs="Arial"/>
          <w:color w:val="002060"/>
          <w:sz w:val="24"/>
          <w:szCs w:val="24"/>
          <w:lang w:val="es-ES"/>
        </w:rPr>
        <w:t xml:space="preserve">%, </w:t>
      </w:r>
      <w:r w:rsidR="00850F42">
        <w:rPr>
          <w:rFonts w:ascii="Calibri" w:hAnsi="Calibri" w:cs="Arial"/>
          <w:color w:val="002060"/>
          <w:sz w:val="24"/>
          <w:szCs w:val="24"/>
          <w:lang w:val="es-ES"/>
        </w:rPr>
        <w:t xml:space="preserve">tomándose en consideración </w:t>
      </w:r>
      <w:r w:rsidR="00F15172">
        <w:rPr>
          <w:rFonts w:ascii="Calibri" w:hAnsi="Calibri" w:cs="Arial"/>
          <w:color w:val="002060"/>
          <w:sz w:val="24"/>
          <w:szCs w:val="24"/>
          <w:lang w:val="es-ES"/>
        </w:rPr>
        <w:t xml:space="preserve">que hay </w:t>
      </w:r>
      <w:r w:rsidR="00850F42">
        <w:rPr>
          <w:rFonts w:ascii="Calibri" w:hAnsi="Calibri" w:cs="Arial"/>
          <w:color w:val="002060"/>
          <w:sz w:val="24"/>
          <w:szCs w:val="24"/>
          <w:lang w:val="es-ES"/>
        </w:rPr>
        <w:t>dieciséis (</w:t>
      </w:r>
      <w:r w:rsidR="0025177D">
        <w:rPr>
          <w:rFonts w:ascii="Calibri" w:hAnsi="Calibri" w:cs="Arial"/>
          <w:color w:val="002060"/>
          <w:sz w:val="24"/>
          <w:szCs w:val="24"/>
          <w:lang w:val="es-ES"/>
        </w:rPr>
        <w:t>1</w:t>
      </w:r>
      <w:r w:rsidR="007B3B6D">
        <w:rPr>
          <w:rFonts w:ascii="Calibri" w:hAnsi="Calibri" w:cs="Arial"/>
          <w:color w:val="002060"/>
          <w:sz w:val="24"/>
          <w:szCs w:val="24"/>
          <w:lang w:val="es-ES"/>
        </w:rPr>
        <w:t>6</w:t>
      </w:r>
      <w:r w:rsidR="00850F42">
        <w:rPr>
          <w:rFonts w:ascii="Calibri" w:hAnsi="Calibri" w:cs="Arial"/>
          <w:color w:val="002060"/>
          <w:sz w:val="24"/>
          <w:szCs w:val="24"/>
          <w:lang w:val="es-ES"/>
        </w:rPr>
        <w:t>)</w:t>
      </w:r>
      <w:r w:rsidR="0025177D">
        <w:rPr>
          <w:rFonts w:ascii="Calibri" w:hAnsi="Calibri" w:cs="Arial"/>
          <w:color w:val="002060"/>
          <w:sz w:val="24"/>
          <w:szCs w:val="24"/>
          <w:lang w:val="es-ES"/>
        </w:rPr>
        <w:t xml:space="preserve"> </w:t>
      </w:r>
      <w:r w:rsidR="00F15172">
        <w:rPr>
          <w:rFonts w:ascii="Calibri" w:hAnsi="Calibri" w:cs="Arial"/>
          <w:color w:val="002060"/>
          <w:sz w:val="24"/>
          <w:szCs w:val="24"/>
          <w:lang w:val="es-ES"/>
        </w:rPr>
        <w:t>peticiones en término para respuesta</w:t>
      </w:r>
      <w:r w:rsidR="008B5E74">
        <w:rPr>
          <w:rFonts w:ascii="Calibri" w:hAnsi="Calibri" w:cs="Arial"/>
          <w:color w:val="002060"/>
          <w:sz w:val="24"/>
          <w:szCs w:val="24"/>
          <w:lang w:val="es-ES"/>
        </w:rPr>
        <w:t xml:space="preserve"> que equivale al 7</w:t>
      </w:r>
      <w:r w:rsidR="007B3B6D">
        <w:rPr>
          <w:rFonts w:ascii="Calibri" w:hAnsi="Calibri" w:cs="Arial"/>
          <w:color w:val="002060"/>
          <w:sz w:val="24"/>
          <w:szCs w:val="24"/>
          <w:lang w:val="es-ES"/>
        </w:rPr>
        <w:t>%</w:t>
      </w:r>
      <w:r w:rsidR="0025177D">
        <w:rPr>
          <w:rFonts w:ascii="Calibri" w:hAnsi="Calibri" w:cs="Arial"/>
          <w:color w:val="002060"/>
          <w:sz w:val="24"/>
          <w:szCs w:val="24"/>
          <w:lang w:val="es-ES"/>
        </w:rPr>
        <w:t>.</w:t>
      </w:r>
    </w:p>
    <w:p w:rsidR="00BD27B3" w:rsidRDefault="007B3B6D" w:rsidP="0023358F">
      <w:pPr>
        <w:rPr>
          <w:rFonts w:ascii="Calibri" w:hAnsi="Calibri" w:cs="Arial"/>
          <w:color w:val="002060"/>
          <w:sz w:val="24"/>
          <w:szCs w:val="24"/>
          <w:lang w:val="es-ES"/>
        </w:rPr>
      </w:pPr>
      <w:r>
        <w:rPr>
          <w:rFonts w:ascii="Calibri" w:hAnsi="Calibri" w:cs="Arial"/>
          <w:color w:val="002060"/>
          <w:sz w:val="24"/>
          <w:szCs w:val="24"/>
          <w:lang w:val="es-ES"/>
        </w:rPr>
        <w:t xml:space="preserve">Respecto del </w:t>
      </w:r>
      <w:r w:rsidR="006233D3">
        <w:rPr>
          <w:rFonts w:ascii="Calibri" w:hAnsi="Calibri" w:cs="Arial"/>
          <w:color w:val="002060"/>
          <w:sz w:val="24"/>
          <w:szCs w:val="24"/>
          <w:lang w:val="es-ES"/>
        </w:rPr>
        <w:t>diecisiete</w:t>
      </w:r>
      <w:r>
        <w:rPr>
          <w:rFonts w:ascii="Calibri" w:hAnsi="Calibri" w:cs="Arial"/>
          <w:color w:val="002060"/>
          <w:sz w:val="24"/>
          <w:szCs w:val="24"/>
          <w:lang w:val="es-ES"/>
        </w:rPr>
        <w:t xml:space="preserve"> por ciento (1</w:t>
      </w:r>
      <w:r w:rsidR="006233D3">
        <w:rPr>
          <w:rFonts w:ascii="Calibri" w:hAnsi="Calibri" w:cs="Arial"/>
          <w:color w:val="002060"/>
          <w:sz w:val="24"/>
          <w:szCs w:val="24"/>
          <w:lang w:val="es-ES"/>
        </w:rPr>
        <w:t>7</w:t>
      </w:r>
      <w:r>
        <w:rPr>
          <w:rFonts w:ascii="Calibri" w:hAnsi="Calibri" w:cs="Arial"/>
          <w:color w:val="002060"/>
          <w:sz w:val="24"/>
          <w:szCs w:val="24"/>
          <w:lang w:val="es-ES"/>
        </w:rPr>
        <w:t xml:space="preserve">%) </w:t>
      </w:r>
      <w:r w:rsidRPr="006233D3">
        <w:rPr>
          <w:rFonts w:ascii="Calibri" w:hAnsi="Calibri" w:cs="Arial"/>
          <w:color w:val="002060"/>
          <w:sz w:val="24"/>
          <w:szCs w:val="24"/>
          <w:lang w:val="es-ES"/>
        </w:rPr>
        <w:t xml:space="preserve">que el sistema califica como </w:t>
      </w:r>
      <w:r w:rsidRPr="006233D3">
        <w:rPr>
          <w:rFonts w:ascii="Calibri" w:hAnsi="Calibri" w:cs="Arial"/>
          <w:b/>
          <w:color w:val="FF0000"/>
          <w:sz w:val="24"/>
          <w:szCs w:val="24"/>
          <w:lang w:val="es-ES"/>
        </w:rPr>
        <w:t>incumple/sin respuesta</w:t>
      </w:r>
      <w:r w:rsidRPr="006233D3">
        <w:rPr>
          <w:rFonts w:ascii="Calibri" w:hAnsi="Calibri" w:cs="Arial"/>
          <w:color w:val="002060"/>
          <w:sz w:val="24"/>
          <w:szCs w:val="24"/>
          <w:lang w:val="es-ES"/>
        </w:rPr>
        <w:t>,</w:t>
      </w:r>
      <w:r w:rsidR="00850F42">
        <w:rPr>
          <w:rFonts w:ascii="Calibri" w:hAnsi="Calibri" w:cs="Arial"/>
          <w:color w:val="002060"/>
          <w:sz w:val="24"/>
          <w:szCs w:val="24"/>
          <w:lang w:val="es-ES"/>
        </w:rPr>
        <w:t xml:space="preserve"> y que asciende a treinta y siete peticiones, </w:t>
      </w:r>
      <w:r w:rsidRPr="006233D3">
        <w:rPr>
          <w:rFonts w:ascii="Calibri" w:hAnsi="Calibri" w:cs="Arial"/>
          <w:color w:val="002060"/>
          <w:sz w:val="24"/>
          <w:szCs w:val="24"/>
          <w:lang w:val="es-ES"/>
        </w:rPr>
        <w:t xml:space="preserve"> luego del seguimiento y análisis,  se </w:t>
      </w:r>
      <w:r w:rsidR="009107E7" w:rsidRPr="006233D3">
        <w:rPr>
          <w:rFonts w:ascii="Calibri" w:hAnsi="Calibri" w:cs="Arial"/>
          <w:color w:val="002060"/>
          <w:sz w:val="24"/>
          <w:szCs w:val="24"/>
          <w:lang w:val="es-ES"/>
        </w:rPr>
        <w:t xml:space="preserve">pudo constatar que </w:t>
      </w:r>
      <w:r w:rsidR="006233D3">
        <w:rPr>
          <w:rFonts w:ascii="Calibri" w:hAnsi="Calibri" w:cs="Arial"/>
          <w:color w:val="002060"/>
          <w:sz w:val="24"/>
          <w:szCs w:val="24"/>
          <w:lang w:val="es-ES"/>
        </w:rPr>
        <w:t xml:space="preserve">treinta y dos (32) </w:t>
      </w:r>
      <w:r w:rsidR="00850F42">
        <w:rPr>
          <w:rFonts w:ascii="Calibri" w:hAnsi="Calibri" w:cs="Arial"/>
          <w:color w:val="002060"/>
          <w:sz w:val="24"/>
          <w:szCs w:val="24"/>
          <w:lang w:val="es-ES"/>
        </w:rPr>
        <w:t>tuvieron respuesta oportuna como fuera de plazo  y que tal como se ha manifestado en los análisis anteriores, surge por no haber subido la respuesta sobre el radicado padre, y por haberse respondido fuera del espacio de ley estimado. N</w:t>
      </w:r>
      <w:r w:rsidR="009107E7" w:rsidRPr="006233D3">
        <w:rPr>
          <w:rFonts w:ascii="Calibri" w:hAnsi="Calibri" w:cs="Arial"/>
          <w:color w:val="002060"/>
          <w:sz w:val="24"/>
          <w:szCs w:val="24"/>
          <w:lang w:val="es-ES"/>
        </w:rPr>
        <w:t>o contaron con respuesta</w:t>
      </w:r>
      <w:r w:rsidR="00850F42">
        <w:rPr>
          <w:rFonts w:ascii="Calibri" w:hAnsi="Calibri" w:cs="Arial"/>
          <w:color w:val="002060"/>
          <w:sz w:val="24"/>
          <w:szCs w:val="24"/>
          <w:lang w:val="es-ES"/>
        </w:rPr>
        <w:t>, tan solo</w:t>
      </w:r>
      <w:r w:rsidR="009107E7" w:rsidRPr="006233D3">
        <w:rPr>
          <w:rFonts w:ascii="Calibri" w:hAnsi="Calibri" w:cs="Arial"/>
          <w:color w:val="002060"/>
          <w:sz w:val="24"/>
          <w:szCs w:val="24"/>
          <w:lang w:val="es-ES"/>
        </w:rPr>
        <w:t xml:space="preserve"> </w:t>
      </w:r>
      <w:r w:rsidR="00850F42" w:rsidRPr="00850F42">
        <w:rPr>
          <w:rFonts w:ascii="Calibri" w:hAnsi="Calibri" w:cs="Arial"/>
          <w:b/>
          <w:color w:val="FF0000"/>
          <w:sz w:val="24"/>
          <w:szCs w:val="24"/>
          <w:lang w:val="es-ES"/>
        </w:rPr>
        <w:t>cinco (5) peticiones</w:t>
      </w:r>
      <w:r w:rsidR="00850F42" w:rsidRPr="00850F42">
        <w:rPr>
          <w:rFonts w:ascii="Calibri" w:hAnsi="Calibri" w:cs="Arial"/>
          <w:color w:val="FF0000"/>
          <w:sz w:val="24"/>
          <w:szCs w:val="24"/>
          <w:lang w:val="es-ES"/>
        </w:rPr>
        <w:t xml:space="preserve"> </w:t>
      </w:r>
      <w:r w:rsidR="00850F42">
        <w:rPr>
          <w:rFonts w:ascii="Calibri" w:hAnsi="Calibri" w:cs="Arial"/>
          <w:color w:val="002060"/>
          <w:sz w:val="24"/>
          <w:szCs w:val="24"/>
          <w:lang w:val="es-ES"/>
        </w:rPr>
        <w:t>de las treinta y siete relacionadas, lo cual evidencia un aumento en la atención de las peticiones.</w:t>
      </w:r>
    </w:p>
    <w:tbl>
      <w:tblPr>
        <w:tblW w:w="5941" w:type="dxa"/>
        <w:jc w:val="center"/>
        <w:tblCellMar>
          <w:left w:w="70" w:type="dxa"/>
          <w:right w:w="70" w:type="dxa"/>
        </w:tblCellMar>
        <w:tblLook w:val="04A0" w:firstRow="1" w:lastRow="0" w:firstColumn="1" w:lastColumn="0" w:noHBand="0" w:noVBand="1"/>
      </w:tblPr>
      <w:tblGrid>
        <w:gridCol w:w="3733"/>
        <w:gridCol w:w="631"/>
        <w:gridCol w:w="1577"/>
      </w:tblGrid>
      <w:tr w:rsidR="001176A7" w:rsidRPr="001176A7" w:rsidTr="001D6E9F">
        <w:trPr>
          <w:trHeight w:val="303"/>
          <w:jc w:val="center"/>
        </w:trPr>
        <w:tc>
          <w:tcPr>
            <w:tcW w:w="4364" w:type="dxa"/>
            <w:gridSpan w:val="2"/>
            <w:tcBorders>
              <w:top w:val="single" w:sz="4" w:space="0" w:color="auto"/>
              <w:left w:val="single" w:sz="4" w:space="0" w:color="auto"/>
              <w:bottom w:val="single" w:sz="4" w:space="0" w:color="auto"/>
              <w:right w:val="single" w:sz="4" w:space="0" w:color="000000"/>
            </w:tcBorders>
            <w:shd w:val="clear" w:color="auto" w:fill="E1764B"/>
            <w:noWrap/>
            <w:vAlign w:val="bottom"/>
            <w:hideMark/>
          </w:tcPr>
          <w:p w:rsidR="001176A7" w:rsidRPr="001176A7" w:rsidRDefault="001176A7" w:rsidP="001176A7">
            <w:pPr>
              <w:spacing w:after="0" w:line="240" w:lineRule="auto"/>
              <w:jc w:val="center"/>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PETICIÓN</w:t>
            </w:r>
          </w:p>
        </w:tc>
        <w:tc>
          <w:tcPr>
            <w:tcW w:w="1577" w:type="dxa"/>
            <w:tcBorders>
              <w:top w:val="single" w:sz="4" w:space="0" w:color="auto"/>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center"/>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w:t>
            </w:r>
          </w:p>
        </w:tc>
      </w:tr>
      <w:tr w:rsidR="001176A7" w:rsidRPr="001176A7" w:rsidTr="001D6E9F">
        <w:trPr>
          <w:trHeight w:val="303"/>
          <w:jc w:val="center"/>
        </w:trPr>
        <w:tc>
          <w:tcPr>
            <w:tcW w:w="3733" w:type="dxa"/>
            <w:tcBorders>
              <w:top w:val="nil"/>
              <w:left w:val="single" w:sz="4" w:space="0" w:color="auto"/>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center"/>
              <w:rPr>
                <w:rFonts w:ascii="Calibri" w:eastAsia="Times New Roman" w:hAnsi="Calibri" w:cs="Times New Roman"/>
                <w:b/>
                <w:bCs/>
                <w:color w:val="0070C0"/>
                <w:sz w:val="22"/>
                <w:szCs w:val="22"/>
                <w:lang w:eastAsia="es-CO"/>
              </w:rPr>
            </w:pPr>
            <w:r w:rsidRPr="001176A7">
              <w:rPr>
                <w:rFonts w:ascii="Calibri" w:eastAsia="Times New Roman" w:hAnsi="Calibri" w:cs="Times New Roman"/>
                <w:b/>
                <w:bCs/>
                <w:color w:val="0070C0"/>
                <w:sz w:val="22"/>
                <w:szCs w:val="22"/>
                <w:lang w:eastAsia="es-CO"/>
              </w:rPr>
              <w:t>CUMPLE</w:t>
            </w:r>
          </w:p>
        </w:tc>
        <w:tc>
          <w:tcPr>
            <w:tcW w:w="63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70C0"/>
                <w:sz w:val="22"/>
                <w:szCs w:val="22"/>
                <w:lang w:eastAsia="es-CO"/>
              </w:rPr>
            </w:pPr>
            <w:r w:rsidRPr="001176A7">
              <w:rPr>
                <w:rFonts w:ascii="Calibri" w:eastAsia="Times New Roman" w:hAnsi="Calibri" w:cs="Times New Roman"/>
                <w:b/>
                <w:bCs/>
                <w:color w:val="0070C0"/>
                <w:sz w:val="22"/>
                <w:szCs w:val="22"/>
                <w:lang w:eastAsia="es-CO"/>
              </w:rPr>
              <w:t>137</w:t>
            </w:r>
          </w:p>
        </w:tc>
        <w:tc>
          <w:tcPr>
            <w:tcW w:w="1577"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70C0"/>
                <w:sz w:val="22"/>
                <w:szCs w:val="22"/>
                <w:lang w:eastAsia="es-CO"/>
              </w:rPr>
            </w:pPr>
            <w:r w:rsidRPr="001176A7">
              <w:rPr>
                <w:rFonts w:ascii="Calibri" w:eastAsia="Times New Roman" w:hAnsi="Calibri" w:cs="Times New Roman"/>
                <w:b/>
                <w:bCs/>
                <w:color w:val="0070C0"/>
                <w:sz w:val="22"/>
                <w:szCs w:val="22"/>
                <w:lang w:eastAsia="es-CO"/>
              </w:rPr>
              <w:t>63%</w:t>
            </w:r>
          </w:p>
        </w:tc>
      </w:tr>
      <w:tr w:rsidR="001176A7" w:rsidRPr="001176A7" w:rsidTr="001D6E9F">
        <w:trPr>
          <w:trHeight w:val="303"/>
          <w:jc w:val="center"/>
        </w:trPr>
        <w:tc>
          <w:tcPr>
            <w:tcW w:w="3733" w:type="dxa"/>
            <w:tcBorders>
              <w:top w:val="nil"/>
              <w:left w:val="single" w:sz="4" w:space="0" w:color="auto"/>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center"/>
              <w:rPr>
                <w:rFonts w:ascii="Calibri" w:eastAsia="Times New Roman" w:hAnsi="Calibri" w:cs="Times New Roman"/>
                <w:b/>
                <w:bCs/>
                <w:color w:val="00B050"/>
                <w:sz w:val="22"/>
                <w:szCs w:val="22"/>
                <w:lang w:eastAsia="es-CO"/>
              </w:rPr>
            </w:pPr>
            <w:r w:rsidRPr="001176A7">
              <w:rPr>
                <w:rFonts w:ascii="Calibri" w:eastAsia="Times New Roman" w:hAnsi="Calibri" w:cs="Times New Roman"/>
                <w:b/>
                <w:bCs/>
                <w:color w:val="00B050"/>
                <w:sz w:val="22"/>
                <w:szCs w:val="22"/>
                <w:lang w:eastAsia="es-CO"/>
              </w:rPr>
              <w:t>EN TERMINO</w:t>
            </w:r>
          </w:p>
        </w:tc>
        <w:tc>
          <w:tcPr>
            <w:tcW w:w="63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50"/>
                <w:sz w:val="22"/>
                <w:szCs w:val="22"/>
                <w:lang w:eastAsia="es-CO"/>
              </w:rPr>
            </w:pPr>
            <w:r w:rsidRPr="001176A7">
              <w:rPr>
                <w:rFonts w:ascii="Calibri" w:eastAsia="Times New Roman" w:hAnsi="Calibri" w:cs="Times New Roman"/>
                <w:b/>
                <w:bCs/>
                <w:color w:val="00B050"/>
                <w:sz w:val="22"/>
                <w:szCs w:val="22"/>
                <w:lang w:eastAsia="es-CO"/>
              </w:rPr>
              <w:t>16</w:t>
            </w:r>
          </w:p>
        </w:tc>
        <w:tc>
          <w:tcPr>
            <w:tcW w:w="1577"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50"/>
                <w:sz w:val="22"/>
                <w:szCs w:val="22"/>
                <w:lang w:eastAsia="es-CO"/>
              </w:rPr>
            </w:pPr>
            <w:r w:rsidRPr="001176A7">
              <w:rPr>
                <w:rFonts w:ascii="Calibri" w:eastAsia="Times New Roman" w:hAnsi="Calibri" w:cs="Times New Roman"/>
                <w:b/>
                <w:bCs/>
                <w:color w:val="00B050"/>
                <w:sz w:val="22"/>
                <w:szCs w:val="22"/>
                <w:lang w:eastAsia="es-CO"/>
              </w:rPr>
              <w:t>7%</w:t>
            </w:r>
          </w:p>
        </w:tc>
      </w:tr>
      <w:tr w:rsidR="001176A7" w:rsidRPr="001176A7" w:rsidTr="001D6E9F">
        <w:trPr>
          <w:trHeight w:val="607"/>
          <w:jc w:val="center"/>
        </w:trPr>
        <w:tc>
          <w:tcPr>
            <w:tcW w:w="3733" w:type="dxa"/>
            <w:tcBorders>
              <w:top w:val="nil"/>
              <w:left w:val="single" w:sz="4" w:space="0" w:color="auto"/>
              <w:bottom w:val="single" w:sz="4" w:space="0" w:color="auto"/>
              <w:right w:val="single" w:sz="4" w:space="0" w:color="auto"/>
            </w:tcBorders>
            <w:shd w:val="clear" w:color="auto" w:fill="E1764B"/>
            <w:vAlign w:val="bottom"/>
            <w:hideMark/>
          </w:tcPr>
          <w:p w:rsidR="001176A7" w:rsidRPr="001176A7" w:rsidRDefault="001176A7" w:rsidP="001176A7">
            <w:pPr>
              <w:spacing w:after="0" w:line="240" w:lineRule="auto"/>
              <w:jc w:val="center"/>
              <w:rPr>
                <w:rFonts w:ascii="Calibri" w:eastAsia="Times New Roman" w:hAnsi="Calibri" w:cs="Times New Roman"/>
                <w:b/>
                <w:bCs/>
                <w:color w:val="00B0F0"/>
                <w:sz w:val="22"/>
                <w:szCs w:val="22"/>
                <w:lang w:eastAsia="es-CO"/>
              </w:rPr>
            </w:pPr>
            <w:r w:rsidRPr="001176A7">
              <w:rPr>
                <w:rFonts w:ascii="Calibri" w:eastAsia="Times New Roman" w:hAnsi="Calibri" w:cs="Times New Roman"/>
                <w:b/>
                <w:bCs/>
                <w:color w:val="00B0F0"/>
                <w:sz w:val="22"/>
                <w:szCs w:val="22"/>
                <w:lang w:eastAsia="es-CO"/>
              </w:rPr>
              <w:t>INCUMPLE/FUERA PLAZO</w:t>
            </w:r>
          </w:p>
        </w:tc>
        <w:tc>
          <w:tcPr>
            <w:tcW w:w="63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F0"/>
                <w:sz w:val="22"/>
                <w:szCs w:val="22"/>
                <w:lang w:eastAsia="es-CO"/>
              </w:rPr>
            </w:pPr>
            <w:r w:rsidRPr="001176A7">
              <w:rPr>
                <w:rFonts w:ascii="Calibri" w:eastAsia="Times New Roman" w:hAnsi="Calibri" w:cs="Times New Roman"/>
                <w:b/>
                <w:bCs/>
                <w:color w:val="00B0F0"/>
                <w:sz w:val="22"/>
                <w:szCs w:val="22"/>
                <w:lang w:eastAsia="es-CO"/>
              </w:rPr>
              <w:t>29</w:t>
            </w:r>
          </w:p>
        </w:tc>
        <w:tc>
          <w:tcPr>
            <w:tcW w:w="1577"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B0F0"/>
                <w:sz w:val="22"/>
                <w:szCs w:val="22"/>
                <w:lang w:eastAsia="es-CO"/>
              </w:rPr>
            </w:pPr>
            <w:r w:rsidRPr="001176A7">
              <w:rPr>
                <w:rFonts w:ascii="Calibri" w:eastAsia="Times New Roman" w:hAnsi="Calibri" w:cs="Times New Roman"/>
                <w:b/>
                <w:bCs/>
                <w:color w:val="00B0F0"/>
                <w:sz w:val="22"/>
                <w:szCs w:val="22"/>
                <w:lang w:eastAsia="es-CO"/>
              </w:rPr>
              <w:t>13%</w:t>
            </w:r>
          </w:p>
        </w:tc>
      </w:tr>
      <w:tr w:rsidR="001176A7" w:rsidRPr="001176A7" w:rsidTr="001D6E9F">
        <w:trPr>
          <w:trHeight w:val="607"/>
          <w:jc w:val="center"/>
        </w:trPr>
        <w:tc>
          <w:tcPr>
            <w:tcW w:w="3733" w:type="dxa"/>
            <w:tcBorders>
              <w:top w:val="nil"/>
              <w:left w:val="single" w:sz="4" w:space="0" w:color="auto"/>
              <w:bottom w:val="single" w:sz="4" w:space="0" w:color="auto"/>
              <w:right w:val="single" w:sz="4" w:space="0" w:color="auto"/>
            </w:tcBorders>
            <w:shd w:val="clear" w:color="auto" w:fill="E1764B"/>
            <w:vAlign w:val="bottom"/>
            <w:hideMark/>
          </w:tcPr>
          <w:p w:rsidR="001176A7" w:rsidRPr="001176A7" w:rsidRDefault="001176A7" w:rsidP="001176A7">
            <w:pPr>
              <w:spacing w:after="0" w:line="240" w:lineRule="auto"/>
              <w:jc w:val="center"/>
              <w:rPr>
                <w:rFonts w:ascii="Calibri" w:eastAsia="Times New Roman" w:hAnsi="Calibri" w:cs="Times New Roman"/>
                <w:b/>
                <w:bCs/>
                <w:color w:val="FF0000"/>
                <w:sz w:val="22"/>
                <w:szCs w:val="22"/>
                <w:lang w:eastAsia="es-CO"/>
              </w:rPr>
            </w:pPr>
            <w:r w:rsidRPr="001176A7">
              <w:rPr>
                <w:rFonts w:ascii="Calibri" w:eastAsia="Times New Roman" w:hAnsi="Calibri" w:cs="Times New Roman"/>
                <w:b/>
                <w:bCs/>
                <w:color w:val="FF0000"/>
                <w:sz w:val="22"/>
                <w:szCs w:val="22"/>
                <w:lang w:eastAsia="es-CO"/>
              </w:rPr>
              <w:t>INCUMPLE/SIN RESPUESTA</w:t>
            </w:r>
          </w:p>
        </w:tc>
        <w:tc>
          <w:tcPr>
            <w:tcW w:w="63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FF0000"/>
                <w:sz w:val="22"/>
                <w:szCs w:val="22"/>
                <w:lang w:eastAsia="es-CO"/>
              </w:rPr>
            </w:pPr>
            <w:r w:rsidRPr="001176A7">
              <w:rPr>
                <w:rFonts w:ascii="Calibri" w:eastAsia="Times New Roman" w:hAnsi="Calibri" w:cs="Times New Roman"/>
                <w:b/>
                <w:bCs/>
                <w:color w:val="FF0000"/>
                <w:sz w:val="22"/>
                <w:szCs w:val="22"/>
                <w:lang w:eastAsia="es-CO"/>
              </w:rPr>
              <w:t>37</w:t>
            </w:r>
          </w:p>
        </w:tc>
        <w:tc>
          <w:tcPr>
            <w:tcW w:w="1577"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FF0000"/>
                <w:sz w:val="22"/>
                <w:szCs w:val="22"/>
                <w:lang w:eastAsia="es-CO"/>
              </w:rPr>
            </w:pPr>
            <w:r w:rsidRPr="001176A7">
              <w:rPr>
                <w:rFonts w:ascii="Calibri" w:eastAsia="Times New Roman" w:hAnsi="Calibri" w:cs="Times New Roman"/>
                <w:b/>
                <w:bCs/>
                <w:color w:val="FF0000"/>
                <w:sz w:val="22"/>
                <w:szCs w:val="22"/>
                <w:lang w:eastAsia="es-CO"/>
              </w:rPr>
              <w:t>17%</w:t>
            </w:r>
          </w:p>
        </w:tc>
      </w:tr>
      <w:tr w:rsidR="001176A7" w:rsidRPr="001176A7" w:rsidTr="001D6E9F">
        <w:trPr>
          <w:trHeight w:val="70"/>
          <w:jc w:val="center"/>
        </w:trPr>
        <w:tc>
          <w:tcPr>
            <w:tcW w:w="3733" w:type="dxa"/>
            <w:tcBorders>
              <w:top w:val="nil"/>
              <w:left w:val="single" w:sz="4" w:space="0" w:color="auto"/>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left"/>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TOTAL</w:t>
            </w:r>
          </w:p>
        </w:tc>
        <w:tc>
          <w:tcPr>
            <w:tcW w:w="630"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color w:val="000000"/>
                <w:sz w:val="22"/>
                <w:szCs w:val="22"/>
                <w:lang w:eastAsia="es-CO"/>
              </w:rPr>
            </w:pPr>
            <w:r w:rsidRPr="001176A7">
              <w:rPr>
                <w:rFonts w:ascii="Calibri" w:eastAsia="Times New Roman" w:hAnsi="Calibri" w:cs="Times New Roman"/>
                <w:b/>
                <w:bCs/>
                <w:color w:val="000000"/>
                <w:sz w:val="22"/>
                <w:szCs w:val="22"/>
                <w:lang w:eastAsia="es-CO"/>
              </w:rPr>
              <w:t>219</w:t>
            </w:r>
          </w:p>
        </w:tc>
        <w:tc>
          <w:tcPr>
            <w:tcW w:w="1577" w:type="dxa"/>
            <w:tcBorders>
              <w:top w:val="nil"/>
              <w:left w:val="nil"/>
              <w:bottom w:val="single" w:sz="4" w:space="0" w:color="auto"/>
              <w:right w:val="single" w:sz="4" w:space="0" w:color="auto"/>
            </w:tcBorders>
            <w:shd w:val="clear" w:color="auto" w:fill="E1764B"/>
            <w:noWrap/>
            <w:vAlign w:val="bottom"/>
            <w:hideMark/>
          </w:tcPr>
          <w:p w:rsidR="001176A7" w:rsidRPr="001176A7" w:rsidRDefault="001176A7" w:rsidP="001176A7">
            <w:pPr>
              <w:spacing w:after="0" w:line="240" w:lineRule="auto"/>
              <w:jc w:val="right"/>
              <w:rPr>
                <w:rFonts w:ascii="Calibri" w:eastAsia="Times New Roman" w:hAnsi="Calibri" w:cs="Times New Roman"/>
                <w:b/>
                <w:bCs/>
                <w:sz w:val="22"/>
                <w:szCs w:val="22"/>
                <w:lang w:eastAsia="es-CO"/>
              </w:rPr>
            </w:pPr>
            <w:r w:rsidRPr="001176A7">
              <w:rPr>
                <w:rFonts w:ascii="Calibri" w:eastAsia="Times New Roman" w:hAnsi="Calibri" w:cs="Times New Roman"/>
                <w:b/>
                <w:bCs/>
                <w:sz w:val="22"/>
                <w:szCs w:val="22"/>
                <w:lang w:eastAsia="es-CO"/>
              </w:rPr>
              <w:t>100%</w:t>
            </w:r>
          </w:p>
        </w:tc>
      </w:tr>
    </w:tbl>
    <w:p w:rsidR="00553154" w:rsidRDefault="00553154" w:rsidP="0023358F">
      <w:pPr>
        <w:rPr>
          <w:rFonts w:ascii="Calibri" w:hAnsi="Calibri" w:cs="Arial"/>
          <w:color w:val="002060"/>
          <w:sz w:val="24"/>
          <w:szCs w:val="24"/>
          <w:lang w:val="es-ES"/>
        </w:rPr>
      </w:pPr>
    </w:p>
    <w:p w:rsidR="00C4730E" w:rsidRDefault="00C4730E" w:rsidP="0025177D">
      <w:pPr>
        <w:jc w:val="center"/>
        <w:rPr>
          <w:rFonts w:ascii="Calibri" w:hAnsi="Calibri" w:cs="Arial"/>
          <w:color w:val="002060"/>
          <w:sz w:val="24"/>
          <w:szCs w:val="24"/>
          <w:lang w:val="es-ES"/>
        </w:rPr>
      </w:pPr>
    </w:p>
    <w:p w:rsidR="009C4C9F" w:rsidRDefault="008B5E74" w:rsidP="00386E86">
      <w:pPr>
        <w:jc w:val="center"/>
        <w:rPr>
          <w:rFonts w:ascii="Calibri" w:hAnsi="Calibri" w:cs="Arial"/>
          <w:color w:val="002060"/>
          <w:sz w:val="24"/>
          <w:szCs w:val="24"/>
          <w:lang w:val="es-ES"/>
        </w:rPr>
      </w:pPr>
      <w:r>
        <w:rPr>
          <w:noProof/>
          <w:lang w:eastAsia="es-CO"/>
        </w:rPr>
        <w:drawing>
          <wp:inline distT="0" distB="0" distL="0" distR="0" wp14:anchorId="43752DA9" wp14:editId="763D92E8">
            <wp:extent cx="3505200" cy="218122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27B3" w:rsidRDefault="00BD27B3" w:rsidP="00386E86">
      <w:pPr>
        <w:jc w:val="center"/>
        <w:rPr>
          <w:rFonts w:ascii="Calibri" w:hAnsi="Calibri" w:cs="Arial"/>
          <w:color w:val="002060"/>
          <w:sz w:val="24"/>
          <w:szCs w:val="24"/>
          <w:lang w:val="es-ES"/>
        </w:rPr>
      </w:pPr>
    </w:p>
    <w:p w:rsidR="0044520C" w:rsidRDefault="00DD0D51" w:rsidP="0023358F">
      <w:pPr>
        <w:rPr>
          <w:rFonts w:ascii="Calibri" w:hAnsi="Calibri" w:cs="Arial"/>
          <w:color w:val="002060"/>
          <w:sz w:val="24"/>
          <w:szCs w:val="24"/>
          <w:lang w:val="es-ES"/>
        </w:rPr>
      </w:pPr>
      <w:r>
        <w:rPr>
          <w:rFonts w:ascii="Calibri" w:hAnsi="Calibri" w:cs="Arial"/>
          <w:color w:val="002060"/>
          <w:sz w:val="24"/>
          <w:szCs w:val="24"/>
          <w:lang w:val="es-ES"/>
        </w:rPr>
        <w:t xml:space="preserve">Las atenciones </w:t>
      </w:r>
      <w:r w:rsidR="009C245E">
        <w:rPr>
          <w:rFonts w:ascii="Calibri" w:hAnsi="Calibri" w:cs="Arial"/>
          <w:color w:val="002060"/>
          <w:sz w:val="24"/>
          <w:szCs w:val="24"/>
          <w:lang w:val="es-ES"/>
        </w:rPr>
        <w:t>de</w:t>
      </w:r>
      <w:r>
        <w:rPr>
          <w:rFonts w:ascii="Calibri" w:hAnsi="Calibri" w:cs="Arial"/>
          <w:color w:val="002060"/>
          <w:sz w:val="24"/>
          <w:szCs w:val="24"/>
          <w:lang w:val="es-ES"/>
        </w:rPr>
        <w:t xml:space="preserve"> </w:t>
      </w:r>
      <w:r w:rsidRPr="009C4C9F">
        <w:rPr>
          <w:rFonts w:ascii="Calibri" w:hAnsi="Calibri" w:cs="Arial"/>
          <w:color w:val="002060"/>
          <w:sz w:val="24"/>
          <w:szCs w:val="24"/>
          <w:u w:val="single"/>
          <w:lang w:val="es-ES"/>
        </w:rPr>
        <w:t>Entes de Control</w:t>
      </w:r>
      <w:r>
        <w:rPr>
          <w:rFonts w:ascii="Calibri" w:hAnsi="Calibri" w:cs="Arial"/>
          <w:color w:val="002060"/>
          <w:sz w:val="24"/>
          <w:szCs w:val="24"/>
          <w:lang w:val="es-ES"/>
        </w:rPr>
        <w:t xml:space="preserve"> </w:t>
      </w:r>
      <w:r w:rsidR="009C245E">
        <w:rPr>
          <w:rFonts w:ascii="Calibri" w:hAnsi="Calibri" w:cs="Arial"/>
          <w:color w:val="002060"/>
          <w:sz w:val="24"/>
          <w:szCs w:val="24"/>
          <w:lang w:val="es-ES"/>
        </w:rPr>
        <w:t xml:space="preserve">que ascendieron a veintidós (22) tipificadas, </w:t>
      </w:r>
      <w:r>
        <w:rPr>
          <w:rFonts w:ascii="Calibri" w:hAnsi="Calibri" w:cs="Arial"/>
          <w:color w:val="002060"/>
          <w:sz w:val="24"/>
          <w:szCs w:val="24"/>
          <w:lang w:val="es-ES"/>
        </w:rPr>
        <w:t xml:space="preserve">se dieron en un </w:t>
      </w:r>
      <w:r w:rsidR="00054CEA">
        <w:rPr>
          <w:rFonts w:ascii="Calibri" w:hAnsi="Calibri" w:cs="Arial"/>
          <w:color w:val="002060"/>
          <w:sz w:val="24"/>
          <w:szCs w:val="24"/>
          <w:lang w:val="es-ES"/>
        </w:rPr>
        <w:t>noventa y seis por ciento (96</w:t>
      </w:r>
      <w:r w:rsidR="009C4C9F">
        <w:rPr>
          <w:rFonts w:ascii="Calibri" w:hAnsi="Calibri" w:cs="Arial"/>
          <w:color w:val="002060"/>
          <w:sz w:val="24"/>
          <w:szCs w:val="24"/>
          <w:lang w:val="es-ES"/>
        </w:rPr>
        <w:t>%</w:t>
      </w:r>
      <w:r w:rsidR="00054CEA">
        <w:rPr>
          <w:rFonts w:ascii="Calibri" w:hAnsi="Calibri" w:cs="Arial"/>
          <w:color w:val="002060"/>
          <w:sz w:val="24"/>
          <w:szCs w:val="24"/>
          <w:lang w:val="es-ES"/>
        </w:rPr>
        <w:t xml:space="preserve">), </w:t>
      </w:r>
      <w:r w:rsidR="005A2B49">
        <w:rPr>
          <w:rFonts w:ascii="Calibri" w:hAnsi="Calibri" w:cs="Arial"/>
          <w:color w:val="002060"/>
          <w:sz w:val="24"/>
          <w:szCs w:val="24"/>
          <w:lang w:val="es-ES"/>
        </w:rPr>
        <w:t>denotándose</w:t>
      </w:r>
      <w:r w:rsidR="00054CEA">
        <w:rPr>
          <w:rFonts w:ascii="Calibri" w:hAnsi="Calibri" w:cs="Arial"/>
          <w:color w:val="002060"/>
          <w:sz w:val="24"/>
          <w:szCs w:val="24"/>
          <w:lang w:val="es-ES"/>
        </w:rPr>
        <w:t xml:space="preserve"> un decrecimiento </w:t>
      </w:r>
      <w:r w:rsidR="0044520C">
        <w:rPr>
          <w:rFonts w:ascii="Calibri" w:hAnsi="Calibri" w:cs="Arial"/>
          <w:color w:val="002060"/>
          <w:sz w:val="24"/>
          <w:szCs w:val="24"/>
          <w:lang w:val="es-ES"/>
        </w:rPr>
        <w:t>en el número de solicitudes de estos entes, que mermó en</w:t>
      </w:r>
      <w:r w:rsidR="009C245E">
        <w:rPr>
          <w:rFonts w:ascii="Calibri" w:hAnsi="Calibri" w:cs="Arial"/>
          <w:color w:val="002060"/>
          <w:sz w:val="24"/>
          <w:szCs w:val="24"/>
          <w:lang w:val="es-ES"/>
        </w:rPr>
        <w:t xml:space="preserve"> cuarenta y seis (46) respecto de las </w:t>
      </w:r>
      <w:r w:rsidR="00F50423">
        <w:rPr>
          <w:rFonts w:ascii="Calibri" w:hAnsi="Calibri" w:cs="Arial"/>
          <w:color w:val="002060"/>
          <w:sz w:val="24"/>
          <w:szCs w:val="24"/>
          <w:lang w:val="es-ES"/>
        </w:rPr>
        <w:t>sesenta y ocho (68) tipificadas</w:t>
      </w:r>
      <w:r w:rsidR="009C245E">
        <w:rPr>
          <w:rFonts w:ascii="Calibri" w:hAnsi="Calibri" w:cs="Arial"/>
          <w:color w:val="002060"/>
          <w:sz w:val="24"/>
          <w:szCs w:val="24"/>
          <w:lang w:val="es-ES"/>
        </w:rPr>
        <w:t xml:space="preserve"> en el tercer trimestre</w:t>
      </w:r>
      <w:r w:rsidR="00F50423">
        <w:rPr>
          <w:rFonts w:ascii="Calibri" w:hAnsi="Calibri" w:cs="Arial"/>
          <w:color w:val="002060"/>
          <w:sz w:val="24"/>
          <w:szCs w:val="24"/>
          <w:lang w:val="es-ES"/>
        </w:rPr>
        <w:t xml:space="preserve">. </w:t>
      </w:r>
    </w:p>
    <w:p w:rsidR="00CD78BF" w:rsidRDefault="004520C8" w:rsidP="0023358F">
      <w:pPr>
        <w:rPr>
          <w:rFonts w:ascii="Calibri" w:hAnsi="Calibri" w:cs="Arial"/>
          <w:color w:val="002060"/>
          <w:sz w:val="24"/>
          <w:szCs w:val="24"/>
          <w:lang w:val="es-ES"/>
        </w:rPr>
      </w:pPr>
      <w:r w:rsidRPr="0044520C">
        <w:rPr>
          <w:rFonts w:ascii="Calibri" w:hAnsi="Calibri" w:cs="Arial"/>
          <w:color w:val="002060"/>
          <w:sz w:val="24"/>
          <w:szCs w:val="24"/>
          <w:lang w:val="es-ES"/>
        </w:rPr>
        <w:t xml:space="preserve">Empero, </w:t>
      </w:r>
      <w:r w:rsidR="0091296D" w:rsidRPr="0044520C">
        <w:rPr>
          <w:rFonts w:ascii="Calibri" w:hAnsi="Calibri" w:cs="Arial"/>
          <w:color w:val="002060"/>
          <w:sz w:val="24"/>
          <w:szCs w:val="24"/>
          <w:lang w:val="es-ES"/>
        </w:rPr>
        <w:t xml:space="preserve">hecha la trazabilidad y enfocando el estudio sobre </w:t>
      </w:r>
      <w:r w:rsidR="0044520C">
        <w:rPr>
          <w:rFonts w:ascii="Calibri" w:hAnsi="Calibri" w:cs="Arial"/>
          <w:color w:val="002060"/>
          <w:sz w:val="24"/>
          <w:szCs w:val="24"/>
          <w:lang w:val="es-ES"/>
        </w:rPr>
        <w:t>la única (1) que figura como incumple/sin respuesta, se constató que ciertamente fue respondida en plazo pero se subió fuera del radicado padre por lo que el sistema lo destacó como incumplido, con lo cual en esta ocasión el cumplimiento de la Agencia fue completo</w:t>
      </w:r>
      <w:r w:rsidR="0091296D">
        <w:rPr>
          <w:rFonts w:ascii="Calibri" w:hAnsi="Calibri" w:cs="Arial"/>
          <w:color w:val="002060"/>
          <w:sz w:val="24"/>
          <w:szCs w:val="24"/>
          <w:lang w:val="es-ES"/>
        </w:rPr>
        <w:t xml:space="preserve">. </w:t>
      </w:r>
      <w:r w:rsidR="0044520C">
        <w:rPr>
          <w:rFonts w:ascii="Calibri" w:hAnsi="Calibri" w:cs="Arial"/>
          <w:color w:val="002060"/>
          <w:sz w:val="24"/>
          <w:szCs w:val="24"/>
          <w:lang w:val="es-ES"/>
        </w:rPr>
        <w:t xml:space="preserve">Nuevamente </w:t>
      </w:r>
      <w:r w:rsidR="00D4269B">
        <w:rPr>
          <w:rFonts w:ascii="Calibri" w:hAnsi="Calibri" w:cs="Arial"/>
          <w:color w:val="002060"/>
          <w:sz w:val="24"/>
          <w:szCs w:val="24"/>
          <w:lang w:val="es-ES"/>
        </w:rPr>
        <w:t>destaca</w:t>
      </w:r>
      <w:r w:rsidR="0044520C">
        <w:rPr>
          <w:rFonts w:ascii="Calibri" w:hAnsi="Calibri" w:cs="Arial"/>
          <w:color w:val="002060"/>
          <w:sz w:val="24"/>
          <w:szCs w:val="24"/>
          <w:lang w:val="es-ES"/>
        </w:rPr>
        <w:t>mos</w:t>
      </w:r>
      <w:r w:rsidR="00D4269B">
        <w:rPr>
          <w:rFonts w:ascii="Calibri" w:hAnsi="Calibri" w:cs="Arial"/>
          <w:color w:val="002060"/>
          <w:sz w:val="24"/>
          <w:szCs w:val="24"/>
          <w:lang w:val="es-ES"/>
        </w:rPr>
        <w:t xml:space="preserve"> que el seguimiento y control de atenciones a entes de control, corresponde directamente a la</w:t>
      </w:r>
      <w:r w:rsidR="0091296D">
        <w:rPr>
          <w:rFonts w:ascii="Calibri" w:hAnsi="Calibri" w:cs="Arial"/>
          <w:color w:val="002060"/>
          <w:sz w:val="24"/>
          <w:szCs w:val="24"/>
          <w:lang w:val="es-ES"/>
        </w:rPr>
        <w:t xml:space="preserve"> O</w:t>
      </w:r>
      <w:r>
        <w:rPr>
          <w:rFonts w:ascii="Calibri" w:hAnsi="Calibri" w:cs="Arial"/>
          <w:color w:val="002060"/>
          <w:sz w:val="24"/>
          <w:szCs w:val="24"/>
          <w:lang w:val="es-ES"/>
        </w:rPr>
        <w:t xml:space="preserve">ficina de Control Interno, </w:t>
      </w:r>
      <w:r w:rsidR="00D4269B">
        <w:rPr>
          <w:rFonts w:ascii="Calibri" w:hAnsi="Calibri" w:cs="Arial"/>
          <w:color w:val="002060"/>
          <w:sz w:val="24"/>
          <w:szCs w:val="24"/>
          <w:lang w:val="es-ES"/>
        </w:rPr>
        <w:t>de manera que desde</w:t>
      </w:r>
      <w:r>
        <w:rPr>
          <w:rFonts w:ascii="Calibri" w:hAnsi="Calibri" w:cs="Arial"/>
          <w:color w:val="002060"/>
          <w:sz w:val="24"/>
          <w:szCs w:val="24"/>
          <w:lang w:val="es-ES"/>
        </w:rPr>
        <w:t xml:space="preserve"> </w:t>
      </w:r>
      <w:r w:rsidR="00D4269B">
        <w:rPr>
          <w:rFonts w:ascii="Calibri" w:hAnsi="Calibri" w:cs="Arial"/>
          <w:color w:val="002060"/>
          <w:sz w:val="24"/>
          <w:szCs w:val="24"/>
          <w:lang w:val="es-ES"/>
        </w:rPr>
        <w:t xml:space="preserve">el Grupo de Atención al Ciudadano </w:t>
      </w:r>
      <w:r w:rsidR="00ED2AB9">
        <w:rPr>
          <w:rFonts w:ascii="Calibri" w:hAnsi="Calibri" w:cs="Arial"/>
          <w:color w:val="002060"/>
          <w:sz w:val="24"/>
          <w:szCs w:val="24"/>
          <w:lang w:val="es-ES"/>
        </w:rPr>
        <w:t>coadyuvamos en</w:t>
      </w:r>
      <w:r>
        <w:rPr>
          <w:rFonts w:ascii="Calibri" w:hAnsi="Calibri" w:cs="Arial"/>
          <w:color w:val="002060"/>
          <w:sz w:val="24"/>
          <w:szCs w:val="24"/>
          <w:lang w:val="es-ES"/>
        </w:rPr>
        <w:t xml:space="preserve"> mant</w:t>
      </w:r>
      <w:r w:rsidR="00ED2AB9">
        <w:rPr>
          <w:rFonts w:ascii="Calibri" w:hAnsi="Calibri" w:cs="Arial"/>
          <w:color w:val="002060"/>
          <w:sz w:val="24"/>
          <w:szCs w:val="24"/>
          <w:lang w:val="es-ES"/>
        </w:rPr>
        <w:t>ener</w:t>
      </w:r>
      <w:r>
        <w:rPr>
          <w:rFonts w:ascii="Calibri" w:hAnsi="Calibri" w:cs="Arial"/>
          <w:color w:val="002060"/>
          <w:sz w:val="24"/>
          <w:szCs w:val="24"/>
          <w:lang w:val="es-ES"/>
        </w:rPr>
        <w:t xml:space="preserve"> únicamente las actividades y estrategias </w:t>
      </w:r>
      <w:r w:rsidR="00D4269B">
        <w:rPr>
          <w:rFonts w:ascii="Calibri" w:hAnsi="Calibri" w:cs="Arial"/>
          <w:color w:val="002060"/>
          <w:sz w:val="24"/>
          <w:szCs w:val="24"/>
          <w:lang w:val="es-ES"/>
        </w:rPr>
        <w:t>que</w:t>
      </w:r>
      <w:r>
        <w:rPr>
          <w:rFonts w:ascii="Calibri" w:hAnsi="Calibri" w:cs="Arial"/>
          <w:color w:val="002060"/>
          <w:sz w:val="24"/>
          <w:szCs w:val="24"/>
          <w:lang w:val="es-ES"/>
        </w:rPr>
        <w:t xml:space="preserve"> </w:t>
      </w:r>
      <w:r w:rsidR="00D4269B">
        <w:rPr>
          <w:rFonts w:ascii="Calibri" w:hAnsi="Calibri" w:cs="Arial"/>
          <w:color w:val="002060"/>
          <w:sz w:val="24"/>
          <w:szCs w:val="24"/>
          <w:lang w:val="es-ES"/>
        </w:rPr>
        <w:t>velan</w:t>
      </w:r>
      <w:r w:rsidR="00DD0D51">
        <w:rPr>
          <w:rFonts w:ascii="Calibri" w:hAnsi="Calibri" w:cs="Arial"/>
          <w:color w:val="002060"/>
          <w:sz w:val="24"/>
          <w:szCs w:val="24"/>
          <w:lang w:val="es-ES"/>
        </w:rPr>
        <w:t xml:space="preserve"> por la atención de contesta</w:t>
      </w:r>
      <w:r w:rsidR="0044520C">
        <w:rPr>
          <w:rFonts w:ascii="Calibri" w:hAnsi="Calibri" w:cs="Arial"/>
          <w:color w:val="002060"/>
          <w:sz w:val="24"/>
          <w:szCs w:val="24"/>
          <w:lang w:val="es-ES"/>
        </w:rPr>
        <w:t>ción oportuna y completa a los mismos.</w:t>
      </w:r>
    </w:p>
    <w:p w:rsidR="00BD27B3" w:rsidRDefault="00BD27B3" w:rsidP="0023358F">
      <w:pPr>
        <w:rPr>
          <w:rFonts w:ascii="Calibri" w:hAnsi="Calibri" w:cs="Arial"/>
          <w:color w:val="002060"/>
          <w:sz w:val="24"/>
          <w:szCs w:val="24"/>
          <w:lang w:val="es-ES"/>
        </w:rPr>
      </w:pPr>
    </w:p>
    <w:tbl>
      <w:tblPr>
        <w:tblW w:w="4540" w:type="dxa"/>
        <w:jc w:val="center"/>
        <w:tblCellMar>
          <w:left w:w="70" w:type="dxa"/>
          <w:right w:w="70" w:type="dxa"/>
        </w:tblCellMar>
        <w:tblLook w:val="04A0" w:firstRow="1" w:lastRow="0" w:firstColumn="1" w:lastColumn="0" w:noHBand="0" w:noVBand="1"/>
      </w:tblPr>
      <w:tblGrid>
        <w:gridCol w:w="2860"/>
        <w:gridCol w:w="480"/>
        <w:gridCol w:w="1200"/>
      </w:tblGrid>
      <w:tr w:rsidR="00054CEA" w:rsidRPr="00054CEA" w:rsidTr="001D6E9F">
        <w:trPr>
          <w:trHeight w:val="300"/>
          <w:jc w:val="center"/>
        </w:trPr>
        <w:tc>
          <w:tcPr>
            <w:tcW w:w="3340" w:type="dxa"/>
            <w:gridSpan w:val="2"/>
            <w:tcBorders>
              <w:top w:val="single" w:sz="4" w:space="0" w:color="auto"/>
              <w:left w:val="single" w:sz="4" w:space="0" w:color="auto"/>
              <w:bottom w:val="single" w:sz="4" w:space="0" w:color="auto"/>
              <w:right w:val="single" w:sz="4" w:space="0" w:color="000000"/>
            </w:tcBorders>
            <w:shd w:val="clear" w:color="auto" w:fill="E1764B"/>
            <w:noWrap/>
            <w:vAlign w:val="bottom"/>
            <w:hideMark/>
          </w:tcPr>
          <w:p w:rsidR="00054CEA" w:rsidRPr="00054CEA" w:rsidRDefault="00054CEA" w:rsidP="00054CEA">
            <w:pPr>
              <w:spacing w:after="0" w:line="240" w:lineRule="auto"/>
              <w:jc w:val="center"/>
              <w:rPr>
                <w:rFonts w:ascii="Calibri" w:eastAsia="Times New Roman" w:hAnsi="Calibri" w:cs="Times New Roman"/>
                <w:b/>
                <w:bCs/>
                <w:color w:val="000000"/>
                <w:sz w:val="22"/>
                <w:szCs w:val="22"/>
                <w:lang w:eastAsia="es-CO"/>
              </w:rPr>
            </w:pPr>
            <w:r w:rsidRPr="00054CEA">
              <w:rPr>
                <w:rFonts w:ascii="Calibri" w:eastAsia="Times New Roman" w:hAnsi="Calibri" w:cs="Times New Roman"/>
                <w:b/>
                <w:bCs/>
                <w:color w:val="000000"/>
                <w:sz w:val="22"/>
                <w:szCs w:val="22"/>
                <w:lang w:eastAsia="es-CO"/>
              </w:rPr>
              <w:t>ENTE DE CONTROL</w:t>
            </w:r>
          </w:p>
        </w:tc>
        <w:tc>
          <w:tcPr>
            <w:tcW w:w="1200" w:type="dxa"/>
            <w:tcBorders>
              <w:top w:val="single" w:sz="4" w:space="0" w:color="auto"/>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center"/>
              <w:rPr>
                <w:rFonts w:ascii="Calibri" w:eastAsia="Times New Roman" w:hAnsi="Calibri" w:cs="Times New Roman"/>
                <w:b/>
                <w:bCs/>
                <w:color w:val="000000"/>
                <w:sz w:val="22"/>
                <w:szCs w:val="22"/>
                <w:lang w:eastAsia="es-CO"/>
              </w:rPr>
            </w:pPr>
            <w:r w:rsidRPr="00054CEA">
              <w:rPr>
                <w:rFonts w:ascii="Calibri" w:eastAsia="Times New Roman" w:hAnsi="Calibri" w:cs="Times New Roman"/>
                <w:b/>
                <w:bCs/>
                <w:color w:val="000000"/>
                <w:sz w:val="22"/>
                <w:szCs w:val="22"/>
                <w:lang w:eastAsia="es-CO"/>
              </w:rPr>
              <w:t>%</w:t>
            </w:r>
          </w:p>
        </w:tc>
      </w:tr>
      <w:tr w:rsidR="00054CEA" w:rsidRPr="00054CEA" w:rsidTr="001D6E9F">
        <w:trPr>
          <w:trHeight w:val="300"/>
          <w:jc w:val="center"/>
        </w:trPr>
        <w:tc>
          <w:tcPr>
            <w:tcW w:w="2860" w:type="dxa"/>
            <w:tcBorders>
              <w:top w:val="nil"/>
              <w:left w:val="single" w:sz="4" w:space="0" w:color="auto"/>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center"/>
              <w:rPr>
                <w:rFonts w:ascii="Calibri" w:eastAsia="Times New Roman" w:hAnsi="Calibri" w:cs="Times New Roman"/>
                <w:b/>
                <w:bCs/>
                <w:color w:val="0070C0"/>
                <w:sz w:val="22"/>
                <w:szCs w:val="22"/>
                <w:lang w:eastAsia="es-CO"/>
              </w:rPr>
            </w:pPr>
            <w:r w:rsidRPr="00054CEA">
              <w:rPr>
                <w:rFonts w:ascii="Calibri" w:eastAsia="Times New Roman" w:hAnsi="Calibri" w:cs="Times New Roman"/>
                <w:b/>
                <w:bCs/>
                <w:color w:val="0070C0"/>
                <w:sz w:val="22"/>
                <w:szCs w:val="22"/>
                <w:lang w:eastAsia="es-CO"/>
              </w:rPr>
              <w:t>CUMPLE</w:t>
            </w:r>
          </w:p>
        </w:tc>
        <w:tc>
          <w:tcPr>
            <w:tcW w:w="48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0070C0"/>
                <w:sz w:val="22"/>
                <w:szCs w:val="22"/>
                <w:lang w:eastAsia="es-CO"/>
              </w:rPr>
            </w:pPr>
            <w:r w:rsidRPr="00054CEA">
              <w:rPr>
                <w:rFonts w:ascii="Calibri" w:eastAsia="Times New Roman" w:hAnsi="Calibri" w:cs="Times New Roman"/>
                <w:b/>
                <w:bCs/>
                <w:color w:val="0070C0"/>
                <w:sz w:val="22"/>
                <w:szCs w:val="22"/>
                <w:lang w:eastAsia="es-CO"/>
              </w:rPr>
              <w:t>20</w:t>
            </w:r>
          </w:p>
        </w:tc>
        <w:tc>
          <w:tcPr>
            <w:tcW w:w="120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0070C0"/>
                <w:sz w:val="22"/>
                <w:szCs w:val="22"/>
                <w:lang w:eastAsia="es-CO"/>
              </w:rPr>
            </w:pPr>
            <w:r w:rsidRPr="00054CEA">
              <w:rPr>
                <w:rFonts w:ascii="Calibri" w:eastAsia="Times New Roman" w:hAnsi="Calibri" w:cs="Times New Roman"/>
                <w:b/>
                <w:bCs/>
                <w:color w:val="0070C0"/>
                <w:sz w:val="22"/>
                <w:szCs w:val="22"/>
                <w:lang w:eastAsia="es-CO"/>
              </w:rPr>
              <w:t>91%</w:t>
            </w:r>
          </w:p>
        </w:tc>
      </w:tr>
      <w:tr w:rsidR="00054CEA" w:rsidRPr="00054CEA" w:rsidTr="001D6E9F">
        <w:trPr>
          <w:trHeight w:val="600"/>
          <w:jc w:val="center"/>
        </w:trPr>
        <w:tc>
          <w:tcPr>
            <w:tcW w:w="2860" w:type="dxa"/>
            <w:tcBorders>
              <w:top w:val="nil"/>
              <w:left w:val="single" w:sz="4" w:space="0" w:color="auto"/>
              <w:bottom w:val="single" w:sz="4" w:space="0" w:color="auto"/>
              <w:right w:val="single" w:sz="4" w:space="0" w:color="auto"/>
            </w:tcBorders>
            <w:shd w:val="clear" w:color="auto" w:fill="E1764B"/>
            <w:vAlign w:val="bottom"/>
            <w:hideMark/>
          </w:tcPr>
          <w:p w:rsidR="00054CEA" w:rsidRPr="00054CEA" w:rsidRDefault="00054CEA" w:rsidP="00054CEA">
            <w:pPr>
              <w:spacing w:after="0" w:line="240" w:lineRule="auto"/>
              <w:jc w:val="center"/>
              <w:rPr>
                <w:rFonts w:ascii="Calibri" w:eastAsia="Times New Roman" w:hAnsi="Calibri" w:cs="Times New Roman"/>
                <w:b/>
                <w:bCs/>
                <w:color w:val="00B0F0"/>
                <w:sz w:val="22"/>
                <w:szCs w:val="22"/>
                <w:lang w:eastAsia="es-CO"/>
              </w:rPr>
            </w:pPr>
            <w:r w:rsidRPr="00054CEA">
              <w:rPr>
                <w:rFonts w:ascii="Calibri" w:eastAsia="Times New Roman" w:hAnsi="Calibri" w:cs="Times New Roman"/>
                <w:b/>
                <w:bCs/>
                <w:color w:val="00B0F0"/>
                <w:sz w:val="22"/>
                <w:szCs w:val="22"/>
                <w:lang w:eastAsia="es-CO"/>
              </w:rPr>
              <w:t>INCUMPLE/FUERA DE PLAZO</w:t>
            </w:r>
          </w:p>
        </w:tc>
        <w:tc>
          <w:tcPr>
            <w:tcW w:w="48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00B0F0"/>
                <w:sz w:val="22"/>
                <w:szCs w:val="22"/>
                <w:lang w:eastAsia="es-CO"/>
              </w:rPr>
            </w:pPr>
            <w:r w:rsidRPr="00054CEA">
              <w:rPr>
                <w:rFonts w:ascii="Calibri" w:eastAsia="Times New Roman" w:hAnsi="Calibri" w:cs="Times New Roman"/>
                <w:b/>
                <w:bCs/>
                <w:color w:val="00B0F0"/>
                <w:sz w:val="22"/>
                <w:szCs w:val="22"/>
                <w:lang w:eastAsia="es-CO"/>
              </w:rPr>
              <w:t>1</w:t>
            </w:r>
          </w:p>
        </w:tc>
        <w:tc>
          <w:tcPr>
            <w:tcW w:w="120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00B0F0"/>
                <w:sz w:val="22"/>
                <w:szCs w:val="22"/>
                <w:lang w:eastAsia="es-CO"/>
              </w:rPr>
            </w:pPr>
            <w:r w:rsidRPr="00054CEA">
              <w:rPr>
                <w:rFonts w:ascii="Calibri" w:eastAsia="Times New Roman" w:hAnsi="Calibri" w:cs="Times New Roman"/>
                <w:b/>
                <w:bCs/>
                <w:color w:val="00B0F0"/>
                <w:sz w:val="22"/>
                <w:szCs w:val="22"/>
                <w:lang w:eastAsia="es-CO"/>
              </w:rPr>
              <w:t>5%</w:t>
            </w:r>
          </w:p>
        </w:tc>
      </w:tr>
      <w:tr w:rsidR="00054CEA" w:rsidRPr="00054CEA" w:rsidTr="001D6E9F">
        <w:trPr>
          <w:trHeight w:val="600"/>
          <w:jc w:val="center"/>
        </w:trPr>
        <w:tc>
          <w:tcPr>
            <w:tcW w:w="2860" w:type="dxa"/>
            <w:tcBorders>
              <w:top w:val="nil"/>
              <w:left w:val="single" w:sz="4" w:space="0" w:color="auto"/>
              <w:bottom w:val="single" w:sz="4" w:space="0" w:color="auto"/>
              <w:right w:val="single" w:sz="4" w:space="0" w:color="auto"/>
            </w:tcBorders>
            <w:shd w:val="clear" w:color="auto" w:fill="E1764B"/>
            <w:vAlign w:val="bottom"/>
            <w:hideMark/>
          </w:tcPr>
          <w:p w:rsidR="00054CEA" w:rsidRPr="00054CEA" w:rsidRDefault="00054CEA" w:rsidP="00054CEA">
            <w:pPr>
              <w:spacing w:after="0" w:line="240" w:lineRule="auto"/>
              <w:jc w:val="center"/>
              <w:rPr>
                <w:rFonts w:ascii="Calibri" w:eastAsia="Times New Roman" w:hAnsi="Calibri" w:cs="Times New Roman"/>
                <w:b/>
                <w:bCs/>
                <w:color w:val="FF0000"/>
                <w:sz w:val="22"/>
                <w:szCs w:val="22"/>
                <w:lang w:eastAsia="es-CO"/>
              </w:rPr>
            </w:pPr>
            <w:r w:rsidRPr="00054CEA">
              <w:rPr>
                <w:rFonts w:ascii="Calibri" w:eastAsia="Times New Roman" w:hAnsi="Calibri" w:cs="Times New Roman"/>
                <w:b/>
                <w:bCs/>
                <w:color w:val="FF0000"/>
                <w:sz w:val="22"/>
                <w:szCs w:val="22"/>
                <w:lang w:eastAsia="es-CO"/>
              </w:rPr>
              <w:t>INCUMPLE/SIN RESPUESTA</w:t>
            </w:r>
          </w:p>
        </w:tc>
        <w:tc>
          <w:tcPr>
            <w:tcW w:w="48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FF0000"/>
                <w:sz w:val="22"/>
                <w:szCs w:val="22"/>
                <w:lang w:eastAsia="es-CO"/>
              </w:rPr>
            </w:pPr>
            <w:r w:rsidRPr="00054CEA">
              <w:rPr>
                <w:rFonts w:ascii="Calibri" w:eastAsia="Times New Roman" w:hAnsi="Calibri" w:cs="Times New Roman"/>
                <w:b/>
                <w:bCs/>
                <w:color w:val="FF0000"/>
                <w:sz w:val="22"/>
                <w:szCs w:val="22"/>
                <w:lang w:eastAsia="es-CO"/>
              </w:rPr>
              <w:t>1</w:t>
            </w:r>
          </w:p>
        </w:tc>
        <w:tc>
          <w:tcPr>
            <w:tcW w:w="120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FF0000"/>
                <w:sz w:val="22"/>
                <w:szCs w:val="22"/>
                <w:lang w:eastAsia="es-CO"/>
              </w:rPr>
            </w:pPr>
            <w:r w:rsidRPr="00054CEA">
              <w:rPr>
                <w:rFonts w:ascii="Calibri" w:eastAsia="Times New Roman" w:hAnsi="Calibri" w:cs="Times New Roman"/>
                <w:b/>
                <w:bCs/>
                <w:color w:val="FF0000"/>
                <w:sz w:val="22"/>
                <w:szCs w:val="22"/>
                <w:lang w:eastAsia="es-CO"/>
              </w:rPr>
              <w:t>5%</w:t>
            </w:r>
          </w:p>
        </w:tc>
      </w:tr>
      <w:tr w:rsidR="00054CEA" w:rsidRPr="00054CEA" w:rsidTr="001D6E9F">
        <w:trPr>
          <w:trHeight w:val="300"/>
          <w:jc w:val="center"/>
        </w:trPr>
        <w:tc>
          <w:tcPr>
            <w:tcW w:w="2860" w:type="dxa"/>
            <w:tcBorders>
              <w:top w:val="nil"/>
              <w:left w:val="single" w:sz="4" w:space="0" w:color="auto"/>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left"/>
              <w:rPr>
                <w:rFonts w:ascii="Calibri" w:eastAsia="Times New Roman" w:hAnsi="Calibri" w:cs="Times New Roman"/>
                <w:b/>
                <w:bCs/>
                <w:color w:val="000000"/>
                <w:sz w:val="22"/>
                <w:szCs w:val="22"/>
                <w:lang w:eastAsia="es-CO"/>
              </w:rPr>
            </w:pPr>
            <w:r w:rsidRPr="00054CEA">
              <w:rPr>
                <w:rFonts w:ascii="Calibri" w:eastAsia="Times New Roman" w:hAnsi="Calibri" w:cs="Times New Roman"/>
                <w:b/>
                <w:bCs/>
                <w:color w:val="000000"/>
                <w:sz w:val="22"/>
                <w:szCs w:val="22"/>
                <w:lang w:eastAsia="es-CO"/>
              </w:rPr>
              <w:t>TOTAL</w:t>
            </w:r>
          </w:p>
        </w:tc>
        <w:tc>
          <w:tcPr>
            <w:tcW w:w="48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000000"/>
                <w:sz w:val="22"/>
                <w:szCs w:val="22"/>
                <w:lang w:eastAsia="es-CO"/>
              </w:rPr>
            </w:pPr>
            <w:r w:rsidRPr="00054CEA">
              <w:rPr>
                <w:rFonts w:ascii="Calibri" w:eastAsia="Times New Roman" w:hAnsi="Calibri" w:cs="Times New Roman"/>
                <w:b/>
                <w:bCs/>
                <w:color w:val="000000"/>
                <w:sz w:val="22"/>
                <w:szCs w:val="22"/>
                <w:lang w:eastAsia="es-CO"/>
              </w:rPr>
              <w:t>22</w:t>
            </w:r>
          </w:p>
        </w:tc>
        <w:tc>
          <w:tcPr>
            <w:tcW w:w="1200" w:type="dxa"/>
            <w:tcBorders>
              <w:top w:val="nil"/>
              <w:left w:val="nil"/>
              <w:bottom w:val="single" w:sz="4" w:space="0" w:color="auto"/>
              <w:right w:val="single" w:sz="4" w:space="0" w:color="auto"/>
            </w:tcBorders>
            <w:shd w:val="clear" w:color="auto" w:fill="E1764B"/>
            <w:noWrap/>
            <w:vAlign w:val="bottom"/>
            <w:hideMark/>
          </w:tcPr>
          <w:p w:rsidR="00054CEA" w:rsidRPr="00054CEA" w:rsidRDefault="00054CEA" w:rsidP="00054CEA">
            <w:pPr>
              <w:spacing w:after="0" w:line="240" w:lineRule="auto"/>
              <w:jc w:val="right"/>
              <w:rPr>
                <w:rFonts w:ascii="Calibri" w:eastAsia="Times New Roman" w:hAnsi="Calibri" w:cs="Times New Roman"/>
                <w:b/>
                <w:bCs/>
                <w:color w:val="0070C0"/>
                <w:sz w:val="22"/>
                <w:szCs w:val="22"/>
                <w:lang w:eastAsia="es-CO"/>
              </w:rPr>
            </w:pPr>
            <w:r w:rsidRPr="00054CEA">
              <w:rPr>
                <w:rFonts w:ascii="Calibri" w:eastAsia="Times New Roman" w:hAnsi="Calibri" w:cs="Times New Roman"/>
                <w:b/>
                <w:bCs/>
                <w:color w:val="0070C0"/>
                <w:sz w:val="22"/>
                <w:szCs w:val="22"/>
                <w:lang w:eastAsia="es-CO"/>
              </w:rPr>
              <w:t>100%</w:t>
            </w:r>
          </w:p>
        </w:tc>
      </w:tr>
    </w:tbl>
    <w:p w:rsidR="00CD78BF" w:rsidRDefault="00CD78BF" w:rsidP="0023358F">
      <w:pPr>
        <w:rPr>
          <w:rFonts w:ascii="Calibri" w:hAnsi="Calibri" w:cs="Arial"/>
          <w:color w:val="002060"/>
          <w:sz w:val="24"/>
          <w:szCs w:val="24"/>
          <w:lang w:val="es-ES"/>
        </w:rPr>
      </w:pPr>
    </w:p>
    <w:p w:rsidR="00BD27B3" w:rsidRDefault="00BD27B3" w:rsidP="0023358F">
      <w:pPr>
        <w:rPr>
          <w:rFonts w:ascii="Calibri" w:hAnsi="Calibri" w:cs="Arial"/>
          <w:color w:val="002060"/>
          <w:sz w:val="24"/>
          <w:szCs w:val="24"/>
          <w:lang w:val="es-ES"/>
        </w:rPr>
      </w:pPr>
    </w:p>
    <w:p w:rsidR="00CD78BF" w:rsidRDefault="005A2B49" w:rsidP="006B3915">
      <w:pPr>
        <w:jc w:val="center"/>
        <w:rPr>
          <w:rFonts w:ascii="Calibri" w:hAnsi="Calibri" w:cs="Arial"/>
          <w:color w:val="002060"/>
          <w:sz w:val="24"/>
          <w:szCs w:val="24"/>
          <w:lang w:val="es-ES"/>
        </w:rPr>
      </w:pPr>
      <w:r>
        <w:rPr>
          <w:noProof/>
          <w:lang w:eastAsia="es-CO"/>
        </w:rPr>
        <w:drawing>
          <wp:inline distT="0" distB="0" distL="0" distR="0" wp14:anchorId="5DD1E067" wp14:editId="579AB28C">
            <wp:extent cx="3981450" cy="208597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4E80" w:rsidRDefault="00DD552E" w:rsidP="0023358F">
      <w:pPr>
        <w:rPr>
          <w:rFonts w:ascii="Calibri" w:hAnsi="Calibri" w:cs="Arial"/>
          <w:color w:val="002060"/>
          <w:sz w:val="24"/>
          <w:szCs w:val="24"/>
          <w:lang w:val="es-ES"/>
        </w:rPr>
      </w:pPr>
      <w:r>
        <w:rPr>
          <w:rFonts w:ascii="Calibri" w:hAnsi="Calibri" w:cs="Arial"/>
          <w:color w:val="002060"/>
          <w:sz w:val="24"/>
          <w:szCs w:val="24"/>
          <w:lang w:val="es-ES"/>
        </w:rPr>
        <w:t>Desde el</w:t>
      </w:r>
      <w:r w:rsidR="009516DA" w:rsidRPr="00537AC6">
        <w:rPr>
          <w:rFonts w:ascii="Calibri" w:hAnsi="Calibri" w:cs="Arial"/>
          <w:color w:val="002060"/>
          <w:sz w:val="24"/>
          <w:szCs w:val="24"/>
          <w:lang w:val="es-ES"/>
        </w:rPr>
        <w:t xml:space="preserve"> G</w:t>
      </w:r>
      <w:r w:rsidR="00943F11" w:rsidRPr="00537AC6">
        <w:rPr>
          <w:rFonts w:ascii="Calibri" w:hAnsi="Calibri" w:cs="Arial"/>
          <w:color w:val="002060"/>
          <w:sz w:val="24"/>
          <w:szCs w:val="24"/>
          <w:lang w:val="es-ES"/>
        </w:rPr>
        <w:t xml:space="preserve">rupo de Atención al Ciudadano </w:t>
      </w:r>
      <w:r>
        <w:rPr>
          <w:rFonts w:ascii="Calibri" w:hAnsi="Calibri" w:cs="Arial"/>
          <w:color w:val="002060"/>
          <w:sz w:val="24"/>
          <w:szCs w:val="24"/>
          <w:lang w:val="es-ES"/>
        </w:rPr>
        <w:t>pers</w:t>
      </w:r>
      <w:r w:rsidR="0072280F">
        <w:rPr>
          <w:rFonts w:ascii="Calibri" w:hAnsi="Calibri" w:cs="Arial"/>
          <w:color w:val="002060"/>
          <w:sz w:val="24"/>
          <w:szCs w:val="24"/>
          <w:lang w:val="es-ES"/>
        </w:rPr>
        <w:t>everamos</w:t>
      </w:r>
      <w:r>
        <w:rPr>
          <w:rFonts w:ascii="Calibri" w:hAnsi="Calibri" w:cs="Arial"/>
          <w:color w:val="002060"/>
          <w:sz w:val="24"/>
          <w:szCs w:val="24"/>
          <w:lang w:val="es-ES"/>
        </w:rPr>
        <w:t xml:space="preserve"> en el</w:t>
      </w:r>
      <w:r w:rsidR="00943F11" w:rsidRPr="00537AC6">
        <w:rPr>
          <w:rFonts w:ascii="Calibri" w:hAnsi="Calibri" w:cs="Arial"/>
          <w:color w:val="002060"/>
          <w:sz w:val="24"/>
          <w:szCs w:val="24"/>
          <w:lang w:val="es-ES"/>
        </w:rPr>
        <w:t xml:space="preserve"> compromiso </w:t>
      </w:r>
      <w:r>
        <w:rPr>
          <w:rFonts w:ascii="Calibri" w:hAnsi="Calibri" w:cs="Arial"/>
          <w:color w:val="002060"/>
          <w:sz w:val="24"/>
          <w:szCs w:val="24"/>
          <w:lang w:val="es-ES"/>
        </w:rPr>
        <w:t xml:space="preserve">de </w:t>
      </w:r>
      <w:r w:rsidR="00943F11" w:rsidRPr="00537AC6">
        <w:rPr>
          <w:rFonts w:ascii="Calibri" w:hAnsi="Calibri" w:cs="Arial"/>
          <w:color w:val="002060"/>
          <w:sz w:val="24"/>
          <w:szCs w:val="24"/>
          <w:lang w:val="es-ES"/>
        </w:rPr>
        <w:t xml:space="preserve">orientar </w:t>
      </w:r>
      <w:r w:rsidR="00E30519">
        <w:rPr>
          <w:rFonts w:ascii="Calibri" w:hAnsi="Calibri" w:cs="Arial"/>
          <w:color w:val="002060"/>
          <w:sz w:val="24"/>
          <w:szCs w:val="24"/>
          <w:lang w:val="es-ES"/>
        </w:rPr>
        <w:t>la</w:t>
      </w:r>
      <w:r w:rsidR="0072280F">
        <w:rPr>
          <w:rFonts w:ascii="Calibri" w:hAnsi="Calibri" w:cs="Arial"/>
          <w:color w:val="002060"/>
          <w:sz w:val="24"/>
          <w:szCs w:val="24"/>
          <w:lang w:val="es-ES"/>
        </w:rPr>
        <w:t>s</w:t>
      </w:r>
      <w:r w:rsidR="00943F11" w:rsidRPr="00537AC6">
        <w:rPr>
          <w:rFonts w:ascii="Calibri" w:hAnsi="Calibri" w:cs="Arial"/>
          <w:color w:val="002060"/>
          <w:sz w:val="24"/>
          <w:szCs w:val="24"/>
          <w:lang w:val="es-ES"/>
        </w:rPr>
        <w:t xml:space="preserve"> actividad</w:t>
      </w:r>
      <w:r w:rsidR="0072280F">
        <w:rPr>
          <w:rFonts w:ascii="Calibri" w:hAnsi="Calibri" w:cs="Arial"/>
          <w:color w:val="002060"/>
          <w:sz w:val="24"/>
          <w:szCs w:val="24"/>
          <w:lang w:val="es-ES"/>
        </w:rPr>
        <w:t>es</w:t>
      </w:r>
      <w:r w:rsidR="00943F11" w:rsidRPr="00537AC6">
        <w:rPr>
          <w:rFonts w:ascii="Calibri" w:hAnsi="Calibri" w:cs="Arial"/>
          <w:color w:val="002060"/>
          <w:sz w:val="24"/>
          <w:szCs w:val="24"/>
          <w:lang w:val="es-ES"/>
        </w:rPr>
        <w:t xml:space="preserve"> </w:t>
      </w:r>
      <w:r w:rsidR="0072280F">
        <w:rPr>
          <w:rFonts w:ascii="Calibri" w:hAnsi="Calibri" w:cs="Arial"/>
          <w:color w:val="002060"/>
          <w:sz w:val="24"/>
          <w:szCs w:val="24"/>
          <w:lang w:val="es-ES"/>
        </w:rPr>
        <w:t>tendientes a</w:t>
      </w:r>
      <w:r w:rsidR="00943F11" w:rsidRPr="00537AC6">
        <w:rPr>
          <w:rFonts w:ascii="Calibri" w:hAnsi="Calibri" w:cs="Arial"/>
          <w:color w:val="002060"/>
          <w:sz w:val="24"/>
          <w:szCs w:val="24"/>
          <w:lang w:val="es-ES"/>
        </w:rPr>
        <w:t xml:space="preserve"> minimizar las respuestas fuera de plazo, </w:t>
      </w:r>
      <w:r w:rsidR="0072280F">
        <w:rPr>
          <w:rFonts w:ascii="Calibri" w:hAnsi="Calibri" w:cs="Arial"/>
          <w:color w:val="002060"/>
          <w:sz w:val="24"/>
          <w:szCs w:val="24"/>
          <w:lang w:val="es-ES"/>
        </w:rPr>
        <w:t>así como a</w:t>
      </w:r>
      <w:r w:rsidR="00943F11" w:rsidRPr="00537AC6">
        <w:rPr>
          <w:rFonts w:ascii="Calibri" w:hAnsi="Calibri" w:cs="Arial"/>
          <w:color w:val="002060"/>
          <w:sz w:val="24"/>
          <w:szCs w:val="24"/>
          <w:lang w:val="es-ES"/>
        </w:rPr>
        <w:t xml:space="preserve"> actuar sobre las novedades </w:t>
      </w:r>
      <w:r w:rsidR="009516DA" w:rsidRPr="00537AC6">
        <w:rPr>
          <w:rFonts w:ascii="Calibri" w:hAnsi="Calibri" w:cs="Arial"/>
          <w:color w:val="002060"/>
          <w:sz w:val="24"/>
          <w:szCs w:val="24"/>
          <w:lang w:val="es-ES"/>
        </w:rPr>
        <w:t xml:space="preserve">acaecidas en el Sistema de Gestión Documental </w:t>
      </w:r>
      <w:r w:rsidR="00E30519">
        <w:rPr>
          <w:rFonts w:ascii="Calibri" w:hAnsi="Calibri" w:cs="Arial"/>
          <w:color w:val="002060"/>
          <w:sz w:val="24"/>
          <w:szCs w:val="24"/>
          <w:lang w:val="es-ES"/>
        </w:rPr>
        <w:t>–Orfeo-</w:t>
      </w:r>
      <w:r w:rsidR="0072280F">
        <w:rPr>
          <w:rFonts w:ascii="Calibri" w:hAnsi="Calibri" w:cs="Arial"/>
          <w:color w:val="002060"/>
          <w:sz w:val="24"/>
          <w:szCs w:val="24"/>
          <w:lang w:val="es-ES"/>
        </w:rPr>
        <w:t>,</w:t>
      </w:r>
      <w:r w:rsidR="00E30519">
        <w:rPr>
          <w:rFonts w:ascii="Calibri" w:hAnsi="Calibri" w:cs="Arial"/>
          <w:color w:val="002060"/>
          <w:sz w:val="24"/>
          <w:szCs w:val="24"/>
          <w:lang w:val="es-ES"/>
        </w:rPr>
        <w:t xml:space="preserve"> </w:t>
      </w:r>
      <w:r w:rsidR="009516DA" w:rsidRPr="00537AC6">
        <w:rPr>
          <w:rFonts w:ascii="Calibri" w:hAnsi="Calibri" w:cs="Arial"/>
          <w:color w:val="002060"/>
          <w:sz w:val="24"/>
          <w:szCs w:val="24"/>
          <w:lang w:val="es-ES"/>
        </w:rPr>
        <w:t>como el no evidenciamiento de</w:t>
      </w:r>
      <w:r w:rsidR="00943F11" w:rsidRPr="00537AC6">
        <w:rPr>
          <w:rFonts w:ascii="Calibri" w:hAnsi="Calibri" w:cs="Arial"/>
          <w:color w:val="002060"/>
          <w:sz w:val="24"/>
          <w:szCs w:val="24"/>
          <w:lang w:val="es-ES"/>
        </w:rPr>
        <w:t xml:space="preserve"> inclusión de los oficios de respuesta</w:t>
      </w:r>
      <w:r w:rsidR="00E943FE">
        <w:rPr>
          <w:rFonts w:ascii="Calibri" w:hAnsi="Calibri" w:cs="Arial"/>
          <w:color w:val="002060"/>
          <w:sz w:val="24"/>
          <w:szCs w:val="24"/>
          <w:lang w:val="es-ES"/>
        </w:rPr>
        <w:t xml:space="preserve">; </w:t>
      </w:r>
      <w:r w:rsidR="009516DA" w:rsidRPr="00537AC6">
        <w:rPr>
          <w:rFonts w:ascii="Calibri" w:hAnsi="Calibri" w:cs="Arial"/>
          <w:color w:val="002060"/>
          <w:sz w:val="24"/>
          <w:szCs w:val="24"/>
          <w:lang w:val="es-ES"/>
        </w:rPr>
        <w:t>la inclus</w:t>
      </w:r>
      <w:r w:rsidR="00E943FE">
        <w:rPr>
          <w:rFonts w:ascii="Calibri" w:hAnsi="Calibri" w:cs="Arial"/>
          <w:color w:val="002060"/>
          <w:sz w:val="24"/>
          <w:szCs w:val="24"/>
          <w:lang w:val="es-ES"/>
        </w:rPr>
        <w:t xml:space="preserve">ión fuera de tiempo de los oficios de respuesta </w:t>
      </w:r>
      <w:r w:rsidR="009516DA" w:rsidRPr="00537AC6">
        <w:rPr>
          <w:rFonts w:ascii="Calibri" w:hAnsi="Calibri" w:cs="Arial"/>
          <w:color w:val="002060"/>
          <w:sz w:val="24"/>
          <w:szCs w:val="24"/>
          <w:lang w:val="es-ES"/>
        </w:rPr>
        <w:t xml:space="preserve">o </w:t>
      </w:r>
      <w:r w:rsidR="00E943FE">
        <w:rPr>
          <w:rFonts w:ascii="Calibri" w:hAnsi="Calibri" w:cs="Arial"/>
          <w:color w:val="002060"/>
          <w:sz w:val="24"/>
          <w:szCs w:val="24"/>
          <w:lang w:val="es-ES"/>
        </w:rPr>
        <w:t>inclusión del</w:t>
      </w:r>
      <w:r w:rsidR="009516DA" w:rsidRPr="00537AC6">
        <w:rPr>
          <w:rFonts w:ascii="Calibri" w:hAnsi="Calibri" w:cs="Arial"/>
          <w:color w:val="002060"/>
          <w:sz w:val="24"/>
          <w:szCs w:val="24"/>
          <w:lang w:val="es-ES"/>
        </w:rPr>
        <w:t xml:space="preserve"> oficio de respuesta pero de manera independiente quedando en el radicado padre s</w:t>
      </w:r>
      <w:r w:rsidR="00E943FE">
        <w:rPr>
          <w:rFonts w:ascii="Calibri" w:hAnsi="Calibri" w:cs="Arial"/>
          <w:color w:val="002060"/>
          <w:sz w:val="24"/>
          <w:szCs w:val="24"/>
          <w:lang w:val="es-ES"/>
        </w:rPr>
        <w:t xml:space="preserve">olo el borrador de contestación, </w:t>
      </w:r>
      <w:r w:rsidR="008D65D0">
        <w:rPr>
          <w:rFonts w:ascii="Calibri" w:hAnsi="Calibri" w:cs="Arial"/>
          <w:color w:val="002060"/>
          <w:sz w:val="24"/>
          <w:szCs w:val="24"/>
          <w:lang w:val="es-ES"/>
        </w:rPr>
        <w:t xml:space="preserve">factores que llevan a concluir el </w:t>
      </w:r>
      <w:r w:rsidR="00E943FE">
        <w:rPr>
          <w:rFonts w:ascii="Calibri" w:hAnsi="Calibri" w:cs="Arial"/>
          <w:color w:val="002060"/>
          <w:sz w:val="24"/>
          <w:szCs w:val="24"/>
          <w:lang w:val="es-ES"/>
        </w:rPr>
        <w:t xml:space="preserve">errado uso del </w:t>
      </w:r>
      <w:r w:rsidR="008D65D0">
        <w:rPr>
          <w:rFonts w:ascii="Calibri" w:hAnsi="Calibri" w:cs="Arial"/>
          <w:color w:val="002060"/>
          <w:sz w:val="24"/>
          <w:szCs w:val="24"/>
          <w:lang w:val="es-ES"/>
        </w:rPr>
        <w:t>sistema y</w:t>
      </w:r>
      <w:r w:rsidR="0072280F">
        <w:rPr>
          <w:rFonts w:ascii="Calibri" w:hAnsi="Calibri" w:cs="Arial"/>
          <w:color w:val="002060"/>
          <w:sz w:val="24"/>
          <w:szCs w:val="24"/>
          <w:lang w:val="es-ES"/>
        </w:rPr>
        <w:t>,</w:t>
      </w:r>
      <w:r w:rsidR="008D65D0">
        <w:rPr>
          <w:rFonts w:ascii="Calibri" w:hAnsi="Calibri" w:cs="Arial"/>
          <w:color w:val="002060"/>
          <w:sz w:val="24"/>
          <w:szCs w:val="24"/>
          <w:lang w:val="es-ES"/>
        </w:rPr>
        <w:t xml:space="preserve"> lo más importante</w:t>
      </w:r>
      <w:r w:rsidR="0072280F">
        <w:rPr>
          <w:rFonts w:ascii="Calibri" w:hAnsi="Calibri" w:cs="Arial"/>
          <w:color w:val="002060"/>
          <w:sz w:val="24"/>
          <w:szCs w:val="24"/>
          <w:lang w:val="es-ES"/>
        </w:rPr>
        <w:t>,</w:t>
      </w:r>
      <w:r w:rsidR="008D65D0">
        <w:rPr>
          <w:rFonts w:ascii="Calibri" w:hAnsi="Calibri" w:cs="Arial"/>
          <w:color w:val="002060"/>
          <w:sz w:val="24"/>
          <w:szCs w:val="24"/>
          <w:lang w:val="es-ES"/>
        </w:rPr>
        <w:t xml:space="preserve"> la</w:t>
      </w:r>
      <w:r>
        <w:rPr>
          <w:rFonts w:ascii="Calibri" w:hAnsi="Calibri" w:cs="Arial"/>
          <w:color w:val="002060"/>
          <w:sz w:val="24"/>
          <w:szCs w:val="24"/>
          <w:lang w:val="es-ES"/>
        </w:rPr>
        <w:t xml:space="preserve"> alteración negativa de las estadísticas.</w:t>
      </w:r>
    </w:p>
    <w:p w:rsidR="008D65D0" w:rsidRPr="00537AC6" w:rsidRDefault="0072280F" w:rsidP="0023358F">
      <w:pPr>
        <w:rPr>
          <w:rFonts w:ascii="Calibri" w:hAnsi="Calibri" w:cs="Arial"/>
          <w:color w:val="002060"/>
          <w:sz w:val="24"/>
          <w:szCs w:val="24"/>
          <w:lang w:val="es-ES"/>
        </w:rPr>
      </w:pPr>
      <w:r>
        <w:rPr>
          <w:rFonts w:ascii="Calibri" w:hAnsi="Calibri" w:cs="Arial"/>
          <w:color w:val="002060"/>
          <w:sz w:val="24"/>
          <w:szCs w:val="24"/>
          <w:lang w:val="es-ES"/>
        </w:rPr>
        <w:t xml:space="preserve">Bajo las políticas trazadas para obrar sobre tales novedades, se desarrollaron treinta </w:t>
      </w:r>
      <w:r w:rsidR="008D65D0">
        <w:rPr>
          <w:rFonts w:ascii="Calibri" w:hAnsi="Calibri" w:cs="Arial"/>
          <w:color w:val="002060"/>
          <w:sz w:val="24"/>
          <w:szCs w:val="24"/>
          <w:lang w:val="es-ES"/>
        </w:rPr>
        <w:t>(</w:t>
      </w:r>
      <w:r>
        <w:rPr>
          <w:rFonts w:ascii="Calibri" w:hAnsi="Calibri" w:cs="Arial"/>
          <w:color w:val="002060"/>
          <w:sz w:val="24"/>
          <w:szCs w:val="24"/>
          <w:lang w:val="es-ES"/>
        </w:rPr>
        <w:t>30</w:t>
      </w:r>
      <w:r w:rsidR="008D65D0">
        <w:rPr>
          <w:rFonts w:ascii="Calibri" w:hAnsi="Calibri" w:cs="Arial"/>
          <w:color w:val="002060"/>
          <w:sz w:val="24"/>
          <w:szCs w:val="24"/>
          <w:lang w:val="es-ES"/>
        </w:rPr>
        <w:t>) charlas en</w:t>
      </w:r>
      <w:r>
        <w:rPr>
          <w:rFonts w:ascii="Calibri" w:hAnsi="Calibri" w:cs="Arial"/>
          <w:color w:val="002060"/>
          <w:sz w:val="24"/>
          <w:szCs w:val="24"/>
          <w:lang w:val="es-ES"/>
        </w:rPr>
        <w:t xml:space="preserve"> materia de derecho de petición, que cobijaron un total de doscientos setenta y tres (273) servidores y colaboradores, </w:t>
      </w:r>
      <w:r w:rsidR="008D65D0">
        <w:rPr>
          <w:rFonts w:ascii="Calibri" w:hAnsi="Calibri" w:cs="Arial"/>
          <w:color w:val="002060"/>
          <w:sz w:val="24"/>
          <w:szCs w:val="24"/>
          <w:lang w:val="es-ES"/>
        </w:rPr>
        <w:t>en las que</w:t>
      </w:r>
      <w:r>
        <w:rPr>
          <w:rFonts w:ascii="Calibri" w:hAnsi="Calibri" w:cs="Arial"/>
          <w:color w:val="002060"/>
          <w:sz w:val="24"/>
          <w:szCs w:val="24"/>
          <w:lang w:val="es-ES"/>
        </w:rPr>
        <w:t xml:space="preserve"> además se </w:t>
      </w:r>
      <w:r w:rsidR="008D65D0">
        <w:rPr>
          <w:rFonts w:ascii="Calibri" w:hAnsi="Calibri" w:cs="Arial"/>
          <w:color w:val="002060"/>
          <w:sz w:val="24"/>
          <w:szCs w:val="24"/>
          <w:lang w:val="es-ES"/>
        </w:rPr>
        <w:t>inclu</w:t>
      </w:r>
      <w:r>
        <w:rPr>
          <w:rFonts w:ascii="Calibri" w:hAnsi="Calibri" w:cs="Arial"/>
          <w:color w:val="002060"/>
          <w:sz w:val="24"/>
          <w:szCs w:val="24"/>
          <w:lang w:val="es-ES"/>
        </w:rPr>
        <w:t>yó</w:t>
      </w:r>
      <w:r w:rsidR="008D65D0">
        <w:rPr>
          <w:rFonts w:ascii="Calibri" w:hAnsi="Calibri" w:cs="Arial"/>
          <w:color w:val="002060"/>
          <w:sz w:val="24"/>
          <w:szCs w:val="24"/>
          <w:lang w:val="es-ES"/>
        </w:rPr>
        <w:t xml:space="preserve"> un capítulo sobre el manejo de documentos y trámite en Orfeo, actividad </w:t>
      </w:r>
      <w:r>
        <w:rPr>
          <w:rFonts w:ascii="Calibri" w:hAnsi="Calibri" w:cs="Arial"/>
          <w:color w:val="002060"/>
          <w:sz w:val="24"/>
          <w:szCs w:val="24"/>
          <w:lang w:val="es-ES"/>
        </w:rPr>
        <w:t>que se</w:t>
      </w:r>
      <w:r w:rsidR="008D65D0">
        <w:rPr>
          <w:rFonts w:ascii="Calibri" w:hAnsi="Calibri" w:cs="Arial"/>
          <w:color w:val="002060"/>
          <w:sz w:val="24"/>
          <w:szCs w:val="24"/>
          <w:lang w:val="es-ES"/>
        </w:rPr>
        <w:t xml:space="preserve"> mant</w:t>
      </w:r>
      <w:r>
        <w:rPr>
          <w:rFonts w:ascii="Calibri" w:hAnsi="Calibri" w:cs="Arial"/>
          <w:color w:val="002060"/>
          <w:sz w:val="24"/>
          <w:szCs w:val="24"/>
          <w:lang w:val="es-ES"/>
        </w:rPr>
        <w:t>uvo</w:t>
      </w:r>
      <w:r w:rsidR="008D65D0">
        <w:rPr>
          <w:rFonts w:ascii="Calibri" w:hAnsi="Calibri" w:cs="Arial"/>
          <w:color w:val="002060"/>
          <w:sz w:val="24"/>
          <w:szCs w:val="24"/>
          <w:lang w:val="es-ES"/>
        </w:rPr>
        <w:t xml:space="preserve"> durante la vigencia 2015,</w:t>
      </w:r>
      <w:r w:rsidR="00E30519">
        <w:rPr>
          <w:rFonts w:ascii="Calibri" w:hAnsi="Calibri" w:cs="Arial"/>
          <w:color w:val="002060"/>
          <w:sz w:val="24"/>
          <w:szCs w:val="24"/>
          <w:lang w:val="es-ES"/>
        </w:rPr>
        <w:t xml:space="preserve"> no solo por </w:t>
      </w:r>
      <w:r w:rsidR="008D65D0">
        <w:rPr>
          <w:rFonts w:ascii="Calibri" w:hAnsi="Calibri" w:cs="Arial"/>
          <w:color w:val="002060"/>
          <w:sz w:val="24"/>
          <w:szCs w:val="24"/>
          <w:lang w:val="es-ES"/>
        </w:rPr>
        <w:t xml:space="preserve">el ingreso de nuevo personal a la entidad </w:t>
      </w:r>
      <w:r w:rsidR="005B53BB">
        <w:rPr>
          <w:rFonts w:ascii="Calibri" w:hAnsi="Calibri" w:cs="Arial"/>
          <w:color w:val="002060"/>
          <w:sz w:val="24"/>
          <w:szCs w:val="24"/>
          <w:lang w:val="es-ES"/>
        </w:rPr>
        <w:t xml:space="preserve">que, </w:t>
      </w:r>
      <w:r w:rsidR="008D65D0">
        <w:rPr>
          <w:rFonts w:ascii="Calibri" w:hAnsi="Calibri" w:cs="Arial"/>
          <w:color w:val="002060"/>
          <w:sz w:val="24"/>
          <w:szCs w:val="24"/>
          <w:lang w:val="es-ES"/>
        </w:rPr>
        <w:t>por desconocimiento</w:t>
      </w:r>
      <w:r w:rsidR="005B53BB">
        <w:rPr>
          <w:rFonts w:ascii="Calibri" w:hAnsi="Calibri" w:cs="Arial"/>
          <w:color w:val="002060"/>
          <w:sz w:val="24"/>
          <w:szCs w:val="24"/>
          <w:lang w:val="es-ES"/>
        </w:rPr>
        <w:t>,</w:t>
      </w:r>
      <w:r w:rsidR="008D65D0">
        <w:rPr>
          <w:rFonts w:ascii="Calibri" w:hAnsi="Calibri" w:cs="Arial"/>
          <w:color w:val="002060"/>
          <w:sz w:val="24"/>
          <w:szCs w:val="24"/>
          <w:lang w:val="es-ES"/>
        </w:rPr>
        <w:t xml:space="preserve"> ejecuta equivocadamente los procedimientos que sobre este asunto se tienen, impactando de manera negativa</w:t>
      </w:r>
      <w:r w:rsidR="00E30519">
        <w:rPr>
          <w:rFonts w:ascii="Calibri" w:hAnsi="Calibri" w:cs="Arial"/>
          <w:color w:val="002060"/>
          <w:sz w:val="24"/>
          <w:szCs w:val="24"/>
          <w:lang w:val="es-ES"/>
        </w:rPr>
        <w:t xml:space="preserve"> las estadísticas de la entidad, sino por </w:t>
      </w:r>
      <w:r>
        <w:rPr>
          <w:rFonts w:ascii="Calibri" w:hAnsi="Calibri" w:cs="Arial"/>
          <w:color w:val="002060"/>
          <w:sz w:val="24"/>
          <w:szCs w:val="24"/>
          <w:lang w:val="es-ES"/>
        </w:rPr>
        <w:t>conservar</w:t>
      </w:r>
      <w:r w:rsidR="00E30519">
        <w:rPr>
          <w:rFonts w:ascii="Calibri" w:hAnsi="Calibri" w:cs="Arial"/>
          <w:color w:val="002060"/>
          <w:sz w:val="24"/>
          <w:szCs w:val="24"/>
          <w:lang w:val="es-ES"/>
        </w:rPr>
        <w:t xml:space="preserve"> vigente la recordación como el conocimiento sobre los tópicos que abarca este derecho.</w:t>
      </w:r>
    </w:p>
    <w:p w:rsidR="00E30519" w:rsidRDefault="00E30519" w:rsidP="00371A07">
      <w:pPr>
        <w:rPr>
          <w:rFonts w:ascii="Calibri" w:hAnsi="Calibri" w:cs="Arial"/>
          <w:color w:val="002060"/>
          <w:sz w:val="24"/>
          <w:szCs w:val="24"/>
          <w:lang w:val="es-ES"/>
        </w:rPr>
      </w:pPr>
      <w:r>
        <w:rPr>
          <w:rFonts w:ascii="Calibri" w:hAnsi="Calibri" w:cs="Arial"/>
          <w:color w:val="002060"/>
          <w:sz w:val="24"/>
          <w:szCs w:val="24"/>
          <w:lang w:val="es-ES"/>
        </w:rPr>
        <w:t>Expuesto lo anterior, c</w:t>
      </w:r>
      <w:r w:rsidR="00350D72" w:rsidRPr="00537AC6">
        <w:rPr>
          <w:rFonts w:ascii="Calibri" w:hAnsi="Calibri" w:cs="Arial"/>
          <w:color w:val="002060"/>
          <w:sz w:val="24"/>
          <w:szCs w:val="24"/>
          <w:lang w:val="es-ES"/>
        </w:rPr>
        <w:t xml:space="preserve">omo parte de la dinámica que comporta ésta labor, </w:t>
      </w:r>
      <w:r w:rsidR="007F6E66" w:rsidRPr="00537AC6">
        <w:rPr>
          <w:rFonts w:ascii="Calibri" w:hAnsi="Calibri" w:cs="Arial"/>
          <w:color w:val="002060"/>
          <w:sz w:val="24"/>
          <w:szCs w:val="24"/>
          <w:lang w:val="es-ES"/>
        </w:rPr>
        <w:t>a continuación</w:t>
      </w:r>
      <w:r>
        <w:rPr>
          <w:rFonts w:ascii="Calibri" w:hAnsi="Calibri" w:cs="Arial"/>
          <w:color w:val="002060"/>
          <w:sz w:val="24"/>
          <w:szCs w:val="24"/>
          <w:lang w:val="es-ES"/>
        </w:rPr>
        <w:t>,</w:t>
      </w:r>
      <w:r w:rsidR="007F6E66" w:rsidRPr="00537AC6">
        <w:rPr>
          <w:rFonts w:ascii="Calibri" w:hAnsi="Calibri" w:cs="Arial"/>
          <w:color w:val="002060"/>
          <w:sz w:val="24"/>
          <w:szCs w:val="24"/>
          <w:lang w:val="es-ES"/>
        </w:rPr>
        <w:t xml:space="preserve"> </w:t>
      </w:r>
      <w:r w:rsidR="006356AB">
        <w:rPr>
          <w:rFonts w:ascii="Calibri" w:hAnsi="Calibri" w:cs="Arial"/>
          <w:color w:val="002060"/>
          <w:sz w:val="24"/>
          <w:szCs w:val="24"/>
          <w:lang w:val="es-ES"/>
        </w:rPr>
        <w:t xml:space="preserve">se </w:t>
      </w:r>
      <w:r w:rsidR="007F6E66" w:rsidRPr="00537AC6">
        <w:rPr>
          <w:rFonts w:ascii="Calibri" w:hAnsi="Calibri" w:cs="Arial"/>
          <w:color w:val="002060"/>
          <w:sz w:val="24"/>
          <w:szCs w:val="24"/>
          <w:lang w:val="es-ES"/>
        </w:rPr>
        <w:t>detalla lo observado en cuanto a</w:t>
      </w:r>
      <w:r w:rsidR="000668DB">
        <w:rPr>
          <w:rFonts w:ascii="Calibri" w:hAnsi="Calibri" w:cs="Arial"/>
          <w:color w:val="002060"/>
          <w:sz w:val="24"/>
          <w:szCs w:val="24"/>
          <w:lang w:val="es-ES"/>
        </w:rPr>
        <w:t xml:space="preserve"> reclamos, quejas y</w:t>
      </w:r>
      <w:r w:rsidR="00754D56">
        <w:rPr>
          <w:rFonts w:ascii="Calibri" w:hAnsi="Calibri" w:cs="Arial"/>
          <w:color w:val="002060"/>
          <w:sz w:val="24"/>
          <w:szCs w:val="24"/>
          <w:lang w:val="es-ES"/>
        </w:rPr>
        <w:t xml:space="preserve"> </w:t>
      </w:r>
      <w:r w:rsidR="00350D72" w:rsidRPr="00537AC6">
        <w:rPr>
          <w:rFonts w:ascii="Calibri" w:hAnsi="Calibri" w:cs="Arial"/>
          <w:color w:val="002060"/>
          <w:sz w:val="24"/>
          <w:szCs w:val="24"/>
          <w:lang w:val="es-ES"/>
        </w:rPr>
        <w:t>sugerencias recibidas en la Agencia, durante</w:t>
      </w:r>
      <w:r w:rsidR="006356AB">
        <w:rPr>
          <w:rFonts w:ascii="Calibri" w:hAnsi="Calibri" w:cs="Arial"/>
          <w:color w:val="002060"/>
          <w:sz w:val="24"/>
          <w:szCs w:val="24"/>
          <w:lang w:val="es-ES"/>
        </w:rPr>
        <w:t xml:space="preserve"> este </w:t>
      </w:r>
      <w:r w:rsidR="000668DB">
        <w:rPr>
          <w:rFonts w:ascii="Calibri" w:hAnsi="Calibri" w:cs="Arial"/>
          <w:color w:val="002060"/>
          <w:sz w:val="24"/>
          <w:szCs w:val="24"/>
          <w:lang w:val="es-ES"/>
        </w:rPr>
        <w:t>cuarto</w:t>
      </w:r>
      <w:r w:rsidR="006356AB">
        <w:rPr>
          <w:rFonts w:ascii="Calibri" w:hAnsi="Calibri" w:cs="Arial"/>
          <w:color w:val="002060"/>
          <w:sz w:val="24"/>
          <w:szCs w:val="24"/>
          <w:lang w:val="es-ES"/>
        </w:rPr>
        <w:t xml:space="preserve"> trimestre del año, enunciándose proyecto y temas sobre los que recayeron.</w:t>
      </w:r>
    </w:p>
    <w:p w:rsidR="00A41D63" w:rsidRDefault="00A41D63" w:rsidP="00371A07">
      <w:pPr>
        <w:rPr>
          <w:rFonts w:ascii="Calibri" w:hAnsi="Calibri" w:cs="Arial"/>
          <w:color w:val="002060"/>
          <w:sz w:val="24"/>
          <w:szCs w:val="24"/>
          <w:lang w:val="es-ES"/>
        </w:rPr>
      </w:pPr>
    </w:p>
    <w:p w:rsidR="00A41D63" w:rsidRDefault="00A41D63" w:rsidP="00371A07">
      <w:pPr>
        <w:rPr>
          <w:rFonts w:ascii="Calibri" w:hAnsi="Calibri" w:cs="Arial"/>
          <w:color w:val="002060"/>
          <w:sz w:val="24"/>
          <w:szCs w:val="24"/>
          <w:lang w:val="es-ES"/>
        </w:rPr>
      </w:pPr>
    </w:p>
    <w:p w:rsidR="00A41D63" w:rsidRPr="00BD27B3" w:rsidRDefault="00A41D63" w:rsidP="00371A07">
      <w:pPr>
        <w:rPr>
          <w:rFonts w:ascii="Calibri" w:hAnsi="Calibri" w:cs="Arial"/>
          <w:color w:val="002060"/>
          <w:sz w:val="24"/>
          <w:szCs w:val="24"/>
          <w:lang w:val="es-ES"/>
        </w:rPr>
      </w:pPr>
    </w:p>
    <w:p w:rsidR="00906720" w:rsidRPr="00100310" w:rsidRDefault="00100310"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lastRenderedPageBreak/>
        <w:t>SUGERENCIAS</w:t>
      </w:r>
    </w:p>
    <w:p w:rsidR="000668DB" w:rsidRDefault="000668DB"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Estructuración – Tener en cuenta cómo estructurar proyectos </w:t>
      </w:r>
    </w:p>
    <w:p w:rsidR="000668DB" w:rsidRDefault="000668DB"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Carretero 2 - Cobro de un peaje diario</w:t>
      </w:r>
    </w:p>
    <w:p w:rsidR="000668DB" w:rsidRDefault="000668DB"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Estructuración- Se incluya el perfil profesional de </w:t>
      </w:r>
      <w:r w:rsidR="00CD0DC5">
        <w:rPr>
          <w:rFonts w:ascii="Calibri" w:hAnsi="Calibri" w:cs="Arial"/>
          <w:b/>
          <w:color w:val="002060"/>
          <w:sz w:val="24"/>
          <w:szCs w:val="24"/>
          <w:lang w:val="es-ES"/>
        </w:rPr>
        <w:t>Ecólogo</w:t>
      </w:r>
      <w:r>
        <w:rPr>
          <w:rFonts w:ascii="Calibri" w:hAnsi="Calibri" w:cs="Arial"/>
          <w:b/>
          <w:color w:val="002060"/>
          <w:sz w:val="24"/>
          <w:szCs w:val="24"/>
          <w:lang w:val="es-ES"/>
        </w:rPr>
        <w:t xml:space="preserve"> en las convocatorias para residente ambiental.</w:t>
      </w:r>
    </w:p>
    <w:p w:rsidR="00CD0DC5" w:rsidRDefault="000668DB"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 </w:t>
      </w:r>
      <w:r w:rsidR="00CD0DC5">
        <w:rPr>
          <w:rFonts w:ascii="Calibri" w:hAnsi="Calibri" w:cs="Arial"/>
          <w:b/>
          <w:color w:val="002060"/>
          <w:sz w:val="24"/>
          <w:szCs w:val="24"/>
          <w:lang w:val="es-ES"/>
        </w:rPr>
        <w:t xml:space="preserve">Carretero 1 - Construcción puente peatonal </w:t>
      </w:r>
    </w:p>
    <w:p w:rsidR="00CD0DC5"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Ruta del Sol Sector III – Construcción doble calzada Carmen de Bolívar</w:t>
      </w:r>
    </w:p>
    <w:p w:rsidR="0050364A"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Concesión Vial del Pacifico – Mejoramiento señalización curvas peligrosas</w:t>
      </w:r>
    </w:p>
    <w:p w:rsidR="00CD0DC5" w:rsidRPr="00A80903"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Planeación- Actualización cuarto de datos</w:t>
      </w:r>
    </w:p>
    <w:p w:rsidR="00A80903" w:rsidRDefault="00A80903" w:rsidP="00A80903">
      <w:pPr>
        <w:pStyle w:val="Prrafodelista"/>
        <w:ind w:left="1080"/>
        <w:jc w:val="center"/>
        <w:rPr>
          <w:rFonts w:ascii="Calibri" w:hAnsi="Calibri" w:cs="Arial"/>
          <w:b/>
          <w:color w:val="002060"/>
          <w:sz w:val="24"/>
          <w:szCs w:val="24"/>
          <w:lang w:val="es-ES"/>
        </w:rPr>
      </w:pPr>
    </w:p>
    <w:p w:rsidR="00A77E74" w:rsidRPr="00100310" w:rsidRDefault="00A77E74"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t>RECLAMOS</w:t>
      </w:r>
    </w:p>
    <w:p w:rsidR="00CD0DC5"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Malla Vial del Meta – Respuesta de fondo a la solicitud de pavimentación de la autopista de Puerto Gaitán a Puerto Carreño</w:t>
      </w:r>
    </w:p>
    <w:p w:rsidR="00A77E74" w:rsidRPr="00A80903"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Malla Vial del Meta – Estrecho espacio en peajes para tránsito de motocicletas</w:t>
      </w:r>
    </w:p>
    <w:p w:rsidR="0076541B" w:rsidRPr="00A80903"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Ruta del Sol III</w:t>
      </w:r>
      <w:r w:rsidR="0076541B" w:rsidRPr="00A80903">
        <w:rPr>
          <w:rFonts w:ascii="Calibri" w:hAnsi="Calibri" w:cs="Arial"/>
          <w:b/>
          <w:color w:val="002060"/>
          <w:sz w:val="24"/>
          <w:szCs w:val="24"/>
          <w:lang w:val="es-ES"/>
        </w:rPr>
        <w:t xml:space="preserve"> – </w:t>
      </w:r>
      <w:r w:rsidR="00832AEE" w:rsidRPr="00A80903">
        <w:rPr>
          <w:rFonts w:ascii="Calibri" w:hAnsi="Calibri" w:cs="Arial"/>
          <w:b/>
          <w:color w:val="002060"/>
          <w:sz w:val="24"/>
          <w:szCs w:val="24"/>
          <w:lang w:val="es-ES"/>
        </w:rPr>
        <w:t xml:space="preserve">Falta de pago </w:t>
      </w:r>
      <w:r>
        <w:rPr>
          <w:rFonts w:ascii="Calibri" w:hAnsi="Calibri" w:cs="Arial"/>
          <w:b/>
          <w:color w:val="002060"/>
          <w:sz w:val="24"/>
          <w:szCs w:val="24"/>
          <w:lang w:val="es-ES"/>
        </w:rPr>
        <w:t>cuenta cobro</w:t>
      </w:r>
    </w:p>
    <w:p w:rsidR="00CD0DC5"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Consorcio Vial Helios</w:t>
      </w:r>
      <w:r w:rsidR="00E07671" w:rsidRPr="00A80903">
        <w:rPr>
          <w:rFonts w:ascii="Calibri" w:hAnsi="Calibri" w:cs="Arial"/>
          <w:b/>
          <w:color w:val="002060"/>
          <w:sz w:val="24"/>
          <w:szCs w:val="24"/>
          <w:lang w:val="es-ES"/>
        </w:rPr>
        <w:t xml:space="preserve"> – </w:t>
      </w:r>
      <w:r>
        <w:rPr>
          <w:rFonts w:ascii="Calibri" w:hAnsi="Calibri" w:cs="Arial"/>
          <w:b/>
          <w:color w:val="002060"/>
          <w:sz w:val="24"/>
          <w:szCs w:val="24"/>
          <w:lang w:val="es-ES"/>
        </w:rPr>
        <w:t xml:space="preserve">Incumplimiento compromisos </w:t>
      </w:r>
      <w:proofErr w:type="spellStart"/>
      <w:r>
        <w:rPr>
          <w:rFonts w:ascii="Calibri" w:hAnsi="Calibri" w:cs="Arial"/>
          <w:b/>
          <w:color w:val="002060"/>
          <w:sz w:val="24"/>
          <w:szCs w:val="24"/>
          <w:lang w:val="es-ES"/>
        </w:rPr>
        <w:t>Jagueyes</w:t>
      </w:r>
      <w:proofErr w:type="spellEnd"/>
      <w:r>
        <w:rPr>
          <w:rFonts w:ascii="Calibri" w:hAnsi="Calibri" w:cs="Arial"/>
          <w:b/>
          <w:color w:val="002060"/>
          <w:sz w:val="24"/>
          <w:szCs w:val="24"/>
          <w:lang w:val="es-ES"/>
        </w:rPr>
        <w:t xml:space="preserve"> y </w:t>
      </w:r>
      <w:proofErr w:type="spellStart"/>
      <w:r>
        <w:rPr>
          <w:rFonts w:ascii="Calibri" w:hAnsi="Calibri" w:cs="Arial"/>
          <w:b/>
          <w:color w:val="002060"/>
          <w:sz w:val="24"/>
          <w:szCs w:val="24"/>
          <w:lang w:val="es-ES"/>
        </w:rPr>
        <w:t>Pasaganados</w:t>
      </w:r>
      <w:proofErr w:type="spellEnd"/>
      <w:r>
        <w:rPr>
          <w:rFonts w:ascii="Calibri" w:hAnsi="Calibri" w:cs="Arial"/>
          <w:b/>
          <w:color w:val="002060"/>
          <w:sz w:val="24"/>
          <w:szCs w:val="24"/>
          <w:lang w:val="es-ES"/>
        </w:rPr>
        <w:t>.</w:t>
      </w:r>
    </w:p>
    <w:p w:rsidR="00CD0DC5" w:rsidRDefault="00CD0DC5" w:rsidP="00A80903">
      <w:pPr>
        <w:pStyle w:val="Prrafodelista"/>
        <w:numPr>
          <w:ilvl w:val="0"/>
          <w:numId w:val="16"/>
        </w:numPr>
        <w:rPr>
          <w:rFonts w:ascii="Calibri" w:hAnsi="Calibri" w:cs="Arial"/>
          <w:b/>
          <w:color w:val="002060"/>
          <w:sz w:val="24"/>
          <w:szCs w:val="24"/>
          <w:lang w:val="es-ES"/>
        </w:rPr>
      </w:pPr>
      <w:proofErr w:type="spellStart"/>
      <w:r>
        <w:rPr>
          <w:rFonts w:ascii="Calibri" w:hAnsi="Calibri" w:cs="Arial"/>
          <w:b/>
          <w:color w:val="002060"/>
          <w:sz w:val="24"/>
          <w:szCs w:val="24"/>
          <w:lang w:val="es-ES"/>
        </w:rPr>
        <w:t>Devimed</w:t>
      </w:r>
      <w:proofErr w:type="spellEnd"/>
      <w:r>
        <w:rPr>
          <w:rFonts w:ascii="Calibri" w:hAnsi="Calibri" w:cs="Arial"/>
          <w:b/>
          <w:color w:val="002060"/>
          <w:sz w:val="24"/>
          <w:szCs w:val="24"/>
          <w:lang w:val="es-ES"/>
        </w:rPr>
        <w:t>- Peajes mal cobrados.</w:t>
      </w:r>
    </w:p>
    <w:p w:rsidR="004E3C46" w:rsidRDefault="00CD0DC5"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Malla Vial del Meta – Alteraciones bascula de pesaje</w:t>
      </w:r>
      <w:r w:rsidR="004E3C46">
        <w:rPr>
          <w:rFonts w:ascii="Calibri" w:hAnsi="Calibri" w:cs="Arial"/>
          <w:b/>
          <w:color w:val="002060"/>
          <w:sz w:val="24"/>
          <w:szCs w:val="24"/>
          <w:lang w:val="es-ES"/>
        </w:rPr>
        <w:t>.</w:t>
      </w:r>
    </w:p>
    <w:p w:rsidR="004E3C46" w:rsidRDefault="00832AEE"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 xml:space="preserve"> </w:t>
      </w:r>
      <w:r w:rsidR="004E3C46">
        <w:rPr>
          <w:rFonts w:ascii="Calibri" w:hAnsi="Calibri" w:cs="Arial"/>
          <w:b/>
          <w:color w:val="002060"/>
          <w:sz w:val="24"/>
          <w:szCs w:val="24"/>
          <w:lang w:val="es-ES"/>
        </w:rPr>
        <w:t>Malla Vial Valle del Cauca – Descole de aguas lluvias</w:t>
      </w:r>
    </w:p>
    <w:p w:rsidR="004E3C46" w:rsidRDefault="004E3C46"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BTS – Mal estado de la vía </w:t>
      </w:r>
      <w:proofErr w:type="spellStart"/>
      <w:r>
        <w:rPr>
          <w:rFonts w:ascii="Calibri" w:hAnsi="Calibri" w:cs="Arial"/>
          <w:b/>
          <w:color w:val="002060"/>
          <w:sz w:val="24"/>
          <w:szCs w:val="24"/>
          <w:lang w:val="es-ES"/>
        </w:rPr>
        <w:t>sisga</w:t>
      </w:r>
      <w:proofErr w:type="spellEnd"/>
      <w:r>
        <w:rPr>
          <w:rFonts w:ascii="Calibri" w:hAnsi="Calibri" w:cs="Arial"/>
          <w:b/>
          <w:color w:val="002060"/>
          <w:sz w:val="24"/>
          <w:szCs w:val="24"/>
          <w:lang w:val="es-ES"/>
        </w:rPr>
        <w:t xml:space="preserve"> –guateque.</w:t>
      </w:r>
    </w:p>
    <w:p w:rsidR="004E3C46" w:rsidRDefault="004E3C46" w:rsidP="00A80903">
      <w:pPr>
        <w:pStyle w:val="Prrafodelista"/>
        <w:numPr>
          <w:ilvl w:val="0"/>
          <w:numId w:val="16"/>
        </w:numPr>
        <w:rPr>
          <w:rFonts w:ascii="Calibri" w:hAnsi="Calibri" w:cs="Arial"/>
          <w:b/>
          <w:color w:val="002060"/>
          <w:sz w:val="24"/>
          <w:szCs w:val="24"/>
          <w:lang w:val="es-ES"/>
        </w:rPr>
      </w:pPr>
      <w:proofErr w:type="spellStart"/>
      <w:r>
        <w:rPr>
          <w:rFonts w:ascii="Calibri" w:hAnsi="Calibri" w:cs="Arial"/>
          <w:b/>
          <w:color w:val="002060"/>
          <w:sz w:val="24"/>
          <w:szCs w:val="24"/>
          <w:lang w:val="es-ES"/>
        </w:rPr>
        <w:t>Covioriente</w:t>
      </w:r>
      <w:proofErr w:type="spellEnd"/>
      <w:r>
        <w:rPr>
          <w:rFonts w:ascii="Calibri" w:hAnsi="Calibri" w:cs="Arial"/>
          <w:b/>
          <w:color w:val="002060"/>
          <w:sz w:val="24"/>
          <w:szCs w:val="24"/>
          <w:lang w:val="es-ES"/>
        </w:rPr>
        <w:t xml:space="preserve"> – No formaliza venta de tiquetes prepago peajes</w:t>
      </w:r>
    </w:p>
    <w:p w:rsidR="00832AEE" w:rsidRDefault="00832AEE" w:rsidP="00A80903">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 </w:t>
      </w:r>
      <w:r w:rsidR="004E3C46">
        <w:rPr>
          <w:rFonts w:ascii="Calibri" w:hAnsi="Calibri" w:cs="Arial"/>
          <w:b/>
          <w:color w:val="002060"/>
          <w:sz w:val="24"/>
          <w:szCs w:val="24"/>
          <w:lang w:val="es-ES"/>
        </w:rPr>
        <w:t>Cartagena – Barranquilla – Incumplimiento en implementación de paraderos vía Cartagena barranquilla</w:t>
      </w:r>
    </w:p>
    <w:p w:rsidR="003C1437" w:rsidRDefault="003C1437" w:rsidP="003C1437">
      <w:pPr>
        <w:pStyle w:val="Prrafodelista"/>
        <w:ind w:left="1080"/>
        <w:jc w:val="center"/>
        <w:rPr>
          <w:rFonts w:ascii="Calibri" w:hAnsi="Calibri" w:cs="Arial"/>
          <w:b/>
          <w:color w:val="002060"/>
          <w:sz w:val="24"/>
          <w:szCs w:val="24"/>
          <w:lang w:val="es-ES"/>
        </w:rPr>
      </w:pPr>
    </w:p>
    <w:p w:rsidR="003C1437" w:rsidRPr="00100310" w:rsidRDefault="003C1437" w:rsidP="003C1437">
      <w:pPr>
        <w:pStyle w:val="Puesto"/>
        <w:rPr>
          <w:rFonts w:asciiTheme="majorHAnsi" w:hAnsiTheme="majorHAnsi"/>
          <w:b/>
          <w:color w:val="FF6600"/>
          <w:sz w:val="32"/>
          <w:szCs w:val="32"/>
          <w:lang w:val="es-ES"/>
        </w:rPr>
      </w:pPr>
      <w:r>
        <w:rPr>
          <w:rFonts w:asciiTheme="majorHAnsi" w:hAnsiTheme="majorHAnsi"/>
          <w:b/>
          <w:color w:val="FF6600"/>
          <w:sz w:val="32"/>
          <w:szCs w:val="32"/>
          <w:lang w:val="es-ES"/>
        </w:rPr>
        <w:t>QUEJAS</w:t>
      </w:r>
    </w:p>
    <w:p w:rsidR="003C1437" w:rsidRDefault="00074112" w:rsidP="003C1437">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Aeropuertos aerolínea </w:t>
      </w:r>
      <w:proofErr w:type="spellStart"/>
      <w:r w:rsidR="003C1437">
        <w:rPr>
          <w:rFonts w:ascii="Calibri" w:hAnsi="Calibri" w:cs="Arial"/>
          <w:b/>
          <w:color w:val="002060"/>
          <w:sz w:val="24"/>
          <w:szCs w:val="24"/>
          <w:lang w:val="es-ES"/>
        </w:rPr>
        <w:t>Aerocali</w:t>
      </w:r>
      <w:proofErr w:type="spellEnd"/>
      <w:r w:rsidR="003C1437">
        <w:rPr>
          <w:rFonts w:ascii="Calibri" w:hAnsi="Calibri" w:cs="Arial"/>
          <w:b/>
          <w:color w:val="002060"/>
          <w:sz w:val="24"/>
          <w:szCs w:val="24"/>
          <w:lang w:val="es-ES"/>
        </w:rPr>
        <w:t xml:space="preserve"> S.A. – Maltrato y abuso de autoridad de contratista de esta empresa.</w:t>
      </w:r>
    </w:p>
    <w:p w:rsidR="003C1437" w:rsidRDefault="003C1437" w:rsidP="003C1437">
      <w:pPr>
        <w:pStyle w:val="Prrafodelista"/>
        <w:numPr>
          <w:ilvl w:val="0"/>
          <w:numId w:val="16"/>
        </w:numPr>
        <w:rPr>
          <w:rFonts w:ascii="Calibri" w:hAnsi="Calibri" w:cs="Arial"/>
          <w:b/>
          <w:color w:val="002060"/>
          <w:sz w:val="24"/>
          <w:szCs w:val="24"/>
          <w:lang w:val="es-ES"/>
        </w:rPr>
      </w:pPr>
      <w:proofErr w:type="spellStart"/>
      <w:r>
        <w:rPr>
          <w:rFonts w:ascii="Calibri" w:hAnsi="Calibri" w:cs="Arial"/>
          <w:b/>
          <w:color w:val="002060"/>
          <w:sz w:val="24"/>
          <w:szCs w:val="24"/>
          <w:lang w:val="es-ES"/>
        </w:rPr>
        <w:t>Devimed</w:t>
      </w:r>
      <w:proofErr w:type="spellEnd"/>
      <w:r>
        <w:rPr>
          <w:rFonts w:ascii="Calibri" w:hAnsi="Calibri" w:cs="Arial"/>
          <w:b/>
          <w:color w:val="002060"/>
          <w:sz w:val="24"/>
          <w:szCs w:val="24"/>
          <w:lang w:val="es-ES"/>
        </w:rPr>
        <w:t>- Funcionarios que ingresaron a inmueble privado sin autorización.</w:t>
      </w:r>
    </w:p>
    <w:p w:rsidR="003C1437" w:rsidRDefault="003C1437" w:rsidP="003C1437">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Malla Vial del Meta – Elementos de las ambulancias presentan deterioro, falta de</w:t>
      </w:r>
      <w:r w:rsidR="00074112">
        <w:rPr>
          <w:rFonts w:ascii="Calibri" w:hAnsi="Calibri" w:cs="Arial"/>
          <w:b/>
          <w:color w:val="002060"/>
          <w:sz w:val="24"/>
          <w:szCs w:val="24"/>
          <w:lang w:val="es-ES"/>
        </w:rPr>
        <w:t xml:space="preserve"> actualización, aseo, desinfección,</w:t>
      </w:r>
      <w:r>
        <w:rPr>
          <w:rFonts w:ascii="Calibri" w:hAnsi="Calibri" w:cs="Arial"/>
          <w:b/>
          <w:color w:val="002060"/>
          <w:sz w:val="24"/>
          <w:szCs w:val="24"/>
          <w:lang w:val="es-ES"/>
        </w:rPr>
        <w:t xml:space="preserve"> seguimiento y control.</w:t>
      </w:r>
    </w:p>
    <w:p w:rsidR="003C1437" w:rsidRDefault="003C1437" w:rsidP="00074112">
      <w:pPr>
        <w:pStyle w:val="Prrafodelista"/>
        <w:numPr>
          <w:ilvl w:val="0"/>
          <w:numId w:val="16"/>
        </w:numPr>
        <w:rPr>
          <w:rFonts w:ascii="Calibri" w:hAnsi="Calibri" w:cs="Arial"/>
          <w:b/>
          <w:color w:val="002060"/>
          <w:sz w:val="24"/>
          <w:szCs w:val="24"/>
          <w:lang w:val="es-ES"/>
        </w:rPr>
      </w:pPr>
      <w:r w:rsidRPr="00A80903">
        <w:rPr>
          <w:rFonts w:ascii="Calibri" w:hAnsi="Calibri" w:cs="Arial"/>
          <w:b/>
          <w:color w:val="002060"/>
          <w:sz w:val="24"/>
          <w:szCs w:val="24"/>
          <w:lang w:val="es-ES"/>
        </w:rPr>
        <w:t xml:space="preserve"> </w:t>
      </w:r>
      <w:r w:rsidR="00074112">
        <w:rPr>
          <w:rFonts w:ascii="Calibri" w:hAnsi="Calibri" w:cs="Arial"/>
          <w:b/>
          <w:color w:val="002060"/>
          <w:sz w:val="24"/>
          <w:szCs w:val="24"/>
          <w:lang w:val="es-ES"/>
        </w:rPr>
        <w:t>Aeropuertos aerolínea LAN- Negligencia en el servicio que prestan.</w:t>
      </w:r>
    </w:p>
    <w:p w:rsidR="00074112" w:rsidRDefault="00074112" w:rsidP="00074112">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Cordoba – Sucre - Celebración indebida de contrato</w:t>
      </w:r>
    </w:p>
    <w:p w:rsidR="003C1437" w:rsidRPr="00A80903" w:rsidRDefault="003C1437" w:rsidP="003C1437">
      <w:pPr>
        <w:pStyle w:val="Prrafodelista"/>
        <w:ind w:left="1080"/>
        <w:rPr>
          <w:rFonts w:ascii="Calibri" w:hAnsi="Calibri" w:cs="Arial"/>
          <w:b/>
          <w:color w:val="002060"/>
          <w:sz w:val="24"/>
          <w:szCs w:val="24"/>
          <w:lang w:val="es-ES"/>
        </w:rPr>
      </w:pPr>
    </w:p>
    <w:p w:rsidR="004E3C46" w:rsidRDefault="004E3C46" w:rsidP="003C1437">
      <w:pPr>
        <w:pStyle w:val="Prrafodelista"/>
        <w:ind w:left="1080"/>
        <w:rPr>
          <w:rFonts w:ascii="Calibri" w:hAnsi="Calibri" w:cs="Arial"/>
          <w:b/>
          <w:color w:val="002060"/>
          <w:sz w:val="24"/>
          <w:szCs w:val="24"/>
          <w:lang w:val="es-ES"/>
        </w:rPr>
      </w:pPr>
    </w:p>
    <w:p w:rsidR="00074112" w:rsidRPr="00A80903" w:rsidRDefault="00074112" w:rsidP="003C1437">
      <w:pPr>
        <w:pStyle w:val="Prrafodelista"/>
        <w:ind w:left="1080"/>
        <w:rPr>
          <w:rFonts w:ascii="Calibri" w:hAnsi="Calibri" w:cs="Arial"/>
          <w:b/>
          <w:color w:val="002060"/>
          <w:sz w:val="24"/>
          <w:szCs w:val="24"/>
          <w:lang w:val="es-ES"/>
        </w:rPr>
      </w:pPr>
    </w:p>
    <w:p w:rsidR="0098428C" w:rsidRPr="00100310" w:rsidRDefault="0098428C" w:rsidP="00C36569">
      <w:pPr>
        <w:pStyle w:val="Ttulo1"/>
        <w:jc w:val="center"/>
        <w:rPr>
          <w:rFonts w:asciiTheme="majorHAnsi" w:hAnsiTheme="majorHAnsi"/>
          <w:b/>
          <w:noProof/>
          <w:color w:val="FF6600"/>
          <w:u w:val="single"/>
          <w:lang w:val="es-ES"/>
        </w:rPr>
      </w:pPr>
      <w:r w:rsidRPr="00100310">
        <w:rPr>
          <w:rFonts w:asciiTheme="majorHAnsi" w:hAnsiTheme="majorHAnsi"/>
          <w:b/>
          <w:noProof/>
          <w:color w:val="FF6600"/>
          <w:u w:val="single"/>
          <w:lang w:val="es-ES"/>
        </w:rPr>
        <w:t>LOS</w:t>
      </w:r>
      <w:r w:rsidR="00C36569" w:rsidRPr="00100310">
        <w:rPr>
          <w:rFonts w:asciiTheme="majorHAnsi" w:hAnsiTheme="majorHAnsi"/>
          <w:b/>
          <w:noProof/>
          <w:color w:val="FF6600"/>
          <w:u w:val="single"/>
          <w:lang w:val="es-ES"/>
        </w:rPr>
        <w:t xml:space="preserve"> </w:t>
      </w:r>
      <w:r w:rsidRPr="00100310">
        <w:rPr>
          <w:rFonts w:asciiTheme="majorHAnsi" w:hAnsiTheme="majorHAnsi"/>
          <w:b/>
          <w:noProof/>
          <w:color w:val="FF6600"/>
          <w:u w:val="single"/>
          <w:lang w:val="es-ES"/>
        </w:rPr>
        <w:t xml:space="preserve"> </w:t>
      </w:r>
      <w:r w:rsidR="00C36569" w:rsidRPr="00100310">
        <w:rPr>
          <w:rFonts w:asciiTheme="majorHAnsi" w:hAnsiTheme="majorHAnsi"/>
          <w:b/>
          <w:noProof/>
          <w:color w:val="FF6600"/>
          <w:sz w:val="56"/>
          <w:szCs w:val="56"/>
          <w:u w:val="single"/>
          <w:lang w:val="es-ES"/>
        </w:rPr>
        <w:t xml:space="preserve">10 </w:t>
      </w:r>
      <w:r w:rsidRPr="00100310">
        <w:rPr>
          <w:rFonts w:asciiTheme="majorHAnsi" w:hAnsiTheme="majorHAnsi"/>
          <w:b/>
          <w:noProof/>
          <w:color w:val="FF6600"/>
          <w:u w:val="single"/>
          <w:lang w:val="es-ES"/>
        </w:rPr>
        <w:t>TEMAS MAS SOLICITADOS A NUESTRA ENTIDAD</w:t>
      </w:r>
    </w:p>
    <w:p w:rsidR="00D540C6" w:rsidRDefault="00100310" w:rsidP="00100310">
      <w:pPr>
        <w:jc w:val="right"/>
        <w:rPr>
          <w:rFonts w:ascii="Calibri" w:hAnsi="Calibri"/>
          <w:b/>
          <w:color w:val="002060"/>
          <w:sz w:val="24"/>
          <w:szCs w:val="24"/>
          <w:lang w:val="es-ES"/>
        </w:rPr>
      </w:pPr>
      <w:r>
        <w:rPr>
          <w:rFonts w:ascii="Calibri" w:hAnsi="Calibri"/>
          <w:b/>
          <w:noProof/>
          <w:color w:val="002060"/>
          <w:sz w:val="24"/>
          <w:szCs w:val="24"/>
          <w:lang w:eastAsia="es-CO"/>
        </w:rPr>
        <w:drawing>
          <wp:inline distT="0" distB="0" distL="0" distR="0" wp14:anchorId="30BB68CF" wp14:editId="20B0ABE9">
            <wp:extent cx="2066925" cy="902335"/>
            <wp:effectExtent l="0" t="0" r="9525" b="0"/>
            <wp:docPr id="985762" name="Imagen 98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62" name="informe-de-ges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6273" cy="915147"/>
                    </a:xfrm>
                    <a:prstGeom prst="rect">
                      <a:avLst/>
                    </a:prstGeom>
                  </pic:spPr>
                </pic:pic>
              </a:graphicData>
            </a:graphic>
          </wp:inline>
        </w:drawing>
      </w:r>
    </w:p>
    <w:p w:rsidR="00D540C6" w:rsidRPr="00100310" w:rsidRDefault="00A80903" w:rsidP="00100310">
      <w:pPr>
        <w:pStyle w:val="Prrafodelista"/>
        <w:numPr>
          <w:ilvl w:val="0"/>
          <w:numId w:val="17"/>
        </w:numPr>
        <w:rPr>
          <w:rFonts w:ascii="Calibri" w:hAnsi="Calibri"/>
          <w:b/>
          <w:color w:val="002060"/>
          <w:sz w:val="24"/>
          <w:szCs w:val="24"/>
          <w:lang w:val="es-ES"/>
        </w:rPr>
      </w:pPr>
      <w:r w:rsidRPr="00100310">
        <w:rPr>
          <w:rFonts w:ascii="Calibri" w:hAnsi="Calibri"/>
          <w:b/>
          <w:color w:val="002060"/>
          <w:sz w:val="24"/>
          <w:szCs w:val="24"/>
          <w:lang w:val="es-ES"/>
        </w:rPr>
        <w:t>A continuación enlistamos los siguientes:</w:t>
      </w:r>
    </w:p>
    <w:p w:rsidR="00100310" w:rsidRDefault="00CA22BA" w:rsidP="00284F0F">
      <w:pPr>
        <w:jc w:val="center"/>
        <w:rPr>
          <w:noProof/>
          <w:lang w:val="es-MX" w:eastAsia="es-MX"/>
        </w:rPr>
      </w:pPr>
      <w:r>
        <w:rPr>
          <w:rFonts w:ascii="Calibri" w:hAnsi="Calibri"/>
          <w:b/>
          <w:noProof/>
          <w:color w:val="FF6600"/>
          <w:sz w:val="32"/>
          <w:szCs w:val="32"/>
          <w:lang w:eastAsia="es-CO"/>
        </w:rPr>
        <mc:AlternateContent>
          <mc:Choice Requires="wps">
            <w:drawing>
              <wp:anchor distT="0" distB="0" distL="114300" distR="114300" simplePos="0" relativeHeight="251662336" behindDoc="0" locked="0" layoutInCell="1" allowOverlap="1" wp14:anchorId="11956C6F" wp14:editId="2C6D97CC">
                <wp:simplePos x="0" y="0"/>
                <wp:positionH relativeFrom="margin">
                  <wp:posOffset>2352675</wp:posOffset>
                </wp:positionH>
                <wp:positionV relativeFrom="paragraph">
                  <wp:posOffset>5715</wp:posOffset>
                </wp:positionV>
                <wp:extent cx="1847850" cy="476250"/>
                <wp:effectExtent l="0" t="0" r="19050" b="19050"/>
                <wp:wrapNone/>
                <wp:docPr id="1054" name="Elipse 1054"/>
                <wp:cNvGraphicFramePr/>
                <a:graphic xmlns:a="http://schemas.openxmlformats.org/drawingml/2006/main">
                  <a:graphicData uri="http://schemas.microsoft.com/office/word/2010/wordprocessingShape">
                    <wps:wsp>
                      <wps:cNvSpPr/>
                      <wps:spPr>
                        <a:xfrm>
                          <a:off x="0" y="0"/>
                          <a:ext cx="1847850" cy="476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2D57" w:rsidRDefault="00B82D57" w:rsidP="00CA22BA">
                            <w:pPr>
                              <w:jc w:val="center"/>
                              <w:rPr>
                                <w:noProof/>
                                <w:lang w:val="es-MX" w:eastAsia="es-MX"/>
                              </w:rPr>
                            </w:pPr>
                            <w:r>
                              <w:rPr>
                                <w:rFonts w:ascii="Calibri" w:hAnsi="Calibri"/>
                                <w:b/>
                                <w:noProof/>
                                <w:color w:val="FF6600"/>
                                <w:sz w:val="32"/>
                                <w:szCs w:val="32"/>
                                <w:lang w:val="es-MX" w:eastAsia="es-MX"/>
                              </w:rPr>
                              <w:t>PETICIONES</w:t>
                            </w:r>
                          </w:p>
                          <w:p w:rsidR="00B82D57" w:rsidRDefault="00B82D57" w:rsidP="00CA2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56C6F" id="Elipse 1054" o:spid="_x0000_s1026" style="position:absolute;left:0;text-align:left;margin-left:185.25pt;margin-top:.45pt;width:145.5pt;height: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" fillcolor="#4a66ac [3204]" strokecolor="#243255 [1604]" strokeweight="1.5pt">
                <v:stroke endcap="round"/>
                <v:textbox>
                  <w:txbxContent>
                    <w:p w:rsidR="00B82D57" w:rsidRDefault="00B82D57" w:rsidP="00CA22BA">
                      <w:pPr>
                        <w:jc w:val="center"/>
                        <w:rPr>
                          <w:noProof/>
                          <w:lang w:val="es-MX" w:eastAsia="es-MX"/>
                        </w:rPr>
                      </w:pPr>
                      <w:r>
                        <w:rPr>
                          <w:rFonts w:ascii="Calibri" w:hAnsi="Calibri"/>
                          <w:b/>
                          <w:noProof/>
                          <w:color w:val="FF6600"/>
                          <w:sz w:val="32"/>
                          <w:szCs w:val="32"/>
                          <w:lang w:val="es-MX" w:eastAsia="es-MX"/>
                        </w:rPr>
                        <w:t>PETICIONES</w:t>
                      </w:r>
                    </w:p>
                    <w:p w:rsidR="00B82D57" w:rsidRDefault="00B82D57" w:rsidP="00CA22BA">
                      <w:pPr>
                        <w:jc w:val="center"/>
                      </w:pPr>
                    </w:p>
                  </w:txbxContent>
                </v:textbox>
                <w10:wrap anchorx="margin"/>
              </v:oval>
            </w:pict>
          </mc:Fallback>
        </mc:AlternateContent>
      </w:r>
    </w:p>
    <w:p w:rsidR="00100310" w:rsidRDefault="00100310" w:rsidP="00284F0F">
      <w:pPr>
        <w:jc w:val="center"/>
        <w:rPr>
          <w:noProof/>
          <w:lang w:val="es-MX" w:eastAsia="es-MX"/>
        </w:rPr>
      </w:pPr>
    </w:p>
    <w:p w:rsidR="00D540C6" w:rsidRDefault="00D540C6" w:rsidP="00284F0F">
      <w:pPr>
        <w:jc w:val="center"/>
        <w:rPr>
          <w:rFonts w:ascii="Calibri" w:hAnsi="Calibri"/>
          <w:b/>
          <w:color w:val="002060"/>
          <w:sz w:val="24"/>
          <w:szCs w:val="24"/>
        </w:rPr>
      </w:pPr>
      <w:r>
        <w:rPr>
          <w:noProof/>
          <w:lang w:eastAsia="es-CO"/>
        </w:rPr>
        <w:drawing>
          <wp:inline distT="0" distB="0" distL="0" distR="0" wp14:anchorId="03652CCD" wp14:editId="5B747715">
            <wp:extent cx="6448425" cy="2933700"/>
            <wp:effectExtent l="19050" t="57150" r="9525" b="95250"/>
            <wp:docPr id="1042" name="Diagrama 10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84F0F" w:rsidRPr="003342CF" w:rsidRDefault="00284F0F" w:rsidP="004B7BEB">
      <w:pPr>
        <w:rPr>
          <w:rFonts w:ascii="Calibri" w:eastAsia="Calibri" w:hAnsi="Calibri" w:cs="Times New Roman"/>
          <w:color w:val="002060"/>
          <w:sz w:val="24"/>
          <w:szCs w:val="24"/>
          <w:lang w:eastAsia="en-US"/>
        </w:rPr>
      </w:pPr>
    </w:p>
    <w:p w:rsidR="004B7BEB" w:rsidRPr="00CA22BA" w:rsidRDefault="00C64488" w:rsidP="00C64488">
      <w:pPr>
        <w:pStyle w:val="Ttulo1"/>
        <w:ind w:left="142"/>
        <w:jc w:val="both"/>
        <w:rPr>
          <w:rFonts w:asciiTheme="majorHAnsi" w:hAnsiTheme="majorHAnsi"/>
          <w:b/>
          <w:noProof/>
          <w:color w:val="FF6600"/>
          <w:lang w:val="es-ES"/>
        </w:rPr>
      </w:pPr>
      <w:r w:rsidRPr="00CA22BA">
        <w:rPr>
          <w:rFonts w:asciiTheme="majorHAnsi" w:hAnsiTheme="majorHAnsi"/>
          <w:b/>
          <w:noProof/>
          <w:color w:val="FF6600"/>
          <w:lang w:val="es-ES"/>
        </w:rPr>
        <w:t>2.</w:t>
      </w:r>
      <w:r w:rsidR="004B7BEB" w:rsidRPr="00CA22BA">
        <w:rPr>
          <w:rFonts w:asciiTheme="majorHAnsi" w:hAnsiTheme="majorHAnsi"/>
          <w:b/>
          <w:noProof/>
          <w:color w:val="FF6600"/>
          <w:lang w:val="es-ES"/>
        </w:rPr>
        <w:t>ATENCIONES POR CANALES</w:t>
      </w:r>
    </w:p>
    <w:p w:rsidR="00B31AC5" w:rsidRDefault="004B7BEB"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Para el </w:t>
      </w:r>
      <w:r w:rsidR="00DC428E">
        <w:rPr>
          <w:rFonts w:ascii="Calibri" w:eastAsia="Calibri" w:hAnsi="Calibri" w:cs="Times New Roman"/>
          <w:color w:val="002060"/>
          <w:sz w:val="24"/>
          <w:szCs w:val="24"/>
          <w:lang w:eastAsia="en-US"/>
        </w:rPr>
        <w:t>cuarto</w:t>
      </w:r>
      <w:r w:rsidR="00B31AC5">
        <w:rPr>
          <w:rFonts w:ascii="Calibri" w:eastAsia="Calibri" w:hAnsi="Calibri" w:cs="Times New Roman"/>
          <w:color w:val="002060"/>
          <w:sz w:val="24"/>
          <w:szCs w:val="24"/>
          <w:lang w:eastAsia="en-US"/>
        </w:rPr>
        <w:t xml:space="preserve"> </w:t>
      </w:r>
      <w:r w:rsidR="003342CF">
        <w:rPr>
          <w:rFonts w:ascii="Calibri" w:eastAsia="Calibri" w:hAnsi="Calibri" w:cs="Times New Roman"/>
          <w:color w:val="002060"/>
          <w:sz w:val="24"/>
          <w:szCs w:val="24"/>
          <w:lang w:eastAsia="en-US"/>
        </w:rPr>
        <w:t xml:space="preserve">trimestre del </w:t>
      </w:r>
      <w:r>
        <w:rPr>
          <w:rFonts w:ascii="Calibri" w:eastAsia="Calibri" w:hAnsi="Calibri" w:cs="Times New Roman"/>
          <w:color w:val="002060"/>
          <w:sz w:val="24"/>
          <w:szCs w:val="24"/>
          <w:lang w:eastAsia="en-US"/>
        </w:rPr>
        <w:t>año 2015</w:t>
      </w:r>
      <w:r w:rsidR="003342CF">
        <w:rPr>
          <w:rFonts w:ascii="Calibri" w:eastAsia="Calibri" w:hAnsi="Calibri" w:cs="Times New Roman"/>
          <w:color w:val="002060"/>
          <w:sz w:val="24"/>
          <w:szCs w:val="24"/>
          <w:lang w:eastAsia="en-US"/>
        </w:rPr>
        <w:t>,</w:t>
      </w:r>
      <w:r>
        <w:rPr>
          <w:rFonts w:ascii="Calibri" w:eastAsia="Calibri" w:hAnsi="Calibri" w:cs="Times New Roman"/>
          <w:color w:val="002060"/>
          <w:sz w:val="24"/>
          <w:szCs w:val="24"/>
          <w:lang w:eastAsia="en-US"/>
        </w:rPr>
        <w:t xml:space="preserve"> por medio del canal de atención personal </w:t>
      </w:r>
      <w:r w:rsidR="002A63BF">
        <w:rPr>
          <w:rFonts w:ascii="Calibri" w:eastAsia="Calibri" w:hAnsi="Calibri" w:cs="Times New Roman"/>
          <w:color w:val="002060"/>
          <w:sz w:val="24"/>
          <w:szCs w:val="24"/>
          <w:lang w:eastAsia="en-US"/>
        </w:rPr>
        <w:t>la Agencia recibió a</w:t>
      </w:r>
      <w:r w:rsidR="00B31AC5">
        <w:rPr>
          <w:rFonts w:ascii="Calibri" w:eastAsia="Calibri" w:hAnsi="Calibri" w:cs="Times New Roman"/>
          <w:color w:val="002060"/>
          <w:sz w:val="24"/>
          <w:szCs w:val="24"/>
          <w:lang w:eastAsia="en-US"/>
        </w:rPr>
        <w:t>proximadamente a</w:t>
      </w:r>
      <w:r w:rsidR="00947B43" w:rsidRPr="00947B43">
        <w:rPr>
          <w:rFonts w:ascii="Calibri" w:eastAsia="Calibri" w:hAnsi="Calibri" w:cs="Times New Roman"/>
          <w:color w:val="002060"/>
          <w:sz w:val="24"/>
          <w:szCs w:val="24"/>
          <w:lang w:eastAsia="en-US"/>
        </w:rPr>
        <w:t xml:space="preserve"> </w:t>
      </w:r>
      <w:r w:rsidR="00947B43">
        <w:rPr>
          <w:rFonts w:ascii="Calibri" w:eastAsia="Calibri" w:hAnsi="Calibri" w:cs="Times New Roman"/>
          <w:color w:val="002060"/>
          <w:sz w:val="24"/>
          <w:szCs w:val="24"/>
          <w:lang w:eastAsia="en-US"/>
        </w:rPr>
        <w:t xml:space="preserve">cuatro mil </w:t>
      </w:r>
      <w:r w:rsidR="00B31AC5">
        <w:rPr>
          <w:rFonts w:ascii="Calibri" w:eastAsia="Calibri" w:hAnsi="Calibri" w:cs="Times New Roman"/>
          <w:color w:val="002060"/>
          <w:sz w:val="24"/>
          <w:szCs w:val="24"/>
          <w:lang w:eastAsia="en-US"/>
        </w:rPr>
        <w:t xml:space="preserve">cinco (4005) ciudadanos, que se acercaron para realizar indistintas actividades como radicación, consulta, audiencias públicas, reclamos, solicitud de </w:t>
      </w:r>
      <w:r w:rsidR="00B31AC5" w:rsidRPr="002A63BF">
        <w:rPr>
          <w:rFonts w:ascii="Calibri" w:eastAsia="Calibri" w:hAnsi="Calibri" w:cs="Times New Roman"/>
          <w:color w:val="002060"/>
          <w:sz w:val="24"/>
          <w:szCs w:val="24"/>
          <w:lang w:eastAsia="en-US"/>
        </w:rPr>
        <w:lastRenderedPageBreak/>
        <w:t>información, retiro de documentos copia</w:t>
      </w:r>
      <w:r w:rsidR="00B31AC5">
        <w:rPr>
          <w:rFonts w:ascii="Calibri" w:eastAsia="Calibri" w:hAnsi="Calibri" w:cs="Times New Roman"/>
          <w:color w:val="002060"/>
          <w:sz w:val="24"/>
          <w:szCs w:val="24"/>
          <w:lang w:eastAsia="en-US"/>
        </w:rPr>
        <w:t xml:space="preserve">s, certificaciones, entre otros; es decir, cuatrocientos cuarenta y un (441) personas menos que las recibidas en el segundo trimestre que ascendió a </w:t>
      </w:r>
      <w:r w:rsidR="00947B43">
        <w:rPr>
          <w:rFonts w:ascii="Calibri" w:eastAsia="Calibri" w:hAnsi="Calibri" w:cs="Times New Roman"/>
          <w:color w:val="002060"/>
          <w:sz w:val="24"/>
          <w:szCs w:val="24"/>
          <w:lang w:eastAsia="en-US"/>
        </w:rPr>
        <w:t>cuatrocientos sesenta y seis (4466) ciudadanos</w:t>
      </w:r>
      <w:r w:rsidR="00B31AC5">
        <w:rPr>
          <w:rFonts w:ascii="Calibri" w:eastAsia="Calibri" w:hAnsi="Calibri" w:cs="Times New Roman"/>
          <w:color w:val="002060"/>
          <w:sz w:val="24"/>
          <w:szCs w:val="24"/>
          <w:lang w:eastAsia="en-US"/>
        </w:rPr>
        <w:t>.</w:t>
      </w:r>
    </w:p>
    <w:p w:rsidR="004B7BEB" w:rsidRDefault="002A63BF" w:rsidP="004B7BEB">
      <w:pPr>
        <w:rPr>
          <w:rFonts w:ascii="Calibri" w:eastAsia="Calibri" w:hAnsi="Calibri" w:cs="Times New Roman"/>
          <w:color w:val="002060"/>
          <w:sz w:val="24"/>
          <w:szCs w:val="24"/>
          <w:lang w:eastAsia="en-US"/>
        </w:rPr>
      </w:pPr>
      <w:r w:rsidRPr="002A63BF">
        <w:rPr>
          <w:rFonts w:ascii="Calibri" w:eastAsia="Calibri" w:hAnsi="Calibri" w:cs="Times New Roman"/>
          <w:color w:val="002060"/>
          <w:sz w:val="24"/>
          <w:szCs w:val="24"/>
          <w:lang w:eastAsia="en-US"/>
        </w:rPr>
        <w:t xml:space="preserve">Vía </w:t>
      </w:r>
      <w:r>
        <w:rPr>
          <w:rFonts w:ascii="Calibri" w:eastAsia="Calibri" w:hAnsi="Calibri" w:cs="Times New Roman"/>
          <w:color w:val="002060"/>
          <w:sz w:val="24"/>
          <w:szCs w:val="24"/>
          <w:lang w:eastAsia="en-US"/>
        </w:rPr>
        <w:t xml:space="preserve">telefónica se recibieron </w:t>
      </w:r>
      <w:r w:rsidR="00A2673A">
        <w:rPr>
          <w:rFonts w:ascii="Calibri" w:eastAsia="Calibri" w:hAnsi="Calibri" w:cs="Times New Roman"/>
          <w:color w:val="002060"/>
          <w:sz w:val="24"/>
          <w:szCs w:val="24"/>
          <w:lang w:eastAsia="en-US"/>
        </w:rPr>
        <w:t xml:space="preserve">un promedio de </w:t>
      </w:r>
      <w:r w:rsidR="00754D56">
        <w:rPr>
          <w:rFonts w:ascii="Calibri" w:eastAsia="Calibri" w:hAnsi="Calibri" w:cs="Times New Roman"/>
          <w:color w:val="002060"/>
          <w:sz w:val="24"/>
          <w:szCs w:val="24"/>
          <w:lang w:eastAsia="en-US"/>
        </w:rPr>
        <w:t xml:space="preserve">cuatrocientas </w:t>
      </w:r>
      <w:r w:rsidR="00A2673A">
        <w:rPr>
          <w:rFonts w:ascii="Calibri" w:eastAsia="Calibri" w:hAnsi="Calibri" w:cs="Times New Roman"/>
          <w:color w:val="002060"/>
          <w:sz w:val="24"/>
          <w:szCs w:val="24"/>
          <w:lang w:eastAsia="en-US"/>
        </w:rPr>
        <w:t xml:space="preserve">llamadas entre el periodo comprendido del primero (1) de </w:t>
      </w:r>
      <w:r w:rsidR="002425FC">
        <w:rPr>
          <w:rFonts w:ascii="Calibri" w:eastAsia="Calibri" w:hAnsi="Calibri" w:cs="Times New Roman"/>
          <w:color w:val="002060"/>
          <w:sz w:val="24"/>
          <w:szCs w:val="24"/>
          <w:lang w:eastAsia="en-US"/>
        </w:rPr>
        <w:t>octubre</w:t>
      </w:r>
      <w:r w:rsidR="00A2673A">
        <w:rPr>
          <w:rFonts w:ascii="Calibri" w:eastAsia="Calibri" w:hAnsi="Calibri" w:cs="Times New Roman"/>
          <w:color w:val="002060"/>
          <w:sz w:val="24"/>
          <w:szCs w:val="24"/>
          <w:lang w:eastAsia="en-US"/>
        </w:rPr>
        <w:t xml:space="preserve"> al treinta</w:t>
      </w:r>
      <w:r w:rsidR="002425FC">
        <w:rPr>
          <w:rFonts w:ascii="Calibri" w:eastAsia="Calibri" w:hAnsi="Calibri" w:cs="Times New Roman"/>
          <w:color w:val="002060"/>
          <w:sz w:val="24"/>
          <w:szCs w:val="24"/>
          <w:lang w:eastAsia="en-US"/>
        </w:rPr>
        <w:t xml:space="preserve"> y uno</w:t>
      </w:r>
      <w:r w:rsidR="00A2673A">
        <w:rPr>
          <w:rFonts w:ascii="Calibri" w:eastAsia="Calibri" w:hAnsi="Calibri" w:cs="Times New Roman"/>
          <w:color w:val="002060"/>
          <w:sz w:val="24"/>
          <w:szCs w:val="24"/>
          <w:lang w:eastAsia="en-US"/>
        </w:rPr>
        <w:t xml:space="preserve"> (3</w:t>
      </w:r>
      <w:r w:rsidR="002425FC">
        <w:rPr>
          <w:rFonts w:ascii="Calibri" w:eastAsia="Calibri" w:hAnsi="Calibri" w:cs="Times New Roman"/>
          <w:color w:val="002060"/>
          <w:sz w:val="24"/>
          <w:szCs w:val="24"/>
          <w:lang w:eastAsia="en-US"/>
        </w:rPr>
        <w:t>1</w:t>
      </w:r>
      <w:r w:rsidR="00A2673A">
        <w:rPr>
          <w:rFonts w:ascii="Calibri" w:eastAsia="Calibri" w:hAnsi="Calibri" w:cs="Times New Roman"/>
          <w:color w:val="002060"/>
          <w:sz w:val="24"/>
          <w:szCs w:val="24"/>
          <w:lang w:eastAsia="en-US"/>
        </w:rPr>
        <w:t xml:space="preserve">) de </w:t>
      </w:r>
      <w:r w:rsidR="00754D56">
        <w:rPr>
          <w:rFonts w:ascii="Calibri" w:eastAsia="Calibri" w:hAnsi="Calibri" w:cs="Times New Roman"/>
          <w:color w:val="002060"/>
          <w:sz w:val="24"/>
          <w:szCs w:val="24"/>
          <w:lang w:eastAsia="en-US"/>
        </w:rPr>
        <w:t>septiembre</w:t>
      </w:r>
      <w:r w:rsidR="00A2673A">
        <w:rPr>
          <w:rFonts w:ascii="Calibri" w:eastAsia="Calibri" w:hAnsi="Calibri" w:cs="Times New Roman"/>
          <w:color w:val="002060"/>
          <w:sz w:val="24"/>
          <w:szCs w:val="24"/>
          <w:lang w:eastAsia="en-US"/>
        </w:rPr>
        <w:t xml:space="preserve">, </w:t>
      </w:r>
      <w:r w:rsidR="00754D56">
        <w:rPr>
          <w:rFonts w:ascii="Calibri" w:eastAsia="Calibri" w:hAnsi="Calibri" w:cs="Times New Roman"/>
          <w:color w:val="002060"/>
          <w:sz w:val="24"/>
          <w:szCs w:val="24"/>
          <w:lang w:eastAsia="en-US"/>
        </w:rPr>
        <w:t xml:space="preserve">de las cuales sesenta y </w:t>
      </w:r>
      <w:r w:rsidR="002425FC">
        <w:rPr>
          <w:rFonts w:ascii="Calibri" w:eastAsia="Calibri" w:hAnsi="Calibri" w:cs="Times New Roman"/>
          <w:color w:val="002060"/>
          <w:sz w:val="24"/>
          <w:szCs w:val="24"/>
          <w:lang w:eastAsia="en-US"/>
        </w:rPr>
        <w:t>cuatro</w:t>
      </w:r>
      <w:r w:rsidR="00754D56">
        <w:rPr>
          <w:rFonts w:ascii="Calibri" w:eastAsia="Calibri" w:hAnsi="Calibri" w:cs="Times New Roman"/>
          <w:color w:val="002060"/>
          <w:sz w:val="24"/>
          <w:szCs w:val="24"/>
          <w:lang w:eastAsia="en-US"/>
        </w:rPr>
        <w:t xml:space="preserve"> </w:t>
      </w:r>
      <w:r w:rsidR="002C2CE5">
        <w:rPr>
          <w:rFonts w:ascii="Calibri" w:eastAsia="Calibri" w:hAnsi="Calibri" w:cs="Times New Roman"/>
          <w:color w:val="002060"/>
          <w:sz w:val="24"/>
          <w:szCs w:val="24"/>
          <w:lang w:eastAsia="en-US"/>
        </w:rPr>
        <w:t>(</w:t>
      </w:r>
      <w:r w:rsidR="002425FC">
        <w:rPr>
          <w:rFonts w:ascii="Calibri" w:eastAsia="Calibri" w:hAnsi="Calibri" w:cs="Times New Roman"/>
          <w:color w:val="002060"/>
          <w:sz w:val="24"/>
          <w:szCs w:val="24"/>
          <w:lang w:eastAsia="en-US"/>
        </w:rPr>
        <w:t>64</w:t>
      </w:r>
      <w:r w:rsidR="003342CF">
        <w:rPr>
          <w:rFonts w:ascii="Calibri" w:eastAsia="Calibri" w:hAnsi="Calibri" w:cs="Times New Roman"/>
          <w:color w:val="002060"/>
          <w:sz w:val="24"/>
          <w:szCs w:val="24"/>
          <w:lang w:eastAsia="en-US"/>
        </w:rPr>
        <w:t>)</w:t>
      </w:r>
      <w:r w:rsidR="004B7BEB" w:rsidRPr="002A63BF">
        <w:rPr>
          <w:rFonts w:ascii="Calibri" w:eastAsia="Calibri" w:hAnsi="Calibri" w:cs="Times New Roman"/>
          <w:color w:val="002060"/>
          <w:sz w:val="24"/>
          <w:szCs w:val="24"/>
          <w:lang w:eastAsia="en-US"/>
        </w:rPr>
        <w:t xml:space="preserve"> </w:t>
      </w:r>
      <w:r w:rsidR="00A2673A">
        <w:rPr>
          <w:rFonts w:ascii="Calibri" w:eastAsia="Calibri" w:hAnsi="Calibri" w:cs="Times New Roman"/>
          <w:color w:val="002060"/>
          <w:sz w:val="24"/>
          <w:szCs w:val="24"/>
          <w:lang w:eastAsia="en-US"/>
        </w:rPr>
        <w:t>fueron registradas</w:t>
      </w:r>
      <w:r>
        <w:rPr>
          <w:rFonts w:ascii="Calibri" w:eastAsia="Calibri" w:hAnsi="Calibri" w:cs="Times New Roman"/>
          <w:color w:val="002060"/>
          <w:sz w:val="24"/>
          <w:szCs w:val="24"/>
          <w:lang w:eastAsia="en-US"/>
        </w:rPr>
        <w:t>, debiendo destacarse que buen número de ellas obedecieron a solicitud de comunicación con extensiones y servidores de la entidad.</w:t>
      </w:r>
    </w:p>
    <w:p w:rsidR="0098428C" w:rsidRDefault="00322AA9" w:rsidP="0028351F">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Por medio del correo institucional </w:t>
      </w:r>
      <w:hyperlink r:id="rId23" w:history="1">
        <w:r w:rsidRPr="00C55814">
          <w:rPr>
            <w:rStyle w:val="Hipervnculo"/>
            <w:rFonts w:ascii="Calibri" w:eastAsia="Calibri" w:hAnsi="Calibri" w:cs="Times New Roman"/>
            <w:sz w:val="24"/>
            <w:szCs w:val="24"/>
            <w:lang w:eastAsia="en-US"/>
          </w:rPr>
          <w:t>contactenos@ani.gov.co</w:t>
        </w:r>
      </w:hyperlink>
      <w:r>
        <w:rPr>
          <w:rFonts w:ascii="Calibri" w:eastAsia="Calibri" w:hAnsi="Calibri" w:cs="Times New Roman"/>
          <w:color w:val="002060"/>
          <w:sz w:val="24"/>
          <w:szCs w:val="24"/>
          <w:lang w:eastAsia="en-US"/>
        </w:rPr>
        <w:t xml:space="preserve"> se recibieron </w:t>
      </w:r>
      <w:r w:rsidR="00A064A6">
        <w:rPr>
          <w:rFonts w:ascii="Calibri" w:eastAsia="Calibri" w:hAnsi="Calibri" w:cs="Times New Roman"/>
          <w:b/>
          <w:color w:val="002060"/>
          <w:sz w:val="24"/>
          <w:szCs w:val="24"/>
          <w:lang w:eastAsia="en-US"/>
        </w:rPr>
        <w:t>seiscientas setenta</w:t>
      </w:r>
      <w:r w:rsidRPr="00DA42E1">
        <w:rPr>
          <w:rFonts w:ascii="Calibri" w:eastAsia="Calibri" w:hAnsi="Calibri" w:cs="Times New Roman"/>
          <w:b/>
          <w:color w:val="002060"/>
          <w:sz w:val="24"/>
          <w:szCs w:val="24"/>
          <w:lang w:eastAsia="en-US"/>
        </w:rPr>
        <w:t xml:space="preserve"> </w:t>
      </w:r>
      <w:r w:rsidR="00A064A6">
        <w:rPr>
          <w:rFonts w:ascii="Calibri" w:eastAsia="Calibri" w:hAnsi="Calibri" w:cs="Times New Roman"/>
          <w:b/>
          <w:color w:val="002060"/>
          <w:sz w:val="24"/>
          <w:szCs w:val="24"/>
          <w:lang w:eastAsia="en-US"/>
        </w:rPr>
        <w:t>67</w:t>
      </w:r>
      <w:r w:rsidR="001B6A73">
        <w:rPr>
          <w:rFonts w:ascii="Calibri" w:eastAsia="Calibri" w:hAnsi="Calibri" w:cs="Times New Roman"/>
          <w:b/>
          <w:color w:val="002060"/>
          <w:sz w:val="24"/>
          <w:szCs w:val="24"/>
          <w:lang w:eastAsia="en-US"/>
        </w:rPr>
        <w:t>0</w:t>
      </w:r>
      <w:r w:rsidR="00DA42E1">
        <w:rPr>
          <w:rFonts w:ascii="Calibri" w:eastAsia="Calibri" w:hAnsi="Calibri" w:cs="Times New Roman"/>
          <w:color w:val="002060"/>
          <w:sz w:val="24"/>
          <w:szCs w:val="24"/>
          <w:lang w:eastAsia="en-US"/>
        </w:rPr>
        <w:t xml:space="preserve"> mensa</w:t>
      </w:r>
      <w:r w:rsidR="00A064A6">
        <w:rPr>
          <w:rFonts w:ascii="Calibri" w:eastAsia="Calibri" w:hAnsi="Calibri" w:cs="Times New Roman"/>
          <w:color w:val="002060"/>
          <w:sz w:val="24"/>
          <w:szCs w:val="24"/>
          <w:lang w:eastAsia="en-US"/>
        </w:rPr>
        <w:t>jes contentivos de solicitudes y notificaciones, canal que en uso sigue al canal presencial</w:t>
      </w:r>
      <w:r w:rsidR="00DA42E1">
        <w:rPr>
          <w:rFonts w:ascii="Calibri" w:eastAsia="Calibri" w:hAnsi="Calibri" w:cs="Times New Roman"/>
          <w:color w:val="002060"/>
          <w:sz w:val="24"/>
          <w:szCs w:val="24"/>
          <w:lang w:eastAsia="en-US"/>
        </w:rPr>
        <w:t>.</w:t>
      </w:r>
    </w:p>
    <w:p w:rsidR="00D07DE6" w:rsidRPr="00CA22BA" w:rsidRDefault="00C64488" w:rsidP="00C64488">
      <w:pPr>
        <w:pStyle w:val="Ttulo1"/>
        <w:ind w:left="142"/>
        <w:jc w:val="both"/>
        <w:rPr>
          <w:rFonts w:asciiTheme="majorHAnsi" w:hAnsiTheme="majorHAnsi"/>
          <w:b/>
          <w:noProof/>
          <w:color w:val="FF6600"/>
          <w:lang w:val="es-ES"/>
        </w:rPr>
      </w:pPr>
      <w:r w:rsidRPr="00CA22BA">
        <w:rPr>
          <w:rFonts w:asciiTheme="majorHAnsi" w:hAnsiTheme="majorHAnsi"/>
          <w:b/>
          <w:noProof/>
          <w:color w:val="FF6600"/>
          <w:lang w:val="es-ES"/>
        </w:rPr>
        <w:t>3.</w:t>
      </w:r>
      <w:r w:rsidR="00D07DE6" w:rsidRPr="00CA22BA">
        <w:rPr>
          <w:rFonts w:asciiTheme="majorHAnsi" w:hAnsiTheme="majorHAnsi"/>
          <w:b/>
          <w:noProof/>
          <w:color w:val="FF6600"/>
          <w:lang w:val="es-ES"/>
        </w:rPr>
        <w:t>PLAN DE ACCIÓN</w:t>
      </w:r>
    </w:p>
    <w:p w:rsidR="00A064A6" w:rsidRDefault="00A064A6" w:rsidP="004B7BEB">
      <w:pPr>
        <w:rPr>
          <w:rFonts w:ascii="Calibri" w:eastAsia="Calibri" w:hAnsi="Calibri" w:cs="Times New Roman"/>
          <w:color w:val="002060"/>
          <w:sz w:val="24"/>
          <w:szCs w:val="24"/>
          <w:lang w:eastAsia="en-US"/>
        </w:rPr>
      </w:pPr>
    </w:p>
    <w:p w:rsidR="00D07DE6" w:rsidRDefault="00D07DE6"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Se concibieron para la vigencia 2015 las siguientes actividades:</w:t>
      </w:r>
    </w:p>
    <w:p w:rsidR="00D07DE6" w:rsidRDefault="00D07DE6" w:rsidP="004B7BEB">
      <w:pPr>
        <w:rPr>
          <w:rFonts w:ascii="Calibri" w:hAnsi="Calibri" w:cs="Arial"/>
          <w:color w:val="002060"/>
          <w:sz w:val="24"/>
          <w:szCs w:val="24"/>
          <w:lang w:val="es-ES"/>
        </w:rPr>
      </w:pPr>
      <w:r w:rsidRPr="004A55E1">
        <w:rPr>
          <w:rFonts w:ascii="Calibri" w:hAnsi="Calibri" w:cs="Arial"/>
          <w:b/>
          <w:color w:val="002060"/>
          <w:sz w:val="24"/>
          <w:szCs w:val="24"/>
          <w:lang w:val="es-ES"/>
        </w:rPr>
        <w:t>1.</w:t>
      </w:r>
      <w:r w:rsidRPr="00537AC6">
        <w:rPr>
          <w:rFonts w:ascii="Calibri" w:hAnsi="Calibri" w:cs="Arial"/>
          <w:color w:val="002060"/>
          <w:sz w:val="24"/>
          <w:szCs w:val="24"/>
          <w:lang w:val="es-ES"/>
        </w:rPr>
        <w:t xml:space="preserve"> En</w:t>
      </w:r>
      <w:r w:rsidR="00DD669E">
        <w:rPr>
          <w:rFonts w:ascii="Calibri" w:hAnsi="Calibri" w:cs="Arial"/>
          <w:color w:val="002060"/>
          <w:sz w:val="24"/>
          <w:szCs w:val="24"/>
          <w:lang w:val="es-ES"/>
        </w:rPr>
        <w:t xml:space="preserve">cuestas de Percepción Ciudadana; </w:t>
      </w:r>
      <w:r w:rsidR="006620FE" w:rsidRPr="004A55E1">
        <w:rPr>
          <w:rFonts w:ascii="Calibri" w:hAnsi="Calibri" w:cs="Arial"/>
          <w:b/>
          <w:color w:val="002060"/>
          <w:sz w:val="24"/>
          <w:szCs w:val="24"/>
          <w:lang w:val="es-ES"/>
        </w:rPr>
        <w:t>2</w:t>
      </w:r>
      <w:r w:rsidRPr="004A55E1">
        <w:rPr>
          <w:rFonts w:ascii="Calibri" w:hAnsi="Calibri" w:cs="Arial"/>
          <w:b/>
          <w:color w:val="002060"/>
          <w:sz w:val="24"/>
          <w:szCs w:val="24"/>
          <w:lang w:val="es-ES"/>
        </w:rPr>
        <w:t>.</w:t>
      </w:r>
      <w:r w:rsidR="00DD669E">
        <w:rPr>
          <w:rFonts w:ascii="Calibri" w:hAnsi="Calibri" w:cs="Arial"/>
          <w:color w:val="002060"/>
          <w:sz w:val="24"/>
          <w:szCs w:val="24"/>
          <w:lang w:val="es-ES"/>
        </w:rPr>
        <w:t xml:space="preserve"> Caracterización de Usuarios; </w:t>
      </w:r>
      <w:r w:rsidR="006620FE" w:rsidRPr="004A55E1">
        <w:rPr>
          <w:rFonts w:ascii="Calibri" w:hAnsi="Calibri" w:cs="Arial"/>
          <w:b/>
          <w:color w:val="002060"/>
          <w:sz w:val="24"/>
          <w:szCs w:val="24"/>
          <w:lang w:val="es-ES"/>
        </w:rPr>
        <w:t>3</w:t>
      </w:r>
      <w:r w:rsidRPr="004A55E1">
        <w:rPr>
          <w:rFonts w:ascii="Calibri" w:hAnsi="Calibri" w:cs="Arial"/>
          <w:b/>
          <w:color w:val="002060"/>
          <w:sz w:val="24"/>
          <w:szCs w:val="24"/>
          <w:lang w:val="es-ES"/>
        </w:rPr>
        <w:t>.</w:t>
      </w:r>
      <w:r w:rsidRPr="00537AC6">
        <w:rPr>
          <w:rFonts w:ascii="Calibri" w:hAnsi="Calibri" w:cs="Arial"/>
          <w:color w:val="002060"/>
          <w:sz w:val="24"/>
          <w:szCs w:val="24"/>
          <w:lang w:val="es-ES"/>
        </w:rPr>
        <w:t xml:space="preserve"> Afianzamiento de la Cultura de Servicio al Ciudadano</w:t>
      </w:r>
      <w:r w:rsidR="0075172A">
        <w:rPr>
          <w:rFonts w:ascii="Calibri" w:hAnsi="Calibri" w:cs="Arial"/>
          <w:color w:val="002060"/>
          <w:sz w:val="24"/>
          <w:szCs w:val="24"/>
          <w:lang w:val="es-ES"/>
        </w:rPr>
        <w:t>.</w:t>
      </w:r>
    </w:p>
    <w:p w:rsidR="00DD669E" w:rsidRDefault="00DD669E" w:rsidP="00DD669E">
      <w:pPr>
        <w:rPr>
          <w:rFonts w:ascii="Calibri" w:hAnsi="Calibri" w:cs="Arial"/>
          <w:b/>
          <w:color w:val="002060"/>
          <w:sz w:val="24"/>
          <w:szCs w:val="24"/>
          <w:lang w:val="es-ES"/>
        </w:rPr>
      </w:pPr>
    </w:p>
    <w:p w:rsidR="00DD669E" w:rsidRPr="00DD669E" w:rsidRDefault="00DD669E" w:rsidP="00DD669E">
      <w:pPr>
        <w:rPr>
          <w:rFonts w:ascii="Calibri" w:hAnsi="Calibri" w:cs="Arial"/>
          <w:color w:val="002060"/>
          <w:sz w:val="24"/>
          <w:szCs w:val="24"/>
          <w:u w:val="single"/>
          <w:lang w:val="es-ES"/>
        </w:rPr>
      </w:pPr>
      <w:r w:rsidRPr="00DD669E">
        <w:rPr>
          <w:rFonts w:ascii="Calibri" w:hAnsi="Calibri" w:cs="Arial"/>
          <w:b/>
          <w:color w:val="002060"/>
          <w:sz w:val="24"/>
          <w:szCs w:val="24"/>
          <w:u w:val="single"/>
          <w:lang w:val="es-ES"/>
        </w:rPr>
        <w:t>1.</w:t>
      </w:r>
      <w:r w:rsidRPr="00DD669E">
        <w:rPr>
          <w:rFonts w:ascii="Calibri" w:hAnsi="Calibri" w:cs="Arial"/>
          <w:color w:val="002060"/>
          <w:sz w:val="24"/>
          <w:szCs w:val="24"/>
          <w:u w:val="single"/>
          <w:lang w:val="es-ES"/>
        </w:rPr>
        <w:t xml:space="preserve"> Encuestas de Percepción Ciudadana </w:t>
      </w:r>
    </w:p>
    <w:p w:rsidR="00A064A6" w:rsidRPr="00DD669E" w:rsidRDefault="00A064A6" w:rsidP="00A064A6">
      <w:pPr>
        <w:pStyle w:val="Ttulo1"/>
        <w:rPr>
          <w:rFonts w:ascii="Calibri" w:hAnsi="Calibri"/>
          <w:b/>
          <w:noProof/>
          <w:sz w:val="24"/>
          <w:szCs w:val="24"/>
          <w:lang w:val="es-ES"/>
        </w:rPr>
      </w:pPr>
      <w:r w:rsidRPr="00DD669E">
        <w:rPr>
          <w:rFonts w:ascii="Calibri" w:hAnsi="Calibri"/>
          <w:b/>
          <w:noProof/>
          <w:color w:val="E76A1D"/>
          <w:sz w:val="24"/>
          <w:szCs w:val="24"/>
          <w:lang w:val="es-ES"/>
        </w:rPr>
        <w:t>Percepción – atención al público presencial</w:t>
      </w:r>
    </w:p>
    <w:p w:rsidR="00A064A6" w:rsidRPr="00A41D63" w:rsidRDefault="00A064A6" w:rsidP="00A064A6">
      <w:pPr>
        <w:rPr>
          <w:rFonts w:ascii="Calibri" w:hAnsi="Calibri" w:cs="Arial"/>
          <w:color w:val="002060"/>
          <w:sz w:val="24"/>
          <w:szCs w:val="24"/>
          <w:lang w:val="es-ES"/>
        </w:rPr>
      </w:pPr>
      <w:r w:rsidRPr="00A41D63">
        <w:rPr>
          <w:rFonts w:ascii="Calibri" w:hAnsi="Calibri" w:cs="Arial"/>
          <w:color w:val="002060"/>
          <w:sz w:val="24"/>
          <w:szCs w:val="24"/>
          <w:lang w:val="es-ES"/>
        </w:rPr>
        <w:t>En atención directa al público se recibieron un total de 64 ciudadanos durante el último trimestre de la vigencia 2015. A la pregunta: ¿La atención e información fue clara, oportuna y completa? 37 de ellos respondieron (SI) y 3 respondieron (NO) mientras que 24 no opinaron al respecto. Así lo ilustra la siguiente gráfica porcentualmente:</w:t>
      </w:r>
    </w:p>
    <w:p w:rsidR="00A064A6" w:rsidRPr="00DD669E" w:rsidRDefault="00A064A6" w:rsidP="00A064A6">
      <w:pPr>
        <w:jc w:val="center"/>
        <w:rPr>
          <w:rFonts w:ascii="Calibri" w:hAnsi="Calibri"/>
          <w:noProof/>
          <w:color w:val="404040"/>
          <w:sz w:val="24"/>
          <w:szCs w:val="24"/>
          <w:lang w:val="es-ES"/>
        </w:rPr>
      </w:pPr>
      <w:bookmarkStart w:id="0" w:name="_GoBack"/>
      <w:bookmarkEnd w:id="0"/>
      <w:r w:rsidRPr="00DD669E">
        <w:rPr>
          <w:rFonts w:ascii="Calibri" w:hAnsi="Calibri"/>
          <w:noProof/>
          <w:sz w:val="24"/>
          <w:szCs w:val="24"/>
          <w:lang w:eastAsia="es-CO"/>
        </w:rPr>
        <w:drawing>
          <wp:inline distT="0" distB="0" distL="0" distR="0" wp14:anchorId="77A0B528" wp14:editId="6B52A9A1">
            <wp:extent cx="3819525" cy="15144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19525" cy="1514475"/>
                    </a:xfrm>
                    <a:prstGeom prst="rect">
                      <a:avLst/>
                    </a:prstGeom>
                    <a:noFill/>
                    <a:ln>
                      <a:noFill/>
                    </a:ln>
                  </pic:spPr>
                </pic:pic>
              </a:graphicData>
            </a:graphic>
          </wp:inline>
        </w:drawing>
      </w:r>
    </w:p>
    <w:p w:rsidR="00A064A6" w:rsidRPr="00DD669E" w:rsidRDefault="00A064A6" w:rsidP="00A064A6">
      <w:pPr>
        <w:jc w:val="center"/>
        <w:rPr>
          <w:rFonts w:ascii="Calibri" w:hAnsi="Calibri"/>
          <w:noProof/>
          <w:color w:val="404040"/>
          <w:sz w:val="24"/>
          <w:szCs w:val="24"/>
          <w:lang w:val="es-ES"/>
        </w:rPr>
      </w:pPr>
      <w:r w:rsidRPr="00DD669E">
        <w:rPr>
          <w:rFonts w:ascii="Calibri" w:hAnsi="Calibri"/>
          <w:noProof/>
          <w:color w:val="404040"/>
          <w:sz w:val="24"/>
          <w:szCs w:val="24"/>
          <w:lang w:eastAsia="es-CO"/>
        </w:rPr>
        <w:lastRenderedPageBreak/>
        <w:drawing>
          <wp:inline distT="0" distB="0" distL="0" distR="0" wp14:anchorId="5D42671E" wp14:editId="577ADDD0">
            <wp:extent cx="4584700" cy="27559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064A6" w:rsidRPr="00A41D63" w:rsidRDefault="00A064A6" w:rsidP="00A064A6">
      <w:pPr>
        <w:rPr>
          <w:rFonts w:ascii="Calibri" w:hAnsi="Calibri" w:cs="Arial"/>
          <w:color w:val="002060"/>
          <w:sz w:val="24"/>
          <w:szCs w:val="24"/>
          <w:lang w:val="es-ES"/>
        </w:rPr>
      </w:pPr>
      <w:r w:rsidRPr="00A41D63">
        <w:rPr>
          <w:rFonts w:ascii="Calibri" w:hAnsi="Calibri" w:cs="Arial"/>
          <w:color w:val="002060"/>
          <w:sz w:val="24"/>
          <w:szCs w:val="24"/>
          <w:lang w:val="es-ES"/>
        </w:rPr>
        <w:t>Los temas  más consultados por los ciudadanos fueron:</w:t>
      </w:r>
    </w:p>
    <w:p w:rsidR="00A064A6" w:rsidRPr="00A41D63" w:rsidRDefault="00A064A6" w:rsidP="00A064A6">
      <w:pPr>
        <w:pStyle w:val="Prrafodelista"/>
        <w:numPr>
          <w:ilvl w:val="0"/>
          <w:numId w:val="19"/>
        </w:numPr>
        <w:spacing w:line="300" w:lineRule="auto"/>
        <w:jc w:val="left"/>
        <w:rPr>
          <w:rFonts w:ascii="Calibri" w:hAnsi="Calibri" w:cs="Arial"/>
          <w:color w:val="002060"/>
          <w:sz w:val="24"/>
          <w:szCs w:val="24"/>
          <w:lang w:val="es-ES"/>
        </w:rPr>
      </w:pPr>
      <w:r w:rsidRPr="00A41D63">
        <w:rPr>
          <w:rFonts w:ascii="Calibri" w:hAnsi="Calibri" w:cs="Arial"/>
          <w:color w:val="002060"/>
          <w:sz w:val="24"/>
          <w:szCs w:val="24"/>
          <w:lang w:val="es-ES"/>
        </w:rPr>
        <w:t>Estado y trámite de permisos.</w:t>
      </w:r>
    </w:p>
    <w:p w:rsidR="00A064A6" w:rsidRPr="00DD669E" w:rsidRDefault="00A064A6" w:rsidP="00A064A6">
      <w:pPr>
        <w:pStyle w:val="Prrafodelista"/>
        <w:numPr>
          <w:ilvl w:val="0"/>
          <w:numId w:val="19"/>
        </w:numPr>
        <w:spacing w:line="300" w:lineRule="auto"/>
        <w:jc w:val="left"/>
        <w:rPr>
          <w:rFonts w:ascii="Calibri" w:hAnsi="Calibri"/>
          <w:noProof/>
          <w:color w:val="404040"/>
          <w:sz w:val="24"/>
          <w:szCs w:val="24"/>
          <w:lang w:val="es-ES"/>
        </w:rPr>
      </w:pPr>
      <w:r w:rsidRPr="00A41D63">
        <w:rPr>
          <w:rFonts w:ascii="Calibri" w:hAnsi="Calibri" w:cs="Arial"/>
          <w:color w:val="002060"/>
          <w:sz w:val="24"/>
          <w:szCs w:val="24"/>
          <w:lang w:val="es-ES"/>
        </w:rPr>
        <w:t>Información sobre los Proyectos a cargo de la Agencia</w:t>
      </w:r>
      <w:r w:rsidRPr="00DD669E">
        <w:rPr>
          <w:rFonts w:ascii="Calibri" w:hAnsi="Calibri"/>
          <w:noProof/>
          <w:color w:val="404040"/>
          <w:sz w:val="24"/>
          <w:szCs w:val="24"/>
          <w:lang w:val="es-ES"/>
        </w:rPr>
        <w:t>.</w:t>
      </w:r>
    </w:p>
    <w:p w:rsidR="00A064A6" w:rsidRPr="00DD669E" w:rsidRDefault="00A064A6" w:rsidP="00A064A6">
      <w:pPr>
        <w:pStyle w:val="Ttulo1"/>
        <w:rPr>
          <w:rFonts w:ascii="Calibri" w:hAnsi="Calibri"/>
          <w:b/>
          <w:noProof/>
          <w:color w:val="E76A1D"/>
          <w:sz w:val="24"/>
          <w:szCs w:val="24"/>
          <w:lang w:val="es-ES"/>
        </w:rPr>
      </w:pPr>
      <w:r w:rsidRPr="00DD669E">
        <w:rPr>
          <w:rFonts w:ascii="Calibri" w:hAnsi="Calibri"/>
          <w:b/>
          <w:noProof/>
          <w:color w:val="E76A1D"/>
          <w:sz w:val="24"/>
          <w:szCs w:val="24"/>
          <w:lang w:val="es-ES"/>
        </w:rPr>
        <w:t>PERCEPCIÓN – PÁGINA WEB</w:t>
      </w:r>
    </w:p>
    <w:p w:rsidR="00A064A6" w:rsidRPr="00A41D63" w:rsidRDefault="00A064A6" w:rsidP="00A064A6">
      <w:pPr>
        <w:rPr>
          <w:rFonts w:ascii="Calibri" w:hAnsi="Calibri" w:cs="Arial"/>
          <w:color w:val="002060"/>
          <w:sz w:val="24"/>
          <w:szCs w:val="24"/>
          <w:lang w:val="es-ES"/>
        </w:rPr>
      </w:pPr>
      <w:r w:rsidRPr="00A41D63">
        <w:rPr>
          <w:rFonts w:ascii="Calibri" w:hAnsi="Calibri" w:cs="Arial"/>
          <w:color w:val="002060"/>
          <w:sz w:val="24"/>
          <w:szCs w:val="24"/>
          <w:lang w:val="es-ES"/>
        </w:rPr>
        <w:t xml:space="preserve">Los ciudadanos que hicieron requerimientos a la Agencia durante el último trimestre del año 2015, pudieron hacer seguimiento a sus números de radicados por medio de la página web de la entidad, y allí de manera voluntaria </w:t>
      </w:r>
      <w:r w:rsidR="00A41D63">
        <w:rPr>
          <w:rFonts w:ascii="Calibri" w:hAnsi="Calibri" w:cs="Arial"/>
          <w:color w:val="002060"/>
          <w:sz w:val="24"/>
          <w:szCs w:val="24"/>
          <w:lang w:val="es-ES"/>
        </w:rPr>
        <w:t>ocho (</w:t>
      </w:r>
      <w:r w:rsidRPr="00A41D63">
        <w:rPr>
          <w:rFonts w:ascii="Calibri" w:hAnsi="Calibri" w:cs="Arial"/>
          <w:color w:val="002060"/>
          <w:sz w:val="24"/>
          <w:szCs w:val="24"/>
          <w:lang w:val="es-ES"/>
        </w:rPr>
        <w:t>8</w:t>
      </w:r>
      <w:r w:rsidR="00A41D63">
        <w:rPr>
          <w:rFonts w:ascii="Calibri" w:hAnsi="Calibri" w:cs="Arial"/>
          <w:color w:val="002060"/>
          <w:sz w:val="24"/>
          <w:szCs w:val="24"/>
          <w:lang w:val="es-ES"/>
        </w:rPr>
        <w:t>)</w:t>
      </w:r>
      <w:r w:rsidRPr="00A41D63">
        <w:rPr>
          <w:rFonts w:ascii="Calibri" w:hAnsi="Calibri" w:cs="Arial"/>
          <w:color w:val="002060"/>
          <w:sz w:val="24"/>
          <w:szCs w:val="24"/>
          <w:lang w:val="es-ES"/>
        </w:rPr>
        <w:t xml:space="preserve"> personas diligenciaron la encuesta de satisfacción, cuyos resultados refleja la siguiente tabla: </w:t>
      </w:r>
    </w:p>
    <w:p w:rsidR="00A064A6" w:rsidRPr="00DD669E" w:rsidRDefault="00A064A6" w:rsidP="00A064A6">
      <w:pPr>
        <w:jc w:val="center"/>
        <w:rPr>
          <w:rFonts w:ascii="Calibri" w:hAnsi="Calibri"/>
          <w:sz w:val="24"/>
          <w:szCs w:val="24"/>
          <w:lang w:val="es-ES"/>
        </w:rPr>
      </w:pPr>
      <w:r w:rsidRPr="00DD669E">
        <w:rPr>
          <w:rFonts w:ascii="Calibri" w:hAnsi="Calibri"/>
          <w:noProof/>
          <w:sz w:val="24"/>
          <w:szCs w:val="24"/>
          <w:lang w:eastAsia="es-CO"/>
        </w:rPr>
        <w:drawing>
          <wp:inline distT="0" distB="0" distL="0" distR="0" wp14:anchorId="41F6F6DD" wp14:editId="3A695D9F">
            <wp:extent cx="5276850" cy="160972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76850" cy="1609725"/>
                    </a:xfrm>
                    <a:prstGeom prst="rect">
                      <a:avLst/>
                    </a:prstGeom>
                    <a:noFill/>
                    <a:ln>
                      <a:noFill/>
                    </a:ln>
                  </pic:spPr>
                </pic:pic>
              </a:graphicData>
            </a:graphic>
          </wp:inline>
        </w:drawing>
      </w:r>
    </w:p>
    <w:p w:rsidR="00A064A6" w:rsidRPr="00DD669E" w:rsidRDefault="00A064A6" w:rsidP="00A064A6">
      <w:pPr>
        <w:jc w:val="right"/>
        <w:rPr>
          <w:rFonts w:ascii="Calibri" w:hAnsi="Calibri"/>
          <w:sz w:val="24"/>
          <w:szCs w:val="24"/>
          <w:lang w:val="es-ES"/>
        </w:rPr>
      </w:pPr>
    </w:p>
    <w:p w:rsidR="00A064A6" w:rsidRPr="00DD669E" w:rsidRDefault="00A064A6" w:rsidP="00A064A6">
      <w:pPr>
        <w:jc w:val="center"/>
        <w:rPr>
          <w:rFonts w:ascii="Calibri" w:hAnsi="Calibri"/>
          <w:sz w:val="24"/>
          <w:szCs w:val="24"/>
          <w:lang w:val="es-ES"/>
        </w:rPr>
      </w:pPr>
      <w:r w:rsidRPr="00DD669E">
        <w:rPr>
          <w:rFonts w:ascii="Calibri" w:hAnsi="Calibri"/>
          <w:noProof/>
          <w:sz w:val="24"/>
          <w:szCs w:val="24"/>
          <w:lang w:eastAsia="es-CO"/>
        </w:rPr>
        <w:lastRenderedPageBreak/>
        <w:drawing>
          <wp:inline distT="0" distB="0" distL="0" distR="0" wp14:anchorId="7739655D" wp14:editId="6FF2A15C">
            <wp:extent cx="4572635" cy="2743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A064A6" w:rsidRPr="00DD669E" w:rsidRDefault="00A064A6" w:rsidP="00A064A6">
      <w:pPr>
        <w:pStyle w:val="Ttulo1"/>
        <w:rPr>
          <w:rFonts w:ascii="Calibri" w:hAnsi="Calibri"/>
          <w:noProof/>
          <w:color w:val="E76A1D"/>
          <w:sz w:val="24"/>
          <w:szCs w:val="24"/>
          <w:lang w:val="es-ES"/>
        </w:rPr>
      </w:pPr>
    </w:p>
    <w:p w:rsidR="00A064A6" w:rsidRPr="00A41D63" w:rsidRDefault="00A064A6" w:rsidP="00A41D63">
      <w:pPr>
        <w:pStyle w:val="Ttulo1"/>
        <w:ind w:firstLine="720"/>
        <w:rPr>
          <w:rFonts w:ascii="Calibri" w:eastAsia="Century Gothic" w:hAnsi="Calibri" w:cs="Times New Roman"/>
          <w:b/>
          <w:smallCaps w:val="0"/>
          <w:color w:val="FF6600"/>
          <w:spacing w:val="0"/>
          <w:sz w:val="24"/>
          <w:szCs w:val="24"/>
          <w:lang w:val="es-MX" w:eastAsia="es-MX"/>
        </w:rPr>
      </w:pPr>
      <w:r w:rsidRPr="00A41D63">
        <w:rPr>
          <w:rFonts w:ascii="Calibri" w:eastAsia="Century Gothic" w:hAnsi="Calibri" w:cs="Times New Roman"/>
          <w:b/>
          <w:smallCaps w:val="0"/>
          <w:color w:val="FF6600"/>
          <w:spacing w:val="0"/>
          <w:sz w:val="24"/>
          <w:szCs w:val="24"/>
          <w:lang w:val="es-MX" w:eastAsia="es-MX"/>
        </w:rPr>
        <w:t xml:space="preserve">PERCEPCIÓN – </w:t>
      </w:r>
      <w:r w:rsidR="00A41D63" w:rsidRPr="00A41D63">
        <w:rPr>
          <w:rFonts w:ascii="Calibri" w:eastAsia="Century Gothic" w:hAnsi="Calibri" w:cs="Times New Roman"/>
          <w:b/>
          <w:smallCaps w:val="0"/>
          <w:color w:val="FF6600"/>
          <w:spacing w:val="0"/>
          <w:sz w:val="24"/>
          <w:szCs w:val="24"/>
          <w:lang w:val="es-MX" w:eastAsia="es-MX"/>
        </w:rPr>
        <w:t>MENSAJERO</w:t>
      </w:r>
    </w:p>
    <w:tbl>
      <w:tblPr>
        <w:tblW w:w="9631" w:type="dxa"/>
        <w:tblInd w:w="567" w:type="dxa"/>
        <w:tblCellMar>
          <w:left w:w="70" w:type="dxa"/>
          <w:right w:w="70" w:type="dxa"/>
        </w:tblCellMar>
        <w:tblLook w:val="04A0" w:firstRow="1" w:lastRow="0" w:firstColumn="1" w:lastColumn="0" w:noHBand="0" w:noVBand="1"/>
      </w:tblPr>
      <w:tblGrid>
        <w:gridCol w:w="360"/>
        <w:gridCol w:w="757"/>
        <w:gridCol w:w="868"/>
        <w:gridCol w:w="3634"/>
        <w:gridCol w:w="195"/>
        <w:gridCol w:w="687"/>
        <w:gridCol w:w="1633"/>
        <w:gridCol w:w="1497"/>
      </w:tblGrid>
      <w:tr w:rsidR="00A064A6" w:rsidRPr="00DD669E" w:rsidTr="00B82D57">
        <w:trPr>
          <w:trHeight w:val="300"/>
        </w:trPr>
        <w:tc>
          <w:tcPr>
            <w:tcW w:w="9631" w:type="dxa"/>
            <w:gridSpan w:val="8"/>
            <w:tcBorders>
              <w:top w:val="nil"/>
              <w:left w:val="nil"/>
              <w:bottom w:val="nil"/>
              <w:right w:val="nil"/>
            </w:tcBorders>
            <w:shd w:val="clear" w:color="auto" w:fill="auto"/>
            <w:noWrap/>
            <w:vAlign w:val="bottom"/>
            <w:hideMark/>
          </w:tcPr>
          <w:p w:rsidR="00A064A6" w:rsidRPr="00DD669E" w:rsidRDefault="00A064A6" w:rsidP="00B82D57">
            <w:pPr>
              <w:spacing w:after="240" w:line="336" w:lineRule="auto"/>
              <w:ind w:right="144"/>
              <w:contextualSpacing/>
              <w:rPr>
                <w:rFonts w:ascii="Calibri" w:eastAsia="Century Gothic" w:hAnsi="Calibri" w:cs="Times New Roman"/>
                <w:b/>
                <w:color w:val="FF6600"/>
                <w:sz w:val="24"/>
                <w:szCs w:val="24"/>
                <w:lang w:val="es-MX" w:eastAsia="es-MX"/>
              </w:rPr>
            </w:pPr>
            <w:r w:rsidRPr="00DD669E">
              <w:rPr>
                <w:rFonts w:ascii="Calibri" w:eastAsia="Century Gothic" w:hAnsi="Calibri" w:cs="Times New Roman"/>
                <w:b/>
                <w:color w:val="FF6600"/>
                <w:sz w:val="24"/>
                <w:szCs w:val="24"/>
                <w:lang w:val="es-MX" w:eastAsia="es-MX"/>
              </w:rPr>
              <w:t>SEMANA 1</w:t>
            </w:r>
          </w:p>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r>
      <w:tr w:rsidR="00A064A6" w:rsidRPr="00DD669E" w:rsidTr="00B82D57">
        <w:trPr>
          <w:trHeight w:val="300"/>
        </w:trPr>
        <w:tc>
          <w:tcPr>
            <w:tcW w:w="6501" w:type="dxa"/>
            <w:gridSpan w:val="6"/>
            <w:tcBorders>
              <w:top w:val="nil"/>
              <w:left w:val="nil"/>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 </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SI</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NO</w:t>
            </w:r>
          </w:p>
        </w:tc>
      </w:tr>
      <w:tr w:rsidR="00A064A6" w:rsidRPr="00DD669E" w:rsidTr="00B82D57">
        <w:trPr>
          <w:trHeight w:val="300"/>
        </w:trPr>
        <w:tc>
          <w:tcPr>
            <w:tcW w:w="650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r w:rsidRPr="00A41D63">
              <w:rPr>
                <w:rFonts w:ascii="Calibri" w:eastAsia="Times New Roman" w:hAnsi="Calibri" w:cs="Times New Roman"/>
                <w:b/>
                <w:bCs/>
                <w:color w:val="002060"/>
                <w:sz w:val="24"/>
                <w:szCs w:val="24"/>
                <w:lang w:val="es-MX" w:eastAsia="es-MX"/>
              </w:rPr>
              <w:t>¿El servicio que recibió en ventanilla fue claro y oportuno?</w:t>
            </w:r>
          </w:p>
        </w:tc>
        <w:tc>
          <w:tcPr>
            <w:tcW w:w="1633" w:type="dxa"/>
            <w:tcBorders>
              <w:top w:val="nil"/>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497" w:type="dxa"/>
            <w:tcBorders>
              <w:top w:val="nil"/>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13</w:t>
            </w:r>
          </w:p>
        </w:tc>
      </w:tr>
      <w:tr w:rsidR="00A064A6" w:rsidRPr="00DD669E" w:rsidTr="00B82D57">
        <w:trPr>
          <w:trHeight w:val="300"/>
        </w:trPr>
        <w:tc>
          <w:tcPr>
            <w:tcW w:w="650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TOTAL MUESTRA</w:t>
            </w:r>
          </w:p>
        </w:tc>
        <w:tc>
          <w:tcPr>
            <w:tcW w:w="3130" w:type="dxa"/>
            <w:gridSpan w:val="2"/>
            <w:tcBorders>
              <w:top w:val="single" w:sz="4" w:space="0" w:color="auto"/>
              <w:left w:val="nil"/>
              <w:bottom w:val="single" w:sz="4" w:space="0" w:color="auto"/>
              <w:right w:val="single" w:sz="4" w:space="0" w:color="000000"/>
            </w:tcBorders>
            <w:shd w:val="clear" w:color="000000" w:fill="FFC000"/>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14</w:t>
            </w:r>
          </w:p>
        </w:tc>
      </w:tr>
      <w:tr w:rsidR="00A064A6" w:rsidRPr="00DD669E" w:rsidTr="00B82D57">
        <w:trPr>
          <w:trHeight w:val="300"/>
        </w:trPr>
        <w:tc>
          <w:tcPr>
            <w:tcW w:w="3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c>
          <w:tcPr>
            <w:tcW w:w="1625"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634"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95"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687"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633"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497"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trHeight w:val="300"/>
        </w:trPr>
        <w:tc>
          <w:tcPr>
            <w:tcW w:w="198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OBSERVACIONES</w:t>
            </w:r>
          </w:p>
        </w:tc>
        <w:tc>
          <w:tcPr>
            <w:tcW w:w="3634" w:type="dxa"/>
            <w:tcBorders>
              <w:top w:val="single" w:sz="4" w:space="0" w:color="auto"/>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Ninguna</w:t>
            </w:r>
          </w:p>
        </w:tc>
        <w:tc>
          <w:tcPr>
            <w:tcW w:w="195"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687"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633"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497"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gridAfter w:val="6"/>
          <w:wAfter w:w="8514" w:type="dxa"/>
          <w:trHeight w:val="300"/>
        </w:trPr>
        <w:tc>
          <w:tcPr>
            <w:tcW w:w="1117" w:type="dxa"/>
            <w:gridSpan w:val="2"/>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gridAfter w:val="6"/>
          <w:wAfter w:w="8514" w:type="dxa"/>
          <w:trHeight w:val="300"/>
        </w:trPr>
        <w:tc>
          <w:tcPr>
            <w:tcW w:w="1117" w:type="dxa"/>
            <w:gridSpan w:val="2"/>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bl>
    <w:p w:rsidR="00A064A6" w:rsidRPr="00DD669E" w:rsidRDefault="00A064A6" w:rsidP="00A064A6">
      <w:pPr>
        <w:spacing w:after="160"/>
        <w:jc w:val="center"/>
        <w:rPr>
          <w:rFonts w:ascii="Calibri" w:eastAsia="Calibri" w:hAnsi="Calibri" w:cs="Times New Roman"/>
          <w:sz w:val="24"/>
          <w:szCs w:val="24"/>
          <w:lang w:val="es-MX" w:eastAsia="en-US"/>
        </w:rPr>
      </w:pPr>
      <w:r w:rsidRPr="00DD669E">
        <w:rPr>
          <w:rFonts w:ascii="Calibri" w:eastAsia="Calibri" w:hAnsi="Calibri" w:cs="Times New Roman"/>
          <w:noProof/>
          <w:sz w:val="24"/>
          <w:szCs w:val="24"/>
          <w:lang w:eastAsia="es-CO"/>
        </w:rPr>
        <w:lastRenderedPageBreak/>
        <w:drawing>
          <wp:inline distT="0" distB="0" distL="0" distR="0" wp14:anchorId="7D4CD1FA" wp14:editId="07206513">
            <wp:extent cx="5400136" cy="2838091"/>
            <wp:effectExtent l="0" t="0" r="0" b="6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64A6" w:rsidRPr="00DD669E" w:rsidRDefault="00A064A6" w:rsidP="00A064A6">
      <w:pPr>
        <w:spacing w:after="160"/>
        <w:jc w:val="center"/>
        <w:rPr>
          <w:rFonts w:ascii="Calibri" w:eastAsia="Calibri" w:hAnsi="Calibri" w:cs="Times New Roman"/>
          <w:sz w:val="24"/>
          <w:szCs w:val="24"/>
          <w:lang w:val="es-MX" w:eastAsia="en-US"/>
        </w:rPr>
      </w:pPr>
    </w:p>
    <w:p w:rsidR="00A064A6" w:rsidRPr="00DD669E" w:rsidRDefault="00A064A6" w:rsidP="00A064A6">
      <w:pPr>
        <w:spacing w:after="160"/>
        <w:rPr>
          <w:rFonts w:ascii="Calibri" w:eastAsia="Calibri" w:hAnsi="Calibri" w:cs="Times New Roman"/>
          <w:b/>
          <w:color w:val="ED7D31"/>
          <w:sz w:val="24"/>
          <w:szCs w:val="24"/>
          <w:lang w:val="es-MX" w:eastAsia="en-US"/>
        </w:rPr>
      </w:pPr>
      <w:r w:rsidRPr="000F1736">
        <w:rPr>
          <w:rFonts w:ascii="Calibri" w:eastAsia="Century Gothic" w:hAnsi="Calibri" w:cs="Times New Roman"/>
          <w:b/>
          <w:color w:val="FF6600"/>
          <w:sz w:val="24"/>
          <w:szCs w:val="24"/>
          <w:lang w:val="es-MX" w:eastAsia="es-MX"/>
        </w:rPr>
        <w:t>Algunas consideraciones desde el Grupo de Atención al Ciudadano</w:t>
      </w:r>
      <w:r w:rsidRPr="00DD669E">
        <w:rPr>
          <w:rFonts w:ascii="Calibri" w:eastAsia="Calibri" w:hAnsi="Calibri" w:cs="Times New Roman"/>
          <w:b/>
          <w:color w:val="ED7D31"/>
          <w:sz w:val="24"/>
          <w:szCs w:val="24"/>
          <w:lang w:val="es-MX" w:eastAsia="en-US"/>
        </w:rPr>
        <w:t>:</w:t>
      </w:r>
    </w:p>
    <w:p w:rsidR="00A064A6" w:rsidRPr="00A41D63" w:rsidRDefault="00A064A6" w:rsidP="00A064A6">
      <w:pPr>
        <w:numPr>
          <w:ilvl w:val="0"/>
          <w:numId w:val="20"/>
        </w:numPr>
        <w:spacing w:before="200" w:after="160" w:line="259" w:lineRule="auto"/>
        <w:ind w:right="144"/>
        <w:contextualSpacing/>
        <w:rPr>
          <w:rFonts w:ascii="Calibri" w:hAnsi="Calibri" w:cs="Arial"/>
          <w:color w:val="002060"/>
          <w:sz w:val="24"/>
          <w:szCs w:val="24"/>
          <w:lang w:val="es-ES"/>
        </w:rPr>
      </w:pPr>
      <w:r w:rsidRPr="00A41D63">
        <w:rPr>
          <w:rFonts w:ascii="Calibri" w:hAnsi="Calibri" w:cs="Arial"/>
          <w:color w:val="002060"/>
          <w:sz w:val="24"/>
          <w:szCs w:val="24"/>
          <w:lang w:val="es-ES"/>
        </w:rPr>
        <w:t>Tal y como evidencia en la gráfica, es muy alto el índice que impacta tanto la claridad como la oportunidad del servicio que presta la ventanilla de radicación.</w:t>
      </w:r>
    </w:p>
    <w:tbl>
      <w:tblPr>
        <w:tblW w:w="8838" w:type="dxa"/>
        <w:tblCellMar>
          <w:left w:w="70" w:type="dxa"/>
          <w:right w:w="70" w:type="dxa"/>
        </w:tblCellMar>
        <w:tblLook w:val="04A0" w:firstRow="1" w:lastRow="0" w:firstColumn="1" w:lastColumn="0" w:noHBand="0" w:noVBand="1"/>
      </w:tblPr>
      <w:tblGrid>
        <w:gridCol w:w="8105"/>
        <w:gridCol w:w="277"/>
        <w:gridCol w:w="978"/>
      </w:tblGrid>
      <w:tr w:rsidR="00A064A6" w:rsidRPr="00DD669E" w:rsidTr="00B82D57">
        <w:trPr>
          <w:trHeight w:val="300"/>
        </w:trPr>
        <w:tc>
          <w:tcPr>
            <w:tcW w:w="7565" w:type="dxa"/>
            <w:gridSpan w:val="2"/>
            <w:tcBorders>
              <w:top w:val="nil"/>
              <w:left w:val="nil"/>
              <w:bottom w:val="nil"/>
              <w:right w:val="nil"/>
            </w:tcBorders>
          </w:tcPr>
          <w:tbl>
            <w:tblPr>
              <w:tblW w:w="7840" w:type="dxa"/>
              <w:tblInd w:w="497" w:type="dxa"/>
              <w:tblCellMar>
                <w:left w:w="70" w:type="dxa"/>
                <w:right w:w="70" w:type="dxa"/>
              </w:tblCellMar>
              <w:tblLook w:val="04A0" w:firstRow="1" w:lastRow="0" w:firstColumn="1" w:lastColumn="0" w:noHBand="0" w:noVBand="1"/>
            </w:tblPr>
            <w:tblGrid>
              <w:gridCol w:w="305"/>
              <w:gridCol w:w="1360"/>
              <w:gridCol w:w="223"/>
              <w:gridCol w:w="741"/>
              <w:gridCol w:w="2199"/>
              <w:gridCol w:w="467"/>
              <w:gridCol w:w="292"/>
              <w:gridCol w:w="673"/>
              <w:gridCol w:w="1131"/>
              <w:gridCol w:w="210"/>
              <w:gridCol w:w="144"/>
            </w:tblGrid>
            <w:tr w:rsidR="00A064A6" w:rsidRPr="00DD669E" w:rsidTr="00A064A6">
              <w:trPr>
                <w:trHeight w:val="300"/>
              </w:trPr>
              <w:tc>
                <w:tcPr>
                  <w:tcW w:w="4908" w:type="pct"/>
                  <w:gridSpan w:val="10"/>
                  <w:tcBorders>
                    <w:top w:val="nil"/>
                    <w:left w:val="nil"/>
                    <w:bottom w:val="nil"/>
                    <w:right w:val="nil"/>
                  </w:tcBorders>
                  <w:shd w:val="clear" w:color="auto" w:fill="auto"/>
                  <w:noWrap/>
                  <w:vAlign w:val="bottom"/>
                  <w:hideMark/>
                </w:tcPr>
                <w:p w:rsidR="00A064A6" w:rsidRPr="00DD669E" w:rsidRDefault="00A064A6" w:rsidP="00B82D57">
                  <w:pPr>
                    <w:spacing w:after="240" w:line="336" w:lineRule="auto"/>
                    <w:ind w:left="144" w:right="144"/>
                    <w:contextualSpacing/>
                    <w:rPr>
                      <w:rFonts w:ascii="Calibri" w:eastAsia="Century Gothic" w:hAnsi="Calibri" w:cs="Times New Roman"/>
                      <w:b/>
                      <w:color w:val="FF6600"/>
                      <w:sz w:val="24"/>
                      <w:szCs w:val="24"/>
                      <w:lang w:val="es-MX" w:eastAsia="es-MX"/>
                    </w:rPr>
                  </w:pPr>
                  <w:r w:rsidRPr="00DD669E">
                    <w:rPr>
                      <w:rFonts w:ascii="Calibri" w:eastAsia="Century Gothic" w:hAnsi="Calibri" w:cs="Times New Roman"/>
                      <w:b/>
                      <w:color w:val="FF6600"/>
                      <w:sz w:val="24"/>
                      <w:szCs w:val="24"/>
                      <w:lang w:val="es-MX" w:eastAsia="es-MX"/>
                    </w:rPr>
                    <w:t>SEMANA 2</w:t>
                  </w:r>
                </w:p>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c>
                <w:tcPr>
                  <w:tcW w:w="92"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r>
            <w:tr w:rsidR="00A064A6" w:rsidRPr="00DD669E" w:rsidTr="00A064A6">
              <w:trPr>
                <w:trHeight w:val="300"/>
              </w:trPr>
              <w:tc>
                <w:tcPr>
                  <w:tcW w:w="3193" w:type="pct"/>
                  <w:gridSpan w:val="5"/>
                  <w:tcBorders>
                    <w:top w:val="nil"/>
                    <w:left w:val="nil"/>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 </w:t>
                  </w:r>
                </w:p>
              </w:tc>
              <w:tc>
                <w:tcPr>
                  <w:tcW w:w="876" w:type="pct"/>
                  <w:gridSpan w:val="3"/>
                  <w:tcBorders>
                    <w:top w:val="single" w:sz="4" w:space="0" w:color="auto"/>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SI</w:t>
                  </w:r>
                </w:p>
              </w:tc>
              <w:tc>
                <w:tcPr>
                  <w:tcW w:w="839" w:type="pct"/>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NO</w:t>
                  </w:r>
                </w:p>
              </w:tc>
              <w:tc>
                <w:tcPr>
                  <w:tcW w:w="92"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A064A6">
              <w:trPr>
                <w:trHeight w:val="300"/>
              </w:trPr>
              <w:tc>
                <w:tcPr>
                  <w:tcW w:w="3193"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r w:rsidRPr="00DD669E">
                    <w:rPr>
                      <w:rFonts w:ascii="Calibri" w:eastAsia="Times New Roman" w:hAnsi="Calibri" w:cs="Times New Roman"/>
                      <w:b/>
                      <w:bCs/>
                      <w:color w:val="000000"/>
                      <w:sz w:val="24"/>
                      <w:szCs w:val="24"/>
                      <w:lang w:val="es-MX" w:eastAsia="es-MX"/>
                    </w:rPr>
                    <w:t>¿Fue amable el funcionario que le atendió en ventanilla?</w:t>
                  </w:r>
                </w:p>
              </w:tc>
              <w:tc>
                <w:tcPr>
                  <w:tcW w:w="876" w:type="pct"/>
                  <w:gridSpan w:val="3"/>
                  <w:tcBorders>
                    <w:top w:val="nil"/>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13</w:t>
                  </w:r>
                </w:p>
              </w:tc>
              <w:tc>
                <w:tcPr>
                  <w:tcW w:w="839" w:type="pct"/>
                  <w:gridSpan w:val="2"/>
                  <w:tcBorders>
                    <w:top w:val="nil"/>
                    <w:left w:val="nil"/>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1</w:t>
                  </w:r>
                </w:p>
              </w:tc>
              <w:tc>
                <w:tcPr>
                  <w:tcW w:w="92"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A064A6">
              <w:trPr>
                <w:trHeight w:val="300"/>
              </w:trPr>
              <w:tc>
                <w:tcPr>
                  <w:tcW w:w="319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TOTAL MUESTRA</w:t>
                  </w:r>
                </w:p>
              </w:tc>
              <w:tc>
                <w:tcPr>
                  <w:tcW w:w="1716" w:type="pct"/>
                  <w:gridSpan w:val="5"/>
                  <w:tcBorders>
                    <w:top w:val="single" w:sz="4" w:space="0" w:color="auto"/>
                    <w:left w:val="nil"/>
                    <w:bottom w:val="single" w:sz="4" w:space="0" w:color="auto"/>
                    <w:right w:val="single" w:sz="4" w:space="0" w:color="000000"/>
                  </w:tcBorders>
                  <w:shd w:val="clear" w:color="000000" w:fill="5B9BD5"/>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14</w:t>
                  </w:r>
                </w:p>
              </w:tc>
              <w:tc>
                <w:tcPr>
                  <w:tcW w:w="92"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A064A6">
              <w:trPr>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24"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46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714"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7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145"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207"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A064A6">
              <w:trPr>
                <w:gridAfter w:val="1"/>
                <w:wAfter w:w="92" w:type="pct"/>
                <w:trHeight w:val="300"/>
              </w:trPr>
              <w:tc>
                <w:tcPr>
                  <w:tcW w:w="1174" w:type="pct"/>
                  <w:gridSpan w:val="2"/>
                  <w:tcBorders>
                    <w:top w:val="single" w:sz="4" w:space="0" w:color="auto"/>
                    <w:left w:val="single" w:sz="4" w:space="0" w:color="auto"/>
                    <w:bottom w:val="single" w:sz="4" w:space="0" w:color="auto"/>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OBSERVACIONES</w:t>
                  </w:r>
                </w:p>
              </w:tc>
              <w:tc>
                <w:tcPr>
                  <w:tcW w:w="3734"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1.Mucha mamadera de gallo por parte del muchacho</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2. El problema es los pocos funcionarios y la fila es demorada</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3. Es amable el funcionario pero es muy demorado el servicio</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4. Sí, pero debe existir más ventanillas para radicar menos de 3 documentos</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5. Sí, pero es muy demorado el servicio</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6. Sí, pero muy pocas ventanillas para tanta gente</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7. Una hora radicando una carta</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8. Si, falta otra ventanilla muchas filas</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9. Si, demasiada demora</w:t>
                  </w:r>
                </w:p>
              </w:tc>
            </w:tr>
            <w:tr w:rsidR="00A064A6" w:rsidRPr="00DD669E" w:rsidTr="00A064A6">
              <w:trPr>
                <w:gridAfter w:val="1"/>
                <w:wAfter w:w="92" w:type="pct"/>
                <w:trHeight w:val="300"/>
              </w:trPr>
              <w:tc>
                <w:tcPr>
                  <w:tcW w:w="19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97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734"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10. Mucha demora</w:t>
                  </w:r>
                </w:p>
              </w:tc>
            </w:tr>
          </w:tbl>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273"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trHeight w:val="300"/>
        </w:trPr>
        <w:tc>
          <w:tcPr>
            <w:tcW w:w="7565" w:type="dxa"/>
            <w:gridSpan w:val="2"/>
            <w:tcBorders>
              <w:top w:val="nil"/>
              <w:left w:val="nil"/>
              <w:bottom w:val="nil"/>
              <w:right w:val="nil"/>
            </w:tcBorders>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273"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trHeight w:val="765"/>
        </w:trPr>
        <w:tc>
          <w:tcPr>
            <w:tcW w:w="7565" w:type="dxa"/>
            <w:gridSpan w:val="2"/>
            <w:tcBorders>
              <w:top w:val="nil"/>
              <w:left w:val="nil"/>
              <w:bottom w:val="nil"/>
              <w:right w:val="nil"/>
            </w:tcBorders>
          </w:tcPr>
          <w:p w:rsidR="00A064A6" w:rsidRPr="00DD669E" w:rsidRDefault="00A064A6" w:rsidP="00B82D57">
            <w:pPr>
              <w:spacing w:before="240" w:after="100"/>
              <w:ind w:left="144" w:right="144"/>
              <w:jc w:val="center"/>
              <w:rPr>
                <w:rFonts w:ascii="Calibri" w:eastAsia="Calibri" w:hAnsi="Calibri" w:cs="Times New Roman"/>
                <w:color w:val="956AAC"/>
                <w:sz w:val="24"/>
                <w:szCs w:val="24"/>
                <w:lang w:val="es-MX" w:eastAsia="es-MX"/>
              </w:rPr>
            </w:pPr>
            <w:r w:rsidRPr="00DD669E">
              <w:rPr>
                <w:rFonts w:ascii="Calibri" w:eastAsia="Calibri" w:hAnsi="Calibri" w:cs="Times New Roman"/>
                <w:noProof/>
                <w:color w:val="956AAC"/>
                <w:sz w:val="24"/>
                <w:szCs w:val="24"/>
                <w:lang w:eastAsia="es-CO"/>
              </w:rPr>
              <w:drawing>
                <wp:inline distT="0" distB="0" distL="0" distR="0" wp14:anchorId="00D24A1F" wp14:editId="1E722DED">
                  <wp:extent cx="6055744" cy="2631057"/>
                  <wp:effectExtent l="0" t="0" r="254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064A6" w:rsidRPr="00DD669E" w:rsidRDefault="00A064A6" w:rsidP="00B82D57">
            <w:pPr>
              <w:spacing w:before="200"/>
              <w:ind w:left="144" w:right="144"/>
              <w:rPr>
                <w:rFonts w:ascii="Calibri" w:eastAsia="Century Gothic" w:hAnsi="Calibri" w:cs="Times New Roman"/>
                <w:color w:val="262626"/>
                <w:sz w:val="24"/>
                <w:szCs w:val="24"/>
                <w:lang w:val="es-MX" w:eastAsia="es-MX"/>
              </w:rPr>
            </w:pPr>
          </w:p>
        </w:tc>
        <w:tc>
          <w:tcPr>
            <w:tcW w:w="1273"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trHeight w:val="300"/>
        </w:trPr>
        <w:tc>
          <w:tcPr>
            <w:tcW w:w="7565" w:type="dxa"/>
            <w:gridSpan w:val="2"/>
            <w:tcBorders>
              <w:top w:val="nil"/>
              <w:left w:val="nil"/>
              <w:bottom w:val="nil"/>
              <w:right w:val="nil"/>
            </w:tcBorders>
          </w:tcPr>
          <w:p w:rsidR="00A064A6" w:rsidRPr="00DD669E" w:rsidRDefault="00A064A6" w:rsidP="00B82D57">
            <w:pPr>
              <w:spacing w:after="160"/>
              <w:rPr>
                <w:rFonts w:ascii="Calibri" w:eastAsia="Calibri" w:hAnsi="Calibri" w:cs="Times New Roman"/>
                <w:b/>
                <w:color w:val="ED7D31"/>
                <w:sz w:val="24"/>
                <w:szCs w:val="24"/>
                <w:lang w:val="es-MX" w:eastAsia="en-US"/>
              </w:rPr>
            </w:pPr>
            <w:r w:rsidRPr="000F1736">
              <w:rPr>
                <w:rFonts w:ascii="Calibri" w:eastAsia="Century Gothic" w:hAnsi="Calibri" w:cs="Times New Roman"/>
                <w:b/>
                <w:color w:val="FF6600"/>
                <w:sz w:val="24"/>
                <w:szCs w:val="24"/>
                <w:lang w:val="es-MX" w:eastAsia="es-MX"/>
              </w:rPr>
              <w:t>Algunas consideraciones desde el Grupo de Atención al Ciudadano</w:t>
            </w:r>
            <w:r w:rsidRPr="00DD669E">
              <w:rPr>
                <w:rFonts w:ascii="Calibri" w:eastAsia="Calibri" w:hAnsi="Calibri" w:cs="Times New Roman"/>
                <w:b/>
                <w:color w:val="ED7D31"/>
                <w:sz w:val="24"/>
                <w:szCs w:val="24"/>
                <w:lang w:val="es-MX" w:eastAsia="en-US"/>
              </w:rPr>
              <w:t>:</w:t>
            </w:r>
          </w:p>
          <w:p w:rsidR="00A064A6" w:rsidRPr="00DD669E" w:rsidRDefault="00A064A6" w:rsidP="00A064A6">
            <w:pPr>
              <w:numPr>
                <w:ilvl w:val="0"/>
                <w:numId w:val="20"/>
              </w:numPr>
              <w:spacing w:before="200" w:after="0" w:line="240" w:lineRule="auto"/>
              <w:ind w:right="144"/>
              <w:contextualSpacing/>
              <w:rPr>
                <w:rFonts w:ascii="Calibri" w:eastAsia="Times New Roman" w:hAnsi="Calibri" w:cs="Times New Roman"/>
                <w:sz w:val="24"/>
                <w:szCs w:val="24"/>
                <w:lang w:val="es-MX" w:eastAsia="es-MX"/>
              </w:rPr>
            </w:pPr>
            <w:r w:rsidRPr="00A41D63">
              <w:rPr>
                <w:rFonts w:ascii="Calibri" w:eastAsia="Times New Roman" w:hAnsi="Calibri" w:cs="Times New Roman"/>
                <w:color w:val="002060"/>
                <w:sz w:val="24"/>
                <w:szCs w:val="24"/>
                <w:lang w:val="es-MX" w:eastAsia="es-MX"/>
              </w:rPr>
              <w:t>El 93% de las personas creen que el funcionario de la ventanilla de radicación lo atendió con amabilidad, sin embargo dentro de las observaciones se evidencia que la demora en la atención es la inconformidad más renuente</w:t>
            </w:r>
            <w:r w:rsidRPr="00DD669E">
              <w:rPr>
                <w:rFonts w:ascii="Calibri" w:eastAsia="Times New Roman" w:hAnsi="Calibri" w:cs="Times New Roman"/>
                <w:sz w:val="24"/>
                <w:szCs w:val="24"/>
                <w:lang w:val="es-MX" w:eastAsia="es-MX"/>
              </w:rPr>
              <w:t>.</w:t>
            </w:r>
          </w:p>
          <w:p w:rsidR="00A064A6" w:rsidRPr="00DD669E" w:rsidRDefault="00A064A6" w:rsidP="00B82D57">
            <w:pPr>
              <w:spacing w:after="0" w:line="240" w:lineRule="auto"/>
              <w:ind w:left="1211"/>
              <w:contextualSpacing/>
              <w:rPr>
                <w:rFonts w:ascii="Calibri" w:eastAsia="Times New Roman" w:hAnsi="Calibri" w:cs="Times New Roman"/>
                <w:sz w:val="24"/>
                <w:szCs w:val="24"/>
                <w:lang w:val="es-MX" w:eastAsia="es-MX"/>
              </w:rPr>
            </w:pPr>
          </w:p>
        </w:tc>
        <w:tc>
          <w:tcPr>
            <w:tcW w:w="1273"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trHeight w:val="300"/>
        </w:trPr>
        <w:tc>
          <w:tcPr>
            <w:tcW w:w="8838" w:type="dxa"/>
            <w:gridSpan w:val="3"/>
            <w:tcBorders>
              <w:top w:val="nil"/>
              <w:left w:val="nil"/>
              <w:bottom w:val="nil"/>
              <w:right w:val="nil"/>
            </w:tcBorders>
            <w:shd w:val="clear" w:color="auto" w:fill="auto"/>
            <w:noWrap/>
            <w:vAlign w:val="bottom"/>
            <w:hideMark/>
          </w:tcPr>
          <w:p w:rsidR="00A064A6" w:rsidRPr="00DD669E" w:rsidRDefault="00A064A6" w:rsidP="00B82D57">
            <w:pPr>
              <w:spacing w:after="240" w:line="336" w:lineRule="auto"/>
              <w:ind w:left="144" w:right="144"/>
              <w:contextualSpacing/>
              <w:rPr>
                <w:rFonts w:ascii="Calibri" w:eastAsia="Times New Roman" w:hAnsi="Calibri" w:cs="Times New Roman"/>
                <w:b/>
                <w:bCs/>
                <w:color w:val="000000"/>
                <w:sz w:val="24"/>
                <w:szCs w:val="24"/>
                <w:lang w:val="es-MX" w:eastAsia="es-MX"/>
              </w:rPr>
            </w:pPr>
            <w:r w:rsidRPr="00DD669E">
              <w:rPr>
                <w:rFonts w:ascii="Calibri" w:eastAsia="Century Gothic" w:hAnsi="Calibri" w:cs="Times New Roman"/>
                <w:b/>
                <w:color w:val="FF6600"/>
                <w:sz w:val="24"/>
                <w:szCs w:val="24"/>
                <w:lang w:val="es-MX" w:eastAsia="es-MX"/>
              </w:rPr>
              <w:t>SEMANA 3</w:t>
            </w:r>
          </w:p>
        </w:tc>
      </w:tr>
      <w:tr w:rsidR="00A064A6" w:rsidRPr="00DD669E" w:rsidTr="00B82D57">
        <w:trPr>
          <w:trHeight w:val="300"/>
        </w:trPr>
        <w:tc>
          <w:tcPr>
            <w:tcW w:w="7239" w:type="dxa"/>
            <w:tcBorders>
              <w:top w:val="nil"/>
              <w:left w:val="nil"/>
              <w:bottom w:val="single" w:sz="4" w:space="0" w:color="auto"/>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 </w:t>
            </w:r>
          </w:p>
        </w:tc>
        <w:tc>
          <w:tcPr>
            <w:tcW w:w="1599"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945"/>
        </w:trPr>
        <w:tc>
          <w:tcPr>
            <w:tcW w:w="72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064A6" w:rsidRPr="00A41D63" w:rsidRDefault="00A064A6" w:rsidP="00B82D57">
            <w:pPr>
              <w:spacing w:after="0" w:line="240" w:lineRule="auto"/>
              <w:jc w:val="center"/>
              <w:rPr>
                <w:rFonts w:ascii="Calibri" w:eastAsia="Times New Roman" w:hAnsi="Calibri" w:cs="Times New Roman"/>
                <w:b/>
                <w:bCs/>
                <w:color w:val="002060"/>
                <w:sz w:val="24"/>
                <w:szCs w:val="24"/>
                <w:lang w:val="es-MX" w:eastAsia="es-MX"/>
              </w:rPr>
            </w:pPr>
            <w:r w:rsidRPr="00A41D63">
              <w:rPr>
                <w:rFonts w:ascii="Calibri" w:eastAsia="Times New Roman" w:hAnsi="Calibri" w:cs="Times New Roman"/>
                <w:b/>
                <w:bCs/>
                <w:color w:val="002060"/>
                <w:sz w:val="24"/>
                <w:szCs w:val="24"/>
                <w:lang w:val="es-MX" w:eastAsia="es-MX"/>
              </w:rPr>
              <w:t>Permítanos conocer sus sugerencias acerca de la ventanilla de radicación</w:t>
            </w:r>
          </w:p>
        </w:tc>
        <w:tc>
          <w:tcPr>
            <w:tcW w:w="160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Número de Personas</w:t>
            </w:r>
          </w:p>
        </w:tc>
      </w:tr>
      <w:tr w:rsidR="00A064A6" w:rsidRPr="00DD669E" w:rsidTr="00B82D57">
        <w:trPr>
          <w:trHeight w:val="300"/>
        </w:trPr>
        <w:tc>
          <w:tcPr>
            <w:tcW w:w="7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Una ventanilla más rápida para personas con uno o dos oficios</w:t>
            </w:r>
          </w:p>
        </w:tc>
        <w:tc>
          <w:tcPr>
            <w:tcW w:w="160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w:t>
            </w:r>
          </w:p>
        </w:tc>
      </w:tr>
      <w:tr w:rsidR="00A064A6" w:rsidRPr="00DD669E" w:rsidTr="00B82D57">
        <w:trPr>
          <w:trHeight w:val="300"/>
        </w:trPr>
        <w:tc>
          <w:tcPr>
            <w:tcW w:w="7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Mas funcionarios en la ventanilla</w:t>
            </w:r>
          </w:p>
        </w:tc>
        <w:tc>
          <w:tcPr>
            <w:tcW w:w="160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9</w:t>
            </w:r>
          </w:p>
        </w:tc>
      </w:tr>
      <w:tr w:rsidR="00A064A6" w:rsidRPr="00DD669E" w:rsidTr="00B82D57">
        <w:trPr>
          <w:trHeight w:val="300"/>
        </w:trPr>
        <w:tc>
          <w:tcPr>
            <w:tcW w:w="72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Atención en menos tiempo</w:t>
            </w:r>
          </w:p>
        </w:tc>
        <w:tc>
          <w:tcPr>
            <w:tcW w:w="160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w:t>
            </w:r>
          </w:p>
        </w:tc>
      </w:tr>
      <w:tr w:rsidR="00A064A6" w:rsidRPr="00DD669E" w:rsidTr="00B82D57">
        <w:trPr>
          <w:trHeight w:val="345"/>
        </w:trPr>
        <w:tc>
          <w:tcPr>
            <w:tcW w:w="72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Crear una fila exclusiva para radicar cuenta de cobro de los contratistas</w:t>
            </w:r>
          </w:p>
        </w:tc>
        <w:tc>
          <w:tcPr>
            <w:tcW w:w="160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r>
      <w:tr w:rsidR="00A064A6" w:rsidRPr="00DD669E" w:rsidTr="00B82D57">
        <w:trPr>
          <w:trHeight w:val="300"/>
        </w:trPr>
        <w:tc>
          <w:tcPr>
            <w:tcW w:w="723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Habilitar más ventanillas cuando la fila es larga</w:t>
            </w:r>
          </w:p>
        </w:tc>
        <w:tc>
          <w:tcPr>
            <w:tcW w:w="160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w:t>
            </w:r>
          </w:p>
        </w:tc>
      </w:tr>
      <w:tr w:rsidR="00A064A6" w:rsidRPr="00DD669E" w:rsidTr="00B82D57">
        <w:trPr>
          <w:trHeight w:val="300"/>
        </w:trPr>
        <w:tc>
          <w:tcPr>
            <w:tcW w:w="7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6. Crear ventanilla única para mensajeros</w:t>
            </w:r>
          </w:p>
        </w:tc>
        <w:tc>
          <w:tcPr>
            <w:tcW w:w="160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w:t>
            </w:r>
          </w:p>
        </w:tc>
      </w:tr>
      <w:tr w:rsidR="00A064A6" w:rsidRPr="00DD669E" w:rsidTr="00B82D57">
        <w:trPr>
          <w:trHeight w:val="300"/>
        </w:trPr>
        <w:tc>
          <w:tcPr>
            <w:tcW w:w="7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7. Colaboración con el costo del parqueadero</w:t>
            </w:r>
          </w:p>
        </w:tc>
        <w:tc>
          <w:tcPr>
            <w:tcW w:w="160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r>
      <w:tr w:rsidR="00A064A6" w:rsidRPr="00DD669E" w:rsidTr="00B82D57">
        <w:trPr>
          <w:trHeight w:val="336"/>
        </w:trPr>
        <w:tc>
          <w:tcPr>
            <w:tcW w:w="7234"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8. Poner un sello al documento radicado e internamente hacer el proceso</w:t>
            </w:r>
          </w:p>
        </w:tc>
        <w:tc>
          <w:tcPr>
            <w:tcW w:w="1604" w:type="dxa"/>
            <w:gridSpan w:val="2"/>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r>
      <w:tr w:rsidR="00A064A6" w:rsidRPr="00DD669E" w:rsidTr="00B82D57">
        <w:trPr>
          <w:trHeight w:val="300"/>
        </w:trPr>
        <w:tc>
          <w:tcPr>
            <w:tcW w:w="7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lastRenderedPageBreak/>
              <w:t>TOTAL MUESTRA</w:t>
            </w:r>
          </w:p>
        </w:tc>
        <w:tc>
          <w:tcPr>
            <w:tcW w:w="1604" w:type="dxa"/>
            <w:gridSpan w:val="2"/>
            <w:tcBorders>
              <w:top w:val="single" w:sz="4" w:space="0" w:color="auto"/>
              <w:left w:val="nil"/>
              <w:bottom w:val="single" w:sz="4" w:space="0" w:color="auto"/>
              <w:right w:val="single" w:sz="4" w:space="0" w:color="auto"/>
            </w:tcBorders>
            <w:shd w:val="clear" w:color="000000" w:fill="ED7D31"/>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25</w:t>
            </w:r>
          </w:p>
        </w:tc>
      </w:tr>
    </w:tbl>
    <w:p w:rsidR="00A064A6" w:rsidRPr="00DD669E" w:rsidRDefault="00A064A6" w:rsidP="00A064A6">
      <w:pPr>
        <w:spacing w:after="160"/>
        <w:rPr>
          <w:rFonts w:ascii="Calibri" w:eastAsia="Calibri" w:hAnsi="Calibri" w:cs="Times New Roman"/>
          <w:sz w:val="24"/>
          <w:szCs w:val="24"/>
          <w:lang w:val="es-MX" w:eastAsia="en-US"/>
        </w:rPr>
      </w:pPr>
    </w:p>
    <w:p w:rsidR="00A064A6" w:rsidRPr="00DD669E" w:rsidRDefault="00A064A6" w:rsidP="00A064A6">
      <w:pPr>
        <w:spacing w:after="160"/>
        <w:jc w:val="center"/>
        <w:rPr>
          <w:rFonts w:ascii="Calibri" w:eastAsia="Calibri" w:hAnsi="Calibri" w:cs="Times New Roman"/>
          <w:sz w:val="24"/>
          <w:szCs w:val="24"/>
          <w:lang w:val="es-MX" w:eastAsia="en-US"/>
        </w:rPr>
      </w:pPr>
      <w:r w:rsidRPr="00DD669E">
        <w:rPr>
          <w:rFonts w:ascii="Calibri" w:eastAsia="Calibri" w:hAnsi="Calibri" w:cs="Times New Roman"/>
          <w:noProof/>
          <w:sz w:val="24"/>
          <w:szCs w:val="24"/>
          <w:lang w:eastAsia="es-CO"/>
        </w:rPr>
        <w:drawing>
          <wp:inline distT="0" distB="0" distL="0" distR="0" wp14:anchorId="1D58AC73" wp14:editId="6DDC8477">
            <wp:extent cx="5641676" cy="308800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064A6" w:rsidRPr="00DD669E" w:rsidRDefault="00A064A6" w:rsidP="00A064A6">
      <w:pPr>
        <w:spacing w:after="160"/>
        <w:rPr>
          <w:rFonts w:ascii="Calibri" w:eastAsia="Calibri" w:hAnsi="Calibri" w:cs="Times New Roman"/>
          <w:b/>
          <w:color w:val="ED7D31"/>
          <w:sz w:val="24"/>
          <w:szCs w:val="24"/>
          <w:lang w:val="es-MX" w:eastAsia="en-US"/>
        </w:rPr>
      </w:pPr>
    </w:p>
    <w:p w:rsidR="00A064A6" w:rsidRPr="00DD669E" w:rsidRDefault="00A064A6" w:rsidP="00A064A6">
      <w:pPr>
        <w:spacing w:after="160"/>
        <w:rPr>
          <w:rFonts w:ascii="Calibri" w:eastAsia="Calibri" w:hAnsi="Calibri" w:cs="Times New Roman"/>
          <w:b/>
          <w:color w:val="ED7D31"/>
          <w:sz w:val="24"/>
          <w:szCs w:val="24"/>
          <w:lang w:val="es-MX" w:eastAsia="en-US"/>
        </w:rPr>
      </w:pPr>
      <w:r w:rsidRPr="000F1736">
        <w:rPr>
          <w:rFonts w:ascii="Calibri" w:eastAsia="Century Gothic" w:hAnsi="Calibri" w:cs="Times New Roman"/>
          <w:b/>
          <w:color w:val="FF6600"/>
          <w:sz w:val="24"/>
          <w:szCs w:val="24"/>
          <w:lang w:val="es-MX" w:eastAsia="es-MX"/>
        </w:rPr>
        <w:t>Algunas consideraciones desde el Grupo de Atención al Ciudadano</w:t>
      </w:r>
      <w:r w:rsidRPr="00DD669E">
        <w:rPr>
          <w:rFonts w:ascii="Calibri" w:eastAsia="Calibri" w:hAnsi="Calibri" w:cs="Times New Roman"/>
          <w:b/>
          <w:color w:val="ED7D31"/>
          <w:sz w:val="24"/>
          <w:szCs w:val="24"/>
          <w:lang w:val="es-MX" w:eastAsia="en-US"/>
        </w:rPr>
        <w:t>:</w:t>
      </w:r>
    </w:p>
    <w:p w:rsidR="00A064A6" w:rsidRPr="00A41D63" w:rsidRDefault="00A064A6" w:rsidP="00A064A6">
      <w:pPr>
        <w:numPr>
          <w:ilvl w:val="0"/>
          <w:numId w:val="23"/>
        </w:numPr>
        <w:spacing w:before="200" w:after="160" w:line="259" w:lineRule="auto"/>
        <w:ind w:right="144"/>
        <w:contextualSpacing/>
        <w:rPr>
          <w:rFonts w:ascii="Calibri" w:eastAsia="Calibri" w:hAnsi="Calibri" w:cs="Times New Roman"/>
          <w:color w:val="002060"/>
          <w:sz w:val="24"/>
          <w:szCs w:val="24"/>
          <w:lang w:val="es-MX" w:eastAsia="en-US"/>
        </w:rPr>
      </w:pPr>
      <w:r w:rsidRPr="00A41D63">
        <w:rPr>
          <w:rFonts w:ascii="Calibri" w:eastAsia="Calibri" w:hAnsi="Calibri" w:cs="Times New Roman"/>
          <w:color w:val="002060"/>
          <w:sz w:val="24"/>
          <w:szCs w:val="24"/>
          <w:lang w:val="es-MX" w:eastAsia="en-US"/>
        </w:rPr>
        <w:t xml:space="preserve"> Dentro de las sugerencias que hacen los ciudadanos respecto a la ventanilla de radicación, la más recurrente es habilitar más personal en la ventanilla externa.</w:t>
      </w:r>
    </w:p>
    <w:p w:rsidR="00A064A6" w:rsidRPr="00DD669E" w:rsidRDefault="00A064A6" w:rsidP="00A064A6">
      <w:pPr>
        <w:spacing w:after="160"/>
        <w:rPr>
          <w:rFonts w:ascii="Calibri" w:eastAsia="Calibri" w:hAnsi="Calibri" w:cs="Times New Roman"/>
          <w:sz w:val="24"/>
          <w:szCs w:val="24"/>
          <w:lang w:val="es-MX" w:eastAsia="en-US"/>
        </w:rPr>
      </w:pPr>
    </w:p>
    <w:tbl>
      <w:tblPr>
        <w:tblW w:w="4722" w:type="pct"/>
        <w:tblInd w:w="567" w:type="dxa"/>
        <w:tblLayout w:type="fixed"/>
        <w:tblCellMar>
          <w:left w:w="70" w:type="dxa"/>
          <w:right w:w="70" w:type="dxa"/>
        </w:tblCellMar>
        <w:tblLook w:val="04A0" w:firstRow="1" w:lastRow="0" w:firstColumn="1" w:lastColumn="0" w:noHBand="0" w:noVBand="1"/>
      </w:tblPr>
      <w:tblGrid>
        <w:gridCol w:w="420"/>
        <w:gridCol w:w="1394"/>
        <w:gridCol w:w="299"/>
        <w:gridCol w:w="678"/>
        <w:gridCol w:w="2527"/>
        <w:gridCol w:w="1753"/>
        <w:gridCol w:w="1609"/>
        <w:gridCol w:w="150"/>
        <w:gridCol w:w="10"/>
      </w:tblGrid>
      <w:tr w:rsidR="00A064A6" w:rsidRPr="00DD669E" w:rsidTr="00B82D57">
        <w:trPr>
          <w:trHeight w:val="300"/>
        </w:trPr>
        <w:tc>
          <w:tcPr>
            <w:tcW w:w="4923" w:type="pct"/>
            <w:gridSpan w:val="7"/>
            <w:tcBorders>
              <w:top w:val="nil"/>
              <w:left w:val="nil"/>
              <w:bottom w:val="nil"/>
              <w:right w:val="nil"/>
            </w:tcBorders>
            <w:shd w:val="clear" w:color="auto" w:fill="auto"/>
            <w:noWrap/>
            <w:vAlign w:val="bottom"/>
            <w:hideMark/>
          </w:tcPr>
          <w:p w:rsidR="00A064A6" w:rsidRPr="00DD669E" w:rsidRDefault="00A064A6" w:rsidP="00B82D57">
            <w:pPr>
              <w:spacing w:after="240" w:line="336" w:lineRule="auto"/>
              <w:ind w:right="144"/>
              <w:contextualSpacing/>
              <w:rPr>
                <w:rFonts w:ascii="Calibri" w:eastAsia="Times New Roman" w:hAnsi="Calibri" w:cs="Times New Roman"/>
                <w:b/>
                <w:bCs/>
                <w:color w:val="000000"/>
                <w:sz w:val="24"/>
                <w:szCs w:val="24"/>
                <w:lang w:val="es-MX" w:eastAsia="es-MX"/>
              </w:rPr>
            </w:pPr>
            <w:r w:rsidRPr="00DD669E">
              <w:rPr>
                <w:rFonts w:ascii="Calibri" w:eastAsia="Century Gothic" w:hAnsi="Calibri" w:cs="Times New Roman"/>
                <w:b/>
                <w:color w:val="FF6600"/>
                <w:sz w:val="24"/>
                <w:szCs w:val="24"/>
                <w:lang w:val="es-MX" w:eastAsia="es-MX"/>
              </w:rPr>
              <w:t>SEMANA 4</w:t>
            </w:r>
          </w:p>
        </w:tc>
        <w:tc>
          <w:tcPr>
            <w:tcW w:w="77"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r>
      <w:tr w:rsidR="00A064A6" w:rsidRPr="00DD669E" w:rsidTr="00B82D57">
        <w:trPr>
          <w:trHeight w:val="300"/>
        </w:trPr>
        <w:tc>
          <w:tcPr>
            <w:tcW w:w="3018" w:type="pct"/>
            <w:gridSpan w:val="5"/>
            <w:tcBorders>
              <w:top w:val="nil"/>
              <w:left w:val="nil"/>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 </w:t>
            </w:r>
          </w:p>
        </w:tc>
        <w:tc>
          <w:tcPr>
            <w:tcW w:w="993" w:type="pct"/>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SI</w:t>
            </w:r>
          </w:p>
        </w:tc>
        <w:tc>
          <w:tcPr>
            <w:tcW w:w="911" w:type="pct"/>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NO</w:t>
            </w:r>
          </w:p>
        </w:tc>
        <w:tc>
          <w:tcPr>
            <w:tcW w:w="77"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301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r w:rsidRPr="00A41D63">
              <w:rPr>
                <w:rFonts w:ascii="Calibri" w:eastAsia="Times New Roman" w:hAnsi="Calibri" w:cs="Times New Roman"/>
                <w:b/>
                <w:bCs/>
                <w:color w:val="002060"/>
                <w:sz w:val="24"/>
                <w:szCs w:val="24"/>
                <w:lang w:val="es-MX" w:eastAsia="es-MX"/>
              </w:rPr>
              <w:t>¿Le resulto fácil ingresar a la Entidad?</w:t>
            </w:r>
          </w:p>
        </w:tc>
        <w:tc>
          <w:tcPr>
            <w:tcW w:w="993" w:type="pct"/>
            <w:tcBorders>
              <w:top w:val="nil"/>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9</w:t>
            </w:r>
          </w:p>
        </w:tc>
        <w:tc>
          <w:tcPr>
            <w:tcW w:w="911" w:type="pct"/>
            <w:tcBorders>
              <w:top w:val="nil"/>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0</w:t>
            </w:r>
          </w:p>
        </w:tc>
        <w:tc>
          <w:tcPr>
            <w:tcW w:w="77"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301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TOTAL MUESTRA</w:t>
            </w:r>
          </w:p>
        </w:tc>
        <w:tc>
          <w:tcPr>
            <w:tcW w:w="1904" w:type="pct"/>
            <w:gridSpan w:val="2"/>
            <w:tcBorders>
              <w:top w:val="single" w:sz="4" w:space="0" w:color="auto"/>
              <w:left w:val="nil"/>
              <w:bottom w:val="single" w:sz="4" w:space="0" w:color="auto"/>
              <w:right w:val="single" w:sz="4" w:space="0" w:color="000000"/>
            </w:tcBorders>
            <w:shd w:val="clear" w:color="000000" w:fill="70AD47"/>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9</w:t>
            </w:r>
          </w:p>
        </w:tc>
        <w:tc>
          <w:tcPr>
            <w:tcW w:w="77"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7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85"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43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993"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9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77"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gridAfter w:val="1"/>
          <w:wAfter w:w="5" w:type="pct"/>
          <w:trHeight w:val="300"/>
        </w:trPr>
        <w:tc>
          <w:tcPr>
            <w:tcW w:w="1031" w:type="pct"/>
            <w:gridSpan w:val="2"/>
            <w:tcBorders>
              <w:top w:val="single" w:sz="4" w:space="0" w:color="auto"/>
              <w:left w:val="single" w:sz="4" w:space="0" w:color="auto"/>
              <w:bottom w:val="single" w:sz="4" w:space="0" w:color="auto"/>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OBSERVACIONES</w:t>
            </w:r>
          </w:p>
        </w:tc>
        <w:tc>
          <w:tcPr>
            <w:tcW w:w="3965"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Más personal para la ventanilla de radicación</w:t>
            </w:r>
          </w:p>
        </w:tc>
      </w:tr>
      <w:tr w:rsidR="00A064A6" w:rsidRPr="00DD669E" w:rsidTr="00B82D57">
        <w:trPr>
          <w:gridAfter w:val="1"/>
          <w:wAfter w:w="5" w:type="pct"/>
          <w:trHeight w:val="30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El proceso de radicación es muy demorado</w:t>
            </w:r>
          </w:p>
        </w:tc>
      </w:tr>
      <w:tr w:rsidR="00A064A6" w:rsidRPr="00DD669E" w:rsidTr="00B82D57">
        <w:trPr>
          <w:gridAfter w:val="1"/>
          <w:wAfter w:w="5" w:type="pct"/>
          <w:trHeight w:val="855"/>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Si muy fácil, pero se sugiere que coloquen sillas, una greca y un televisor para esperar por la cantidad de personas que radicaran</w:t>
            </w:r>
          </w:p>
        </w:tc>
      </w:tr>
      <w:tr w:rsidR="00A064A6" w:rsidRPr="00DD669E" w:rsidTr="00B82D57">
        <w:trPr>
          <w:gridAfter w:val="1"/>
          <w:wAfter w:w="5" w:type="pct"/>
          <w:trHeight w:val="30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La ventanilla es demorada, dure 1 hora haciendo fila</w:t>
            </w:r>
          </w:p>
        </w:tc>
      </w:tr>
      <w:tr w:rsidR="00A064A6" w:rsidRPr="00DD669E" w:rsidTr="00B82D57">
        <w:trPr>
          <w:gridAfter w:val="1"/>
          <w:wAfter w:w="5" w:type="pct"/>
          <w:trHeight w:val="69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Ingreso fácil, lo difícil es radicar con ventanillas solo una en servicio para correo externo, de la ventanilla interna se le debería colaborar</w:t>
            </w:r>
          </w:p>
        </w:tc>
      </w:tr>
      <w:tr w:rsidR="00A064A6" w:rsidRPr="00DD669E" w:rsidTr="00B82D57">
        <w:trPr>
          <w:gridAfter w:val="1"/>
          <w:wAfter w:w="5" w:type="pct"/>
          <w:trHeight w:val="66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6. Sí, pero la atención es muy lenta deberían colocar más personal para atención de radicación</w:t>
            </w:r>
          </w:p>
        </w:tc>
      </w:tr>
      <w:tr w:rsidR="00A064A6" w:rsidRPr="00DD669E" w:rsidTr="00B82D57">
        <w:trPr>
          <w:gridAfter w:val="1"/>
          <w:wAfter w:w="5" w:type="pct"/>
          <w:trHeight w:val="585"/>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7. Muy fácil, pero la demora está en radicación a veces nos demoramos de 45 a 50 minutos</w:t>
            </w:r>
          </w:p>
        </w:tc>
      </w:tr>
      <w:tr w:rsidR="00A064A6" w:rsidRPr="00DD669E" w:rsidTr="00B82D57">
        <w:trPr>
          <w:gridAfter w:val="1"/>
          <w:wAfter w:w="5" w:type="pct"/>
          <w:trHeight w:val="63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8. Sí, pero se sale a las 3 horas por falta de personal que atienda la fila externa, más respeto por favor</w:t>
            </w:r>
          </w:p>
        </w:tc>
      </w:tr>
      <w:tr w:rsidR="00A064A6" w:rsidRPr="00DD669E" w:rsidTr="00B82D57">
        <w:trPr>
          <w:gridAfter w:val="1"/>
          <w:wAfter w:w="5" w:type="pct"/>
          <w:trHeight w:val="30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9. Salir es lo complicado por las extensas filas para radicar</w:t>
            </w:r>
          </w:p>
        </w:tc>
      </w:tr>
      <w:tr w:rsidR="00A064A6" w:rsidRPr="00DD669E" w:rsidTr="00B82D57">
        <w:trPr>
          <w:gridAfter w:val="1"/>
          <w:wAfter w:w="5" w:type="pct"/>
          <w:trHeight w:val="30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10. Sí, pero en la ventanilla de correspondencia hay muy pocos funcionarios</w:t>
            </w:r>
          </w:p>
        </w:tc>
      </w:tr>
      <w:tr w:rsidR="00A064A6" w:rsidRPr="00DD669E" w:rsidTr="00B82D57">
        <w:trPr>
          <w:gridAfter w:val="1"/>
          <w:wAfter w:w="5" w:type="pct"/>
          <w:trHeight w:val="300"/>
        </w:trPr>
        <w:tc>
          <w:tcPr>
            <w:tcW w:w="2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11. Fácil ingresar, en ventanilla mucha demora, 40 minutos</w:t>
            </w:r>
          </w:p>
        </w:tc>
      </w:tr>
      <w:tr w:rsidR="00A064A6" w:rsidRPr="00DD669E" w:rsidTr="00B82D57">
        <w:trPr>
          <w:gridAfter w:val="1"/>
          <w:wAfter w:w="5" w:type="pct"/>
          <w:trHeight w:val="300"/>
        </w:trPr>
        <w:tc>
          <w:tcPr>
            <w:tcW w:w="240"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90"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65"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r>
    </w:tbl>
    <w:p w:rsidR="00A064A6" w:rsidRPr="00DD669E" w:rsidRDefault="00A064A6" w:rsidP="00A064A6">
      <w:pPr>
        <w:spacing w:after="160"/>
        <w:jc w:val="center"/>
        <w:rPr>
          <w:rFonts w:ascii="Calibri" w:eastAsia="Calibri" w:hAnsi="Calibri" w:cs="Times New Roman"/>
          <w:b/>
          <w:color w:val="ED7D31"/>
          <w:sz w:val="24"/>
          <w:szCs w:val="24"/>
          <w:lang w:val="es-MX" w:eastAsia="en-US"/>
        </w:rPr>
      </w:pPr>
      <w:r w:rsidRPr="00DD669E">
        <w:rPr>
          <w:rFonts w:ascii="Calibri" w:eastAsia="Calibri" w:hAnsi="Calibri" w:cs="Times New Roman"/>
          <w:noProof/>
          <w:sz w:val="24"/>
          <w:szCs w:val="24"/>
          <w:lang w:eastAsia="es-CO"/>
        </w:rPr>
        <w:drawing>
          <wp:inline distT="0" distB="0" distL="0" distR="0" wp14:anchorId="3FD2B2C4" wp14:editId="1120F03C">
            <wp:extent cx="5610225" cy="204787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064A6" w:rsidRPr="000F1736" w:rsidRDefault="00A064A6" w:rsidP="00A064A6">
      <w:pPr>
        <w:spacing w:after="160"/>
        <w:rPr>
          <w:rFonts w:ascii="Calibri" w:eastAsia="Century Gothic" w:hAnsi="Calibri" w:cs="Times New Roman"/>
          <w:b/>
          <w:color w:val="FF6600"/>
          <w:sz w:val="24"/>
          <w:szCs w:val="24"/>
          <w:lang w:val="es-MX" w:eastAsia="es-MX"/>
        </w:rPr>
      </w:pPr>
      <w:r w:rsidRPr="000F1736">
        <w:rPr>
          <w:rFonts w:ascii="Calibri" w:eastAsia="Century Gothic" w:hAnsi="Calibri" w:cs="Times New Roman"/>
          <w:b/>
          <w:color w:val="FF6600"/>
          <w:sz w:val="24"/>
          <w:szCs w:val="24"/>
          <w:lang w:val="es-MX" w:eastAsia="es-MX"/>
        </w:rPr>
        <w:t>Algunas consideraciones desde el Grupo de Atención al Ciudadano:</w:t>
      </w:r>
    </w:p>
    <w:p w:rsidR="00A064A6" w:rsidRPr="00DD669E" w:rsidRDefault="00A064A6" w:rsidP="00A064A6">
      <w:pPr>
        <w:numPr>
          <w:ilvl w:val="0"/>
          <w:numId w:val="21"/>
        </w:numPr>
        <w:spacing w:before="200" w:after="160" w:line="259" w:lineRule="auto"/>
        <w:ind w:right="144"/>
        <w:contextualSpacing/>
        <w:rPr>
          <w:rFonts w:ascii="Calibri" w:eastAsia="Calibri" w:hAnsi="Calibri" w:cs="Times New Roman"/>
          <w:sz w:val="24"/>
          <w:szCs w:val="24"/>
          <w:lang w:val="es-MX" w:eastAsia="en-US"/>
        </w:rPr>
      </w:pPr>
      <w:r w:rsidRPr="00A41D63">
        <w:rPr>
          <w:rFonts w:ascii="Calibri" w:eastAsia="Calibri" w:hAnsi="Calibri" w:cs="Times New Roman"/>
          <w:color w:val="002060"/>
          <w:sz w:val="24"/>
          <w:szCs w:val="24"/>
          <w:lang w:val="es-MX" w:eastAsia="en-US"/>
        </w:rPr>
        <w:t>El 100 % de los ciudadanos creen que el ingreso a la Entidad es de fácil acceso sin embargo dentro de las observaciones se insiste en que el tiempo del proceso de radicación es muy demorado</w:t>
      </w:r>
      <w:r w:rsidRPr="00DD669E">
        <w:rPr>
          <w:rFonts w:ascii="Calibri" w:eastAsia="Calibri" w:hAnsi="Calibri" w:cs="Times New Roman"/>
          <w:sz w:val="24"/>
          <w:szCs w:val="24"/>
          <w:lang w:val="es-MX" w:eastAsia="en-US"/>
        </w:rPr>
        <w:t>.</w:t>
      </w:r>
    </w:p>
    <w:tbl>
      <w:tblPr>
        <w:tblW w:w="4745" w:type="pct"/>
        <w:tblInd w:w="567" w:type="dxa"/>
        <w:tblLayout w:type="fixed"/>
        <w:tblCellMar>
          <w:left w:w="70" w:type="dxa"/>
          <w:right w:w="70" w:type="dxa"/>
        </w:tblCellMar>
        <w:tblLook w:val="04A0" w:firstRow="1" w:lastRow="0" w:firstColumn="1" w:lastColumn="0" w:noHBand="0" w:noVBand="1"/>
      </w:tblPr>
      <w:tblGrid>
        <w:gridCol w:w="776"/>
        <w:gridCol w:w="1263"/>
        <w:gridCol w:w="1263"/>
        <w:gridCol w:w="1261"/>
        <w:gridCol w:w="1263"/>
        <w:gridCol w:w="1492"/>
        <w:gridCol w:w="1162"/>
        <w:gridCol w:w="403"/>
      </w:tblGrid>
      <w:tr w:rsidR="00A064A6" w:rsidRPr="00DD669E" w:rsidTr="00B82D57">
        <w:trPr>
          <w:trHeight w:val="851"/>
        </w:trPr>
        <w:tc>
          <w:tcPr>
            <w:tcW w:w="4772" w:type="pct"/>
            <w:gridSpan w:val="7"/>
            <w:tcBorders>
              <w:top w:val="nil"/>
              <w:left w:val="nil"/>
              <w:bottom w:val="nil"/>
              <w:right w:val="nil"/>
            </w:tcBorders>
            <w:shd w:val="clear" w:color="auto" w:fill="auto"/>
            <w:noWrap/>
            <w:vAlign w:val="bottom"/>
            <w:hideMark/>
          </w:tcPr>
          <w:p w:rsidR="00A064A6" w:rsidRPr="00DD669E" w:rsidRDefault="00A064A6" w:rsidP="00B82D57">
            <w:pPr>
              <w:spacing w:after="240" w:line="336" w:lineRule="auto"/>
              <w:ind w:left="144" w:right="144"/>
              <w:contextualSpacing/>
              <w:rPr>
                <w:rFonts w:ascii="Calibri" w:eastAsia="Century Gothic" w:hAnsi="Calibri" w:cs="Times New Roman"/>
                <w:b/>
                <w:color w:val="000000"/>
                <w:sz w:val="24"/>
                <w:szCs w:val="24"/>
                <w:lang w:val="es-MX" w:eastAsia="es-MX"/>
              </w:rPr>
            </w:pPr>
            <w:r w:rsidRPr="00DD669E">
              <w:rPr>
                <w:rFonts w:ascii="Calibri" w:eastAsia="Century Gothic" w:hAnsi="Calibri" w:cs="Times New Roman"/>
                <w:b/>
                <w:color w:val="FF6600"/>
                <w:sz w:val="24"/>
                <w:szCs w:val="24"/>
                <w:lang w:val="es-MX" w:eastAsia="es-MX"/>
              </w:rPr>
              <w:t>SEMANA 5</w:t>
            </w:r>
          </w:p>
        </w:tc>
        <w:tc>
          <w:tcPr>
            <w:tcW w:w="22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r>
      <w:tr w:rsidR="00A064A6" w:rsidRPr="00DD669E" w:rsidTr="00B82D57">
        <w:trPr>
          <w:trHeight w:val="560"/>
        </w:trPr>
        <w:tc>
          <w:tcPr>
            <w:tcW w:w="3278" w:type="pct"/>
            <w:gridSpan w:val="5"/>
            <w:tcBorders>
              <w:top w:val="nil"/>
              <w:left w:val="nil"/>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 </w:t>
            </w:r>
          </w:p>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c>
          <w:tcPr>
            <w:tcW w:w="840" w:type="pct"/>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SI</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NO</w:t>
            </w:r>
          </w:p>
        </w:tc>
        <w:tc>
          <w:tcPr>
            <w:tcW w:w="22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327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b/>
                <w:bCs/>
                <w:color w:val="002060"/>
                <w:sz w:val="24"/>
                <w:szCs w:val="24"/>
                <w:lang w:val="es-MX" w:eastAsia="es-MX"/>
              </w:rPr>
            </w:pPr>
            <w:r w:rsidRPr="00A41D63">
              <w:rPr>
                <w:rFonts w:ascii="Calibri" w:eastAsia="Times New Roman" w:hAnsi="Calibri" w:cs="Times New Roman"/>
                <w:b/>
                <w:bCs/>
                <w:color w:val="002060"/>
                <w:sz w:val="24"/>
                <w:szCs w:val="24"/>
                <w:lang w:val="es-MX" w:eastAsia="es-MX"/>
              </w:rPr>
              <w:t>¿Las instalaciones son adecuadas para el servicio de radicación?</w:t>
            </w:r>
          </w:p>
        </w:tc>
        <w:tc>
          <w:tcPr>
            <w:tcW w:w="840" w:type="pct"/>
            <w:tcBorders>
              <w:top w:val="nil"/>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654" w:type="pct"/>
            <w:tcBorders>
              <w:top w:val="nil"/>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8</w:t>
            </w:r>
          </w:p>
        </w:tc>
        <w:tc>
          <w:tcPr>
            <w:tcW w:w="22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32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TOTAL MUESTRA</w:t>
            </w:r>
          </w:p>
        </w:tc>
        <w:tc>
          <w:tcPr>
            <w:tcW w:w="1494" w:type="pct"/>
            <w:gridSpan w:val="2"/>
            <w:tcBorders>
              <w:top w:val="single" w:sz="4" w:space="0" w:color="auto"/>
              <w:left w:val="nil"/>
              <w:bottom w:val="single" w:sz="4" w:space="0" w:color="auto"/>
              <w:right w:val="single" w:sz="4" w:space="0" w:color="000000"/>
            </w:tcBorders>
            <w:shd w:val="clear" w:color="000000" w:fill="ED7D31"/>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9</w:t>
            </w:r>
          </w:p>
        </w:tc>
        <w:tc>
          <w:tcPr>
            <w:tcW w:w="22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43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7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7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71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7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84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654"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22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gridAfter w:val="1"/>
          <w:wAfter w:w="228" w:type="pct"/>
          <w:trHeight w:val="615"/>
        </w:trPr>
        <w:tc>
          <w:tcPr>
            <w:tcW w:w="114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OBSERVACIONES</w:t>
            </w:r>
          </w:p>
        </w:tc>
        <w:tc>
          <w:tcPr>
            <w:tcW w:w="3625" w:type="pct"/>
            <w:gridSpan w:val="5"/>
            <w:tcBorders>
              <w:top w:val="single" w:sz="4" w:space="0" w:color="auto"/>
              <w:left w:val="nil"/>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Sí, y que el Señor Carlos sea más amable al hablar y que por lo menos devuelva el saludo y mire quien le habla</w:t>
            </w:r>
          </w:p>
        </w:tc>
      </w:tr>
      <w:tr w:rsidR="00A064A6" w:rsidRPr="00DD669E" w:rsidTr="00B82D57">
        <w:trPr>
          <w:gridAfter w:val="1"/>
          <w:wAfter w:w="228" w:type="pct"/>
          <w:trHeight w:val="300"/>
        </w:trPr>
        <w:tc>
          <w:tcPr>
            <w:tcW w:w="43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625"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Deberían asesorarse de INVIAS</w:t>
            </w:r>
          </w:p>
        </w:tc>
      </w:tr>
      <w:tr w:rsidR="00A064A6" w:rsidRPr="00DD669E" w:rsidTr="00B82D57">
        <w:trPr>
          <w:gridAfter w:val="1"/>
          <w:wAfter w:w="228" w:type="pct"/>
          <w:trHeight w:val="300"/>
        </w:trPr>
        <w:tc>
          <w:tcPr>
            <w:tcW w:w="43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625"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Muy demorado para la radicación</w:t>
            </w:r>
          </w:p>
        </w:tc>
      </w:tr>
      <w:tr w:rsidR="00A064A6" w:rsidRPr="00DD669E" w:rsidTr="00B82D57">
        <w:trPr>
          <w:gridAfter w:val="1"/>
          <w:wAfter w:w="228" w:type="pct"/>
          <w:trHeight w:val="300"/>
        </w:trPr>
        <w:tc>
          <w:tcPr>
            <w:tcW w:w="43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62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Falta otra persona que reciba</w:t>
            </w:r>
          </w:p>
        </w:tc>
      </w:tr>
      <w:tr w:rsidR="00A064A6" w:rsidRPr="00DD669E" w:rsidTr="00B82D57">
        <w:trPr>
          <w:gridAfter w:val="1"/>
          <w:wAfter w:w="228" w:type="pct"/>
          <w:trHeight w:val="300"/>
        </w:trPr>
        <w:tc>
          <w:tcPr>
            <w:tcW w:w="43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711"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62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Preferiblemente adecuar sillas</w:t>
            </w:r>
          </w:p>
        </w:tc>
      </w:tr>
    </w:tbl>
    <w:p w:rsidR="00A064A6" w:rsidRPr="00DD669E" w:rsidRDefault="00A064A6" w:rsidP="00A064A6">
      <w:pPr>
        <w:spacing w:after="160"/>
        <w:rPr>
          <w:rFonts w:ascii="Calibri" w:eastAsia="Calibri" w:hAnsi="Calibri" w:cs="Times New Roman"/>
          <w:sz w:val="24"/>
          <w:szCs w:val="24"/>
          <w:lang w:val="es-MX" w:eastAsia="en-US"/>
        </w:rPr>
      </w:pPr>
    </w:p>
    <w:p w:rsidR="00A064A6" w:rsidRPr="00DD669E" w:rsidRDefault="00A064A6" w:rsidP="00A064A6">
      <w:pPr>
        <w:spacing w:after="160"/>
        <w:jc w:val="center"/>
        <w:rPr>
          <w:rFonts w:ascii="Calibri" w:eastAsia="Calibri" w:hAnsi="Calibri" w:cs="Times New Roman"/>
          <w:sz w:val="24"/>
          <w:szCs w:val="24"/>
          <w:lang w:val="es-MX" w:eastAsia="en-US"/>
        </w:rPr>
      </w:pPr>
      <w:r w:rsidRPr="00DD669E">
        <w:rPr>
          <w:rFonts w:ascii="Calibri" w:eastAsia="Calibri" w:hAnsi="Calibri" w:cs="Times New Roman"/>
          <w:noProof/>
          <w:sz w:val="24"/>
          <w:szCs w:val="24"/>
          <w:lang w:eastAsia="es-CO"/>
        </w:rPr>
        <w:drawing>
          <wp:inline distT="0" distB="0" distL="0" distR="0" wp14:anchorId="37ACD7E8" wp14:editId="7CE3BC44">
            <wp:extent cx="5572664" cy="2984740"/>
            <wp:effectExtent l="0" t="0" r="0" b="63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64A6" w:rsidRPr="00DD669E" w:rsidRDefault="00A064A6" w:rsidP="00A064A6">
      <w:pPr>
        <w:spacing w:after="160"/>
        <w:jc w:val="center"/>
        <w:rPr>
          <w:rFonts w:ascii="Calibri" w:eastAsia="Calibri" w:hAnsi="Calibri" w:cs="Times New Roman"/>
          <w:sz w:val="24"/>
          <w:szCs w:val="24"/>
          <w:lang w:val="es-MX" w:eastAsia="en-US"/>
        </w:rPr>
      </w:pPr>
    </w:p>
    <w:p w:rsidR="00A064A6" w:rsidRPr="00DD669E" w:rsidRDefault="00A064A6" w:rsidP="00A064A6">
      <w:pPr>
        <w:spacing w:after="160"/>
        <w:rPr>
          <w:rFonts w:ascii="Calibri" w:eastAsia="Calibri" w:hAnsi="Calibri" w:cs="Times New Roman"/>
          <w:b/>
          <w:color w:val="ED7D31"/>
          <w:sz w:val="24"/>
          <w:szCs w:val="24"/>
          <w:lang w:val="es-MX" w:eastAsia="en-US"/>
        </w:rPr>
      </w:pPr>
      <w:r w:rsidRPr="000F1736">
        <w:rPr>
          <w:rFonts w:ascii="Calibri" w:eastAsia="Century Gothic" w:hAnsi="Calibri" w:cs="Times New Roman"/>
          <w:b/>
          <w:color w:val="FF6600"/>
          <w:sz w:val="24"/>
          <w:szCs w:val="24"/>
          <w:lang w:val="es-MX" w:eastAsia="es-MX"/>
        </w:rPr>
        <w:t>Algunas consideraciones desde el Grupo de Atención al Ciudadano</w:t>
      </w:r>
      <w:r w:rsidRPr="00DD669E">
        <w:rPr>
          <w:rFonts w:ascii="Calibri" w:eastAsia="Calibri" w:hAnsi="Calibri" w:cs="Times New Roman"/>
          <w:b/>
          <w:color w:val="ED7D31"/>
          <w:sz w:val="24"/>
          <w:szCs w:val="24"/>
          <w:lang w:val="es-MX" w:eastAsia="en-US"/>
        </w:rPr>
        <w:t>:</w:t>
      </w:r>
    </w:p>
    <w:p w:rsidR="00A064A6" w:rsidRPr="00DD669E" w:rsidRDefault="00A064A6" w:rsidP="00A064A6">
      <w:pPr>
        <w:numPr>
          <w:ilvl w:val="0"/>
          <w:numId w:val="21"/>
        </w:numPr>
        <w:spacing w:before="200" w:after="160" w:line="259" w:lineRule="auto"/>
        <w:ind w:right="144"/>
        <w:contextualSpacing/>
        <w:rPr>
          <w:rFonts w:ascii="Calibri" w:eastAsia="Calibri" w:hAnsi="Calibri" w:cs="Times New Roman"/>
          <w:sz w:val="24"/>
          <w:szCs w:val="24"/>
          <w:lang w:val="es-MX" w:eastAsia="en-US"/>
        </w:rPr>
      </w:pPr>
      <w:r w:rsidRPr="00A41D63">
        <w:rPr>
          <w:rFonts w:ascii="Calibri" w:eastAsia="Calibri" w:hAnsi="Calibri" w:cs="Times New Roman"/>
          <w:color w:val="002060"/>
          <w:sz w:val="24"/>
          <w:szCs w:val="24"/>
          <w:lang w:val="es-MX" w:eastAsia="en-US"/>
        </w:rPr>
        <w:t>El 80% de las opiniones recibidas revela que son aptas las instalaciones de la Agencia para el servicio de radicación, sin embargo los tiempos de espera y la falta de personal que intervengan en el proceso son la constante en las observaciones que manifiestan los ciudadanos.</w:t>
      </w:r>
    </w:p>
    <w:p w:rsidR="00A064A6" w:rsidRPr="00DD669E" w:rsidRDefault="00A064A6" w:rsidP="00A064A6">
      <w:pPr>
        <w:spacing w:after="160" w:line="259" w:lineRule="auto"/>
        <w:ind w:left="720"/>
        <w:contextualSpacing/>
        <w:rPr>
          <w:rFonts w:ascii="Calibri" w:eastAsia="Calibri" w:hAnsi="Calibri" w:cs="Times New Roman"/>
          <w:sz w:val="24"/>
          <w:szCs w:val="24"/>
          <w:lang w:val="es-MX" w:eastAsia="en-US"/>
        </w:rPr>
      </w:pPr>
    </w:p>
    <w:tbl>
      <w:tblPr>
        <w:tblW w:w="4993" w:type="pct"/>
        <w:tblCellMar>
          <w:left w:w="70" w:type="dxa"/>
          <w:right w:w="70" w:type="dxa"/>
        </w:tblCellMar>
        <w:tblLook w:val="04A0" w:firstRow="1" w:lastRow="0" w:firstColumn="1" w:lastColumn="0" w:noHBand="0" w:noVBand="1"/>
      </w:tblPr>
      <w:tblGrid>
        <w:gridCol w:w="1564"/>
        <w:gridCol w:w="1568"/>
        <w:gridCol w:w="1565"/>
        <w:gridCol w:w="1563"/>
        <w:gridCol w:w="1567"/>
        <w:gridCol w:w="664"/>
        <w:gridCol w:w="710"/>
        <w:gridCol w:w="146"/>
      </w:tblGrid>
      <w:tr w:rsidR="00A064A6" w:rsidRPr="00DD669E" w:rsidTr="00A064A6">
        <w:trPr>
          <w:trHeight w:val="300"/>
        </w:trPr>
        <w:tc>
          <w:tcPr>
            <w:tcW w:w="4922" w:type="pct"/>
            <w:gridSpan w:val="7"/>
            <w:tcBorders>
              <w:top w:val="nil"/>
              <w:left w:val="nil"/>
              <w:bottom w:val="nil"/>
              <w:right w:val="nil"/>
            </w:tcBorders>
            <w:shd w:val="clear" w:color="auto" w:fill="auto"/>
            <w:noWrap/>
            <w:vAlign w:val="bottom"/>
            <w:hideMark/>
          </w:tcPr>
          <w:p w:rsidR="00A064A6" w:rsidRPr="00DD669E" w:rsidRDefault="00A064A6" w:rsidP="00B82D57">
            <w:pPr>
              <w:spacing w:after="240" w:line="336" w:lineRule="auto"/>
              <w:ind w:left="144" w:right="144"/>
              <w:contextualSpacing/>
              <w:rPr>
                <w:rFonts w:ascii="Calibri" w:eastAsia="Century Gothic" w:hAnsi="Calibri" w:cs="Times New Roman"/>
                <w:b/>
                <w:color w:val="FF6600"/>
                <w:sz w:val="24"/>
                <w:szCs w:val="24"/>
                <w:lang w:val="es-MX" w:eastAsia="es-MX"/>
              </w:rPr>
            </w:pPr>
            <w:r w:rsidRPr="00DD669E">
              <w:rPr>
                <w:rFonts w:ascii="Calibri" w:eastAsia="Century Gothic" w:hAnsi="Calibri" w:cs="Times New Roman"/>
                <w:b/>
                <w:color w:val="FF6600"/>
                <w:sz w:val="24"/>
                <w:szCs w:val="24"/>
                <w:lang w:val="es-MX" w:eastAsia="es-MX"/>
              </w:rPr>
              <w:t>SEMANA 6</w:t>
            </w:r>
          </w:p>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c>
          <w:tcPr>
            <w:tcW w:w="7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r>
      <w:tr w:rsidR="00A064A6" w:rsidRPr="00DD669E" w:rsidTr="00A064A6">
        <w:trPr>
          <w:trHeight w:val="300"/>
        </w:trPr>
        <w:tc>
          <w:tcPr>
            <w:tcW w:w="4187" w:type="pct"/>
            <w:gridSpan w:val="5"/>
            <w:tcBorders>
              <w:top w:val="nil"/>
              <w:left w:val="nil"/>
              <w:bottom w:val="single" w:sz="4" w:space="0" w:color="auto"/>
              <w:right w:val="single" w:sz="4" w:space="0" w:color="000000"/>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 </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SI</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NO</w:t>
            </w:r>
          </w:p>
        </w:tc>
        <w:tc>
          <w:tcPr>
            <w:tcW w:w="7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A064A6">
        <w:trPr>
          <w:trHeight w:val="300"/>
        </w:trPr>
        <w:tc>
          <w:tcPr>
            <w:tcW w:w="4187"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b/>
                <w:bCs/>
                <w:color w:val="002060"/>
                <w:sz w:val="24"/>
                <w:szCs w:val="24"/>
                <w:lang w:val="es-MX" w:eastAsia="es-MX"/>
              </w:rPr>
            </w:pPr>
            <w:r w:rsidRPr="00A41D63">
              <w:rPr>
                <w:rFonts w:ascii="Calibri" w:eastAsia="Times New Roman" w:hAnsi="Calibri" w:cs="Times New Roman"/>
                <w:b/>
                <w:bCs/>
                <w:color w:val="002060"/>
                <w:sz w:val="24"/>
                <w:szCs w:val="24"/>
                <w:lang w:val="es-MX" w:eastAsia="es-MX"/>
              </w:rPr>
              <w:t>¿Su trámite o petición ante la Agencia se resolvió de manera oportuna?</w:t>
            </w:r>
          </w:p>
        </w:tc>
        <w:tc>
          <w:tcPr>
            <w:tcW w:w="355" w:type="pct"/>
            <w:tcBorders>
              <w:top w:val="nil"/>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0</w:t>
            </w:r>
          </w:p>
        </w:tc>
        <w:tc>
          <w:tcPr>
            <w:tcW w:w="380" w:type="pct"/>
            <w:tcBorders>
              <w:top w:val="nil"/>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17</w:t>
            </w:r>
          </w:p>
        </w:tc>
        <w:tc>
          <w:tcPr>
            <w:tcW w:w="7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A064A6">
        <w:trPr>
          <w:trHeight w:val="300"/>
        </w:trPr>
        <w:tc>
          <w:tcPr>
            <w:tcW w:w="418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A41D63">
              <w:rPr>
                <w:rFonts w:ascii="Calibri" w:eastAsia="Times New Roman" w:hAnsi="Calibri" w:cs="Times New Roman"/>
                <w:color w:val="002060"/>
                <w:sz w:val="24"/>
                <w:szCs w:val="24"/>
                <w:lang w:val="es-MX" w:eastAsia="es-MX"/>
              </w:rPr>
              <w:t>TOTAL MUESTRA</w:t>
            </w:r>
          </w:p>
        </w:tc>
        <w:tc>
          <w:tcPr>
            <w:tcW w:w="735" w:type="pct"/>
            <w:gridSpan w:val="2"/>
            <w:tcBorders>
              <w:top w:val="single" w:sz="4" w:space="0" w:color="auto"/>
              <w:left w:val="nil"/>
              <w:bottom w:val="single" w:sz="4" w:space="0" w:color="auto"/>
              <w:right w:val="single" w:sz="4" w:space="0" w:color="000000"/>
            </w:tcBorders>
            <w:shd w:val="clear" w:color="000000" w:fill="00B0F0"/>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17</w:t>
            </w:r>
          </w:p>
        </w:tc>
        <w:tc>
          <w:tcPr>
            <w:tcW w:w="7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A064A6">
        <w:trPr>
          <w:trHeight w:val="300"/>
        </w:trPr>
        <w:tc>
          <w:tcPr>
            <w:tcW w:w="837"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839"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837"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836"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83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55"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80"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7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A064A6">
        <w:trPr>
          <w:gridAfter w:val="1"/>
          <w:wAfter w:w="78" w:type="pct"/>
          <w:trHeight w:val="290"/>
        </w:trPr>
        <w:tc>
          <w:tcPr>
            <w:tcW w:w="167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OBSERVACIONES</w:t>
            </w:r>
          </w:p>
        </w:tc>
        <w:tc>
          <w:tcPr>
            <w:tcW w:w="3246" w:type="pct"/>
            <w:gridSpan w:val="5"/>
            <w:tcBorders>
              <w:top w:val="single" w:sz="4" w:space="0" w:color="auto"/>
              <w:left w:val="nil"/>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No, se debería tener personal más eficiente en la ventanilla externa y menos en la interna</w:t>
            </w:r>
          </w:p>
        </w:tc>
      </w:tr>
    </w:tbl>
    <w:p w:rsidR="00A064A6" w:rsidRPr="00DD669E" w:rsidRDefault="00A064A6" w:rsidP="00A064A6">
      <w:pPr>
        <w:spacing w:after="160"/>
        <w:rPr>
          <w:rFonts w:ascii="Calibri" w:eastAsia="Calibri" w:hAnsi="Calibri" w:cs="Times New Roman"/>
          <w:sz w:val="24"/>
          <w:szCs w:val="24"/>
          <w:lang w:val="es-MX" w:eastAsia="en-US"/>
        </w:rPr>
      </w:pPr>
    </w:p>
    <w:p w:rsidR="00A064A6" w:rsidRPr="00DD669E" w:rsidRDefault="00A064A6" w:rsidP="00A064A6">
      <w:pPr>
        <w:spacing w:after="160"/>
        <w:jc w:val="center"/>
        <w:rPr>
          <w:rFonts w:ascii="Calibri" w:eastAsia="Calibri" w:hAnsi="Calibri" w:cs="Times New Roman"/>
          <w:sz w:val="24"/>
          <w:szCs w:val="24"/>
          <w:lang w:val="es-MX" w:eastAsia="en-US"/>
        </w:rPr>
      </w:pPr>
      <w:r w:rsidRPr="00DD669E">
        <w:rPr>
          <w:rFonts w:ascii="Calibri" w:eastAsia="Calibri" w:hAnsi="Calibri" w:cs="Times New Roman"/>
          <w:noProof/>
          <w:sz w:val="24"/>
          <w:szCs w:val="24"/>
          <w:lang w:eastAsia="es-CO"/>
        </w:rPr>
        <w:lastRenderedPageBreak/>
        <w:drawing>
          <wp:inline distT="0" distB="0" distL="0" distR="0" wp14:anchorId="47BA6680" wp14:editId="54FB289F">
            <wp:extent cx="5684807" cy="3001992"/>
            <wp:effectExtent l="0" t="0" r="11430" b="825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064A6" w:rsidRPr="00DD669E" w:rsidRDefault="00A064A6" w:rsidP="00A064A6">
      <w:pPr>
        <w:spacing w:after="160"/>
        <w:rPr>
          <w:rFonts w:ascii="Calibri" w:eastAsia="Calibri" w:hAnsi="Calibri" w:cs="Times New Roman"/>
          <w:sz w:val="24"/>
          <w:szCs w:val="24"/>
          <w:lang w:val="es-MX" w:eastAsia="en-US"/>
        </w:rPr>
      </w:pPr>
    </w:p>
    <w:p w:rsidR="00A064A6" w:rsidRPr="00DD669E" w:rsidRDefault="00A064A6" w:rsidP="00A064A6">
      <w:pPr>
        <w:spacing w:after="160"/>
        <w:rPr>
          <w:rFonts w:ascii="Calibri" w:eastAsia="Calibri" w:hAnsi="Calibri" w:cs="Times New Roman"/>
          <w:b/>
          <w:color w:val="ED7D31"/>
          <w:sz w:val="24"/>
          <w:szCs w:val="24"/>
          <w:lang w:val="es-MX" w:eastAsia="en-US"/>
        </w:rPr>
      </w:pPr>
      <w:r w:rsidRPr="000F1736">
        <w:rPr>
          <w:rFonts w:ascii="Calibri" w:eastAsia="Century Gothic" w:hAnsi="Calibri" w:cs="Times New Roman"/>
          <w:b/>
          <w:color w:val="FF6600"/>
          <w:sz w:val="24"/>
          <w:szCs w:val="24"/>
          <w:lang w:val="es-MX" w:eastAsia="es-MX"/>
        </w:rPr>
        <w:t>Algunas consideraciones desde el Grupo de Atención al Ciudadano</w:t>
      </w:r>
      <w:r w:rsidRPr="00DD669E">
        <w:rPr>
          <w:rFonts w:ascii="Calibri" w:eastAsia="Calibri" w:hAnsi="Calibri" w:cs="Times New Roman"/>
          <w:b/>
          <w:color w:val="ED7D31"/>
          <w:sz w:val="24"/>
          <w:szCs w:val="24"/>
          <w:lang w:val="es-MX" w:eastAsia="en-US"/>
        </w:rPr>
        <w:t>:</w:t>
      </w:r>
    </w:p>
    <w:p w:rsidR="00A064A6" w:rsidRPr="00DD669E" w:rsidRDefault="00A064A6" w:rsidP="00A064A6">
      <w:pPr>
        <w:numPr>
          <w:ilvl w:val="0"/>
          <w:numId w:val="21"/>
        </w:numPr>
        <w:spacing w:before="200" w:after="160" w:line="259" w:lineRule="auto"/>
        <w:ind w:right="144"/>
        <w:contextualSpacing/>
        <w:rPr>
          <w:rFonts w:ascii="Calibri" w:eastAsia="Calibri" w:hAnsi="Calibri" w:cs="Times New Roman"/>
          <w:sz w:val="24"/>
          <w:szCs w:val="24"/>
          <w:lang w:val="es-MX" w:eastAsia="en-US"/>
        </w:rPr>
      </w:pPr>
      <w:r w:rsidRPr="00A41D63">
        <w:rPr>
          <w:rFonts w:ascii="Calibri" w:eastAsia="Calibri" w:hAnsi="Calibri" w:cs="Times New Roman"/>
          <w:color w:val="002060"/>
          <w:sz w:val="24"/>
          <w:szCs w:val="24"/>
          <w:lang w:val="es-MX" w:eastAsia="en-US"/>
        </w:rPr>
        <w:t>La gráfica nos muestra como los ciudadanos manifiestan que la oportunidad frente al trámite no se efectuó dentro de los tiempos establecidos para ello</w:t>
      </w:r>
      <w:r w:rsidRPr="00DD669E">
        <w:rPr>
          <w:rFonts w:ascii="Calibri" w:eastAsia="Calibri" w:hAnsi="Calibri" w:cs="Times New Roman"/>
          <w:sz w:val="24"/>
          <w:szCs w:val="24"/>
          <w:lang w:val="es-MX" w:eastAsia="en-US"/>
        </w:rPr>
        <w:t>.</w:t>
      </w:r>
    </w:p>
    <w:tbl>
      <w:tblPr>
        <w:tblW w:w="4966" w:type="pct"/>
        <w:tblLayout w:type="fixed"/>
        <w:tblCellMar>
          <w:left w:w="70" w:type="dxa"/>
          <w:right w:w="70" w:type="dxa"/>
        </w:tblCellMar>
        <w:tblLook w:val="04A0" w:firstRow="1" w:lastRow="0" w:firstColumn="1" w:lastColumn="0" w:noHBand="0" w:noVBand="1"/>
      </w:tblPr>
      <w:tblGrid>
        <w:gridCol w:w="832"/>
        <w:gridCol w:w="131"/>
        <w:gridCol w:w="831"/>
        <w:gridCol w:w="457"/>
        <w:gridCol w:w="2185"/>
        <w:gridCol w:w="407"/>
        <w:gridCol w:w="1590"/>
        <w:gridCol w:w="405"/>
        <w:gridCol w:w="296"/>
        <w:gridCol w:w="201"/>
        <w:gridCol w:w="1800"/>
        <w:gridCol w:w="64"/>
        <w:gridCol w:w="97"/>
      </w:tblGrid>
      <w:tr w:rsidR="00A064A6" w:rsidRPr="00DD669E" w:rsidTr="00DD669E">
        <w:trPr>
          <w:trHeight w:val="300"/>
        </w:trPr>
        <w:tc>
          <w:tcPr>
            <w:tcW w:w="4914" w:type="pct"/>
            <w:gridSpan w:val="11"/>
            <w:tcBorders>
              <w:top w:val="nil"/>
              <w:left w:val="nil"/>
              <w:bottom w:val="nil"/>
              <w:right w:val="nil"/>
            </w:tcBorders>
            <w:shd w:val="clear" w:color="auto" w:fill="auto"/>
            <w:noWrap/>
            <w:vAlign w:val="bottom"/>
            <w:hideMark/>
          </w:tcPr>
          <w:p w:rsidR="00DD669E" w:rsidRDefault="00DD669E" w:rsidP="00B82D57">
            <w:pPr>
              <w:spacing w:after="240" w:line="336" w:lineRule="auto"/>
              <w:ind w:right="144"/>
              <w:contextualSpacing/>
              <w:rPr>
                <w:rFonts w:ascii="Calibri" w:eastAsia="Century Gothic" w:hAnsi="Calibri" w:cs="Times New Roman"/>
                <w:b/>
                <w:color w:val="FF6600"/>
                <w:sz w:val="24"/>
                <w:szCs w:val="24"/>
                <w:lang w:val="es-MX" w:eastAsia="es-MX"/>
              </w:rPr>
            </w:pPr>
          </w:p>
          <w:p w:rsidR="00A064A6" w:rsidRPr="00DD669E" w:rsidRDefault="00A064A6" w:rsidP="00B82D57">
            <w:pPr>
              <w:spacing w:after="240" w:line="336" w:lineRule="auto"/>
              <w:ind w:right="144"/>
              <w:contextualSpacing/>
              <w:rPr>
                <w:rFonts w:ascii="Calibri" w:eastAsia="Times New Roman" w:hAnsi="Calibri" w:cs="Times New Roman"/>
                <w:b/>
                <w:bCs/>
                <w:color w:val="FF6600"/>
                <w:sz w:val="24"/>
                <w:szCs w:val="24"/>
                <w:lang w:val="es-MX" w:eastAsia="es-MX"/>
              </w:rPr>
            </w:pPr>
            <w:r w:rsidRPr="00DD669E">
              <w:rPr>
                <w:rFonts w:ascii="Calibri" w:eastAsia="Century Gothic" w:hAnsi="Calibri" w:cs="Times New Roman"/>
                <w:b/>
                <w:color w:val="FF6600"/>
                <w:sz w:val="24"/>
                <w:szCs w:val="24"/>
                <w:lang w:val="es-MX" w:eastAsia="es-MX"/>
              </w:rPr>
              <w:t>SEMANA 7</w:t>
            </w:r>
          </w:p>
        </w:tc>
        <w:tc>
          <w:tcPr>
            <w:tcW w:w="86"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r>
      <w:tr w:rsidR="00A064A6" w:rsidRPr="00DD669E" w:rsidTr="00DD669E">
        <w:trPr>
          <w:trHeight w:val="300"/>
        </w:trPr>
        <w:tc>
          <w:tcPr>
            <w:tcW w:w="3679" w:type="pct"/>
            <w:gridSpan w:val="8"/>
            <w:tcBorders>
              <w:top w:val="nil"/>
              <w:left w:val="nil"/>
              <w:bottom w:val="single" w:sz="4" w:space="0" w:color="auto"/>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r w:rsidRPr="00DD669E">
              <w:rPr>
                <w:rFonts w:ascii="Calibri" w:eastAsia="Times New Roman" w:hAnsi="Calibri" w:cs="Times New Roman"/>
                <w:color w:val="000000"/>
                <w:sz w:val="24"/>
                <w:szCs w:val="24"/>
                <w:lang w:val="es-MX" w:eastAsia="es-MX"/>
              </w:rPr>
              <w:t> </w:t>
            </w:r>
          </w:p>
        </w:tc>
        <w:tc>
          <w:tcPr>
            <w:tcW w:w="1235" w:type="pct"/>
            <w:gridSpan w:val="3"/>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c>
          <w:tcPr>
            <w:tcW w:w="86"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DD669E">
        <w:trPr>
          <w:trHeight w:val="630"/>
        </w:trPr>
        <w:tc>
          <w:tcPr>
            <w:tcW w:w="3461"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A064A6" w:rsidRPr="00A41D63" w:rsidRDefault="00A064A6" w:rsidP="00B82D57">
            <w:pPr>
              <w:spacing w:after="0" w:line="240" w:lineRule="auto"/>
              <w:jc w:val="center"/>
              <w:rPr>
                <w:rFonts w:ascii="Calibri" w:eastAsia="Times New Roman" w:hAnsi="Calibri" w:cs="Times New Roman"/>
                <w:b/>
                <w:bCs/>
                <w:color w:val="002060"/>
                <w:sz w:val="24"/>
                <w:szCs w:val="24"/>
                <w:lang w:val="es-MX" w:eastAsia="es-MX"/>
              </w:rPr>
            </w:pPr>
            <w:r w:rsidRPr="00A41D63">
              <w:rPr>
                <w:rFonts w:ascii="Calibri" w:eastAsia="Times New Roman" w:hAnsi="Calibri" w:cs="Times New Roman"/>
                <w:b/>
                <w:bCs/>
                <w:color w:val="002060"/>
                <w:sz w:val="24"/>
                <w:szCs w:val="24"/>
                <w:lang w:val="es-MX" w:eastAsia="es-MX"/>
              </w:rPr>
              <w:t>Permítanos conocer ¿cuánto tiempo debe esperar para radicar un documento?</w:t>
            </w:r>
          </w:p>
        </w:tc>
        <w:tc>
          <w:tcPr>
            <w:tcW w:w="1453" w:type="pct"/>
            <w:gridSpan w:val="4"/>
            <w:tcBorders>
              <w:top w:val="single" w:sz="4" w:space="0" w:color="auto"/>
              <w:left w:val="nil"/>
              <w:bottom w:val="single" w:sz="4" w:space="0" w:color="auto"/>
              <w:right w:val="single" w:sz="4" w:space="0" w:color="000000"/>
            </w:tcBorders>
            <w:shd w:val="clear" w:color="auto" w:fill="auto"/>
            <w:noWrap/>
            <w:vAlign w:val="center"/>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Número de Personas</w:t>
            </w:r>
          </w:p>
        </w:tc>
        <w:tc>
          <w:tcPr>
            <w:tcW w:w="86"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DD669E">
        <w:trPr>
          <w:trHeight w:val="300"/>
        </w:trPr>
        <w:tc>
          <w:tcPr>
            <w:tcW w:w="346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Entre 10 y 20 minutos</w:t>
            </w:r>
          </w:p>
        </w:tc>
        <w:tc>
          <w:tcPr>
            <w:tcW w:w="1453" w:type="pct"/>
            <w:gridSpan w:val="4"/>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w:t>
            </w:r>
          </w:p>
        </w:tc>
        <w:tc>
          <w:tcPr>
            <w:tcW w:w="86"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DD669E">
        <w:trPr>
          <w:trHeight w:val="300"/>
        </w:trPr>
        <w:tc>
          <w:tcPr>
            <w:tcW w:w="346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Entre 30 y 60 minutos</w:t>
            </w:r>
          </w:p>
        </w:tc>
        <w:tc>
          <w:tcPr>
            <w:tcW w:w="1453" w:type="pct"/>
            <w:gridSpan w:val="4"/>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9</w:t>
            </w:r>
          </w:p>
        </w:tc>
        <w:tc>
          <w:tcPr>
            <w:tcW w:w="86"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DD669E">
        <w:trPr>
          <w:trHeight w:val="300"/>
        </w:trPr>
        <w:tc>
          <w:tcPr>
            <w:tcW w:w="3461"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Más de una hora</w:t>
            </w:r>
          </w:p>
        </w:tc>
        <w:tc>
          <w:tcPr>
            <w:tcW w:w="1453" w:type="pct"/>
            <w:gridSpan w:val="4"/>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w:t>
            </w:r>
          </w:p>
        </w:tc>
        <w:tc>
          <w:tcPr>
            <w:tcW w:w="86"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DD669E">
        <w:trPr>
          <w:trHeight w:val="300"/>
        </w:trPr>
        <w:tc>
          <w:tcPr>
            <w:tcW w:w="3461"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TOTAL MUESTRA</w:t>
            </w:r>
          </w:p>
        </w:tc>
        <w:tc>
          <w:tcPr>
            <w:tcW w:w="1453" w:type="pct"/>
            <w:gridSpan w:val="4"/>
            <w:tcBorders>
              <w:top w:val="single" w:sz="4" w:space="0" w:color="auto"/>
              <w:left w:val="nil"/>
              <w:bottom w:val="single" w:sz="4" w:space="0" w:color="auto"/>
              <w:right w:val="single" w:sz="4" w:space="0" w:color="auto"/>
            </w:tcBorders>
            <w:shd w:val="clear" w:color="000000" w:fill="7030A0"/>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18</w:t>
            </w:r>
          </w:p>
        </w:tc>
        <w:tc>
          <w:tcPr>
            <w:tcW w:w="86"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DD669E">
        <w:trPr>
          <w:gridAfter w:val="3"/>
          <w:wAfter w:w="1054" w:type="pct"/>
          <w:trHeight w:val="300"/>
        </w:trPr>
        <w:tc>
          <w:tcPr>
            <w:tcW w:w="519" w:type="pct"/>
            <w:gridSpan w:val="2"/>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693" w:type="pct"/>
            <w:gridSpan w:val="2"/>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175"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219"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232" w:type="pct"/>
            <w:gridSpan w:val="3"/>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08"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DD669E">
        <w:trPr>
          <w:gridAfter w:val="3"/>
          <w:wAfter w:w="1054" w:type="pct"/>
          <w:trHeight w:val="300"/>
        </w:trPr>
        <w:tc>
          <w:tcPr>
            <w:tcW w:w="519" w:type="pct"/>
            <w:gridSpan w:val="2"/>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693" w:type="pct"/>
            <w:gridSpan w:val="2"/>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175"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219"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232" w:type="pct"/>
            <w:gridSpan w:val="3"/>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08" w:type="pct"/>
            <w:tcBorders>
              <w:top w:val="nil"/>
              <w:left w:val="nil"/>
              <w:bottom w:val="nil"/>
              <w:right w:val="nil"/>
            </w:tcBorders>
            <w:shd w:val="clear" w:color="auto" w:fill="auto"/>
            <w:noWrap/>
            <w:vAlign w:val="bottom"/>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DD669E">
        <w:trPr>
          <w:gridAfter w:val="1"/>
          <w:wAfter w:w="52" w:type="pct"/>
          <w:trHeight w:val="300"/>
        </w:trPr>
        <w:tc>
          <w:tcPr>
            <w:tcW w:w="96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OBSERVACIONES</w:t>
            </w:r>
          </w:p>
        </w:tc>
        <w:tc>
          <w:tcPr>
            <w:tcW w:w="3982" w:type="pct"/>
            <w:gridSpan w:val="9"/>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Una hora, el colmo</w:t>
            </w:r>
          </w:p>
        </w:tc>
      </w:tr>
      <w:tr w:rsidR="00A064A6" w:rsidRPr="00DD669E" w:rsidTr="00DD669E">
        <w:trPr>
          <w:gridAfter w:val="1"/>
          <w:wAfter w:w="52" w:type="pct"/>
          <w:trHeight w:val="675"/>
        </w:trPr>
        <w:tc>
          <w:tcPr>
            <w:tcW w:w="448" w:type="pct"/>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Lo normal sería de 15 a 20 minutos pero hay momentos en que se demora 1 hora y hasta más, sería bueno mejorar</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yo creo que máximo 10 minutos</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Deberían tener al menos un par de sillas para la espera</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Debemos esperar más de 1 hora</w:t>
            </w:r>
            <w:proofErr w:type="gramStart"/>
            <w:r w:rsidRPr="00A41D63">
              <w:rPr>
                <w:rFonts w:ascii="Calibri" w:eastAsia="Times New Roman" w:hAnsi="Calibri" w:cs="Times New Roman"/>
                <w:color w:val="002060"/>
                <w:sz w:val="24"/>
                <w:szCs w:val="24"/>
                <w:lang w:val="es-MX" w:eastAsia="es-MX"/>
              </w:rPr>
              <w:t>!!!</w:t>
            </w:r>
            <w:proofErr w:type="gramEnd"/>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6. Falta de agilidad y/o más personal para estos tramites</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7. Mucho tiempo se necesita cambio de jefe de archivo para mejorar la atención</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8. Muy lenta la atención, pocas ventanillas para el servicio</w:t>
            </w:r>
          </w:p>
        </w:tc>
      </w:tr>
      <w:tr w:rsidR="00A064A6" w:rsidRPr="00DD669E" w:rsidTr="00DD669E">
        <w:trPr>
          <w:gridAfter w:val="1"/>
          <w:wAfter w:w="52" w:type="pct"/>
          <w:trHeight w:val="975"/>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 xml:space="preserve">9. Como es posible que teniendo la ausencia de una ventanilla cuando hace falta algún </w:t>
            </w:r>
            <w:proofErr w:type="spellStart"/>
            <w:r w:rsidRPr="00A41D63">
              <w:rPr>
                <w:rFonts w:ascii="Calibri" w:eastAsia="Times New Roman" w:hAnsi="Calibri" w:cs="Times New Roman"/>
                <w:color w:val="002060"/>
                <w:sz w:val="24"/>
                <w:szCs w:val="24"/>
                <w:lang w:val="es-MX" w:eastAsia="es-MX"/>
              </w:rPr>
              <w:t>radicador</w:t>
            </w:r>
            <w:proofErr w:type="spellEnd"/>
            <w:r w:rsidRPr="00A41D63">
              <w:rPr>
                <w:rFonts w:ascii="Calibri" w:eastAsia="Times New Roman" w:hAnsi="Calibri" w:cs="Times New Roman"/>
                <w:color w:val="002060"/>
                <w:sz w:val="24"/>
                <w:szCs w:val="24"/>
                <w:lang w:val="es-MX" w:eastAsia="es-MX"/>
              </w:rPr>
              <w:t xml:space="preserve"> no la reemplacen y queda una sola persona atendiendo las dos ventanillas</w:t>
            </w:r>
          </w:p>
        </w:tc>
      </w:tr>
      <w:tr w:rsidR="00A064A6" w:rsidRPr="00DD669E" w:rsidTr="00DD669E">
        <w:trPr>
          <w:gridAfter w:val="1"/>
          <w:wAfter w:w="52" w:type="pct"/>
          <w:trHeight w:val="404"/>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10. Que el personal que salga a tomar su alimento sea reemplazado para evitar contratiempos</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11. Cuando llegue la hora del almuerzo debería quedar otra persona en reemplazo</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12. El problema no es cuanto tiempo, sino el problema es que no hay quien atienda</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13. A la hora del almuerzo deberían reemplazar al que sale a almorzar</w:t>
            </w:r>
          </w:p>
        </w:tc>
      </w:tr>
      <w:tr w:rsidR="00A064A6" w:rsidRPr="00DD669E" w:rsidTr="00DD669E">
        <w:trPr>
          <w:gridAfter w:val="1"/>
          <w:wAfter w:w="52" w:type="pct"/>
          <w:trHeight w:val="765"/>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14. Que grosería la de la coordinadora, que siendo el cliente o el usuario la prioridad en vez de guiarlos los grita imponiendo un cargo que es para el usuario</w:t>
            </w:r>
          </w:p>
        </w:tc>
      </w:tr>
      <w:tr w:rsidR="00A064A6" w:rsidRPr="00DD669E" w:rsidTr="00DD669E">
        <w:trPr>
          <w:gridAfter w:val="1"/>
          <w:wAfter w:w="52" w:type="pct"/>
          <w:trHeight w:val="300"/>
        </w:trPr>
        <w:tc>
          <w:tcPr>
            <w:tcW w:w="448" w:type="pct"/>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518" w:type="pct"/>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3982"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15. Mucha demora para radicar se solicita más rapidez en la radicación</w:t>
            </w:r>
          </w:p>
        </w:tc>
      </w:tr>
    </w:tbl>
    <w:p w:rsidR="00A064A6" w:rsidRPr="00DD669E" w:rsidRDefault="00A064A6" w:rsidP="00A064A6">
      <w:pPr>
        <w:spacing w:after="160"/>
        <w:rPr>
          <w:rFonts w:ascii="Calibri" w:eastAsia="Calibri" w:hAnsi="Calibri" w:cs="Times New Roman"/>
          <w:noProof/>
          <w:sz w:val="24"/>
          <w:szCs w:val="24"/>
          <w:lang w:val="es-MX" w:eastAsia="es-MX"/>
        </w:rPr>
      </w:pPr>
    </w:p>
    <w:p w:rsidR="00A064A6" w:rsidRPr="00DD669E" w:rsidRDefault="00A064A6" w:rsidP="00A064A6">
      <w:pPr>
        <w:spacing w:after="160"/>
        <w:jc w:val="center"/>
        <w:rPr>
          <w:rFonts w:ascii="Calibri" w:eastAsia="Calibri" w:hAnsi="Calibri" w:cs="Times New Roman"/>
          <w:sz w:val="24"/>
          <w:szCs w:val="24"/>
          <w:lang w:val="es-MX" w:eastAsia="en-US"/>
        </w:rPr>
      </w:pPr>
      <w:r w:rsidRPr="00DD669E">
        <w:rPr>
          <w:rFonts w:ascii="Calibri" w:eastAsia="Calibri" w:hAnsi="Calibri" w:cs="Times New Roman"/>
          <w:noProof/>
          <w:sz w:val="24"/>
          <w:szCs w:val="24"/>
          <w:lang w:eastAsia="es-CO"/>
        </w:rPr>
        <w:drawing>
          <wp:inline distT="0" distB="0" distL="0" distR="0" wp14:anchorId="425239B9" wp14:editId="677D3F81">
            <wp:extent cx="6357620" cy="2941607"/>
            <wp:effectExtent l="0" t="0" r="5080" b="1143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064A6" w:rsidRPr="00DD669E" w:rsidRDefault="00A064A6" w:rsidP="00A064A6">
      <w:pPr>
        <w:spacing w:after="160"/>
        <w:rPr>
          <w:rFonts w:ascii="Calibri" w:eastAsia="Calibri" w:hAnsi="Calibri" w:cs="Times New Roman"/>
          <w:sz w:val="24"/>
          <w:szCs w:val="24"/>
          <w:lang w:val="es-MX" w:eastAsia="en-US"/>
        </w:rPr>
      </w:pPr>
    </w:p>
    <w:p w:rsidR="00A41D63" w:rsidRDefault="00A41D63" w:rsidP="00A064A6">
      <w:pPr>
        <w:spacing w:after="160"/>
        <w:rPr>
          <w:rFonts w:ascii="Calibri" w:eastAsia="Calibri" w:hAnsi="Calibri" w:cs="Times New Roman"/>
          <w:b/>
          <w:color w:val="ED7D31"/>
          <w:sz w:val="24"/>
          <w:szCs w:val="24"/>
          <w:lang w:val="es-MX" w:eastAsia="en-US"/>
        </w:rPr>
      </w:pPr>
    </w:p>
    <w:p w:rsidR="00A41D63" w:rsidRDefault="00A41D63" w:rsidP="00A064A6">
      <w:pPr>
        <w:spacing w:after="160"/>
        <w:rPr>
          <w:rFonts w:ascii="Calibri" w:eastAsia="Calibri" w:hAnsi="Calibri" w:cs="Times New Roman"/>
          <w:b/>
          <w:color w:val="ED7D31"/>
          <w:sz w:val="24"/>
          <w:szCs w:val="24"/>
          <w:lang w:val="es-MX" w:eastAsia="en-US"/>
        </w:rPr>
      </w:pPr>
    </w:p>
    <w:p w:rsidR="00A064A6" w:rsidRPr="00DD669E" w:rsidRDefault="00A064A6" w:rsidP="00A064A6">
      <w:pPr>
        <w:spacing w:after="160"/>
        <w:rPr>
          <w:rFonts w:ascii="Calibri" w:eastAsia="Calibri" w:hAnsi="Calibri" w:cs="Times New Roman"/>
          <w:b/>
          <w:color w:val="ED7D31"/>
          <w:sz w:val="24"/>
          <w:szCs w:val="24"/>
          <w:lang w:val="es-MX" w:eastAsia="en-US"/>
        </w:rPr>
      </w:pPr>
      <w:r w:rsidRPr="000F1736">
        <w:rPr>
          <w:rFonts w:ascii="Calibri" w:eastAsia="Century Gothic" w:hAnsi="Calibri" w:cs="Times New Roman"/>
          <w:b/>
          <w:color w:val="FF6600"/>
          <w:sz w:val="24"/>
          <w:szCs w:val="24"/>
          <w:lang w:val="es-MX" w:eastAsia="es-MX"/>
        </w:rPr>
        <w:lastRenderedPageBreak/>
        <w:t>Algunas consideraciones desde el Grupo de Atención al Ciudadano</w:t>
      </w:r>
      <w:r w:rsidRPr="00DD669E">
        <w:rPr>
          <w:rFonts w:ascii="Calibri" w:eastAsia="Calibri" w:hAnsi="Calibri" w:cs="Times New Roman"/>
          <w:b/>
          <w:color w:val="ED7D31"/>
          <w:sz w:val="24"/>
          <w:szCs w:val="24"/>
          <w:lang w:val="es-MX" w:eastAsia="en-US"/>
        </w:rPr>
        <w:t>:</w:t>
      </w:r>
    </w:p>
    <w:p w:rsidR="00A064A6" w:rsidRPr="00A41D63" w:rsidRDefault="00A064A6" w:rsidP="00A064A6">
      <w:pPr>
        <w:numPr>
          <w:ilvl w:val="0"/>
          <w:numId w:val="21"/>
        </w:numPr>
        <w:spacing w:before="200" w:after="160" w:line="259" w:lineRule="auto"/>
        <w:ind w:right="144"/>
        <w:contextualSpacing/>
        <w:rPr>
          <w:rFonts w:ascii="Calibri" w:eastAsia="Calibri" w:hAnsi="Calibri" w:cs="Times New Roman"/>
          <w:color w:val="002060"/>
          <w:sz w:val="24"/>
          <w:szCs w:val="24"/>
          <w:lang w:val="es-MX" w:eastAsia="en-US"/>
        </w:rPr>
      </w:pPr>
      <w:r w:rsidRPr="00A41D63">
        <w:rPr>
          <w:rFonts w:ascii="Calibri" w:eastAsia="Calibri" w:hAnsi="Calibri" w:cs="Times New Roman"/>
          <w:color w:val="002060"/>
          <w:sz w:val="24"/>
          <w:szCs w:val="24"/>
          <w:lang w:val="es-MX" w:eastAsia="en-US"/>
        </w:rPr>
        <w:t>9 de los 18 Ciudadanos que opinaron a través del Mensajero, tuvieron que esperar alrededor de 30 a 60 minutos para radicar un documento.</w:t>
      </w:r>
    </w:p>
    <w:p w:rsidR="00A064A6" w:rsidRPr="00A41D63" w:rsidRDefault="00A064A6" w:rsidP="00A064A6">
      <w:pPr>
        <w:spacing w:after="160" w:line="259" w:lineRule="auto"/>
        <w:ind w:left="720"/>
        <w:contextualSpacing/>
        <w:rPr>
          <w:rFonts w:ascii="Calibri" w:eastAsia="Calibri" w:hAnsi="Calibri" w:cs="Times New Roman"/>
          <w:color w:val="002060"/>
          <w:sz w:val="24"/>
          <w:szCs w:val="24"/>
          <w:lang w:val="es-MX" w:eastAsia="en-US"/>
        </w:rPr>
      </w:pPr>
    </w:p>
    <w:p w:rsidR="00A064A6" w:rsidRPr="00A41D63" w:rsidRDefault="00A064A6" w:rsidP="00A064A6">
      <w:pPr>
        <w:numPr>
          <w:ilvl w:val="0"/>
          <w:numId w:val="21"/>
        </w:numPr>
        <w:spacing w:before="200" w:after="160" w:line="259" w:lineRule="auto"/>
        <w:ind w:right="144"/>
        <w:contextualSpacing/>
        <w:rPr>
          <w:rFonts w:ascii="Calibri" w:eastAsia="Calibri" w:hAnsi="Calibri" w:cs="Times New Roman"/>
          <w:color w:val="002060"/>
          <w:sz w:val="24"/>
          <w:szCs w:val="24"/>
          <w:lang w:val="es-MX" w:eastAsia="en-US"/>
        </w:rPr>
      </w:pPr>
      <w:r w:rsidRPr="00A41D63">
        <w:rPr>
          <w:rFonts w:ascii="Calibri" w:eastAsia="Calibri" w:hAnsi="Calibri" w:cs="Times New Roman"/>
          <w:color w:val="002060"/>
          <w:sz w:val="24"/>
          <w:szCs w:val="24"/>
          <w:lang w:val="es-MX" w:eastAsia="en-US"/>
        </w:rPr>
        <w:t>Dentro del análisis que hace el grupo de Atención al Ciudadano y que se fundamenta en las opiniones dadas por los usuarios, se encuentra que no solo incide el tema de oportunidad sino que además no se cuenta con personal suficiente para despachar el servicio en los periodos que se estiman prudentes para el mismo.</w:t>
      </w:r>
    </w:p>
    <w:p w:rsidR="00A064A6" w:rsidRPr="00DD669E" w:rsidRDefault="00A064A6" w:rsidP="00A064A6">
      <w:pPr>
        <w:spacing w:after="160" w:line="259" w:lineRule="auto"/>
        <w:ind w:left="720"/>
        <w:contextualSpacing/>
        <w:rPr>
          <w:rFonts w:ascii="Calibri" w:eastAsia="Calibri" w:hAnsi="Calibri" w:cs="Times New Roman"/>
          <w:sz w:val="24"/>
          <w:szCs w:val="24"/>
          <w:lang w:val="es-MX" w:eastAsia="en-US"/>
        </w:rPr>
      </w:pPr>
    </w:p>
    <w:tbl>
      <w:tblPr>
        <w:tblW w:w="8948" w:type="dxa"/>
        <w:tblInd w:w="426" w:type="dxa"/>
        <w:tblCellMar>
          <w:left w:w="70" w:type="dxa"/>
          <w:right w:w="70" w:type="dxa"/>
        </w:tblCellMar>
        <w:tblLook w:val="04A0" w:firstRow="1" w:lastRow="0" w:firstColumn="1" w:lastColumn="0" w:noHBand="0" w:noVBand="1"/>
      </w:tblPr>
      <w:tblGrid>
        <w:gridCol w:w="160"/>
        <w:gridCol w:w="612"/>
        <w:gridCol w:w="425"/>
        <w:gridCol w:w="772"/>
        <w:gridCol w:w="425"/>
        <w:gridCol w:w="1590"/>
        <w:gridCol w:w="804"/>
        <w:gridCol w:w="2031"/>
        <w:gridCol w:w="160"/>
        <w:gridCol w:w="392"/>
        <w:gridCol w:w="1417"/>
        <w:gridCol w:w="160"/>
      </w:tblGrid>
      <w:tr w:rsidR="00A064A6" w:rsidRPr="00DD669E" w:rsidTr="00B82D57">
        <w:trPr>
          <w:trHeight w:val="300"/>
        </w:trPr>
        <w:tc>
          <w:tcPr>
            <w:tcW w:w="8788" w:type="dxa"/>
            <w:gridSpan w:val="11"/>
            <w:tcBorders>
              <w:top w:val="nil"/>
              <w:left w:val="nil"/>
              <w:bottom w:val="nil"/>
              <w:right w:val="nil"/>
            </w:tcBorders>
            <w:shd w:val="clear" w:color="auto" w:fill="auto"/>
            <w:noWrap/>
            <w:vAlign w:val="bottom"/>
            <w:hideMark/>
          </w:tcPr>
          <w:p w:rsidR="00A064A6" w:rsidRPr="00DD669E" w:rsidRDefault="00A064A6" w:rsidP="00B82D57">
            <w:pPr>
              <w:spacing w:after="240" w:line="336" w:lineRule="auto"/>
              <w:ind w:right="144"/>
              <w:contextualSpacing/>
              <w:rPr>
                <w:rFonts w:ascii="Calibri" w:eastAsia="Century Gothic" w:hAnsi="Calibri" w:cs="Times New Roman"/>
                <w:b/>
                <w:color w:val="FF6600"/>
                <w:sz w:val="24"/>
                <w:szCs w:val="24"/>
                <w:lang w:val="es-MX" w:eastAsia="es-MX"/>
              </w:rPr>
            </w:pPr>
            <w:r w:rsidRPr="00DD669E">
              <w:rPr>
                <w:rFonts w:ascii="Calibri" w:eastAsia="Century Gothic" w:hAnsi="Calibri" w:cs="Times New Roman"/>
                <w:b/>
                <w:color w:val="FF6600"/>
                <w:sz w:val="24"/>
                <w:szCs w:val="24"/>
                <w:lang w:val="es-MX" w:eastAsia="es-MX"/>
              </w:rPr>
              <w:t>SEMANA 8</w:t>
            </w:r>
          </w:p>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b/>
                <w:bCs/>
                <w:color w:val="000000"/>
                <w:sz w:val="24"/>
                <w:szCs w:val="24"/>
                <w:lang w:val="es-MX" w:eastAsia="es-MX"/>
              </w:rPr>
            </w:pPr>
          </w:p>
        </w:tc>
      </w:tr>
      <w:tr w:rsidR="00A064A6" w:rsidRPr="00DD669E" w:rsidTr="00B82D57">
        <w:trPr>
          <w:gridAfter w:val="11"/>
          <w:wAfter w:w="8788" w:type="dxa"/>
          <w:trHeight w:val="300"/>
        </w:trPr>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trHeight w:val="615"/>
        </w:trPr>
        <w:tc>
          <w:tcPr>
            <w:tcW w:w="7371"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064A6" w:rsidRPr="00A41D63" w:rsidRDefault="00A064A6" w:rsidP="00B82D57">
            <w:pPr>
              <w:spacing w:after="0" w:line="240" w:lineRule="auto"/>
              <w:jc w:val="center"/>
              <w:rPr>
                <w:rFonts w:ascii="Calibri" w:eastAsia="Times New Roman" w:hAnsi="Calibri" w:cs="Times New Roman"/>
                <w:b/>
                <w:bCs/>
                <w:color w:val="002060"/>
                <w:sz w:val="24"/>
                <w:szCs w:val="24"/>
                <w:lang w:val="es-MX" w:eastAsia="es-MX"/>
              </w:rPr>
            </w:pPr>
            <w:r w:rsidRPr="00A41D63">
              <w:rPr>
                <w:rFonts w:ascii="Calibri" w:eastAsia="Times New Roman" w:hAnsi="Calibri" w:cs="Times New Roman"/>
                <w:b/>
                <w:bCs/>
                <w:color w:val="002060"/>
                <w:sz w:val="24"/>
                <w:szCs w:val="24"/>
                <w:lang w:val="es-MX" w:eastAsia="es-MX"/>
              </w:rPr>
              <w:t>Permítanos conocer sus sugerencias</w:t>
            </w:r>
          </w:p>
        </w:tc>
        <w:tc>
          <w:tcPr>
            <w:tcW w:w="1417" w:type="dxa"/>
            <w:tcBorders>
              <w:top w:val="single" w:sz="4" w:space="0" w:color="auto"/>
              <w:left w:val="nil"/>
              <w:bottom w:val="single" w:sz="4" w:space="0" w:color="auto"/>
              <w:right w:val="single" w:sz="4" w:space="0" w:color="000000"/>
            </w:tcBorders>
            <w:shd w:val="clear" w:color="auto" w:fill="auto"/>
            <w:noWrap/>
            <w:vAlign w:val="center"/>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Número de Personas</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615"/>
        </w:trPr>
        <w:tc>
          <w:tcPr>
            <w:tcW w:w="7371"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1.Poner otro funcionario en el horario de 12:00 a 2:00 p.m. de la tarde para atender la ventanilla de radicación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630"/>
        </w:trPr>
        <w:tc>
          <w:tcPr>
            <w:tcW w:w="7371"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Instruir en servicio al cliente a los funcionarios de radicación externa - en varias ocasiones no atienden con cordialidad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615"/>
        </w:trPr>
        <w:tc>
          <w:tcPr>
            <w:tcW w:w="7371"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No se haga uso del celular en horas laborales por parte del personal de ventanilla externa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7371"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Contar con más personal para atender la ventanilla externa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7371"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Agilizar el método  para recibir la correspondencia</w:t>
            </w:r>
          </w:p>
        </w:tc>
        <w:tc>
          <w:tcPr>
            <w:tcW w:w="1417" w:type="dxa"/>
            <w:tcBorders>
              <w:top w:val="single" w:sz="4" w:space="0" w:color="auto"/>
              <w:left w:val="nil"/>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7371"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6. Cambiar el sistema de radicación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trHeight w:val="300"/>
        </w:trPr>
        <w:tc>
          <w:tcPr>
            <w:tcW w:w="737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TOTAL MUESTRA</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10</w:t>
            </w: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jc w:val="center"/>
              <w:rPr>
                <w:rFonts w:ascii="Calibri" w:eastAsia="Times New Roman" w:hAnsi="Calibri" w:cs="Times New Roman"/>
                <w:color w:val="000000"/>
                <w:sz w:val="24"/>
                <w:szCs w:val="24"/>
                <w:lang w:val="es-MX" w:eastAsia="es-MX"/>
              </w:rPr>
            </w:pPr>
          </w:p>
        </w:tc>
      </w:tr>
      <w:tr w:rsidR="00A064A6" w:rsidRPr="00DD669E" w:rsidTr="00B82D57">
        <w:trPr>
          <w:gridAfter w:val="3"/>
          <w:wAfter w:w="1969" w:type="dxa"/>
          <w:trHeight w:val="300"/>
        </w:trPr>
        <w:tc>
          <w:tcPr>
            <w:tcW w:w="1197" w:type="dxa"/>
            <w:gridSpan w:val="3"/>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197"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59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804"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2031"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p w:rsidR="00A064A6" w:rsidRPr="00DD669E" w:rsidRDefault="00A064A6" w:rsidP="00B82D57">
            <w:pPr>
              <w:spacing w:after="0" w:line="240" w:lineRule="auto"/>
              <w:rPr>
                <w:rFonts w:ascii="Calibri" w:eastAsia="Times New Roman" w:hAnsi="Calibri" w:cs="Times New Roman"/>
                <w:sz w:val="24"/>
                <w:szCs w:val="24"/>
                <w:lang w:val="es-MX" w:eastAsia="es-MX"/>
              </w:rPr>
            </w:pPr>
          </w:p>
          <w:p w:rsidR="00A064A6" w:rsidRPr="00DD669E" w:rsidRDefault="00A064A6" w:rsidP="00B82D57">
            <w:pPr>
              <w:spacing w:after="0" w:line="240" w:lineRule="auto"/>
              <w:rPr>
                <w:rFonts w:ascii="Calibri" w:eastAsia="Times New Roman" w:hAnsi="Calibri" w:cs="Times New Roman"/>
                <w:sz w:val="24"/>
                <w:szCs w:val="24"/>
                <w:lang w:val="es-MX" w:eastAsia="es-MX"/>
              </w:rPr>
            </w:pPr>
          </w:p>
          <w:p w:rsidR="00A064A6" w:rsidRPr="00DD669E" w:rsidRDefault="00A064A6" w:rsidP="00B82D57">
            <w:pPr>
              <w:spacing w:after="0" w:line="240" w:lineRule="auto"/>
              <w:rPr>
                <w:rFonts w:ascii="Calibri" w:eastAsia="Times New Roman" w:hAnsi="Calibri" w:cs="Times New Roman"/>
                <w:sz w:val="24"/>
                <w:szCs w:val="24"/>
                <w:lang w:val="es-MX" w:eastAsia="es-MX"/>
              </w:rPr>
            </w:pPr>
          </w:p>
          <w:p w:rsidR="00A064A6" w:rsidRPr="00DD669E" w:rsidRDefault="00A064A6" w:rsidP="00B82D57">
            <w:pPr>
              <w:spacing w:after="0" w:line="240" w:lineRule="auto"/>
              <w:rPr>
                <w:rFonts w:ascii="Calibri" w:eastAsia="Times New Roman" w:hAnsi="Calibri" w:cs="Times New Roman"/>
                <w:sz w:val="24"/>
                <w:szCs w:val="24"/>
                <w:lang w:val="es-MX" w:eastAsia="es-MX"/>
              </w:rPr>
            </w:pPr>
          </w:p>
        </w:tc>
        <w:tc>
          <w:tcPr>
            <w:tcW w:w="160" w:type="dxa"/>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sz w:val="24"/>
                <w:szCs w:val="24"/>
                <w:lang w:val="es-MX" w:eastAsia="es-MX"/>
              </w:rPr>
            </w:pPr>
          </w:p>
        </w:tc>
      </w:tr>
      <w:tr w:rsidR="00A064A6" w:rsidRPr="00DD669E" w:rsidTr="00B82D57">
        <w:trPr>
          <w:gridAfter w:val="1"/>
          <w:wAfter w:w="160" w:type="dxa"/>
          <w:trHeight w:val="300"/>
        </w:trPr>
        <w:tc>
          <w:tcPr>
            <w:tcW w:w="196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064A6" w:rsidRPr="00A41D63" w:rsidRDefault="00A064A6"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OBSERVACIONES</w:t>
            </w:r>
          </w:p>
        </w:tc>
        <w:tc>
          <w:tcPr>
            <w:tcW w:w="6819" w:type="dxa"/>
            <w:gridSpan w:val="7"/>
            <w:tcBorders>
              <w:top w:val="single" w:sz="4" w:space="0" w:color="auto"/>
              <w:left w:val="nil"/>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Pésimo servicio de radicación</w:t>
            </w:r>
          </w:p>
        </w:tc>
      </w:tr>
      <w:tr w:rsidR="00A064A6" w:rsidRPr="00DD669E" w:rsidTr="00B82D57">
        <w:trPr>
          <w:gridAfter w:val="1"/>
          <w:wAfter w:w="160" w:type="dxa"/>
          <w:trHeight w:val="300"/>
        </w:trPr>
        <w:tc>
          <w:tcPr>
            <w:tcW w:w="772"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1197" w:type="dxa"/>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681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De nada sirve sugerir si no le prestan atención</w:t>
            </w:r>
          </w:p>
        </w:tc>
      </w:tr>
      <w:tr w:rsidR="00A064A6" w:rsidRPr="00DD669E" w:rsidTr="00B82D57">
        <w:trPr>
          <w:gridAfter w:val="1"/>
          <w:wAfter w:w="160" w:type="dxa"/>
          <w:trHeight w:val="300"/>
        </w:trPr>
        <w:tc>
          <w:tcPr>
            <w:tcW w:w="772"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1197" w:type="dxa"/>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68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Mucha demora más personal recibiendo</w:t>
            </w:r>
          </w:p>
        </w:tc>
      </w:tr>
      <w:tr w:rsidR="00A064A6" w:rsidRPr="00DD669E" w:rsidTr="00B82D57">
        <w:trPr>
          <w:gridAfter w:val="1"/>
          <w:wAfter w:w="160" w:type="dxa"/>
          <w:trHeight w:val="300"/>
        </w:trPr>
        <w:tc>
          <w:tcPr>
            <w:tcW w:w="772"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1197" w:type="dxa"/>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68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Una hora para radicar me parece el colmo</w:t>
            </w:r>
          </w:p>
        </w:tc>
      </w:tr>
      <w:tr w:rsidR="00A064A6" w:rsidRPr="00DD669E" w:rsidTr="00B82D57">
        <w:trPr>
          <w:gridAfter w:val="1"/>
          <w:wAfter w:w="160" w:type="dxa"/>
          <w:trHeight w:val="645"/>
        </w:trPr>
        <w:tc>
          <w:tcPr>
            <w:tcW w:w="772"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1197" w:type="dxa"/>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68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La radicación es demasiado demorada más de 40 minutos para hacer un radicado</w:t>
            </w:r>
          </w:p>
        </w:tc>
      </w:tr>
      <w:tr w:rsidR="00A064A6" w:rsidRPr="00DD669E" w:rsidTr="00B82D57">
        <w:trPr>
          <w:gridAfter w:val="1"/>
          <w:wAfter w:w="160" w:type="dxa"/>
          <w:trHeight w:val="645"/>
        </w:trPr>
        <w:tc>
          <w:tcPr>
            <w:tcW w:w="772"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1197" w:type="dxa"/>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68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6. En horas de almuerzo pongan un reemplazo para radicación o cambien la coordinadora que es más fresca</w:t>
            </w:r>
          </w:p>
        </w:tc>
      </w:tr>
      <w:tr w:rsidR="00A064A6" w:rsidRPr="00DD669E" w:rsidTr="00B82D57">
        <w:trPr>
          <w:gridAfter w:val="1"/>
          <w:wAfter w:w="160" w:type="dxa"/>
          <w:trHeight w:val="300"/>
        </w:trPr>
        <w:tc>
          <w:tcPr>
            <w:tcW w:w="772" w:type="dxa"/>
            <w:gridSpan w:val="2"/>
            <w:tcBorders>
              <w:top w:val="nil"/>
              <w:left w:val="nil"/>
              <w:bottom w:val="nil"/>
              <w:right w:val="nil"/>
            </w:tcBorders>
            <w:shd w:val="clear" w:color="auto" w:fill="auto"/>
            <w:noWrap/>
            <w:vAlign w:val="bottom"/>
            <w:hideMark/>
          </w:tcPr>
          <w:p w:rsidR="00A064A6" w:rsidRPr="00DD669E" w:rsidRDefault="00A064A6" w:rsidP="00B82D57">
            <w:pPr>
              <w:spacing w:after="0" w:line="240" w:lineRule="auto"/>
              <w:rPr>
                <w:rFonts w:ascii="Calibri" w:eastAsia="Times New Roman" w:hAnsi="Calibri" w:cs="Times New Roman"/>
                <w:color w:val="000000"/>
                <w:sz w:val="24"/>
                <w:szCs w:val="24"/>
                <w:lang w:val="es-MX" w:eastAsia="es-MX"/>
              </w:rPr>
            </w:pPr>
          </w:p>
        </w:tc>
        <w:tc>
          <w:tcPr>
            <w:tcW w:w="1197" w:type="dxa"/>
            <w:gridSpan w:val="2"/>
            <w:tcBorders>
              <w:top w:val="nil"/>
              <w:left w:val="nil"/>
              <w:bottom w:val="nil"/>
              <w:right w:val="nil"/>
            </w:tcBorders>
            <w:shd w:val="clear" w:color="auto" w:fill="auto"/>
            <w:noWrap/>
            <w:vAlign w:val="bottom"/>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p>
        </w:tc>
        <w:tc>
          <w:tcPr>
            <w:tcW w:w="681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064A6" w:rsidRPr="00A41D63" w:rsidRDefault="00A064A6"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7. De nada sirve si no le prestan atención para correspondencia</w:t>
            </w:r>
          </w:p>
        </w:tc>
      </w:tr>
    </w:tbl>
    <w:p w:rsidR="00A064A6" w:rsidRPr="00DD669E" w:rsidRDefault="00A064A6" w:rsidP="00A064A6">
      <w:pPr>
        <w:spacing w:after="160"/>
        <w:rPr>
          <w:rFonts w:ascii="Calibri" w:eastAsia="Calibri" w:hAnsi="Calibri" w:cs="Times New Roman"/>
          <w:sz w:val="24"/>
          <w:szCs w:val="24"/>
          <w:lang w:val="es-MX" w:eastAsia="en-US"/>
        </w:rPr>
      </w:pPr>
    </w:p>
    <w:p w:rsidR="00A064A6" w:rsidRPr="00DD669E" w:rsidRDefault="00A064A6" w:rsidP="00A064A6">
      <w:pPr>
        <w:spacing w:after="240" w:line="336" w:lineRule="auto"/>
        <w:ind w:left="144" w:right="144"/>
        <w:contextualSpacing/>
        <w:jc w:val="center"/>
        <w:rPr>
          <w:rFonts w:ascii="Calibri" w:eastAsia="Century Gothic" w:hAnsi="Calibri" w:cs="Times New Roman"/>
          <w:sz w:val="24"/>
          <w:szCs w:val="24"/>
          <w:lang w:val="es-MX" w:eastAsia="en-US"/>
        </w:rPr>
      </w:pPr>
      <w:r w:rsidRPr="00DD669E">
        <w:rPr>
          <w:rFonts w:ascii="Calibri" w:eastAsia="Century Gothic" w:hAnsi="Calibri" w:cs="Times New Roman"/>
          <w:noProof/>
          <w:color w:val="7030A0"/>
          <w:sz w:val="24"/>
          <w:szCs w:val="24"/>
          <w:shd w:val="clear" w:color="auto" w:fill="6AC7ED"/>
          <w:lang w:eastAsia="es-CO"/>
        </w:rPr>
        <w:drawing>
          <wp:inline distT="0" distB="0" distL="0" distR="0" wp14:anchorId="4AFA14C6" wp14:editId="76FBD2C2">
            <wp:extent cx="5612130" cy="2855343"/>
            <wp:effectExtent l="0" t="0" r="7620" b="254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064A6" w:rsidRPr="000F1736" w:rsidRDefault="00A064A6" w:rsidP="00A064A6">
      <w:pPr>
        <w:spacing w:after="240" w:line="336" w:lineRule="auto"/>
        <w:ind w:left="144" w:right="144"/>
        <w:contextualSpacing/>
        <w:jc w:val="center"/>
        <w:rPr>
          <w:rFonts w:ascii="Calibri" w:eastAsia="Century Gothic" w:hAnsi="Calibri" w:cs="Times New Roman"/>
          <w:b/>
          <w:color w:val="FF6600"/>
          <w:sz w:val="24"/>
          <w:szCs w:val="24"/>
          <w:lang w:val="es-MX" w:eastAsia="es-MX"/>
        </w:rPr>
      </w:pPr>
    </w:p>
    <w:p w:rsidR="00A064A6" w:rsidRPr="000F1736" w:rsidRDefault="00A064A6" w:rsidP="00A064A6">
      <w:pPr>
        <w:spacing w:after="160"/>
        <w:rPr>
          <w:rFonts w:ascii="Calibri" w:eastAsia="Century Gothic" w:hAnsi="Calibri" w:cs="Times New Roman"/>
          <w:b/>
          <w:color w:val="FF6600"/>
          <w:sz w:val="24"/>
          <w:szCs w:val="24"/>
          <w:lang w:val="es-MX" w:eastAsia="es-MX"/>
        </w:rPr>
      </w:pPr>
      <w:r w:rsidRPr="000F1736">
        <w:rPr>
          <w:rFonts w:ascii="Calibri" w:eastAsia="Century Gothic" w:hAnsi="Calibri" w:cs="Times New Roman"/>
          <w:b/>
          <w:color w:val="FF6600"/>
          <w:sz w:val="24"/>
          <w:szCs w:val="24"/>
          <w:lang w:val="es-MX" w:eastAsia="es-MX"/>
        </w:rPr>
        <w:t>Algunas consideraciones desde el Grupo de Atención al Ciudadano:</w:t>
      </w:r>
    </w:p>
    <w:p w:rsidR="00A064A6" w:rsidRPr="00DD669E" w:rsidRDefault="00A064A6" w:rsidP="00A064A6">
      <w:pPr>
        <w:numPr>
          <w:ilvl w:val="0"/>
          <w:numId w:val="22"/>
        </w:numPr>
        <w:spacing w:before="200" w:after="160" w:line="259" w:lineRule="auto"/>
        <w:ind w:right="144"/>
        <w:contextualSpacing/>
        <w:rPr>
          <w:rFonts w:ascii="Calibri" w:eastAsia="Calibri" w:hAnsi="Calibri" w:cs="Times New Roman"/>
          <w:sz w:val="24"/>
          <w:szCs w:val="24"/>
          <w:lang w:val="es-MX" w:eastAsia="en-US"/>
        </w:rPr>
      </w:pPr>
      <w:r w:rsidRPr="00A41D63">
        <w:rPr>
          <w:rFonts w:ascii="Calibri" w:eastAsia="Calibri" w:hAnsi="Calibri" w:cs="Times New Roman"/>
          <w:color w:val="002060"/>
          <w:sz w:val="24"/>
          <w:szCs w:val="24"/>
          <w:lang w:val="es-MX" w:eastAsia="en-US"/>
        </w:rPr>
        <w:t>Dentro del compilado de sugerencias que hacen los ciudadanos se encuentra disponer de dos funcionarios a la hora del almuerzo en la ventanilla externa</w:t>
      </w:r>
      <w:r w:rsidRPr="00DD669E">
        <w:rPr>
          <w:rFonts w:ascii="Calibri" w:eastAsia="Calibri" w:hAnsi="Calibri" w:cs="Times New Roman"/>
          <w:sz w:val="24"/>
          <w:szCs w:val="24"/>
          <w:lang w:val="es-MX" w:eastAsia="en-US"/>
        </w:rPr>
        <w:t>.</w:t>
      </w:r>
    </w:p>
    <w:p w:rsidR="00A064A6" w:rsidRPr="00DD669E" w:rsidRDefault="00A064A6" w:rsidP="00A064A6">
      <w:pPr>
        <w:spacing w:after="160"/>
        <w:contextualSpacing/>
        <w:rPr>
          <w:rFonts w:ascii="Calibri" w:eastAsia="Calibri" w:hAnsi="Calibri" w:cs="Times New Roman"/>
          <w:sz w:val="24"/>
          <w:szCs w:val="24"/>
          <w:lang w:val="es-MX" w:eastAsia="en-US"/>
        </w:rPr>
      </w:pPr>
    </w:p>
    <w:tbl>
      <w:tblPr>
        <w:tblW w:w="9639" w:type="dxa"/>
        <w:tblInd w:w="284" w:type="dxa"/>
        <w:tblCellMar>
          <w:left w:w="70" w:type="dxa"/>
          <w:right w:w="70" w:type="dxa"/>
        </w:tblCellMar>
        <w:tblLook w:val="04A0" w:firstRow="1" w:lastRow="0" w:firstColumn="1" w:lastColumn="0" w:noHBand="0" w:noVBand="1"/>
      </w:tblPr>
      <w:tblGrid>
        <w:gridCol w:w="939"/>
        <w:gridCol w:w="1223"/>
        <w:gridCol w:w="1223"/>
        <w:gridCol w:w="1223"/>
        <w:gridCol w:w="1629"/>
        <w:gridCol w:w="817"/>
        <w:gridCol w:w="1223"/>
        <w:gridCol w:w="160"/>
        <w:gridCol w:w="1202"/>
      </w:tblGrid>
      <w:tr w:rsidR="00DD669E" w:rsidRPr="00DD669E" w:rsidTr="00B82D57">
        <w:trPr>
          <w:gridAfter w:val="1"/>
          <w:wAfter w:w="1202" w:type="dxa"/>
          <w:trHeight w:val="300"/>
        </w:trPr>
        <w:tc>
          <w:tcPr>
            <w:tcW w:w="8277" w:type="dxa"/>
            <w:gridSpan w:val="7"/>
            <w:tcBorders>
              <w:top w:val="nil"/>
              <w:left w:val="nil"/>
              <w:bottom w:val="nil"/>
              <w:right w:val="nil"/>
            </w:tcBorders>
            <w:shd w:val="clear" w:color="auto" w:fill="auto"/>
            <w:noWrap/>
            <w:vAlign w:val="bottom"/>
            <w:hideMark/>
          </w:tcPr>
          <w:p w:rsidR="00DD669E" w:rsidRPr="00DD669E" w:rsidRDefault="00DD669E" w:rsidP="00B82D57">
            <w:pPr>
              <w:spacing w:after="240" w:line="336" w:lineRule="auto"/>
              <w:ind w:right="144"/>
              <w:contextualSpacing/>
              <w:rPr>
                <w:rFonts w:ascii="Calibri" w:eastAsia="Century Gothic" w:hAnsi="Calibri" w:cs="Times New Roman"/>
                <w:b/>
                <w:color w:val="FF6600"/>
                <w:sz w:val="24"/>
                <w:szCs w:val="24"/>
                <w:lang w:val="es-MX" w:eastAsia="es-MX"/>
              </w:rPr>
            </w:pPr>
            <w:r w:rsidRPr="00DD669E">
              <w:rPr>
                <w:rFonts w:ascii="Calibri" w:eastAsia="Century Gothic" w:hAnsi="Calibri" w:cs="Times New Roman"/>
                <w:b/>
                <w:color w:val="FF6600"/>
                <w:sz w:val="24"/>
                <w:szCs w:val="24"/>
                <w:lang w:val="es-MX" w:eastAsia="es-MX"/>
              </w:rPr>
              <w:t>SEMANA 9</w:t>
            </w:r>
          </w:p>
          <w:p w:rsidR="00DD669E" w:rsidRPr="00DD669E" w:rsidRDefault="00DD669E" w:rsidP="00B82D57">
            <w:pPr>
              <w:spacing w:after="240" w:line="336" w:lineRule="auto"/>
              <w:ind w:right="144"/>
              <w:contextualSpacing/>
              <w:rPr>
                <w:rFonts w:ascii="Calibri" w:eastAsia="Century Gothic" w:hAnsi="Calibri" w:cs="Times New Roman"/>
                <w:b/>
                <w:color w:val="000000"/>
                <w:sz w:val="24"/>
                <w:szCs w:val="24"/>
                <w:lang w:val="es-MX" w:eastAsia="es-MX"/>
              </w:rPr>
            </w:pP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b/>
                <w:bCs/>
                <w:color w:val="000000"/>
                <w:sz w:val="24"/>
                <w:szCs w:val="24"/>
                <w:lang w:val="es-MX" w:eastAsia="es-MX"/>
              </w:rPr>
            </w:pPr>
          </w:p>
        </w:tc>
      </w:tr>
      <w:tr w:rsidR="00DD669E" w:rsidRPr="00DD669E" w:rsidTr="00B82D57">
        <w:trPr>
          <w:gridAfter w:val="1"/>
          <w:wAfter w:w="1202" w:type="dxa"/>
          <w:trHeight w:val="300"/>
        </w:trPr>
        <w:tc>
          <w:tcPr>
            <w:tcW w:w="7054" w:type="dxa"/>
            <w:gridSpan w:val="6"/>
            <w:tcBorders>
              <w:top w:val="nil"/>
              <w:left w:val="nil"/>
              <w:bottom w:val="single" w:sz="4" w:space="0" w:color="auto"/>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color w:val="000000"/>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r>
      <w:tr w:rsidR="00DD669E" w:rsidRPr="00DD669E" w:rsidTr="00B82D57">
        <w:trPr>
          <w:gridAfter w:val="1"/>
          <w:wAfter w:w="1202" w:type="dxa"/>
          <w:trHeight w:val="570"/>
        </w:trPr>
        <w:tc>
          <w:tcPr>
            <w:tcW w:w="623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D669E" w:rsidRPr="00A41D63" w:rsidRDefault="00DD669E" w:rsidP="00B82D57">
            <w:pPr>
              <w:spacing w:after="0" w:line="240" w:lineRule="auto"/>
              <w:jc w:val="center"/>
              <w:rPr>
                <w:rFonts w:ascii="Calibri" w:eastAsia="Times New Roman" w:hAnsi="Calibri" w:cs="Times New Roman"/>
                <w:b/>
                <w:bCs/>
                <w:color w:val="002060"/>
                <w:sz w:val="24"/>
                <w:szCs w:val="24"/>
                <w:lang w:val="es-MX" w:eastAsia="es-MX"/>
              </w:rPr>
            </w:pPr>
            <w:r w:rsidRPr="00A41D63">
              <w:rPr>
                <w:rFonts w:ascii="Calibri" w:eastAsia="Times New Roman" w:hAnsi="Calibri" w:cs="Times New Roman"/>
                <w:b/>
                <w:bCs/>
                <w:color w:val="002060"/>
                <w:sz w:val="24"/>
                <w:szCs w:val="24"/>
                <w:lang w:val="es-MX" w:eastAsia="es-MX"/>
              </w:rPr>
              <w:t>Califique de 1 a 5 la atención que recibió en la ventanilla de radicación. Siendo (1) muy insatisfecho y (5) muy satisfecho.</w:t>
            </w:r>
          </w:p>
        </w:tc>
        <w:tc>
          <w:tcPr>
            <w:tcW w:w="20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Número de Personas</w:t>
            </w: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r>
      <w:tr w:rsidR="00DD669E" w:rsidRPr="00DD669E" w:rsidTr="00B82D57">
        <w:trPr>
          <w:gridAfter w:val="1"/>
          <w:wAfter w:w="1202" w:type="dxa"/>
          <w:trHeight w:val="300"/>
        </w:trPr>
        <w:tc>
          <w:tcPr>
            <w:tcW w:w="62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1.Muy Insatisfecho</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w:t>
            </w: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r>
      <w:tr w:rsidR="00DD669E" w:rsidRPr="00DD669E" w:rsidTr="00B82D57">
        <w:trPr>
          <w:gridAfter w:val="1"/>
          <w:wAfter w:w="1202" w:type="dxa"/>
          <w:trHeight w:val="300"/>
        </w:trPr>
        <w:tc>
          <w:tcPr>
            <w:tcW w:w="623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Insatisfecho</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r>
      <w:tr w:rsidR="00DD669E" w:rsidRPr="00DD669E" w:rsidTr="00B82D57">
        <w:trPr>
          <w:gridAfter w:val="1"/>
          <w:wAfter w:w="1202" w:type="dxa"/>
          <w:trHeight w:val="300"/>
        </w:trPr>
        <w:tc>
          <w:tcPr>
            <w:tcW w:w="623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Medianamente Satisfecho</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r>
      <w:tr w:rsidR="00DD669E" w:rsidRPr="00DD669E" w:rsidTr="00B82D57">
        <w:trPr>
          <w:gridAfter w:val="1"/>
          <w:wAfter w:w="1202" w:type="dxa"/>
          <w:trHeight w:val="300"/>
        </w:trPr>
        <w:tc>
          <w:tcPr>
            <w:tcW w:w="623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Satisfecho</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0</w:t>
            </w: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r>
      <w:tr w:rsidR="00DD669E" w:rsidRPr="00DD669E" w:rsidTr="00B82D57">
        <w:trPr>
          <w:gridAfter w:val="1"/>
          <w:wAfter w:w="1202" w:type="dxa"/>
          <w:trHeight w:val="300"/>
        </w:trPr>
        <w:tc>
          <w:tcPr>
            <w:tcW w:w="623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Muy satisfecho</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w:t>
            </w: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r>
      <w:tr w:rsidR="00DD669E" w:rsidRPr="00DD669E" w:rsidTr="00B82D57">
        <w:trPr>
          <w:gridAfter w:val="1"/>
          <w:wAfter w:w="1202" w:type="dxa"/>
          <w:trHeight w:val="300"/>
        </w:trPr>
        <w:tc>
          <w:tcPr>
            <w:tcW w:w="62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TOTAL MUESTRA</w:t>
            </w:r>
          </w:p>
        </w:tc>
        <w:tc>
          <w:tcPr>
            <w:tcW w:w="2040" w:type="dxa"/>
            <w:gridSpan w:val="2"/>
            <w:tcBorders>
              <w:top w:val="single" w:sz="4" w:space="0" w:color="auto"/>
              <w:left w:val="nil"/>
              <w:bottom w:val="single" w:sz="4" w:space="0" w:color="auto"/>
              <w:right w:val="single" w:sz="4" w:space="0" w:color="auto"/>
            </w:tcBorders>
            <w:shd w:val="clear" w:color="000000" w:fill="70AD47"/>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7</w:t>
            </w: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sz w:val="24"/>
                <w:szCs w:val="24"/>
                <w:lang w:val="es-MX" w:eastAsia="es-MX"/>
              </w:rPr>
            </w:pPr>
          </w:p>
        </w:tc>
      </w:tr>
      <w:tr w:rsidR="00DD669E" w:rsidRPr="00DD669E" w:rsidTr="00B82D57">
        <w:trPr>
          <w:gridAfter w:val="1"/>
          <w:wAfter w:w="1202" w:type="dxa"/>
          <w:trHeight w:val="300"/>
        </w:trPr>
        <w:tc>
          <w:tcPr>
            <w:tcW w:w="93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62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817"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60"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r>
      <w:tr w:rsidR="00DD669E" w:rsidRPr="00DD669E" w:rsidTr="00B82D57">
        <w:trPr>
          <w:gridAfter w:val="1"/>
          <w:wAfter w:w="1202" w:type="dxa"/>
          <w:trHeight w:val="300"/>
        </w:trPr>
        <w:tc>
          <w:tcPr>
            <w:tcW w:w="939"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629"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817"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223"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160" w:type="dxa"/>
            <w:tcBorders>
              <w:top w:val="nil"/>
              <w:left w:val="nil"/>
              <w:bottom w:val="nil"/>
              <w:right w:val="nil"/>
            </w:tcBorders>
            <w:shd w:val="clear" w:color="auto" w:fill="auto"/>
            <w:noWrap/>
            <w:vAlign w:val="bottom"/>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r>
      <w:tr w:rsidR="00DD669E" w:rsidRPr="00DD669E" w:rsidTr="00B82D57">
        <w:trPr>
          <w:trHeight w:val="707"/>
        </w:trPr>
        <w:tc>
          <w:tcPr>
            <w:tcW w:w="216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D669E" w:rsidRPr="00A41D63" w:rsidRDefault="00DD669E" w:rsidP="00B82D57">
            <w:pPr>
              <w:spacing w:after="0" w:line="240" w:lineRule="auto"/>
              <w:jc w:val="center"/>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OBSERVACIONES</w:t>
            </w:r>
          </w:p>
        </w:tc>
        <w:tc>
          <w:tcPr>
            <w:tcW w:w="7477" w:type="dxa"/>
            <w:gridSpan w:val="7"/>
            <w:tcBorders>
              <w:top w:val="single" w:sz="4" w:space="0" w:color="auto"/>
              <w:left w:val="nil"/>
              <w:bottom w:val="single" w:sz="4" w:space="0" w:color="auto"/>
              <w:right w:val="single" w:sz="4" w:space="0" w:color="auto"/>
            </w:tcBorders>
            <w:shd w:val="clear" w:color="auto" w:fill="auto"/>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1. Debería haber más personal radicando. Debería haber políticas claras de como presentar la documentación a radicar. Cumplir la norma de 5 oficios a radicar</w:t>
            </w:r>
          </w:p>
        </w:tc>
      </w:tr>
      <w:tr w:rsidR="00DD669E" w:rsidRPr="00DD669E" w:rsidTr="00B82D57">
        <w:trPr>
          <w:trHeight w:val="300"/>
        </w:trPr>
        <w:tc>
          <w:tcPr>
            <w:tcW w:w="93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color w:val="000000"/>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747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2. Muy demorado demasiada demora entre quienes reciben</w:t>
            </w:r>
          </w:p>
        </w:tc>
      </w:tr>
      <w:tr w:rsidR="00DD669E" w:rsidRPr="00DD669E" w:rsidTr="00B82D57">
        <w:trPr>
          <w:trHeight w:val="300"/>
        </w:trPr>
        <w:tc>
          <w:tcPr>
            <w:tcW w:w="93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color w:val="000000"/>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747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3. Muy demorado, gracias si pueden agilizar</w:t>
            </w:r>
          </w:p>
        </w:tc>
      </w:tr>
      <w:tr w:rsidR="00DD669E" w:rsidRPr="00DD669E" w:rsidTr="00B82D57">
        <w:trPr>
          <w:trHeight w:val="300"/>
        </w:trPr>
        <w:tc>
          <w:tcPr>
            <w:tcW w:w="93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color w:val="000000"/>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747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4. Mucha demora esperando en la fila</w:t>
            </w:r>
          </w:p>
        </w:tc>
      </w:tr>
      <w:tr w:rsidR="00DD669E" w:rsidRPr="00DD669E" w:rsidTr="00B82D57">
        <w:trPr>
          <w:trHeight w:val="615"/>
        </w:trPr>
        <w:tc>
          <w:tcPr>
            <w:tcW w:w="93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color w:val="000000"/>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747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5. Ya que se cae el sistema y ustedes no dan solución se ve el interés por ustedes</w:t>
            </w:r>
          </w:p>
        </w:tc>
      </w:tr>
      <w:tr w:rsidR="00DD669E" w:rsidRPr="00DD669E" w:rsidTr="00B82D57">
        <w:trPr>
          <w:trHeight w:val="330"/>
        </w:trPr>
        <w:tc>
          <w:tcPr>
            <w:tcW w:w="93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color w:val="000000"/>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7477"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6. Pésimo el servicio, deberían poner más personas o recibir (pésimo el servicio)</w:t>
            </w:r>
          </w:p>
        </w:tc>
      </w:tr>
      <w:tr w:rsidR="00DD669E" w:rsidRPr="00DD669E" w:rsidTr="00B82D57">
        <w:trPr>
          <w:trHeight w:val="855"/>
        </w:trPr>
        <w:tc>
          <w:tcPr>
            <w:tcW w:w="939"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jc w:val="center"/>
              <w:rPr>
                <w:rFonts w:ascii="Calibri" w:eastAsia="Times New Roman" w:hAnsi="Calibri" w:cs="Times New Roman"/>
                <w:color w:val="000000"/>
                <w:sz w:val="24"/>
                <w:szCs w:val="24"/>
                <w:lang w:val="es-MX" w:eastAsia="es-MX"/>
              </w:rPr>
            </w:pPr>
          </w:p>
        </w:tc>
        <w:tc>
          <w:tcPr>
            <w:tcW w:w="1223" w:type="dxa"/>
            <w:tcBorders>
              <w:top w:val="nil"/>
              <w:left w:val="nil"/>
              <w:bottom w:val="nil"/>
              <w:right w:val="nil"/>
            </w:tcBorders>
            <w:shd w:val="clear" w:color="auto" w:fill="auto"/>
            <w:noWrap/>
            <w:vAlign w:val="bottom"/>
            <w:hideMark/>
          </w:tcPr>
          <w:p w:rsidR="00DD669E" w:rsidRPr="00DD669E" w:rsidRDefault="00DD669E" w:rsidP="00B82D57">
            <w:pPr>
              <w:spacing w:after="0" w:line="240" w:lineRule="auto"/>
              <w:rPr>
                <w:rFonts w:ascii="Calibri" w:eastAsia="Times New Roman" w:hAnsi="Calibri" w:cs="Times New Roman"/>
                <w:sz w:val="24"/>
                <w:szCs w:val="24"/>
                <w:lang w:val="es-MX" w:eastAsia="es-MX"/>
              </w:rPr>
            </w:pPr>
          </w:p>
        </w:tc>
        <w:tc>
          <w:tcPr>
            <w:tcW w:w="747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D669E" w:rsidRPr="00A41D63" w:rsidRDefault="00DD669E" w:rsidP="00B82D57">
            <w:pPr>
              <w:spacing w:after="0" w:line="240" w:lineRule="auto"/>
              <w:rPr>
                <w:rFonts w:ascii="Calibri" w:eastAsia="Times New Roman" w:hAnsi="Calibri" w:cs="Times New Roman"/>
                <w:color w:val="002060"/>
                <w:sz w:val="24"/>
                <w:szCs w:val="24"/>
                <w:lang w:val="es-MX" w:eastAsia="es-MX"/>
              </w:rPr>
            </w:pPr>
            <w:r w:rsidRPr="00A41D63">
              <w:rPr>
                <w:rFonts w:ascii="Calibri" w:eastAsia="Times New Roman" w:hAnsi="Calibri" w:cs="Times New Roman"/>
                <w:color w:val="002060"/>
                <w:sz w:val="24"/>
                <w:szCs w:val="24"/>
                <w:lang w:val="es-MX" w:eastAsia="es-MX"/>
              </w:rPr>
              <w:t>7. Como es posible que una Entidad tan grande como esta, que recibe todo el día cualquier cantidad de documentos, solo dos personas, el colmo. Pésimo servicio</w:t>
            </w:r>
          </w:p>
        </w:tc>
      </w:tr>
    </w:tbl>
    <w:p w:rsidR="00DD669E" w:rsidRPr="00DD669E" w:rsidRDefault="00DD669E" w:rsidP="00DD669E">
      <w:pPr>
        <w:spacing w:after="160"/>
        <w:contextualSpacing/>
        <w:rPr>
          <w:rFonts w:ascii="Calibri" w:eastAsia="Calibri" w:hAnsi="Calibri" w:cs="Times New Roman"/>
          <w:sz w:val="24"/>
          <w:szCs w:val="24"/>
          <w:lang w:val="es-MX" w:eastAsia="en-US"/>
        </w:rPr>
      </w:pPr>
    </w:p>
    <w:p w:rsidR="00DD669E" w:rsidRPr="00DD669E" w:rsidRDefault="00DD669E" w:rsidP="00DD669E">
      <w:pPr>
        <w:spacing w:after="160"/>
        <w:contextualSpacing/>
        <w:rPr>
          <w:rFonts w:ascii="Calibri" w:eastAsia="Calibri" w:hAnsi="Calibri" w:cs="Times New Roman"/>
          <w:sz w:val="24"/>
          <w:szCs w:val="24"/>
          <w:lang w:val="es-MX" w:eastAsia="en-US"/>
        </w:rPr>
      </w:pPr>
    </w:p>
    <w:p w:rsidR="00DD669E" w:rsidRPr="00DD669E" w:rsidRDefault="00DD669E" w:rsidP="00DD669E">
      <w:pPr>
        <w:spacing w:after="160"/>
        <w:contextualSpacing/>
        <w:jc w:val="center"/>
        <w:rPr>
          <w:rFonts w:ascii="Calibri" w:eastAsia="Calibri" w:hAnsi="Calibri" w:cs="Times New Roman"/>
          <w:sz w:val="24"/>
          <w:szCs w:val="24"/>
          <w:lang w:val="es-MX" w:eastAsia="en-US"/>
        </w:rPr>
      </w:pPr>
      <w:r w:rsidRPr="00DD669E">
        <w:rPr>
          <w:rFonts w:ascii="Calibri" w:eastAsia="Calibri" w:hAnsi="Calibri" w:cs="Times New Roman"/>
          <w:noProof/>
          <w:sz w:val="24"/>
          <w:szCs w:val="24"/>
          <w:lang w:eastAsia="es-CO"/>
        </w:rPr>
        <w:drawing>
          <wp:inline distT="0" distB="0" distL="0" distR="0" wp14:anchorId="1598BA0E" wp14:editId="1F266B60">
            <wp:extent cx="6143625" cy="2657475"/>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D669E" w:rsidRPr="00DD669E" w:rsidRDefault="00DD669E" w:rsidP="00DD669E">
      <w:pPr>
        <w:spacing w:after="160"/>
        <w:contextualSpacing/>
        <w:jc w:val="center"/>
        <w:rPr>
          <w:rFonts w:ascii="Calibri" w:eastAsia="Calibri" w:hAnsi="Calibri" w:cs="Times New Roman"/>
          <w:sz w:val="24"/>
          <w:szCs w:val="24"/>
          <w:lang w:val="es-MX" w:eastAsia="en-US"/>
        </w:rPr>
      </w:pPr>
    </w:p>
    <w:p w:rsidR="00DD669E" w:rsidRPr="00DD669E" w:rsidRDefault="00DD669E" w:rsidP="00DD669E">
      <w:pPr>
        <w:spacing w:after="160"/>
        <w:contextualSpacing/>
        <w:jc w:val="center"/>
        <w:rPr>
          <w:rFonts w:ascii="Calibri" w:eastAsia="Calibri" w:hAnsi="Calibri" w:cs="Times New Roman"/>
          <w:sz w:val="24"/>
          <w:szCs w:val="24"/>
          <w:lang w:val="es-MX" w:eastAsia="en-US"/>
        </w:rPr>
      </w:pPr>
    </w:p>
    <w:p w:rsidR="00DD669E" w:rsidRPr="00DD669E" w:rsidRDefault="00DD669E" w:rsidP="00DD669E">
      <w:pPr>
        <w:spacing w:after="160"/>
        <w:contextualSpacing/>
        <w:rPr>
          <w:rFonts w:ascii="Calibri" w:eastAsia="Calibri" w:hAnsi="Calibri" w:cs="Times New Roman"/>
          <w:b/>
          <w:color w:val="ED7D31"/>
          <w:sz w:val="24"/>
          <w:szCs w:val="24"/>
          <w:lang w:val="es-MX" w:eastAsia="en-US"/>
        </w:rPr>
      </w:pPr>
    </w:p>
    <w:p w:rsidR="00DD669E" w:rsidRPr="00DD669E" w:rsidRDefault="00DD669E" w:rsidP="00DD669E">
      <w:pPr>
        <w:spacing w:after="160"/>
        <w:contextualSpacing/>
        <w:rPr>
          <w:rFonts w:ascii="Calibri" w:eastAsia="Calibri" w:hAnsi="Calibri" w:cs="Times New Roman"/>
          <w:b/>
          <w:color w:val="ED7D31"/>
          <w:sz w:val="24"/>
          <w:szCs w:val="24"/>
          <w:lang w:val="es-MX" w:eastAsia="en-US"/>
        </w:rPr>
      </w:pPr>
      <w:r w:rsidRPr="000F1736">
        <w:rPr>
          <w:rFonts w:ascii="Calibri" w:eastAsia="Calibri" w:hAnsi="Calibri" w:cs="Times New Roman"/>
          <w:b/>
          <w:color w:val="F33F07"/>
          <w:sz w:val="24"/>
          <w:szCs w:val="24"/>
          <w:lang w:eastAsia="en-US"/>
        </w:rPr>
        <w:t>Algunas consideraciones desde el Grupo de Atención al Ciudadano</w:t>
      </w:r>
      <w:r w:rsidRPr="00DD669E">
        <w:rPr>
          <w:rFonts w:ascii="Calibri" w:eastAsia="Calibri" w:hAnsi="Calibri" w:cs="Times New Roman"/>
          <w:b/>
          <w:color w:val="ED7D31"/>
          <w:sz w:val="24"/>
          <w:szCs w:val="24"/>
          <w:lang w:val="es-MX" w:eastAsia="en-US"/>
        </w:rPr>
        <w:t>:</w:t>
      </w:r>
    </w:p>
    <w:p w:rsidR="00DD669E" w:rsidRPr="00A41D63" w:rsidRDefault="00DD669E" w:rsidP="00DD669E">
      <w:pPr>
        <w:numPr>
          <w:ilvl w:val="0"/>
          <w:numId w:val="22"/>
        </w:numPr>
        <w:spacing w:before="200" w:after="160" w:line="259" w:lineRule="auto"/>
        <w:ind w:right="144"/>
        <w:contextualSpacing/>
        <w:rPr>
          <w:rFonts w:ascii="Calibri" w:eastAsia="Century Gothic" w:hAnsi="Calibri" w:cs="Times New Roman"/>
          <w:color w:val="002060"/>
          <w:sz w:val="24"/>
          <w:szCs w:val="24"/>
          <w:lang w:val="es-ES" w:eastAsia="en-US"/>
        </w:rPr>
      </w:pPr>
      <w:r w:rsidRPr="00A41D63">
        <w:rPr>
          <w:rFonts w:ascii="Calibri" w:eastAsia="Calibri" w:hAnsi="Calibri" w:cs="Times New Roman"/>
          <w:color w:val="002060"/>
          <w:sz w:val="24"/>
          <w:szCs w:val="24"/>
          <w:lang w:val="es-MX" w:eastAsia="en-US"/>
        </w:rPr>
        <w:t>De acuerdo a las opiniones recibidas en el Mensajero, la mayoría de los ciudadanos califican la atención recibida en ventanilla como muy insatisfactoria, haciendo alusión a la demora del proceso de radicación y al mal servicio.</w:t>
      </w:r>
    </w:p>
    <w:p w:rsidR="00DD669E" w:rsidRPr="00DD669E" w:rsidRDefault="00DD669E" w:rsidP="00DD669E">
      <w:pPr>
        <w:rPr>
          <w:rFonts w:ascii="Calibri" w:hAnsi="Calibri"/>
          <w:sz w:val="24"/>
          <w:szCs w:val="24"/>
          <w:lang w:val="es-ES"/>
        </w:rPr>
      </w:pPr>
    </w:p>
    <w:p w:rsidR="00DD669E" w:rsidRPr="00DD669E" w:rsidRDefault="00D07DE6" w:rsidP="00DD669E">
      <w:pPr>
        <w:pStyle w:val="Prrafodelista"/>
        <w:numPr>
          <w:ilvl w:val="0"/>
          <w:numId w:val="18"/>
        </w:numPr>
        <w:rPr>
          <w:rFonts w:ascii="Calibri" w:eastAsia="Calibri" w:hAnsi="Calibri" w:cs="Times New Roman"/>
          <w:color w:val="002060"/>
          <w:sz w:val="24"/>
          <w:szCs w:val="24"/>
          <w:lang w:eastAsia="en-US"/>
        </w:rPr>
      </w:pPr>
      <w:r w:rsidRPr="00DD669E">
        <w:rPr>
          <w:rFonts w:ascii="Calibri" w:eastAsia="Calibri" w:hAnsi="Calibri" w:cs="Times New Roman"/>
          <w:color w:val="002060"/>
          <w:sz w:val="24"/>
          <w:szCs w:val="24"/>
          <w:lang w:eastAsia="en-US"/>
        </w:rPr>
        <w:t xml:space="preserve">La </w:t>
      </w:r>
      <w:r w:rsidRPr="00DD669E">
        <w:rPr>
          <w:rFonts w:ascii="Calibri" w:eastAsia="Calibri" w:hAnsi="Calibri" w:cs="Times New Roman"/>
          <w:b/>
          <w:color w:val="F33F07"/>
          <w:sz w:val="24"/>
          <w:szCs w:val="24"/>
          <w:u w:val="single"/>
          <w:lang w:eastAsia="en-US"/>
        </w:rPr>
        <w:t>caracterización</w:t>
      </w:r>
      <w:r w:rsidRPr="00DD669E">
        <w:rPr>
          <w:rFonts w:ascii="Calibri" w:eastAsia="Calibri" w:hAnsi="Calibri" w:cs="Times New Roman"/>
          <w:color w:val="002060"/>
          <w:sz w:val="24"/>
          <w:szCs w:val="24"/>
          <w:lang w:eastAsia="en-US"/>
        </w:rPr>
        <w:t xml:space="preserve"> </w:t>
      </w:r>
      <w:r w:rsidRPr="00DD669E">
        <w:rPr>
          <w:rFonts w:ascii="Calibri" w:eastAsia="Calibri" w:hAnsi="Calibri" w:cs="Times New Roman"/>
          <w:b/>
          <w:color w:val="F33F07"/>
          <w:sz w:val="24"/>
          <w:szCs w:val="24"/>
          <w:u w:val="single"/>
          <w:lang w:eastAsia="en-US"/>
        </w:rPr>
        <w:t>de usuarios</w:t>
      </w:r>
      <w:r w:rsidRPr="00DD669E">
        <w:rPr>
          <w:rFonts w:ascii="Calibri" w:eastAsia="Calibri" w:hAnsi="Calibri" w:cs="Times New Roman"/>
          <w:color w:val="002060"/>
          <w:sz w:val="24"/>
          <w:szCs w:val="24"/>
          <w:lang w:eastAsia="en-US"/>
        </w:rPr>
        <w:t xml:space="preserve"> </w:t>
      </w:r>
    </w:p>
    <w:p w:rsidR="00D07DE6" w:rsidRPr="00DD669E" w:rsidRDefault="00DD669E" w:rsidP="00DD669E">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E</w:t>
      </w:r>
      <w:r w:rsidR="001C238C" w:rsidRPr="00DD669E">
        <w:rPr>
          <w:rFonts w:ascii="Calibri" w:eastAsia="Calibri" w:hAnsi="Calibri" w:cs="Times New Roman"/>
          <w:color w:val="002060"/>
          <w:sz w:val="24"/>
          <w:szCs w:val="24"/>
          <w:lang w:eastAsia="en-US"/>
        </w:rPr>
        <w:t xml:space="preserve">stá habilitado para su uso por parte de servidores y colaboradores. </w:t>
      </w:r>
      <w:r w:rsidR="008700A2" w:rsidRPr="00DD669E">
        <w:rPr>
          <w:rFonts w:ascii="Calibri" w:eastAsia="Calibri" w:hAnsi="Calibri" w:cs="Times New Roman"/>
          <w:color w:val="002060"/>
          <w:sz w:val="24"/>
          <w:szCs w:val="24"/>
          <w:lang w:eastAsia="en-US"/>
        </w:rPr>
        <w:t>(</w:t>
      </w:r>
      <w:hyperlink r:id="rId37" w:history="1">
        <w:r w:rsidR="00B26367" w:rsidRPr="00DD669E">
          <w:rPr>
            <w:rStyle w:val="Hipervnculo"/>
            <w:rFonts w:ascii="Calibri" w:eastAsia="Calibri" w:hAnsi="Calibri" w:cs="Times New Roman"/>
            <w:sz w:val="24"/>
            <w:szCs w:val="24"/>
            <w:lang w:eastAsia="en-US"/>
          </w:rPr>
          <w:t>http://www.ani.gov.co/basic-page/caracterizacion-ciudadana-17023</w:t>
        </w:r>
      </w:hyperlink>
      <w:r>
        <w:rPr>
          <w:rFonts w:ascii="Calibri" w:eastAsia="Calibri" w:hAnsi="Calibri" w:cs="Times New Roman"/>
          <w:color w:val="002060"/>
          <w:sz w:val="24"/>
          <w:szCs w:val="24"/>
          <w:lang w:eastAsia="en-US"/>
        </w:rPr>
        <w:t>) y durante la vigencia 2015 mantuvo la misma información de clasificación de ciudadanos y partes interesadas.</w:t>
      </w:r>
    </w:p>
    <w:p w:rsidR="00DD669E" w:rsidRPr="00DD669E" w:rsidRDefault="00E16507" w:rsidP="00DD669E">
      <w:pPr>
        <w:pStyle w:val="Prrafodelista"/>
        <w:numPr>
          <w:ilvl w:val="0"/>
          <w:numId w:val="18"/>
        </w:numPr>
        <w:rPr>
          <w:rFonts w:ascii="Calibri" w:eastAsia="Calibri" w:hAnsi="Calibri" w:cs="Times New Roman"/>
          <w:color w:val="002060"/>
          <w:sz w:val="24"/>
          <w:szCs w:val="24"/>
          <w:lang w:eastAsia="en-US"/>
        </w:rPr>
      </w:pPr>
      <w:r w:rsidRPr="00E16507">
        <w:rPr>
          <w:rFonts w:ascii="Calibri" w:eastAsia="Calibri" w:hAnsi="Calibri" w:cs="Times New Roman"/>
          <w:b/>
          <w:color w:val="002060"/>
          <w:sz w:val="24"/>
          <w:szCs w:val="24"/>
          <w:u w:val="single"/>
          <w:lang w:eastAsia="en-US"/>
        </w:rPr>
        <w:lastRenderedPageBreak/>
        <w:t>A</w:t>
      </w:r>
      <w:r w:rsidR="001C238C" w:rsidRPr="00DD669E">
        <w:rPr>
          <w:rFonts w:ascii="Calibri" w:eastAsia="Calibri" w:hAnsi="Calibri" w:cs="Times New Roman"/>
          <w:b/>
          <w:color w:val="002060"/>
          <w:sz w:val="24"/>
          <w:szCs w:val="24"/>
          <w:u w:val="single"/>
          <w:lang w:eastAsia="en-US"/>
        </w:rPr>
        <w:t>fianzamiento de la cultura de servicio al ciudadano</w:t>
      </w:r>
      <w:r w:rsidR="001C238C" w:rsidRPr="00DD669E">
        <w:rPr>
          <w:rFonts w:ascii="Calibri" w:eastAsia="Calibri" w:hAnsi="Calibri" w:cs="Times New Roman"/>
          <w:color w:val="002060"/>
          <w:sz w:val="24"/>
          <w:szCs w:val="24"/>
          <w:lang w:eastAsia="en-US"/>
        </w:rPr>
        <w:t xml:space="preserve"> </w:t>
      </w:r>
    </w:p>
    <w:p w:rsidR="004A55E1" w:rsidRPr="00DD669E" w:rsidRDefault="00E16507" w:rsidP="00DD669E">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En el cuarto trimestre s</w:t>
      </w:r>
      <w:r w:rsidR="00621078" w:rsidRPr="00DD669E">
        <w:rPr>
          <w:rFonts w:ascii="Calibri" w:eastAsia="Calibri" w:hAnsi="Calibri" w:cs="Times New Roman"/>
          <w:color w:val="002060"/>
          <w:sz w:val="24"/>
          <w:szCs w:val="24"/>
          <w:lang w:eastAsia="en-US"/>
        </w:rPr>
        <w:t xml:space="preserve">e </w:t>
      </w:r>
      <w:r>
        <w:rPr>
          <w:rFonts w:ascii="Calibri" w:eastAsia="Calibri" w:hAnsi="Calibri" w:cs="Times New Roman"/>
          <w:color w:val="002060"/>
          <w:sz w:val="24"/>
          <w:szCs w:val="24"/>
          <w:lang w:eastAsia="en-US"/>
        </w:rPr>
        <w:t>llevaron a cabo</w:t>
      </w:r>
      <w:r w:rsidR="00621078" w:rsidRPr="00DD669E">
        <w:rPr>
          <w:rFonts w:ascii="Calibri" w:eastAsia="Calibri" w:hAnsi="Calibri" w:cs="Times New Roman"/>
          <w:color w:val="002060"/>
          <w:sz w:val="24"/>
          <w:szCs w:val="24"/>
          <w:lang w:eastAsia="en-US"/>
        </w:rPr>
        <w:t xml:space="preserve"> </w:t>
      </w:r>
      <w:r w:rsidR="00DD669E">
        <w:rPr>
          <w:rFonts w:ascii="Calibri" w:eastAsia="Calibri" w:hAnsi="Calibri" w:cs="Times New Roman"/>
          <w:color w:val="002060"/>
          <w:sz w:val="24"/>
          <w:szCs w:val="24"/>
          <w:lang w:eastAsia="en-US"/>
        </w:rPr>
        <w:t xml:space="preserve">tres </w:t>
      </w:r>
      <w:r w:rsidR="00621078" w:rsidRPr="00DD669E">
        <w:rPr>
          <w:rFonts w:ascii="Calibri" w:eastAsia="Calibri" w:hAnsi="Calibri" w:cs="Times New Roman"/>
          <w:color w:val="002060"/>
          <w:sz w:val="24"/>
          <w:szCs w:val="24"/>
          <w:lang w:eastAsia="en-US"/>
        </w:rPr>
        <w:t>(</w:t>
      </w:r>
      <w:r w:rsidR="00DD669E">
        <w:rPr>
          <w:rFonts w:ascii="Calibri" w:eastAsia="Calibri" w:hAnsi="Calibri" w:cs="Times New Roman"/>
          <w:color w:val="002060"/>
          <w:sz w:val="24"/>
          <w:szCs w:val="24"/>
          <w:lang w:eastAsia="en-US"/>
        </w:rPr>
        <w:t>3</w:t>
      </w:r>
      <w:r w:rsidR="00621078" w:rsidRPr="00DD669E">
        <w:rPr>
          <w:rFonts w:ascii="Calibri" w:eastAsia="Calibri" w:hAnsi="Calibri" w:cs="Times New Roman"/>
          <w:color w:val="002060"/>
          <w:sz w:val="24"/>
          <w:szCs w:val="24"/>
          <w:lang w:eastAsia="en-US"/>
        </w:rPr>
        <w:t xml:space="preserve">) charlas </w:t>
      </w:r>
      <w:r w:rsidR="004A55E1" w:rsidRPr="00DD669E">
        <w:rPr>
          <w:rFonts w:ascii="Calibri" w:eastAsia="Calibri" w:hAnsi="Calibri" w:cs="Times New Roman"/>
          <w:color w:val="002060"/>
          <w:sz w:val="24"/>
          <w:szCs w:val="24"/>
          <w:lang w:eastAsia="en-US"/>
        </w:rPr>
        <w:t xml:space="preserve">sobre temas puntuales </w:t>
      </w:r>
      <w:r w:rsidR="00621078" w:rsidRPr="00DD669E">
        <w:rPr>
          <w:rFonts w:ascii="Calibri" w:eastAsia="Calibri" w:hAnsi="Calibri" w:cs="Times New Roman"/>
          <w:color w:val="002060"/>
          <w:sz w:val="24"/>
          <w:szCs w:val="24"/>
          <w:lang w:eastAsia="en-US"/>
        </w:rPr>
        <w:t xml:space="preserve">relativos a derecho de petición, transparencia, </w:t>
      </w:r>
      <w:r w:rsidR="004A55E1" w:rsidRPr="00DD669E">
        <w:rPr>
          <w:rFonts w:ascii="Calibri" w:eastAsia="Calibri" w:hAnsi="Calibri" w:cs="Times New Roman"/>
          <w:color w:val="002060"/>
          <w:sz w:val="24"/>
          <w:szCs w:val="24"/>
          <w:lang w:eastAsia="en-US"/>
        </w:rPr>
        <w:t>procedimiento en el Sistema Integrado de Gestión de la entidad</w:t>
      </w:r>
      <w:r w:rsidR="00FF481B" w:rsidRPr="00DD669E">
        <w:rPr>
          <w:rFonts w:ascii="Calibri" w:eastAsia="Calibri" w:hAnsi="Calibri" w:cs="Times New Roman"/>
          <w:color w:val="002060"/>
          <w:sz w:val="24"/>
          <w:szCs w:val="24"/>
          <w:lang w:eastAsia="en-US"/>
        </w:rPr>
        <w:t xml:space="preserve">, </w:t>
      </w:r>
      <w:r w:rsidR="00A94B8D" w:rsidRPr="00DD669E">
        <w:rPr>
          <w:rFonts w:ascii="Calibri" w:eastAsia="Calibri" w:hAnsi="Calibri" w:cs="Times New Roman"/>
          <w:color w:val="002060"/>
          <w:sz w:val="24"/>
          <w:szCs w:val="24"/>
          <w:lang w:eastAsia="en-US"/>
        </w:rPr>
        <w:t xml:space="preserve">y se contó </w:t>
      </w:r>
      <w:r w:rsidR="00621078" w:rsidRPr="00DD669E">
        <w:rPr>
          <w:rFonts w:ascii="Calibri" w:eastAsia="Calibri" w:hAnsi="Calibri" w:cs="Times New Roman"/>
          <w:color w:val="002060"/>
          <w:sz w:val="24"/>
          <w:szCs w:val="24"/>
          <w:lang w:eastAsia="en-US"/>
        </w:rPr>
        <w:t>con la participación de</w:t>
      </w:r>
      <w:r w:rsidR="00FF481B" w:rsidRPr="00DD669E">
        <w:rPr>
          <w:rFonts w:ascii="Calibri" w:eastAsia="Calibri" w:hAnsi="Calibri" w:cs="Times New Roman"/>
          <w:color w:val="002060"/>
          <w:sz w:val="24"/>
          <w:szCs w:val="24"/>
          <w:lang w:eastAsia="en-US"/>
        </w:rPr>
        <w:t xml:space="preserve"> las gerencias que </w:t>
      </w:r>
      <w:r w:rsidR="00A94B8D" w:rsidRPr="00DD669E">
        <w:rPr>
          <w:rFonts w:ascii="Calibri" w:eastAsia="Calibri" w:hAnsi="Calibri" w:cs="Times New Roman"/>
          <w:color w:val="002060"/>
          <w:sz w:val="24"/>
          <w:szCs w:val="24"/>
          <w:lang w:eastAsia="en-US"/>
        </w:rPr>
        <w:t>apoyan la supervisión a</w:t>
      </w:r>
      <w:r w:rsidR="00FF481B" w:rsidRPr="00DD669E">
        <w:rPr>
          <w:rFonts w:ascii="Calibri" w:eastAsia="Calibri" w:hAnsi="Calibri" w:cs="Times New Roman"/>
          <w:color w:val="002060"/>
          <w:sz w:val="24"/>
          <w:szCs w:val="24"/>
          <w:lang w:eastAsia="en-US"/>
        </w:rPr>
        <w:t xml:space="preserve"> </w:t>
      </w:r>
      <w:r w:rsidR="00621078" w:rsidRPr="00DD669E">
        <w:rPr>
          <w:rFonts w:ascii="Calibri" w:eastAsia="Calibri" w:hAnsi="Calibri" w:cs="Times New Roman"/>
          <w:color w:val="002060"/>
          <w:sz w:val="24"/>
          <w:szCs w:val="24"/>
          <w:lang w:eastAsia="en-US"/>
        </w:rPr>
        <w:t>los distintos modos</w:t>
      </w:r>
      <w:r w:rsidR="00FF481B" w:rsidRPr="00DD669E">
        <w:rPr>
          <w:rFonts w:ascii="Calibri" w:eastAsia="Calibri" w:hAnsi="Calibri" w:cs="Times New Roman"/>
          <w:color w:val="002060"/>
          <w:sz w:val="24"/>
          <w:szCs w:val="24"/>
          <w:lang w:eastAsia="en-US"/>
        </w:rPr>
        <w:t xml:space="preserve"> </w:t>
      </w:r>
      <w:r w:rsidR="00621078" w:rsidRPr="00DD669E">
        <w:rPr>
          <w:rFonts w:ascii="Calibri" w:eastAsia="Calibri" w:hAnsi="Calibri" w:cs="Times New Roman"/>
          <w:color w:val="002060"/>
          <w:sz w:val="24"/>
          <w:szCs w:val="24"/>
          <w:lang w:eastAsia="en-US"/>
        </w:rPr>
        <w:t xml:space="preserve">de transporte </w:t>
      </w:r>
      <w:r w:rsidR="00A94B8D" w:rsidRPr="00DD669E">
        <w:rPr>
          <w:rFonts w:ascii="Calibri" w:eastAsia="Calibri" w:hAnsi="Calibri" w:cs="Times New Roman"/>
          <w:color w:val="002060"/>
          <w:sz w:val="24"/>
          <w:szCs w:val="24"/>
          <w:lang w:eastAsia="en-US"/>
        </w:rPr>
        <w:t xml:space="preserve">como las </w:t>
      </w:r>
      <w:r w:rsidR="00621078" w:rsidRPr="00DD669E">
        <w:rPr>
          <w:rFonts w:ascii="Calibri" w:eastAsia="Calibri" w:hAnsi="Calibri" w:cs="Times New Roman"/>
          <w:color w:val="002060"/>
          <w:sz w:val="24"/>
          <w:szCs w:val="24"/>
          <w:lang w:eastAsia="en-US"/>
        </w:rPr>
        <w:t>demás áreas de la Agencia</w:t>
      </w:r>
      <w:r w:rsidR="00FF481B" w:rsidRPr="00DD669E">
        <w:rPr>
          <w:rFonts w:ascii="Calibri" w:eastAsia="Calibri" w:hAnsi="Calibri" w:cs="Times New Roman"/>
          <w:color w:val="002060"/>
          <w:sz w:val="24"/>
          <w:szCs w:val="24"/>
          <w:lang w:eastAsia="en-US"/>
        </w:rPr>
        <w:t>.</w:t>
      </w:r>
    </w:p>
    <w:p w:rsidR="00006E2C" w:rsidRDefault="00006E2C" w:rsidP="00BB4FFD">
      <w:pPr>
        <w:pStyle w:val="Ttulo1"/>
        <w:jc w:val="both"/>
        <w:rPr>
          <w:rFonts w:ascii="Corbel" w:hAnsi="Corbel"/>
          <w:b/>
          <w:noProof/>
          <w:color w:val="FF0000"/>
          <w:lang w:val="es-ES"/>
        </w:rPr>
      </w:pPr>
    </w:p>
    <w:p w:rsidR="00BB4FFD" w:rsidRPr="00CA22BA" w:rsidRDefault="00C64488" w:rsidP="00BB4FFD">
      <w:pPr>
        <w:pStyle w:val="Ttulo1"/>
        <w:jc w:val="both"/>
        <w:rPr>
          <w:rFonts w:asciiTheme="majorHAnsi" w:hAnsiTheme="majorHAnsi"/>
          <w:b/>
          <w:noProof/>
          <w:color w:val="F46914"/>
          <w:spacing w:val="0"/>
          <w:lang w:val="es-ES"/>
        </w:rPr>
      </w:pPr>
      <w:r w:rsidRPr="00CA22BA">
        <w:rPr>
          <w:rFonts w:asciiTheme="majorHAnsi" w:hAnsiTheme="majorHAnsi"/>
          <w:b/>
          <w:noProof/>
          <w:color w:val="F46914"/>
          <w:spacing w:val="0"/>
          <w:lang w:val="es-ES"/>
        </w:rPr>
        <w:t xml:space="preserve">4. </w:t>
      </w:r>
      <w:r w:rsidR="00BB4FFD" w:rsidRPr="00CA22BA">
        <w:rPr>
          <w:rFonts w:asciiTheme="majorHAnsi" w:hAnsiTheme="majorHAnsi"/>
          <w:b/>
          <w:noProof/>
          <w:color w:val="F46914"/>
          <w:spacing w:val="0"/>
          <w:lang w:val="es-ES"/>
        </w:rPr>
        <w:t>INTERVENCIÓN DEL CONTROL INTERNO DISCIPLINARIO</w:t>
      </w:r>
    </w:p>
    <w:p w:rsidR="00BB4FFD" w:rsidRDefault="00BB4FFD" w:rsidP="004B7BEB">
      <w:pPr>
        <w:rPr>
          <w:rFonts w:ascii="Calibri" w:eastAsia="Calibri" w:hAnsi="Calibri" w:cs="Times New Roman"/>
          <w:color w:val="002060"/>
          <w:sz w:val="24"/>
          <w:szCs w:val="24"/>
          <w:lang w:eastAsia="en-US"/>
        </w:rPr>
      </w:pPr>
    </w:p>
    <w:p w:rsidR="00842FC9" w:rsidRPr="001C238C" w:rsidRDefault="00BB4FFD" w:rsidP="00E16507">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Grupo de Trabajo de Disciplinario de la Agencia Nacional de Infraestructura colabora oportuna y ajustadamente con Atención al Ciudadano llevando en tiempo el control preventivo y posterior sobre las peticiones desatendidas por los profesionales a cargo de su atención y trámite, </w:t>
      </w:r>
      <w:r w:rsidR="002A3243">
        <w:rPr>
          <w:rFonts w:ascii="Calibri" w:eastAsia="Calibri" w:hAnsi="Calibri" w:cs="Times New Roman"/>
          <w:color w:val="002060"/>
          <w:sz w:val="24"/>
          <w:szCs w:val="24"/>
          <w:lang w:eastAsia="en-US"/>
        </w:rPr>
        <w:t xml:space="preserve">concluyéndose que </w:t>
      </w:r>
      <w:r w:rsidR="00D820CE">
        <w:rPr>
          <w:rFonts w:ascii="Calibri" w:eastAsia="Calibri" w:hAnsi="Calibri" w:cs="Times New Roman"/>
          <w:color w:val="002060"/>
          <w:sz w:val="24"/>
          <w:szCs w:val="24"/>
          <w:lang w:eastAsia="en-US"/>
        </w:rPr>
        <w:t xml:space="preserve">para el </w:t>
      </w:r>
      <w:r w:rsidR="00E16507">
        <w:rPr>
          <w:rFonts w:ascii="Calibri" w:eastAsia="Calibri" w:hAnsi="Calibri" w:cs="Times New Roman"/>
          <w:color w:val="002060"/>
          <w:sz w:val="24"/>
          <w:szCs w:val="24"/>
          <w:lang w:eastAsia="en-US"/>
        </w:rPr>
        <w:t>cuarto</w:t>
      </w:r>
      <w:r>
        <w:rPr>
          <w:rFonts w:ascii="Calibri" w:eastAsia="Calibri" w:hAnsi="Calibri" w:cs="Times New Roman"/>
          <w:color w:val="002060"/>
          <w:sz w:val="24"/>
          <w:szCs w:val="24"/>
          <w:lang w:eastAsia="en-US"/>
        </w:rPr>
        <w:t xml:space="preserve"> trimestre de 2015 </w:t>
      </w:r>
      <w:r w:rsidR="002A3243">
        <w:rPr>
          <w:rFonts w:ascii="Calibri" w:eastAsia="Calibri" w:hAnsi="Calibri" w:cs="Times New Roman"/>
          <w:color w:val="002060"/>
          <w:sz w:val="24"/>
          <w:szCs w:val="24"/>
          <w:lang w:eastAsia="en-US"/>
        </w:rPr>
        <w:t xml:space="preserve">se </w:t>
      </w:r>
      <w:r w:rsidR="00D820CE">
        <w:rPr>
          <w:rFonts w:ascii="Calibri" w:eastAsia="Calibri" w:hAnsi="Calibri" w:cs="Times New Roman"/>
          <w:color w:val="002060"/>
          <w:sz w:val="24"/>
          <w:szCs w:val="24"/>
          <w:lang w:eastAsia="en-US"/>
        </w:rPr>
        <w:t>inició actuación</w:t>
      </w:r>
      <w:r>
        <w:rPr>
          <w:rFonts w:ascii="Calibri" w:eastAsia="Calibri" w:hAnsi="Calibri" w:cs="Times New Roman"/>
          <w:color w:val="002060"/>
          <w:sz w:val="24"/>
          <w:szCs w:val="24"/>
          <w:lang w:eastAsia="en-US"/>
        </w:rPr>
        <w:t xml:space="preserve"> </w:t>
      </w:r>
      <w:r w:rsidR="002A3243">
        <w:rPr>
          <w:rFonts w:ascii="Calibri" w:eastAsia="Calibri" w:hAnsi="Calibri" w:cs="Times New Roman"/>
          <w:color w:val="002060"/>
          <w:sz w:val="24"/>
          <w:szCs w:val="24"/>
          <w:lang w:eastAsia="en-US"/>
        </w:rPr>
        <w:t xml:space="preserve">preliminar </w:t>
      </w:r>
      <w:r>
        <w:rPr>
          <w:rFonts w:ascii="Calibri" w:eastAsia="Calibri" w:hAnsi="Calibri" w:cs="Times New Roman"/>
          <w:color w:val="002060"/>
          <w:sz w:val="24"/>
          <w:szCs w:val="24"/>
          <w:lang w:eastAsia="en-US"/>
        </w:rPr>
        <w:t>disciplinaria  por presunta falta oportuna de aten</w:t>
      </w:r>
      <w:r w:rsidR="00D820CE">
        <w:rPr>
          <w:rFonts w:ascii="Calibri" w:eastAsia="Calibri" w:hAnsi="Calibri" w:cs="Times New Roman"/>
          <w:color w:val="002060"/>
          <w:sz w:val="24"/>
          <w:szCs w:val="24"/>
          <w:lang w:eastAsia="en-US"/>
        </w:rPr>
        <w:t>ción a derecho de petición</w:t>
      </w:r>
      <w:r w:rsidR="002A3243">
        <w:rPr>
          <w:rFonts w:ascii="Calibri" w:eastAsia="Calibri" w:hAnsi="Calibri" w:cs="Times New Roman"/>
          <w:color w:val="002060"/>
          <w:sz w:val="24"/>
          <w:szCs w:val="24"/>
          <w:lang w:eastAsia="en-US"/>
        </w:rPr>
        <w:t>, bajo el número de expediente 0</w:t>
      </w:r>
      <w:r w:rsidR="00E16507">
        <w:rPr>
          <w:rFonts w:ascii="Calibri" w:eastAsia="Calibri" w:hAnsi="Calibri" w:cs="Times New Roman"/>
          <w:color w:val="002060"/>
          <w:sz w:val="24"/>
          <w:szCs w:val="24"/>
          <w:lang w:eastAsia="en-US"/>
        </w:rPr>
        <w:t>42</w:t>
      </w:r>
      <w:r w:rsidR="002A3243">
        <w:rPr>
          <w:rFonts w:ascii="Calibri" w:eastAsia="Calibri" w:hAnsi="Calibri" w:cs="Times New Roman"/>
          <w:color w:val="002060"/>
          <w:sz w:val="24"/>
          <w:szCs w:val="24"/>
          <w:lang w:eastAsia="en-US"/>
        </w:rPr>
        <w:t>-2015</w:t>
      </w:r>
      <w:r w:rsidR="00D820CE">
        <w:rPr>
          <w:rFonts w:ascii="Calibri" w:eastAsia="Calibri" w:hAnsi="Calibri" w:cs="Times New Roman"/>
          <w:color w:val="002060"/>
          <w:sz w:val="24"/>
          <w:szCs w:val="24"/>
          <w:lang w:eastAsia="en-US"/>
        </w:rPr>
        <w:t>.</w:t>
      </w:r>
      <w:r w:rsidR="0050694D">
        <w:rPr>
          <w:rFonts w:ascii="Calibri" w:eastAsia="Calibri" w:hAnsi="Calibri" w:cs="Times New Roman"/>
          <w:color w:val="002060"/>
          <w:sz w:val="24"/>
          <w:szCs w:val="24"/>
          <w:lang w:eastAsia="en-US"/>
        </w:rPr>
        <w:t xml:space="preserve"> </w:t>
      </w:r>
    </w:p>
    <w:sectPr w:rsidR="00842FC9" w:rsidRPr="001C238C">
      <w:headerReference w:type="default" r:id="rId38"/>
      <w:footerReference w:type="default" r:id="rId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7148" w:rsidRDefault="00C27148" w:rsidP="00BD27B3">
      <w:pPr>
        <w:spacing w:after="0" w:line="240" w:lineRule="auto"/>
      </w:pPr>
      <w:r>
        <w:separator/>
      </w:r>
    </w:p>
  </w:endnote>
  <w:endnote w:type="continuationSeparator" w:id="0">
    <w:p w:rsidR="00C27148" w:rsidRDefault="00C27148" w:rsidP="00BD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D57" w:rsidRPr="00BD27B3" w:rsidRDefault="00B82D57" w:rsidP="00BD27B3">
    <w:pPr>
      <w:tabs>
        <w:tab w:val="center" w:pos="4419"/>
        <w:tab w:val="right" w:pos="8838"/>
      </w:tabs>
      <w:spacing w:after="0" w:line="240" w:lineRule="auto"/>
      <w:jc w:val="center"/>
      <w:rPr>
        <w:rFonts w:ascii="Calibri" w:eastAsia="Calibri" w:hAnsi="Calibri" w:cs="Times New Roman"/>
        <w:sz w:val="22"/>
        <w:szCs w:val="22"/>
        <w:lang w:eastAsia="en-US"/>
      </w:rPr>
    </w:pPr>
    <w:r w:rsidRPr="00BD27B3">
      <w:rPr>
        <w:rFonts w:ascii="Calibri" w:eastAsia="Calibri" w:hAnsi="Calibri" w:cs="Times New Roman"/>
        <w:noProof/>
        <w:sz w:val="22"/>
        <w:szCs w:val="22"/>
        <w:lang w:eastAsia="es-CO"/>
      </w:rPr>
      <w:drawing>
        <wp:inline distT="0" distB="0" distL="0" distR="0" wp14:anchorId="4CD502B3" wp14:editId="22D56C43">
          <wp:extent cx="428625" cy="3812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70A71B02" wp14:editId="55C3FF4E">
          <wp:extent cx="428625" cy="38125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5B263C9C" wp14:editId="64F00E60">
          <wp:extent cx="428625" cy="3812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686473AE" wp14:editId="70B6CF3F">
          <wp:extent cx="428625" cy="3812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30399973" wp14:editId="2CC0AA78">
          <wp:extent cx="428625" cy="38125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76588153" wp14:editId="3C665526">
          <wp:extent cx="428625" cy="38090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3CDD605B" wp14:editId="13C65CD3">
          <wp:extent cx="428625" cy="381251"/>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3BE3D55B" wp14:editId="2E7CE192">
          <wp:extent cx="428625" cy="381251"/>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07E66BE5" wp14:editId="2DC5D91B">
          <wp:extent cx="428625" cy="381251"/>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1A269B08" wp14:editId="56163A8D">
          <wp:extent cx="428625" cy="381251"/>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2DD1195A" wp14:editId="49C65B46">
          <wp:extent cx="428625" cy="381251"/>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59A87481" wp14:editId="2E8A5E2B">
          <wp:extent cx="428625" cy="381251"/>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eastAsia="es-CO"/>
      </w:rPr>
      <w:drawing>
        <wp:inline distT="0" distB="0" distL="0" distR="0" wp14:anchorId="0D4B6147" wp14:editId="1FDFA97A">
          <wp:extent cx="428625" cy="380909"/>
          <wp:effectExtent l="0" t="0" r="0" b="63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p>
  <w:p w:rsidR="00B82D57" w:rsidRDefault="00B82D57" w:rsidP="00BD27B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7148" w:rsidRDefault="00C27148" w:rsidP="00BD27B3">
      <w:pPr>
        <w:spacing w:after="0" w:line="240" w:lineRule="auto"/>
      </w:pPr>
      <w:r>
        <w:separator/>
      </w:r>
    </w:p>
  </w:footnote>
  <w:footnote w:type="continuationSeparator" w:id="0">
    <w:p w:rsidR="00C27148" w:rsidRDefault="00C27148" w:rsidP="00BD2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D57" w:rsidRDefault="00B82D57" w:rsidP="00BD27B3">
    <w:pPr>
      <w:pStyle w:val="Encabezado"/>
      <w:jc w:val="right"/>
    </w:pPr>
    <w:r>
      <w:rPr>
        <w:noProof/>
        <w:lang w:eastAsia="es-CO"/>
      </w:rPr>
      <w:drawing>
        <wp:inline distT="0" distB="0" distL="0" distR="0" wp14:anchorId="46989E41" wp14:editId="67FBF8F4">
          <wp:extent cx="1057275" cy="57213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p w:rsidR="00B82D57" w:rsidRDefault="00B82D57" w:rsidP="00BD27B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1.25pt;height:11.25pt" o:bullet="t">
        <v:imagedata r:id="rId1" o:title="mso16C2"/>
      </v:shape>
    </w:pict>
  </w:numPicBullet>
  <w:abstractNum w:abstractNumId="0" w15:restartNumberingAfterBreak="0">
    <w:nsid w:val="05FC3830"/>
    <w:multiLevelType w:val="hybridMultilevel"/>
    <w:tmpl w:val="6A246F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866750"/>
    <w:multiLevelType w:val="hybridMultilevel"/>
    <w:tmpl w:val="69D0BB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02A4B0B"/>
    <w:multiLevelType w:val="hybridMultilevel"/>
    <w:tmpl w:val="4704F676"/>
    <w:lvl w:ilvl="0" w:tplc="9ACCEC50">
      <w:start w:val="1"/>
      <w:numFmt w:val="decimal"/>
      <w:lvlText w:val="%1."/>
      <w:lvlJc w:val="left"/>
      <w:pPr>
        <w:ind w:left="502" w:hanging="360"/>
      </w:pPr>
      <w:rPr>
        <w:rFonts w:hint="default"/>
        <w:color w:val="00206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1F514C5"/>
    <w:multiLevelType w:val="hybridMultilevel"/>
    <w:tmpl w:val="872E94C0"/>
    <w:lvl w:ilvl="0" w:tplc="0BC4D914">
      <w:start w:val="1"/>
      <w:numFmt w:val="bullet"/>
      <w:lvlText w:val=""/>
      <w:lvlJc w:val="left"/>
      <w:pPr>
        <w:ind w:left="1211"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A41AB8"/>
    <w:multiLevelType w:val="hybridMultilevel"/>
    <w:tmpl w:val="9B84BC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9A47DE"/>
    <w:multiLevelType w:val="hybridMultilevel"/>
    <w:tmpl w:val="7CAA25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F4D53A9"/>
    <w:multiLevelType w:val="hybridMultilevel"/>
    <w:tmpl w:val="80B89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665694"/>
    <w:multiLevelType w:val="hybridMultilevel"/>
    <w:tmpl w:val="95E01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2B45932"/>
    <w:multiLevelType w:val="hybridMultilevel"/>
    <w:tmpl w:val="2B2EE0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957E61"/>
    <w:multiLevelType w:val="hybridMultilevel"/>
    <w:tmpl w:val="4E183E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1" w15:restartNumberingAfterBreak="0">
    <w:nsid w:val="40C33DFF"/>
    <w:multiLevelType w:val="hybridMultilevel"/>
    <w:tmpl w:val="C512F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231A8B"/>
    <w:multiLevelType w:val="hybridMultilevel"/>
    <w:tmpl w:val="5E50B01A"/>
    <w:lvl w:ilvl="0" w:tplc="2EA863A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B8C7A69"/>
    <w:multiLevelType w:val="hybridMultilevel"/>
    <w:tmpl w:val="50761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5A3FD6"/>
    <w:multiLevelType w:val="hybridMultilevel"/>
    <w:tmpl w:val="B454A31A"/>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5" w15:restartNumberingAfterBreak="0">
    <w:nsid w:val="50D66AB5"/>
    <w:multiLevelType w:val="hybridMultilevel"/>
    <w:tmpl w:val="0C6496CE"/>
    <w:lvl w:ilvl="0" w:tplc="6C9032E6">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6" w15:restartNumberingAfterBreak="0">
    <w:nsid w:val="5B7D01C9"/>
    <w:multiLevelType w:val="hybridMultilevel"/>
    <w:tmpl w:val="5C2A0A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2842F2"/>
    <w:multiLevelType w:val="hybridMultilevel"/>
    <w:tmpl w:val="1C4CE9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CD14220"/>
    <w:multiLevelType w:val="hybridMultilevel"/>
    <w:tmpl w:val="B4FE267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EAF61D2"/>
    <w:multiLevelType w:val="hybridMultilevel"/>
    <w:tmpl w:val="EA0A1DC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7"/>
  </w:num>
  <w:num w:numId="4">
    <w:abstractNumId w:val="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1"/>
  </w:num>
  <w:num w:numId="12">
    <w:abstractNumId w:val="2"/>
  </w:num>
  <w:num w:numId="13">
    <w:abstractNumId w:val="18"/>
  </w:num>
  <w:num w:numId="14">
    <w:abstractNumId w:val="12"/>
  </w:num>
  <w:num w:numId="15">
    <w:abstractNumId w:val="1"/>
  </w:num>
  <w:num w:numId="16">
    <w:abstractNumId w:val="20"/>
  </w:num>
  <w:num w:numId="17">
    <w:abstractNumId w:val="16"/>
  </w:num>
  <w:num w:numId="18">
    <w:abstractNumId w:val="13"/>
  </w:num>
  <w:num w:numId="19">
    <w:abstractNumId w:val="10"/>
  </w:num>
  <w:num w:numId="20">
    <w:abstractNumId w:val="3"/>
  </w:num>
  <w:num w:numId="21">
    <w:abstractNumId w:val="4"/>
  </w:num>
  <w:num w:numId="22">
    <w:abstractNumId w:val="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79B"/>
    <w:rsid w:val="00006E2C"/>
    <w:rsid w:val="00023B31"/>
    <w:rsid w:val="00025926"/>
    <w:rsid w:val="00040BEB"/>
    <w:rsid w:val="00054CEA"/>
    <w:rsid w:val="00061ABA"/>
    <w:rsid w:val="000668DB"/>
    <w:rsid w:val="00074112"/>
    <w:rsid w:val="000776C9"/>
    <w:rsid w:val="000917E6"/>
    <w:rsid w:val="000B0C05"/>
    <w:rsid w:val="000B1F0B"/>
    <w:rsid w:val="000C12F4"/>
    <w:rsid w:val="000C3BF4"/>
    <w:rsid w:val="000C5900"/>
    <w:rsid w:val="000C66B3"/>
    <w:rsid w:val="000D4341"/>
    <w:rsid w:val="000E3960"/>
    <w:rsid w:val="000F1736"/>
    <w:rsid w:val="000F7283"/>
    <w:rsid w:val="00100310"/>
    <w:rsid w:val="001176A7"/>
    <w:rsid w:val="001233F3"/>
    <w:rsid w:val="001433F7"/>
    <w:rsid w:val="00144953"/>
    <w:rsid w:val="0016034C"/>
    <w:rsid w:val="001640B3"/>
    <w:rsid w:val="001666ED"/>
    <w:rsid w:val="001A05A6"/>
    <w:rsid w:val="001A19DF"/>
    <w:rsid w:val="001B6A73"/>
    <w:rsid w:val="001C238C"/>
    <w:rsid w:val="001C2A73"/>
    <w:rsid w:val="001D6E9F"/>
    <w:rsid w:val="001F21E0"/>
    <w:rsid w:val="00200296"/>
    <w:rsid w:val="0021248C"/>
    <w:rsid w:val="00222D5A"/>
    <w:rsid w:val="002232DE"/>
    <w:rsid w:val="002304A2"/>
    <w:rsid w:val="0023358F"/>
    <w:rsid w:val="002425FC"/>
    <w:rsid w:val="0025177D"/>
    <w:rsid w:val="0025179B"/>
    <w:rsid w:val="00273E99"/>
    <w:rsid w:val="00282109"/>
    <w:rsid w:val="00282E5B"/>
    <w:rsid w:val="002832A6"/>
    <w:rsid w:val="0028351F"/>
    <w:rsid w:val="00284F0F"/>
    <w:rsid w:val="00296471"/>
    <w:rsid w:val="002A1E0A"/>
    <w:rsid w:val="002A3243"/>
    <w:rsid w:val="002A63BF"/>
    <w:rsid w:val="002B18FC"/>
    <w:rsid w:val="002C2CE5"/>
    <w:rsid w:val="002D2E6A"/>
    <w:rsid w:val="002D7FD5"/>
    <w:rsid w:val="002F27FA"/>
    <w:rsid w:val="003031B7"/>
    <w:rsid w:val="00320C5C"/>
    <w:rsid w:val="00320F47"/>
    <w:rsid w:val="00322AA9"/>
    <w:rsid w:val="003342CF"/>
    <w:rsid w:val="00334F00"/>
    <w:rsid w:val="00350D72"/>
    <w:rsid w:val="00356B0A"/>
    <w:rsid w:val="00361864"/>
    <w:rsid w:val="00366A70"/>
    <w:rsid w:val="00371A07"/>
    <w:rsid w:val="003737DD"/>
    <w:rsid w:val="003752AC"/>
    <w:rsid w:val="00386E86"/>
    <w:rsid w:val="003B0D72"/>
    <w:rsid w:val="003B4A44"/>
    <w:rsid w:val="003B4E15"/>
    <w:rsid w:val="003B7A6B"/>
    <w:rsid w:val="003C09E4"/>
    <w:rsid w:val="003C1437"/>
    <w:rsid w:val="003E6377"/>
    <w:rsid w:val="003F6099"/>
    <w:rsid w:val="003F76F2"/>
    <w:rsid w:val="00427632"/>
    <w:rsid w:val="00444601"/>
    <w:rsid w:val="0044520C"/>
    <w:rsid w:val="004458C9"/>
    <w:rsid w:val="004520C8"/>
    <w:rsid w:val="004555F0"/>
    <w:rsid w:val="00456CD5"/>
    <w:rsid w:val="00457CEB"/>
    <w:rsid w:val="004710FF"/>
    <w:rsid w:val="00497F56"/>
    <w:rsid w:val="004A55E1"/>
    <w:rsid w:val="004B7BEB"/>
    <w:rsid w:val="004D2DE6"/>
    <w:rsid w:val="004D5CE0"/>
    <w:rsid w:val="004D6FFD"/>
    <w:rsid w:val="004E3C46"/>
    <w:rsid w:val="004F041E"/>
    <w:rsid w:val="0050364A"/>
    <w:rsid w:val="0050694D"/>
    <w:rsid w:val="005138E1"/>
    <w:rsid w:val="00535C3F"/>
    <w:rsid w:val="00537AC6"/>
    <w:rsid w:val="00544925"/>
    <w:rsid w:val="00553154"/>
    <w:rsid w:val="00561B09"/>
    <w:rsid w:val="00564ADA"/>
    <w:rsid w:val="005A2B49"/>
    <w:rsid w:val="005A716C"/>
    <w:rsid w:val="005A748D"/>
    <w:rsid w:val="005B0981"/>
    <w:rsid w:val="005B53BB"/>
    <w:rsid w:val="005C22EB"/>
    <w:rsid w:val="005D641F"/>
    <w:rsid w:val="005F24C1"/>
    <w:rsid w:val="00601452"/>
    <w:rsid w:val="00604E80"/>
    <w:rsid w:val="00621078"/>
    <w:rsid w:val="006216CC"/>
    <w:rsid w:val="00621B98"/>
    <w:rsid w:val="006233D3"/>
    <w:rsid w:val="00634103"/>
    <w:rsid w:val="006356AB"/>
    <w:rsid w:val="00641B35"/>
    <w:rsid w:val="006445D2"/>
    <w:rsid w:val="00661F4E"/>
    <w:rsid w:val="006620FE"/>
    <w:rsid w:val="00670CFD"/>
    <w:rsid w:val="00673710"/>
    <w:rsid w:val="00693B7D"/>
    <w:rsid w:val="0069763F"/>
    <w:rsid w:val="006B3915"/>
    <w:rsid w:val="006B4103"/>
    <w:rsid w:val="006C0926"/>
    <w:rsid w:val="006C2B59"/>
    <w:rsid w:val="006D184D"/>
    <w:rsid w:val="006E7798"/>
    <w:rsid w:val="006E7A9C"/>
    <w:rsid w:val="006F365D"/>
    <w:rsid w:val="006F5824"/>
    <w:rsid w:val="00704FAA"/>
    <w:rsid w:val="0071611B"/>
    <w:rsid w:val="007172B9"/>
    <w:rsid w:val="0072027D"/>
    <w:rsid w:val="0072280F"/>
    <w:rsid w:val="007320E2"/>
    <w:rsid w:val="007437F5"/>
    <w:rsid w:val="00746E31"/>
    <w:rsid w:val="0075172A"/>
    <w:rsid w:val="00754D56"/>
    <w:rsid w:val="00754E40"/>
    <w:rsid w:val="00762EE1"/>
    <w:rsid w:val="0076541B"/>
    <w:rsid w:val="007748CE"/>
    <w:rsid w:val="00781DD1"/>
    <w:rsid w:val="007A02A2"/>
    <w:rsid w:val="007A780E"/>
    <w:rsid w:val="007B3B6D"/>
    <w:rsid w:val="007D7E65"/>
    <w:rsid w:val="007E0C95"/>
    <w:rsid w:val="007F0C11"/>
    <w:rsid w:val="007F6E66"/>
    <w:rsid w:val="00800CC7"/>
    <w:rsid w:val="00802269"/>
    <w:rsid w:val="00813C6C"/>
    <w:rsid w:val="008257DD"/>
    <w:rsid w:val="00827275"/>
    <w:rsid w:val="00832AEE"/>
    <w:rsid w:val="00836E0B"/>
    <w:rsid w:val="0084297F"/>
    <w:rsid w:val="00842FC9"/>
    <w:rsid w:val="00850F42"/>
    <w:rsid w:val="00853748"/>
    <w:rsid w:val="00866F15"/>
    <w:rsid w:val="008700A2"/>
    <w:rsid w:val="00880D5C"/>
    <w:rsid w:val="008A3E17"/>
    <w:rsid w:val="008B1600"/>
    <w:rsid w:val="008B5E74"/>
    <w:rsid w:val="008B7E68"/>
    <w:rsid w:val="008C0505"/>
    <w:rsid w:val="008C0D3D"/>
    <w:rsid w:val="008D1503"/>
    <w:rsid w:val="008D65D0"/>
    <w:rsid w:val="008E0702"/>
    <w:rsid w:val="008E76BF"/>
    <w:rsid w:val="00906720"/>
    <w:rsid w:val="009107E7"/>
    <w:rsid w:val="0091296D"/>
    <w:rsid w:val="00940448"/>
    <w:rsid w:val="00943F11"/>
    <w:rsid w:val="00943F7D"/>
    <w:rsid w:val="00947B43"/>
    <w:rsid w:val="009516DA"/>
    <w:rsid w:val="00955F13"/>
    <w:rsid w:val="00963A05"/>
    <w:rsid w:val="0098428C"/>
    <w:rsid w:val="009A13F5"/>
    <w:rsid w:val="009A59F0"/>
    <w:rsid w:val="009B09B2"/>
    <w:rsid w:val="009C245E"/>
    <w:rsid w:val="009C4C9F"/>
    <w:rsid w:val="009D585F"/>
    <w:rsid w:val="009E3380"/>
    <w:rsid w:val="009E6167"/>
    <w:rsid w:val="00A060CC"/>
    <w:rsid w:val="00A064A6"/>
    <w:rsid w:val="00A167DB"/>
    <w:rsid w:val="00A16A6F"/>
    <w:rsid w:val="00A2673A"/>
    <w:rsid w:val="00A2793E"/>
    <w:rsid w:val="00A41D63"/>
    <w:rsid w:val="00A678E6"/>
    <w:rsid w:val="00A7524B"/>
    <w:rsid w:val="00A75BD7"/>
    <w:rsid w:val="00A76C05"/>
    <w:rsid w:val="00A7784C"/>
    <w:rsid w:val="00A77E74"/>
    <w:rsid w:val="00A80124"/>
    <w:rsid w:val="00A80903"/>
    <w:rsid w:val="00A8798A"/>
    <w:rsid w:val="00A94B8D"/>
    <w:rsid w:val="00A972FA"/>
    <w:rsid w:val="00AA0341"/>
    <w:rsid w:val="00AA1C80"/>
    <w:rsid w:val="00AB56A7"/>
    <w:rsid w:val="00AD0957"/>
    <w:rsid w:val="00AF5DC2"/>
    <w:rsid w:val="00B07C58"/>
    <w:rsid w:val="00B26367"/>
    <w:rsid w:val="00B31AC5"/>
    <w:rsid w:val="00B467D3"/>
    <w:rsid w:val="00B47445"/>
    <w:rsid w:val="00B71960"/>
    <w:rsid w:val="00B75AD0"/>
    <w:rsid w:val="00B75CF1"/>
    <w:rsid w:val="00B82D57"/>
    <w:rsid w:val="00B86789"/>
    <w:rsid w:val="00B959DD"/>
    <w:rsid w:val="00BA0AB3"/>
    <w:rsid w:val="00BA4452"/>
    <w:rsid w:val="00BB4FFD"/>
    <w:rsid w:val="00BC2D7C"/>
    <w:rsid w:val="00BD2077"/>
    <w:rsid w:val="00BD27B3"/>
    <w:rsid w:val="00BD4033"/>
    <w:rsid w:val="00BE72FD"/>
    <w:rsid w:val="00BF2FB4"/>
    <w:rsid w:val="00C03FEC"/>
    <w:rsid w:val="00C21FD3"/>
    <w:rsid w:val="00C27148"/>
    <w:rsid w:val="00C27308"/>
    <w:rsid w:val="00C34419"/>
    <w:rsid w:val="00C355AE"/>
    <w:rsid w:val="00C36569"/>
    <w:rsid w:val="00C45EF9"/>
    <w:rsid w:val="00C4730E"/>
    <w:rsid w:val="00C47A38"/>
    <w:rsid w:val="00C55791"/>
    <w:rsid w:val="00C61C54"/>
    <w:rsid w:val="00C64488"/>
    <w:rsid w:val="00C65DD5"/>
    <w:rsid w:val="00C73F9A"/>
    <w:rsid w:val="00C91F59"/>
    <w:rsid w:val="00C96D4B"/>
    <w:rsid w:val="00CA22BA"/>
    <w:rsid w:val="00CB3144"/>
    <w:rsid w:val="00CC55B3"/>
    <w:rsid w:val="00CD0DC5"/>
    <w:rsid w:val="00CD78BF"/>
    <w:rsid w:val="00CF521B"/>
    <w:rsid w:val="00D035D8"/>
    <w:rsid w:val="00D06D5F"/>
    <w:rsid w:val="00D07DE6"/>
    <w:rsid w:val="00D13E6D"/>
    <w:rsid w:val="00D36B3F"/>
    <w:rsid w:val="00D413F0"/>
    <w:rsid w:val="00D4269B"/>
    <w:rsid w:val="00D45385"/>
    <w:rsid w:val="00D513F0"/>
    <w:rsid w:val="00D540C6"/>
    <w:rsid w:val="00D80700"/>
    <w:rsid w:val="00D820CE"/>
    <w:rsid w:val="00D8414E"/>
    <w:rsid w:val="00D85D07"/>
    <w:rsid w:val="00D973D4"/>
    <w:rsid w:val="00DA42E1"/>
    <w:rsid w:val="00DB14DE"/>
    <w:rsid w:val="00DC428E"/>
    <w:rsid w:val="00DD0D51"/>
    <w:rsid w:val="00DD35AC"/>
    <w:rsid w:val="00DD3928"/>
    <w:rsid w:val="00DD552E"/>
    <w:rsid w:val="00DD669E"/>
    <w:rsid w:val="00DE5B35"/>
    <w:rsid w:val="00DE7BC5"/>
    <w:rsid w:val="00E07671"/>
    <w:rsid w:val="00E11738"/>
    <w:rsid w:val="00E16507"/>
    <w:rsid w:val="00E30519"/>
    <w:rsid w:val="00E30DFC"/>
    <w:rsid w:val="00E47747"/>
    <w:rsid w:val="00E54781"/>
    <w:rsid w:val="00E70BFD"/>
    <w:rsid w:val="00E845E5"/>
    <w:rsid w:val="00E868FC"/>
    <w:rsid w:val="00E943FE"/>
    <w:rsid w:val="00E95D96"/>
    <w:rsid w:val="00EB24F2"/>
    <w:rsid w:val="00ED2AB9"/>
    <w:rsid w:val="00EE5C95"/>
    <w:rsid w:val="00EE7671"/>
    <w:rsid w:val="00EE7EFC"/>
    <w:rsid w:val="00F05DB5"/>
    <w:rsid w:val="00F1309A"/>
    <w:rsid w:val="00F15172"/>
    <w:rsid w:val="00F268C2"/>
    <w:rsid w:val="00F42F63"/>
    <w:rsid w:val="00F50423"/>
    <w:rsid w:val="00F50ED1"/>
    <w:rsid w:val="00F52A25"/>
    <w:rsid w:val="00F54153"/>
    <w:rsid w:val="00F761B1"/>
    <w:rsid w:val="00F86ADA"/>
    <w:rsid w:val="00F87AEE"/>
    <w:rsid w:val="00F95E22"/>
    <w:rsid w:val="00FA2121"/>
    <w:rsid w:val="00FA672E"/>
    <w:rsid w:val="00FB2E73"/>
    <w:rsid w:val="00FB31A9"/>
    <w:rsid w:val="00FB42A2"/>
    <w:rsid w:val="00FE30B5"/>
    <w:rsid w:val="00FE506A"/>
    <w:rsid w:val="00FF42C4"/>
    <w:rsid w:val="00FF4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5E50E7-9E1F-4A0B-8B73-6E2B90D4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903"/>
    <w:rPr>
      <w:lang w:val="es-CO"/>
    </w:rPr>
  </w:style>
  <w:style w:type="paragraph" w:styleId="Ttulo1">
    <w:name w:val="heading 1"/>
    <w:basedOn w:val="Normal"/>
    <w:next w:val="Normal"/>
    <w:link w:val="Ttulo1Car"/>
    <w:uiPriority w:val="9"/>
    <w:qFormat/>
    <w:rsid w:val="00AF5DC2"/>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AF5DC2"/>
    <w:pPr>
      <w:spacing w:after="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AF5DC2"/>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AF5DC2"/>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AF5DC2"/>
    <w:pPr>
      <w:spacing w:after="0"/>
      <w:jc w:val="left"/>
      <w:outlineLvl w:val="4"/>
    </w:pPr>
    <w:rPr>
      <w:smallCaps/>
      <w:color w:val="77697A" w:themeColor="accent6" w:themeShade="BF"/>
      <w:spacing w:val="10"/>
      <w:sz w:val="22"/>
      <w:szCs w:val="22"/>
    </w:rPr>
  </w:style>
  <w:style w:type="paragraph" w:styleId="Ttulo6">
    <w:name w:val="heading 6"/>
    <w:basedOn w:val="Normal"/>
    <w:next w:val="Normal"/>
    <w:link w:val="Ttulo6Car"/>
    <w:uiPriority w:val="9"/>
    <w:semiHidden/>
    <w:unhideWhenUsed/>
    <w:qFormat/>
    <w:rsid w:val="00AF5DC2"/>
    <w:pPr>
      <w:spacing w:after="0"/>
      <w:jc w:val="left"/>
      <w:outlineLvl w:val="5"/>
    </w:pPr>
    <w:rPr>
      <w:smallCaps/>
      <w:color w:val="9D90A0" w:themeColor="accent6"/>
      <w:spacing w:val="5"/>
      <w:sz w:val="22"/>
      <w:szCs w:val="22"/>
    </w:rPr>
  </w:style>
  <w:style w:type="paragraph" w:styleId="Ttulo7">
    <w:name w:val="heading 7"/>
    <w:basedOn w:val="Normal"/>
    <w:next w:val="Normal"/>
    <w:link w:val="Ttulo7Car"/>
    <w:uiPriority w:val="9"/>
    <w:semiHidden/>
    <w:unhideWhenUsed/>
    <w:qFormat/>
    <w:rsid w:val="00AF5DC2"/>
    <w:pPr>
      <w:spacing w:after="0"/>
      <w:jc w:val="left"/>
      <w:outlineLvl w:val="6"/>
    </w:pPr>
    <w:rPr>
      <w:b/>
      <w:bCs/>
      <w:smallCaps/>
      <w:color w:val="9D90A0" w:themeColor="accent6"/>
      <w:spacing w:val="10"/>
    </w:rPr>
  </w:style>
  <w:style w:type="paragraph" w:styleId="Ttulo8">
    <w:name w:val="heading 8"/>
    <w:basedOn w:val="Normal"/>
    <w:next w:val="Normal"/>
    <w:link w:val="Ttulo8Car"/>
    <w:uiPriority w:val="9"/>
    <w:semiHidden/>
    <w:unhideWhenUsed/>
    <w:qFormat/>
    <w:rsid w:val="00AF5DC2"/>
    <w:pPr>
      <w:spacing w:after="0"/>
      <w:jc w:val="left"/>
      <w:outlineLvl w:val="7"/>
    </w:pPr>
    <w:rPr>
      <w:b/>
      <w:bCs/>
      <w:i/>
      <w:iCs/>
      <w:smallCaps/>
      <w:color w:val="77697A" w:themeColor="accent6" w:themeShade="BF"/>
    </w:rPr>
  </w:style>
  <w:style w:type="paragraph" w:styleId="Ttulo9">
    <w:name w:val="heading 9"/>
    <w:basedOn w:val="Normal"/>
    <w:next w:val="Normal"/>
    <w:link w:val="Ttulo9Car"/>
    <w:uiPriority w:val="9"/>
    <w:semiHidden/>
    <w:unhideWhenUsed/>
    <w:qFormat/>
    <w:rsid w:val="00AF5DC2"/>
    <w:pPr>
      <w:spacing w:after="0"/>
      <w:jc w:val="left"/>
      <w:outlineLvl w:val="8"/>
    </w:pPr>
    <w:rPr>
      <w:b/>
      <w:bCs/>
      <w:i/>
      <w:iCs/>
      <w:smallCaps/>
      <w:color w:val="4F4652"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uiPriority w:val="33"/>
    <w:qFormat/>
    <w:rsid w:val="00AF5DC2"/>
    <w:rPr>
      <w:rFonts w:asciiTheme="majorHAnsi" w:eastAsiaTheme="majorEastAsia" w:hAnsiTheme="majorHAnsi" w:cstheme="majorBidi"/>
      <w:i/>
      <w:iCs/>
      <w:sz w:val="20"/>
      <w:szCs w:val="20"/>
    </w:rPr>
  </w:style>
  <w:style w:type="paragraph" w:styleId="Descripcin">
    <w:name w:val="caption"/>
    <w:basedOn w:val="Normal"/>
    <w:next w:val="Normal"/>
    <w:uiPriority w:val="35"/>
    <w:semiHidden/>
    <w:unhideWhenUsed/>
    <w:qFormat/>
    <w:rsid w:val="00AF5DC2"/>
    <w:rPr>
      <w:b/>
      <w:bCs/>
      <w:caps/>
      <w:sz w:val="16"/>
      <w:szCs w:val="16"/>
    </w:rPr>
  </w:style>
  <w:style w:type="character" w:styleId="nfasis">
    <w:name w:val="Emphasis"/>
    <w:uiPriority w:val="20"/>
    <w:qFormat/>
    <w:rsid w:val="00AF5DC2"/>
    <w:rPr>
      <w:b/>
      <w:bCs/>
      <w:i/>
      <w:iCs/>
      <w:spacing w:val="10"/>
    </w:rPr>
  </w:style>
  <w:style w:type="character" w:customStyle="1" w:styleId="Ttulo1Car">
    <w:name w:val="Título 1 Car"/>
    <w:basedOn w:val="Fuentedeprrafopredeter"/>
    <w:link w:val="Ttulo1"/>
    <w:uiPriority w:val="9"/>
    <w:rsid w:val="00AF5DC2"/>
    <w:rPr>
      <w:smallCaps/>
      <w:spacing w:val="5"/>
      <w:sz w:val="32"/>
      <w:szCs w:val="32"/>
    </w:rPr>
  </w:style>
  <w:style w:type="character" w:customStyle="1" w:styleId="Ttulo2Car">
    <w:name w:val="Título 2 Car"/>
    <w:basedOn w:val="Fuentedeprrafopredeter"/>
    <w:link w:val="Ttulo2"/>
    <w:uiPriority w:val="9"/>
    <w:rsid w:val="00AF5DC2"/>
    <w:rPr>
      <w:smallCaps/>
      <w:spacing w:val="5"/>
      <w:sz w:val="28"/>
      <w:szCs w:val="28"/>
    </w:rPr>
  </w:style>
  <w:style w:type="character" w:customStyle="1" w:styleId="Ttulo3Car">
    <w:name w:val="Título 3 Car"/>
    <w:basedOn w:val="Fuentedeprrafopredeter"/>
    <w:link w:val="Ttulo3"/>
    <w:uiPriority w:val="9"/>
    <w:semiHidden/>
    <w:rsid w:val="00AF5DC2"/>
    <w:rPr>
      <w:smallCaps/>
      <w:spacing w:val="5"/>
      <w:sz w:val="24"/>
      <w:szCs w:val="24"/>
    </w:rPr>
  </w:style>
  <w:style w:type="character" w:customStyle="1" w:styleId="Ttulo4Car">
    <w:name w:val="Título 4 Car"/>
    <w:basedOn w:val="Fuentedeprrafopredeter"/>
    <w:link w:val="Ttulo4"/>
    <w:uiPriority w:val="9"/>
    <w:semiHidden/>
    <w:rsid w:val="00AF5DC2"/>
    <w:rPr>
      <w:i/>
      <w:iCs/>
      <w:smallCaps/>
      <w:spacing w:val="10"/>
      <w:sz w:val="22"/>
      <w:szCs w:val="22"/>
    </w:rPr>
  </w:style>
  <w:style w:type="character" w:customStyle="1" w:styleId="Ttulo5Car">
    <w:name w:val="Título 5 Car"/>
    <w:basedOn w:val="Fuentedeprrafopredeter"/>
    <w:link w:val="Ttulo5"/>
    <w:uiPriority w:val="9"/>
    <w:semiHidden/>
    <w:rsid w:val="00AF5DC2"/>
    <w:rPr>
      <w:smallCaps/>
      <w:color w:val="77697A" w:themeColor="accent6" w:themeShade="BF"/>
      <w:spacing w:val="10"/>
      <w:sz w:val="22"/>
      <w:szCs w:val="22"/>
    </w:rPr>
  </w:style>
  <w:style w:type="character" w:customStyle="1" w:styleId="Ttulo6Car">
    <w:name w:val="Título 6 Car"/>
    <w:basedOn w:val="Fuentedeprrafopredeter"/>
    <w:link w:val="Ttulo6"/>
    <w:uiPriority w:val="9"/>
    <w:semiHidden/>
    <w:rsid w:val="00AF5DC2"/>
    <w:rPr>
      <w:smallCaps/>
      <w:color w:val="9D90A0" w:themeColor="accent6"/>
      <w:spacing w:val="5"/>
      <w:sz w:val="22"/>
      <w:szCs w:val="22"/>
    </w:rPr>
  </w:style>
  <w:style w:type="character" w:customStyle="1" w:styleId="Ttulo7Car">
    <w:name w:val="Título 7 Car"/>
    <w:basedOn w:val="Fuentedeprrafopredeter"/>
    <w:link w:val="Ttulo7"/>
    <w:uiPriority w:val="9"/>
    <w:semiHidden/>
    <w:rsid w:val="00AF5DC2"/>
    <w:rPr>
      <w:b/>
      <w:bCs/>
      <w:smallCaps/>
      <w:color w:val="9D90A0" w:themeColor="accent6"/>
      <w:spacing w:val="10"/>
    </w:rPr>
  </w:style>
  <w:style w:type="character" w:customStyle="1" w:styleId="Ttulo8Car">
    <w:name w:val="Título 8 Car"/>
    <w:basedOn w:val="Fuentedeprrafopredeter"/>
    <w:link w:val="Ttulo8"/>
    <w:uiPriority w:val="9"/>
    <w:semiHidden/>
    <w:rsid w:val="00AF5DC2"/>
    <w:rPr>
      <w:b/>
      <w:bCs/>
      <w:i/>
      <w:iCs/>
      <w:smallCaps/>
      <w:color w:val="77697A" w:themeColor="accent6" w:themeShade="BF"/>
    </w:rPr>
  </w:style>
  <w:style w:type="character" w:customStyle="1" w:styleId="Ttulo9Car">
    <w:name w:val="Título 9 Car"/>
    <w:basedOn w:val="Fuentedeprrafopredeter"/>
    <w:link w:val="Ttulo9"/>
    <w:uiPriority w:val="9"/>
    <w:semiHidden/>
    <w:rsid w:val="00AF5DC2"/>
    <w:rPr>
      <w:b/>
      <w:bCs/>
      <w:i/>
      <w:iCs/>
      <w:smallCaps/>
      <w:color w:val="4F4652" w:themeColor="accent6" w:themeShade="80"/>
    </w:rPr>
  </w:style>
  <w:style w:type="character" w:styleId="nfasisintenso">
    <w:name w:val="Intense Emphasis"/>
    <w:uiPriority w:val="21"/>
    <w:qFormat/>
    <w:rsid w:val="00AF5DC2"/>
    <w:rPr>
      <w:b/>
      <w:bCs/>
      <w:i/>
      <w:iCs/>
      <w:color w:val="9D90A0" w:themeColor="accent6"/>
      <w:spacing w:val="10"/>
    </w:rPr>
  </w:style>
  <w:style w:type="paragraph" w:styleId="Citadestacada">
    <w:name w:val="Intense Quote"/>
    <w:basedOn w:val="Normal"/>
    <w:next w:val="Normal"/>
    <w:link w:val="CitadestacadaCar"/>
    <w:uiPriority w:val="30"/>
    <w:qFormat/>
    <w:rsid w:val="00AF5DC2"/>
    <w:pPr>
      <w:pBdr>
        <w:top w:val="single" w:sz="8" w:space="1" w:color="9D90A0"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AF5DC2"/>
    <w:rPr>
      <w:b/>
      <w:bCs/>
      <w:i/>
      <w:iCs/>
    </w:rPr>
  </w:style>
  <w:style w:type="character" w:styleId="Referenciaintensa">
    <w:name w:val="Intense Reference"/>
    <w:uiPriority w:val="32"/>
    <w:qFormat/>
    <w:rsid w:val="00AF5DC2"/>
    <w:rPr>
      <w:b/>
      <w:bCs/>
      <w:smallCaps/>
      <w:spacing w:val="5"/>
      <w:sz w:val="22"/>
      <w:szCs w:val="22"/>
      <w:u w:val="single"/>
    </w:rPr>
  </w:style>
  <w:style w:type="character" w:styleId="Hipervnculo">
    <w:name w:val="Hyperlink"/>
    <w:basedOn w:val="Fuentedeprrafopredeter"/>
    <w:unhideWhenUsed/>
    <w:rPr>
      <w:color w:val="5B63B7" w:themeColor="text2" w:themeTint="99"/>
      <w:u w:val="single"/>
    </w:rPr>
  </w:style>
  <w:style w:type="character" w:styleId="Hipervnculovisitado">
    <w:name w:val="FollowedHyperlink"/>
    <w:basedOn w:val="Fuentedeprrafopredeter"/>
    <w:uiPriority w:val="99"/>
    <w:semiHidden/>
    <w:unhideWhenUsed/>
    <w:rPr>
      <w:color w:val="3EBBF0" w:themeColor="followedHyperlink"/>
      <w:u w:val="single"/>
    </w:rPr>
  </w:style>
  <w:style w:type="paragraph" w:styleId="Sinespaciado">
    <w:name w:val="No Spacing"/>
    <w:link w:val="SinespaciadoCar"/>
    <w:uiPriority w:val="1"/>
    <w:qFormat/>
    <w:rsid w:val="00AF5DC2"/>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rsid w:val="00AF5DC2"/>
    <w:rPr>
      <w:i/>
      <w:iCs/>
    </w:rPr>
  </w:style>
  <w:style w:type="character" w:customStyle="1" w:styleId="CitaCar">
    <w:name w:val="Cita Car"/>
    <w:basedOn w:val="Fuentedeprrafopredeter"/>
    <w:link w:val="Cita"/>
    <w:uiPriority w:val="29"/>
    <w:rsid w:val="00AF5DC2"/>
    <w:rPr>
      <w:i/>
      <w:iCs/>
    </w:rPr>
  </w:style>
  <w:style w:type="character" w:styleId="Textoennegrita">
    <w:name w:val="Strong"/>
    <w:uiPriority w:val="22"/>
    <w:qFormat/>
    <w:rsid w:val="00AF5DC2"/>
    <w:rPr>
      <w:b/>
      <w:bCs/>
      <w:color w:val="9D90A0" w:themeColor="accent6"/>
    </w:rPr>
  </w:style>
  <w:style w:type="paragraph" w:styleId="Subttulo">
    <w:name w:val="Subtitle"/>
    <w:basedOn w:val="Normal"/>
    <w:next w:val="Normal"/>
    <w:link w:val="SubttuloCar"/>
    <w:uiPriority w:val="11"/>
    <w:qFormat/>
    <w:rsid w:val="00AF5DC2"/>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AF5DC2"/>
    <w:rPr>
      <w:rFonts w:asciiTheme="majorHAnsi" w:eastAsiaTheme="majorEastAsia" w:hAnsiTheme="majorHAnsi" w:cstheme="majorBidi"/>
    </w:rPr>
  </w:style>
  <w:style w:type="character" w:styleId="nfasissutil">
    <w:name w:val="Subtle Emphasis"/>
    <w:uiPriority w:val="19"/>
    <w:qFormat/>
    <w:rsid w:val="00AF5DC2"/>
    <w:rPr>
      <w:i/>
      <w:iCs/>
    </w:rPr>
  </w:style>
  <w:style w:type="character" w:styleId="Referenciasutil">
    <w:name w:val="Subtle Reference"/>
    <w:uiPriority w:val="31"/>
    <w:qFormat/>
    <w:rsid w:val="00AF5DC2"/>
    <w:rPr>
      <w:b/>
      <w:bCs/>
    </w:rPr>
  </w:style>
  <w:style w:type="paragraph" w:styleId="Puesto">
    <w:name w:val="Title"/>
    <w:basedOn w:val="Normal"/>
    <w:next w:val="Normal"/>
    <w:link w:val="PuestoCar"/>
    <w:uiPriority w:val="10"/>
    <w:qFormat/>
    <w:rsid w:val="00AF5DC2"/>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PuestoCar">
    <w:name w:val="Puesto Car"/>
    <w:basedOn w:val="Fuentedeprrafopredeter"/>
    <w:link w:val="Puesto"/>
    <w:uiPriority w:val="10"/>
    <w:rsid w:val="00AF5DC2"/>
    <w:rPr>
      <w:smallCaps/>
      <w:color w:val="262626" w:themeColor="text1" w:themeTint="D9"/>
      <w:sz w:val="52"/>
      <w:szCs w:val="52"/>
    </w:rPr>
  </w:style>
  <w:style w:type="paragraph" w:styleId="Prrafodelista">
    <w:name w:val="List Paragraph"/>
    <w:basedOn w:val="Normal"/>
    <w:uiPriority w:val="34"/>
    <w:qFormat/>
    <w:pPr>
      <w:ind w:left="720"/>
      <w:contextualSpacing/>
    </w:pPr>
  </w:style>
  <w:style w:type="paragraph" w:styleId="TtulodeTDC">
    <w:name w:val="TOC Heading"/>
    <w:basedOn w:val="Ttulo1"/>
    <w:next w:val="Normal"/>
    <w:uiPriority w:val="39"/>
    <w:semiHidden/>
    <w:unhideWhenUsed/>
    <w:qFormat/>
    <w:rsid w:val="00AF5DC2"/>
    <w:pPr>
      <w:outlineLvl w:val="9"/>
    </w:pPr>
  </w:style>
  <w:style w:type="paragraph" w:styleId="Encabezado">
    <w:name w:val="header"/>
    <w:basedOn w:val="Normal"/>
    <w:link w:val="EncabezadoCar"/>
    <w:uiPriority w:val="99"/>
    <w:unhideWhenUsed/>
    <w:rsid w:val="00BD27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7B3"/>
    <w:rPr>
      <w:lang w:val="es-CO"/>
    </w:rPr>
  </w:style>
  <w:style w:type="paragraph" w:styleId="Piedepgina">
    <w:name w:val="footer"/>
    <w:basedOn w:val="Normal"/>
    <w:link w:val="PiedepginaCar"/>
    <w:uiPriority w:val="99"/>
    <w:unhideWhenUsed/>
    <w:rsid w:val="00BD2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7B3"/>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9799">
      <w:bodyDiv w:val="1"/>
      <w:marLeft w:val="0"/>
      <w:marRight w:val="0"/>
      <w:marTop w:val="0"/>
      <w:marBottom w:val="0"/>
      <w:divBdr>
        <w:top w:val="none" w:sz="0" w:space="0" w:color="auto"/>
        <w:left w:val="none" w:sz="0" w:space="0" w:color="auto"/>
        <w:bottom w:val="none" w:sz="0" w:space="0" w:color="auto"/>
        <w:right w:val="none" w:sz="0" w:space="0" w:color="auto"/>
      </w:divBdr>
    </w:div>
    <w:div w:id="88474458">
      <w:bodyDiv w:val="1"/>
      <w:marLeft w:val="0"/>
      <w:marRight w:val="0"/>
      <w:marTop w:val="0"/>
      <w:marBottom w:val="0"/>
      <w:divBdr>
        <w:top w:val="none" w:sz="0" w:space="0" w:color="auto"/>
        <w:left w:val="none" w:sz="0" w:space="0" w:color="auto"/>
        <w:bottom w:val="none" w:sz="0" w:space="0" w:color="auto"/>
        <w:right w:val="none" w:sz="0" w:space="0" w:color="auto"/>
      </w:divBdr>
    </w:div>
    <w:div w:id="223638651">
      <w:bodyDiv w:val="1"/>
      <w:marLeft w:val="0"/>
      <w:marRight w:val="0"/>
      <w:marTop w:val="0"/>
      <w:marBottom w:val="0"/>
      <w:divBdr>
        <w:top w:val="none" w:sz="0" w:space="0" w:color="auto"/>
        <w:left w:val="none" w:sz="0" w:space="0" w:color="auto"/>
        <w:bottom w:val="none" w:sz="0" w:space="0" w:color="auto"/>
        <w:right w:val="none" w:sz="0" w:space="0" w:color="auto"/>
      </w:divBdr>
    </w:div>
    <w:div w:id="300767927">
      <w:bodyDiv w:val="1"/>
      <w:marLeft w:val="0"/>
      <w:marRight w:val="0"/>
      <w:marTop w:val="0"/>
      <w:marBottom w:val="0"/>
      <w:divBdr>
        <w:top w:val="none" w:sz="0" w:space="0" w:color="auto"/>
        <w:left w:val="none" w:sz="0" w:space="0" w:color="auto"/>
        <w:bottom w:val="none" w:sz="0" w:space="0" w:color="auto"/>
        <w:right w:val="none" w:sz="0" w:space="0" w:color="auto"/>
      </w:divBdr>
    </w:div>
    <w:div w:id="364059928">
      <w:bodyDiv w:val="1"/>
      <w:marLeft w:val="0"/>
      <w:marRight w:val="0"/>
      <w:marTop w:val="0"/>
      <w:marBottom w:val="0"/>
      <w:divBdr>
        <w:top w:val="none" w:sz="0" w:space="0" w:color="auto"/>
        <w:left w:val="none" w:sz="0" w:space="0" w:color="auto"/>
        <w:bottom w:val="none" w:sz="0" w:space="0" w:color="auto"/>
        <w:right w:val="none" w:sz="0" w:space="0" w:color="auto"/>
      </w:divBdr>
    </w:div>
    <w:div w:id="523129375">
      <w:bodyDiv w:val="1"/>
      <w:marLeft w:val="0"/>
      <w:marRight w:val="0"/>
      <w:marTop w:val="0"/>
      <w:marBottom w:val="0"/>
      <w:divBdr>
        <w:top w:val="none" w:sz="0" w:space="0" w:color="auto"/>
        <w:left w:val="none" w:sz="0" w:space="0" w:color="auto"/>
        <w:bottom w:val="none" w:sz="0" w:space="0" w:color="auto"/>
        <w:right w:val="none" w:sz="0" w:space="0" w:color="auto"/>
      </w:divBdr>
    </w:div>
    <w:div w:id="549414299">
      <w:bodyDiv w:val="1"/>
      <w:marLeft w:val="0"/>
      <w:marRight w:val="0"/>
      <w:marTop w:val="0"/>
      <w:marBottom w:val="0"/>
      <w:divBdr>
        <w:top w:val="none" w:sz="0" w:space="0" w:color="auto"/>
        <w:left w:val="none" w:sz="0" w:space="0" w:color="auto"/>
        <w:bottom w:val="none" w:sz="0" w:space="0" w:color="auto"/>
        <w:right w:val="none" w:sz="0" w:space="0" w:color="auto"/>
      </w:divBdr>
    </w:div>
    <w:div w:id="560674440">
      <w:bodyDiv w:val="1"/>
      <w:marLeft w:val="0"/>
      <w:marRight w:val="0"/>
      <w:marTop w:val="0"/>
      <w:marBottom w:val="0"/>
      <w:divBdr>
        <w:top w:val="none" w:sz="0" w:space="0" w:color="auto"/>
        <w:left w:val="none" w:sz="0" w:space="0" w:color="auto"/>
        <w:bottom w:val="none" w:sz="0" w:space="0" w:color="auto"/>
        <w:right w:val="none" w:sz="0" w:space="0" w:color="auto"/>
      </w:divBdr>
    </w:div>
    <w:div w:id="651451042">
      <w:bodyDiv w:val="1"/>
      <w:marLeft w:val="0"/>
      <w:marRight w:val="0"/>
      <w:marTop w:val="0"/>
      <w:marBottom w:val="0"/>
      <w:divBdr>
        <w:top w:val="none" w:sz="0" w:space="0" w:color="auto"/>
        <w:left w:val="none" w:sz="0" w:space="0" w:color="auto"/>
        <w:bottom w:val="none" w:sz="0" w:space="0" w:color="auto"/>
        <w:right w:val="none" w:sz="0" w:space="0" w:color="auto"/>
      </w:divBdr>
    </w:div>
    <w:div w:id="659387027">
      <w:bodyDiv w:val="1"/>
      <w:marLeft w:val="0"/>
      <w:marRight w:val="0"/>
      <w:marTop w:val="0"/>
      <w:marBottom w:val="0"/>
      <w:divBdr>
        <w:top w:val="none" w:sz="0" w:space="0" w:color="auto"/>
        <w:left w:val="none" w:sz="0" w:space="0" w:color="auto"/>
        <w:bottom w:val="none" w:sz="0" w:space="0" w:color="auto"/>
        <w:right w:val="none" w:sz="0" w:space="0" w:color="auto"/>
      </w:divBdr>
    </w:div>
    <w:div w:id="816800713">
      <w:bodyDiv w:val="1"/>
      <w:marLeft w:val="0"/>
      <w:marRight w:val="0"/>
      <w:marTop w:val="0"/>
      <w:marBottom w:val="0"/>
      <w:divBdr>
        <w:top w:val="none" w:sz="0" w:space="0" w:color="auto"/>
        <w:left w:val="none" w:sz="0" w:space="0" w:color="auto"/>
        <w:bottom w:val="none" w:sz="0" w:space="0" w:color="auto"/>
        <w:right w:val="none" w:sz="0" w:space="0" w:color="auto"/>
      </w:divBdr>
    </w:div>
    <w:div w:id="994380779">
      <w:bodyDiv w:val="1"/>
      <w:marLeft w:val="0"/>
      <w:marRight w:val="0"/>
      <w:marTop w:val="0"/>
      <w:marBottom w:val="0"/>
      <w:divBdr>
        <w:top w:val="none" w:sz="0" w:space="0" w:color="auto"/>
        <w:left w:val="none" w:sz="0" w:space="0" w:color="auto"/>
        <w:bottom w:val="none" w:sz="0" w:space="0" w:color="auto"/>
        <w:right w:val="none" w:sz="0" w:space="0" w:color="auto"/>
      </w:divBdr>
    </w:div>
    <w:div w:id="997154823">
      <w:bodyDiv w:val="1"/>
      <w:marLeft w:val="0"/>
      <w:marRight w:val="0"/>
      <w:marTop w:val="0"/>
      <w:marBottom w:val="0"/>
      <w:divBdr>
        <w:top w:val="none" w:sz="0" w:space="0" w:color="auto"/>
        <w:left w:val="none" w:sz="0" w:space="0" w:color="auto"/>
        <w:bottom w:val="none" w:sz="0" w:space="0" w:color="auto"/>
        <w:right w:val="none" w:sz="0" w:space="0" w:color="auto"/>
      </w:divBdr>
    </w:div>
    <w:div w:id="1077827428">
      <w:bodyDiv w:val="1"/>
      <w:marLeft w:val="0"/>
      <w:marRight w:val="0"/>
      <w:marTop w:val="0"/>
      <w:marBottom w:val="0"/>
      <w:divBdr>
        <w:top w:val="none" w:sz="0" w:space="0" w:color="auto"/>
        <w:left w:val="none" w:sz="0" w:space="0" w:color="auto"/>
        <w:bottom w:val="none" w:sz="0" w:space="0" w:color="auto"/>
        <w:right w:val="none" w:sz="0" w:space="0" w:color="auto"/>
      </w:divBdr>
    </w:div>
    <w:div w:id="1157183705">
      <w:bodyDiv w:val="1"/>
      <w:marLeft w:val="0"/>
      <w:marRight w:val="0"/>
      <w:marTop w:val="0"/>
      <w:marBottom w:val="0"/>
      <w:divBdr>
        <w:top w:val="none" w:sz="0" w:space="0" w:color="auto"/>
        <w:left w:val="none" w:sz="0" w:space="0" w:color="auto"/>
        <w:bottom w:val="none" w:sz="0" w:space="0" w:color="auto"/>
        <w:right w:val="none" w:sz="0" w:space="0" w:color="auto"/>
      </w:divBdr>
    </w:div>
    <w:div w:id="1167280725">
      <w:bodyDiv w:val="1"/>
      <w:marLeft w:val="0"/>
      <w:marRight w:val="0"/>
      <w:marTop w:val="0"/>
      <w:marBottom w:val="0"/>
      <w:divBdr>
        <w:top w:val="none" w:sz="0" w:space="0" w:color="auto"/>
        <w:left w:val="none" w:sz="0" w:space="0" w:color="auto"/>
        <w:bottom w:val="none" w:sz="0" w:space="0" w:color="auto"/>
        <w:right w:val="none" w:sz="0" w:space="0" w:color="auto"/>
      </w:divBdr>
    </w:div>
    <w:div w:id="1180579147">
      <w:bodyDiv w:val="1"/>
      <w:marLeft w:val="0"/>
      <w:marRight w:val="0"/>
      <w:marTop w:val="0"/>
      <w:marBottom w:val="0"/>
      <w:divBdr>
        <w:top w:val="none" w:sz="0" w:space="0" w:color="auto"/>
        <w:left w:val="none" w:sz="0" w:space="0" w:color="auto"/>
        <w:bottom w:val="none" w:sz="0" w:space="0" w:color="auto"/>
        <w:right w:val="none" w:sz="0" w:space="0" w:color="auto"/>
      </w:divBdr>
    </w:div>
    <w:div w:id="1207763097">
      <w:bodyDiv w:val="1"/>
      <w:marLeft w:val="0"/>
      <w:marRight w:val="0"/>
      <w:marTop w:val="0"/>
      <w:marBottom w:val="0"/>
      <w:divBdr>
        <w:top w:val="none" w:sz="0" w:space="0" w:color="auto"/>
        <w:left w:val="none" w:sz="0" w:space="0" w:color="auto"/>
        <w:bottom w:val="none" w:sz="0" w:space="0" w:color="auto"/>
        <w:right w:val="none" w:sz="0" w:space="0" w:color="auto"/>
      </w:divBdr>
    </w:div>
    <w:div w:id="1266115318">
      <w:bodyDiv w:val="1"/>
      <w:marLeft w:val="0"/>
      <w:marRight w:val="0"/>
      <w:marTop w:val="0"/>
      <w:marBottom w:val="0"/>
      <w:divBdr>
        <w:top w:val="none" w:sz="0" w:space="0" w:color="auto"/>
        <w:left w:val="none" w:sz="0" w:space="0" w:color="auto"/>
        <w:bottom w:val="none" w:sz="0" w:space="0" w:color="auto"/>
        <w:right w:val="none" w:sz="0" w:space="0" w:color="auto"/>
      </w:divBdr>
    </w:div>
    <w:div w:id="1346444430">
      <w:bodyDiv w:val="1"/>
      <w:marLeft w:val="0"/>
      <w:marRight w:val="0"/>
      <w:marTop w:val="0"/>
      <w:marBottom w:val="0"/>
      <w:divBdr>
        <w:top w:val="none" w:sz="0" w:space="0" w:color="auto"/>
        <w:left w:val="none" w:sz="0" w:space="0" w:color="auto"/>
        <w:bottom w:val="none" w:sz="0" w:space="0" w:color="auto"/>
        <w:right w:val="none" w:sz="0" w:space="0" w:color="auto"/>
      </w:divBdr>
    </w:div>
    <w:div w:id="1347751893">
      <w:bodyDiv w:val="1"/>
      <w:marLeft w:val="0"/>
      <w:marRight w:val="0"/>
      <w:marTop w:val="0"/>
      <w:marBottom w:val="0"/>
      <w:divBdr>
        <w:top w:val="none" w:sz="0" w:space="0" w:color="auto"/>
        <w:left w:val="none" w:sz="0" w:space="0" w:color="auto"/>
        <w:bottom w:val="none" w:sz="0" w:space="0" w:color="auto"/>
        <w:right w:val="none" w:sz="0" w:space="0" w:color="auto"/>
      </w:divBdr>
    </w:div>
    <w:div w:id="1424570356">
      <w:bodyDiv w:val="1"/>
      <w:marLeft w:val="0"/>
      <w:marRight w:val="0"/>
      <w:marTop w:val="0"/>
      <w:marBottom w:val="0"/>
      <w:divBdr>
        <w:top w:val="none" w:sz="0" w:space="0" w:color="auto"/>
        <w:left w:val="none" w:sz="0" w:space="0" w:color="auto"/>
        <w:bottom w:val="none" w:sz="0" w:space="0" w:color="auto"/>
        <w:right w:val="none" w:sz="0" w:space="0" w:color="auto"/>
      </w:divBdr>
    </w:div>
    <w:div w:id="1539969084">
      <w:bodyDiv w:val="1"/>
      <w:marLeft w:val="0"/>
      <w:marRight w:val="0"/>
      <w:marTop w:val="0"/>
      <w:marBottom w:val="0"/>
      <w:divBdr>
        <w:top w:val="none" w:sz="0" w:space="0" w:color="auto"/>
        <w:left w:val="none" w:sz="0" w:space="0" w:color="auto"/>
        <w:bottom w:val="none" w:sz="0" w:space="0" w:color="auto"/>
        <w:right w:val="none" w:sz="0" w:space="0" w:color="auto"/>
      </w:divBdr>
    </w:div>
    <w:div w:id="1552694280">
      <w:bodyDiv w:val="1"/>
      <w:marLeft w:val="0"/>
      <w:marRight w:val="0"/>
      <w:marTop w:val="0"/>
      <w:marBottom w:val="0"/>
      <w:divBdr>
        <w:top w:val="none" w:sz="0" w:space="0" w:color="auto"/>
        <w:left w:val="none" w:sz="0" w:space="0" w:color="auto"/>
        <w:bottom w:val="none" w:sz="0" w:space="0" w:color="auto"/>
        <w:right w:val="none" w:sz="0" w:space="0" w:color="auto"/>
      </w:divBdr>
    </w:div>
    <w:div w:id="1590891367">
      <w:bodyDiv w:val="1"/>
      <w:marLeft w:val="0"/>
      <w:marRight w:val="0"/>
      <w:marTop w:val="0"/>
      <w:marBottom w:val="0"/>
      <w:divBdr>
        <w:top w:val="none" w:sz="0" w:space="0" w:color="auto"/>
        <w:left w:val="none" w:sz="0" w:space="0" w:color="auto"/>
        <w:bottom w:val="none" w:sz="0" w:space="0" w:color="auto"/>
        <w:right w:val="none" w:sz="0" w:space="0" w:color="auto"/>
      </w:divBdr>
    </w:div>
    <w:div w:id="1603342583">
      <w:bodyDiv w:val="1"/>
      <w:marLeft w:val="0"/>
      <w:marRight w:val="0"/>
      <w:marTop w:val="0"/>
      <w:marBottom w:val="0"/>
      <w:divBdr>
        <w:top w:val="none" w:sz="0" w:space="0" w:color="auto"/>
        <w:left w:val="none" w:sz="0" w:space="0" w:color="auto"/>
        <w:bottom w:val="none" w:sz="0" w:space="0" w:color="auto"/>
        <w:right w:val="none" w:sz="0" w:space="0" w:color="auto"/>
      </w:divBdr>
    </w:div>
    <w:div w:id="1607152499">
      <w:bodyDiv w:val="1"/>
      <w:marLeft w:val="0"/>
      <w:marRight w:val="0"/>
      <w:marTop w:val="0"/>
      <w:marBottom w:val="0"/>
      <w:divBdr>
        <w:top w:val="none" w:sz="0" w:space="0" w:color="auto"/>
        <w:left w:val="none" w:sz="0" w:space="0" w:color="auto"/>
        <w:bottom w:val="none" w:sz="0" w:space="0" w:color="auto"/>
        <w:right w:val="none" w:sz="0" w:space="0" w:color="auto"/>
      </w:divBdr>
    </w:div>
    <w:div w:id="1637830928">
      <w:bodyDiv w:val="1"/>
      <w:marLeft w:val="0"/>
      <w:marRight w:val="0"/>
      <w:marTop w:val="0"/>
      <w:marBottom w:val="0"/>
      <w:divBdr>
        <w:top w:val="none" w:sz="0" w:space="0" w:color="auto"/>
        <w:left w:val="none" w:sz="0" w:space="0" w:color="auto"/>
        <w:bottom w:val="none" w:sz="0" w:space="0" w:color="auto"/>
        <w:right w:val="none" w:sz="0" w:space="0" w:color="auto"/>
      </w:divBdr>
    </w:div>
    <w:div w:id="1638996106">
      <w:bodyDiv w:val="1"/>
      <w:marLeft w:val="0"/>
      <w:marRight w:val="0"/>
      <w:marTop w:val="0"/>
      <w:marBottom w:val="0"/>
      <w:divBdr>
        <w:top w:val="none" w:sz="0" w:space="0" w:color="auto"/>
        <w:left w:val="none" w:sz="0" w:space="0" w:color="auto"/>
        <w:bottom w:val="none" w:sz="0" w:space="0" w:color="auto"/>
        <w:right w:val="none" w:sz="0" w:space="0" w:color="auto"/>
      </w:divBdr>
    </w:div>
    <w:div w:id="1667324738">
      <w:bodyDiv w:val="1"/>
      <w:marLeft w:val="0"/>
      <w:marRight w:val="0"/>
      <w:marTop w:val="0"/>
      <w:marBottom w:val="0"/>
      <w:divBdr>
        <w:top w:val="none" w:sz="0" w:space="0" w:color="auto"/>
        <w:left w:val="none" w:sz="0" w:space="0" w:color="auto"/>
        <w:bottom w:val="none" w:sz="0" w:space="0" w:color="auto"/>
        <w:right w:val="none" w:sz="0" w:space="0" w:color="auto"/>
      </w:divBdr>
    </w:div>
    <w:div w:id="1696494631">
      <w:bodyDiv w:val="1"/>
      <w:marLeft w:val="0"/>
      <w:marRight w:val="0"/>
      <w:marTop w:val="0"/>
      <w:marBottom w:val="0"/>
      <w:divBdr>
        <w:top w:val="none" w:sz="0" w:space="0" w:color="auto"/>
        <w:left w:val="none" w:sz="0" w:space="0" w:color="auto"/>
        <w:bottom w:val="none" w:sz="0" w:space="0" w:color="auto"/>
        <w:right w:val="none" w:sz="0" w:space="0" w:color="auto"/>
      </w:divBdr>
    </w:div>
    <w:div w:id="1748186112">
      <w:bodyDiv w:val="1"/>
      <w:marLeft w:val="0"/>
      <w:marRight w:val="0"/>
      <w:marTop w:val="0"/>
      <w:marBottom w:val="0"/>
      <w:divBdr>
        <w:top w:val="none" w:sz="0" w:space="0" w:color="auto"/>
        <w:left w:val="none" w:sz="0" w:space="0" w:color="auto"/>
        <w:bottom w:val="none" w:sz="0" w:space="0" w:color="auto"/>
        <w:right w:val="none" w:sz="0" w:space="0" w:color="auto"/>
      </w:divBdr>
    </w:div>
    <w:div w:id="1766732992">
      <w:bodyDiv w:val="1"/>
      <w:marLeft w:val="0"/>
      <w:marRight w:val="0"/>
      <w:marTop w:val="0"/>
      <w:marBottom w:val="0"/>
      <w:divBdr>
        <w:top w:val="none" w:sz="0" w:space="0" w:color="auto"/>
        <w:left w:val="none" w:sz="0" w:space="0" w:color="auto"/>
        <w:bottom w:val="none" w:sz="0" w:space="0" w:color="auto"/>
        <w:right w:val="none" w:sz="0" w:space="0" w:color="auto"/>
      </w:divBdr>
    </w:div>
    <w:div w:id="1830632512">
      <w:bodyDiv w:val="1"/>
      <w:marLeft w:val="0"/>
      <w:marRight w:val="0"/>
      <w:marTop w:val="0"/>
      <w:marBottom w:val="0"/>
      <w:divBdr>
        <w:top w:val="none" w:sz="0" w:space="0" w:color="auto"/>
        <w:left w:val="none" w:sz="0" w:space="0" w:color="auto"/>
        <w:bottom w:val="none" w:sz="0" w:space="0" w:color="auto"/>
        <w:right w:val="none" w:sz="0" w:space="0" w:color="auto"/>
      </w:divBdr>
    </w:div>
    <w:div w:id="1873959715">
      <w:bodyDiv w:val="1"/>
      <w:marLeft w:val="0"/>
      <w:marRight w:val="0"/>
      <w:marTop w:val="0"/>
      <w:marBottom w:val="0"/>
      <w:divBdr>
        <w:top w:val="none" w:sz="0" w:space="0" w:color="auto"/>
        <w:left w:val="none" w:sz="0" w:space="0" w:color="auto"/>
        <w:bottom w:val="none" w:sz="0" w:space="0" w:color="auto"/>
        <w:right w:val="none" w:sz="0" w:space="0" w:color="auto"/>
      </w:divBdr>
    </w:div>
    <w:div w:id="1886483853">
      <w:bodyDiv w:val="1"/>
      <w:marLeft w:val="0"/>
      <w:marRight w:val="0"/>
      <w:marTop w:val="0"/>
      <w:marBottom w:val="0"/>
      <w:divBdr>
        <w:top w:val="none" w:sz="0" w:space="0" w:color="auto"/>
        <w:left w:val="none" w:sz="0" w:space="0" w:color="auto"/>
        <w:bottom w:val="none" w:sz="0" w:space="0" w:color="auto"/>
        <w:right w:val="none" w:sz="0" w:space="0" w:color="auto"/>
      </w:divBdr>
    </w:div>
    <w:div w:id="1899322774">
      <w:bodyDiv w:val="1"/>
      <w:marLeft w:val="0"/>
      <w:marRight w:val="0"/>
      <w:marTop w:val="0"/>
      <w:marBottom w:val="0"/>
      <w:divBdr>
        <w:top w:val="none" w:sz="0" w:space="0" w:color="auto"/>
        <w:left w:val="none" w:sz="0" w:space="0" w:color="auto"/>
        <w:bottom w:val="none" w:sz="0" w:space="0" w:color="auto"/>
        <w:right w:val="none" w:sz="0" w:space="0" w:color="auto"/>
      </w:divBdr>
    </w:div>
    <w:div w:id="1947762401">
      <w:bodyDiv w:val="1"/>
      <w:marLeft w:val="0"/>
      <w:marRight w:val="0"/>
      <w:marTop w:val="0"/>
      <w:marBottom w:val="0"/>
      <w:divBdr>
        <w:top w:val="none" w:sz="0" w:space="0" w:color="auto"/>
        <w:left w:val="none" w:sz="0" w:space="0" w:color="auto"/>
        <w:bottom w:val="none" w:sz="0" w:space="0" w:color="auto"/>
        <w:right w:val="none" w:sz="0" w:space="0" w:color="auto"/>
      </w:divBdr>
    </w:div>
    <w:div w:id="1951668289">
      <w:bodyDiv w:val="1"/>
      <w:marLeft w:val="0"/>
      <w:marRight w:val="0"/>
      <w:marTop w:val="0"/>
      <w:marBottom w:val="0"/>
      <w:divBdr>
        <w:top w:val="none" w:sz="0" w:space="0" w:color="auto"/>
        <w:left w:val="none" w:sz="0" w:space="0" w:color="auto"/>
        <w:bottom w:val="none" w:sz="0" w:space="0" w:color="auto"/>
        <w:right w:val="none" w:sz="0" w:space="0" w:color="auto"/>
      </w:divBdr>
    </w:div>
    <w:div w:id="1960254352">
      <w:bodyDiv w:val="1"/>
      <w:marLeft w:val="0"/>
      <w:marRight w:val="0"/>
      <w:marTop w:val="0"/>
      <w:marBottom w:val="0"/>
      <w:divBdr>
        <w:top w:val="none" w:sz="0" w:space="0" w:color="auto"/>
        <w:left w:val="none" w:sz="0" w:space="0" w:color="auto"/>
        <w:bottom w:val="none" w:sz="0" w:space="0" w:color="auto"/>
        <w:right w:val="none" w:sz="0" w:space="0" w:color="auto"/>
      </w:divBdr>
    </w:div>
    <w:div w:id="2011785728">
      <w:bodyDiv w:val="1"/>
      <w:marLeft w:val="0"/>
      <w:marRight w:val="0"/>
      <w:marTop w:val="0"/>
      <w:marBottom w:val="0"/>
      <w:divBdr>
        <w:top w:val="none" w:sz="0" w:space="0" w:color="auto"/>
        <w:left w:val="none" w:sz="0" w:space="0" w:color="auto"/>
        <w:bottom w:val="none" w:sz="0" w:space="0" w:color="auto"/>
        <w:right w:val="none" w:sz="0" w:space="0" w:color="auto"/>
      </w:divBdr>
    </w:div>
    <w:div w:id="2022464176">
      <w:bodyDiv w:val="1"/>
      <w:marLeft w:val="0"/>
      <w:marRight w:val="0"/>
      <w:marTop w:val="0"/>
      <w:marBottom w:val="0"/>
      <w:divBdr>
        <w:top w:val="none" w:sz="0" w:space="0" w:color="auto"/>
        <w:left w:val="none" w:sz="0" w:space="0" w:color="auto"/>
        <w:bottom w:val="none" w:sz="0" w:space="0" w:color="auto"/>
        <w:right w:val="none" w:sz="0" w:space="0" w:color="auto"/>
      </w:divBdr>
    </w:div>
    <w:div w:id="2114861191">
      <w:bodyDiv w:val="1"/>
      <w:marLeft w:val="0"/>
      <w:marRight w:val="0"/>
      <w:marTop w:val="0"/>
      <w:marBottom w:val="0"/>
      <w:divBdr>
        <w:top w:val="none" w:sz="0" w:space="0" w:color="auto"/>
        <w:left w:val="none" w:sz="0" w:space="0" w:color="auto"/>
        <w:bottom w:val="none" w:sz="0" w:space="0" w:color="auto"/>
        <w:right w:val="none" w:sz="0" w:space="0" w:color="auto"/>
      </w:divBdr>
    </w:div>
    <w:div w:id="2115981476">
      <w:bodyDiv w:val="1"/>
      <w:marLeft w:val="0"/>
      <w:marRight w:val="0"/>
      <w:marTop w:val="0"/>
      <w:marBottom w:val="0"/>
      <w:divBdr>
        <w:top w:val="none" w:sz="0" w:space="0" w:color="auto"/>
        <w:left w:val="none" w:sz="0" w:space="0" w:color="auto"/>
        <w:bottom w:val="none" w:sz="0" w:space="0" w:color="auto"/>
        <w:right w:val="none" w:sz="0" w:space="0" w:color="auto"/>
      </w:divBdr>
    </w:div>
    <w:div w:id="21387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diagramData" Target="diagrams/data1.xml"/><Relationship Id="rId26" Type="http://schemas.openxmlformats.org/officeDocument/2006/relationships/image" Target="media/image5.emf"/><Relationship Id="rId39" Type="http://schemas.openxmlformats.org/officeDocument/2006/relationships/footer" Target="footer1.xml"/><Relationship Id="rId21" Type="http://schemas.openxmlformats.org/officeDocument/2006/relationships/diagramColors" Target="diagrams/colors1.xml"/><Relationship Id="rId34" Type="http://schemas.openxmlformats.org/officeDocument/2006/relationships/chart" Target="charts/chart1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diagramQuickStyle" Target="diagrams/quickStyle1.xml"/><Relationship Id="rId29" Type="http://schemas.openxmlformats.org/officeDocument/2006/relationships/chart" Target="charts/chart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3.emf"/><Relationship Id="rId32" Type="http://schemas.openxmlformats.org/officeDocument/2006/relationships/chart" Target="charts/chart13.xml"/><Relationship Id="rId37" Type="http://schemas.openxmlformats.org/officeDocument/2006/relationships/hyperlink" Target="http://www.ani.gov.co/basic-page/caracterizacion-ciudadana-1702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mailto:contactenos@ani.gov.co" TargetMode="Externa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chart" Target="charts/chart2.xml"/><Relationship Id="rId19" Type="http://schemas.openxmlformats.org/officeDocument/2006/relationships/diagramLayout" Target="diagrams/layout1.xml"/><Relationship Id="rId31" Type="http://schemas.openxmlformats.org/officeDocument/2006/relationships/chart" Target="charts/chart1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microsoft.com/office/2007/relationships/diagramDrawing" Target="diagrams/drawing1.xml"/><Relationship Id="rId27" Type="http://schemas.openxmlformats.org/officeDocument/2006/relationships/image" Target="media/image6.png"/><Relationship Id="rId30" Type="http://schemas.openxmlformats.org/officeDocument/2006/relationships/chart" Target="charts/chart11.xml"/><Relationship Id="rId35" Type="http://schemas.openxmlformats.org/officeDocument/2006/relationships/chart" Target="charts/chart1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chart" Target="charts/chart14.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anco\AppData\Roaming\Microsoft\Templates\Dise&#241;o%20de%20ione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kquinche\Documents\tabulacion%20mensajero.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kquinche\Documents\tabulacion%20mensajero.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kquinche\Documents\tabulacion%20mensajero.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kquinche\Documents\tabulacion%20mensajero.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kquinche\Documents\tabulacion%20mensajero.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kquinche\Documents\tabulacion%20mensajero.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kquinche\Documents\tabulacion%20mensajero.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kquinche\Documents\tabulacion%20mensajer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franco\Documents\INSUMO%20INFORME%20PQSR%20CUARTO%20TRIMESTRE%20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franco\Documents\INSUMO%20INFORME%20PQSR%20CUARTO%20TRIMESTRE%20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franco\Documents\INSUMO%20INFORME%20PQSR%20CUARTO%20TRIMESTRE%2020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kquinche\Documents\tabulacion%20mensaj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GENERAL IV TRIMESTRE-15</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2"/>
              <c:tx>
                <c:rich>
                  <a:bodyPr/>
                  <a:lstStyle/>
                  <a:p>
                    <a:r>
                      <a:rPr lang="en-US"/>
                      <a:t>CUMPLE</a:t>
                    </a:r>
                    <a:r>
                      <a:rPr lang="en-US" baseline="0"/>
                      <a:t> /FUERA PLAZO 15%</a:t>
                    </a:r>
                    <a:endParaRPr lang="en-US"/>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GENERAL!$E$996:$E$999</c:f>
              <c:strCache>
                <c:ptCount val="4"/>
                <c:pt idx="0">
                  <c:v>CUMPLE</c:v>
                </c:pt>
                <c:pt idx="1">
                  <c:v>EN TERMINO</c:v>
                </c:pt>
                <c:pt idx="2">
                  <c:v>INCUMPLE/FUERA PLAZO</c:v>
                </c:pt>
                <c:pt idx="3">
                  <c:v>INCUMPLE/SIN RESPUESTA</c:v>
                </c:pt>
              </c:strCache>
            </c:strRef>
          </c:cat>
          <c:val>
            <c:numRef>
              <c:f>GENERAL!$F$996:$F$999</c:f>
              <c:numCache>
                <c:formatCode>General</c:formatCode>
                <c:ptCount val="4"/>
                <c:pt idx="0">
                  <c:v>560</c:v>
                </c:pt>
                <c:pt idx="1">
                  <c:v>86</c:v>
                </c:pt>
                <c:pt idx="2">
                  <c:v>145</c:v>
                </c:pt>
                <c:pt idx="3">
                  <c:v>198</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GENERAL!$E$996:$E$999</c:f>
              <c:strCache>
                <c:ptCount val="4"/>
                <c:pt idx="0">
                  <c:v>CUMPLE</c:v>
                </c:pt>
                <c:pt idx="1">
                  <c:v>EN TERMINO</c:v>
                </c:pt>
                <c:pt idx="2">
                  <c:v>INCUMPLE/FUERA PLAZO</c:v>
                </c:pt>
                <c:pt idx="3">
                  <c:v>INCUMPLE/SIN RESPUESTA</c:v>
                </c:pt>
              </c:strCache>
            </c:strRef>
          </c:cat>
          <c:val>
            <c:numRef>
              <c:f>GENERAL!$G$996:$G$999</c:f>
              <c:numCache>
                <c:formatCode>0%</c:formatCode>
                <c:ptCount val="4"/>
                <c:pt idx="0">
                  <c:v>0.5662285136501517</c:v>
                </c:pt>
                <c:pt idx="1">
                  <c:v>8.6956521739130432E-2</c:v>
                </c:pt>
                <c:pt idx="2">
                  <c:v>0.14661274014155712</c:v>
                </c:pt>
                <c:pt idx="3">
                  <c:v>0.20020222446916078</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3.5570469798657724E-2"/>
          <c:y val="5.792903692976104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'SEMANA 2 - MENSAJERO'!$A$3</c:f>
              <c:strCache>
                <c:ptCount val="1"/>
                <c:pt idx="0">
                  <c:v>¿Fue amable el funcionario que le atendió en ventanilla?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'SEMANA 2 - MENSAJERO'!$B$1:$G$2</c:f>
              <c:strCache>
                <c:ptCount val="6"/>
                <c:pt idx="4">
                  <c:v>SI</c:v>
                </c:pt>
                <c:pt idx="5">
                  <c:v>NO</c:v>
                </c:pt>
              </c:strCache>
            </c:strRef>
          </c:cat>
          <c:val>
            <c:numRef>
              <c:f>'SEMANA 2 - MENSAJERO'!$B$3:$G$3</c:f>
              <c:numCache>
                <c:formatCode>General</c:formatCode>
                <c:ptCount val="6"/>
                <c:pt idx="4">
                  <c:v>13</c:v>
                </c:pt>
                <c:pt idx="5">
                  <c:v>1</c:v>
                </c:pt>
              </c:numCache>
            </c:numRef>
          </c:val>
        </c:ser>
        <c:ser>
          <c:idx val="1"/>
          <c:order val="1"/>
          <c:tx>
            <c:strRef>
              <c:f>'SEMANA 2 - MENSAJERO'!$A$4</c:f>
              <c:strCache>
                <c:ptCount val="1"/>
                <c:pt idx="0">
                  <c:v>TOTAL MUESTRA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'SEMANA 2 - MENSAJERO'!$B$1:$G$2</c:f>
              <c:strCache>
                <c:ptCount val="6"/>
                <c:pt idx="4">
                  <c:v>SI</c:v>
                </c:pt>
                <c:pt idx="5">
                  <c:v>NO</c:v>
                </c:pt>
              </c:strCache>
            </c:strRef>
          </c:cat>
          <c:val>
            <c:numRef>
              <c:f>'SEMANA 2 - MENSAJERO'!$B$4:$G$4</c:f>
              <c:numCache>
                <c:formatCode>General</c:formatCode>
                <c:ptCount val="6"/>
                <c:pt idx="4">
                  <c:v>14</c:v>
                </c:pt>
              </c:numCache>
            </c:numRef>
          </c:val>
        </c:ser>
        <c:dLbls>
          <c:dLblPos val="ctr"/>
          <c:showLegendKey val="0"/>
          <c:showVal val="0"/>
          <c:showCatName val="1"/>
          <c:showSerName val="0"/>
          <c:showPercent val="0"/>
          <c:showBubbleSize val="0"/>
          <c:showLeaderLines val="1"/>
        </c:dLbls>
      </c:pie3DChart>
      <c:spPr>
        <a:noFill/>
        <a:ln>
          <a:noFill/>
        </a:ln>
        <a:effectLst/>
      </c:spPr>
    </c:plotArea>
    <c:legend>
      <c:legendPos val="b"/>
      <c:legendEntry>
        <c:idx val="0"/>
        <c:delete val="1"/>
      </c:legendEntry>
      <c:legendEntry>
        <c:idx val="1"/>
        <c:delete val="1"/>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SUGERENCIAS-</a:t>
            </a:r>
            <a:r>
              <a:rPr lang="es-MX" baseline="0"/>
              <a:t> VENTANILLA DE RADICACIÓN</a:t>
            </a:r>
            <a:endParaRPr lang="es-MX"/>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'SEMANA 3 - MENSAJERO'!$A$4:$A$11</c:f>
              <c:strCache>
                <c:ptCount val="8"/>
                <c:pt idx="0">
                  <c:v>1. Una ventanilla mas rapida para personas con uno o dos oficios</c:v>
                </c:pt>
                <c:pt idx="1">
                  <c:v>2. Mas funcionarios en la ventanilla</c:v>
                </c:pt>
                <c:pt idx="2">
                  <c:v>3. Atencion en menos tiempo</c:v>
                </c:pt>
                <c:pt idx="3">
                  <c:v>4. Crear una fila exclusiva para radicar cuenta de cobro de los contratistas</c:v>
                </c:pt>
                <c:pt idx="4">
                  <c:v>5. Habilitar más ventanillas cuando la fila es larga</c:v>
                </c:pt>
                <c:pt idx="5">
                  <c:v>6. Crear ventanilla única para mensajeros</c:v>
                </c:pt>
                <c:pt idx="6">
                  <c:v>7. Colaboracion con el costo del parqueadero</c:v>
                </c:pt>
                <c:pt idx="7">
                  <c:v>8. Poner un sello al documento radicado e internamente hacer el proceso</c:v>
                </c:pt>
              </c:strCache>
            </c:strRef>
          </c:cat>
          <c:val>
            <c:numRef>
              <c:f>'SEMANA 3 - MENSAJERO'!$B$4:$B$11</c:f>
              <c:numCache>
                <c:formatCode>General</c:formatCode>
                <c:ptCount val="8"/>
              </c:numCache>
            </c:numRef>
          </c:val>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'SEMANA 3 - MENSAJERO'!$A$4:$A$11</c:f>
              <c:strCache>
                <c:ptCount val="8"/>
                <c:pt idx="0">
                  <c:v>1. Una ventanilla mas rapida para personas con uno o dos oficios</c:v>
                </c:pt>
                <c:pt idx="1">
                  <c:v>2. Mas funcionarios en la ventanilla</c:v>
                </c:pt>
                <c:pt idx="2">
                  <c:v>3. Atencion en menos tiempo</c:v>
                </c:pt>
                <c:pt idx="3">
                  <c:v>4. Crear una fila exclusiva para radicar cuenta de cobro de los contratistas</c:v>
                </c:pt>
                <c:pt idx="4">
                  <c:v>5. Habilitar más ventanillas cuando la fila es larga</c:v>
                </c:pt>
                <c:pt idx="5">
                  <c:v>6. Crear ventanilla única para mensajeros</c:v>
                </c:pt>
                <c:pt idx="6">
                  <c:v>7. Colaboracion con el costo del parqueadero</c:v>
                </c:pt>
                <c:pt idx="7">
                  <c:v>8. Poner un sello al documento radicado e internamente hacer el proceso</c:v>
                </c:pt>
              </c:strCache>
            </c:strRef>
          </c:cat>
          <c:val>
            <c:numRef>
              <c:f>'SEMANA 3 - MENSAJERO'!$C$4:$C$11</c:f>
              <c:numCache>
                <c:formatCode>General</c:formatCode>
                <c:ptCount val="8"/>
              </c:numCache>
            </c:numRef>
          </c:val>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'SEMANA 3 - MENSAJERO'!$A$4:$A$11</c:f>
              <c:strCache>
                <c:ptCount val="8"/>
                <c:pt idx="0">
                  <c:v>1. Una ventanilla mas rapida para personas con uno o dos oficios</c:v>
                </c:pt>
                <c:pt idx="1">
                  <c:v>2. Mas funcionarios en la ventanilla</c:v>
                </c:pt>
                <c:pt idx="2">
                  <c:v>3. Atencion en menos tiempo</c:v>
                </c:pt>
                <c:pt idx="3">
                  <c:v>4. Crear una fila exclusiva para radicar cuenta de cobro de los contratistas</c:v>
                </c:pt>
                <c:pt idx="4">
                  <c:v>5. Habilitar más ventanillas cuando la fila es larga</c:v>
                </c:pt>
                <c:pt idx="5">
                  <c:v>6. Crear ventanilla única para mensajeros</c:v>
                </c:pt>
                <c:pt idx="6">
                  <c:v>7. Colaboracion con el costo del parqueadero</c:v>
                </c:pt>
                <c:pt idx="7">
                  <c:v>8. Poner un sello al documento radicado e internamente hacer el proceso</c:v>
                </c:pt>
              </c:strCache>
            </c:strRef>
          </c:cat>
          <c:val>
            <c:numRef>
              <c:f>'SEMANA 3 - MENSAJERO'!$D$4:$D$11</c:f>
              <c:numCache>
                <c:formatCode>General</c:formatCode>
                <c:ptCount val="8"/>
              </c:numCache>
            </c:numRef>
          </c:val>
        </c:ser>
        <c: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'SEMANA 3 - MENSAJERO'!$A$4:$A$11</c:f>
              <c:strCache>
                <c:ptCount val="8"/>
                <c:pt idx="0">
                  <c:v>1. Una ventanilla mas rapida para personas con uno o dos oficios</c:v>
                </c:pt>
                <c:pt idx="1">
                  <c:v>2. Mas funcionarios en la ventanilla</c:v>
                </c:pt>
                <c:pt idx="2">
                  <c:v>3. Atencion en menos tiempo</c:v>
                </c:pt>
                <c:pt idx="3">
                  <c:v>4. Crear una fila exclusiva para radicar cuenta de cobro de los contratistas</c:v>
                </c:pt>
                <c:pt idx="4">
                  <c:v>5. Habilitar más ventanillas cuando la fila es larga</c:v>
                </c:pt>
                <c:pt idx="5">
                  <c:v>6. Crear ventanilla única para mensajeros</c:v>
                </c:pt>
                <c:pt idx="6">
                  <c:v>7. Colaboracion con el costo del parqueadero</c:v>
                </c:pt>
                <c:pt idx="7">
                  <c:v>8. Poner un sello al documento radicado e internamente hacer el proceso</c:v>
                </c:pt>
              </c:strCache>
            </c:strRef>
          </c:cat>
          <c:val>
            <c:numRef>
              <c:f>'SEMANA 3 - MENSAJERO'!$E$4:$E$11</c:f>
              <c:numCache>
                <c:formatCode>General</c:formatCode>
                <c:ptCount val="8"/>
              </c:numCache>
            </c:numRef>
          </c:val>
        </c:ser>
        <c: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Pt>
            <c:idx val="1"/>
            <c:invertIfNegative val="0"/>
            <c:bubble3D val="0"/>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invertIfNegative val="0"/>
            <c:bubble3D val="0"/>
            <c:spPr>
              <a:solidFill>
                <a:schemeClr val="accent4"/>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invertIfNegative val="0"/>
            <c:bubble3D val="0"/>
            <c:spPr>
              <a:solidFill>
                <a:schemeClr val="accent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invertIfNegative val="0"/>
            <c:bubble3D val="0"/>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5"/>
            <c:invertIfNegative val="0"/>
            <c:bubble3D val="0"/>
            <c:spPr>
              <a:solidFill>
                <a:schemeClr val="bg2">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6"/>
            <c:invertIfNegative val="0"/>
            <c:bubble3D val="0"/>
            <c:spPr>
              <a:solidFill>
                <a:schemeClr val="bg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7"/>
            <c:invertIfNegative val="0"/>
            <c:bubble3D val="0"/>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cat>
            <c:strRef>
              <c:f>'SEMANA 3 - MENSAJERO'!$A$4:$A$11</c:f>
              <c:strCache>
                <c:ptCount val="8"/>
                <c:pt idx="0">
                  <c:v>1. Una ventanilla mas rapida para personas con uno o dos oficios</c:v>
                </c:pt>
                <c:pt idx="1">
                  <c:v>2. Mas funcionarios en la ventanilla</c:v>
                </c:pt>
                <c:pt idx="2">
                  <c:v>3. Atencion en menos tiempo</c:v>
                </c:pt>
                <c:pt idx="3">
                  <c:v>4. Crear una fila exclusiva para radicar cuenta de cobro de los contratistas</c:v>
                </c:pt>
                <c:pt idx="4">
                  <c:v>5. Habilitar más ventanillas cuando la fila es larga</c:v>
                </c:pt>
                <c:pt idx="5">
                  <c:v>6. Crear ventanilla única para mensajeros</c:v>
                </c:pt>
                <c:pt idx="6">
                  <c:v>7. Colaboracion con el costo del parqueadero</c:v>
                </c:pt>
                <c:pt idx="7">
                  <c:v>8. Poner un sello al documento radicado e internamente hacer el proceso</c:v>
                </c:pt>
              </c:strCache>
            </c:strRef>
          </c:cat>
          <c:val>
            <c:numRef>
              <c:f>'SEMANA 3 - MENSAJERO'!$F$4:$F$11</c:f>
              <c:numCache>
                <c:formatCode>General</c:formatCode>
                <c:ptCount val="8"/>
                <c:pt idx="0">
                  <c:v>2</c:v>
                </c:pt>
                <c:pt idx="1">
                  <c:v>9</c:v>
                </c:pt>
                <c:pt idx="2">
                  <c:v>4</c:v>
                </c:pt>
                <c:pt idx="3">
                  <c:v>1</c:v>
                </c:pt>
                <c:pt idx="4">
                  <c:v>4</c:v>
                </c:pt>
                <c:pt idx="5">
                  <c:v>3</c:v>
                </c:pt>
                <c:pt idx="6">
                  <c:v>1</c:v>
                </c:pt>
                <c:pt idx="7">
                  <c:v>1</c:v>
                </c:pt>
              </c:numCache>
            </c:numRef>
          </c:val>
        </c:ser>
        <c: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'SEMANA 3 - MENSAJERO'!$A$4:$A$11</c:f>
              <c:strCache>
                <c:ptCount val="8"/>
                <c:pt idx="0">
                  <c:v>1. Una ventanilla mas rapida para personas con uno o dos oficios</c:v>
                </c:pt>
                <c:pt idx="1">
                  <c:v>2. Mas funcionarios en la ventanilla</c:v>
                </c:pt>
                <c:pt idx="2">
                  <c:v>3. Atencion en menos tiempo</c:v>
                </c:pt>
                <c:pt idx="3">
                  <c:v>4. Crear una fila exclusiva para radicar cuenta de cobro de los contratistas</c:v>
                </c:pt>
                <c:pt idx="4">
                  <c:v>5. Habilitar más ventanillas cuando la fila es larga</c:v>
                </c:pt>
                <c:pt idx="5">
                  <c:v>6. Crear ventanilla única para mensajeros</c:v>
                </c:pt>
                <c:pt idx="6">
                  <c:v>7. Colaboracion con el costo del parqueadero</c:v>
                </c:pt>
                <c:pt idx="7">
                  <c:v>8. Poner un sello al documento radicado e internamente hacer el proceso</c:v>
                </c:pt>
              </c:strCache>
            </c:strRef>
          </c:cat>
          <c:val>
            <c:numRef>
              <c:f>'SEMANA 3 - MENSAJERO'!$G$4:$G$11</c:f>
              <c:numCache>
                <c:formatCode>General</c:formatCode>
                <c:ptCount val="8"/>
              </c:numCache>
            </c:numRef>
          </c:val>
        </c:ser>
        <c:dLbls>
          <c:showLegendKey val="0"/>
          <c:showVal val="0"/>
          <c:showCatName val="0"/>
          <c:showSerName val="0"/>
          <c:showPercent val="0"/>
          <c:showBubbleSize val="0"/>
        </c:dLbls>
        <c:gapWidth val="150"/>
        <c:shape val="box"/>
        <c:axId val="378365904"/>
        <c:axId val="378376784"/>
        <c:axId val="0"/>
      </c:bar3DChart>
      <c:catAx>
        <c:axId val="378365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78376784"/>
        <c:crosses val="autoZero"/>
        <c:auto val="1"/>
        <c:lblAlgn val="ctr"/>
        <c:lblOffset val="100"/>
        <c:noMultiLvlLbl val="0"/>
      </c:catAx>
      <c:valAx>
        <c:axId val="3783767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783659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'SEMANA 4 - MENSAJERO'!$A$3:$E$3</c:f>
              <c:strCache>
                <c:ptCount val="5"/>
                <c:pt idx="0">
                  <c:v>¿Le resulto fácil ingresar a la Entidad?</c:v>
                </c:pt>
              </c:strCache>
            </c:strRef>
          </c:tx>
          <c:dPt>
            <c:idx val="0"/>
            <c:bubble3D val="0"/>
            <c:spPr>
              <a:solidFill>
                <a:schemeClr val="accent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cat>
            <c:strRef>
              <c:f>'SEMANA 4 - MENSAJERO'!$F$2:$G$2</c:f>
              <c:strCache>
                <c:ptCount val="2"/>
                <c:pt idx="0">
                  <c:v>SI</c:v>
                </c:pt>
                <c:pt idx="1">
                  <c:v>NO</c:v>
                </c:pt>
              </c:strCache>
            </c:strRef>
          </c:cat>
          <c:val>
            <c:numRef>
              <c:f>'SEMANA 4 - MENSAJERO'!$F$3:$G$3</c:f>
              <c:numCache>
                <c:formatCode>General</c:formatCode>
                <c:ptCount val="2"/>
                <c:pt idx="0">
                  <c:v>9</c:v>
                </c:pt>
                <c:pt idx="1">
                  <c:v>0</c:v>
                </c:pt>
              </c:numCache>
            </c:numRef>
          </c:val>
        </c:ser>
        <c:ser>
          <c:idx val="1"/>
          <c:order val="1"/>
          <c:tx>
            <c:strRef>
              <c:f>'SEMANA 4 - MENSAJERO'!$A$4:$E$4</c:f>
              <c:strCache>
                <c:ptCount val="5"/>
                <c:pt idx="0">
                  <c:v>TOTAL MUESTRA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cat>
            <c:strRef>
              <c:f>'SEMANA 4 - MENSAJERO'!$F$2:$G$2</c:f>
              <c:strCache>
                <c:ptCount val="2"/>
                <c:pt idx="0">
                  <c:v>SI</c:v>
                </c:pt>
                <c:pt idx="1">
                  <c:v>NO</c:v>
                </c:pt>
              </c:strCache>
            </c:strRef>
          </c:cat>
          <c:val>
            <c:numRef>
              <c:f>'SEMANA 4 - MENSAJERO'!$F$4:$G$4</c:f>
              <c:numCache>
                <c:formatCode>General</c:formatCode>
                <c:ptCount val="2"/>
                <c:pt idx="0">
                  <c:v>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'SEMANA 5 - MENSAJERO'!$A$3:$E$3</c:f>
              <c:strCache>
                <c:ptCount val="5"/>
                <c:pt idx="0">
                  <c:v>¿Las instalaciones son adecuadas para el servicio de radicación?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0"/>
              <c:tx>
                <c:rich>
                  <a:bodyPr/>
                  <a:lstStyle/>
                  <a:p>
                    <a:r>
                      <a:rPr lang="en-US"/>
                      <a:t>10</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fld id="{4477BBD7-5351-4D20-8924-A13C868A1904}" type="VALUE">
                      <a:rPr lang="en-US"/>
                      <a:pPr/>
                      <a:t>[VALOR]</a:t>
                    </a:fld>
                    <a:r>
                      <a:rPr lang="en-US"/>
                      <a:t>0 %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'SEMANA 5 - MENSAJERO'!$F$2:$G$2</c:f>
              <c:strCache>
                <c:ptCount val="2"/>
                <c:pt idx="0">
                  <c:v>SI</c:v>
                </c:pt>
                <c:pt idx="1">
                  <c:v>NO</c:v>
                </c:pt>
              </c:strCache>
            </c:strRef>
          </c:cat>
          <c:val>
            <c:numRef>
              <c:f>'SEMANA 5 - MENSAJERO'!$F$3:$G$3</c:f>
              <c:numCache>
                <c:formatCode>General</c:formatCode>
                <c:ptCount val="2"/>
                <c:pt idx="0">
                  <c:v>1</c:v>
                </c:pt>
                <c:pt idx="1">
                  <c:v>8</c:v>
                </c:pt>
              </c:numCache>
            </c:numRef>
          </c:val>
        </c:ser>
        <c:ser>
          <c:idx val="1"/>
          <c:order val="1"/>
          <c:tx>
            <c:strRef>
              <c:f>'SEMANA 5 - MENSAJERO'!$A$4:$E$4</c:f>
              <c:strCache>
                <c:ptCount val="5"/>
                <c:pt idx="0">
                  <c:v>TOTAL MUESTRA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cat>
            <c:strRef>
              <c:f>'SEMANA 5 - MENSAJERO'!$F$2:$G$2</c:f>
              <c:strCache>
                <c:ptCount val="2"/>
                <c:pt idx="0">
                  <c:v>SI</c:v>
                </c:pt>
                <c:pt idx="1">
                  <c:v>NO</c:v>
                </c:pt>
              </c:strCache>
            </c:strRef>
          </c:cat>
          <c:val>
            <c:numRef>
              <c:f>'SEMANA 5 - MENSAJERO'!$F$4:$G$4</c:f>
              <c:numCache>
                <c:formatCode>General</c:formatCode>
                <c:ptCount val="2"/>
                <c:pt idx="0">
                  <c:v>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¿Su trámite o petición ante la Agencia se resolvió de manera oportuna?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'SEMANA 6 - MENSAJERO'!$A$3:$E$3</c:f>
              <c:strCache>
                <c:ptCount val="5"/>
                <c:pt idx="0">
                  <c:v>¿Su tramite o petición ante la Agencia se resolvio de manera oportuna?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'SEMANA 6 - MENSAJERO'!$F$2:$G$2</c:f>
              <c:strCache>
                <c:ptCount val="2"/>
                <c:pt idx="0">
                  <c:v>SI</c:v>
                </c:pt>
                <c:pt idx="1">
                  <c:v>NO</c:v>
                </c:pt>
              </c:strCache>
            </c:strRef>
          </c:cat>
          <c:val>
            <c:numRef>
              <c:f>'SEMANA 6 - MENSAJERO'!$F$3:$G$3</c:f>
              <c:numCache>
                <c:formatCode>General</c:formatCode>
                <c:ptCount val="2"/>
                <c:pt idx="0">
                  <c:v>0</c:v>
                </c:pt>
                <c:pt idx="1">
                  <c:v>17</c:v>
                </c:pt>
              </c:numCache>
            </c:numRef>
          </c:val>
        </c:ser>
        <c:ser>
          <c:idx val="1"/>
          <c:order val="1"/>
          <c:tx>
            <c:strRef>
              <c:f>'SEMANA 6 - MENSAJERO'!$A$4:$E$4</c:f>
              <c:strCache>
                <c:ptCount val="5"/>
                <c:pt idx="0">
                  <c:v>TOTAL MUESTRA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'SEMANA 6 - MENSAJERO'!$F$2:$G$2</c:f>
              <c:strCache>
                <c:ptCount val="2"/>
                <c:pt idx="0">
                  <c:v>SI</c:v>
                </c:pt>
                <c:pt idx="1">
                  <c:v>NO</c:v>
                </c:pt>
              </c:strCache>
            </c:strRef>
          </c:cat>
          <c:val>
            <c:numRef>
              <c:f>'SEMANA 6 - MENSAJERO'!$F$4:$G$4</c:f>
              <c:numCache>
                <c:formatCode>General</c:formatCode>
                <c:ptCount val="2"/>
                <c:pt idx="0">
                  <c:v>17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baseline="0"/>
              <a:t>¿Cuánto tiempo debe esperar para radicar un documento?</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'SEMANA 7 - MENSAJERO'!$A$4</c:f>
              <c:strCache>
                <c:ptCount val="1"/>
                <c:pt idx="0">
                  <c:v>1. Entre 10 y 20 minutos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'SEMANA 7 - MENSAJERO'!$B$4:$G$4</c:f>
              <c:numCache>
                <c:formatCode>General</c:formatCode>
                <c:ptCount val="6"/>
                <c:pt idx="4">
                  <c:v>5</c:v>
                </c:pt>
              </c:numCache>
            </c:numRef>
          </c:val>
        </c:ser>
        <c:ser>
          <c:idx val="1"/>
          <c:order val="1"/>
          <c:tx>
            <c:strRef>
              <c:f>'SEMANA 7 - MENSAJERO'!$A$5</c:f>
              <c:strCache>
                <c:ptCount val="1"/>
                <c:pt idx="0">
                  <c:v>2. Entre 30 y 60 minutos</c:v>
                </c:pt>
              </c:strCache>
            </c:strRef>
          </c:tx>
          <c:spPr>
            <a:solidFill>
              <a:srgbClr val="7030A0"/>
            </a:solidFill>
            <a:ln w="9525" cap="flat" cmpd="sng" algn="ctr">
              <a:solidFill>
                <a:srgbClr val="7030A0"/>
              </a:solidFill>
              <a:round/>
            </a:ln>
            <a:effectLst/>
            <a:sp3d contourW="9525">
              <a:contourClr>
                <a:srgbClr val="7030A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'SEMANA 7 - MENSAJERO'!$B$5:$G$5</c:f>
              <c:numCache>
                <c:formatCode>General</c:formatCode>
                <c:ptCount val="6"/>
                <c:pt idx="4">
                  <c:v>9</c:v>
                </c:pt>
              </c:numCache>
            </c:numRef>
          </c:val>
        </c:ser>
        <c:ser>
          <c:idx val="2"/>
          <c:order val="2"/>
          <c:tx>
            <c:strRef>
              <c:f>'SEMANA 7 - MENSAJERO'!$A$6</c:f>
              <c:strCache>
                <c:ptCount val="1"/>
                <c:pt idx="0">
                  <c:v>3. Mas de una hora</c:v>
                </c:pt>
              </c:strCache>
            </c:strRef>
          </c:tx>
          <c:spPr>
            <a:solidFill>
              <a:schemeClr val="accent2"/>
            </a:solidFill>
            <a:ln w="9525" cap="flat" cmpd="sng" algn="ctr">
              <a:solidFill>
                <a:schemeClr val="accent2"/>
              </a:solidFill>
              <a:round/>
            </a:ln>
            <a:effectLst/>
            <a:sp3d contourW="9525">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'SEMANA 7 - MENSAJERO'!$B$6:$G$6</c:f>
              <c:numCache>
                <c:formatCode>General</c:formatCode>
                <c:ptCount val="6"/>
                <c:pt idx="4">
                  <c:v>4</c:v>
                </c:pt>
              </c:numCache>
            </c:numRef>
          </c:val>
        </c:ser>
        <c:dLbls>
          <c:showLegendKey val="0"/>
          <c:showVal val="1"/>
          <c:showCatName val="0"/>
          <c:showSerName val="0"/>
          <c:showPercent val="0"/>
          <c:showBubbleSize val="0"/>
        </c:dLbls>
        <c:gapWidth val="65"/>
        <c:shape val="box"/>
        <c:axId val="378364816"/>
        <c:axId val="378380048"/>
        <c:axId val="0"/>
      </c:bar3DChart>
      <c:catAx>
        <c:axId val="378364816"/>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78380048"/>
        <c:crosses val="autoZero"/>
        <c:auto val="1"/>
        <c:lblAlgn val="ctr"/>
        <c:lblOffset val="100"/>
        <c:noMultiLvlLbl val="0"/>
      </c:catAx>
      <c:valAx>
        <c:axId val="3783800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783648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Sugerencias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'SEMANA 8 - MENSAJERO'!$A$3:$A$9</c:f>
              <c:strCache>
                <c:ptCount val="6"/>
                <c:pt idx="0">
                  <c:v>1.Poner otro funcionario en el horario de 12:00 a 2:00 p.m. de la tarde para atender la ventanilla de radicación</c:v>
                </c:pt>
                <c:pt idx="1">
                  <c:v>2. Instruir en servicio al cliente a los funcionarios de radicación externa - en varias ocasiones no atienden con cordialidad</c:v>
                </c:pt>
                <c:pt idx="2">
                  <c:v>3. No se haga uso del celular en horas laborales por parte del personal de ventanilla externa</c:v>
                </c:pt>
                <c:pt idx="3">
                  <c:v>4. Contar con más personal para atender la ventanilla externa</c:v>
                </c:pt>
                <c:pt idx="4">
                  <c:v>5. Agilizar el método  para recibir la correspondencia</c:v>
                </c:pt>
                <c:pt idx="5">
                  <c:v>6. Cambiar el sistema de radicación</c:v>
                </c:pt>
              </c:strCache>
            </c:strRef>
          </c:cat>
          <c:val>
            <c:numRef>
              <c:f>'SEMANA 8 - MENSAJERO'!$C$3:$C$9</c:f>
              <c:numCache>
                <c:formatCode>General</c:formatCode>
                <c:ptCount val="6"/>
              </c:numCache>
            </c:numRef>
          </c:val>
        </c:ser>
        <c:ser>
          <c:idx val="2"/>
          <c:order val="2"/>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'SEMANA 8 - MENSAJERO'!$A$3:$A$9</c:f>
              <c:strCache>
                <c:ptCount val="6"/>
                <c:pt idx="0">
                  <c:v>1.Poner otro funcionario en el horario de 12:00 a 2:00 p.m. de la tarde para atender la ventanilla de radicación</c:v>
                </c:pt>
                <c:pt idx="1">
                  <c:v>2. Instruir en servicio al cliente a los funcionarios de radicación externa - en varias ocasiones no atienden con cordialidad</c:v>
                </c:pt>
                <c:pt idx="2">
                  <c:v>3. No se haga uso del celular en horas laborales por parte del personal de ventanilla externa</c:v>
                </c:pt>
                <c:pt idx="3">
                  <c:v>4. Contar con más personal para atender la ventanilla externa</c:v>
                </c:pt>
                <c:pt idx="4">
                  <c:v>5. Agilizar el método  para recibir la correspondencia</c:v>
                </c:pt>
                <c:pt idx="5">
                  <c:v>6. Cambiar el sistema de radicación</c:v>
                </c:pt>
              </c:strCache>
            </c:strRef>
          </c:cat>
          <c:val>
            <c:numRef>
              <c:f>'SEMANA 8 - MENSAJERO'!$D$3:$D$9</c:f>
              <c:numCache>
                <c:formatCode>General</c:formatCode>
                <c:ptCount val="6"/>
              </c:numCache>
            </c:numRef>
          </c:val>
        </c:ser>
        <c:ser>
          <c:idx val="3"/>
          <c:order val="3"/>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'SEMANA 8 - MENSAJERO'!$A$3:$A$9</c:f>
              <c:strCache>
                <c:ptCount val="6"/>
                <c:pt idx="0">
                  <c:v>1.Poner otro funcionario en el horario de 12:00 a 2:00 p.m. de la tarde para atender la ventanilla de radicación</c:v>
                </c:pt>
                <c:pt idx="1">
                  <c:v>2. Instruir en servicio al cliente a los funcionarios de radicación externa - en varias ocasiones no atienden con cordialidad</c:v>
                </c:pt>
                <c:pt idx="2">
                  <c:v>3. No se haga uso del celular en horas laborales por parte del personal de ventanilla externa</c:v>
                </c:pt>
                <c:pt idx="3">
                  <c:v>4. Contar con más personal para atender la ventanilla externa</c:v>
                </c:pt>
                <c:pt idx="4">
                  <c:v>5. Agilizar el método  para recibir la correspondencia</c:v>
                </c:pt>
                <c:pt idx="5">
                  <c:v>6. Cambiar el sistema de radicación</c:v>
                </c:pt>
              </c:strCache>
            </c:strRef>
          </c:cat>
          <c:val>
            <c:numRef>
              <c:f>'SEMANA 8 - MENSAJERO'!$E$3:$E$9</c:f>
              <c:numCache>
                <c:formatCode>General</c:formatCode>
                <c:ptCount val="6"/>
              </c:numCache>
            </c:numRef>
          </c:val>
        </c:ser>
        <c:ser>
          <c:idx val="4"/>
          <c:order val="4"/>
          <c:spPr>
            <a:solidFill>
              <a:schemeClr val="accent5">
                <a:alpha val="85000"/>
              </a:schemeClr>
            </a:solidFill>
            <a:ln w="9525" cap="flat" cmpd="sng" algn="ctr">
              <a:solidFill>
                <a:schemeClr val="tx1"/>
              </a:solidFill>
              <a:round/>
            </a:ln>
            <a:effectLst/>
            <a:sp3d contourW="9525">
              <a:contourClr>
                <a:schemeClr val="tx1"/>
              </a:contourClr>
            </a:sp3d>
          </c:spPr>
          <c:invertIfNegative val="0"/>
          <c:dPt>
            <c:idx val="0"/>
            <c:invertIfNegative val="0"/>
            <c:bubble3D val="0"/>
            <c:spPr>
              <a:solidFill>
                <a:schemeClr val="accent2"/>
              </a:solidFill>
              <a:ln w="9525" cap="flat" cmpd="sng" algn="ctr">
                <a:solidFill>
                  <a:schemeClr val="accent2"/>
                </a:solidFill>
                <a:round/>
              </a:ln>
              <a:effectLst/>
              <a:sp3d contourW="9525">
                <a:contourClr>
                  <a:schemeClr val="accent2"/>
                </a:contourClr>
              </a:sp3d>
            </c:spPr>
          </c:dPt>
          <c:dPt>
            <c:idx val="1"/>
            <c:invertIfNegative val="0"/>
            <c:bubble3D val="0"/>
            <c:spPr>
              <a:solidFill>
                <a:schemeClr val="accent5">
                  <a:alpha val="85000"/>
                </a:schemeClr>
              </a:solidFill>
              <a:ln w="9525" cap="flat" cmpd="sng" algn="ctr">
                <a:solidFill>
                  <a:schemeClr val="accent1"/>
                </a:solidFill>
                <a:round/>
              </a:ln>
              <a:effectLst/>
              <a:sp3d contourW="9525">
                <a:contourClr>
                  <a:schemeClr val="accent1"/>
                </a:contourClr>
              </a:sp3d>
            </c:spPr>
          </c:dPt>
          <c:dPt>
            <c:idx val="2"/>
            <c:invertIfNegative val="0"/>
            <c:bubble3D val="0"/>
            <c:spPr>
              <a:solidFill>
                <a:schemeClr val="accent6"/>
              </a:solidFill>
              <a:ln w="9525" cap="flat" cmpd="sng" algn="ctr">
                <a:solidFill>
                  <a:schemeClr val="accent6"/>
                </a:solidFill>
                <a:round/>
              </a:ln>
              <a:effectLst/>
              <a:sp3d contourW="9525">
                <a:contourClr>
                  <a:schemeClr val="accent6"/>
                </a:contourClr>
              </a:sp3d>
            </c:spPr>
          </c:dPt>
          <c:dPt>
            <c:idx val="3"/>
            <c:invertIfNegative val="0"/>
            <c:bubble3D val="0"/>
            <c:spPr>
              <a:solidFill>
                <a:srgbClr val="FFFF00"/>
              </a:solidFill>
              <a:ln w="9525" cap="flat" cmpd="sng" algn="ctr">
                <a:solidFill>
                  <a:srgbClr val="FFFF00"/>
                </a:solidFill>
                <a:round/>
              </a:ln>
              <a:effectLst/>
              <a:sp3d contourW="9525">
                <a:contourClr>
                  <a:srgbClr val="FFFF00"/>
                </a:contourClr>
              </a:sp3d>
            </c:spPr>
          </c:dPt>
          <c:dPt>
            <c:idx val="4"/>
            <c:invertIfNegative val="0"/>
            <c:bubble3D val="0"/>
            <c:spPr>
              <a:solidFill>
                <a:srgbClr val="FF0000"/>
              </a:solidFill>
              <a:ln w="9525" cap="flat" cmpd="sng" algn="ctr">
                <a:solidFill>
                  <a:srgbClr val="FF0000"/>
                </a:solidFill>
                <a:round/>
              </a:ln>
              <a:effectLst/>
              <a:sp3d contourW="9525">
                <a:contourClr>
                  <a:srgbClr val="FF0000"/>
                </a:contourClr>
              </a:sp3d>
            </c:spPr>
          </c:dPt>
          <c:dPt>
            <c:idx val="5"/>
            <c:invertIfNegative val="0"/>
            <c:bubble3D val="0"/>
            <c:spPr>
              <a:solidFill>
                <a:srgbClr val="7030A0"/>
              </a:solidFill>
              <a:ln w="9525" cap="flat" cmpd="sng" algn="ctr">
                <a:solidFill>
                  <a:srgbClr val="7030A0"/>
                </a:solidFill>
                <a:round/>
              </a:ln>
              <a:effectLst/>
              <a:sp3d contourW="9525">
                <a:contourClr>
                  <a:srgbClr val="7030A0"/>
                </a:contourClr>
              </a:sp3d>
            </c:spPr>
          </c:dPt>
          <c:cat>
            <c:strRef>
              <c:f>'SEMANA 8 - MENSAJERO'!$A$3:$A$9</c:f>
              <c:strCache>
                <c:ptCount val="6"/>
                <c:pt idx="0">
                  <c:v>1.Poner otro funcionario en el horario de 12:00 a 2:00 p.m. de la tarde para atender la ventanilla de radicación</c:v>
                </c:pt>
                <c:pt idx="1">
                  <c:v>2. Instruir en servicio al cliente a los funcionarios de radicación externa - en varias ocasiones no atienden con cordialidad</c:v>
                </c:pt>
                <c:pt idx="2">
                  <c:v>3. No se haga uso del celular en horas laborales por parte del personal de ventanilla externa</c:v>
                </c:pt>
                <c:pt idx="3">
                  <c:v>4. Contar con más personal para atender la ventanilla externa</c:v>
                </c:pt>
                <c:pt idx="4">
                  <c:v>5. Agilizar el método  para recibir la correspondencia</c:v>
                </c:pt>
                <c:pt idx="5">
                  <c:v>6. Cambiar el sistema de radicación</c:v>
                </c:pt>
              </c:strCache>
            </c:strRef>
          </c:cat>
          <c:val>
            <c:numRef>
              <c:f>'SEMANA 8 - MENSAJERO'!$F$3:$F$9</c:f>
              <c:numCache>
                <c:formatCode>General</c:formatCode>
                <c:ptCount val="6"/>
                <c:pt idx="0">
                  <c:v>2</c:v>
                </c:pt>
                <c:pt idx="1">
                  <c:v>1</c:v>
                </c:pt>
                <c:pt idx="2">
                  <c:v>1</c:v>
                </c:pt>
                <c:pt idx="3">
                  <c:v>1</c:v>
                </c:pt>
                <c:pt idx="4">
                  <c:v>4</c:v>
                </c:pt>
                <c:pt idx="5">
                  <c:v>1</c:v>
                </c:pt>
              </c:numCache>
            </c:numRef>
          </c:val>
        </c:ser>
        <c:ser>
          <c:idx val="5"/>
          <c:order val="5"/>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'SEMANA 8 - MENSAJERO'!$A$3:$A$9</c:f>
              <c:strCache>
                <c:ptCount val="6"/>
                <c:pt idx="0">
                  <c:v>1.Poner otro funcionario en el horario de 12:00 a 2:00 p.m. de la tarde para atender la ventanilla de radicación</c:v>
                </c:pt>
                <c:pt idx="1">
                  <c:v>2. Instruir en servicio al cliente a los funcionarios de radicación externa - en varias ocasiones no atienden con cordialidad</c:v>
                </c:pt>
                <c:pt idx="2">
                  <c:v>3. No se haga uso del celular en horas laborales por parte del personal de ventanilla externa</c:v>
                </c:pt>
                <c:pt idx="3">
                  <c:v>4. Contar con más personal para atender la ventanilla externa</c:v>
                </c:pt>
                <c:pt idx="4">
                  <c:v>5. Agilizar el método  para recibir la correspondencia</c:v>
                </c:pt>
                <c:pt idx="5">
                  <c:v>6. Cambiar el sistema de radicación</c:v>
                </c:pt>
              </c:strCache>
            </c:strRef>
          </c:cat>
          <c:val>
            <c:numRef>
              <c:f>'SEMANA 8 - MENSAJERO'!$G$3:$G$9</c:f>
              <c:numCache>
                <c:formatCode>General</c:formatCode>
                <c:ptCount val="6"/>
              </c:numCache>
            </c:numRef>
          </c:val>
        </c:ser>
        <c:dLbls>
          <c:showLegendKey val="0"/>
          <c:showVal val="0"/>
          <c:showCatName val="0"/>
          <c:showSerName val="0"/>
          <c:showPercent val="0"/>
          <c:showBubbleSize val="0"/>
        </c:dLbls>
        <c:gapWidth val="65"/>
        <c:shape val="box"/>
        <c:axId val="378370800"/>
        <c:axId val="378371888"/>
        <c:axId val="0"/>
        <c:extLs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extLst>
                      <c:ext uri="{02D57815-91ED-43cb-92C2-25804820EDAC}">
                        <c15:formulaRef>
                          <c15:sqref>'SEMANA 8 - MENSAJERO'!$A$3:$A$9</c15:sqref>
                        </c15:formulaRef>
                      </c:ext>
                    </c:extLst>
                    <c:strCache>
                      <c:ptCount val="6"/>
                      <c:pt idx="0">
                        <c:v>1.Poner otro funcionario en el horario de 12:00 a 2:00 p.m. de la tarde para atender la ventanilla de radicación</c:v>
                      </c:pt>
                      <c:pt idx="1">
                        <c:v>2. Instruir en servicio al cliente a los funcionarios de radicación externa - en varias ocasiones no atienden con cordialidad</c:v>
                      </c:pt>
                      <c:pt idx="2">
                        <c:v>3. No se haga uso del celular en horas laborales por parte del personal de ventanilla externa</c:v>
                      </c:pt>
                      <c:pt idx="3">
                        <c:v>4. Contar con más personal para atender la ventanilla externa</c:v>
                      </c:pt>
                      <c:pt idx="4">
                        <c:v>5. Agilizar el método  para recibir la correspondencia</c:v>
                      </c:pt>
                      <c:pt idx="5">
                        <c:v>6. Cambiar el sistema de radicación</c:v>
                      </c:pt>
                    </c:strCache>
                  </c:strRef>
                </c:cat>
                <c:val>
                  <c:numRef>
                    <c:extLst>
                      <c:ext uri="{02D57815-91ED-43cb-92C2-25804820EDAC}">
                        <c15:formulaRef>
                          <c15:sqref>'SEMANA 8 - MENSAJERO'!$B$3:$B$9</c15:sqref>
                        </c15:formulaRef>
                      </c:ext>
                    </c:extLst>
                    <c:numCache>
                      <c:formatCode>General</c:formatCode>
                      <c:ptCount val="6"/>
                    </c:numCache>
                  </c:numRef>
                </c:val>
              </c15:ser>
            </c15:filteredBarSeries>
          </c:ext>
        </c:extLst>
      </c:bar3DChart>
      <c:catAx>
        <c:axId val="378370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78371888"/>
        <c:crosses val="autoZero"/>
        <c:auto val="1"/>
        <c:lblAlgn val="ctr"/>
        <c:lblOffset val="100"/>
        <c:noMultiLvlLbl val="0"/>
      </c:catAx>
      <c:valAx>
        <c:axId val="3783718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783708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Califique de 1 a 5 la atención que recibió en la ventanilla de radicación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'SEMANA 9 - MENSAJERO'!$A$4</c:f>
              <c:strCache>
                <c:ptCount val="1"/>
                <c:pt idx="0">
                  <c:v>1.Muy Insatisfecho</c:v>
                </c:pt>
              </c:strCache>
            </c:strRef>
          </c:tx>
          <c:spPr>
            <a:solidFill>
              <a:schemeClr val="accent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'SEMANA 9 - MENSAJERO'!$B$4:$G$4</c:f>
              <c:numCache>
                <c:formatCode>General</c:formatCode>
                <c:ptCount val="6"/>
                <c:pt idx="4">
                  <c:v>4</c:v>
                </c:pt>
              </c:numCache>
            </c:numRef>
          </c:val>
        </c:ser>
        <c:ser>
          <c:idx val="1"/>
          <c:order val="1"/>
          <c:tx>
            <c:strRef>
              <c:f>'SEMANA 9 - MENSAJERO'!$A$5</c:f>
              <c:strCache>
                <c:ptCount val="1"/>
                <c:pt idx="0">
                  <c:v>2. Insatisfecho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'SEMANA 9 - MENSAJERO'!$B$5:$G$5</c:f>
              <c:numCache>
                <c:formatCode>General</c:formatCode>
                <c:ptCount val="6"/>
                <c:pt idx="4">
                  <c:v>1</c:v>
                </c:pt>
              </c:numCache>
            </c:numRef>
          </c:val>
        </c:ser>
        <c:ser>
          <c:idx val="2"/>
          <c:order val="2"/>
          <c:tx>
            <c:strRef>
              <c:f>'SEMANA 9 - MENSAJERO'!$A$6</c:f>
              <c:strCache>
                <c:ptCount val="1"/>
                <c:pt idx="0">
                  <c:v>3. Medianamente Satisfecho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'SEMANA 9 - MENSAJERO'!$B$6:$G$6</c:f>
              <c:numCache>
                <c:formatCode>General</c:formatCode>
                <c:ptCount val="6"/>
                <c:pt idx="4">
                  <c:v>1</c:v>
                </c:pt>
              </c:numCache>
            </c:numRef>
          </c:val>
        </c:ser>
        <c:ser>
          <c:idx val="3"/>
          <c:order val="3"/>
          <c:tx>
            <c:strRef>
              <c:f>'SEMANA 9 - MENSAJERO'!$A$7</c:f>
              <c:strCache>
                <c:ptCount val="1"/>
                <c:pt idx="0">
                  <c:v>4. Satisfecho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'SEMANA 9 - MENSAJERO'!$B$7:$G$7</c:f>
              <c:numCache>
                <c:formatCode>General</c:formatCode>
                <c:ptCount val="6"/>
                <c:pt idx="4">
                  <c:v>0</c:v>
                </c:pt>
              </c:numCache>
            </c:numRef>
          </c:val>
        </c:ser>
        <c:ser>
          <c:idx val="4"/>
          <c:order val="4"/>
          <c:tx>
            <c:strRef>
              <c:f>'SEMANA 9 - MENSAJERO'!$A$8</c:f>
              <c:strCache>
                <c:ptCount val="1"/>
                <c:pt idx="0">
                  <c:v>5. Muy satisfecho</c:v>
                </c:pt>
              </c:strCache>
            </c:strRef>
          </c:tx>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'SEMANA 9 - MENSAJERO'!$B$8:$G$8</c:f>
              <c:numCache>
                <c:formatCode>General</c:formatCode>
                <c:ptCount val="6"/>
                <c:pt idx="4">
                  <c:v>1</c:v>
                </c:pt>
              </c:numCache>
            </c:numRef>
          </c:val>
        </c:ser>
        <c:dLbls>
          <c:showLegendKey val="0"/>
          <c:showVal val="1"/>
          <c:showCatName val="0"/>
          <c:showSerName val="0"/>
          <c:showPercent val="0"/>
          <c:showBubbleSize val="0"/>
        </c:dLbls>
        <c:gapWidth val="150"/>
        <c:shape val="box"/>
        <c:axId val="378384944"/>
        <c:axId val="378390384"/>
        <c:axId val="246204016"/>
      </c:bar3DChart>
      <c:catAx>
        <c:axId val="37838494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78390384"/>
        <c:crosses val="autoZero"/>
        <c:auto val="1"/>
        <c:lblAlgn val="ctr"/>
        <c:lblOffset val="100"/>
        <c:noMultiLvlLbl val="0"/>
      </c:catAx>
      <c:valAx>
        <c:axId val="378390384"/>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78384944"/>
        <c:crosses val="autoZero"/>
        <c:crossBetween val="between"/>
      </c:valAx>
      <c:serAx>
        <c:axId val="24620401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3783903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TRAZABILIDAD RADICADOS SIN OFICIO DE RESPUESTA EN EL RADICADO PADRE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'SIN RESPUESTA'!$H$218:$H$221</c:f>
              <c:strCache>
                <c:ptCount val="4"/>
                <c:pt idx="0">
                  <c:v>cumple (A)</c:v>
                </c:pt>
                <c:pt idx="1">
                  <c:v>no respuesta oficial (B)</c:v>
                </c:pt>
                <c:pt idx="2">
                  <c:v>incumple definitivamente (C )</c:v>
                </c:pt>
                <c:pt idx="3">
                  <c:v>fuera de termino (D)</c:v>
                </c:pt>
              </c:strCache>
            </c:strRef>
          </c:cat>
          <c:val>
            <c:numRef>
              <c:f>'SIN RESPUESTA'!$I$218:$I$221</c:f>
              <c:numCache>
                <c:formatCode>General</c:formatCode>
                <c:ptCount val="4"/>
                <c:pt idx="0">
                  <c:v>124</c:v>
                </c:pt>
                <c:pt idx="1">
                  <c:v>13</c:v>
                </c:pt>
                <c:pt idx="2">
                  <c:v>53</c:v>
                </c:pt>
                <c:pt idx="3">
                  <c:v>20</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'SIN RESPUESTA'!$H$218:$H$221</c:f>
              <c:strCache>
                <c:ptCount val="4"/>
                <c:pt idx="0">
                  <c:v>cumple (A)</c:v>
                </c:pt>
                <c:pt idx="1">
                  <c:v>no respuesta oficial (B)</c:v>
                </c:pt>
                <c:pt idx="2">
                  <c:v>incumple definitivamente (C )</c:v>
                </c:pt>
                <c:pt idx="3">
                  <c:v>fuera de termino (D)</c:v>
                </c:pt>
              </c:strCache>
            </c:strRef>
          </c:cat>
          <c:val>
            <c:numRef>
              <c:f>'SIN RESPUESTA'!$J$218:$J$221</c:f>
              <c:numCache>
                <c:formatCode>0.0%</c:formatCode>
                <c:ptCount val="4"/>
                <c:pt idx="0" formatCode="0%">
                  <c:v>0.59</c:v>
                </c:pt>
                <c:pt idx="1">
                  <c:v>6.0999999999999999E-2</c:v>
                </c:pt>
                <c:pt idx="2">
                  <c:v>0.252</c:v>
                </c:pt>
                <c:pt idx="3" formatCode="0.00%">
                  <c:v>9.5000000000000001E-2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SUGERENCIAS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2"/>
              <c:tx>
                <c:rich>
                  <a:bodyPr/>
                  <a:lstStyle/>
                  <a:p>
                    <a:r>
                      <a:rPr lang="en-US"/>
                      <a:t>CUMPLE/FUERA PLAZO</a:t>
                    </a:r>
                    <a:r>
                      <a:rPr lang="en-US" baseline="0"/>
                      <a:t>
</a:t>
                    </a:r>
                    <a:fld id="{63D6856B-B765-44EE-9899-155025F351B4}"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SUGERENCIA!$D$27:$D$30</c:f>
              <c:strCache>
                <c:ptCount val="4"/>
                <c:pt idx="0">
                  <c:v>CUMPLE</c:v>
                </c:pt>
                <c:pt idx="1">
                  <c:v>EN TERMINO</c:v>
                </c:pt>
                <c:pt idx="2">
                  <c:v>INCUMPLE/FUERA DE PLAZO</c:v>
                </c:pt>
                <c:pt idx="3">
                  <c:v>INCUMPLE/SIN RESPUESTA</c:v>
                </c:pt>
              </c:strCache>
            </c:strRef>
          </c:cat>
          <c:val>
            <c:numRef>
              <c:f>SUGERENCIA!$E$27:$E$30</c:f>
              <c:numCache>
                <c:formatCode>General</c:formatCode>
                <c:ptCount val="4"/>
                <c:pt idx="0">
                  <c:v>10</c:v>
                </c:pt>
                <c:pt idx="1">
                  <c:v>2</c:v>
                </c:pt>
                <c:pt idx="2">
                  <c:v>5</c:v>
                </c:pt>
                <c:pt idx="3">
                  <c:v>4</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SUGERENCIA!$D$27:$D$30</c:f>
              <c:strCache>
                <c:ptCount val="4"/>
                <c:pt idx="0">
                  <c:v>CUMPLE</c:v>
                </c:pt>
                <c:pt idx="1">
                  <c:v>EN TERMINO</c:v>
                </c:pt>
                <c:pt idx="2">
                  <c:v>INCUMPLE/FUERA DE PLAZO</c:v>
                </c:pt>
                <c:pt idx="3">
                  <c:v>INCUMPLE/SIN RESPUESTA</c:v>
                </c:pt>
              </c:strCache>
            </c:strRef>
          </c:cat>
          <c:val>
            <c:numRef>
              <c:f>SUGERENCIA!$F$27:$F$30</c:f>
              <c:numCache>
                <c:formatCode>0%</c:formatCode>
                <c:ptCount val="4"/>
                <c:pt idx="0">
                  <c:v>0.47619047619047616</c:v>
                </c:pt>
                <c:pt idx="1">
                  <c:v>9.5238095238095233E-2</c:v>
                </c:pt>
                <c:pt idx="2">
                  <c:v>0.23809523809523808</c:v>
                </c:pt>
                <c:pt idx="3">
                  <c:v>0.19047619047619047</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RECLAMO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2"/>
              <c:tx>
                <c:rich>
                  <a:bodyPr/>
                  <a:lstStyle/>
                  <a:p>
                    <a:r>
                      <a:rPr lang="en-US"/>
                      <a:t>CUMPLE/FUERA PLAZO</a:t>
                    </a:r>
                    <a:r>
                      <a:rPr lang="en-US" baseline="0"/>
                      <a:t>
</a:t>
                    </a:r>
                    <a:fld id="{43FE122B-51CE-492E-9BC0-507190B78BDA}"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RECLAMO!$D$58:$D$61</c:f>
              <c:strCache>
                <c:ptCount val="4"/>
                <c:pt idx="0">
                  <c:v>CUMPLE</c:v>
                </c:pt>
                <c:pt idx="1">
                  <c:v>EN TERMINO</c:v>
                </c:pt>
                <c:pt idx="2">
                  <c:v>INCUMPLE/FUERA PLAZO</c:v>
                </c:pt>
                <c:pt idx="3">
                  <c:v>INCUMPLE/SIN RESPUESTA</c:v>
                </c:pt>
              </c:strCache>
            </c:strRef>
          </c:cat>
          <c:val>
            <c:numRef>
              <c:f>RECLAMO!$E$58:$E$61</c:f>
              <c:numCache>
                <c:formatCode>General</c:formatCode>
                <c:ptCount val="4"/>
                <c:pt idx="0">
                  <c:v>28</c:v>
                </c:pt>
                <c:pt idx="1">
                  <c:v>2</c:v>
                </c:pt>
                <c:pt idx="2">
                  <c:v>12</c:v>
                </c:pt>
                <c:pt idx="3">
                  <c:v>10</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RECLAMO!$D$58:$D$61</c:f>
              <c:strCache>
                <c:ptCount val="4"/>
                <c:pt idx="0">
                  <c:v>CUMPLE</c:v>
                </c:pt>
                <c:pt idx="1">
                  <c:v>EN TERMINO</c:v>
                </c:pt>
                <c:pt idx="2">
                  <c:v>INCUMPLE/FUERA PLAZO</c:v>
                </c:pt>
                <c:pt idx="3">
                  <c:v>INCUMPLE/SIN RESPUESTA</c:v>
                </c:pt>
              </c:strCache>
            </c:strRef>
          </c:cat>
          <c:val>
            <c:numRef>
              <c:f>RECLAMO!$F$58:$F$61</c:f>
              <c:numCache>
                <c:formatCode>0%</c:formatCode>
                <c:ptCount val="4"/>
                <c:pt idx="0">
                  <c:v>0.53846153846153844</c:v>
                </c:pt>
                <c:pt idx="1">
                  <c:v>3.8461538461538464E-2</c:v>
                </c:pt>
                <c:pt idx="2">
                  <c:v>0.23076923076923078</c:v>
                </c:pt>
                <c:pt idx="3">
                  <c:v>0.19230769230769232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QUEJA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1"/>
              <c:tx>
                <c:rich>
                  <a:bodyPr/>
                  <a:lstStyle/>
                  <a:p>
                    <a:r>
                      <a:rPr lang="en-US" baseline="0"/>
                      <a:t>CUMPLE/FUERA PLAZO
</a:t>
                    </a:r>
                    <a:fld id="{148C5B9F-3191-4BAD-AACC-E5030765C143}"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QUEJA!$D$18:$D$20</c:f>
              <c:strCache>
                <c:ptCount val="3"/>
                <c:pt idx="0">
                  <c:v>CUMPLE</c:v>
                </c:pt>
                <c:pt idx="1">
                  <c:v>INCUMPLE/FUERA DE PLAZO</c:v>
                </c:pt>
                <c:pt idx="2">
                  <c:v>INCUMPLE/SIN RESPUESTA</c:v>
                </c:pt>
              </c:strCache>
            </c:strRef>
          </c:cat>
          <c:val>
            <c:numRef>
              <c:f>QUEJA!$E$18:$E$20</c:f>
              <c:numCache>
                <c:formatCode>General</c:formatCode>
                <c:ptCount val="3"/>
                <c:pt idx="0">
                  <c:v>4</c:v>
                </c:pt>
                <c:pt idx="1">
                  <c:v>6</c:v>
                </c:pt>
                <c:pt idx="2">
                  <c:v>1</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QUEJA!$D$18:$D$20</c:f>
              <c:strCache>
                <c:ptCount val="3"/>
                <c:pt idx="0">
                  <c:v>CUMPLE</c:v>
                </c:pt>
                <c:pt idx="1">
                  <c:v>INCUMPLE/FUERA DE PLAZO</c:v>
                </c:pt>
                <c:pt idx="2">
                  <c:v>INCUMPLE/SIN RESPUESTA</c:v>
                </c:pt>
              </c:strCache>
            </c:strRef>
          </c:cat>
          <c:val>
            <c:numRef>
              <c:f>QUEJA!$F$18:$F$20</c:f>
              <c:numCache>
                <c:formatCode>0%</c:formatCode>
                <c:ptCount val="3"/>
                <c:pt idx="0">
                  <c:v>0.36363636363636365</c:v>
                </c:pt>
                <c:pt idx="1">
                  <c:v>0.54545454545454541</c:v>
                </c:pt>
                <c:pt idx="2">
                  <c:v>9.0909090909090912E-2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DENUNCIA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0"/>
              <c:layout>
                <c:manualLayout>
                  <c:x val="-0.1949369314272609"/>
                  <c:y val="-0.1426497751030171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extLst>
                <c:ext xmlns:c15="http://schemas.microsoft.com/office/drawing/2012/chart" uri="{CE6537A1-D6FC-4f65-9D91-7224C49458BB}">
                  <c15:layout>
                    <c:manualLayout>
                      <c:w val="0.12878787878787878"/>
                      <c:h val="0.1423611111111111"/>
                    </c:manualLayout>
                  </c15:layout>
                </c:ext>
              </c:extLst>
            </c:dLbl>
            <c:dLbl>
              <c:idx val="2"/>
              <c:layout>
                <c:manualLayout>
                  <c:x val="8.9140419947506558E-2"/>
                  <c:y val="-8.7702682997958595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2.81383917919351E-2"/>
                  <c:y val="-3.7250291630212887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DENUNCIA!$D$17:$D$20</c:f>
              <c:strCache>
                <c:ptCount val="4"/>
                <c:pt idx="0">
                  <c:v>CUMPLE</c:v>
                </c:pt>
                <c:pt idx="1">
                  <c:v>EN TERMINO</c:v>
                </c:pt>
                <c:pt idx="2">
                  <c:v>INCUMPLE/FUERA PLAZO</c:v>
                </c:pt>
                <c:pt idx="3">
                  <c:v>INCUMPLE/SIN RESPUESTA</c:v>
                </c:pt>
              </c:strCache>
            </c:strRef>
          </c:cat>
          <c:val>
            <c:numRef>
              <c:f>DENUNCIA!$E$17:$E$20</c:f>
              <c:numCache>
                <c:formatCode>General</c:formatCode>
                <c:ptCount val="4"/>
                <c:pt idx="0">
                  <c:v>5</c:v>
                </c:pt>
                <c:pt idx="1">
                  <c:v>1</c:v>
                </c:pt>
                <c:pt idx="2">
                  <c:v>2</c:v>
                </c:pt>
                <c:pt idx="3">
                  <c:v>3</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DENUNCIA!$D$17:$D$20</c:f>
              <c:strCache>
                <c:ptCount val="4"/>
                <c:pt idx="0">
                  <c:v>CUMPLE</c:v>
                </c:pt>
                <c:pt idx="1">
                  <c:v>EN TERMINO</c:v>
                </c:pt>
                <c:pt idx="2">
                  <c:v>INCUMPLE/FUERA PLAZO</c:v>
                </c:pt>
                <c:pt idx="3">
                  <c:v>INCUMPLE/SIN RESPUESTA</c:v>
                </c:pt>
              </c:strCache>
            </c:strRef>
          </c:cat>
          <c:val>
            <c:numRef>
              <c:f>DENUNCIA!$F$17:$F$20</c:f>
              <c:numCache>
                <c:formatCode>0%</c:formatCode>
                <c:ptCount val="4"/>
                <c:pt idx="0">
                  <c:v>0.45454545454545453</c:v>
                </c:pt>
                <c:pt idx="1">
                  <c:v>9.0909090909090912E-2</c:v>
                </c:pt>
                <c:pt idx="2">
                  <c:v>0.18181818181818182</c:v>
                </c:pt>
                <c:pt idx="3">
                  <c:v>0.27272727272727271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PETICIÓN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2"/>
              <c:tx>
                <c:rich>
                  <a:bodyPr/>
                  <a:lstStyle/>
                  <a:p>
                    <a:r>
                      <a:rPr lang="en-US" baseline="0"/>
                      <a:t>CUMPLE/FUERA PLAZO
</a:t>
                    </a:r>
                    <a:fld id="{2BCBEB81-2E29-4601-B4F2-81FC04940FF1}"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PETICIONES!$D$225:$D$228</c:f>
              <c:strCache>
                <c:ptCount val="4"/>
                <c:pt idx="0">
                  <c:v>CUMPLE</c:v>
                </c:pt>
                <c:pt idx="1">
                  <c:v>EN TERMINO</c:v>
                </c:pt>
                <c:pt idx="2">
                  <c:v>INCUMPLE/FUERA PLAZO</c:v>
                </c:pt>
                <c:pt idx="3">
                  <c:v>INCUMPLE/SIN RESPUESTA</c:v>
                </c:pt>
              </c:strCache>
            </c:strRef>
          </c:cat>
          <c:val>
            <c:numRef>
              <c:f>PETICIONES!$E$225:$E$228</c:f>
              <c:numCache>
                <c:formatCode>General</c:formatCode>
                <c:ptCount val="4"/>
                <c:pt idx="0">
                  <c:v>137</c:v>
                </c:pt>
                <c:pt idx="1">
                  <c:v>16</c:v>
                </c:pt>
                <c:pt idx="2">
                  <c:v>29</c:v>
                </c:pt>
                <c:pt idx="3">
                  <c:v>37</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PETICIONES!$D$225:$D$228</c:f>
              <c:strCache>
                <c:ptCount val="4"/>
                <c:pt idx="0">
                  <c:v>CUMPLE</c:v>
                </c:pt>
                <c:pt idx="1">
                  <c:v>EN TERMINO</c:v>
                </c:pt>
                <c:pt idx="2">
                  <c:v>INCUMPLE/FUERA PLAZO</c:v>
                </c:pt>
                <c:pt idx="3">
                  <c:v>INCUMPLE/SIN RESPUESTA</c:v>
                </c:pt>
              </c:strCache>
            </c:strRef>
          </c:cat>
          <c:val>
            <c:numRef>
              <c:f>PETICIONES!$F$225:$F$228</c:f>
              <c:numCache>
                <c:formatCode>0%</c:formatCode>
                <c:ptCount val="4"/>
                <c:pt idx="0">
                  <c:v>0.62557077625570778</c:v>
                </c:pt>
                <c:pt idx="1">
                  <c:v>7.3059360730593603E-2</c:v>
                </c:pt>
                <c:pt idx="2">
                  <c:v>0.13242009132420091</c:v>
                </c:pt>
                <c:pt idx="3">
                  <c:v>0.16894977168949771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ENTES DE CONTROL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2"/>
              <c:tx>
                <c:rich>
                  <a:bodyPr/>
                  <a:lstStyle/>
                  <a:p>
                    <a:r>
                      <a:rPr lang="en-US" baseline="0"/>
                      <a:t>CUMPLE FUERA DE PLAZO
</a:t>
                    </a:r>
                    <a:fld id="{C3747F9D-109A-4387-9CA0-8FECF0121EF2}"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'ENTES DE CONTROL'!$C$74:$C$77</c:f>
              <c:strCache>
                <c:ptCount val="4"/>
                <c:pt idx="0">
                  <c:v>CUMPLE</c:v>
                </c:pt>
                <c:pt idx="1">
                  <c:v>EN TERMINO</c:v>
                </c:pt>
                <c:pt idx="2">
                  <c:v>INCUMPLE/FUERA DE PLAZO</c:v>
                </c:pt>
                <c:pt idx="3">
                  <c:v>INCUMPLE/SIN RESPUESTA</c:v>
                </c:pt>
              </c:strCache>
            </c:strRef>
          </c:cat>
          <c:val>
            <c:numRef>
              <c:f>'ENTES DE CONTROL'!$D$74:$D$77</c:f>
              <c:numCache>
                <c:formatCode>General</c:formatCode>
                <c:ptCount val="4"/>
                <c:pt idx="0">
                  <c:v>50</c:v>
                </c:pt>
                <c:pt idx="1">
                  <c:v>1</c:v>
                </c:pt>
                <c:pt idx="2">
                  <c:v>4</c:v>
                </c:pt>
                <c:pt idx="3">
                  <c:v>13</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'ENTES DE CONTROL'!$C$74:$C$77</c:f>
              <c:strCache>
                <c:ptCount val="4"/>
                <c:pt idx="0">
                  <c:v>CUMPLE</c:v>
                </c:pt>
                <c:pt idx="1">
                  <c:v>EN TERMINO</c:v>
                </c:pt>
                <c:pt idx="2">
                  <c:v>INCUMPLE/FUERA DE PLAZO</c:v>
                </c:pt>
                <c:pt idx="3">
                  <c:v>INCUMPLE/SIN RESPUESTA</c:v>
                </c:pt>
              </c:strCache>
            </c:strRef>
          </c:cat>
          <c:val>
            <c:numRef>
              <c:f>'ENTES DE CONTROL'!$E$74:$E$77</c:f>
              <c:numCache>
                <c:formatCode>0%</c:formatCode>
                <c:ptCount val="4"/>
                <c:pt idx="0">
                  <c:v>0.73529411764705888</c:v>
                </c:pt>
                <c:pt idx="1">
                  <c:v>1.4705882352941176E-2</c:v>
                </c:pt>
                <c:pt idx="2">
                  <c:v>5.8823529411764705E-2</c:v>
                </c:pt>
                <c:pt idx="3">
                  <c:v>0.19117647058823528</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¿El servicio que recibió en ventanilla fue claro y oportuno?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'SEMANA 1 - MENSAJERO'!$A$3:$C$3</c:f>
              <c:strCache>
                <c:ptCount val="3"/>
                <c:pt idx="0">
                  <c:v>¿El servicio que recibió en ventanilla fue claro y oportuno?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'SEMANA 1 - MENSAJERO'!$D$1:$G$2</c:f>
              <c:strCache>
                <c:ptCount val="4"/>
                <c:pt idx="2">
                  <c:v>SI</c:v>
                </c:pt>
                <c:pt idx="3">
                  <c:v>NO</c:v>
                </c:pt>
              </c:strCache>
            </c:strRef>
          </c:cat>
          <c:val>
            <c:numRef>
              <c:f>'SEMANA 1 - MENSAJERO'!$D$3:$G$3</c:f>
              <c:numCache>
                <c:formatCode>General</c:formatCode>
                <c:ptCount val="4"/>
                <c:pt idx="2">
                  <c:v>1</c:v>
                </c:pt>
                <c:pt idx="3">
                  <c:v>13</c:v>
                </c:pt>
              </c:numCache>
            </c:numRef>
          </c:val>
        </c:ser>
        <c:ser>
          <c:idx val="1"/>
          <c:order val="1"/>
          <c:tx>
            <c:strRef>
              <c:f>'SEMANA 1 - MENSAJERO'!$A$4:$C$4</c:f>
              <c:strCache>
                <c:ptCount val="3"/>
                <c:pt idx="0">
                  <c:v>TOTAL MUESTRA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'SEMANA 1 - MENSAJERO'!$D$1:$G$2</c:f>
              <c:strCache>
                <c:ptCount val="4"/>
                <c:pt idx="2">
                  <c:v>SI</c:v>
                </c:pt>
                <c:pt idx="3">
                  <c:v>NO</c:v>
                </c:pt>
              </c:strCache>
            </c:strRef>
          </c:cat>
          <c:val>
            <c:numRef>
              <c:f>'SEMANA 1 - MENSAJERO'!$D$4:$G$4</c:f>
              <c:numCache>
                <c:formatCode>General</c:formatCode>
                <c:ptCount val="4"/>
                <c:pt idx="2">
                  <c:v>14</c:v>
                </c:pt>
              </c:numCache>
            </c:numRef>
          </c:val>
        </c:ser>
        <c:ser>
          <c:idx val="2"/>
          <c:order val="2"/>
          <c:tx>
            <c:strRef>
              <c:f>'SEMANA 1 - MENSAJERO'!$A$5:$C$5</c:f>
              <c:strCache>
                <c:ptCount val="3"/>
                <c:pt idx="0">
                  <c:v>TOTAL MUESTRA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'SEMANA 1 - MENSAJERO'!$D$1:$G$2</c:f>
              <c:strCache>
                <c:ptCount val="4"/>
                <c:pt idx="2">
                  <c:v>SI</c:v>
                </c:pt>
                <c:pt idx="3">
                  <c:v>NO</c:v>
                </c:pt>
              </c:strCache>
            </c:strRef>
          </c:cat>
          <c:val>
            <c:numRef>
              <c:f>'SEMANA 1 - MENSAJERO'!$D$5:$G$5</c:f>
              <c:numCache>
                <c:formatCode>General</c:formatCode>
                <c:ptCount val="4"/>
              </c:numCache>
            </c:numRef>
          </c:val>
        </c:ser>
        <c:ser>
          <c:idx val="3"/>
          <c:order val="3"/>
          <c:tx>
            <c:strRef>
              <c:f>'SEMANA 1 - MENSAJERO'!$A$6:$C$6</c:f>
              <c:strCache>
                <c:ptCount val="3"/>
                <c:pt idx="0">
                  <c:v>OBSERVACIONES</c:v>
                </c:pt>
                <c:pt idx="2">
                  <c:v>Ninguna</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'SEMANA 1 - MENSAJERO'!$D$1:$G$2</c:f>
              <c:strCache>
                <c:ptCount val="4"/>
                <c:pt idx="2">
                  <c:v>SI</c:v>
                </c:pt>
                <c:pt idx="3">
                  <c:v>NO</c:v>
                </c:pt>
              </c:strCache>
            </c:strRef>
          </c:cat>
          <c:val>
            <c:numRef>
              <c:f>'SEMANA 1 - MENSAJERO'!$D$6:$G$6</c:f>
              <c:numCache>
                <c:formatCode>General</c:formatCode>
                <c:ptCount val="4"/>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0E7723-D8F9-4FA8-B231-84BE9E753BA9}" type="doc">
      <dgm:prSet loTypeId="urn:microsoft.com/office/officeart/2005/8/layout/default" loCatId="list" qsTypeId="urn:microsoft.com/office/officeart/2005/8/quickstyle/3d3" qsCatId="3D" csTypeId="urn:microsoft.com/office/officeart/2005/8/colors/accent1_2" csCatId="accent1" phldr="1"/>
      <dgm:spPr/>
      <dgm:t>
        <a:bodyPr/>
        <a:lstStyle/>
        <a:p>
          <a:endParaRPr lang="es-MX"/>
        </a:p>
      </dgm:t>
    </dgm:pt>
    <dgm:pt modelId="{FC4BDA65-2C1A-433A-91AC-D65AD3EA9349}">
      <dgm:prSet/>
      <dgm:spPr/>
      <dgm:t>
        <a:bodyPr/>
        <a:lstStyle/>
        <a:p>
          <a:r>
            <a:rPr lang="es-CO" b="1"/>
            <a:t>1. Tarifa diferencial </a:t>
          </a:r>
          <a:endParaRPr lang="es-MX"/>
        </a:p>
      </dgm:t>
    </dgm:pt>
    <dgm:pt modelId="{A72C2390-1CDE-493C-97BB-6C216C3631A1}" type="parTrans" cxnId="{F6B131B9-94FE-4D70-B074-8270DB47CE6D}">
      <dgm:prSet/>
      <dgm:spPr/>
      <dgm:t>
        <a:bodyPr/>
        <a:lstStyle/>
        <a:p>
          <a:endParaRPr lang="es-MX"/>
        </a:p>
      </dgm:t>
    </dgm:pt>
    <dgm:pt modelId="{5489E77C-F327-499C-A8E1-CDF28E6728AD}" type="sibTrans" cxnId="{F6B131B9-94FE-4D70-B074-8270DB47CE6D}">
      <dgm:prSet/>
      <dgm:spPr/>
      <dgm:t>
        <a:bodyPr/>
        <a:lstStyle/>
        <a:p>
          <a:endParaRPr lang="es-MX"/>
        </a:p>
      </dgm:t>
    </dgm:pt>
    <dgm:pt modelId="{3BB2B9B4-B236-43A0-8A44-4E553060AA91}">
      <dgm:prSet/>
      <dgm:spPr/>
      <dgm:t>
        <a:bodyPr/>
        <a:lstStyle/>
        <a:p>
          <a:r>
            <a:rPr lang="es-CO" b="1"/>
            <a:t>2. Costos peajes</a:t>
          </a:r>
          <a:endParaRPr lang="es-MX"/>
        </a:p>
      </dgm:t>
    </dgm:pt>
    <dgm:pt modelId="{3B2FF8B5-564E-4413-8662-393891EAAF17}" type="parTrans" cxnId="{5AF631F6-90ED-468D-8AE5-DDC00CFB0822}">
      <dgm:prSet/>
      <dgm:spPr/>
      <dgm:t>
        <a:bodyPr/>
        <a:lstStyle/>
        <a:p>
          <a:endParaRPr lang="es-MX"/>
        </a:p>
      </dgm:t>
    </dgm:pt>
    <dgm:pt modelId="{E28A323D-A778-4E45-985D-F09594E071A6}" type="sibTrans" cxnId="{5AF631F6-90ED-468D-8AE5-DDC00CFB0822}">
      <dgm:prSet/>
      <dgm:spPr/>
      <dgm:t>
        <a:bodyPr/>
        <a:lstStyle/>
        <a:p>
          <a:endParaRPr lang="es-MX"/>
        </a:p>
      </dgm:t>
    </dgm:pt>
    <dgm:pt modelId="{9B5F52F6-A968-447D-9F1D-6386EA21D12B}">
      <dgm:prSet/>
      <dgm:spPr/>
      <dgm:t>
        <a:bodyPr/>
        <a:lstStyle/>
        <a:p>
          <a:r>
            <a:rPr lang="es-CO" b="1"/>
            <a:t>3. Información cuarto de datos </a:t>
          </a:r>
          <a:endParaRPr lang="es-MX"/>
        </a:p>
      </dgm:t>
    </dgm:pt>
    <dgm:pt modelId="{B1C8BB0A-C0C3-474A-89D0-0175298B6FF8}" type="parTrans" cxnId="{5776B348-7B2E-4963-B4F3-3A4102C9A8BE}">
      <dgm:prSet/>
      <dgm:spPr/>
      <dgm:t>
        <a:bodyPr/>
        <a:lstStyle/>
        <a:p>
          <a:endParaRPr lang="es-MX"/>
        </a:p>
      </dgm:t>
    </dgm:pt>
    <dgm:pt modelId="{2C73DFD2-B085-417B-994C-F22333D4746C}" type="sibTrans" cxnId="{5776B348-7B2E-4963-B4F3-3A4102C9A8BE}">
      <dgm:prSet/>
      <dgm:spPr/>
      <dgm:t>
        <a:bodyPr/>
        <a:lstStyle/>
        <a:p>
          <a:endParaRPr lang="es-MX"/>
        </a:p>
      </dgm:t>
    </dgm:pt>
    <dgm:pt modelId="{6AAAF64E-CEDF-4E3B-96C5-9B3AEF9E97C2}">
      <dgm:prSet/>
      <dgm:spPr/>
      <dgm:t>
        <a:bodyPr/>
        <a:lstStyle/>
        <a:p>
          <a:r>
            <a:rPr lang="es-CO" b="1"/>
            <a:t>4. Compra de predios </a:t>
          </a:r>
          <a:endParaRPr lang="es-MX"/>
        </a:p>
      </dgm:t>
    </dgm:pt>
    <dgm:pt modelId="{A9499ED4-DA44-4B8A-8E89-00676834D315}" type="parTrans" cxnId="{6EBB2863-C06B-4E81-9251-8646C80AB71B}">
      <dgm:prSet/>
      <dgm:spPr/>
      <dgm:t>
        <a:bodyPr/>
        <a:lstStyle/>
        <a:p>
          <a:endParaRPr lang="es-MX"/>
        </a:p>
      </dgm:t>
    </dgm:pt>
    <dgm:pt modelId="{0668409C-1CFD-4B43-945E-46AAAFE3B3AD}" type="sibTrans" cxnId="{6EBB2863-C06B-4E81-9251-8646C80AB71B}">
      <dgm:prSet/>
      <dgm:spPr/>
      <dgm:t>
        <a:bodyPr/>
        <a:lstStyle/>
        <a:p>
          <a:endParaRPr lang="es-MX"/>
        </a:p>
      </dgm:t>
    </dgm:pt>
    <dgm:pt modelId="{950B38A1-BFF7-4595-877E-F3F855CAC435}">
      <dgm:prSet/>
      <dgm:spPr/>
      <dgm:t>
        <a:bodyPr/>
        <a:lstStyle/>
        <a:p>
          <a:r>
            <a:rPr lang="es-CO" b="1"/>
            <a:t>5. Trazados nuevos proyectos 4G</a:t>
          </a:r>
          <a:endParaRPr lang="es-MX"/>
        </a:p>
      </dgm:t>
    </dgm:pt>
    <dgm:pt modelId="{D4A1E2E1-6A17-43F6-9627-6CFB43AE4247}" type="parTrans" cxnId="{727CD6A2-4789-4B24-B53F-01D9A1B55D15}">
      <dgm:prSet/>
      <dgm:spPr/>
      <dgm:t>
        <a:bodyPr/>
        <a:lstStyle/>
        <a:p>
          <a:endParaRPr lang="es-MX"/>
        </a:p>
      </dgm:t>
    </dgm:pt>
    <dgm:pt modelId="{5C9C3555-C275-4010-8843-7B5B665E405B}" type="sibTrans" cxnId="{727CD6A2-4789-4B24-B53F-01D9A1B55D15}">
      <dgm:prSet/>
      <dgm:spPr/>
      <dgm:t>
        <a:bodyPr/>
        <a:lstStyle/>
        <a:p>
          <a:endParaRPr lang="es-MX"/>
        </a:p>
      </dgm:t>
    </dgm:pt>
    <dgm:pt modelId="{5B40A3D6-E306-4175-B4B8-3C8F9340E5F8}">
      <dgm:prSet/>
      <dgm:spPr/>
      <dgm:t>
        <a:bodyPr/>
        <a:lstStyle/>
        <a:p>
          <a:r>
            <a:rPr lang="es-CO" b="1"/>
            <a:t>6. Información de trafico</a:t>
          </a:r>
          <a:endParaRPr lang="es-MX"/>
        </a:p>
      </dgm:t>
    </dgm:pt>
    <dgm:pt modelId="{565B68F8-F1DB-44CA-B091-969C8931CCED}" type="parTrans" cxnId="{483AC39A-08F5-4659-9CBE-CC939B4B68F4}">
      <dgm:prSet/>
      <dgm:spPr/>
      <dgm:t>
        <a:bodyPr/>
        <a:lstStyle/>
        <a:p>
          <a:endParaRPr lang="es-MX"/>
        </a:p>
      </dgm:t>
    </dgm:pt>
    <dgm:pt modelId="{13F9D737-583B-4D79-8B4E-33B8A91CBBE4}" type="sibTrans" cxnId="{483AC39A-08F5-4659-9CBE-CC939B4B68F4}">
      <dgm:prSet/>
      <dgm:spPr/>
      <dgm:t>
        <a:bodyPr/>
        <a:lstStyle/>
        <a:p>
          <a:endParaRPr lang="es-MX"/>
        </a:p>
      </dgm:t>
    </dgm:pt>
    <dgm:pt modelId="{1D8AAA1F-ABA3-41C2-B508-28DADF94CB7D}">
      <dgm:prSet/>
      <dgm:spPr/>
      <dgm:t>
        <a:bodyPr/>
        <a:lstStyle/>
        <a:p>
          <a:r>
            <a:rPr lang="es-CO" b="1"/>
            <a:t>7. Información de pesaje </a:t>
          </a:r>
          <a:endParaRPr lang="es-MX"/>
        </a:p>
      </dgm:t>
    </dgm:pt>
    <dgm:pt modelId="{208040E6-03F9-4E38-A0B7-DAB597D1C3C1}" type="parTrans" cxnId="{403EDEF2-16C7-4682-940B-FA2171BF393D}">
      <dgm:prSet/>
      <dgm:spPr/>
      <dgm:t>
        <a:bodyPr/>
        <a:lstStyle/>
        <a:p>
          <a:endParaRPr lang="es-MX"/>
        </a:p>
      </dgm:t>
    </dgm:pt>
    <dgm:pt modelId="{50D3325A-53B2-4AF5-A75B-B1CFAFCADB89}" type="sibTrans" cxnId="{403EDEF2-16C7-4682-940B-FA2171BF393D}">
      <dgm:prSet/>
      <dgm:spPr/>
      <dgm:t>
        <a:bodyPr/>
        <a:lstStyle/>
        <a:p>
          <a:endParaRPr lang="es-MX"/>
        </a:p>
      </dgm:t>
    </dgm:pt>
    <dgm:pt modelId="{A77AB493-D3B5-4CF4-AE9E-55FDF717C63A}">
      <dgm:prSet/>
      <dgm:spPr/>
      <dgm:t>
        <a:bodyPr/>
        <a:lstStyle/>
        <a:p>
          <a:r>
            <a:rPr lang="es-CO" b="1"/>
            <a:t>8. Información general proyectos </a:t>
          </a:r>
          <a:endParaRPr lang="es-MX"/>
        </a:p>
      </dgm:t>
    </dgm:pt>
    <dgm:pt modelId="{E8E18611-CDD9-4549-A8C3-404E8978C223}" type="parTrans" cxnId="{1C5C7BAC-3E7F-4091-A496-6109909C58F1}">
      <dgm:prSet/>
      <dgm:spPr/>
      <dgm:t>
        <a:bodyPr/>
        <a:lstStyle/>
        <a:p>
          <a:endParaRPr lang="es-MX"/>
        </a:p>
      </dgm:t>
    </dgm:pt>
    <dgm:pt modelId="{FBF5840E-0F73-410A-88B2-1232793F4F3B}" type="sibTrans" cxnId="{1C5C7BAC-3E7F-4091-A496-6109909C58F1}">
      <dgm:prSet/>
      <dgm:spPr/>
      <dgm:t>
        <a:bodyPr/>
        <a:lstStyle/>
        <a:p>
          <a:endParaRPr lang="es-MX"/>
        </a:p>
      </dgm:t>
    </dgm:pt>
    <dgm:pt modelId="{4F22DE92-EE29-4CD5-AED9-208305E22C84}">
      <dgm:prSet/>
      <dgm:spPr/>
      <dgm:t>
        <a:bodyPr/>
        <a:lstStyle/>
        <a:p>
          <a:r>
            <a:rPr lang="es-CO" b="1"/>
            <a:t>9. Temas proyección financiera de los proyectos</a:t>
          </a:r>
          <a:endParaRPr lang="es-MX"/>
        </a:p>
      </dgm:t>
    </dgm:pt>
    <dgm:pt modelId="{E6354B65-8121-4F37-88B3-C3044D4B8CCE}" type="parTrans" cxnId="{C48C70A4-E795-4310-B872-DC429453B1B6}">
      <dgm:prSet/>
      <dgm:spPr/>
      <dgm:t>
        <a:bodyPr/>
        <a:lstStyle/>
        <a:p>
          <a:endParaRPr lang="es-MX"/>
        </a:p>
      </dgm:t>
    </dgm:pt>
    <dgm:pt modelId="{A736A881-6F59-4E33-A832-BEFAB577F535}" type="sibTrans" cxnId="{C48C70A4-E795-4310-B872-DC429453B1B6}">
      <dgm:prSet/>
      <dgm:spPr/>
      <dgm:t>
        <a:bodyPr/>
        <a:lstStyle/>
        <a:p>
          <a:endParaRPr lang="es-MX"/>
        </a:p>
      </dgm:t>
    </dgm:pt>
    <dgm:pt modelId="{F5574ADE-8A3A-4936-94A5-4573D9A75F1E}">
      <dgm:prSet/>
      <dgm:spPr/>
      <dgm:t>
        <a:bodyPr/>
        <a:lstStyle/>
        <a:p>
          <a:r>
            <a:rPr lang="es-CO" b="1"/>
            <a:t>10. Presentación de hojas de vida para vinculación con la Agencia</a:t>
          </a:r>
          <a:endParaRPr lang="es-MX"/>
        </a:p>
      </dgm:t>
    </dgm:pt>
    <dgm:pt modelId="{B11CCDCB-77F5-43E6-BC23-38865D8C1074}" type="parTrans" cxnId="{BAFA30DC-FC2F-4BF7-9381-7F2A082E6B91}">
      <dgm:prSet/>
      <dgm:spPr/>
      <dgm:t>
        <a:bodyPr/>
        <a:lstStyle/>
        <a:p>
          <a:endParaRPr lang="es-MX"/>
        </a:p>
      </dgm:t>
    </dgm:pt>
    <dgm:pt modelId="{1CE4827F-822D-4B96-B57D-27C2F12938D3}" type="sibTrans" cxnId="{BAFA30DC-FC2F-4BF7-9381-7F2A082E6B91}">
      <dgm:prSet/>
      <dgm:spPr/>
      <dgm:t>
        <a:bodyPr/>
        <a:lstStyle/>
        <a:p>
          <a:endParaRPr lang="es-MX"/>
        </a:p>
      </dgm:t>
    </dgm:pt>
    <dgm:pt modelId="{AD5CB4FB-7B8A-410D-8103-C23F15B928A8}" type="pres">
      <dgm:prSet presAssocID="{950E7723-D8F9-4FA8-B231-84BE9E753BA9}" presName="diagram" presStyleCnt="0">
        <dgm:presLayoutVars>
          <dgm:dir/>
          <dgm:resizeHandles val="exact"/>
        </dgm:presLayoutVars>
      </dgm:prSet>
      <dgm:spPr/>
      <dgm:t>
        <a:bodyPr/>
        <a:lstStyle/>
        <a:p>
          <a:endParaRPr lang="es-CO"/>
        </a:p>
      </dgm:t>
    </dgm:pt>
    <dgm:pt modelId="{59AF76DE-F023-4C4F-8BB6-629252E11A94}" type="pres">
      <dgm:prSet presAssocID="{FC4BDA65-2C1A-433A-91AC-D65AD3EA9349}" presName="node" presStyleLbl="node1" presStyleIdx="0" presStyleCnt="10">
        <dgm:presLayoutVars>
          <dgm:bulletEnabled val="1"/>
        </dgm:presLayoutVars>
      </dgm:prSet>
      <dgm:spPr/>
      <dgm:t>
        <a:bodyPr/>
        <a:lstStyle/>
        <a:p>
          <a:endParaRPr lang="es-CO"/>
        </a:p>
      </dgm:t>
    </dgm:pt>
    <dgm:pt modelId="{3D360BCB-2538-4F25-BEA8-3629C3454E8D}" type="pres">
      <dgm:prSet presAssocID="{5489E77C-F327-499C-A8E1-CDF28E6728AD}" presName="sibTrans" presStyleCnt="0"/>
      <dgm:spPr/>
    </dgm:pt>
    <dgm:pt modelId="{2F422C2F-E906-4BAA-9962-74EE9A7FFF25}" type="pres">
      <dgm:prSet presAssocID="{3BB2B9B4-B236-43A0-8A44-4E553060AA91}" presName="node" presStyleLbl="node1" presStyleIdx="1" presStyleCnt="10">
        <dgm:presLayoutVars>
          <dgm:bulletEnabled val="1"/>
        </dgm:presLayoutVars>
      </dgm:prSet>
      <dgm:spPr/>
      <dgm:t>
        <a:bodyPr/>
        <a:lstStyle/>
        <a:p>
          <a:endParaRPr lang="es-CO"/>
        </a:p>
      </dgm:t>
    </dgm:pt>
    <dgm:pt modelId="{B53A429E-FBB1-458D-AD4C-C1DFCAC84537}" type="pres">
      <dgm:prSet presAssocID="{E28A323D-A778-4E45-985D-F09594E071A6}" presName="sibTrans" presStyleCnt="0"/>
      <dgm:spPr/>
    </dgm:pt>
    <dgm:pt modelId="{3EA8EBF8-1E63-4AC0-A4F6-923D9072279C}" type="pres">
      <dgm:prSet presAssocID="{9B5F52F6-A968-447D-9F1D-6386EA21D12B}" presName="node" presStyleLbl="node1" presStyleIdx="2" presStyleCnt="10">
        <dgm:presLayoutVars>
          <dgm:bulletEnabled val="1"/>
        </dgm:presLayoutVars>
      </dgm:prSet>
      <dgm:spPr/>
      <dgm:t>
        <a:bodyPr/>
        <a:lstStyle/>
        <a:p>
          <a:endParaRPr lang="es-CO"/>
        </a:p>
      </dgm:t>
    </dgm:pt>
    <dgm:pt modelId="{13A623C3-ECB6-497E-B0BB-ACF8CE9E7B10}" type="pres">
      <dgm:prSet presAssocID="{2C73DFD2-B085-417B-994C-F22333D4746C}" presName="sibTrans" presStyleCnt="0"/>
      <dgm:spPr/>
    </dgm:pt>
    <dgm:pt modelId="{C430A9D4-5796-4513-92F5-FFAF5065E744}" type="pres">
      <dgm:prSet presAssocID="{6AAAF64E-CEDF-4E3B-96C5-9B3AEF9E97C2}" presName="node" presStyleLbl="node1" presStyleIdx="3" presStyleCnt="10">
        <dgm:presLayoutVars>
          <dgm:bulletEnabled val="1"/>
        </dgm:presLayoutVars>
      </dgm:prSet>
      <dgm:spPr/>
      <dgm:t>
        <a:bodyPr/>
        <a:lstStyle/>
        <a:p>
          <a:endParaRPr lang="es-CO"/>
        </a:p>
      </dgm:t>
    </dgm:pt>
    <dgm:pt modelId="{C5CD3D02-70B1-4BBF-A11D-4CE6CC9F5A57}" type="pres">
      <dgm:prSet presAssocID="{0668409C-1CFD-4B43-945E-46AAAFE3B3AD}" presName="sibTrans" presStyleCnt="0"/>
      <dgm:spPr/>
    </dgm:pt>
    <dgm:pt modelId="{78667435-E364-4B29-970D-2CECC34251F4}" type="pres">
      <dgm:prSet presAssocID="{950B38A1-BFF7-4595-877E-F3F855CAC435}" presName="node" presStyleLbl="node1" presStyleIdx="4" presStyleCnt="10">
        <dgm:presLayoutVars>
          <dgm:bulletEnabled val="1"/>
        </dgm:presLayoutVars>
      </dgm:prSet>
      <dgm:spPr/>
      <dgm:t>
        <a:bodyPr/>
        <a:lstStyle/>
        <a:p>
          <a:endParaRPr lang="es-CO"/>
        </a:p>
      </dgm:t>
    </dgm:pt>
    <dgm:pt modelId="{2678E8BE-A53E-43F8-BDC6-1578D563072A}" type="pres">
      <dgm:prSet presAssocID="{5C9C3555-C275-4010-8843-7B5B665E405B}" presName="sibTrans" presStyleCnt="0"/>
      <dgm:spPr/>
    </dgm:pt>
    <dgm:pt modelId="{83FEED1E-EEE8-484B-A710-2E2D62E740C2}" type="pres">
      <dgm:prSet presAssocID="{5B40A3D6-E306-4175-B4B8-3C8F9340E5F8}" presName="node" presStyleLbl="node1" presStyleIdx="5" presStyleCnt="10">
        <dgm:presLayoutVars>
          <dgm:bulletEnabled val="1"/>
        </dgm:presLayoutVars>
      </dgm:prSet>
      <dgm:spPr/>
      <dgm:t>
        <a:bodyPr/>
        <a:lstStyle/>
        <a:p>
          <a:endParaRPr lang="es-CO"/>
        </a:p>
      </dgm:t>
    </dgm:pt>
    <dgm:pt modelId="{95A1DC0B-5606-4A08-8B92-DBECCF2A2235}" type="pres">
      <dgm:prSet presAssocID="{13F9D737-583B-4D79-8B4E-33B8A91CBBE4}" presName="sibTrans" presStyleCnt="0"/>
      <dgm:spPr/>
    </dgm:pt>
    <dgm:pt modelId="{97ADB0DC-393C-4A36-98F4-AC712D766015}" type="pres">
      <dgm:prSet presAssocID="{1D8AAA1F-ABA3-41C2-B508-28DADF94CB7D}" presName="node" presStyleLbl="node1" presStyleIdx="6" presStyleCnt="10">
        <dgm:presLayoutVars>
          <dgm:bulletEnabled val="1"/>
        </dgm:presLayoutVars>
      </dgm:prSet>
      <dgm:spPr/>
      <dgm:t>
        <a:bodyPr/>
        <a:lstStyle/>
        <a:p>
          <a:endParaRPr lang="es-CO"/>
        </a:p>
      </dgm:t>
    </dgm:pt>
    <dgm:pt modelId="{90F27E64-8C64-49A4-9A94-02A5B544840E}" type="pres">
      <dgm:prSet presAssocID="{50D3325A-53B2-4AF5-A75B-B1CFAFCADB89}" presName="sibTrans" presStyleCnt="0"/>
      <dgm:spPr/>
    </dgm:pt>
    <dgm:pt modelId="{95FF65DC-8F4A-433C-8FEC-4B7C22C21530}" type="pres">
      <dgm:prSet presAssocID="{A77AB493-D3B5-4CF4-AE9E-55FDF717C63A}" presName="node" presStyleLbl="node1" presStyleIdx="7" presStyleCnt="10">
        <dgm:presLayoutVars>
          <dgm:bulletEnabled val="1"/>
        </dgm:presLayoutVars>
      </dgm:prSet>
      <dgm:spPr/>
      <dgm:t>
        <a:bodyPr/>
        <a:lstStyle/>
        <a:p>
          <a:endParaRPr lang="es-MX"/>
        </a:p>
      </dgm:t>
    </dgm:pt>
    <dgm:pt modelId="{0C5D16A1-168F-41D9-B4A1-FD38DD5DA41A}" type="pres">
      <dgm:prSet presAssocID="{FBF5840E-0F73-410A-88B2-1232793F4F3B}" presName="sibTrans" presStyleCnt="0"/>
      <dgm:spPr/>
    </dgm:pt>
    <dgm:pt modelId="{E284EB20-B3B5-4736-8F1A-BB07C82B001E}" type="pres">
      <dgm:prSet presAssocID="{4F22DE92-EE29-4CD5-AED9-208305E22C84}" presName="node" presStyleLbl="node1" presStyleIdx="8" presStyleCnt="10">
        <dgm:presLayoutVars>
          <dgm:bulletEnabled val="1"/>
        </dgm:presLayoutVars>
      </dgm:prSet>
      <dgm:spPr/>
      <dgm:t>
        <a:bodyPr/>
        <a:lstStyle/>
        <a:p>
          <a:endParaRPr lang="es-CO"/>
        </a:p>
      </dgm:t>
    </dgm:pt>
    <dgm:pt modelId="{4C4578FC-5E21-4B00-AFC2-6F37F65AE704}" type="pres">
      <dgm:prSet presAssocID="{A736A881-6F59-4E33-A832-BEFAB577F535}" presName="sibTrans" presStyleCnt="0"/>
      <dgm:spPr/>
    </dgm:pt>
    <dgm:pt modelId="{A9D72184-95D3-4F10-B6A8-C044C1D137FF}" type="pres">
      <dgm:prSet presAssocID="{F5574ADE-8A3A-4936-94A5-4573D9A75F1E}" presName="node" presStyleLbl="node1" presStyleIdx="9" presStyleCnt="10">
        <dgm:presLayoutVars>
          <dgm:bulletEnabled val="1"/>
        </dgm:presLayoutVars>
      </dgm:prSet>
      <dgm:spPr/>
      <dgm:t>
        <a:bodyPr/>
        <a:lstStyle/>
        <a:p>
          <a:endParaRPr lang="es-MX"/>
        </a:p>
      </dgm:t>
    </dgm:pt>
  </dgm:ptLst>
  <dgm:cxnLst>
    <dgm:cxn modelId="{30F55E28-ADB8-499B-8EE5-6A774363A2E5}" type="presOf" srcId="{F5574ADE-8A3A-4936-94A5-4573D9A75F1E}" destId="{A9D72184-95D3-4F10-B6A8-C044C1D137FF}" srcOrd="0" destOrd="0" presId="urn:microsoft.com/office/officeart/2005/8/layout/default"/>
    <dgm:cxn modelId="{F6B131B9-94FE-4D70-B074-8270DB47CE6D}" srcId="{950E7723-D8F9-4FA8-B231-84BE9E753BA9}" destId="{FC4BDA65-2C1A-433A-91AC-D65AD3EA9349}" srcOrd="0" destOrd="0" parTransId="{A72C2390-1CDE-493C-97BB-6C216C3631A1}" sibTransId="{5489E77C-F327-499C-A8E1-CDF28E6728AD}"/>
    <dgm:cxn modelId="{483AC39A-08F5-4659-9CBE-CC939B4B68F4}" srcId="{950E7723-D8F9-4FA8-B231-84BE9E753BA9}" destId="{5B40A3D6-E306-4175-B4B8-3C8F9340E5F8}" srcOrd="5" destOrd="0" parTransId="{565B68F8-F1DB-44CA-B091-969C8931CCED}" sibTransId="{13F9D737-583B-4D79-8B4E-33B8A91CBBE4}"/>
    <dgm:cxn modelId="{C48C70A4-E795-4310-B872-DC429453B1B6}" srcId="{950E7723-D8F9-4FA8-B231-84BE9E753BA9}" destId="{4F22DE92-EE29-4CD5-AED9-208305E22C84}" srcOrd="8" destOrd="0" parTransId="{E6354B65-8121-4F37-88B3-C3044D4B8CCE}" sibTransId="{A736A881-6F59-4E33-A832-BEFAB577F535}"/>
    <dgm:cxn modelId="{727CD6A2-4789-4B24-B53F-01D9A1B55D15}" srcId="{950E7723-D8F9-4FA8-B231-84BE9E753BA9}" destId="{950B38A1-BFF7-4595-877E-F3F855CAC435}" srcOrd="4" destOrd="0" parTransId="{D4A1E2E1-6A17-43F6-9627-6CFB43AE4247}" sibTransId="{5C9C3555-C275-4010-8843-7B5B665E405B}"/>
    <dgm:cxn modelId="{B12C6C9D-6968-4913-A3EB-8D8D3A8C024A}" type="presOf" srcId="{3BB2B9B4-B236-43A0-8A44-4E553060AA91}" destId="{2F422C2F-E906-4BAA-9962-74EE9A7FFF25}" srcOrd="0" destOrd="0" presId="urn:microsoft.com/office/officeart/2005/8/layout/default"/>
    <dgm:cxn modelId="{403EDEF2-16C7-4682-940B-FA2171BF393D}" srcId="{950E7723-D8F9-4FA8-B231-84BE9E753BA9}" destId="{1D8AAA1F-ABA3-41C2-B508-28DADF94CB7D}" srcOrd="6" destOrd="0" parTransId="{208040E6-03F9-4E38-A0B7-DAB597D1C3C1}" sibTransId="{50D3325A-53B2-4AF5-A75B-B1CFAFCADB89}"/>
    <dgm:cxn modelId="{5AF631F6-90ED-468D-8AE5-DDC00CFB0822}" srcId="{950E7723-D8F9-4FA8-B231-84BE9E753BA9}" destId="{3BB2B9B4-B236-43A0-8A44-4E553060AA91}" srcOrd="1" destOrd="0" parTransId="{3B2FF8B5-564E-4413-8662-393891EAAF17}" sibTransId="{E28A323D-A778-4E45-985D-F09594E071A6}"/>
    <dgm:cxn modelId="{276669C8-C2A7-4F85-AEAA-AB589DC6225A}" type="presOf" srcId="{5B40A3D6-E306-4175-B4B8-3C8F9340E5F8}" destId="{83FEED1E-EEE8-484B-A710-2E2D62E740C2}" srcOrd="0" destOrd="0" presId="urn:microsoft.com/office/officeart/2005/8/layout/default"/>
    <dgm:cxn modelId="{80C7C82D-2BC7-44B4-87C4-9342F5BF3793}" type="presOf" srcId="{1D8AAA1F-ABA3-41C2-B508-28DADF94CB7D}" destId="{97ADB0DC-393C-4A36-98F4-AC712D766015}" srcOrd="0" destOrd="0" presId="urn:microsoft.com/office/officeart/2005/8/layout/default"/>
    <dgm:cxn modelId="{6829FD0E-202A-4E6A-99E4-5AD4C8424585}" type="presOf" srcId="{6AAAF64E-CEDF-4E3B-96C5-9B3AEF9E97C2}" destId="{C430A9D4-5796-4513-92F5-FFAF5065E744}" srcOrd="0" destOrd="0" presId="urn:microsoft.com/office/officeart/2005/8/layout/default"/>
    <dgm:cxn modelId="{2F07D3DB-03AB-4C85-BE3C-6496EA1D7A9D}" type="presOf" srcId="{950E7723-D8F9-4FA8-B231-84BE9E753BA9}" destId="{AD5CB4FB-7B8A-410D-8103-C23F15B928A8}" srcOrd="0" destOrd="0" presId="urn:microsoft.com/office/officeart/2005/8/layout/default"/>
    <dgm:cxn modelId="{7B060A9E-0B91-4FBC-BA6B-2016406E4C02}" type="presOf" srcId="{A77AB493-D3B5-4CF4-AE9E-55FDF717C63A}" destId="{95FF65DC-8F4A-433C-8FEC-4B7C22C21530}" srcOrd="0" destOrd="0" presId="urn:microsoft.com/office/officeart/2005/8/layout/default"/>
    <dgm:cxn modelId="{A79551FA-DECE-4C40-B912-AC7E0DE90CFA}" type="presOf" srcId="{4F22DE92-EE29-4CD5-AED9-208305E22C84}" destId="{E284EB20-B3B5-4736-8F1A-BB07C82B001E}" srcOrd="0" destOrd="0" presId="urn:microsoft.com/office/officeart/2005/8/layout/default"/>
    <dgm:cxn modelId="{5776B348-7B2E-4963-B4F3-3A4102C9A8BE}" srcId="{950E7723-D8F9-4FA8-B231-84BE9E753BA9}" destId="{9B5F52F6-A968-447D-9F1D-6386EA21D12B}" srcOrd="2" destOrd="0" parTransId="{B1C8BB0A-C0C3-474A-89D0-0175298B6FF8}" sibTransId="{2C73DFD2-B085-417B-994C-F22333D4746C}"/>
    <dgm:cxn modelId="{BAFA30DC-FC2F-4BF7-9381-7F2A082E6B91}" srcId="{950E7723-D8F9-4FA8-B231-84BE9E753BA9}" destId="{F5574ADE-8A3A-4936-94A5-4573D9A75F1E}" srcOrd="9" destOrd="0" parTransId="{B11CCDCB-77F5-43E6-BC23-38865D8C1074}" sibTransId="{1CE4827F-822D-4B96-B57D-27C2F12938D3}"/>
    <dgm:cxn modelId="{9E612B38-997D-4562-8051-63E2A9A94818}" type="presOf" srcId="{9B5F52F6-A968-447D-9F1D-6386EA21D12B}" destId="{3EA8EBF8-1E63-4AC0-A4F6-923D9072279C}" srcOrd="0" destOrd="0" presId="urn:microsoft.com/office/officeart/2005/8/layout/default"/>
    <dgm:cxn modelId="{6A6BD729-6683-4B6A-A558-FDD3731E8498}" type="presOf" srcId="{950B38A1-BFF7-4595-877E-F3F855CAC435}" destId="{78667435-E364-4B29-970D-2CECC34251F4}" srcOrd="0" destOrd="0" presId="urn:microsoft.com/office/officeart/2005/8/layout/default"/>
    <dgm:cxn modelId="{1C5C7BAC-3E7F-4091-A496-6109909C58F1}" srcId="{950E7723-D8F9-4FA8-B231-84BE9E753BA9}" destId="{A77AB493-D3B5-4CF4-AE9E-55FDF717C63A}" srcOrd="7" destOrd="0" parTransId="{E8E18611-CDD9-4549-A8C3-404E8978C223}" sibTransId="{FBF5840E-0F73-410A-88B2-1232793F4F3B}"/>
    <dgm:cxn modelId="{6EBB2863-C06B-4E81-9251-8646C80AB71B}" srcId="{950E7723-D8F9-4FA8-B231-84BE9E753BA9}" destId="{6AAAF64E-CEDF-4E3B-96C5-9B3AEF9E97C2}" srcOrd="3" destOrd="0" parTransId="{A9499ED4-DA44-4B8A-8E89-00676834D315}" sibTransId="{0668409C-1CFD-4B43-945E-46AAAFE3B3AD}"/>
    <dgm:cxn modelId="{6E67B225-7DF5-4801-A2F6-4F13375433FD}" type="presOf" srcId="{FC4BDA65-2C1A-433A-91AC-D65AD3EA9349}" destId="{59AF76DE-F023-4C4F-8BB6-629252E11A94}" srcOrd="0" destOrd="0" presId="urn:microsoft.com/office/officeart/2005/8/layout/default"/>
    <dgm:cxn modelId="{47A456B4-3882-4456-9556-7529806CE646}" type="presParOf" srcId="{AD5CB4FB-7B8A-410D-8103-C23F15B928A8}" destId="{59AF76DE-F023-4C4F-8BB6-629252E11A94}" srcOrd="0" destOrd="0" presId="urn:microsoft.com/office/officeart/2005/8/layout/default"/>
    <dgm:cxn modelId="{66BE760F-DA83-4FA8-9141-8A911273A327}" type="presParOf" srcId="{AD5CB4FB-7B8A-410D-8103-C23F15B928A8}" destId="{3D360BCB-2538-4F25-BEA8-3629C3454E8D}" srcOrd="1" destOrd="0" presId="urn:microsoft.com/office/officeart/2005/8/layout/default"/>
    <dgm:cxn modelId="{6A2CFA4E-BEB7-4424-87F8-A712F069F3EE}" type="presParOf" srcId="{AD5CB4FB-7B8A-410D-8103-C23F15B928A8}" destId="{2F422C2F-E906-4BAA-9962-74EE9A7FFF25}" srcOrd="2" destOrd="0" presId="urn:microsoft.com/office/officeart/2005/8/layout/default"/>
    <dgm:cxn modelId="{A5C0DA55-7178-4FA8-9C9B-D25C1904FB90}" type="presParOf" srcId="{AD5CB4FB-7B8A-410D-8103-C23F15B928A8}" destId="{B53A429E-FBB1-458D-AD4C-C1DFCAC84537}" srcOrd="3" destOrd="0" presId="urn:microsoft.com/office/officeart/2005/8/layout/default"/>
    <dgm:cxn modelId="{03729817-DEC3-4A26-AC58-2307EE7AD06E}" type="presParOf" srcId="{AD5CB4FB-7B8A-410D-8103-C23F15B928A8}" destId="{3EA8EBF8-1E63-4AC0-A4F6-923D9072279C}" srcOrd="4" destOrd="0" presId="urn:microsoft.com/office/officeart/2005/8/layout/default"/>
    <dgm:cxn modelId="{9B7C1A0E-E2FB-458F-897C-2EAA12E4407F}" type="presParOf" srcId="{AD5CB4FB-7B8A-410D-8103-C23F15B928A8}" destId="{13A623C3-ECB6-497E-B0BB-ACF8CE9E7B10}" srcOrd="5" destOrd="0" presId="urn:microsoft.com/office/officeart/2005/8/layout/default"/>
    <dgm:cxn modelId="{A0FB9FB1-D849-470A-AC07-5C8951877C2F}" type="presParOf" srcId="{AD5CB4FB-7B8A-410D-8103-C23F15B928A8}" destId="{C430A9D4-5796-4513-92F5-FFAF5065E744}" srcOrd="6" destOrd="0" presId="urn:microsoft.com/office/officeart/2005/8/layout/default"/>
    <dgm:cxn modelId="{A7CEF71E-91AD-44F5-9B64-541205841638}" type="presParOf" srcId="{AD5CB4FB-7B8A-410D-8103-C23F15B928A8}" destId="{C5CD3D02-70B1-4BBF-A11D-4CE6CC9F5A57}" srcOrd="7" destOrd="0" presId="urn:microsoft.com/office/officeart/2005/8/layout/default"/>
    <dgm:cxn modelId="{31F9D38D-803A-4C8D-844A-25B69911DA6B}" type="presParOf" srcId="{AD5CB4FB-7B8A-410D-8103-C23F15B928A8}" destId="{78667435-E364-4B29-970D-2CECC34251F4}" srcOrd="8" destOrd="0" presId="urn:microsoft.com/office/officeart/2005/8/layout/default"/>
    <dgm:cxn modelId="{55F0286B-2E17-40E8-8503-D2B5BE093D8F}" type="presParOf" srcId="{AD5CB4FB-7B8A-410D-8103-C23F15B928A8}" destId="{2678E8BE-A53E-43F8-BDC6-1578D563072A}" srcOrd="9" destOrd="0" presId="urn:microsoft.com/office/officeart/2005/8/layout/default"/>
    <dgm:cxn modelId="{ECBB0E22-845A-4771-A41C-17297C09337B}" type="presParOf" srcId="{AD5CB4FB-7B8A-410D-8103-C23F15B928A8}" destId="{83FEED1E-EEE8-484B-A710-2E2D62E740C2}" srcOrd="10" destOrd="0" presId="urn:microsoft.com/office/officeart/2005/8/layout/default"/>
    <dgm:cxn modelId="{0449E2F3-39E1-4D70-AF80-CC2718A82D07}" type="presParOf" srcId="{AD5CB4FB-7B8A-410D-8103-C23F15B928A8}" destId="{95A1DC0B-5606-4A08-8B92-DBECCF2A2235}" srcOrd="11" destOrd="0" presId="urn:microsoft.com/office/officeart/2005/8/layout/default"/>
    <dgm:cxn modelId="{03B54D33-1E46-4E9A-A6C6-B620A4D4AE40}" type="presParOf" srcId="{AD5CB4FB-7B8A-410D-8103-C23F15B928A8}" destId="{97ADB0DC-393C-4A36-98F4-AC712D766015}" srcOrd="12" destOrd="0" presId="urn:microsoft.com/office/officeart/2005/8/layout/default"/>
    <dgm:cxn modelId="{06BA5ACE-5AA8-4E70-9C80-7186FBC602EF}" type="presParOf" srcId="{AD5CB4FB-7B8A-410D-8103-C23F15B928A8}" destId="{90F27E64-8C64-49A4-9A94-02A5B544840E}" srcOrd="13" destOrd="0" presId="urn:microsoft.com/office/officeart/2005/8/layout/default"/>
    <dgm:cxn modelId="{2608975D-ED3A-45E8-B317-D7F1EEAC11C0}" type="presParOf" srcId="{AD5CB4FB-7B8A-410D-8103-C23F15B928A8}" destId="{95FF65DC-8F4A-433C-8FEC-4B7C22C21530}" srcOrd="14" destOrd="0" presId="urn:microsoft.com/office/officeart/2005/8/layout/default"/>
    <dgm:cxn modelId="{1CBE1B31-BBFB-4788-A880-BBCFA722A3AC}" type="presParOf" srcId="{AD5CB4FB-7B8A-410D-8103-C23F15B928A8}" destId="{0C5D16A1-168F-41D9-B4A1-FD38DD5DA41A}" srcOrd="15" destOrd="0" presId="urn:microsoft.com/office/officeart/2005/8/layout/default"/>
    <dgm:cxn modelId="{E429836C-F188-480F-9F1B-EB7A8D48031E}" type="presParOf" srcId="{AD5CB4FB-7B8A-410D-8103-C23F15B928A8}" destId="{E284EB20-B3B5-4736-8F1A-BB07C82B001E}" srcOrd="16" destOrd="0" presId="urn:microsoft.com/office/officeart/2005/8/layout/default"/>
    <dgm:cxn modelId="{42F429B3-5896-4717-848E-3E4E3ADD03C0}" type="presParOf" srcId="{AD5CB4FB-7B8A-410D-8103-C23F15B928A8}" destId="{4C4578FC-5E21-4B00-AFC2-6F37F65AE704}" srcOrd="17" destOrd="0" presId="urn:microsoft.com/office/officeart/2005/8/layout/default"/>
    <dgm:cxn modelId="{8BE76AA2-8CFC-4722-9223-D67602CEFC7B}" type="presParOf" srcId="{AD5CB4FB-7B8A-410D-8103-C23F15B928A8}" destId="{A9D72184-95D3-4F10-B6A8-C044C1D137FF}" srcOrd="18" destOrd="0" presId="urn:microsoft.com/office/officeart/2005/8/layout/default"/>
  </dgm:cxnLst>
  <dgm:bg>
    <a:solidFill>
      <a:schemeClr val="bg1"/>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F76DE-F023-4C4F-8BB6-629252E11A94}">
      <dsp:nvSpPr>
        <dsp:cNvPr id="0" name=""/>
        <dsp:cNvSpPr/>
      </dsp:nvSpPr>
      <dsp:spPr>
        <a:xfrm>
          <a:off x="72969"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1. Tarifa diferencial </a:t>
          </a:r>
          <a:endParaRPr lang="es-MX" sz="1300" kern="1200"/>
        </a:p>
      </dsp:txBody>
      <dsp:txXfrm>
        <a:off x="72969" y="1155"/>
        <a:ext cx="1465694" cy="879416"/>
      </dsp:txXfrm>
    </dsp:sp>
    <dsp:sp modelId="{2F422C2F-E906-4BAA-9962-74EE9A7FFF25}">
      <dsp:nvSpPr>
        <dsp:cNvPr id="0" name=""/>
        <dsp:cNvSpPr/>
      </dsp:nvSpPr>
      <dsp:spPr>
        <a:xfrm>
          <a:off x="1685233"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2. Costos peajes</a:t>
          </a:r>
          <a:endParaRPr lang="es-MX" sz="1300" kern="1200"/>
        </a:p>
      </dsp:txBody>
      <dsp:txXfrm>
        <a:off x="1685233" y="1155"/>
        <a:ext cx="1465694" cy="879416"/>
      </dsp:txXfrm>
    </dsp:sp>
    <dsp:sp modelId="{3EA8EBF8-1E63-4AC0-A4F6-923D9072279C}">
      <dsp:nvSpPr>
        <dsp:cNvPr id="0" name=""/>
        <dsp:cNvSpPr/>
      </dsp:nvSpPr>
      <dsp:spPr>
        <a:xfrm>
          <a:off x="3297497"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3. Información cuarto de datos </a:t>
          </a:r>
          <a:endParaRPr lang="es-MX" sz="1300" kern="1200"/>
        </a:p>
      </dsp:txBody>
      <dsp:txXfrm>
        <a:off x="3297497" y="1155"/>
        <a:ext cx="1465694" cy="879416"/>
      </dsp:txXfrm>
    </dsp:sp>
    <dsp:sp modelId="{C430A9D4-5796-4513-92F5-FFAF5065E744}">
      <dsp:nvSpPr>
        <dsp:cNvPr id="0" name=""/>
        <dsp:cNvSpPr/>
      </dsp:nvSpPr>
      <dsp:spPr>
        <a:xfrm>
          <a:off x="4909760" y="1155"/>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4. Compra de predios </a:t>
          </a:r>
          <a:endParaRPr lang="es-MX" sz="1300" kern="1200"/>
        </a:p>
      </dsp:txBody>
      <dsp:txXfrm>
        <a:off x="4909760" y="1155"/>
        <a:ext cx="1465694" cy="879416"/>
      </dsp:txXfrm>
    </dsp:sp>
    <dsp:sp modelId="{78667435-E364-4B29-970D-2CECC34251F4}">
      <dsp:nvSpPr>
        <dsp:cNvPr id="0" name=""/>
        <dsp:cNvSpPr/>
      </dsp:nvSpPr>
      <dsp:spPr>
        <a:xfrm>
          <a:off x="72969"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5. Trazados nuevos proyectos 4G</a:t>
          </a:r>
          <a:endParaRPr lang="es-MX" sz="1300" kern="1200"/>
        </a:p>
      </dsp:txBody>
      <dsp:txXfrm>
        <a:off x="72969" y="1027141"/>
        <a:ext cx="1465694" cy="879416"/>
      </dsp:txXfrm>
    </dsp:sp>
    <dsp:sp modelId="{83FEED1E-EEE8-484B-A710-2E2D62E740C2}">
      <dsp:nvSpPr>
        <dsp:cNvPr id="0" name=""/>
        <dsp:cNvSpPr/>
      </dsp:nvSpPr>
      <dsp:spPr>
        <a:xfrm>
          <a:off x="1685233"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6. Información de trafico</a:t>
          </a:r>
          <a:endParaRPr lang="es-MX" sz="1300" kern="1200"/>
        </a:p>
      </dsp:txBody>
      <dsp:txXfrm>
        <a:off x="1685233" y="1027141"/>
        <a:ext cx="1465694" cy="879416"/>
      </dsp:txXfrm>
    </dsp:sp>
    <dsp:sp modelId="{97ADB0DC-393C-4A36-98F4-AC712D766015}">
      <dsp:nvSpPr>
        <dsp:cNvPr id="0" name=""/>
        <dsp:cNvSpPr/>
      </dsp:nvSpPr>
      <dsp:spPr>
        <a:xfrm>
          <a:off x="3297497"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7. Información de pesaje </a:t>
          </a:r>
          <a:endParaRPr lang="es-MX" sz="1300" kern="1200"/>
        </a:p>
      </dsp:txBody>
      <dsp:txXfrm>
        <a:off x="3297497" y="1027141"/>
        <a:ext cx="1465694" cy="879416"/>
      </dsp:txXfrm>
    </dsp:sp>
    <dsp:sp modelId="{95FF65DC-8F4A-433C-8FEC-4B7C22C21530}">
      <dsp:nvSpPr>
        <dsp:cNvPr id="0" name=""/>
        <dsp:cNvSpPr/>
      </dsp:nvSpPr>
      <dsp:spPr>
        <a:xfrm>
          <a:off x="4909760" y="1027141"/>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8. Información general proyectos </a:t>
          </a:r>
          <a:endParaRPr lang="es-MX" sz="1300" kern="1200"/>
        </a:p>
      </dsp:txBody>
      <dsp:txXfrm>
        <a:off x="4909760" y="1027141"/>
        <a:ext cx="1465694" cy="879416"/>
      </dsp:txXfrm>
    </dsp:sp>
    <dsp:sp modelId="{E284EB20-B3B5-4736-8F1A-BB07C82B001E}">
      <dsp:nvSpPr>
        <dsp:cNvPr id="0" name=""/>
        <dsp:cNvSpPr/>
      </dsp:nvSpPr>
      <dsp:spPr>
        <a:xfrm>
          <a:off x="1685233" y="2053127"/>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9. Temas proyección financiera de los proyectos</a:t>
          </a:r>
          <a:endParaRPr lang="es-MX" sz="1300" kern="1200"/>
        </a:p>
      </dsp:txBody>
      <dsp:txXfrm>
        <a:off x="1685233" y="2053127"/>
        <a:ext cx="1465694" cy="879416"/>
      </dsp:txXfrm>
    </dsp:sp>
    <dsp:sp modelId="{A9D72184-95D3-4F10-B6A8-C044C1D137FF}">
      <dsp:nvSpPr>
        <dsp:cNvPr id="0" name=""/>
        <dsp:cNvSpPr/>
      </dsp:nvSpPr>
      <dsp:spPr>
        <a:xfrm>
          <a:off x="3297497" y="2053127"/>
          <a:ext cx="1465694" cy="879416"/>
        </a:xfrm>
        <a:prstGeom prst="rect">
          <a:avLst/>
        </a:prstGeom>
        <a:solidFill>
          <a:schemeClr val="accent1">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b="1" kern="1200"/>
            <a:t>10. Presentación de hojas de vida para vinculación con la Agencia</a:t>
          </a:r>
          <a:endParaRPr lang="es-MX" sz="1300" kern="1200"/>
        </a:p>
      </dsp:txBody>
      <dsp:txXfrm>
        <a:off x="3297497" y="2053127"/>
        <a:ext cx="1465694" cy="87941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o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15FC0874-E2F2-4BBF-8751-6C59AC68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iones</Template>
  <TotalTime>697</TotalTime>
  <Pages>29</Pages>
  <Words>4083</Words>
  <Characters>22457</Characters>
  <Application>Microsoft Office Word</Application>
  <DocSecurity>0</DocSecurity>
  <Lines>187</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Patricia Franco Toro</dc:creator>
  <cp:keywords/>
  <cp:lastModifiedBy>Monica Patricia Franco Toro</cp:lastModifiedBy>
  <cp:revision>31</cp:revision>
  <dcterms:created xsi:type="dcterms:W3CDTF">2016-01-19T15:45:00Z</dcterms:created>
  <dcterms:modified xsi:type="dcterms:W3CDTF">2016-01-21T20:41:00Z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