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546"/>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881"/>
        <w:gridCol w:w="7575"/>
        <w:gridCol w:w="351"/>
      </w:tblGrid>
      <w:tr w:rsidR="008A2B66" w:rsidRPr="00A92C5F" w:rsidTr="00034B7A">
        <w:trPr>
          <w:gridBefore w:val="1"/>
          <w:wBefore w:w="959" w:type="pct"/>
          <w:trHeight w:val="3477"/>
        </w:trPr>
        <w:tc>
          <w:tcPr>
            <w:tcW w:w="3862" w:type="pct"/>
            <w:tcBorders>
              <w:top w:val="nil"/>
              <w:left w:val="nil"/>
              <w:bottom w:val="nil"/>
              <w:right w:val="nil"/>
            </w:tcBorders>
            <w:shd w:val="clear" w:color="auto" w:fill="auto"/>
          </w:tcPr>
          <w:p w:rsidR="008A2B66" w:rsidRPr="00A92C5F" w:rsidRDefault="002E4287" w:rsidP="00C22C85">
            <w:pPr>
              <w:pStyle w:val="Sinespaciado"/>
              <w:jc w:val="right"/>
              <w:rPr>
                <w:rFonts w:ascii="Constantia" w:hAnsi="Constantia"/>
              </w:rPr>
            </w:pPr>
            <w:sdt>
              <w:sdtPr>
                <w:rPr>
                  <w:rFonts w:ascii="Constantia" w:eastAsiaTheme="majorEastAsia" w:hAnsi="Constantia" w:cstheme="majorBidi"/>
                  <w:caps/>
                  <w:color w:val="003399"/>
                  <w:sz w:val="72"/>
                  <w:szCs w:val="72"/>
                </w:rPr>
                <w:alias w:val="Título"/>
                <w:id w:val="541102321"/>
                <w:placeholder>
                  <w:docPart w:val="FD919DE3B6E949218FE029822335B049"/>
                </w:placeholder>
                <w:dataBinding w:prefixMappings="xmlns:ns0='http://schemas.openxmlformats.org/package/2006/metadata/core-properties' xmlns:ns1='http://purl.org/dc/elements/1.1/'" w:xpath="/ns0:coreProperties[1]/ns1:title[1]" w:storeItemID="{6C3C8BC8-F283-45AE-878A-BAB7291924A1}"/>
                <w:text/>
              </w:sdtPr>
              <w:sdtContent>
                <w:r w:rsidR="009F0905">
                  <w:rPr>
                    <w:rFonts w:ascii="Constantia" w:eastAsiaTheme="majorEastAsia" w:hAnsi="Constantia" w:cstheme="majorBidi"/>
                    <w:caps/>
                    <w:color w:val="003399"/>
                    <w:sz w:val="72"/>
                    <w:szCs w:val="72"/>
                  </w:rPr>
                  <w:t xml:space="preserve">INFORME </w:t>
                </w:r>
                <w:r w:rsidR="00C22C85">
                  <w:rPr>
                    <w:rFonts w:ascii="Constantia" w:eastAsiaTheme="majorEastAsia" w:hAnsi="Constantia" w:cstheme="majorBidi"/>
                    <w:caps/>
                    <w:color w:val="003399"/>
                    <w:sz w:val="72"/>
                    <w:szCs w:val="72"/>
                  </w:rPr>
                  <w:t>TERCER</w:t>
                </w:r>
                <w:r w:rsidR="009F0905">
                  <w:rPr>
                    <w:rFonts w:ascii="Constantia" w:eastAsiaTheme="majorEastAsia" w:hAnsi="Constantia" w:cstheme="majorBidi"/>
                    <w:caps/>
                    <w:color w:val="003399"/>
                    <w:sz w:val="72"/>
                    <w:szCs w:val="72"/>
                  </w:rPr>
                  <w:t xml:space="preserve"> TRIM</w:t>
                </w:r>
                <w:r w:rsidR="00481E30">
                  <w:rPr>
                    <w:rFonts w:ascii="Constantia" w:eastAsiaTheme="majorEastAsia" w:hAnsi="Constantia" w:cstheme="majorBidi"/>
                    <w:caps/>
                    <w:color w:val="003399"/>
                    <w:sz w:val="72"/>
                    <w:szCs w:val="72"/>
                  </w:rPr>
                  <w:t>ESTRE ATENCIÓN AL CIUDADANO 2018</w:t>
                </w:r>
              </w:sdtContent>
            </w:sdt>
          </w:p>
        </w:tc>
        <w:tc>
          <w:tcPr>
            <w:tcW w:w="180" w:type="pct"/>
            <w:tcBorders>
              <w:top w:val="nil"/>
              <w:left w:val="nil"/>
              <w:bottom w:val="nil"/>
              <w:right w:val="nil"/>
            </w:tcBorders>
            <w:shd w:val="clear" w:color="auto" w:fill="auto"/>
            <w:tcMar>
              <w:left w:w="115" w:type="dxa"/>
              <w:bottom w:w="115" w:type="dxa"/>
            </w:tcMar>
            <w:vAlign w:val="bottom"/>
          </w:tcPr>
          <w:p w:rsidR="008A2B66" w:rsidRPr="00A92C5F" w:rsidRDefault="008A2B66" w:rsidP="008A2B66">
            <w:pPr>
              <w:pStyle w:val="Sinespaciado"/>
              <w:jc w:val="center"/>
              <w:rPr>
                <w:rFonts w:ascii="Constantia" w:eastAsiaTheme="majorEastAsia" w:hAnsi="Constantia" w:cstheme="majorBidi"/>
                <w:color w:val="775F55" w:themeColor="text2"/>
                <w:sz w:val="120"/>
                <w:szCs w:val="120"/>
              </w:rPr>
            </w:pPr>
          </w:p>
        </w:tc>
      </w:tr>
      <w:tr w:rsidR="008A2B66" w:rsidRPr="00A92C5F" w:rsidTr="00034B7A">
        <w:trPr>
          <w:trHeight w:val="5759"/>
        </w:trPr>
        <w:tc>
          <w:tcPr>
            <w:tcW w:w="4820" w:type="pct"/>
            <w:gridSpan w:val="2"/>
            <w:tcBorders>
              <w:top w:val="nil"/>
              <w:left w:val="nil"/>
              <w:bottom w:val="nil"/>
              <w:right w:val="nil"/>
            </w:tcBorders>
            <w:shd w:val="clear" w:color="auto" w:fill="auto"/>
          </w:tcPr>
          <w:p w:rsidR="0042064E" w:rsidRDefault="0042064E" w:rsidP="008A2B66">
            <w:pPr>
              <w:pStyle w:val="Sinespaciado"/>
              <w:jc w:val="right"/>
              <w:rPr>
                <w:rFonts w:ascii="Constantia" w:hAnsi="Constantia"/>
                <w:noProof/>
                <w:color w:val="EBDDC3" w:themeColor="background2"/>
              </w:rPr>
            </w:pPr>
          </w:p>
          <w:p w:rsidR="008A2B66" w:rsidRPr="00A92C5F" w:rsidRDefault="00034B7A" w:rsidP="008A2B66">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extent cx="4857750" cy="36433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928_0938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737" cy="3644053"/>
                          </a:xfrm>
                          <a:prstGeom prst="rect">
                            <a:avLst/>
                          </a:prstGeom>
                        </pic:spPr>
                      </pic:pic>
                    </a:graphicData>
                  </a:graphic>
                </wp:inline>
              </w:drawing>
            </w:r>
          </w:p>
        </w:tc>
        <w:tc>
          <w:tcPr>
            <w:tcW w:w="180" w:type="pct"/>
            <w:tcBorders>
              <w:top w:val="nil"/>
              <w:left w:val="nil"/>
              <w:bottom w:val="nil"/>
              <w:right w:val="nil"/>
            </w:tcBorders>
            <w:shd w:val="clear" w:color="auto" w:fill="auto"/>
            <w:tcMar>
              <w:left w:w="72" w:type="dxa"/>
              <w:bottom w:w="216" w:type="dxa"/>
              <w:right w:w="0" w:type="dxa"/>
            </w:tcMar>
            <w:vAlign w:val="bottom"/>
          </w:tcPr>
          <w:p w:rsidR="008A2B66" w:rsidRPr="00A92C5F" w:rsidRDefault="008A2B66" w:rsidP="008A2B66">
            <w:pPr>
              <w:jc w:val="right"/>
              <w:rPr>
                <w:rFonts w:ascii="Constantia" w:hAnsi="Constantia"/>
              </w:rPr>
            </w:pPr>
          </w:p>
        </w:tc>
      </w:tr>
    </w:tbl>
    <w:sdt>
      <w:sdtPr>
        <w:rPr>
          <w:rFonts w:ascii="Constantia" w:hAnsi="Constantia"/>
          <w:i/>
          <w:color w:val="FF6600"/>
          <w:sz w:val="40"/>
          <w:szCs w:val="40"/>
        </w:rPr>
        <w:id w:val="1622408992"/>
        <w:docPartObj>
          <w:docPartGallery w:val="Cover Pages"/>
          <w:docPartUnique/>
        </w:docPartObj>
      </w:sdtPr>
      <w:sdtContent>
        <w:p w:rsidR="00034B7A" w:rsidRDefault="00034B7A" w:rsidP="00034B7A">
          <w:pPr>
            <w:spacing w:after="200" w:line="276" w:lineRule="auto"/>
            <w:ind w:right="-541"/>
            <w:jc w:val="center"/>
            <w:rPr>
              <w:rFonts w:ascii="Constantia" w:hAnsi="Constantia"/>
              <w:i/>
              <w:color w:val="FF6600"/>
              <w:sz w:val="40"/>
              <w:szCs w:val="40"/>
            </w:rPr>
          </w:pPr>
        </w:p>
        <w:p w:rsidR="00F81F2E" w:rsidRDefault="00F81F2E" w:rsidP="00034B7A">
          <w:pPr>
            <w:spacing w:after="200" w:line="276" w:lineRule="auto"/>
            <w:ind w:right="-541"/>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rsidR="00F81F2E" w:rsidRDefault="00F81F2E" w:rsidP="00C4415B">
          <w:pPr>
            <w:spacing w:after="200" w:line="240" w:lineRule="auto"/>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Ciudadela Empresarial Sarmiento Angulo</w:t>
          </w:r>
        </w:p>
        <w:p w:rsid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PBX: 4848860 Ext: 13-68</w:t>
          </w:r>
          <w:r w:rsidR="00F863FE">
            <w:rPr>
              <w:rFonts w:ascii="Constantia" w:hAnsi="Constantia"/>
              <w:i/>
              <w:color w:val="003399"/>
              <w:sz w:val="24"/>
              <w:szCs w:val="24"/>
            </w:rPr>
            <w:t xml:space="preserve"> /</w:t>
          </w:r>
          <w:r>
            <w:rPr>
              <w:rFonts w:ascii="Constantia" w:hAnsi="Constantia"/>
              <w:i/>
              <w:color w:val="003399"/>
              <w:sz w:val="24"/>
              <w:szCs w:val="24"/>
            </w:rPr>
            <w:t xml:space="preserve"> 14-21</w:t>
          </w:r>
        </w:p>
        <w:p w:rsidR="00F81F2E" w:rsidRPr="00034B7A" w:rsidRDefault="00680D21" w:rsidP="00C4415B">
          <w:pPr>
            <w:spacing w:after="200" w:line="240" w:lineRule="auto"/>
            <w:jc w:val="right"/>
            <w:rPr>
              <w:rFonts w:ascii="Constantia" w:hAnsi="Constantia"/>
              <w:i/>
              <w:color w:val="DD8047" w:themeColor="accent2"/>
              <w:sz w:val="24"/>
              <w:szCs w:val="24"/>
            </w:rPr>
          </w:pPr>
          <w:hyperlink r:id="rId11" w:history="1">
            <w:r w:rsidRPr="00034B7A">
              <w:rPr>
                <w:rStyle w:val="Hipervnculo"/>
                <w:rFonts w:ascii="Constantia" w:hAnsi="Constantia"/>
                <w:i/>
                <w:color w:val="DD8047" w:themeColor="accent2"/>
                <w:sz w:val="24"/>
                <w:szCs w:val="24"/>
              </w:rPr>
              <w:t>contactenos@ani.gov.co</w:t>
            </w:r>
          </w:hyperlink>
        </w:p>
        <w:p w:rsidR="00680D21" w:rsidRDefault="00680D21" w:rsidP="00C4415B">
          <w:pPr>
            <w:spacing w:after="200" w:line="240" w:lineRule="auto"/>
            <w:jc w:val="right"/>
            <w:rPr>
              <w:rFonts w:ascii="Constantia" w:hAnsi="Constantia"/>
              <w:i/>
              <w:color w:val="003399"/>
              <w:sz w:val="24"/>
              <w:szCs w:val="24"/>
            </w:rPr>
          </w:pPr>
        </w:p>
        <w:p w:rsidR="00034B7A" w:rsidRDefault="00034B7A" w:rsidP="00C4415B">
          <w:pPr>
            <w:spacing w:after="200" w:line="240" w:lineRule="auto"/>
            <w:jc w:val="right"/>
            <w:rPr>
              <w:rFonts w:ascii="Constantia" w:hAnsi="Constantia"/>
              <w:i/>
              <w:color w:val="003399"/>
              <w:sz w:val="24"/>
              <w:szCs w:val="24"/>
            </w:rPr>
          </w:pPr>
        </w:p>
        <w:p w:rsidR="00034B7A" w:rsidRPr="00F81F2E" w:rsidRDefault="00034B7A" w:rsidP="00C4415B">
          <w:pPr>
            <w:spacing w:after="200" w:line="240" w:lineRule="auto"/>
            <w:jc w:val="right"/>
            <w:rPr>
              <w:rFonts w:ascii="Constantia" w:hAnsi="Constantia"/>
              <w:i/>
              <w:color w:val="003399"/>
              <w:sz w:val="24"/>
              <w:szCs w:val="24"/>
            </w:rPr>
          </w:pPr>
        </w:p>
        <w:p w:rsidR="001439A3" w:rsidRPr="00A92C5F" w:rsidRDefault="002E4287"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Content>
              <w:r w:rsidR="006E3D87">
                <w:rPr>
                  <w:rFonts w:ascii="Constantia" w:hAnsi="Constantia"/>
                  <w:b/>
                  <w:color w:val="FF6600"/>
                  <w:sz w:val="44"/>
                  <w:szCs w:val="44"/>
                </w:rPr>
                <w:t>CONTENIDO</w:t>
              </w:r>
            </w:sdtContent>
          </w:sdt>
        </w:p>
      </w:sdtContent>
    </w:sdt>
    <w:p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rsidR="00235C70" w:rsidRPr="00A92C5F" w:rsidRDefault="006A3D59"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OPORTUN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rsidR="00235C70"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rsidR="0038071C" w:rsidRDefault="00807ADC"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rsidR="0043690C" w:rsidRPr="00A92C5F" w:rsidRDefault="0043690C"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C4415B" w:rsidRDefault="00C4415B" w:rsidP="00235C70">
      <w:pPr>
        <w:pStyle w:val="Subttulo"/>
        <w:tabs>
          <w:tab w:val="left" w:pos="2595"/>
        </w:tabs>
        <w:rPr>
          <w:rFonts w:ascii="Constantia" w:hAnsi="Constantia"/>
        </w:rPr>
      </w:pPr>
    </w:p>
    <w:p w:rsidR="001439A3" w:rsidRPr="00A92C5F" w:rsidRDefault="00235C70" w:rsidP="00235C70">
      <w:pPr>
        <w:pStyle w:val="Prrafodelista"/>
        <w:numPr>
          <w:ilvl w:val="0"/>
          <w:numId w:val="25"/>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rsidR="00235C70" w:rsidRDefault="00235C70" w:rsidP="00235C70">
      <w:pPr>
        <w:pStyle w:val="Prrafodelista"/>
        <w:ind w:left="1080"/>
        <w:rPr>
          <w:rFonts w:ascii="Constantia" w:hAnsi="Constantia"/>
        </w:rPr>
      </w:pPr>
    </w:p>
    <w:p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rsidR="002E4287" w:rsidRPr="003712FF" w:rsidRDefault="002E428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p>
    <w:p w:rsidR="00B27107" w:rsidRDefault="00B27107" w:rsidP="00B25443">
      <w:pPr>
        <w:pStyle w:val="Prrafodelista"/>
        <w:ind w:left="3600"/>
        <w:jc w:val="both"/>
        <w:rPr>
          <w:rFonts w:ascii="Constantia" w:hAnsi="Constantia"/>
          <w:color w:val="002060"/>
        </w:rPr>
      </w:pPr>
    </w:p>
    <w:p w:rsidR="00B27107" w:rsidRPr="00B25443" w:rsidRDefault="00B27107" w:rsidP="00B25443">
      <w:pPr>
        <w:pStyle w:val="Prrafodelista"/>
        <w:ind w:left="3600"/>
        <w:jc w:val="both"/>
        <w:rPr>
          <w:rFonts w:ascii="Constantia" w:hAnsi="Constantia"/>
          <w:color w:val="002060"/>
        </w:rPr>
      </w:pPr>
    </w:p>
    <w:p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Excel.Sheet.12 "Libro1" "Hoja1!F1C1:F5C5" \a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bl>
    <w:p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B25443">
                            <w:pPr>
                              <w:jc w:val="center"/>
                              <w:rPr>
                                <w:rFonts w:ascii="Constantia" w:hAnsi="Constantia"/>
                                <w:color w:val="000000" w:themeColor="text1"/>
                                <w:sz w:val="36"/>
                                <w:szCs w:val="36"/>
                              </w:rPr>
                            </w:pPr>
                            <w:r>
                              <w:rPr>
                                <w:rFonts w:ascii="Constantia" w:hAnsi="Constantia"/>
                                <w:color w:val="000000" w:themeColor="text1"/>
                                <w:sz w:val="36"/>
                                <w:szCs w:val="36"/>
                              </w:rPr>
                              <w:t>3er trimestre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rsidR="002E4287" w:rsidRPr="003712FF" w:rsidRDefault="002E4287" w:rsidP="00B25443">
                      <w:pPr>
                        <w:jc w:val="center"/>
                        <w:rPr>
                          <w:rFonts w:ascii="Constantia" w:hAnsi="Constantia"/>
                          <w:color w:val="000000" w:themeColor="text1"/>
                          <w:sz w:val="36"/>
                          <w:szCs w:val="36"/>
                        </w:rPr>
                      </w:pPr>
                      <w:r>
                        <w:rPr>
                          <w:rFonts w:ascii="Constantia" w:hAnsi="Constantia"/>
                          <w:color w:val="000000" w:themeColor="text1"/>
                          <w:sz w:val="36"/>
                          <w:szCs w:val="36"/>
                        </w:rPr>
                        <w:t>3er trimestre 2018</w:t>
                      </w:r>
                    </w:p>
                  </w:txbxContent>
                </v:textbox>
              </v:shape>
            </w:pict>
          </mc:Fallback>
        </mc:AlternateContent>
      </w:r>
      <w:r w:rsidR="00B25443" w:rsidRPr="00B25443">
        <w:rPr>
          <w:rFonts w:ascii="Constantia" w:hAnsi="Constantia" w:cs="Arial"/>
          <w:color w:val="002060"/>
          <w:sz w:val="24"/>
          <w:szCs w:val="24"/>
          <w:lang w:val="es-ES"/>
        </w:rPr>
        <w:fldChar w:fldCharType="end"/>
      </w:r>
    </w:p>
    <w:p w:rsidR="00235C70" w:rsidRPr="00A92C5F" w:rsidRDefault="00F863FE" w:rsidP="00E36A69">
      <w:pPr>
        <w:ind w:left="4320"/>
        <w:jc w:val="both"/>
        <w:rPr>
          <w:rFonts w:ascii="Constantia" w:hAnsi="Constantia" w:cs="Arial"/>
          <w:color w:val="002060"/>
          <w:sz w:val="24"/>
          <w:szCs w:val="24"/>
          <w:lang w:val="es-ES"/>
        </w:rPr>
      </w:pPr>
      <w:r>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481E30">
        <w:rPr>
          <w:rFonts w:ascii="Constantia" w:hAnsi="Constantia" w:cs="Arial"/>
          <w:color w:val="002060"/>
          <w:sz w:val="24"/>
          <w:szCs w:val="24"/>
          <w:lang w:val="es-ES"/>
        </w:rPr>
        <w:t>trimestre del año 2018</w:t>
      </w:r>
      <w:r w:rsidR="00235C70" w:rsidRPr="00A92C5F">
        <w:rPr>
          <w:rFonts w:ascii="Constantia" w:hAnsi="Constantia" w:cs="Arial"/>
          <w:color w:val="002060"/>
          <w:sz w:val="24"/>
          <w:szCs w:val="24"/>
          <w:lang w:val="es-ES"/>
        </w:rPr>
        <w:t xml:space="preserve">, periodo comprendido entre el primero (1) de </w:t>
      </w:r>
      <w:r w:rsidR="00671E45">
        <w:rPr>
          <w:rFonts w:ascii="Constantia" w:hAnsi="Constantia" w:cs="Arial"/>
          <w:color w:val="002060"/>
          <w:sz w:val="24"/>
          <w:szCs w:val="24"/>
          <w:lang w:val="es-ES"/>
        </w:rPr>
        <w:t>Julio</w:t>
      </w:r>
      <w:r w:rsidR="001D20C5">
        <w:rPr>
          <w:rFonts w:ascii="Constantia" w:hAnsi="Constantia" w:cs="Arial"/>
          <w:color w:val="002060"/>
          <w:sz w:val="24"/>
          <w:szCs w:val="24"/>
          <w:lang w:val="es-ES"/>
        </w:rPr>
        <w:t xml:space="preserve"> y el treinta</w:t>
      </w:r>
      <w:r w:rsidR="0069746B">
        <w:rPr>
          <w:rFonts w:ascii="Constantia" w:hAnsi="Constantia" w:cs="Arial"/>
          <w:color w:val="002060"/>
          <w:sz w:val="24"/>
          <w:szCs w:val="24"/>
          <w:lang w:val="es-ES"/>
        </w:rPr>
        <w:t xml:space="preserve"> (30</w:t>
      </w:r>
      <w:r w:rsidR="00235C70" w:rsidRPr="00A92C5F">
        <w:rPr>
          <w:rFonts w:ascii="Constantia" w:hAnsi="Constantia" w:cs="Arial"/>
          <w:color w:val="002060"/>
          <w:sz w:val="24"/>
          <w:szCs w:val="24"/>
          <w:lang w:val="es-ES"/>
        </w:rPr>
        <w:t xml:space="preserve">) de </w:t>
      </w:r>
      <w:r w:rsidR="00671E45">
        <w:rPr>
          <w:rFonts w:ascii="Constantia" w:hAnsi="Constantia" w:cs="Arial"/>
          <w:color w:val="002060"/>
          <w:sz w:val="24"/>
          <w:szCs w:val="24"/>
          <w:lang w:val="es-ES"/>
        </w:rPr>
        <w:t>Septiembre</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024429">
        <w:rPr>
          <w:rFonts w:ascii="Constantia" w:hAnsi="Constantia" w:cs="Arial"/>
          <w:color w:val="002060"/>
          <w:sz w:val="24"/>
          <w:szCs w:val="24"/>
          <w:lang w:val="es-ES"/>
        </w:rPr>
        <w:t>treinta</w:t>
      </w:r>
      <w:r w:rsidR="000734DF">
        <w:rPr>
          <w:rFonts w:ascii="Constantia" w:hAnsi="Constantia" w:cs="Arial"/>
          <w:color w:val="002060"/>
          <w:sz w:val="24"/>
          <w:szCs w:val="24"/>
          <w:lang w:val="es-ES"/>
        </w:rPr>
        <w:t xml:space="preserve"> y</w:t>
      </w:r>
      <w:r w:rsidR="00004056">
        <w:rPr>
          <w:rFonts w:ascii="Constantia" w:hAnsi="Constantia" w:cs="Arial"/>
          <w:color w:val="002060"/>
          <w:sz w:val="24"/>
          <w:szCs w:val="24"/>
          <w:lang w:val="es-ES"/>
        </w:rPr>
        <w:t xml:space="preserve"> </w:t>
      </w:r>
      <w:r w:rsidR="00671E45">
        <w:rPr>
          <w:rFonts w:ascii="Constantia" w:hAnsi="Constantia" w:cs="Arial"/>
          <w:color w:val="002060"/>
          <w:sz w:val="24"/>
          <w:szCs w:val="24"/>
          <w:lang w:val="es-ES"/>
        </w:rPr>
        <w:t>cinco</w:t>
      </w:r>
      <w:r w:rsidR="00004056">
        <w:rPr>
          <w:rFonts w:ascii="Constantia" w:hAnsi="Constantia" w:cs="Arial"/>
          <w:color w:val="002060"/>
          <w:sz w:val="24"/>
          <w:szCs w:val="24"/>
          <w:lang w:val="es-ES"/>
        </w:rPr>
        <w:t xml:space="preserve"> </w:t>
      </w:r>
      <w:r w:rsidR="0012307B">
        <w:rPr>
          <w:rFonts w:ascii="Constantia" w:hAnsi="Constantia" w:cs="Arial"/>
          <w:color w:val="002060"/>
          <w:sz w:val="24"/>
          <w:szCs w:val="24"/>
          <w:lang w:val="es-ES"/>
        </w:rPr>
        <w:t>mil</w:t>
      </w:r>
      <w:r w:rsidR="00004056">
        <w:rPr>
          <w:rFonts w:ascii="Constantia" w:hAnsi="Constantia" w:cs="Arial"/>
          <w:color w:val="002060"/>
          <w:sz w:val="24"/>
          <w:szCs w:val="24"/>
          <w:lang w:val="es-ES"/>
        </w:rPr>
        <w:t xml:space="preserve"> </w:t>
      </w:r>
      <w:r w:rsidR="00671E45">
        <w:rPr>
          <w:rFonts w:ascii="Constantia" w:hAnsi="Constantia" w:cs="Arial"/>
          <w:color w:val="002060"/>
          <w:sz w:val="24"/>
          <w:szCs w:val="24"/>
          <w:lang w:val="es-ES"/>
        </w:rPr>
        <w:t>setecientos sesenta y ocho</w:t>
      </w:r>
      <w:r w:rsidR="0012307B">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documentos (</w:t>
      </w:r>
      <w:r w:rsidR="00671E45">
        <w:rPr>
          <w:rFonts w:ascii="Constantia" w:hAnsi="Constantia" w:cs="Arial"/>
          <w:color w:val="002060"/>
          <w:sz w:val="24"/>
          <w:szCs w:val="24"/>
          <w:lang w:val="es-ES"/>
        </w:rPr>
        <w:t>35.768</w:t>
      </w:r>
      <w:r w:rsidR="00235C70"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treinta</w:t>
      </w:r>
      <w:r w:rsidR="000103E9">
        <w:rPr>
          <w:rFonts w:ascii="Constantia" w:hAnsi="Constantia" w:cs="Arial"/>
          <w:color w:val="002060"/>
          <w:sz w:val="24"/>
          <w:szCs w:val="24"/>
          <w:lang w:val="es-ES"/>
        </w:rPr>
        <w:t xml:space="preserve"> y </w:t>
      </w:r>
      <w:r w:rsidR="0013233B">
        <w:rPr>
          <w:rFonts w:ascii="Constantia" w:hAnsi="Constantia" w:cs="Arial"/>
          <w:color w:val="002060"/>
          <w:sz w:val="24"/>
          <w:szCs w:val="24"/>
          <w:lang w:val="es-ES"/>
        </w:rPr>
        <w:t>c</w:t>
      </w:r>
      <w:r w:rsidR="00113FD7">
        <w:rPr>
          <w:rFonts w:ascii="Constantia" w:hAnsi="Constantia" w:cs="Arial"/>
          <w:color w:val="002060"/>
          <w:sz w:val="24"/>
          <w:szCs w:val="24"/>
          <w:lang w:val="es-ES"/>
        </w:rPr>
        <w:t>inco</w:t>
      </w:r>
      <w:r w:rsidR="0013233B">
        <w:rPr>
          <w:rFonts w:ascii="Constantia" w:hAnsi="Constantia" w:cs="Arial"/>
          <w:color w:val="002060"/>
          <w:sz w:val="24"/>
          <w:szCs w:val="24"/>
          <w:lang w:val="es-ES"/>
        </w:rPr>
        <w:t xml:space="preserve"> mil </w:t>
      </w:r>
      <w:r w:rsidR="00113FD7">
        <w:rPr>
          <w:rFonts w:ascii="Constantia" w:hAnsi="Constantia" w:cs="Arial"/>
          <w:color w:val="002060"/>
          <w:sz w:val="24"/>
          <w:szCs w:val="24"/>
          <w:lang w:val="es-ES"/>
        </w:rPr>
        <w:t>cuatrocientos</w:t>
      </w:r>
      <w:r w:rsidR="00C601F4">
        <w:rPr>
          <w:rFonts w:ascii="Constantia" w:hAnsi="Constantia" w:cs="Arial"/>
          <w:color w:val="002060"/>
          <w:sz w:val="24"/>
          <w:szCs w:val="24"/>
          <w:lang w:val="es-ES"/>
        </w:rPr>
        <w:t xml:space="preserve"> </w:t>
      </w:r>
      <w:r w:rsidR="00113FD7">
        <w:rPr>
          <w:rFonts w:ascii="Constantia" w:hAnsi="Constantia" w:cs="Arial"/>
          <w:color w:val="002060"/>
          <w:sz w:val="24"/>
          <w:szCs w:val="24"/>
          <w:lang w:val="es-ES"/>
        </w:rPr>
        <w:t>cuarenta y seis</w:t>
      </w:r>
      <w:r w:rsidR="0013233B">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w:t>
      </w:r>
      <w:r w:rsidR="00113FD7">
        <w:rPr>
          <w:rFonts w:ascii="Constantia" w:hAnsi="Constantia" w:cs="Arial"/>
          <w:color w:val="002060"/>
          <w:sz w:val="24"/>
          <w:szCs w:val="24"/>
          <w:lang w:val="es-ES"/>
        </w:rPr>
        <w:t>35.446</w:t>
      </w:r>
      <w:r w:rsidR="00235C70" w:rsidRPr="00A92C5F">
        <w:rPr>
          <w:rFonts w:ascii="Constantia" w:hAnsi="Constantia" w:cs="Arial"/>
          <w:color w:val="002060"/>
          <w:sz w:val="24"/>
          <w:szCs w:val="24"/>
          <w:lang w:val="es-ES"/>
        </w:rPr>
        <w:t>) recibidos en el m</w:t>
      </w:r>
      <w:r w:rsidR="0013233B">
        <w:rPr>
          <w:rFonts w:ascii="Constantia" w:hAnsi="Constantia" w:cs="Arial"/>
          <w:color w:val="002060"/>
          <w:sz w:val="24"/>
          <w:szCs w:val="24"/>
          <w:lang w:val="es-ES"/>
        </w:rPr>
        <w:t>ismo periodo de la vigencia 2017</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113FD7">
        <w:rPr>
          <w:rFonts w:ascii="Constantia" w:hAnsi="Constantia" w:cs="Arial"/>
          <w:color w:val="002060"/>
          <w:sz w:val="24"/>
          <w:szCs w:val="24"/>
          <w:lang w:val="es-ES"/>
        </w:rPr>
        <w:t xml:space="preserve"> aumento</w:t>
      </w:r>
      <w:r w:rsidR="006D282C">
        <w:rPr>
          <w:rFonts w:ascii="Constantia" w:hAnsi="Constantia" w:cs="Arial"/>
          <w:color w:val="002060"/>
          <w:sz w:val="24"/>
          <w:szCs w:val="24"/>
          <w:lang w:val="es-ES"/>
        </w:rPr>
        <w:t xml:space="preserve"> del </w:t>
      </w:r>
      <w:r w:rsidR="00113FD7">
        <w:rPr>
          <w:rFonts w:ascii="Constantia" w:hAnsi="Constantia" w:cs="Arial"/>
          <w:color w:val="002060"/>
          <w:sz w:val="24"/>
          <w:szCs w:val="24"/>
          <w:lang w:val="es-ES"/>
        </w:rPr>
        <w:t>0.9</w:t>
      </w:r>
      <w:r w:rsidR="0012307B">
        <w:rPr>
          <w:rFonts w:ascii="Constantia" w:hAnsi="Constantia" w:cs="Arial"/>
          <w:color w:val="002060"/>
          <w:sz w:val="24"/>
          <w:szCs w:val="24"/>
          <w:lang w:val="es-ES"/>
        </w:rPr>
        <w:t xml:space="preserve">%. </w:t>
      </w:r>
    </w:p>
    <w:p w:rsidR="00235C70" w:rsidRPr="00A92C5F" w:rsidRDefault="00235C70" w:rsidP="00235C70">
      <w:pPr>
        <w:jc w:val="both"/>
        <w:rPr>
          <w:rFonts w:ascii="Constantia" w:hAnsi="Constantia" w:cs="Arial"/>
          <w:color w:val="002060"/>
          <w:sz w:val="24"/>
          <w:szCs w:val="24"/>
          <w:lang w:val="es-ES"/>
        </w:rPr>
      </w:pPr>
      <w:r w:rsidRPr="00A92C5F">
        <w:rPr>
          <w:rFonts w:ascii="Constantia" w:hAnsi="Constantia" w:cs="Arial"/>
          <w:color w:val="002060"/>
          <w:sz w:val="24"/>
          <w:szCs w:val="24"/>
          <w:lang w:val="es-ES"/>
        </w:rPr>
        <w:t>De los</w:t>
      </w:r>
      <w:r w:rsidR="00C07075">
        <w:rPr>
          <w:rFonts w:ascii="Constantia" w:hAnsi="Constantia" w:cs="Arial"/>
          <w:color w:val="002060"/>
          <w:sz w:val="24"/>
          <w:szCs w:val="24"/>
          <w:lang w:val="es-ES"/>
        </w:rPr>
        <w:t xml:space="preserve"> </w:t>
      </w:r>
      <w:r w:rsidR="006262DC" w:rsidRPr="006262DC">
        <w:rPr>
          <w:rFonts w:ascii="Constantia" w:hAnsi="Constantia" w:cs="Arial"/>
          <w:color w:val="002060"/>
          <w:sz w:val="24"/>
          <w:szCs w:val="24"/>
          <w:lang w:val="es-ES"/>
        </w:rPr>
        <w:t>treinta y cinco mil setecientos sesenta y ocho</w:t>
      </w:r>
      <w:r w:rsidR="000C57D4">
        <w:rPr>
          <w:rFonts w:ascii="Constantia" w:hAnsi="Constantia" w:cs="Arial"/>
          <w:color w:val="002060"/>
          <w:sz w:val="24"/>
          <w:szCs w:val="24"/>
          <w:lang w:val="es-ES"/>
        </w:rPr>
        <w:t xml:space="preserve"> </w:t>
      </w:r>
      <w:r w:rsidR="000C57D4" w:rsidRPr="00A92C5F">
        <w:rPr>
          <w:rFonts w:ascii="Constantia" w:hAnsi="Constantia" w:cs="Arial"/>
          <w:color w:val="002060"/>
          <w:sz w:val="24"/>
          <w:szCs w:val="24"/>
          <w:lang w:val="es-ES"/>
        </w:rPr>
        <w:t xml:space="preserve">documentos </w:t>
      </w:r>
      <w:r w:rsidR="006928FB" w:rsidRPr="006928FB">
        <w:rPr>
          <w:rFonts w:ascii="Constantia" w:hAnsi="Constantia" w:cs="Arial"/>
          <w:color w:val="002060"/>
          <w:sz w:val="24"/>
          <w:szCs w:val="24"/>
          <w:lang w:val="es-ES"/>
        </w:rPr>
        <w:t>(</w:t>
      </w:r>
      <w:r w:rsidR="006262DC" w:rsidRPr="006262DC">
        <w:rPr>
          <w:rFonts w:ascii="Constantia" w:hAnsi="Constantia" w:cs="Arial"/>
          <w:b/>
          <w:color w:val="FF0000"/>
          <w:sz w:val="24"/>
          <w:szCs w:val="24"/>
          <w:lang w:val="es-ES"/>
        </w:rPr>
        <w:t>35.768</w:t>
      </w:r>
      <w:r w:rsidRPr="00A92C5F">
        <w:rPr>
          <w:rFonts w:ascii="Constantia" w:hAnsi="Constantia" w:cs="Arial"/>
          <w:color w:val="002060"/>
          <w:sz w:val="24"/>
          <w:szCs w:val="24"/>
          <w:lang w:val="es-ES"/>
        </w:rPr>
        <w:t>), el grupo de atención al ciudadano, una vez conocido su contenido, tipificó como peticiones, quejas, reclamos, denuncia</w:t>
      </w:r>
      <w:r w:rsidR="005A688D">
        <w:rPr>
          <w:rFonts w:ascii="Constantia" w:hAnsi="Constantia" w:cs="Arial"/>
          <w:color w:val="002060"/>
          <w:sz w:val="24"/>
          <w:szCs w:val="24"/>
          <w:lang w:val="es-ES"/>
        </w:rPr>
        <w:t>s</w:t>
      </w:r>
      <w:r w:rsidRPr="00A92C5F">
        <w:rPr>
          <w:rFonts w:ascii="Constantia" w:hAnsi="Constantia" w:cs="Arial"/>
          <w:color w:val="002060"/>
          <w:sz w:val="24"/>
          <w:szCs w:val="24"/>
          <w:lang w:val="es-ES"/>
        </w:rPr>
        <w:t xml:space="preserve">, sugerencias, consultas, solicitudes de información, entre otros, un total de </w:t>
      </w:r>
      <w:r w:rsidRPr="003C1E6E">
        <w:rPr>
          <w:rFonts w:ascii="Constantia" w:hAnsi="Constantia" w:cs="Arial"/>
          <w:color w:val="002060"/>
          <w:sz w:val="24"/>
          <w:szCs w:val="24"/>
          <w:lang w:val="es-ES"/>
        </w:rPr>
        <w:t xml:space="preserve">mil </w:t>
      </w:r>
      <w:r w:rsidR="00D208E7">
        <w:rPr>
          <w:rFonts w:ascii="Constantia" w:hAnsi="Constantia" w:cs="Arial"/>
          <w:color w:val="002060"/>
          <w:sz w:val="24"/>
          <w:szCs w:val="24"/>
          <w:lang w:val="es-ES"/>
        </w:rPr>
        <w:t>cuatrocientos setenta y dos</w:t>
      </w:r>
      <w:r w:rsidR="005A688D" w:rsidRPr="003C1E6E">
        <w:rPr>
          <w:rFonts w:ascii="Constantia" w:hAnsi="Constantia" w:cs="Arial"/>
          <w:color w:val="002060"/>
          <w:sz w:val="24"/>
          <w:szCs w:val="24"/>
          <w:lang w:val="es-ES"/>
        </w:rPr>
        <w:t xml:space="preserve"> </w:t>
      </w:r>
      <w:r w:rsidRPr="003C1E6E">
        <w:rPr>
          <w:rFonts w:ascii="Constantia" w:hAnsi="Constantia" w:cs="Arial"/>
          <w:color w:val="002060"/>
          <w:sz w:val="24"/>
          <w:szCs w:val="24"/>
          <w:lang w:val="es-ES"/>
        </w:rPr>
        <w:t>(</w:t>
      </w:r>
      <w:r w:rsidR="009C4BB1" w:rsidRPr="009C4BB1">
        <w:rPr>
          <w:rFonts w:ascii="Constantia" w:hAnsi="Constantia" w:cs="Arial"/>
          <w:b/>
          <w:color w:val="FF0000"/>
          <w:sz w:val="24"/>
          <w:szCs w:val="24"/>
          <w:lang w:val="es-ES"/>
        </w:rPr>
        <w:t>1.</w:t>
      </w:r>
      <w:r w:rsidR="00D208E7">
        <w:rPr>
          <w:rFonts w:ascii="Constantia" w:hAnsi="Constantia" w:cs="Arial"/>
          <w:b/>
          <w:color w:val="FF0000"/>
          <w:sz w:val="24"/>
          <w:szCs w:val="24"/>
          <w:lang w:val="es-ES"/>
        </w:rPr>
        <w:t>472</w:t>
      </w:r>
      <w:r w:rsidR="006E016B" w:rsidRPr="003C1E6E">
        <w:rPr>
          <w:rFonts w:ascii="Constantia" w:hAnsi="Constantia" w:cs="Arial"/>
          <w:color w:val="002060"/>
          <w:sz w:val="24"/>
          <w:szCs w:val="24"/>
          <w:lang w:val="es-ES"/>
        </w:rPr>
        <w:t>)</w:t>
      </w:r>
      <w:r w:rsidR="00024429">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corresponde al 4</w:t>
      </w:r>
      <w:r w:rsidR="006262DC">
        <w:rPr>
          <w:rFonts w:ascii="Constantia" w:hAnsi="Constantia" w:cs="Arial"/>
          <w:color w:val="002060"/>
          <w:sz w:val="24"/>
          <w:szCs w:val="24"/>
          <w:lang w:val="es-ES"/>
        </w:rPr>
        <w:t>.1</w:t>
      </w:r>
      <w:r w:rsidR="008E18BF" w:rsidRPr="003C1E6E">
        <w:rPr>
          <w:rFonts w:ascii="Constantia" w:hAnsi="Constantia" w:cs="Arial"/>
          <w:color w:val="002060"/>
          <w:sz w:val="24"/>
          <w:szCs w:val="24"/>
          <w:lang w:val="es-ES"/>
        </w:rPr>
        <w:t>% del total de documentos ingresados</w:t>
      </w:r>
      <w:r w:rsidRPr="003C1E6E">
        <w:rPr>
          <w:rFonts w:ascii="Constantia" w:hAnsi="Constantia" w:cs="Arial"/>
          <w:color w:val="002060"/>
          <w:sz w:val="24"/>
          <w:szCs w:val="24"/>
          <w:lang w:val="es-ES"/>
        </w:rPr>
        <w:t>.</w:t>
      </w:r>
    </w:p>
    <w:p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xml:space="preserve">, en el </w:t>
      </w:r>
      <w:r w:rsidR="006262DC">
        <w:rPr>
          <w:rFonts w:ascii="Constantia" w:hAnsi="Constantia" w:cs="Arial"/>
          <w:color w:val="002060"/>
          <w:sz w:val="24"/>
          <w:szCs w:val="24"/>
          <w:lang w:val="es-ES"/>
        </w:rPr>
        <w:t xml:space="preserve">tercer </w:t>
      </w:r>
      <w:r w:rsidR="00EB0C0D">
        <w:rPr>
          <w:rFonts w:ascii="Constantia" w:hAnsi="Constantia" w:cs="Arial"/>
          <w:color w:val="002060"/>
          <w:sz w:val="24"/>
          <w:szCs w:val="24"/>
          <w:lang w:val="es-ES"/>
        </w:rPr>
        <w:t>trimestre de la vigencia 2018</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rsidR="002F6B4B" w:rsidRDefault="00822283" w:rsidP="007B23D4">
      <w:pPr>
        <w:jc w:val="right"/>
      </w:pPr>
      <w:r>
        <w:rPr>
          <w:rFonts w:ascii="Constantia" w:hAnsi="Constantia"/>
          <w:b/>
          <w:i/>
          <w:color w:val="002060"/>
          <w:lang w:val="es-ES"/>
        </w:rPr>
        <w:t xml:space="preserve">Tabla No. 2 - </w:t>
      </w:r>
      <w:r w:rsidR="00EB0C0D">
        <w:rPr>
          <w:rFonts w:ascii="Constantia" w:hAnsi="Constantia"/>
          <w:b/>
          <w:i/>
          <w:color w:val="002060"/>
          <w:lang w:val="es-ES"/>
        </w:rPr>
        <w:t>Cumplimiento PQRS 2017</w:t>
      </w:r>
      <w:r w:rsidR="008A753F">
        <w:rPr>
          <w:rFonts w:ascii="Constantia" w:hAnsi="Constantia"/>
          <w:b/>
          <w:i/>
          <w:color w:val="002060"/>
          <w:lang w:val="es-ES"/>
        </w:rPr>
        <w:t xml:space="preserve"> vs. 201</w:t>
      </w:r>
      <w:r w:rsidR="00902D71">
        <w:rPr>
          <w:rFonts w:ascii="Constantia" w:hAnsi="Constantia"/>
          <w:b/>
          <w:i/>
          <w:color w:val="002060"/>
          <w:lang w:val="es-ES"/>
        </w:rPr>
        <w:t xml:space="preserve">8 – </w:t>
      </w:r>
      <w:r w:rsidR="006262DC">
        <w:rPr>
          <w:rFonts w:ascii="Constantia" w:hAnsi="Constantia"/>
          <w:b/>
          <w:i/>
          <w:color w:val="002060"/>
          <w:lang w:val="es-ES"/>
        </w:rPr>
        <w:t>Tercer</w:t>
      </w:r>
      <w:r w:rsidR="004F2594">
        <w:rPr>
          <w:rFonts w:ascii="Constantia" w:hAnsi="Constantia"/>
          <w:b/>
          <w:i/>
          <w:color w:val="002060"/>
          <w:lang w:val="es-ES"/>
        </w:rPr>
        <w:t xml:space="preserve"> Trimestre</w:t>
      </w:r>
      <w:r w:rsidR="002F6B4B">
        <w:rPr>
          <w:lang w:val="es-ES"/>
        </w:rPr>
        <w:fldChar w:fldCharType="begin"/>
      </w:r>
      <w:r w:rsidR="002F6B4B">
        <w:rPr>
          <w:lang w:val="es-ES"/>
        </w:rPr>
        <w:instrText xml:space="preserve"> LINK Excel.Sheet.12 "Libro1" "Hoja1!F1C7:F6C11" \a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2017</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2018</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760</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CE075E"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rsidR="002F6B4B" w:rsidRPr="00D208E7" w:rsidRDefault="00D208E7" w:rsidP="00D208E7">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1029</w:t>
            </w:r>
          </w:p>
        </w:tc>
        <w:tc>
          <w:tcPr>
            <w:tcW w:w="1276" w:type="dxa"/>
            <w:tcBorders>
              <w:top w:val="nil"/>
              <w:left w:val="nil"/>
              <w:bottom w:val="single" w:sz="4" w:space="0" w:color="auto"/>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70</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113</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111</w:t>
            </w:r>
          </w:p>
        </w:tc>
        <w:tc>
          <w:tcPr>
            <w:tcW w:w="1276" w:type="dxa"/>
            <w:tcBorders>
              <w:top w:val="nil"/>
              <w:left w:val="nil"/>
              <w:bottom w:val="single" w:sz="4" w:space="0" w:color="auto"/>
              <w:right w:val="single" w:sz="4" w:space="0" w:color="auto"/>
            </w:tcBorders>
            <w:shd w:val="clear" w:color="000000" w:fill="E9F0F6"/>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7</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128</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148</w:t>
            </w:r>
          </w:p>
        </w:tc>
        <w:tc>
          <w:tcPr>
            <w:tcW w:w="1276" w:type="dxa"/>
            <w:tcBorders>
              <w:top w:val="nil"/>
              <w:left w:val="nil"/>
              <w:bottom w:val="nil"/>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10</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B0C0D"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184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13</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902D71">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1108</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rsidR="002F6B4B" w:rsidRPr="00D208E7" w:rsidRDefault="00D208E7" w:rsidP="00D208E7">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1472</w:t>
            </w:r>
          </w:p>
        </w:tc>
        <w:tc>
          <w:tcPr>
            <w:tcW w:w="1276" w:type="dxa"/>
            <w:tcBorders>
              <w:top w:val="nil"/>
              <w:left w:val="nil"/>
              <w:bottom w:val="single" w:sz="4" w:space="0" w:color="auto"/>
              <w:right w:val="single" w:sz="4" w:space="0" w:color="auto"/>
            </w:tcBorders>
            <w:shd w:val="clear" w:color="auto" w:fill="auto"/>
            <w:noWrap/>
            <w:vAlign w:val="bottom"/>
            <w:hideMark/>
          </w:tcPr>
          <w:p w:rsidR="002F6B4B" w:rsidRPr="00D208E7" w:rsidRDefault="002F6B4B" w:rsidP="002F6B4B">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100%</w:t>
            </w:r>
          </w:p>
        </w:tc>
      </w:tr>
    </w:tbl>
    <w:p w:rsidR="007B23D4" w:rsidRDefault="002F6B4B" w:rsidP="007B23D4">
      <w:pPr>
        <w:jc w:val="right"/>
        <w:rPr>
          <w:rFonts w:ascii="Constantia" w:hAnsi="Constantia"/>
          <w:b/>
          <w:i/>
          <w:color w:val="002060"/>
          <w:lang w:val="es-ES"/>
        </w:rPr>
      </w:pPr>
      <w:r>
        <w:rPr>
          <w:rFonts w:ascii="Constantia" w:hAnsi="Constantia"/>
          <w:b/>
          <w:i/>
          <w:color w:val="002060"/>
          <w:lang w:val="es-ES"/>
        </w:rPr>
        <w:fldChar w:fldCharType="end"/>
      </w:r>
    </w:p>
    <w:p w:rsidR="00DD3677" w:rsidRDefault="00DD3677" w:rsidP="007B23D4">
      <w:pPr>
        <w:jc w:val="right"/>
        <w:rPr>
          <w:rFonts w:ascii="Constantia" w:hAnsi="Constantia"/>
          <w:b/>
          <w:i/>
          <w:color w:val="002060"/>
          <w:lang w:val="es-ES"/>
        </w:rPr>
      </w:pPr>
    </w:p>
    <w:p w:rsidR="00815BE4" w:rsidRDefault="007B23D4" w:rsidP="007B23D4">
      <w:pPr>
        <w:jc w:val="right"/>
        <w:rPr>
          <w:rFonts w:ascii="Constantia" w:hAnsi="Constantia"/>
          <w:b/>
          <w:i/>
          <w:color w:val="002060"/>
          <w:lang w:val="es-ES"/>
        </w:rPr>
      </w:pPr>
      <w:r>
        <w:rPr>
          <w:rFonts w:ascii="Constantia" w:hAnsi="Constantia"/>
          <w:b/>
          <w:i/>
          <w:color w:val="002060"/>
          <w:lang w:val="es-ES"/>
        </w:rPr>
        <w:t>Grafica  No. 1 - Cumplimiento PQRS 2016 vs. 2017</w:t>
      </w:r>
      <w:r w:rsidR="003C1E6E">
        <w:rPr>
          <w:rFonts w:ascii="Constantia" w:hAnsi="Constantia"/>
          <w:b/>
          <w:i/>
          <w:color w:val="002060"/>
          <w:lang w:val="es-ES"/>
        </w:rPr>
        <w:t xml:space="preserve"> –</w:t>
      </w:r>
      <w:r w:rsidR="00D208E7">
        <w:rPr>
          <w:rFonts w:ascii="Constantia" w:hAnsi="Constantia"/>
          <w:b/>
          <w:i/>
          <w:color w:val="002060"/>
          <w:lang w:val="es-ES"/>
        </w:rPr>
        <w:t>Tercer</w:t>
      </w:r>
      <w:r w:rsidR="003C1E6E">
        <w:rPr>
          <w:rFonts w:ascii="Constantia" w:hAnsi="Constantia"/>
          <w:b/>
          <w:i/>
          <w:color w:val="002060"/>
          <w:lang w:val="es-ES"/>
        </w:rPr>
        <w:t xml:space="preserve"> </w:t>
      </w:r>
      <w:r w:rsidR="004F2594">
        <w:rPr>
          <w:rFonts w:ascii="Constantia" w:hAnsi="Constantia"/>
          <w:b/>
          <w:i/>
          <w:color w:val="002060"/>
          <w:lang w:val="es-ES"/>
        </w:rPr>
        <w:t>Trimestre</w:t>
      </w:r>
    </w:p>
    <w:p w:rsidR="006C1D98" w:rsidRDefault="00AB4974" w:rsidP="006C1D98">
      <w:pPr>
        <w:jc w:val="center"/>
        <w:rPr>
          <w:rFonts w:ascii="Constantia" w:hAnsi="Constantia" w:cs="Arial"/>
          <w:color w:val="002060"/>
          <w:sz w:val="24"/>
          <w:szCs w:val="24"/>
          <w:lang w:val="es-ES"/>
        </w:rPr>
      </w:pPr>
      <w:r>
        <w:rPr>
          <w:noProof/>
        </w:rPr>
        <w:drawing>
          <wp:inline distT="0" distB="0" distL="0" distR="0" wp14:anchorId="6D2730D7" wp14:editId="20530FBF">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3677" w:rsidRDefault="00DD3677" w:rsidP="006C1D98">
      <w:pPr>
        <w:jc w:val="center"/>
        <w:rPr>
          <w:rFonts w:ascii="Constantia" w:hAnsi="Constantia" w:cs="Arial"/>
          <w:color w:val="002060"/>
          <w:sz w:val="24"/>
          <w:szCs w:val="24"/>
          <w:lang w:val="es-ES"/>
        </w:rPr>
      </w:pPr>
    </w:p>
    <w:p w:rsidR="00AB4974" w:rsidRDefault="00AB4974" w:rsidP="006C1D98">
      <w:pPr>
        <w:jc w:val="center"/>
        <w:rPr>
          <w:rFonts w:ascii="Constantia" w:hAnsi="Constantia" w:cs="Arial"/>
          <w:color w:val="002060"/>
          <w:sz w:val="24"/>
          <w:szCs w:val="24"/>
          <w:lang w:val="es-ES"/>
        </w:rPr>
      </w:pPr>
    </w:p>
    <w:p w:rsidR="00601689" w:rsidRDefault="00773A8F" w:rsidP="00601689">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rsidR="002E4287" w:rsidRPr="00822283" w:rsidRDefault="002E428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rsidR="002E4287" w:rsidRPr="00822283" w:rsidRDefault="002E428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FC621D">
        <w:rPr>
          <w:rFonts w:ascii="Constantia" w:hAnsi="Constantia" w:cs="Arial"/>
          <w:color w:val="002060"/>
          <w:sz w:val="24"/>
          <w:szCs w:val="24"/>
          <w:lang w:val="es-ES"/>
        </w:rPr>
        <w:t>Para el</w:t>
      </w:r>
      <w:r w:rsidR="00EB0C0D">
        <w:rPr>
          <w:rFonts w:ascii="Constantia" w:hAnsi="Constantia" w:cs="Arial"/>
          <w:color w:val="002060"/>
          <w:sz w:val="24"/>
          <w:szCs w:val="24"/>
          <w:lang w:val="es-ES"/>
        </w:rPr>
        <w:t xml:space="preserve"> año 2018</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Grupo de Atención al Ciudadano</w:t>
      </w:r>
      <w:r w:rsidR="00FC621D">
        <w:rPr>
          <w:rFonts w:ascii="Constantia" w:hAnsi="Constantia" w:cs="Arial"/>
          <w:color w:val="002060"/>
          <w:sz w:val="24"/>
          <w:szCs w:val="24"/>
          <w:lang w:val="es-ES"/>
        </w:rPr>
        <w:t xml:space="preserve"> </w:t>
      </w:r>
      <w:r w:rsidR="00601689">
        <w:rPr>
          <w:rFonts w:ascii="Constantia" w:hAnsi="Constantia" w:cs="Arial"/>
          <w:color w:val="002060"/>
          <w:sz w:val="24"/>
          <w:szCs w:val="24"/>
          <w:lang w:val="es-ES"/>
        </w:rPr>
        <w:t>tiene</w:t>
      </w:r>
      <w:r w:rsidR="00B27107">
        <w:rPr>
          <w:rFonts w:ascii="Constantia" w:hAnsi="Constantia" w:cs="Arial"/>
          <w:color w:val="002060"/>
          <w:sz w:val="24"/>
          <w:szCs w:val="24"/>
          <w:lang w:val="es-ES"/>
        </w:rPr>
        <w:t xml:space="preserve"> dentro de sus objetivos disminuir el porcentaje de incumpli</w:t>
      </w:r>
      <w:r w:rsidR="00DA4333">
        <w:rPr>
          <w:rFonts w:ascii="Constantia" w:hAnsi="Constantia" w:cs="Arial"/>
          <w:color w:val="002060"/>
          <w:sz w:val="24"/>
          <w:szCs w:val="24"/>
          <w:lang w:val="es-ES"/>
        </w:rPr>
        <w:t xml:space="preserve">miento </w:t>
      </w:r>
      <w:r w:rsidR="00024429">
        <w:rPr>
          <w:rFonts w:ascii="Constantia" w:hAnsi="Constantia" w:cs="Arial"/>
          <w:color w:val="002060"/>
          <w:sz w:val="24"/>
          <w:szCs w:val="24"/>
          <w:lang w:val="es-ES"/>
        </w:rPr>
        <w:t>a respuestas</w:t>
      </w:r>
      <w:r w:rsidR="00601689">
        <w:rPr>
          <w:rFonts w:ascii="Constantia" w:hAnsi="Constantia" w:cs="Arial"/>
          <w:color w:val="002060"/>
          <w:sz w:val="24"/>
          <w:szCs w:val="24"/>
          <w:lang w:val="es-ES"/>
        </w:rPr>
        <w:t xml:space="preserve"> </w:t>
      </w:r>
      <w:r w:rsidR="00024429">
        <w:rPr>
          <w:rFonts w:ascii="Constantia" w:hAnsi="Constantia" w:cs="Arial"/>
          <w:color w:val="002060"/>
          <w:sz w:val="24"/>
          <w:szCs w:val="24"/>
          <w:lang w:val="es-ES"/>
        </w:rPr>
        <w:t>por</w:t>
      </w:r>
      <w:r w:rsidR="00DA4333">
        <w:rPr>
          <w:rFonts w:ascii="Constantia" w:hAnsi="Constantia" w:cs="Arial"/>
          <w:color w:val="002060"/>
          <w:sz w:val="24"/>
          <w:szCs w:val="24"/>
          <w:lang w:val="es-ES"/>
        </w:rPr>
        <w:t xml:space="preserve"> derechos de petición, que </w:t>
      </w:r>
      <w:r w:rsidR="00601689">
        <w:rPr>
          <w:rFonts w:ascii="Constantia" w:hAnsi="Constantia" w:cs="Arial"/>
          <w:color w:val="002060"/>
          <w:sz w:val="24"/>
          <w:szCs w:val="24"/>
          <w:lang w:val="es-ES"/>
        </w:rPr>
        <w:t>desde la vigencia anterior reflejaba un</w:t>
      </w:r>
      <w:r w:rsidR="00B27107">
        <w:rPr>
          <w:rFonts w:ascii="Constantia" w:hAnsi="Constantia" w:cs="Arial"/>
          <w:color w:val="002060"/>
          <w:sz w:val="24"/>
          <w:szCs w:val="24"/>
          <w:lang w:val="es-ES"/>
        </w:rPr>
        <w:t xml:space="preserve"> 2%</w:t>
      </w:r>
      <w:r w:rsidR="00601689">
        <w:rPr>
          <w:rFonts w:ascii="Constantia" w:hAnsi="Constantia" w:cs="Arial"/>
          <w:color w:val="002060"/>
          <w:sz w:val="24"/>
          <w:szCs w:val="24"/>
          <w:lang w:val="es-ES"/>
        </w:rPr>
        <w:t>.</w:t>
      </w:r>
      <w:r w:rsidR="00B27107">
        <w:rPr>
          <w:rFonts w:ascii="Constantia" w:hAnsi="Constantia" w:cs="Arial"/>
          <w:color w:val="002060"/>
          <w:sz w:val="24"/>
          <w:szCs w:val="24"/>
          <w:lang w:val="es-ES"/>
        </w:rPr>
        <w:t xml:space="preserve"> </w:t>
      </w:r>
    </w:p>
    <w:p w:rsidR="00410AE7" w:rsidRDefault="000F43F4"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L</w:t>
      </w:r>
      <w:r w:rsidR="00601689">
        <w:rPr>
          <w:rFonts w:ascii="Constantia" w:hAnsi="Constantia" w:cs="Arial"/>
          <w:color w:val="002060"/>
          <w:sz w:val="24"/>
          <w:szCs w:val="24"/>
          <w:lang w:val="es-ES"/>
        </w:rPr>
        <w:t xml:space="preserve">as acciones para bajar en un punto este </w:t>
      </w:r>
      <w:r w:rsidR="00D77606">
        <w:rPr>
          <w:rFonts w:ascii="Constantia" w:hAnsi="Constantia" w:cs="Arial"/>
          <w:color w:val="002060"/>
          <w:sz w:val="24"/>
          <w:szCs w:val="24"/>
          <w:lang w:val="es-ES"/>
        </w:rPr>
        <w:t xml:space="preserve">porcentaje de incumplimiento son </w:t>
      </w:r>
      <w:r w:rsidR="00410AE7">
        <w:rPr>
          <w:rFonts w:ascii="Constantia" w:hAnsi="Constantia" w:cs="Arial"/>
          <w:color w:val="002060"/>
          <w:sz w:val="24"/>
          <w:szCs w:val="24"/>
          <w:lang w:val="es-ES"/>
        </w:rPr>
        <w:t>estimulantes</w:t>
      </w:r>
      <w:r w:rsidR="00D77606">
        <w:rPr>
          <w:rFonts w:ascii="Constantia" w:hAnsi="Constantia" w:cs="Arial"/>
          <w:color w:val="002060"/>
          <w:sz w:val="24"/>
          <w:szCs w:val="24"/>
          <w:lang w:val="es-ES"/>
        </w:rPr>
        <w:t xml:space="preserve">, </w:t>
      </w:r>
      <w:r w:rsidR="00410AE7">
        <w:rPr>
          <w:rFonts w:ascii="Constantia" w:hAnsi="Constantia" w:cs="Arial"/>
          <w:color w:val="002060"/>
          <w:sz w:val="24"/>
          <w:szCs w:val="24"/>
          <w:lang w:val="es-ES"/>
        </w:rPr>
        <w:t>ya que,</w:t>
      </w:r>
      <w:r w:rsidR="00D77606">
        <w:rPr>
          <w:rFonts w:ascii="Constantia" w:hAnsi="Constantia" w:cs="Arial"/>
          <w:color w:val="002060"/>
          <w:sz w:val="24"/>
          <w:szCs w:val="24"/>
          <w:lang w:val="es-ES"/>
        </w:rPr>
        <w:t xml:space="preserve"> </w:t>
      </w:r>
      <w:r w:rsidR="00410AE7">
        <w:rPr>
          <w:rFonts w:ascii="Constantia" w:hAnsi="Constantia" w:cs="Arial"/>
          <w:color w:val="002060"/>
          <w:sz w:val="24"/>
          <w:szCs w:val="24"/>
          <w:lang w:val="es-ES"/>
        </w:rPr>
        <w:t xml:space="preserve">para </w:t>
      </w:r>
      <w:r w:rsidR="009A032C">
        <w:rPr>
          <w:rFonts w:ascii="Constantia" w:hAnsi="Constantia" w:cs="Arial"/>
          <w:color w:val="002060"/>
          <w:sz w:val="24"/>
          <w:szCs w:val="24"/>
          <w:lang w:val="es-ES"/>
        </w:rPr>
        <w:t>el cierre de</w:t>
      </w:r>
      <w:r w:rsidR="00CE075E">
        <w:rPr>
          <w:rFonts w:ascii="Constantia" w:hAnsi="Constantia" w:cs="Arial"/>
          <w:color w:val="002060"/>
          <w:sz w:val="24"/>
          <w:szCs w:val="24"/>
          <w:lang w:val="es-ES"/>
        </w:rPr>
        <w:t>l tercer</w:t>
      </w:r>
      <w:r w:rsidR="00FC621D">
        <w:rPr>
          <w:rFonts w:ascii="Constantia" w:hAnsi="Constantia" w:cs="Arial"/>
          <w:color w:val="002060"/>
          <w:sz w:val="24"/>
          <w:szCs w:val="24"/>
          <w:lang w:val="es-ES"/>
        </w:rPr>
        <w:t xml:space="preserve"> </w:t>
      </w:r>
      <w:r w:rsidR="00601689">
        <w:rPr>
          <w:rFonts w:ascii="Constantia" w:hAnsi="Constantia" w:cs="Arial"/>
          <w:color w:val="002060"/>
          <w:sz w:val="24"/>
          <w:szCs w:val="24"/>
          <w:lang w:val="es-ES"/>
        </w:rPr>
        <w:t>trimestre</w:t>
      </w:r>
      <w:r w:rsidR="0090394E">
        <w:rPr>
          <w:rFonts w:ascii="Constantia" w:hAnsi="Constantia" w:cs="Arial"/>
          <w:color w:val="002060"/>
          <w:sz w:val="24"/>
          <w:szCs w:val="24"/>
          <w:lang w:val="es-ES"/>
        </w:rPr>
        <w:t xml:space="preserve"> </w:t>
      </w:r>
      <w:r w:rsidR="00F7114F">
        <w:rPr>
          <w:rFonts w:ascii="Constantia" w:hAnsi="Constantia" w:cs="Arial"/>
          <w:color w:val="002060"/>
          <w:sz w:val="24"/>
          <w:szCs w:val="24"/>
          <w:lang w:val="es-ES"/>
        </w:rPr>
        <w:t xml:space="preserve">de </w:t>
      </w:r>
      <w:r w:rsidR="00756CC6">
        <w:rPr>
          <w:rFonts w:ascii="Constantia" w:hAnsi="Constantia" w:cs="Arial"/>
          <w:color w:val="002060"/>
          <w:sz w:val="24"/>
          <w:szCs w:val="24"/>
          <w:lang w:val="es-ES"/>
        </w:rPr>
        <w:t xml:space="preserve">2018, </w:t>
      </w:r>
      <w:r w:rsidR="00410AE7">
        <w:rPr>
          <w:rFonts w:ascii="Constantia" w:hAnsi="Constantia" w:cs="Arial"/>
          <w:color w:val="002060"/>
          <w:sz w:val="24"/>
          <w:szCs w:val="24"/>
          <w:lang w:val="es-ES"/>
        </w:rPr>
        <w:t>muestra</w:t>
      </w:r>
      <w:r w:rsidR="0090394E">
        <w:rPr>
          <w:rFonts w:ascii="Constantia" w:hAnsi="Constantia" w:cs="Arial"/>
          <w:color w:val="002060"/>
          <w:sz w:val="24"/>
          <w:szCs w:val="24"/>
          <w:lang w:val="es-ES"/>
        </w:rPr>
        <w:t xml:space="preserve"> un incumplimiento del </w:t>
      </w:r>
      <w:r w:rsidR="00AB4974" w:rsidRPr="00AB4974">
        <w:rPr>
          <w:rFonts w:ascii="Constantia" w:hAnsi="Constantia" w:cs="Arial"/>
          <w:b/>
          <w:color w:val="FF0000"/>
          <w:sz w:val="24"/>
          <w:szCs w:val="24"/>
          <w:lang w:val="es-ES"/>
        </w:rPr>
        <w:t>1.7</w:t>
      </w:r>
      <w:r w:rsidR="0090394E" w:rsidRPr="00AB4974">
        <w:rPr>
          <w:rFonts w:ascii="Constantia" w:hAnsi="Constantia" w:cs="Arial"/>
          <w:b/>
          <w:color w:val="FF0000"/>
          <w:sz w:val="24"/>
          <w:szCs w:val="24"/>
          <w:lang w:val="es-ES"/>
        </w:rPr>
        <w:t>%</w:t>
      </w:r>
      <w:r w:rsidR="0090394E" w:rsidRPr="00AB4974">
        <w:rPr>
          <w:rFonts w:ascii="Constantia" w:hAnsi="Constantia" w:cs="Arial"/>
          <w:color w:val="FF0000"/>
          <w:sz w:val="24"/>
          <w:szCs w:val="24"/>
          <w:lang w:val="es-ES"/>
        </w:rPr>
        <w:t xml:space="preserve"> </w:t>
      </w:r>
      <w:r w:rsidR="0090394E" w:rsidRPr="00AB4974">
        <w:rPr>
          <w:rFonts w:ascii="Constantia" w:hAnsi="Constantia" w:cs="Arial"/>
          <w:color w:val="002060"/>
          <w:sz w:val="24"/>
          <w:szCs w:val="24"/>
          <w:lang w:val="es-ES"/>
        </w:rPr>
        <w:t xml:space="preserve">en las respuestas </w:t>
      </w:r>
      <w:r w:rsidR="00410AE7" w:rsidRPr="00AB4974">
        <w:rPr>
          <w:rFonts w:ascii="Constantia" w:hAnsi="Constantia" w:cs="Arial"/>
          <w:color w:val="002060"/>
          <w:sz w:val="24"/>
          <w:szCs w:val="24"/>
          <w:lang w:val="es-ES"/>
        </w:rPr>
        <w:t>a PQSR.</w:t>
      </w:r>
      <w:r w:rsidR="00410AE7">
        <w:rPr>
          <w:rFonts w:ascii="Constantia" w:hAnsi="Constantia" w:cs="Arial"/>
          <w:color w:val="002060"/>
          <w:sz w:val="24"/>
          <w:szCs w:val="24"/>
          <w:lang w:val="es-ES"/>
        </w:rPr>
        <w:t xml:space="preserve"> </w:t>
      </w:r>
    </w:p>
    <w:p w:rsidR="004733B5" w:rsidRDefault="00410AE7"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Este porcentaje se pondera a partir del seguimiento uno a uno de los </w:t>
      </w:r>
      <w:r w:rsidR="00AB4974" w:rsidRPr="00AB4974">
        <w:rPr>
          <w:rFonts w:ascii="Constantia" w:hAnsi="Constantia" w:cs="Arial"/>
          <w:color w:val="002060"/>
          <w:sz w:val="24"/>
          <w:szCs w:val="24"/>
          <w:lang w:val="es-ES"/>
        </w:rPr>
        <w:t>184</w:t>
      </w:r>
      <w:r>
        <w:rPr>
          <w:rFonts w:ascii="Constantia" w:hAnsi="Constantia" w:cs="Arial"/>
          <w:color w:val="002060"/>
          <w:sz w:val="24"/>
          <w:szCs w:val="24"/>
          <w:lang w:val="es-ES"/>
        </w:rPr>
        <w:t xml:space="preserve"> documentos que figuran como INCUMPLE/SIN RESPUESTA en el total general de documentos tipificados, que asciende a </w:t>
      </w:r>
      <w:r w:rsidR="00AB4974">
        <w:rPr>
          <w:rFonts w:ascii="Constantia" w:hAnsi="Constantia" w:cs="Arial"/>
          <w:b/>
          <w:color w:val="002060"/>
          <w:sz w:val="24"/>
          <w:szCs w:val="24"/>
          <w:lang w:val="es-ES"/>
        </w:rPr>
        <w:t>1.472</w:t>
      </w:r>
      <w:r w:rsidR="00486ACE">
        <w:rPr>
          <w:rFonts w:ascii="Constantia" w:hAnsi="Constantia" w:cs="Arial"/>
          <w:b/>
          <w:color w:val="002060"/>
          <w:sz w:val="24"/>
          <w:szCs w:val="24"/>
          <w:lang w:val="es-ES"/>
        </w:rPr>
        <w:t>;</w:t>
      </w:r>
      <w:r>
        <w:rPr>
          <w:rFonts w:ascii="Constantia" w:hAnsi="Constantia" w:cs="Arial"/>
          <w:b/>
          <w:color w:val="002060"/>
          <w:sz w:val="24"/>
          <w:szCs w:val="24"/>
          <w:lang w:val="es-ES"/>
        </w:rPr>
        <w:t xml:space="preserve"> </w:t>
      </w:r>
      <w:r w:rsidR="00486ACE" w:rsidRPr="00486ACE">
        <w:rPr>
          <w:rFonts w:ascii="Constantia" w:hAnsi="Constantia" w:cs="Arial"/>
          <w:color w:val="002060"/>
          <w:sz w:val="24"/>
          <w:szCs w:val="24"/>
          <w:lang w:val="es-ES"/>
        </w:rPr>
        <w:t>de manera que</w:t>
      </w:r>
      <w:r w:rsidR="00486ACE">
        <w:rPr>
          <w:rFonts w:ascii="Constantia" w:hAnsi="Constantia" w:cs="Arial"/>
          <w:b/>
          <w:color w:val="002060"/>
          <w:sz w:val="24"/>
          <w:szCs w:val="24"/>
          <w:lang w:val="es-ES"/>
        </w:rPr>
        <w:t xml:space="preserve"> </w:t>
      </w:r>
      <w:r w:rsidRPr="00410AE7">
        <w:rPr>
          <w:rFonts w:ascii="Constantia" w:hAnsi="Constantia" w:cs="Arial"/>
          <w:color w:val="002060"/>
          <w:sz w:val="24"/>
          <w:szCs w:val="24"/>
          <w:lang w:val="es-ES"/>
        </w:rPr>
        <w:t>luego</w:t>
      </w:r>
      <w:r>
        <w:rPr>
          <w:rFonts w:ascii="Constantia" w:hAnsi="Constantia" w:cs="Arial"/>
          <w:color w:val="002060"/>
          <w:sz w:val="24"/>
          <w:szCs w:val="24"/>
          <w:lang w:val="es-ES"/>
        </w:rPr>
        <w:t xml:space="preserve"> de su </w:t>
      </w:r>
      <w:r w:rsidR="00486ACE">
        <w:rPr>
          <w:rFonts w:ascii="Constantia" w:hAnsi="Constantia" w:cs="Arial"/>
          <w:color w:val="002060"/>
          <w:sz w:val="24"/>
          <w:szCs w:val="24"/>
          <w:lang w:val="es-ES"/>
        </w:rPr>
        <w:t xml:space="preserve">revisión, </w:t>
      </w:r>
      <w:r>
        <w:rPr>
          <w:rFonts w:ascii="Constantia" w:hAnsi="Constantia" w:cs="Arial"/>
          <w:color w:val="002060"/>
          <w:sz w:val="24"/>
          <w:szCs w:val="24"/>
          <w:lang w:val="es-ES"/>
        </w:rPr>
        <w:t xml:space="preserve">análisis y depuración son </w:t>
      </w:r>
      <w:r w:rsidR="00AB4974" w:rsidRPr="00AB4974">
        <w:rPr>
          <w:rFonts w:ascii="Constantia" w:hAnsi="Constantia" w:cs="Arial"/>
          <w:b/>
          <w:color w:val="002060"/>
          <w:sz w:val="24"/>
          <w:szCs w:val="24"/>
          <w:lang w:val="es-ES"/>
        </w:rPr>
        <w:t>26</w:t>
      </w:r>
      <w:r w:rsidR="000F72FD" w:rsidRPr="000F72FD">
        <w:rPr>
          <w:rFonts w:ascii="Constantia" w:hAnsi="Constantia" w:cs="Arial"/>
          <w:b/>
          <w:color w:val="002060"/>
          <w:sz w:val="24"/>
          <w:szCs w:val="24"/>
          <w:lang w:val="es-ES"/>
        </w:rPr>
        <w:t xml:space="preserve"> </w:t>
      </w:r>
      <w:r w:rsidR="0090394E" w:rsidRPr="000E2377">
        <w:rPr>
          <w:rFonts w:ascii="Constantia" w:hAnsi="Constantia" w:cs="Arial"/>
          <w:color w:val="002060"/>
          <w:sz w:val="24"/>
          <w:szCs w:val="24"/>
          <w:lang w:val="es-ES"/>
        </w:rPr>
        <w:t>trámites</w:t>
      </w:r>
      <w:r w:rsidR="0090394E">
        <w:rPr>
          <w:rFonts w:ascii="Constantia" w:hAnsi="Constantia" w:cs="Arial"/>
          <w:b/>
          <w:color w:val="002060"/>
          <w:sz w:val="24"/>
          <w:szCs w:val="24"/>
          <w:lang w:val="es-ES"/>
        </w:rPr>
        <w:t xml:space="preserve"> </w:t>
      </w:r>
      <w:r w:rsidR="00024429">
        <w:rPr>
          <w:rFonts w:ascii="Constantia" w:hAnsi="Constantia" w:cs="Arial"/>
          <w:b/>
          <w:color w:val="002060"/>
          <w:sz w:val="24"/>
          <w:szCs w:val="24"/>
          <w:lang w:val="es-ES"/>
        </w:rPr>
        <w:t xml:space="preserve">que efectivamente </w:t>
      </w:r>
      <w:r w:rsidR="00024429">
        <w:rPr>
          <w:rFonts w:ascii="Constantia" w:hAnsi="Constantia" w:cs="Arial"/>
          <w:color w:val="002060"/>
          <w:sz w:val="24"/>
          <w:szCs w:val="24"/>
          <w:lang w:val="es-ES"/>
        </w:rPr>
        <w:t>están SIN RESPUESTA</w:t>
      </w:r>
      <w:r w:rsidR="00486ACE" w:rsidRPr="00486ACE">
        <w:rPr>
          <w:rFonts w:ascii="Constantia" w:hAnsi="Constantia" w:cs="Arial"/>
          <w:color w:val="002060"/>
          <w:sz w:val="24"/>
          <w:szCs w:val="24"/>
          <w:lang w:val="es-ES"/>
        </w:rPr>
        <w:t xml:space="preserve"> </w:t>
      </w:r>
      <w:r w:rsidR="00486ACE">
        <w:rPr>
          <w:rFonts w:ascii="Constantia" w:hAnsi="Constantia" w:cs="Arial"/>
          <w:color w:val="002060"/>
          <w:sz w:val="24"/>
          <w:szCs w:val="24"/>
          <w:lang w:val="es-ES"/>
        </w:rPr>
        <w:t>en el sistema</w:t>
      </w:r>
      <w:r>
        <w:rPr>
          <w:rFonts w:ascii="Constantia" w:hAnsi="Constantia" w:cs="Arial"/>
          <w:color w:val="002060"/>
          <w:sz w:val="24"/>
          <w:szCs w:val="24"/>
          <w:lang w:val="es-ES"/>
        </w:rPr>
        <w:t>.</w:t>
      </w: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Pr="004733B5" w:rsidRDefault="00DD3677" w:rsidP="00601689">
      <w:pPr>
        <w:ind w:left="1440" w:firstLine="720"/>
        <w:jc w:val="both"/>
        <w:rPr>
          <w:rFonts w:ascii="Constantia" w:hAnsi="Constantia" w:cs="Arial"/>
          <w:color w:val="002060"/>
          <w:sz w:val="24"/>
          <w:szCs w:val="24"/>
          <w:lang w:val="es-ES"/>
        </w:rPr>
      </w:pPr>
    </w:p>
    <w:p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rsidR="002E4287" w:rsidRPr="003712FF" w:rsidRDefault="002E428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C401D3">
        <w:rPr>
          <w:rFonts w:ascii="Constantia" w:hAnsi="Constantia"/>
          <w:b/>
          <w:i/>
          <w:color w:val="002060"/>
          <w:lang w:val="es-ES"/>
        </w:rPr>
        <w:t xml:space="preserve">de algunas </w:t>
      </w:r>
      <w:r>
        <w:rPr>
          <w:rFonts w:ascii="Constantia" w:hAnsi="Constantia"/>
          <w:b/>
          <w:i/>
          <w:color w:val="002060"/>
          <w:lang w:val="es-ES"/>
        </w:rPr>
        <w:t xml:space="preserve">PQRS </w:t>
      </w:r>
      <w:r w:rsidR="00721AC3">
        <w:rPr>
          <w:rFonts w:ascii="Constantia" w:hAnsi="Constantia"/>
          <w:b/>
          <w:i/>
          <w:color w:val="002060"/>
          <w:lang w:val="es-ES"/>
        </w:rPr>
        <w:t xml:space="preserve">- </w:t>
      </w:r>
      <w:r w:rsidR="00AB4974">
        <w:rPr>
          <w:rFonts w:ascii="Constantia" w:hAnsi="Constantia"/>
          <w:b/>
          <w:i/>
          <w:color w:val="002060"/>
          <w:lang w:val="es-ES"/>
        </w:rPr>
        <w:t>Tercer</w:t>
      </w:r>
      <w:r w:rsidR="00783F3D">
        <w:rPr>
          <w:rFonts w:ascii="Constantia" w:hAnsi="Constantia"/>
          <w:b/>
          <w:i/>
          <w:color w:val="002060"/>
          <w:lang w:val="es-ES"/>
        </w:rPr>
        <w:t xml:space="preserve"> Trimestre 2018</w:t>
      </w:r>
    </w:p>
    <w:tbl>
      <w:tblPr>
        <w:tblStyle w:val="Tabladecuadrcula5oscura-nfasis2"/>
        <w:tblW w:w="6320" w:type="dxa"/>
        <w:tblInd w:w="1733" w:type="dxa"/>
        <w:tblLook w:val="04A0" w:firstRow="1" w:lastRow="0" w:firstColumn="1" w:lastColumn="0" w:noHBand="0" w:noVBand="1"/>
      </w:tblPr>
      <w:tblGrid>
        <w:gridCol w:w="3580"/>
        <w:gridCol w:w="1540"/>
        <w:gridCol w:w="1200"/>
      </w:tblGrid>
      <w:tr w:rsidR="00815BE4" w:rsidRPr="00815BE4" w:rsidTr="00815BE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Times New Roman" w:eastAsia="Times New Roman" w:hAnsi="Times New Roman"/>
                <w:kern w:val="0"/>
                <w:sz w:val="24"/>
                <w:szCs w:val="24"/>
                <w14:ligatures w14:val="none"/>
              </w:rPr>
            </w:pPr>
          </w:p>
        </w:tc>
        <w:tc>
          <w:tcPr>
            <w:tcW w:w="1540" w:type="dxa"/>
            <w:noWrap/>
            <w:hideMark/>
          </w:tcPr>
          <w:p w:rsidR="00815BE4" w:rsidRPr="00815BE4" w:rsidRDefault="00783F3D" w:rsidP="00783F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Vigencia 2018</w:t>
            </w:r>
          </w:p>
        </w:tc>
        <w:tc>
          <w:tcPr>
            <w:tcW w:w="1200" w:type="dxa"/>
            <w:noWrap/>
            <w:hideMark/>
          </w:tcPr>
          <w:p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Información</w:t>
            </w:r>
          </w:p>
        </w:tc>
        <w:tc>
          <w:tcPr>
            <w:tcW w:w="1540" w:type="dxa"/>
            <w:hideMark/>
          </w:tcPr>
          <w:p w:rsidR="00815BE4" w:rsidRPr="00815BE4" w:rsidRDefault="00AB4974"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210</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Derecho de Petición</w:t>
            </w:r>
          </w:p>
        </w:tc>
        <w:tc>
          <w:tcPr>
            <w:tcW w:w="1540" w:type="dxa"/>
            <w:hideMark/>
          </w:tcPr>
          <w:p w:rsidR="00815BE4" w:rsidRPr="00815BE4" w:rsidRDefault="00AB4974"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508</w:t>
            </w:r>
          </w:p>
        </w:tc>
        <w:tc>
          <w:tcPr>
            <w:tcW w:w="1200" w:type="dxa"/>
            <w:noWrap/>
            <w:hideMark/>
          </w:tcPr>
          <w:p w:rsidR="00815BE4" w:rsidRPr="00815BE4" w:rsidRDefault="00240F17" w:rsidP="00FD1C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Copias</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w:t>
            </w:r>
          </w:p>
        </w:tc>
        <w:tc>
          <w:tcPr>
            <w:tcW w:w="1200" w:type="dxa"/>
            <w:noWrap/>
            <w:hideMark/>
          </w:tcPr>
          <w:p w:rsidR="00815BE4" w:rsidRPr="00815BE4" w:rsidRDefault="00942A8C"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4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Entidad Pública</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198</w:t>
            </w:r>
          </w:p>
        </w:tc>
        <w:tc>
          <w:tcPr>
            <w:tcW w:w="1200" w:type="dxa"/>
            <w:noWrap/>
            <w:hideMark/>
          </w:tcPr>
          <w:p w:rsidR="00815BE4" w:rsidRPr="00815BE4" w:rsidRDefault="00240F17" w:rsidP="00240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Acceso a la Información Pública</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Entes de Control</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42</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Congreso</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Ejecución Contractual</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37</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Quejas</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Reclamos</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157</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 xml:space="preserve">Certificaciones </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46</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Consulta</w:t>
            </w:r>
          </w:p>
        </w:tc>
        <w:tc>
          <w:tcPr>
            <w:tcW w:w="1540" w:type="dxa"/>
            <w:noWrap/>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Denuncias</w:t>
            </w:r>
          </w:p>
        </w:tc>
        <w:tc>
          <w:tcPr>
            <w:tcW w:w="1540" w:type="dxa"/>
            <w:noWrap/>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Sugerencias</w:t>
            </w:r>
          </w:p>
        </w:tc>
        <w:tc>
          <w:tcPr>
            <w:tcW w:w="1540" w:type="dxa"/>
            <w:noWrap/>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39</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Tutela</w:t>
            </w:r>
          </w:p>
        </w:tc>
        <w:tc>
          <w:tcPr>
            <w:tcW w:w="1540" w:type="dxa"/>
            <w:noWrap/>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TOTAL</w:t>
            </w:r>
          </w:p>
        </w:tc>
        <w:tc>
          <w:tcPr>
            <w:tcW w:w="1540" w:type="dxa"/>
            <w:noWrap/>
            <w:hideMark/>
          </w:tcPr>
          <w:p w:rsidR="00815BE4" w:rsidRPr="00815BE4" w:rsidRDefault="00240F17" w:rsidP="004F25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1416</w:t>
            </w:r>
          </w:p>
        </w:tc>
        <w:tc>
          <w:tcPr>
            <w:tcW w:w="1200" w:type="dxa"/>
            <w:noWrap/>
            <w:hideMark/>
          </w:tcPr>
          <w:p w:rsidR="00815BE4" w:rsidRPr="00815BE4" w:rsidRDefault="00CF39DF"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100</w:t>
            </w:r>
            <w:r w:rsidR="00815BE4" w:rsidRPr="00815BE4">
              <w:rPr>
                <w:rFonts w:ascii="Calibri" w:eastAsia="Times New Roman" w:hAnsi="Calibri"/>
                <w:b/>
                <w:bCs/>
                <w:color w:val="000000"/>
                <w:kern w:val="0"/>
                <w:sz w:val="22"/>
                <w:szCs w:val="22"/>
                <w14:ligatures w14:val="none"/>
              </w:rPr>
              <w:t>%</w:t>
            </w:r>
          </w:p>
        </w:tc>
      </w:tr>
    </w:tbl>
    <w:p w:rsidR="00822283" w:rsidRDefault="00822283" w:rsidP="002F6B4B">
      <w:pPr>
        <w:rPr>
          <w:rFonts w:ascii="Constantia" w:hAnsi="Constantia" w:cs="Arial"/>
          <w:color w:val="002060"/>
          <w:sz w:val="24"/>
          <w:szCs w:val="24"/>
          <w:lang w:val="es-ES"/>
        </w:rPr>
      </w:pPr>
    </w:p>
    <w:p w:rsidR="002F6B4B" w:rsidRDefault="002F6B4B" w:rsidP="002F6B4B">
      <w:pPr>
        <w:rPr>
          <w:rFonts w:ascii="Constantia" w:hAnsi="Constantia"/>
          <w:b/>
          <w:i/>
          <w:color w:val="002060"/>
          <w:lang w:val="es-ES"/>
        </w:rPr>
      </w:pPr>
    </w:p>
    <w:p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algunas PQRS</w:t>
      </w:r>
      <w:r w:rsidR="00721AC3">
        <w:rPr>
          <w:rFonts w:ascii="Constantia" w:hAnsi="Constantia"/>
          <w:b/>
          <w:i/>
          <w:color w:val="002060"/>
          <w:lang w:val="es-ES"/>
        </w:rPr>
        <w:t xml:space="preserve"> -</w:t>
      </w:r>
      <w:r w:rsidR="00A0758B">
        <w:rPr>
          <w:rFonts w:ascii="Constantia" w:hAnsi="Constantia"/>
          <w:b/>
          <w:i/>
          <w:color w:val="002060"/>
          <w:lang w:val="es-ES"/>
        </w:rPr>
        <w:t xml:space="preserve"> </w:t>
      </w:r>
      <w:r w:rsidR="00942A8C">
        <w:rPr>
          <w:rFonts w:ascii="Constantia" w:hAnsi="Constantia"/>
          <w:b/>
          <w:i/>
          <w:color w:val="002060"/>
          <w:lang w:val="es-ES"/>
        </w:rPr>
        <w:t>Tercer</w:t>
      </w:r>
      <w:r>
        <w:rPr>
          <w:rFonts w:ascii="Constantia" w:hAnsi="Constantia"/>
          <w:b/>
          <w:i/>
          <w:color w:val="002060"/>
          <w:lang w:val="es-ES"/>
        </w:rPr>
        <w:t xml:space="preserve"> Trimestre 201</w:t>
      </w:r>
      <w:r w:rsidR="00953749">
        <w:rPr>
          <w:rFonts w:ascii="Constantia" w:hAnsi="Constantia"/>
          <w:b/>
          <w:i/>
          <w:color w:val="002060"/>
          <w:lang w:val="es-ES"/>
        </w:rPr>
        <w:t>8</w:t>
      </w:r>
    </w:p>
    <w:p w:rsidR="006E016B" w:rsidRDefault="00942A8C" w:rsidP="00822283">
      <w:pPr>
        <w:jc w:val="center"/>
        <w:rPr>
          <w:rFonts w:ascii="Constantia" w:hAnsi="Constantia" w:cs="Arial"/>
          <w:color w:val="002060"/>
          <w:sz w:val="24"/>
          <w:szCs w:val="24"/>
          <w:lang w:val="es-ES"/>
        </w:rPr>
      </w:pPr>
      <w:r>
        <w:rPr>
          <w:noProof/>
        </w:rPr>
        <w:drawing>
          <wp:inline distT="0" distB="0" distL="0" distR="0" wp14:anchorId="1DE88661" wp14:editId="3185E3A9">
            <wp:extent cx="4700588" cy="2909888"/>
            <wp:effectExtent l="0" t="0" r="5080" b="50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16B" w:rsidRDefault="006E016B"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0"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B8EHcd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rsidR="002E4287" w:rsidRPr="003712FF" w:rsidRDefault="002E428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grupo de Atención 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942A8C">
        <w:rPr>
          <w:rFonts w:ascii="Constantia" w:hAnsi="Constantia" w:cs="Arial"/>
          <w:color w:val="002060"/>
          <w:sz w:val="24"/>
          <w:szCs w:val="24"/>
          <w:lang w:val="es-ES"/>
        </w:rPr>
        <w:t>tercer</w:t>
      </w:r>
      <w:r w:rsidR="00944228">
        <w:rPr>
          <w:rFonts w:ascii="Constantia" w:hAnsi="Constantia" w:cs="Arial"/>
          <w:color w:val="002060"/>
          <w:sz w:val="24"/>
          <w:szCs w:val="24"/>
          <w:lang w:val="es-ES"/>
        </w:rPr>
        <w:t xml:space="preserve"> trimestre, lleva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9E1EBD" w:rsidRPr="009E1EBD">
        <w:rPr>
          <w:rFonts w:ascii="Constantia" w:hAnsi="Constantia" w:cs="Arial"/>
          <w:color w:val="002060"/>
          <w:sz w:val="24"/>
          <w:szCs w:val="24"/>
          <w:lang w:val="es-ES"/>
        </w:rPr>
        <w:t>” en aras de 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p>
    <w:p w:rsidR="00341458" w:rsidRPr="00615DF5" w:rsidRDefault="00180E59" w:rsidP="00615DF5">
      <w:pPr>
        <w:jc w:val="both"/>
        <w:rPr>
          <w:rFonts w:ascii="Constantia" w:hAnsi="Constantia" w:cs="Arial"/>
          <w:color w:val="002060"/>
          <w:sz w:val="24"/>
          <w:szCs w:val="24"/>
          <w:lang w:val="es-ES"/>
        </w:rPr>
      </w:pPr>
      <w:r>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rsidTr="007A44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200" w:type="dxa"/>
            <w:noWrap/>
          </w:tcPr>
          <w:p w:rsidR="007A44CB"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117</w:t>
            </w:r>
          </w:p>
        </w:tc>
        <w:tc>
          <w:tcPr>
            <w:tcW w:w="1200" w:type="dxa"/>
            <w:noWrap/>
          </w:tcPr>
          <w:p w:rsidR="007A44CB"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7A44CB">
              <w:rPr>
                <w:rFonts w:ascii="Calibri" w:eastAsia="Times New Roman" w:hAnsi="Calibri"/>
                <w:color w:val="000000"/>
                <w:kern w:val="0"/>
                <w:sz w:val="22"/>
                <w:szCs w:val="22"/>
                <w14:ligatures w14:val="none"/>
              </w:rPr>
              <w:t>4%</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341458" w:rsidRPr="009E1EBD">
              <w:rPr>
                <w:rFonts w:ascii="Calibri" w:eastAsia="Times New Roman" w:hAnsi="Calibri"/>
                <w:color w:val="000000"/>
                <w:kern w:val="0"/>
                <w:sz w:val="22"/>
                <w:szCs w:val="22"/>
                <w14:ligatures w14:val="none"/>
              </w:rPr>
              <w:t>%</w:t>
            </w:r>
          </w:p>
        </w:tc>
      </w:tr>
      <w:tr w:rsidR="00341458"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rsidR="00341458" w:rsidRPr="009E1EBD" w:rsidRDefault="00942A8C" w:rsidP="00FD1C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w:t>
            </w:r>
          </w:p>
        </w:tc>
        <w:tc>
          <w:tcPr>
            <w:tcW w:w="1200" w:type="dxa"/>
            <w:noWrap/>
            <w:hideMark/>
          </w:tcPr>
          <w:p w:rsidR="00341458" w:rsidRPr="009E1EBD"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341458" w:rsidRPr="009E1EBD">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rsidR="00341458" w:rsidRPr="009E1EBD" w:rsidRDefault="007A44CB" w:rsidP="00942A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942A8C">
              <w:rPr>
                <w:rFonts w:ascii="Calibri" w:eastAsia="Times New Roman" w:hAnsi="Calibri"/>
                <w:color w:val="000000"/>
                <w:kern w:val="0"/>
                <w:sz w:val="22"/>
                <w:szCs w:val="22"/>
                <w14:ligatures w14:val="none"/>
              </w:rPr>
              <w:t>4</w:t>
            </w:r>
            <w:r w:rsidR="00341458"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200" w:type="dxa"/>
            <w:noWrap/>
          </w:tcPr>
          <w:p w:rsidR="007A44CB" w:rsidRDefault="007A44CB"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00" w:type="dxa"/>
            <w:noWrap/>
          </w:tcPr>
          <w:p w:rsidR="007A44CB" w:rsidRDefault="007A44CB"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458" w:rsidRPr="009E1EBD" w:rsidTr="007A44CB">
        <w:trPr>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rsidR="00341458" w:rsidRPr="009E1EBD" w:rsidRDefault="00942A8C" w:rsidP="007A44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184</w:t>
            </w:r>
          </w:p>
        </w:tc>
        <w:tc>
          <w:tcPr>
            <w:tcW w:w="1200" w:type="dxa"/>
            <w:noWrap/>
            <w:hideMark/>
          </w:tcPr>
          <w:p w:rsidR="00341458" w:rsidRPr="009E1EBD" w:rsidRDefault="00341458"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7A44CB" w:rsidRDefault="007A44CB" w:rsidP="00341458">
      <w:pPr>
        <w:ind w:left="5040"/>
        <w:jc w:val="both"/>
        <w:rPr>
          <w:rFonts w:ascii="Constantia" w:hAnsi="Constantia" w:cs="Arial"/>
          <w:noProof/>
          <w:color w:val="002060"/>
          <w:sz w:val="24"/>
          <w:szCs w:val="24"/>
        </w:rPr>
      </w:pPr>
    </w:p>
    <w:p w:rsidR="00FD77D2" w:rsidRDefault="00C0690A" w:rsidP="00341458">
      <w:pPr>
        <w:ind w:left="504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2690495</wp:posOffset>
                </wp:positionH>
                <wp:positionV relativeFrom="paragraph">
                  <wp:posOffset>127635</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AD657E5" id="_x0000_t32" coordsize="21600,21600" o:spt="32" o:oned="t" path="m,l21600,21600e" filled="f">
                <v:path arrowok="t" fillok="f" o:connecttype="none"/>
                <o:lock v:ext="edit" shapetype="t"/>
              </v:shapetype>
              <v:shape id="Conector recto de flecha 21" o:spid="_x0000_s1026" type="#_x0000_t32" style="position:absolute;margin-left:211.85pt;margin-top:10.0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" strokecolor="#dd8047 [3205]" strokeweight="3.75pt">
                <v:stroke endarrow="block" linestyle="thinThin"/>
                <v:shadow on="t" color="black" opacity="29491f" origin=",.5" offset="0,.83333mm"/>
              </v:shape>
            </w:pict>
          </mc:Fallback>
        </mc:AlternateContent>
      </w:r>
      <w:r w:rsidR="000E2377" w:rsidRPr="000E2377">
        <w:rPr>
          <w:rFonts w:ascii="Constantia" w:hAnsi="Constantia" w:cs="Arial"/>
          <w:noProof/>
          <w:color w:val="002060"/>
          <w:sz w:val="24"/>
          <w:szCs w:val="24"/>
        </w:rPr>
        <w:t xml:space="preserve">Es importante anotar que para el </w:t>
      </w:r>
      <w:r w:rsidR="00942A8C">
        <w:rPr>
          <w:rFonts w:ascii="Constantia" w:hAnsi="Constantia" w:cs="Arial"/>
          <w:noProof/>
          <w:color w:val="002060"/>
          <w:sz w:val="24"/>
          <w:szCs w:val="24"/>
        </w:rPr>
        <w:t>tercer</w:t>
      </w:r>
      <w:r w:rsidR="000E2377" w:rsidRPr="000E2377">
        <w:rPr>
          <w:rFonts w:ascii="Constantia" w:hAnsi="Constantia" w:cs="Arial"/>
          <w:noProof/>
          <w:color w:val="002060"/>
          <w:sz w:val="24"/>
          <w:szCs w:val="24"/>
        </w:rPr>
        <w:t xml:space="preserve"> trimestre de la vigencia 2018, y tras hacer una revisión sobre cada uno de los radicados que reportan como incumplidos en el cuadro general que arroja ORF</w:t>
      </w:r>
      <w:r w:rsidR="00942A8C">
        <w:rPr>
          <w:rFonts w:ascii="Constantia" w:hAnsi="Constantia" w:cs="Arial"/>
          <w:noProof/>
          <w:color w:val="002060"/>
          <w:sz w:val="24"/>
          <w:szCs w:val="24"/>
        </w:rPr>
        <w:t>EO, se encontró que el 6</w:t>
      </w:r>
      <w:r w:rsidR="000E2377" w:rsidRPr="000E2377">
        <w:rPr>
          <w:rFonts w:ascii="Constantia" w:hAnsi="Constantia" w:cs="Arial"/>
          <w:noProof/>
          <w:color w:val="002060"/>
          <w:sz w:val="24"/>
          <w:szCs w:val="24"/>
        </w:rPr>
        <w:t>4% de éstas peticiones cumplen en término</w:t>
      </w:r>
      <w:r w:rsidR="00C401D3">
        <w:rPr>
          <w:rFonts w:ascii="Constantia" w:hAnsi="Constantia" w:cs="Arial"/>
          <w:noProof/>
          <w:color w:val="002060"/>
          <w:sz w:val="24"/>
          <w:szCs w:val="24"/>
        </w:rPr>
        <w:t xml:space="preserve"> y cuentan con documento de respuesta en el sistema</w:t>
      </w:r>
      <w:r w:rsidR="000E2377" w:rsidRPr="000E2377">
        <w:rPr>
          <w:rFonts w:ascii="Constantia" w:hAnsi="Constantia" w:cs="Arial"/>
          <w:noProof/>
          <w:color w:val="002060"/>
          <w:sz w:val="24"/>
          <w:szCs w:val="24"/>
        </w:rPr>
        <w:t>, por lo que no debieron ser clasificadas como incumplidas, situación que se reportó al área de Archivo y Correspondencia.</w:t>
      </w:r>
    </w:p>
    <w:p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rsidR="00721AC3" w:rsidRDefault="00942A8C" w:rsidP="00721AC3">
      <w:pPr>
        <w:jc w:val="center"/>
        <w:rPr>
          <w:rFonts w:ascii="Constantia" w:hAnsi="Constantia" w:cs="Arial"/>
          <w:noProof/>
          <w:color w:val="002060"/>
          <w:sz w:val="24"/>
          <w:szCs w:val="24"/>
        </w:rPr>
      </w:pPr>
      <w:r>
        <w:rPr>
          <w:noProof/>
        </w:rPr>
        <w:drawing>
          <wp:inline distT="0" distB="0" distL="0" distR="0" wp14:anchorId="5B0BC2CD" wp14:editId="5ADD216C">
            <wp:extent cx="4067175" cy="2286000"/>
            <wp:effectExtent l="0" t="0" r="952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3A142A7F" wp14:editId="704D3FF9">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2A7F"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rsidR="002E4287" w:rsidRPr="003712FF" w:rsidRDefault="002E428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Grupo de Atención al Ciudadano tipificó </w:t>
      </w:r>
      <w:r w:rsidR="00942A8C">
        <w:rPr>
          <w:rFonts w:ascii="Constantia" w:hAnsi="Constantia" w:cs="Arial"/>
          <w:b/>
          <w:noProof/>
          <w:color w:val="FF0000"/>
          <w:sz w:val="28"/>
          <w:szCs w:val="28"/>
        </w:rPr>
        <w:t>42</w:t>
      </w:r>
      <w:r w:rsidR="007379BF">
        <w:rPr>
          <w:rFonts w:ascii="Constantia" w:hAnsi="Constantia" w:cs="Arial"/>
          <w:b/>
          <w:noProof/>
          <w:color w:val="FF0000"/>
          <w:sz w:val="24"/>
          <w:szCs w:val="24"/>
        </w:rPr>
        <w:t xml:space="preserve">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942A8C">
        <w:rPr>
          <w:rFonts w:ascii="Constantia" w:hAnsi="Constantia" w:cs="Arial"/>
          <w:b/>
          <w:noProof/>
          <w:color w:val="002060"/>
          <w:sz w:val="24"/>
          <w:szCs w:val="24"/>
        </w:rPr>
        <w:t>2.8</w:t>
      </w:r>
      <w:r w:rsidRPr="008723D1">
        <w:rPr>
          <w:rFonts w:ascii="Constantia" w:hAnsi="Constantia" w:cs="Arial"/>
          <w:b/>
          <w:noProof/>
          <w:color w:val="002060"/>
          <w:sz w:val="24"/>
          <w:szCs w:val="24"/>
        </w:rPr>
        <w:t>%</w:t>
      </w:r>
      <w:r w:rsidR="00DA4333">
        <w:rPr>
          <w:rFonts w:ascii="Constantia" w:hAnsi="Constantia" w:cs="Arial"/>
          <w:b/>
          <w:noProof/>
          <w:color w:val="002060"/>
          <w:sz w:val="24"/>
          <w:szCs w:val="24"/>
        </w:rPr>
        <w:t xml:space="preserve"> </w:t>
      </w:r>
      <w:r w:rsidR="00DA4333" w:rsidRPr="00DA4333">
        <w:rPr>
          <w:rFonts w:ascii="Constantia" w:hAnsi="Constantia" w:cs="Arial"/>
          <w:noProof/>
          <w:color w:val="002060"/>
          <w:sz w:val="24"/>
          <w:szCs w:val="24"/>
        </w:rPr>
        <w:t>del total de documentos tipificados</w:t>
      </w:r>
      <w:r w:rsidR="00802B71">
        <w:rPr>
          <w:rFonts w:ascii="Constantia" w:hAnsi="Constantia" w:cs="Arial"/>
          <w:noProof/>
          <w:color w:val="002060"/>
          <w:sz w:val="24"/>
          <w:szCs w:val="24"/>
        </w:rPr>
        <w:t xml:space="preserve">, y de los </w:t>
      </w:r>
      <w:r w:rsidR="007A44CB">
        <w:rPr>
          <w:rFonts w:ascii="Constantia" w:hAnsi="Constantia" w:cs="Arial"/>
          <w:noProof/>
          <w:color w:val="002060"/>
          <w:sz w:val="24"/>
          <w:szCs w:val="24"/>
        </w:rPr>
        <w:t>cuales el 8</w:t>
      </w:r>
      <w:r w:rsidR="00942A8C">
        <w:rPr>
          <w:rFonts w:ascii="Constantia" w:hAnsi="Constantia" w:cs="Arial"/>
          <w:noProof/>
          <w:color w:val="002060"/>
          <w:sz w:val="24"/>
          <w:szCs w:val="24"/>
        </w:rPr>
        <w:t>3</w:t>
      </w:r>
      <w:r w:rsidR="00802B71">
        <w:rPr>
          <w:rFonts w:ascii="Constantia" w:hAnsi="Constantia" w:cs="Arial"/>
          <w:noProof/>
          <w:color w:val="002060"/>
          <w:sz w:val="24"/>
          <w:szCs w:val="24"/>
        </w:rPr>
        <w:t xml:space="preserve">% obtuvo respuesta oportuna y el </w:t>
      </w:r>
      <w:r w:rsidR="00942A8C">
        <w:rPr>
          <w:rFonts w:ascii="Constantia" w:hAnsi="Constantia" w:cs="Arial"/>
          <w:noProof/>
          <w:color w:val="002060"/>
          <w:sz w:val="32"/>
          <w:szCs w:val="32"/>
        </w:rPr>
        <w:t>10</w:t>
      </w:r>
      <w:r w:rsidR="00802B71">
        <w:rPr>
          <w:rFonts w:ascii="Constantia" w:hAnsi="Constantia" w:cs="Arial"/>
          <w:noProof/>
          <w:color w:val="002060"/>
          <w:sz w:val="24"/>
          <w:szCs w:val="24"/>
        </w:rPr>
        <w:t>% figura incumplido.</w:t>
      </w:r>
    </w:p>
    <w:p w:rsidR="0039519B" w:rsidRDefault="0039519B" w:rsidP="00706579">
      <w:pPr>
        <w:ind w:left="2880"/>
        <w:jc w:val="both"/>
        <w:rPr>
          <w:rFonts w:ascii="Constantia" w:hAnsi="Constantia" w:cs="Arial"/>
          <w:noProof/>
          <w:color w:val="002060"/>
          <w:sz w:val="24"/>
          <w:szCs w:val="24"/>
        </w:rPr>
      </w:pPr>
    </w:p>
    <w:p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rsidR="002E4287" w:rsidRPr="003712FF" w:rsidRDefault="002E428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942A8C">
        <w:rPr>
          <w:rFonts w:ascii="Constantia" w:hAnsi="Constantia" w:cs="Arial"/>
          <w:color w:val="002060"/>
          <w:sz w:val="24"/>
          <w:szCs w:val="24"/>
          <w:lang w:val="es-ES"/>
        </w:rPr>
        <w:t>tercer</w:t>
      </w:r>
      <w:r w:rsidR="00075039" w:rsidRPr="00BE6C8D">
        <w:rPr>
          <w:rFonts w:ascii="Constantia" w:hAnsi="Constantia" w:cs="Arial"/>
          <w:color w:val="002060"/>
          <w:sz w:val="24"/>
          <w:szCs w:val="24"/>
          <w:lang w:val="es-ES"/>
        </w:rPr>
        <w:t xml:space="preserve"> trimestre</w:t>
      </w:r>
      <w:r w:rsidR="00E7034C">
        <w:rPr>
          <w:rFonts w:ascii="Constantia" w:hAnsi="Constantia" w:cs="Arial"/>
          <w:color w:val="002060"/>
          <w:sz w:val="24"/>
          <w:szCs w:val="24"/>
          <w:lang w:val="es-ES"/>
        </w:rPr>
        <w:t xml:space="preserve"> de 2018</w:t>
      </w:r>
      <w:r w:rsidR="00075039" w:rsidRPr="00BE6C8D">
        <w:rPr>
          <w:rFonts w:ascii="Constantia" w:hAnsi="Constantia" w:cs="Arial"/>
          <w:color w:val="002060"/>
          <w:sz w:val="24"/>
          <w:szCs w:val="24"/>
          <w:lang w:val="es-ES"/>
        </w:rPr>
        <w:t xml:space="preserve"> 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DA4333">
        <w:rPr>
          <w:rFonts w:ascii="Constantia" w:hAnsi="Constantia" w:cs="Arial"/>
          <w:color w:val="002060"/>
          <w:sz w:val="24"/>
          <w:szCs w:val="24"/>
          <w:lang w:val="es-ES"/>
        </w:rPr>
        <w:t>cien</w:t>
      </w:r>
      <w:r w:rsidR="00514F52">
        <w:rPr>
          <w:rFonts w:ascii="Constantia" w:hAnsi="Constantia" w:cs="Arial"/>
          <w:color w:val="002060"/>
          <w:sz w:val="24"/>
          <w:szCs w:val="24"/>
          <w:lang w:val="es-ES"/>
        </w:rPr>
        <w:t>to cuarenta y siete</w:t>
      </w:r>
      <w:r w:rsidR="00974560">
        <w:rPr>
          <w:rFonts w:ascii="Constantia" w:hAnsi="Constantia" w:cs="Arial"/>
          <w:color w:val="002060"/>
          <w:sz w:val="24"/>
          <w:szCs w:val="24"/>
          <w:lang w:val="es-ES"/>
        </w:rPr>
        <w:t xml:space="preserve"> </w:t>
      </w:r>
      <w:r w:rsidR="004733B5" w:rsidRPr="00286F9F">
        <w:rPr>
          <w:rFonts w:ascii="Constantia" w:hAnsi="Constantia" w:cs="Arial"/>
          <w:b/>
          <w:color w:val="002060"/>
          <w:sz w:val="24"/>
          <w:szCs w:val="24"/>
          <w:lang w:val="es-ES"/>
        </w:rPr>
        <w:t>(</w:t>
      </w:r>
      <w:r w:rsidR="00514F52">
        <w:rPr>
          <w:rFonts w:ascii="Constantia" w:hAnsi="Constantia" w:cs="Arial"/>
          <w:b/>
          <w:color w:val="002060"/>
          <w:sz w:val="24"/>
          <w:szCs w:val="24"/>
          <w:lang w:val="es-ES"/>
        </w:rPr>
        <w:t>147</w:t>
      </w:r>
      <w:r w:rsidR="00075039" w:rsidRPr="00286F9F">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621CE1">
        <w:rPr>
          <w:rFonts w:ascii="Constantia" w:hAnsi="Constantia"/>
          <w:color w:val="002060"/>
          <w:sz w:val="24"/>
          <w:szCs w:val="24"/>
        </w:rPr>
        <w:t xml:space="preserve">, primando los traslados del </w:t>
      </w:r>
      <w:r w:rsidR="00802B71">
        <w:rPr>
          <w:rFonts w:ascii="Constantia" w:hAnsi="Constantia"/>
          <w:color w:val="002060"/>
          <w:sz w:val="24"/>
          <w:szCs w:val="24"/>
        </w:rPr>
        <w:t xml:space="preserve"> </w:t>
      </w:r>
      <w:r w:rsidR="00802B71" w:rsidRPr="00621CE1">
        <w:rPr>
          <w:rFonts w:ascii="Constantia" w:hAnsi="Constantia"/>
          <w:color w:val="002060"/>
          <w:sz w:val="24"/>
          <w:szCs w:val="24"/>
        </w:rPr>
        <w:t>Min</w:t>
      </w:r>
      <w:r w:rsidR="00621CE1">
        <w:rPr>
          <w:rFonts w:ascii="Constantia" w:hAnsi="Constantia"/>
          <w:color w:val="002060"/>
          <w:sz w:val="24"/>
          <w:szCs w:val="24"/>
        </w:rPr>
        <w:t>isterio de T</w:t>
      </w:r>
      <w:r w:rsidR="00802B71" w:rsidRPr="00621CE1">
        <w:rPr>
          <w:rFonts w:ascii="Constantia" w:hAnsi="Constantia"/>
          <w:color w:val="002060"/>
          <w:sz w:val="24"/>
          <w:szCs w:val="24"/>
        </w:rPr>
        <w:t xml:space="preserve">ransporte </w:t>
      </w:r>
      <w:r w:rsidR="00621CE1" w:rsidRPr="00621CE1">
        <w:rPr>
          <w:rFonts w:ascii="Constantia" w:hAnsi="Constantia"/>
          <w:color w:val="002060"/>
          <w:sz w:val="24"/>
          <w:szCs w:val="24"/>
        </w:rPr>
        <w:t>y</w:t>
      </w:r>
      <w:r w:rsidR="00621CE1">
        <w:rPr>
          <w:rFonts w:ascii="Constantia" w:hAnsi="Constantia"/>
          <w:color w:val="002060"/>
          <w:sz w:val="24"/>
          <w:szCs w:val="24"/>
        </w:rPr>
        <w:t xml:space="preserve"> la Presidencia de la República.</w:t>
      </w:r>
    </w:p>
    <w:p w:rsidR="0039519B" w:rsidRDefault="0039519B" w:rsidP="00075039">
      <w:pPr>
        <w:ind w:left="2880"/>
        <w:jc w:val="both"/>
        <w:rPr>
          <w:rFonts w:ascii="Constantia" w:hAnsi="Constantia"/>
          <w:color w:val="002060"/>
          <w:sz w:val="24"/>
          <w:szCs w:val="24"/>
        </w:rPr>
      </w:pPr>
    </w:p>
    <w:p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rsidR="002E4287" w:rsidRPr="003712FF" w:rsidRDefault="002E428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514F52">
        <w:rPr>
          <w:rFonts w:ascii="Constantia" w:hAnsi="Constantia" w:cs="Arial"/>
          <w:color w:val="002060"/>
          <w:sz w:val="24"/>
          <w:szCs w:val="24"/>
          <w:lang w:val="es-ES"/>
        </w:rPr>
        <w:t>tercer</w:t>
      </w:r>
      <w:r w:rsidR="00DA4333">
        <w:rPr>
          <w:rFonts w:ascii="Constantia" w:hAnsi="Constantia" w:cs="Arial"/>
          <w:color w:val="002060"/>
          <w:sz w:val="24"/>
          <w:szCs w:val="24"/>
          <w:lang w:val="es-ES"/>
        </w:rPr>
        <w:t xml:space="preserve"> trimestre de 2018</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514F52">
        <w:rPr>
          <w:rFonts w:ascii="Constantia" w:hAnsi="Constantia" w:cs="Arial"/>
          <w:b/>
          <w:color w:val="002060"/>
          <w:sz w:val="24"/>
          <w:szCs w:val="24"/>
          <w:lang w:val="es-ES"/>
        </w:rPr>
        <w:t>783</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514F52">
        <w:rPr>
          <w:rFonts w:ascii="Constantia" w:hAnsi="Constantia" w:cs="Arial"/>
          <w:b/>
          <w:color w:val="002060"/>
          <w:sz w:val="24"/>
          <w:szCs w:val="24"/>
          <w:lang w:val="es-ES"/>
        </w:rPr>
        <w:t>53.1</w:t>
      </w:r>
      <w:r w:rsidR="008723D1" w:rsidRPr="003141D7">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514F52">
        <w:rPr>
          <w:rFonts w:ascii="Constantia" w:hAnsi="Constantia" w:cs="Arial"/>
          <w:b/>
          <w:color w:val="002060"/>
          <w:sz w:val="24"/>
          <w:szCs w:val="24"/>
          <w:lang w:val="es-ES"/>
        </w:rPr>
        <w:t>3</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0E3434">
        <w:rPr>
          <w:rFonts w:ascii="Constantia" w:hAnsi="Constantia" w:cs="Arial"/>
          <w:color w:val="002060"/>
          <w:sz w:val="24"/>
          <w:szCs w:val="24"/>
          <w:lang w:val="es-ES"/>
        </w:rPr>
        <w:t>la</w:t>
      </w:r>
      <w:r w:rsidR="00EA084C" w:rsidRPr="00C325E4">
        <w:rPr>
          <w:rFonts w:ascii="Constantia" w:hAnsi="Constantia" w:cs="Arial"/>
          <w:color w:val="002060"/>
          <w:sz w:val="24"/>
          <w:szCs w:val="24"/>
          <w:lang w:val="es-ES"/>
        </w:rPr>
        <w:t xml:space="preserve">s </w:t>
      </w:r>
      <w:r w:rsidR="00514F52">
        <w:rPr>
          <w:rFonts w:ascii="Constantia" w:hAnsi="Constantia" w:cs="Arial"/>
          <w:b/>
          <w:color w:val="002060"/>
          <w:sz w:val="24"/>
          <w:szCs w:val="24"/>
          <w:lang w:val="es-ES"/>
        </w:rPr>
        <w:t>780</w:t>
      </w:r>
      <w:r w:rsidR="00EA084C" w:rsidRPr="00C325E4">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r w:rsidR="006333CD" w:rsidRPr="00C5587F">
        <w:rPr>
          <w:rFonts w:ascii="Constantia" w:hAnsi="Constantia" w:cs="Arial"/>
          <w:color w:val="002060"/>
          <w:sz w:val="24"/>
          <w:szCs w:val="24"/>
          <w:lang w:val="es-ES"/>
        </w:rPr>
        <w:t>Del to</w:t>
      </w:r>
      <w:r w:rsidR="00A15C95" w:rsidRPr="00C5587F">
        <w:rPr>
          <w:rFonts w:ascii="Constantia" w:hAnsi="Constantia" w:cs="Arial"/>
          <w:color w:val="002060"/>
          <w:sz w:val="24"/>
          <w:szCs w:val="24"/>
          <w:lang w:val="es-ES"/>
        </w:rPr>
        <w:t>tal de requerimientos recibidos, la mayoría obedeció a derechos de</w:t>
      </w:r>
      <w:r w:rsidR="006333CD" w:rsidRPr="00C5587F">
        <w:rPr>
          <w:rFonts w:ascii="Constantia" w:hAnsi="Constantia" w:cs="Arial"/>
          <w:color w:val="002060"/>
          <w:sz w:val="24"/>
          <w:szCs w:val="24"/>
          <w:lang w:val="es-ES"/>
        </w:rPr>
        <w:t xml:space="preserve"> </w:t>
      </w:r>
      <w:r w:rsidR="00ED097D" w:rsidRPr="00C5587F">
        <w:rPr>
          <w:rFonts w:ascii="Constantia" w:hAnsi="Constantia" w:cs="Arial"/>
          <w:color w:val="002060"/>
          <w:sz w:val="24"/>
          <w:szCs w:val="24"/>
          <w:lang w:val="es-ES"/>
        </w:rPr>
        <w:t>petición</w:t>
      </w:r>
      <w:r w:rsidR="00A15C95" w:rsidRPr="00C5587F">
        <w:rPr>
          <w:rFonts w:ascii="Constantia" w:hAnsi="Constantia" w:cs="Arial"/>
          <w:b/>
          <w:color w:val="002060"/>
          <w:sz w:val="24"/>
          <w:szCs w:val="24"/>
          <w:lang w:val="es-ES"/>
        </w:rPr>
        <w:t xml:space="preserve"> </w:t>
      </w:r>
      <w:r w:rsidR="00A15C95" w:rsidRPr="00C5587F">
        <w:rPr>
          <w:rFonts w:ascii="Constantia" w:hAnsi="Constantia" w:cs="Arial"/>
          <w:color w:val="002060"/>
          <w:sz w:val="24"/>
          <w:szCs w:val="24"/>
          <w:lang w:val="es-ES"/>
        </w:rPr>
        <w:t>y a</w:t>
      </w:r>
      <w:r w:rsidR="0008107D" w:rsidRPr="00C5587F">
        <w:rPr>
          <w:rFonts w:ascii="Constantia" w:hAnsi="Constantia" w:cs="Arial"/>
          <w:color w:val="002060"/>
          <w:sz w:val="24"/>
          <w:szCs w:val="24"/>
          <w:lang w:val="es-ES"/>
        </w:rPr>
        <w:t xml:space="preserve"> </w:t>
      </w:r>
      <w:r w:rsidR="00F84E0D" w:rsidRPr="00C5587F">
        <w:rPr>
          <w:rFonts w:ascii="Constantia" w:hAnsi="Constantia" w:cs="Arial"/>
          <w:color w:val="002060"/>
          <w:sz w:val="24"/>
          <w:szCs w:val="24"/>
          <w:lang w:val="es-ES"/>
        </w:rPr>
        <w:t xml:space="preserve">solicitudes de </w:t>
      </w:r>
      <w:r w:rsidR="003141D7" w:rsidRPr="00C5587F">
        <w:rPr>
          <w:rFonts w:ascii="Constantia" w:hAnsi="Constantia" w:cs="Arial"/>
          <w:color w:val="002060"/>
          <w:sz w:val="24"/>
          <w:szCs w:val="24"/>
          <w:lang w:val="es-ES"/>
        </w:rPr>
        <w:t>la Concesión</w:t>
      </w:r>
      <w:r w:rsidR="00C5587F">
        <w:rPr>
          <w:rFonts w:ascii="Constantia" w:hAnsi="Constantia" w:cs="Arial"/>
          <w:color w:val="002060"/>
          <w:sz w:val="24"/>
          <w:szCs w:val="24"/>
          <w:lang w:val="es-ES"/>
        </w:rPr>
        <w:t>.</w:t>
      </w:r>
    </w:p>
    <w:p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rsidR="00CC7F73" w:rsidRDefault="006333CD" w:rsidP="00683BA3">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9D7FE3">
        <w:rPr>
          <w:noProof/>
        </w:rPr>
        <w:drawing>
          <wp:inline distT="0" distB="0" distL="0" distR="0" wp14:anchorId="28B8B646" wp14:editId="06B079FB">
            <wp:extent cx="4286250" cy="22574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5039" w:rsidRDefault="00802B71" w:rsidP="00292284">
      <w:pPr>
        <w:ind w:left="432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rsidR="002E4287" w:rsidRPr="003712FF" w:rsidRDefault="002E428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075039" w:rsidRPr="00075039">
        <w:rPr>
          <w:rFonts w:ascii="Constantia" w:hAnsi="Constantia"/>
          <w:color w:val="002060"/>
          <w:sz w:val="24"/>
          <w:szCs w:val="24"/>
        </w:rPr>
        <w:t xml:space="preserve">Se recibieron </w:t>
      </w:r>
      <w:r w:rsidR="00C5587F">
        <w:rPr>
          <w:rFonts w:ascii="Constantia" w:hAnsi="Constantia"/>
          <w:b/>
          <w:color w:val="002060"/>
          <w:lang w:val="es-ES"/>
        </w:rPr>
        <w:t>64</w:t>
      </w:r>
      <w:r w:rsidR="00075039" w:rsidRPr="009B0345">
        <w:rPr>
          <w:rFonts w:ascii="Constantia" w:hAnsi="Constantia"/>
          <w:b/>
          <w:color w:val="002060"/>
          <w:sz w:val="24"/>
          <w:szCs w:val="24"/>
        </w:rPr>
        <w:t xml:space="preserve"> </w:t>
      </w:r>
      <w:r w:rsidR="00075039" w:rsidRPr="00075039">
        <w:rPr>
          <w:rFonts w:ascii="Constantia" w:hAnsi="Constantia"/>
          <w:color w:val="002060"/>
          <w:sz w:val="24"/>
          <w:szCs w:val="24"/>
        </w:rPr>
        <w:t xml:space="preserve">solicitudes de </w:t>
      </w:r>
      <w:r w:rsidR="00075039" w:rsidRPr="00075039">
        <w:rPr>
          <w:rFonts w:ascii="Constantia" w:hAnsi="Constantia"/>
          <w:b/>
          <w:color w:val="FF0000"/>
          <w:sz w:val="24"/>
          <w:szCs w:val="24"/>
        </w:rPr>
        <w:t xml:space="preserve">Acceso a la Información </w:t>
      </w:r>
      <w:r w:rsidR="00292284">
        <w:rPr>
          <w:rFonts w:ascii="Constantia" w:hAnsi="Constantia"/>
          <w:b/>
          <w:color w:val="FF0000"/>
          <w:sz w:val="24"/>
          <w:szCs w:val="24"/>
        </w:rPr>
        <w:t xml:space="preserve"> </w:t>
      </w:r>
      <w:r w:rsidR="00075039" w:rsidRPr="00075039">
        <w:rPr>
          <w:rFonts w:ascii="Constantia" w:hAnsi="Constantia"/>
          <w:color w:val="002060"/>
          <w:sz w:val="24"/>
          <w:szCs w:val="24"/>
        </w:rPr>
        <w:t>tipificados.</w:t>
      </w:r>
      <w:r>
        <w:rPr>
          <w:rFonts w:ascii="Constantia" w:hAnsi="Constantia"/>
          <w:color w:val="002060"/>
          <w:sz w:val="24"/>
          <w:szCs w:val="24"/>
        </w:rPr>
        <w:t xml:space="preserve"> </w:t>
      </w:r>
    </w:p>
    <w:p w:rsidR="009354E5" w:rsidRDefault="00C96306" w:rsidP="007F4775">
      <w:pPr>
        <w:ind w:left="3600"/>
        <w:jc w:val="both"/>
        <w:rPr>
          <w:rFonts w:ascii="Constantia" w:hAnsi="Constantia"/>
          <w:color w:val="002060"/>
          <w:sz w:val="24"/>
          <w:szCs w:val="24"/>
        </w:rPr>
      </w:pPr>
      <w:r>
        <w:rPr>
          <w:rFonts w:ascii="Constantia" w:hAnsi="Constantia"/>
          <w:color w:val="002060"/>
          <w:sz w:val="24"/>
          <w:szCs w:val="24"/>
        </w:rPr>
        <w:t>Durante</w:t>
      </w:r>
      <w:r w:rsidR="00292284">
        <w:rPr>
          <w:rFonts w:ascii="Constantia" w:hAnsi="Constantia"/>
          <w:color w:val="002060"/>
          <w:sz w:val="24"/>
          <w:szCs w:val="24"/>
        </w:rPr>
        <w:t xml:space="preserve"> el</w:t>
      </w:r>
      <w:r>
        <w:rPr>
          <w:rFonts w:ascii="Constantia" w:hAnsi="Constantia"/>
          <w:color w:val="002060"/>
          <w:sz w:val="24"/>
          <w:szCs w:val="24"/>
        </w:rPr>
        <w:t xml:space="preserve"> </w:t>
      </w:r>
      <w:r w:rsidR="00C5587F">
        <w:rPr>
          <w:rFonts w:ascii="Constantia" w:hAnsi="Constantia"/>
          <w:color w:val="002060"/>
          <w:sz w:val="24"/>
          <w:szCs w:val="24"/>
        </w:rPr>
        <w:t>TERCER</w:t>
      </w:r>
      <w:r>
        <w:rPr>
          <w:rFonts w:ascii="Constantia" w:hAnsi="Constantia"/>
          <w:color w:val="002060"/>
          <w:sz w:val="24"/>
          <w:szCs w:val="24"/>
        </w:rPr>
        <w:t xml:space="preserve"> </w:t>
      </w:r>
      <w:r w:rsidR="009E3DF7">
        <w:rPr>
          <w:rFonts w:ascii="Constantia" w:hAnsi="Constantia"/>
          <w:color w:val="002060"/>
          <w:sz w:val="24"/>
          <w:szCs w:val="24"/>
        </w:rPr>
        <w:t>trimestre</w:t>
      </w:r>
      <w:r>
        <w:rPr>
          <w:rFonts w:ascii="Constantia" w:hAnsi="Constantia"/>
          <w:color w:val="002060"/>
          <w:sz w:val="24"/>
          <w:szCs w:val="24"/>
        </w:rPr>
        <w:t xml:space="preserve"> de la vigencia</w:t>
      </w:r>
      <w:r w:rsidR="009E3DF7">
        <w:rPr>
          <w:rFonts w:ascii="Constantia" w:hAnsi="Constantia"/>
          <w:color w:val="002060"/>
          <w:sz w:val="24"/>
          <w:szCs w:val="24"/>
        </w:rPr>
        <w:t xml:space="preserve"> 2018 </w:t>
      </w:r>
      <w:r w:rsidR="00802B71">
        <w:rPr>
          <w:rFonts w:ascii="Constantia" w:hAnsi="Constantia"/>
          <w:color w:val="002060"/>
          <w:sz w:val="24"/>
          <w:szCs w:val="24"/>
        </w:rPr>
        <w:t xml:space="preserve">se negó </w:t>
      </w:r>
      <w:r w:rsidR="009E3DF7">
        <w:rPr>
          <w:rFonts w:ascii="Constantia" w:hAnsi="Constantia"/>
          <w:color w:val="002060"/>
          <w:sz w:val="24"/>
          <w:szCs w:val="24"/>
        </w:rPr>
        <w:t xml:space="preserve">el acceso a </w:t>
      </w:r>
      <w:r w:rsidR="00802B71">
        <w:rPr>
          <w:rFonts w:ascii="Constantia" w:hAnsi="Constantia"/>
          <w:color w:val="002060"/>
          <w:sz w:val="24"/>
          <w:szCs w:val="24"/>
        </w:rPr>
        <w:t>la información</w:t>
      </w:r>
      <w:r>
        <w:rPr>
          <w:rFonts w:ascii="Constantia" w:hAnsi="Constantia"/>
          <w:color w:val="002060"/>
          <w:sz w:val="24"/>
          <w:szCs w:val="24"/>
        </w:rPr>
        <w:t>,</w:t>
      </w:r>
      <w:r w:rsidR="00802B71">
        <w:rPr>
          <w:rFonts w:ascii="Constantia" w:hAnsi="Constantia"/>
          <w:color w:val="002060"/>
          <w:sz w:val="24"/>
          <w:szCs w:val="24"/>
        </w:rPr>
        <w:t xml:space="preserve"> </w:t>
      </w:r>
      <w:r>
        <w:rPr>
          <w:rFonts w:ascii="Constantia" w:hAnsi="Constantia"/>
          <w:color w:val="002060"/>
          <w:sz w:val="24"/>
          <w:szCs w:val="24"/>
        </w:rPr>
        <w:t>en</w:t>
      </w:r>
      <w:r w:rsidR="009E3DF7">
        <w:rPr>
          <w:rFonts w:ascii="Constantia" w:hAnsi="Constantia"/>
          <w:color w:val="002060"/>
          <w:sz w:val="24"/>
          <w:szCs w:val="24"/>
        </w:rPr>
        <w:t xml:space="preserve"> </w:t>
      </w:r>
      <w:r w:rsidR="004F334D" w:rsidRPr="00621CE1">
        <w:rPr>
          <w:rFonts w:ascii="Constantia" w:hAnsi="Constantia"/>
          <w:b/>
          <w:color w:val="FF0000"/>
          <w:sz w:val="24"/>
          <w:szCs w:val="24"/>
        </w:rPr>
        <w:t>c</w:t>
      </w:r>
      <w:r w:rsidR="00C5587F">
        <w:rPr>
          <w:rFonts w:ascii="Constantia" w:hAnsi="Constantia"/>
          <w:b/>
          <w:color w:val="FF0000"/>
          <w:sz w:val="24"/>
          <w:szCs w:val="24"/>
        </w:rPr>
        <w:t>inco (05</w:t>
      </w:r>
      <w:r w:rsidRPr="00621CE1">
        <w:rPr>
          <w:rFonts w:ascii="Constantia" w:hAnsi="Constantia"/>
          <w:b/>
          <w:color w:val="FF0000"/>
          <w:sz w:val="24"/>
          <w:szCs w:val="24"/>
        </w:rPr>
        <w:t>)</w:t>
      </w:r>
      <w:r w:rsidR="009E3DF7" w:rsidRPr="00621CE1">
        <w:rPr>
          <w:rFonts w:ascii="Constantia" w:hAnsi="Constantia"/>
          <w:color w:val="FF0000"/>
          <w:sz w:val="24"/>
          <w:szCs w:val="24"/>
        </w:rPr>
        <w:t xml:space="preserve"> </w:t>
      </w:r>
      <w:r w:rsidR="009E3DF7">
        <w:rPr>
          <w:rFonts w:ascii="Constantia" w:hAnsi="Constantia"/>
          <w:color w:val="002060"/>
          <w:sz w:val="24"/>
          <w:szCs w:val="24"/>
        </w:rPr>
        <w:t xml:space="preserve">eventos, </w:t>
      </w:r>
      <w:r w:rsidR="0092636A">
        <w:rPr>
          <w:rFonts w:ascii="Constantia" w:hAnsi="Constantia"/>
          <w:color w:val="002060"/>
          <w:sz w:val="24"/>
          <w:szCs w:val="24"/>
        </w:rPr>
        <w:t xml:space="preserve">dos </w:t>
      </w:r>
      <w:r w:rsidR="009E3DF7">
        <w:rPr>
          <w:rFonts w:ascii="Constantia" w:hAnsi="Constantia"/>
          <w:color w:val="002060"/>
          <w:sz w:val="24"/>
          <w:szCs w:val="24"/>
        </w:rPr>
        <w:t xml:space="preserve">por tratarse de </w:t>
      </w:r>
      <w:r w:rsidR="00C5587F">
        <w:rPr>
          <w:rFonts w:ascii="Constantia" w:hAnsi="Constantia"/>
          <w:color w:val="002060"/>
          <w:sz w:val="24"/>
          <w:szCs w:val="24"/>
        </w:rPr>
        <w:t>Iniciativas Privadas que tienen carácter confidencial de acuerdo al artículo 14 de la ley 1508 de 2012</w:t>
      </w:r>
      <w:r w:rsidR="00292284">
        <w:rPr>
          <w:rFonts w:ascii="Constantia" w:hAnsi="Constantia"/>
          <w:color w:val="002060"/>
          <w:sz w:val="24"/>
          <w:szCs w:val="24"/>
        </w:rPr>
        <w:t xml:space="preserve">, dos más por no existir claridad suficiente sobre el objeto y los </w:t>
      </w:r>
      <w:r w:rsidR="00292284">
        <w:rPr>
          <w:rFonts w:ascii="Constantia" w:hAnsi="Constantia"/>
          <w:color w:val="002060"/>
          <w:sz w:val="24"/>
          <w:szCs w:val="24"/>
        </w:rPr>
        <w:lastRenderedPageBreak/>
        <w:t>fundamentos de la solicitud, y una por no especificarse el periodo de tiempo para el cual se requiere la información solicitada, en cuyo caso se solicitó aclaración al peticionario.</w:t>
      </w:r>
    </w:p>
    <w:p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2930081D" wp14:editId="233AA7B5">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rsidR="002E4287" w:rsidRPr="003712FF" w:rsidRDefault="002E428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292284">
        <w:rPr>
          <w:rFonts w:ascii="Constantia" w:hAnsi="Constantia"/>
          <w:b/>
          <w:color w:val="FF0000"/>
          <w:sz w:val="24"/>
          <w:szCs w:val="24"/>
        </w:rPr>
        <w:t>163</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sidR="00292284">
        <w:rPr>
          <w:rFonts w:ascii="Constantia" w:hAnsi="Constantia"/>
          <w:b/>
          <w:color w:val="002060"/>
          <w:sz w:val="24"/>
          <w:szCs w:val="24"/>
        </w:rPr>
        <w:t>11</w:t>
      </w:r>
      <w:r w:rsidR="00E7034C">
        <w:rPr>
          <w:rFonts w:ascii="Constantia" w:hAnsi="Constantia"/>
          <w:b/>
          <w:color w:val="002060"/>
          <w:sz w:val="24"/>
          <w:szCs w:val="24"/>
        </w:rPr>
        <w:t xml:space="preserve"> </w:t>
      </w:r>
      <w:r w:rsidRPr="009B0345">
        <w:rPr>
          <w:rFonts w:ascii="Constantia" w:hAnsi="Constantia"/>
          <w:b/>
          <w:color w:val="002060"/>
          <w:sz w:val="24"/>
          <w:szCs w:val="24"/>
        </w:rPr>
        <w:t>%</w:t>
      </w:r>
      <w:r w:rsidRPr="00075039">
        <w:rPr>
          <w:rFonts w:ascii="Constantia" w:hAnsi="Constantia"/>
          <w:b/>
          <w:color w:val="002060"/>
          <w:sz w:val="24"/>
          <w:szCs w:val="24"/>
        </w:rPr>
        <w:t xml:space="preserve"> </w:t>
      </w:r>
      <w:r w:rsidRPr="00075039">
        <w:rPr>
          <w:rFonts w:ascii="Constantia" w:hAnsi="Constantia"/>
          <w:color w:val="002060"/>
          <w:sz w:val="24"/>
          <w:szCs w:val="24"/>
        </w:rPr>
        <w:t xml:space="preserve">del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Pr>
          <w:rFonts w:ascii="Constantia" w:hAnsi="Constantia"/>
          <w:color w:val="002060"/>
          <w:sz w:val="24"/>
          <w:szCs w:val="24"/>
        </w:rPr>
        <w:t xml:space="preserve">cuales </w:t>
      </w:r>
      <w:r w:rsidR="00292284">
        <w:rPr>
          <w:rFonts w:ascii="Constantia" w:hAnsi="Constantia"/>
          <w:b/>
          <w:color w:val="FF0000"/>
          <w:sz w:val="24"/>
          <w:szCs w:val="24"/>
        </w:rPr>
        <w:t>tres (3</w:t>
      </w:r>
      <w:r w:rsidR="00FF25BD" w:rsidRPr="00FF25BD">
        <w:rPr>
          <w:rFonts w:ascii="Constantia" w:hAnsi="Constantia"/>
          <w:b/>
          <w:color w:val="FF0000"/>
          <w:sz w:val="24"/>
          <w:szCs w:val="24"/>
        </w:rPr>
        <w:t>)</w:t>
      </w:r>
      <w:r w:rsidR="00FF25BD" w:rsidRPr="00FF25BD">
        <w:rPr>
          <w:rFonts w:ascii="Constantia" w:hAnsi="Constantia"/>
          <w:color w:val="FF0000"/>
          <w:sz w:val="24"/>
          <w:szCs w:val="24"/>
        </w:rPr>
        <w:t xml:space="preserve"> </w:t>
      </w:r>
      <w:r w:rsidR="00FF25BD">
        <w:rPr>
          <w:rFonts w:ascii="Constantia" w:hAnsi="Constantia"/>
          <w:color w:val="002060"/>
          <w:sz w:val="24"/>
          <w:szCs w:val="24"/>
        </w:rPr>
        <w:t xml:space="preserve">fueron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704320" behindDoc="0" locked="0" layoutInCell="1" allowOverlap="1" wp14:anchorId="55408D95" wp14:editId="28848398">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D95"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rsidR="002E4287" w:rsidRPr="003712FF" w:rsidRDefault="002E428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292284">
        <w:rPr>
          <w:rFonts w:ascii="Constantia" w:hAnsi="Constantia"/>
          <w:color w:val="002060"/>
          <w:sz w:val="24"/>
          <w:szCs w:val="24"/>
        </w:rPr>
        <w:t>tercer</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292284">
        <w:rPr>
          <w:rFonts w:ascii="Constantia" w:hAnsi="Constantia"/>
          <w:b/>
          <w:color w:val="FF0000"/>
          <w:sz w:val="24"/>
          <w:szCs w:val="24"/>
        </w:rPr>
        <w:t>53</w:t>
      </w:r>
      <w:r w:rsidR="00F84413">
        <w:rPr>
          <w:rFonts w:ascii="Constantia" w:hAnsi="Constantia"/>
          <w:color w:val="002060"/>
          <w:sz w:val="24"/>
          <w:szCs w:val="24"/>
        </w:rPr>
        <w:t xml:space="preserve"> solicitudes. El comportamiento de respuesta a dichos requerimientos se muestra a continuación:</w:t>
      </w:r>
    </w:p>
    <w:p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rsidR="0039519B" w:rsidRDefault="0039519B" w:rsidP="00DC5655">
      <w:pPr>
        <w:ind w:left="3600"/>
        <w:rPr>
          <w:rFonts w:ascii="Constantia" w:hAnsi="Constantia"/>
          <w:color w:val="002060"/>
          <w:sz w:val="24"/>
          <w:szCs w:val="24"/>
        </w:rPr>
        <w:sectPr w:rsidR="0039519B" w:rsidSect="0039519B">
          <w:headerReference w:type="even" r:id="rId16"/>
          <w:headerReference w:type="default" r:id="rId17"/>
          <w:footerReference w:type="even" r:id="rId18"/>
          <w:footerReference w:type="default" r:id="rId19"/>
          <w:headerReference w:type="first" r:id="rId20"/>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051"/>
        <w:gridCol w:w="1367"/>
        <w:gridCol w:w="1367"/>
      </w:tblGrid>
      <w:tr w:rsidR="00C96306" w:rsidRPr="00C96306" w:rsidTr="0039519B">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PETICION CONCESIÓN INTERVENTORIA</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32</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60</w:t>
            </w:r>
            <w:r w:rsidR="00C96306" w:rsidRPr="00C96306">
              <w:rPr>
                <w:rFonts w:ascii="Calibri" w:eastAsia="Times New Roman" w:hAnsi="Calibri"/>
                <w:b/>
                <w:bCs/>
                <w:color w:val="0070C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6</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11</w:t>
            </w:r>
            <w:r w:rsidR="00C96306" w:rsidRPr="00C96306">
              <w:rPr>
                <w:rFonts w:ascii="Calibri" w:eastAsia="Times New Roman" w:hAnsi="Calibri"/>
                <w:b/>
                <w:bCs/>
                <w:color w:val="00B0F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8</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15</w:t>
            </w:r>
            <w:r w:rsidR="00C96306" w:rsidRPr="00C96306">
              <w:rPr>
                <w:rFonts w:ascii="Calibri" w:eastAsia="Times New Roman" w:hAnsi="Calibri"/>
                <w:b/>
                <w:bCs/>
                <w:color w:val="00B05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7</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13</w:t>
            </w:r>
            <w:r w:rsidR="00C96306" w:rsidRPr="00C96306">
              <w:rPr>
                <w:rFonts w:ascii="Calibri" w:eastAsia="Times New Roman" w:hAnsi="Calibri"/>
                <w:b/>
                <w:bCs/>
                <w:color w:val="FF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53</w:t>
            </w:r>
          </w:p>
        </w:tc>
        <w:tc>
          <w:tcPr>
            <w:tcW w:w="1367" w:type="dxa"/>
            <w:noWrap/>
            <w:hideMark/>
          </w:tcPr>
          <w:p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rsidR="00F84413" w:rsidRDefault="00F84413" w:rsidP="00F84E0D">
      <w:pPr>
        <w:ind w:left="3600"/>
        <w:jc w:val="both"/>
        <w:rPr>
          <w:rFonts w:ascii="Constantia" w:hAnsi="Constantia"/>
          <w:color w:val="002060"/>
          <w:sz w:val="24"/>
          <w:szCs w:val="24"/>
        </w:rPr>
      </w:pPr>
    </w:p>
    <w:p w:rsidR="00DC5655" w:rsidRDefault="00DC5655" w:rsidP="00DC5655">
      <w:pPr>
        <w:jc w:val="right"/>
        <w:rPr>
          <w:rFonts w:ascii="Constantia" w:hAnsi="Constantia" w:cs="Arial"/>
          <w:color w:val="002060"/>
          <w:sz w:val="24"/>
          <w:szCs w:val="24"/>
          <w:lang w:val="es-ES"/>
        </w:rPr>
      </w:pPr>
      <w:r>
        <w:rPr>
          <w:rFonts w:ascii="Constantia" w:hAnsi="Constantia"/>
          <w:b/>
          <w:i/>
          <w:color w:val="002060"/>
          <w:lang w:val="es-ES"/>
        </w:rPr>
        <w:t>Gráfica No. 5 – Peticiones  - Concesiones e Interventorías</w:t>
      </w:r>
    </w:p>
    <w:p w:rsidR="00E51777" w:rsidRDefault="00292284" w:rsidP="00292284">
      <w:pPr>
        <w:jc w:val="center"/>
        <w:rPr>
          <w:rFonts w:ascii="Constantia" w:hAnsi="Constantia"/>
          <w:color w:val="002060"/>
          <w:sz w:val="24"/>
          <w:szCs w:val="24"/>
        </w:rPr>
        <w:sectPr w:rsidR="00E51777" w:rsidSect="00615DF5">
          <w:type w:val="continuous"/>
          <w:pgSz w:w="11907" w:h="16839"/>
          <w:pgMar w:top="1148" w:right="1050" w:bottom="1148" w:left="1050" w:header="709" w:footer="709" w:gutter="0"/>
          <w:pgNumType w:start="0"/>
          <w:cols w:space="720"/>
          <w:titlePg/>
          <w:docGrid w:linePitch="360"/>
        </w:sectPr>
      </w:pPr>
      <w:r>
        <w:rPr>
          <w:noProof/>
        </w:rPr>
        <w:drawing>
          <wp:inline distT="0" distB="0" distL="0" distR="0" wp14:anchorId="5B0FFCAB" wp14:editId="7EB1E06C">
            <wp:extent cx="4314825" cy="255270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519B" w:rsidRPr="00F84E0D" w:rsidRDefault="0039519B" w:rsidP="00B443B0">
      <w:pPr>
        <w:jc w:val="both"/>
        <w:rPr>
          <w:rFonts w:ascii="Constantia" w:hAnsi="Constantia"/>
          <w:color w:val="002060"/>
          <w:sz w:val="24"/>
          <w:szCs w:val="24"/>
        </w:rPr>
      </w:pPr>
    </w:p>
    <w:p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rsidR="002E4287" w:rsidRPr="00377042" w:rsidRDefault="002E4287"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" adj=",18000" fillcolor="#e7d09d [1943]" strokecolor="#d8b25c [3207]" strokeweight="1.5pt">
                <v:textbox>
                  <w:txbxContent>
                    <w:p w:rsidR="002E4287" w:rsidRPr="00377042" w:rsidRDefault="002E4287"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rsidR="00377042" w:rsidRPr="00377042" w:rsidRDefault="00782859"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rsidR="00377042" w:rsidRPr="00377042" w:rsidRDefault="00051FD4" w:rsidP="00377042">
      <w:pPr>
        <w:pStyle w:val="Prrafodelista"/>
        <w:numPr>
          <w:ilvl w:val="0"/>
          <w:numId w:val="38"/>
        </w:numPr>
        <w:rPr>
          <w:rFonts w:ascii="Constantia" w:hAnsi="Constantia"/>
          <w:noProof/>
          <w:sz w:val="32"/>
          <w:szCs w:val="32"/>
        </w:rPr>
      </w:pPr>
      <w:r>
        <w:rPr>
          <w:rFonts w:ascii="Constantia" w:hAnsi="Constantia"/>
          <w:noProof/>
          <w:color w:val="003366"/>
          <w:sz w:val="24"/>
          <w:szCs w:val="24"/>
        </w:rPr>
        <w:t>Vicepresidencia de Gestión Contractual</w:t>
      </w:r>
    </w:p>
    <w:p w:rsidR="00377042" w:rsidRPr="00D76EC4" w:rsidRDefault="009048AE" w:rsidP="00CF19F0">
      <w:pPr>
        <w:pStyle w:val="Prrafodelista"/>
        <w:numPr>
          <w:ilvl w:val="0"/>
          <w:numId w:val="38"/>
        </w:numPr>
        <w:rPr>
          <w:rFonts w:ascii="Constantia" w:hAnsi="Constantia"/>
          <w:noProof/>
          <w:sz w:val="32"/>
          <w:szCs w:val="32"/>
        </w:rPr>
      </w:pPr>
      <w:r>
        <w:rPr>
          <w:rFonts w:ascii="Constantia" w:hAnsi="Constantia"/>
          <w:noProof/>
          <w:color w:val="003366"/>
          <w:sz w:val="24"/>
          <w:szCs w:val="24"/>
        </w:rPr>
        <w:t xml:space="preserve">Gerencia </w:t>
      </w:r>
      <w:r w:rsidR="00051FD4">
        <w:rPr>
          <w:rFonts w:ascii="Constantia" w:hAnsi="Constantia"/>
          <w:noProof/>
          <w:color w:val="003366"/>
          <w:sz w:val="24"/>
          <w:szCs w:val="24"/>
        </w:rPr>
        <w:t>Jurídico Predial</w:t>
      </w:r>
    </w:p>
    <w:p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w:t>
      </w:r>
      <w:r>
        <w:rPr>
          <w:rFonts w:ascii="Constantia" w:hAnsi="Constantia"/>
          <w:i/>
          <w:noProof/>
          <w:color w:val="003366"/>
          <w:sz w:val="24"/>
          <w:szCs w:val="24"/>
        </w:rPr>
        <w:t>,</w:t>
      </w:r>
      <w:r w:rsidR="00377042" w:rsidRPr="00CF19F0">
        <w:rPr>
          <w:rFonts w:ascii="Constantia" w:hAnsi="Constantia"/>
          <w:i/>
          <w:noProof/>
          <w:color w:val="003366"/>
          <w:sz w:val="24"/>
          <w:szCs w:val="24"/>
        </w:rPr>
        <w:t xml:space="preserve"> fue</w:t>
      </w:r>
      <w:r>
        <w:rPr>
          <w:rFonts w:ascii="Constantia" w:hAnsi="Constantia"/>
          <w:i/>
          <w:noProof/>
          <w:color w:val="003366"/>
          <w:sz w:val="24"/>
          <w:szCs w:val="24"/>
        </w:rPr>
        <w:t>ron</w:t>
      </w:r>
      <w:r w:rsidR="009048AE">
        <w:rPr>
          <w:rFonts w:ascii="Constantia" w:hAnsi="Constantia"/>
          <w:i/>
          <w:noProof/>
          <w:color w:val="003366"/>
          <w:sz w:val="24"/>
          <w:szCs w:val="24"/>
        </w:rPr>
        <w:t xml:space="preserve"> </w:t>
      </w:r>
      <w:r w:rsidR="009048AE" w:rsidRPr="00CF19F0">
        <w:rPr>
          <w:rFonts w:ascii="Constantia" w:hAnsi="Constantia"/>
          <w:i/>
          <w:noProof/>
          <w:color w:val="003366"/>
          <w:sz w:val="24"/>
          <w:szCs w:val="24"/>
        </w:rPr>
        <w:t>información sobre</w:t>
      </w:r>
      <w:r w:rsidR="009048AE">
        <w:rPr>
          <w:rFonts w:ascii="Constantia" w:hAnsi="Constantia"/>
          <w:i/>
          <w:noProof/>
          <w:color w:val="003366"/>
          <w:sz w:val="24"/>
          <w:szCs w:val="24"/>
        </w:rPr>
        <w:t xml:space="preserve"> el trámite de permisos </w:t>
      </w:r>
      <w:r w:rsidR="009048AE" w:rsidRPr="00CF19F0">
        <w:rPr>
          <w:rFonts w:ascii="Constantia" w:hAnsi="Constantia"/>
          <w:i/>
          <w:noProof/>
          <w:color w:val="003366"/>
          <w:sz w:val="24"/>
          <w:szCs w:val="24"/>
        </w:rPr>
        <w:t xml:space="preserve">seguido </w:t>
      </w:r>
      <w:r w:rsidR="009048AE">
        <w:rPr>
          <w:rFonts w:ascii="Constantia" w:hAnsi="Constantia"/>
          <w:i/>
          <w:noProof/>
          <w:color w:val="003366"/>
          <w:sz w:val="24"/>
          <w:szCs w:val="24"/>
        </w:rPr>
        <w:t>por</w:t>
      </w:r>
      <w:r>
        <w:rPr>
          <w:rFonts w:ascii="Constantia" w:hAnsi="Constantia"/>
          <w:i/>
          <w:noProof/>
          <w:color w:val="003366"/>
          <w:sz w:val="24"/>
          <w:szCs w:val="24"/>
        </w:rPr>
        <w:t xml:space="preserve"> </w:t>
      </w:r>
      <w:r w:rsidR="00A20A54">
        <w:rPr>
          <w:rFonts w:ascii="Constantia" w:hAnsi="Constantia"/>
          <w:i/>
          <w:noProof/>
          <w:color w:val="003366"/>
          <w:sz w:val="24"/>
          <w:szCs w:val="24"/>
        </w:rPr>
        <w:t>pagos y compra de predios</w:t>
      </w:r>
      <w:r>
        <w:rPr>
          <w:rFonts w:ascii="Constantia" w:hAnsi="Constantia"/>
          <w:i/>
          <w:noProof/>
          <w:color w:val="003366"/>
          <w:sz w:val="24"/>
          <w:szCs w:val="24"/>
        </w:rPr>
        <w:t xml:space="preserve">, </w:t>
      </w:r>
      <w:r w:rsidR="00A20A54">
        <w:rPr>
          <w:rFonts w:ascii="Constantia" w:hAnsi="Constantia"/>
          <w:i/>
          <w:noProof/>
          <w:color w:val="003366"/>
          <w:sz w:val="24"/>
          <w:szCs w:val="24"/>
        </w:rPr>
        <w:t>e</w:t>
      </w:r>
      <w:r w:rsidR="00CF19F0" w:rsidRPr="00CF19F0">
        <w:rPr>
          <w:rFonts w:ascii="Constantia" w:hAnsi="Constantia"/>
          <w:i/>
          <w:noProof/>
          <w:color w:val="003366"/>
          <w:sz w:val="24"/>
          <w:szCs w:val="24"/>
        </w:rPr>
        <w:t xml:space="preserve">  información </w:t>
      </w:r>
      <w:r w:rsidR="0039519B">
        <w:rPr>
          <w:rFonts w:ascii="Constantia" w:hAnsi="Constantia"/>
          <w:i/>
          <w:noProof/>
          <w:color w:val="003366"/>
          <w:sz w:val="24"/>
          <w:szCs w:val="24"/>
        </w:rPr>
        <w:t xml:space="preserve">general </w:t>
      </w:r>
      <w:r w:rsidR="00CF19F0" w:rsidRPr="00CF19F0">
        <w:rPr>
          <w:rFonts w:ascii="Constantia" w:hAnsi="Constantia"/>
          <w:i/>
          <w:noProof/>
          <w:color w:val="003366"/>
          <w:sz w:val="24"/>
          <w:szCs w:val="24"/>
        </w:rPr>
        <w:t>sobre</w:t>
      </w:r>
      <w:r w:rsidR="00ED13B9">
        <w:rPr>
          <w:rFonts w:ascii="Constantia" w:hAnsi="Constantia"/>
          <w:i/>
          <w:noProof/>
          <w:color w:val="003366"/>
          <w:sz w:val="24"/>
          <w:szCs w:val="24"/>
        </w:rPr>
        <w:t xml:space="preserve"> </w:t>
      </w:r>
      <w:r w:rsidR="0039519B">
        <w:rPr>
          <w:rFonts w:ascii="Constantia" w:hAnsi="Constantia"/>
          <w:i/>
          <w:noProof/>
          <w:color w:val="003366"/>
          <w:sz w:val="24"/>
          <w:szCs w:val="24"/>
        </w:rPr>
        <w:t xml:space="preserve">proyectos </w:t>
      </w:r>
      <w:r w:rsidR="00ED13B9">
        <w:rPr>
          <w:rFonts w:ascii="Constantia" w:hAnsi="Constantia"/>
          <w:i/>
          <w:noProof/>
          <w:color w:val="003366"/>
          <w:sz w:val="24"/>
          <w:szCs w:val="24"/>
        </w:rPr>
        <w:t>a ca</w:t>
      </w:r>
      <w:r w:rsidR="00A20A54">
        <w:rPr>
          <w:rFonts w:ascii="Constantia" w:hAnsi="Constantia"/>
          <w:i/>
          <w:noProof/>
          <w:color w:val="003366"/>
          <w:sz w:val="24"/>
          <w:szCs w:val="24"/>
        </w:rPr>
        <w:t>rgo de la entidad.</w:t>
      </w:r>
    </w:p>
    <w:p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22225</wp:posOffset>
                </wp:positionV>
                <wp:extent cx="2800350" cy="1466850"/>
                <wp:effectExtent l="38100" t="19050" r="57150" b="285750"/>
                <wp:wrapNone/>
                <wp:docPr id="15" name="Llamada ovalada 15"/>
                <wp:cNvGraphicFramePr/>
                <a:graphic xmlns:a="http://schemas.openxmlformats.org/drawingml/2006/main">
                  <a:graphicData uri="http://schemas.microsoft.com/office/word/2010/wordprocessingShape">
                    <wps:wsp>
                      <wps:cNvSpPr/>
                      <wps:spPr>
                        <a:xfrm>
                          <a:off x="0" y="0"/>
                          <a:ext cx="2800350" cy="146685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2E4287" w:rsidRPr="00D76EC4" w:rsidRDefault="002E428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sidR="00051FD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1.75pt;width:220.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" adj="6300,24300" fillcolor="#ebd8ad [1623]" strokecolor="#d8b25c [3207]" strokeweight=".27778mm">
                <v:shadow on="t" color="black" opacity="29491f" origin=",.5" offset="0,.83333mm"/>
                <v:textbox>
                  <w:txbxContent>
                    <w:p w:rsidR="002E4287" w:rsidRPr="00D76EC4" w:rsidRDefault="002E428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sidR="00051FD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22">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rsidR="00FB4A7C" w:rsidRDefault="00FB4A7C" w:rsidP="00977C4B">
      <w:pPr>
        <w:pStyle w:val="Prrafodelista"/>
        <w:numPr>
          <w:ilvl w:val="0"/>
          <w:numId w:val="30"/>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Pr="00FB4A7C">
        <w:rPr>
          <w:rFonts w:ascii="Constantia" w:hAnsi="Constantia"/>
          <w:noProof/>
          <w:color w:val="003366"/>
          <w:sz w:val="24"/>
          <w:szCs w:val="24"/>
        </w:rPr>
        <w:t xml:space="preserve"> reclamos, quejas 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rsidR="009354E5" w:rsidRDefault="009354E5" w:rsidP="009354E5">
      <w:pPr>
        <w:pStyle w:val="Prrafodelista"/>
        <w:jc w:val="both"/>
        <w:rPr>
          <w:rFonts w:ascii="Constantia" w:hAnsi="Constantia"/>
          <w:noProof/>
          <w:color w:val="003366"/>
          <w:sz w:val="24"/>
          <w:szCs w:val="24"/>
        </w:rPr>
      </w:pPr>
    </w:p>
    <w:p w:rsidR="009354E5" w:rsidRPr="00706579" w:rsidRDefault="00DC5655" w:rsidP="00706579">
      <w:pPr>
        <w:jc w:val="right"/>
        <w:rPr>
          <w:rFonts w:ascii="Constantia" w:hAnsi="Constantia"/>
          <w:b/>
          <w:i/>
          <w:color w:val="002060"/>
          <w:lang w:val="es-ES"/>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 Quejas, Denuncias </w:t>
      </w:r>
      <w:r w:rsidR="009631D8">
        <w:rPr>
          <w:rFonts w:ascii="Constantia" w:hAnsi="Constantia"/>
          <w:noProof/>
          <w:sz w:val="32"/>
          <w:szCs w:val="32"/>
        </w:rPr>
        <w:drawing>
          <wp:inline distT="0" distB="0" distL="0" distR="0" wp14:anchorId="59D9FA08" wp14:editId="38FD849D">
            <wp:extent cx="6248400" cy="3983604"/>
            <wp:effectExtent l="3810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D2844" w:rsidRDefault="004D2844" w:rsidP="004D2844">
      <w:pPr>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39" type="#_x0000_t130" style="position:absolute;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rsidR="002E4287" w:rsidRPr="003712FF" w:rsidRDefault="002E428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p>
    <w:p w:rsidR="0097754F" w:rsidRDefault="0097754F" w:rsidP="007D02EA">
      <w:pPr>
        <w:ind w:left="2880"/>
        <w:jc w:val="both"/>
        <w:rPr>
          <w:rFonts w:ascii="Constantia" w:hAnsi="Constantia"/>
          <w:color w:val="002060"/>
          <w:sz w:val="24"/>
          <w:szCs w:val="24"/>
        </w:rPr>
      </w:pPr>
      <w:r>
        <w:rPr>
          <w:rFonts w:ascii="Constantia" w:hAnsi="Constantia"/>
          <w:color w:val="002060"/>
          <w:sz w:val="24"/>
          <w:szCs w:val="24"/>
        </w:rPr>
        <w:t xml:space="preserve">El Grupo de Atención al Ciudadano hizo seguimiento a las PQRS que se encontraban </w:t>
      </w:r>
      <w:r w:rsidRPr="004D2844">
        <w:rPr>
          <w:rFonts w:ascii="Constantia" w:hAnsi="Constantia"/>
          <w:b/>
          <w:color w:val="FF0000"/>
          <w:sz w:val="24"/>
          <w:szCs w:val="24"/>
        </w:rPr>
        <w:t xml:space="preserve">“EN TÉMINO” </w:t>
      </w:r>
      <w:r w:rsidR="00E7034C">
        <w:rPr>
          <w:rFonts w:ascii="Constantia" w:hAnsi="Constantia"/>
          <w:color w:val="002060"/>
          <w:sz w:val="24"/>
          <w:szCs w:val="24"/>
        </w:rPr>
        <w:t xml:space="preserve">para el </w:t>
      </w:r>
      <w:r w:rsidR="00E16926">
        <w:rPr>
          <w:rFonts w:ascii="Constantia" w:hAnsi="Constantia"/>
          <w:color w:val="002060"/>
          <w:sz w:val="24"/>
          <w:szCs w:val="24"/>
        </w:rPr>
        <w:t>segundo</w:t>
      </w:r>
      <w:r w:rsidR="00666AC7" w:rsidRPr="00CD7899">
        <w:rPr>
          <w:rFonts w:ascii="Constantia" w:hAnsi="Constantia"/>
          <w:color w:val="002060"/>
          <w:sz w:val="24"/>
          <w:szCs w:val="24"/>
        </w:rPr>
        <w:t xml:space="preserve"> trimestre</w:t>
      </w:r>
      <w:r w:rsidR="00666AC7">
        <w:rPr>
          <w:rFonts w:ascii="Constantia" w:hAnsi="Constantia"/>
          <w:color w:val="002060"/>
          <w:sz w:val="24"/>
          <w:szCs w:val="24"/>
        </w:rPr>
        <w:t xml:space="preserve"> del año 201</w:t>
      </w:r>
      <w:r w:rsidR="004006F1">
        <w:rPr>
          <w:rFonts w:ascii="Constantia" w:hAnsi="Constantia"/>
          <w:color w:val="002060"/>
          <w:sz w:val="24"/>
          <w:szCs w:val="24"/>
        </w:rPr>
        <w:t>8</w:t>
      </w:r>
      <w:r>
        <w:rPr>
          <w:rFonts w:ascii="Constantia" w:hAnsi="Constantia"/>
          <w:color w:val="002060"/>
          <w:sz w:val="24"/>
          <w:szCs w:val="24"/>
        </w:rPr>
        <w:t>, arrojando los siguientes resultados:</w:t>
      </w:r>
    </w:p>
    <w:p w:rsidR="004F496B" w:rsidRDefault="004F496B" w:rsidP="004F496B">
      <w:pPr>
        <w:jc w:val="right"/>
        <w:rPr>
          <w:rFonts w:ascii="Constantia" w:hAnsi="Constantia"/>
          <w:b/>
          <w:i/>
          <w:color w:val="002060"/>
          <w:lang w:val="es-ES"/>
        </w:rPr>
      </w:pPr>
    </w:p>
    <w:p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p>
        </w:tc>
        <w:tc>
          <w:tcPr>
            <w:tcW w:w="1143" w:type="dxa"/>
            <w:noWrap/>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w:t>
            </w:r>
          </w:p>
        </w:tc>
        <w:tc>
          <w:tcPr>
            <w:tcW w:w="1275" w:type="dxa"/>
            <w:noWrap/>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r w:rsidR="00A741F2">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23</w:t>
            </w:r>
          </w:p>
        </w:tc>
        <w:tc>
          <w:tcPr>
            <w:tcW w:w="1275" w:type="dxa"/>
            <w:noWrap/>
            <w:hideMark/>
          </w:tcPr>
          <w:p w:rsidR="00A741F2" w:rsidRPr="009E1EBD" w:rsidRDefault="00875754"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E16926">
              <w:rPr>
                <w:rFonts w:ascii="Calibri" w:eastAsia="Times New Roman" w:hAnsi="Calibri"/>
                <w:color w:val="000000"/>
                <w:kern w:val="0"/>
                <w:sz w:val="22"/>
                <w:szCs w:val="22"/>
                <w14:ligatures w14:val="none"/>
              </w:rPr>
              <w:t>6</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75"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A741F2" w:rsidRPr="009E1EBD">
              <w:rPr>
                <w:rFonts w:ascii="Calibri" w:eastAsia="Times New Roman" w:hAnsi="Calibri"/>
                <w:color w:val="000000"/>
                <w:kern w:val="0"/>
                <w:sz w:val="22"/>
                <w:szCs w:val="22"/>
                <w14:ligatures w14:val="none"/>
              </w:rPr>
              <w:t>%</w:t>
            </w:r>
          </w:p>
        </w:tc>
      </w:tr>
      <w:tr w:rsidR="00875754" w:rsidRPr="009E1EBD"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rsidR="00875754" w:rsidRPr="009E1EBD" w:rsidRDefault="00875754"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rsidR="00875754" w:rsidRPr="00875754"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6</w:t>
            </w:r>
          </w:p>
        </w:tc>
        <w:tc>
          <w:tcPr>
            <w:tcW w:w="1275" w:type="dxa"/>
            <w:noWrap/>
          </w:tcPr>
          <w:p w:rsidR="00875754" w:rsidRPr="00875754"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7</w:t>
            </w:r>
            <w:r w:rsidR="00875754" w:rsidRPr="00875754">
              <w:rPr>
                <w:rFonts w:ascii="Calibri" w:eastAsia="Times New Roman" w:hAnsi="Calibri"/>
                <w:bCs/>
                <w:color w:val="000000"/>
                <w:kern w:val="0"/>
                <w:sz w:val="22"/>
                <w:szCs w:val="22"/>
                <w14:ligatures w14:val="none"/>
              </w:rPr>
              <w:t>%</w:t>
            </w:r>
          </w:p>
        </w:tc>
      </w:tr>
      <w:tr w:rsidR="00A741F2" w:rsidRPr="009E1EBD"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90</w:t>
            </w:r>
          </w:p>
        </w:tc>
        <w:tc>
          <w:tcPr>
            <w:tcW w:w="1275" w:type="dxa"/>
            <w:noWrap/>
            <w:hideMark/>
          </w:tcPr>
          <w:p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8A636A" w:rsidRDefault="004D7EE4" w:rsidP="0097754F">
      <w:pPr>
        <w:rPr>
          <w:rFonts w:ascii="Constantia" w:hAnsi="Constantia"/>
          <w:noProof/>
          <w:sz w:val="32"/>
          <w:szCs w:val="32"/>
        </w:rPr>
      </w:pPr>
      <w:r>
        <w:rPr>
          <w:rFonts w:ascii="Constantia" w:hAnsi="Constantia"/>
          <w:noProof/>
          <w:sz w:val="32"/>
          <w:szCs w:val="32"/>
        </w:rPr>
        <w:t xml:space="preserve">                                                                                                                                                                                         </w:t>
      </w: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75754" w:rsidRDefault="00875754" w:rsidP="0097754F">
      <w:pPr>
        <w:rPr>
          <w:rFonts w:ascii="Constantia" w:hAnsi="Constantia"/>
          <w:noProof/>
          <w:sz w:val="32"/>
          <w:szCs w:val="32"/>
        </w:rPr>
      </w:pPr>
    </w:p>
    <w:p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rsidR="008A636A" w:rsidRDefault="00E16926" w:rsidP="007D02EA">
      <w:pPr>
        <w:jc w:val="center"/>
        <w:rPr>
          <w:rFonts w:ascii="Constantia" w:hAnsi="Constantia"/>
          <w:noProof/>
          <w:sz w:val="32"/>
          <w:szCs w:val="32"/>
        </w:rPr>
      </w:pPr>
      <w:r>
        <w:rPr>
          <w:noProof/>
        </w:rPr>
        <w:drawing>
          <wp:inline distT="0" distB="0" distL="0" distR="0" wp14:anchorId="043882C7" wp14:editId="4DF24E6A">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5AE" w:rsidRDefault="007F75AE" w:rsidP="007D02EA">
      <w:pPr>
        <w:jc w:val="both"/>
        <w:rPr>
          <w:rFonts w:ascii="Constantia" w:hAnsi="Constantia"/>
          <w:color w:val="002060"/>
          <w:sz w:val="24"/>
          <w:szCs w:val="24"/>
        </w:rPr>
      </w:pPr>
    </w:p>
    <w:p w:rsidR="00A741F2" w:rsidRDefault="00E46A5A" w:rsidP="007D02EA">
      <w:pPr>
        <w:jc w:val="both"/>
        <w:rPr>
          <w:rFonts w:ascii="Constantia" w:hAnsi="Constantia"/>
          <w:color w:val="002060"/>
          <w:sz w:val="24"/>
          <w:szCs w:val="24"/>
        </w:rPr>
      </w:pPr>
      <w:r>
        <w:rPr>
          <w:rFonts w:ascii="Constantia" w:hAnsi="Constantia"/>
          <w:color w:val="002060"/>
          <w:sz w:val="24"/>
          <w:szCs w:val="24"/>
        </w:rPr>
        <w:t>De acuerdo con la trazabilidad de las peticiones</w:t>
      </w:r>
      <w:r w:rsidR="008A636A">
        <w:rPr>
          <w:rFonts w:ascii="Constantia" w:hAnsi="Constantia"/>
          <w:color w:val="002060"/>
          <w:sz w:val="24"/>
          <w:szCs w:val="24"/>
        </w:rPr>
        <w:t xml:space="preserve">, se refleja un </w:t>
      </w:r>
      <w:r w:rsidR="00B200C5">
        <w:rPr>
          <w:rFonts w:ascii="Constantia" w:hAnsi="Constantia"/>
          <w:b/>
          <w:color w:val="002060"/>
          <w:sz w:val="24"/>
          <w:szCs w:val="24"/>
        </w:rPr>
        <w:t>86</w:t>
      </w:r>
      <w:r w:rsidR="008A636A" w:rsidRPr="009F4696">
        <w:rPr>
          <w:rFonts w:ascii="Constantia" w:hAnsi="Constantia"/>
          <w:b/>
          <w:color w:val="002060"/>
          <w:sz w:val="24"/>
          <w:szCs w:val="24"/>
        </w:rPr>
        <w:t>%</w:t>
      </w:r>
      <w:r w:rsidR="00BF70E6">
        <w:rPr>
          <w:rFonts w:ascii="Constantia" w:hAnsi="Constantia"/>
          <w:b/>
          <w:color w:val="002060"/>
          <w:sz w:val="24"/>
          <w:szCs w:val="24"/>
        </w:rPr>
        <w:t xml:space="preserve"> </w:t>
      </w:r>
      <w:r w:rsidR="00BF70E6" w:rsidRPr="00BF70E6">
        <w:rPr>
          <w:rFonts w:ascii="Constantia" w:hAnsi="Constantia"/>
          <w:color w:val="002060"/>
          <w:sz w:val="24"/>
          <w:szCs w:val="24"/>
        </w:rPr>
        <w:t>de cumplimiento</w:t>
      </w:r>
      <w:r w:rsidR="00B56A0F">
        <w:rPr>
          <w:rFonts w:ascii="Constantia" w:hAnsi="Constantia"/>
          <w:color w:val="002060"/>
          <w:sz w:val="24"/>
          <w:szCs w:val="24"/>
        </w:rPr>
        <w:t xml:space="preserve"> en lo que respecta a las</w:t>
      </w:r>
      <w:r w:rsidR="009C2AE5">
        <w:rPr>
          <w:rFonts w:ascii="Constantia" w:hAnsi="Constantia"/>
          <w:color w:val="002060"/>
          <w:sz w:val="24"/>
          <w:szCs w:val="24"/>
        </w:rPr>
        <w:t xml:space="preserve"> PQRS en término para el </w:t>
      </w:r>
      <w:r w:rsidR="00B200C5">
        <w:rPr>
          <w:rFonts w:ascii="Constantia" w:hAnsi="Constantia"/>
          <w:color w:val="002060"/>
          <w:sz w:val="24"/>
          <w:szCs w:val="24"/>
        </w:rPr>
        <w:t>SEGUNDO</w:t>
      </w:r>
      <w:r w:rsidR="009F4696">
        <w:rPr>
          <w:rFonts w:ascii="Constantia" w:hAnsi="Constantia"/>
          <w:color w:val="002060"/>
          <w:sz w:val="24"/>
          <w:szCs w:val="24"/>
        </w:rPr>
        <w:t xml:space="preserve"> trimestre del año 2018</w:t>
      </w:r>
      <w:r w:rsidR="009C2AE5">
        <w:rPr>
          <w:rFonts w:ascii="Constantia" w:hAnsi="Constantia"/>
          <w:color w:val="002060"/>
          <w:sz w:val="24"/>
          <w:szCs w:val="24"/>
        </w:rPr>
        <w:t>.</w:t>
      </w:r>
    </w:p>
    <w:p w:rsidR="002E5FAE" w:rsidRDefault="002E5FAE" w:rsidP="007D02EA">
      <w:pPr>
        <w:jc w:val="both"/>
        <w:rPr>
          <w:rFonts w:ascii="Constantia" w:hAnsi="Constantia"/>
          <w:noProof/>
          <w:sz w:val="24"/>
          <w:szCs w:val="24"/>
        </w:rPr>
      </w:pPr>
    </w:p>
    <w:p w:rsidR="00D53C85" w:rsidRPr="00A741F2" w:rsidRDefault="00D53C85" w:rsidP="00A741F2">
      <w:pPr>
        <w:pStyle w:val="Prrafodelista"/>
        <w:numPr>
          <w:ilvl w:val="0"/>
          <w:numId w:val="40"/>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rsidR="00757317" w:rsidRDefault="00C42C07" w:rsidP="007F75AE">
      <w:pPr>
        <w:jc w:val="both"/>
        <w:rPr>
          <w:rFonts w:ascii="Constantia" w:hAnsi="Constantia" w:cs="Arial"/>
          <w:color w:val="002060"/>
          <w:sz w:val="24"/>
          <w:szCs w:val="24"/>
          <w:lang w:val="es-ES"/>
        </w:rPr>
      </w:pPr>
      <w:r w:rsidRPr="007F75AE">
        <w:rPr>
          <w:rFonts w:ascii="Constantia" w:hAnsi="Constantia" w:cs="Arial"/>
          <w:color w:val="002060"/>
          <w:sz w:val="24"/>
          <w:szCs w:val="24"/>
          <w:lang w:val="es-ES"/>
        </w:rPr>
        <w:t xml:space="preserve">Del total de llamadas telefónicas </w:t>
      </w:r>
      <w:r w:rsidR="00191CC2" w:rsidRPr="007F75AE">
        <w:rPr>
          <w:rFonts w:ascii="Constantia" w:hAnsi="Constantia" w:cs="Arial"/>
          <w:color w:val="002060"/>
          <w:sz w:val="24"/>
          <w:szCs w:val="24"/>
          <w:lang w:val="es-ES"/>
        </w:rPr>
        <w:t>recibidas</w:t>
      </w:r>
      <w:r w:rsidR="00005B60"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w:t>
      </w:r>
      <w:r w:rsidR="00CE075E">
        <w:rPr>
          <w:rFonts w:ascii="Constantia" w:hAnsi="Constantia" w:cs="Arial"/>
          <w:color w:val="002060"/>
          <w:sz w:val="24"/>
          <w:szCs w:val="24"/>
          <w:lang w:val="es-ES"/>
        </w:rPr>
        <w:t>1100</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 xml:space="preserve">Atención al Ciudadano registró un total de </w:t>
      </w:r>
      <w:r w:rsidR="00864C1D">
        <w:rPr>
          <w:rFonts w:ascii="Constantia" w:hAnsi="Constantia" w:cs="Arial"/>
          <w:color w:val="002060"/>
          <w:sz w:val="24"/>
          <w:szCs w:val="24"/>
          <w:lang w:val="es-ES"/>
        </w:rPr>
        <w:t>374</w:t>
      </w:r>
      <w:r w:rsidR="00C14471"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que se enfocaron en requerimientos sobre temas misionales o de trámite en la entidad, como </w:t>
      </w:r>
      <w:r w:rsidR="00864C1D">
        <w:rPr>
          <w:rFonts w:ascii="Constantia" w:hAnsi="Constantia" w:cs="Arial"/>
          <w:color w:val="002060"/>
          <w:sz w:val="24"/>
          <w:szCs w:val="24"/>
          <w:lang w:val="es-ES"/>
        </w:rPr>
        <w:t>solicitud de compra y pago de predios,</w:t>
      </w:r>
      <w:r w:rsidR="002B3989">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permisos de uso y ocupación de vía concesion</w:t>
      </w:r>
      <w:r w:rsidR="000C57D4" w:rsidRPr="007F75AE">
        <w:rPr>
          <w:rFonts w:ascii="Constantia" w:hAnsi="Constantia" w:cs="Arial"/>
          <w:color w:val="002060"/>
          <w:sz w:val="24"/>
          <w:szCs w:val="24"/>
          <w:lang w:val="es-ES"/>
        </w:rPr>
        <w:t xml:space="preserve">ada, </w:t>
      </w:r>
      <w:r w:rsidR="005F2357" w:rsidRPr="007F75AE">
        <w:rPr>
          <w:rFonts w:ascii="Constantia" w:hAnsi="Constantia" w:cs="Arial"/>
          <w:color w:val="002060"/>
          <w:sz w:val="24"/>
          <w:szCs w:val="24"/>
          <w:lang w:val="es-ES"/>
        </w:rPr>
        <w:t>seguimiento a radicados</w:t>
      </w:r>
      <w:r w:rsidR="00445D7A" w:rsidRPr="007F75AE">
        <w:rPr>
          <w:rFonts w:ascii="Constantia" w:hAnsi="Constantia" w:cs="Arial"/>
          <w:color w:val="002060"/>
          <w:sz w:val="24"/>
          <w:szCs w:val="24"/>
          <w:lang w:val="es-ES"/>
        </w:rPr>
        <w:t xml:space="preserve"> e información general de los proyectos</w:t>
      </w:r>
      <w:r w:rsidR="005F2357" w:rsidRPr="007F75AE">
        <w:rPr>
          <w:rFonts w:ascii="Constantia" w:hAnsi="Constantia" w:cs="Arial"/>
          <w:color w:val="002060"/>
          <w:sz w:val="24"/>
          <w:szCs w:val="24"/>
          <w:lang w:val="es-ES"/>
        </w:rPr>
        <w:t xml:space="preserve">. Así mismo se tiene que este canal fue mayormente utilizado </w:t>
      </w:r>
      <w:r w:rsidR="00191CC2" w:rsidRPr="007F75AE">
        <w:rPr>
          <w:rFonts w:ascii="Constantia" w:hAnsi="Constantia" w:cs="Arial"/>
          <w:color w:val="002060"/>
          <w:sz w:val="24"/>
          <w:szCs w:val="24"/>
          <w:lang w:val="es-ES"/>
        </w:rPr>
        <w:t>por</w:t>
      </w:r>
      <w:r w:rsidR="009C48F9"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el </w:t>
      </w:r>
      <w:r w:rsidR="009C48F9" w:rsidRPr="007F75AE">
        <w:rPr>
          <w:rFonts w:ascii="Constantia" w:hAnsi="Constantia" w:cs="Arial"/>
          <w:color w:val="002060"/>
          <w:sz w:val="24"/>
          <w:szCs w:val="24"/>
          <w:lang w:val="es-ES"/>
        </w:rPr>
        <w:t xml:space="preserve">género </w:t>
      </w:r>
      <w:r w:rsidR="00992CD0" w:rsidRPr="000E3434">
        <w:rPr>
          <w:rFonts w:ascii="Constantia" w:hAnsi="Constantia" w:cs="Arial"/>
          <w:color w:val="002060"/>
          <w:sz w:val="24"/>
          <w:szCs w:val="24"/>
          <w:lang w:val="es-ES"/>
        </w:rPr>
        <w:t>masculino</w:t>
      </w:r>
      <w:r w:rsidR="00A90867" w:rsidRPr="000E3434">
        <w:rPr>
          <w:rFonts w:ascii="Constantia" w:hAnsi="Constantia" w:cs="Arial"/>
          <w:color w:val="002060"/>
          <w:sz w:val="24"/>
          <w:szCs w:val="24"/>
          <w:lang w:val="es-ES"/>
        </w:rPr>
        <w:t xml:space="preserve"> </w:t>
      </w:r>
      <w:r w:rsidR="004A1936" w:rsidRPr="000E3434">
        <w:rPr>
          <w:rFonts w:ascii="Constantia" w:hAnsi="Constantia" w:cs="Arial"/>
          <w:color w:val="002060"/>
          <w:sz w:val="24"/>
          <w:szCs w:val="24"/>
          <w:lang w:val="es-ES"/>
        </w:rPr>
        <w:t>y el</w:t>
      </w:r>
      <w:r w:rsidR="005F2357" w:rsidRPr="000E3434">
        <w:rPr>
          <w:rFonts w:ascii="Constantia" w:hAnsi="Constantia" w:cs="Arial"/>
          <w:color w:val="002060"/>
          <w:sz w:val="24"/>
          <w:szCs w:val="24"/>
          <w:lang w:val="es-ES"/>
        </w:rPr>
        <w:t xml:space="preserve"> área sobre la que recayó el mayor número de atenciones fue</w:t>
      </w:r>
      <w:r w:rsidR="00C14471" w:rsidRPr="000E3434">
        <w:rPr>
          <w:rFonts w:ascii="Constantia" w:hAnsi="Constantia" w:cs="Arial"/>
          <w:color w:val="002060"/>
          <w:sz w:val="24"/>
          <w:szCs w:val="24"/>
          <w:lang w:val="es-ES"/>
        </w:rPr>
        <w:t xml:space="preserve"> la </w:t>
      </w:r>
      <w:r w:rsidR="00FE3B9D" w:rsidRPr="000E3434">
        <w:rPr>
          <w:rFonts w:ascii="Constantia" w:hAnsi="Constantia" w:cs="Arial"/>
          <w:color w:val="002060"/>
          <w:sz w:val="24"/>
          <w:szCs w:val="24"/>
          <w:lang w:val="es-ES"/>
        </w:rPr>
        <w:t>Vicepresidencia</w:t>
      </w:r>
      <w:r w:rsidR="000E3434">
        <w:rPr>
          <w:rFonts w:ascii="Constantia" w:hAnsi="Constantia" w:cs="Arial"/>
          <w:color w:val="002060"/>
          <w:sz w:val="24"/>
          <w:szCs w:val="24"/>
          <w:lang w:val="es-ES"/>
        </w:rPr>
        <w:t xml:space="preserve"> Ejecutiva</w:t>
      </w:r>
      <w:r w:rsidR="009C48F9" w:rsidRPr="000E3434">
        <w:rPr>
          <w:rFonts w:ascii="Constantia" w:hAnsi="Constantia" w:cs="Arial"/>
          <w:color w:val="002060"/>
          <w:sz w:val="24"/>
          <w:szCs w:val="24"/>
          <w:lang w:val="es-ES"/>
        </w:rPr>
        <w:t xml:space="preserve">, seguida de la Vicepresidencia </w:t>
      </w:r>
      <w:r w:rsidR="00992CD0" w:rsidRPr="000E3434">
        <w:rPr>
          <w:rFonts w:ascii="Constantia" w:hAnsi="Constantia" w:cs="Arial"/>
          <w:color w:val="002060"/>
          <w:sz w:val="24"/>
          <w:szCs w:val="24"/>
          <w:lang w:val="es-ES"/>
        </w:rPr>
        <w:t xml:space="preserve">de Planeación Riesgos y Entorno y la Vicepresidencia </w:t>
      </w:r>
      <w:r w:rsidR="000E3434">
        <w:rPr>
          <w:rFonts w:ascii="Constantia" w:hAnsi="Constantia" w:cs="Arial"/>
          <w:color w:val="002060"/>
          <w:sz w:val="24"/>
          <w:szCs w:val="24"/>
          <w:lang w:val="es-ES"/>
        </w:rPr>
        <w:t>de Gestión Contractual.</w:t>
      </w:r>
    </w:p>
    <w:p w:rsidR="00076882" w:rsidRDefault="00DC5655" w:rsidP="00076882">
      <w:pPr>
        <w:jc w:val="right"/>
        <w:rPr>
          <w:rFonts w:ascii="Constantia" w:hAnsi="Constantia" w:cs="Arial"/>
          <w:color w:val="002060"/>
          <w:sz w:val="24"/>
          <w:szCs w:val="24"/>
          <w:lang w:val="es-ES"/>
        </w:rPr>
      </w:pPr>
      <w:r>
        <w:rPr>
          <w:rFonts w:ascii="Constantia" w:hAnsi="Constantia"/>
          <w:b/>
          <w:i/>
          <w:color w:val="002060"/>
          <w:lang w:val="es-ES"/>
        </w:rPr>
        <w:t>Gráfica No. 7</w:t>
      </w:r>
      <w:r w:rsidR="00076882">
        <w:rPr>
          <w:rFonts w:ascii="Constantia" w:hAnsi="Constantia"/>
          <w:b/>
          <w:i/>
          <w:color w:val="002060"/>
          <w:lang w:val="es-ES"/>
        </w:rPr>
        <w:t xml:space="preserve"> – Canales  de Atención al Público</w:t>
      </w:r>
    </w:p>
    <w:p w:rsidR="00864C1D" w:rsidRDefault="00864C1D" w:rsidP="00FE3B9D">
      <w:pPr>
        <w:jc w:val="both"/>
        <w:rPr>
          <w:rFonts w:ascii="Constantia" w:hAnsi="Constantia"/>
          <w:b/>
          <w:caps/>
          <w:noProof/>
          <w:color w:val="FF6600"/>
          <w:spacing w:val="50"/>
          <w:sz w:val="36"/>
          <w:szCs w:val="36"/>
          <w:shd w:val="clear" w:color="auto" w:fill="FFFFFF" w:themeFill="background1"/>
        </w:rPr>
      </w:pPr>
    </w:p>
    <w:p w:rsidR="00FB4A7C" w:rsidRDefault="004D36E6" w:rsidP="00FE3B9D">
      <w:pPr>
        <w:jc w:val="both"/>
        <w:rPr>
          <w:rFonts w:ascii="Constantia" w:eastAsia="Calibri" w:hAnsi="Constantia"/>
          <w:color w:val="002060"/>
          <w:sz w:val="24"/>
          <w:szCs w:val="24"/>
          <w:lang w:eastAsia="en-US"/>
        </w:rPr>
      </w:pPr>
      <w:r w:rsidRPr="00864C1D">
        <w:rPr>
          <w:rFonts w:ascii="Constantia" w:hAnsi="Constantia"/>
          <w:b/>
          <w:caps/>
          <w:noProof/>
          <w:color w:val="FF6600"/>
          <w:spacing w:val="50"/>
          <w:sz w:val="36"/>
          <w:szCs w:val="36"/>
          <w:shd w:val="clear" w:color="auto" w:fill="FFFFFF" w:themeFill="background1"/>
        </w:rPr>
        <w:drawing>
          <wp:inline distT="0" distB="0" distL="0" distR="0" wp14:anchorId="0927047F" wp14:editId="211CA5F7">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E3434" w:rsidRDefault="000E3434" w:rsidP="00FE3B9D">
      <w:pPr>
        <w:jc w:val="both"/>
        <w:rPr>
          <w:rFonts w:ascii="Constantia" w:eastAsia="Calibri" w:hAnsi="Constantia"/>
          <w:color w:val="002060"/>
          <w:sz w:val="24"/>
          <w:szCs w:val="24"/>
          <w:lang w:eastAsia="en-US"/>
        </w:rPr>
      </w:pPr>
    </w:p>
    <w:p w:rsidR="00BA6E18" w:rsidRDefault="00807ADC" w:rsidP="00A741F2">
      <w:pPr>
        <w:pStyle w:val="Prrafodelista"/>
        <w:numPr>
          <w:ilvl w:val="0"/>
          <w:numId w:val="40"/>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0"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z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1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BxLYCz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rsidR="002E4287" w:rsidRPr="003712FF" w:rsidRDefault="002E428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E46FA8">
        <w:rPr>
          <w:rFonts w:ascii="Constantia" w:hAnsi="Constantia" w:cs="Arial"/>
          <w:b/>
          <w:color w:val="002060"/>
          <w:sz w:val="24"/>
          <w:szCs w:val="24"/>
          <w:lang w:val="es-ES"/>
        </w:rPr>
        <w:t>15.172</w:t>
      </w:r>
      <w:r w:rsidR="002B5853">
        <w:rPr>
          <w:rFonts w:ascii="Constantia" w:hAnsi="Constantia" w:cs="Arial"/>
          <w:b/>
          <w:color w:val="00206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E46FA8">
        <w:rPr>
          <w:rFonts w:ascii="Constantia" w:hAnsi="Constantia" w:cs="Arial"/>
          <w:color w:val="002060"/>
          <w:sz w:val="24"/>
          <w:szCs w:val="24"/>
          <w:lang w:val="es-ES"/>
        </w:rPr>
        <w:t>tercer</w:t>
      </w:r>
      <w:r w:rsidR="009C48F9">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w:t>
      </w:r>
      <w:r w:rsidR="00A522B8">
        <w:rPr>
          <w:rFonts w:ascii="Constantia" w:hAnsi="Constantia" w:cs="Arial"/>
          <w:color w:val="002060"/>
          <w:sz w:val="24"/>
          <w:szCs w:val="24"/>
          <w:lang w:val="es-ES"/>
        </w:rPr>
        <w:t>8</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de </w:t>
      </w:r>
      <w:r w:rsidR="00E46FA8">
        <w:rPr>
          <w:rFonts w:ascii="Constantia" w:hAnsi="Constantia" w:cs="Arial"/>
          <w:b/>
          <w:color w:val="002060"/>
          <w:sz w:val="24"/>
          <w:szCs w:val="24"/>
          <w:lang w:val="es-ES"/>
        </w:rPr>
        <w:t>57</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rsidR="00721AC3" w:rsidRPr="00B07105" w:rsidRDefault="00721AC3" w:rsidP="00B07105">
      <w:pPr>
        <w:pStyle w:val="Prrafodelista"/>
        <w:ind w:left="3600"/>
        <w:jc w:val="both"/>
        <w:rPr>
          <w:rFonts w:ascii="Constantia" w:hAnsi="Constantia" w:cs="Arial"/>
          <w:color w:val="002060"/>
          <w:sz w:val="24"/>
          <w:szCs w:val="24"/>
          <w:lang w:val="es-ES"/>
        </w:rPr>
      </w:pPr>
    </w:p>
    <w:p w:rsidR="00B07105" w:rsidRDefault="00B07105" w:rsidP="00721AC3">
      <w:pPr>
        <w:pStyle w:val="Prrafodelista"/>
        <w:numPr>
          <w:ilvl w:val="0"/>
          <w:numId w:val="37"/>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E46FA8">
        <w:rPr>
          <w:rFonts w:ascii="Constantia" w:hAnsi="Constantia" w:cs="Arial"/>
          <w:b/>
          <w:color w:val="002060"/>
          <w:sz w:val="24"/>
          <w:szCs w:val="24"/>
          <w:lang w:val="es-ES"/>
        </w:rPr>
        <w:t>55</w:t>
      </w:r>
      <w:r w:rsidRPr="00B07105">
        <w:rPr>
          <w:rFonts w:ascii="Constantia" w:hAnsi="Constantia" w:cs="Arial"/>
          <w:color w:val="002060"/>
          <w:sz w:val="24"/>
          <w:szCs w:val="24"/>
          <w:lang w:val="es-ES"/>
        </w:rPr>
        <w:t xml:space="preserve"> de ellos respondieron (SI)</w:t>
      </w:r>
      <w:r w:rsidR="00272B5A">
        <w:rPr>
          <w:rFonts w:ascii="Constantia" w:hAnsi="Constantia" w:cs="Arial"/>
          <w:color w:val="002060"/>
          <w:sz w:val="24"/>
          <w:szCs w:val="24"/>
          <w:lang w:val="es-ES"/>
        </w:rPr>
        <w:t>, es decir</w:t>
      </w:r>
      <w:r w:rsidR="00E46FA8">
        <w:rPr>
          <w:rFonts w:ascii="Constantia" w:hAnsi="Constantia" w:cs="Arial"/>
          <w:color w:val="002060"/>
          <w:sz w:val="24"/>
          <w:szCs w:val="24"/>
          <w:lang w:val="es-ES"/>
        </w:rPr>
        <w:t xml:space="preserve"> el 96</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E46FA8" w:rsidRPr="00E46FA8">
        <w:rPr>
          <w:rFonts w:ascii="Constantia" w:hAnsi="Constantia" w:cs="Arial"/>
          <w:b/>
          <w:color w:val="002060"/>
          <w:sz w:val="24"/>
          <w:szCs w:val="24"/>
          <w:lang w:val="es-ES"/>
        </w:rPr>
        <w:t>1</w:t>
      </w:r>
      <w:r w:rsidR="005F1BF5" w:rsidRPr="00E46FA8">
        <w:rPr>
          <w:rFonts w:ascii="Constantia" w:hAnsi="Constantia" w:cs="Arial"/>
          <w:b/>
          <w:color w:val="002060"/>
          <w:sz w:val="24"/>
          <w:szCs w:val="24"/>
          <w:lang w:val="es-ES"/>
        </w:rPr>
        <w:t xml:space="preserve"> </w:t>
      </w:r>
      <w:r w:rsidR="005F1BF5">
        <w:rPr>
          <w:rFonts w:ascii="Constantia" w:hAnsi="Constantia" w:cs="Arial"/>
          <w:color w:val="002060"/>
          <w:sz w:val="24"/>
          <w:szCs w:val="24"/>
          <w:lang w:val="es-ES"/>
        </w:rPr>
        <w:t>respondió</w:t>
      </w:r>
      <w:r w:rsidRPr="00B07105">
        <w:rPr>
          <w:rFonts w:ascii="Constantia" w:hAnsi="Constantia" w:cs="Arial"/>
          <w:color w:val="002060"/>
          <w:sz w:val="24"/>
          <w:szCs w:val="24"/>
          <w:lang w:val="es-ES"/>
        </w:rPr>
        <w:t xml:space="preserve"> (NO),</w:t>
      </w:r>
      <w:r w:rsidR="00E46FA8">
        <w:rPr>
          <w:rFonts w:ascii="Constantia" w:hAnsi="Constantia" w:cs="Arial"/>
          <w:color w:val="002060"/>
          <w:sz w:val="24"/>
          <w:szCs w:val="24"/>
          <w:lang w:val="es-ES"/>
        </w:rPr>
        <w:t xml:space="preserve"> lo que corresponde al 2</w:t>
      </w:r>
      <w:r w:rsidR="005F1BF5">
        <w:rPr>
          <w:rFonts w:ascii="Constantia" w:hAnsi="Constantia" w:cs="Arial"/>
          <w:color w:val="002060"/>
          <w:sz w:val="24"/>
          <w:szCs w:val="24"/>
          <w:lang w:val="es-ES"/>
        </w:rPr>
        <w:t>%,</w:t>
      </w:r>
      <w:r w:rsidR="00015FEA">
        <w:rPr>
          <w:rFonts w:ascii="Constantia" w:hAnsi="Constantia" w:cs="Arial"/>
          <w:color w:val="002060"/>
          <w:sz w:val="24"/>
          <w:szCs w:val="24"/>
          <w:lang w:val="es-ES"/>
        </w:rPr>
        <w:t xml:space="preserve"> mientras que </w:t>
      </w:r>
      <w:r w:rsidR="00233DFD">
        <w:rPr>
          <w:rFonts w:ascii="Constantia" w:hAnsi="Constantia" w:cs="Arial"/>
          <w:b/>
          <w:color w:val="002060"/>
          <w:sz w:val="24"/>
          <w:szCs w:val="24"/>
          <w:lang w:val="es-ES"/>
        </w:rPr>
        <w:t>1</w:t>
      </w:r>
      <w:r w:rsidR="00E46FA8">
        <w:rPr>
          <w:rFonts w:ascii="Constantia" w:hAnsi="Constantia" w:cs="Arial"/>
          <w:color w:val="002060"/>
          <w:sz w:val="24"/>
          <w:szCs w:val="24"/>
          <w:lang w:val="es-ES"/>
        </w:rPr>
        <w:t xml:space="preserve"> no opinó</w:t>
      </w:r>
      <w:r w:rsidRPr="00B07105">
        <w:rPr>
          <w:rFonts w:ascii="Constantia" w:hAnsi="Constantia" w:cs="Arial"/>
          <w:color w:val="002060"/>
          <w:sz w:val="24"/>
          <w:szCs w:val="24"/>
          <w:lang w:val="es-ES"/>
        </w:rPr>
        <w:t xml:space="preserve"> al respecto</w:t>
      </w:r>
      <w:r w:rsidR="005F1BF5">
        <w:rPr>
          <w:rFonts w:ascii="Constantia" w:hAnsi="Constantia" w:cs="Arial"/>
          <w:color w:val="002060"/>
          <w:sz w:val="24"/>
          <w:szCs w:val="24"/>
          <w:lang w:val="es-ES"/>
        </w:rPr>
        <w:t>, lo que p</w:t>
      </w:r>
      <w:r w:rsidR="00233DFD">
        <w:rPr>
          <w:rFonts w:ascii="Constantia" w:hAnsi="Constantia" w:cs="Arial"/>
          <w:color w:val="002060"/>
          <w:sz w:val="24"/>
          <w:szCs w:val="24"/>
          <w:lang w:val="es-ES"/>
        </w:rPr>
        <w:t>o</w:t>
      </w:r>
      <w:r w:rsidR="00E46FA8">
        <w:rPr>
          <w:rFonts w:ascii="Constantia" w:hAnsi="Constantia" w:cs="Arial"/>
          <w:color w:val="002060"/>
          <w:sz w:val="24"/>
          <w:szCs w:val="24"/>
          <w:lang w:val="es-ES"/>
        </w:rPr>
        <w:t>rcentualmente corresponde al 2</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rsidR="005D7890" w:rsidRPr="005D7890" w:rsidRDefault="005D7890" w:rsidP="006F4C4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8</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p>
    <w:tbl>
      <w:tblPr>
        <w:tblStyle w:val="Tabladecuadrcula5oscura-nfasis6"/>
        <w:tblpPr w:leftFromText="141" w:rightFromText="141" w:vertAnchor="text" w:horzAnchor="page" w:tblpXSpec="center" w:tblpY="140"/>
        <w:tblW w:w="5382" w:type="dxa"/>
        <w:tblLayout w:type="fixed"/>
        <w:tblLook w:val="04A0" w:firstRow="1" w:lastRow="0" w:firstColumn="1" w:lastColumn="0" w:noHBand="0" w:noVBand="1"/>
      </w:tblPr>
      <w:tblGrid>
        <w:gridCol w:w="2689"/>
        <w:gridCol w:w="1417"/>
        <w:gridCol w:w="1276"/>
      </w:tblGrid>
      <w:tr w:rsidR="005D7890" w:rsidRPr="00A10888" w:rsidTr="00193E7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82" w:type="dxa"/>
            <w:gridSpan w:val="3"/>
            <w:hideMark/>
          </w:tcPr>
          <w:p w:rsidR="005D7890" w:rsidRPr="00A10888" w:rsidRDefault="005D7890" w:rsidP="005D7890">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89" w:type="dxa"/>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417" w:type="dxa"/>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5D7890" w:rsidRPr="00A10888" w:rsidTr="00193E7D">
        <w:trPr>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SI</w:t>
            </w:r>
          </w:p>
        </w:tc>
        <w:tc>
          <w:tcPr>
            <w:tcW w:w="1417"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55</w:t>
            </w:r>
          </w:p>
        </w:tc>
        <w:tc>
          <w:tcPr>
            <w:tcW w:w="1276"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96</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w:t>
            </w:r>
          </w:p>
        </w:tc>
        <w:tc>
          <w:tcPr>
            <w:tcW w:w="1417" w:type="dxa"/>
            <w:noWrap/>
            <w:hideMark/>
          </w:tcPr>
          <w:p w:rsidR="005D7890" w:rsidRPr="00A10888" w:rsidRDefault="00E46FA8"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1276" w:type="dxa"/>
            <w:noWrap/>
            <w:hideMark/>
          </w:tcPr>
          <w:p w:rsidR="005D7890" w:rsidRPr="00A10888" w:rsidRDefault="00E46FA8"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2</w:t>
            </w:r>
            <w:r w:rsidR="005D7890" w:rsidRPr="00A10888">
              <w:rPr>
                <w:rFonts w:ascii="Calibri" w:eastAsia="Times New Roman" w:hAnsi="Calibri"/>
              </w:rPr>
              <w:t>%</w:t>
            </w:r>
          </w:p>
        </w:tc>
      </w:tr>
      <w:tr w:rsidR="005D7890" w:rsidRPr="00A10888" w:rsidTr="00193E7D">
        <w:trPr>
          <w:trHeight w:val="585"/>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 RESPONDE</w:t>
            </w:r>
          </w:p>
        </w:tc>
        <w:tc>
          <w:tcPr>
            <w:tcW w:w="1417"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1276"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2</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417" w:type="dxa"/>
            <w:noWrap/>
            <w:hideMark/>
          </w:tcPr>
          <w:p w:rsidR="005D7890" w:rsidRPr="00A10888" w:rsidRDefault="00E46FA8"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57</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rsidR="00B07105" w:rsidRPr="00B07105" w:rsidRDefault="00B07105" w:rsidP="005D7890">
      <w:pPr>
        <w:pStyle w:val="Prrafodelista"/>
        <w:spacing w:after="160" w:line="276" w:lineRule="auto"/>
        <w:ind w:left="3600"/>
        <w:jc w:val="center"/>
        <w:rPr>
          <w:rFonts w:ascii="Arial" w:eastAsia="Calibri" w:hAnsi="Arial" w:cs="Arial"/>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AF680B" w:rsidRDefault="00AF680B" w:rsidP="00AF680B">
      <w:pPr>
        <w:rPr>
          <w:rFonts w:ascii="Constantia" w:hAnsi="Constantia"/>
          <w:b/>
          <w:i/>
          <w:color w:val="002060"/>
          <w:lang w:val="es-ES"/>
        </w:rPr>
      </w:pPr>
    </w:p>
    <w:p w:rsidR="005D7890" w:rsidRDefault="00DC5655" w:rsidP="006F4C47">
      <w:pPr>
        <w:jc w:val="right"/>
        <w:rPr>
          <w:rFonts w:ascii="Constantia" w:hAnsi="Constantia"/>
          <w:b/>
          <w:i/>
          <w:color w:val="002060"/>
          <w:lang w:val="es-ES"/>
        </w:rPr>
      </w:pPr>
      <w:r>
        <w:rPr>
          <w:rFonts w:ascii="Constantia" w:hAnsi="Constantia"/>
          <w:b/>
          <w:i/>
          <w:color w:val="002060"/>
          <w:lang w:val="es-ES"/>
        </w:rPr>
        <w:t>Gráfica No. 8</w:t>
      </w:r>
      <w:r w:rsidR="009E20CC">
        <w:rPr>
          <w:rFonts w:ascii="Constantia" w:hAnsi="Constantia"/>
          <w:b/>
          <w:i/>
          <w:color w:val="002060"/>
          <w:lang w:val="es-ES"/>
        </w:rPr>
        <w:t xml:space="preserve"> </w:t>
      </w:r>
      <w:r w:rsidR="006F4C47">
        <w:rPr>
          <w:rFonts w:ascii="Constantia" w:hAnsi="Constantia"/>
          <w:b/>
          <w:i/>
          <w:color w:val="002060"/>
          <w:lang w:val="es-ES"/>
        </w:rPr>
        <w:t>– Percepción – Atención Presencial</w:t>
      </w:r>
    </w:p>
    <w:p w:rsidR="00E46FA8" w:rsidRPr="00E36A69" w:rsidRDefault="00E46FA8" w:rsidP="00B200C5">
      <w:pPr>
        <w:jc w:val="center"/>
        <w:rPr>
          <w:rFonts w:ascii="Constantia" w:hAnsi="Constantia"/>
          <w:b/>
          <w:i/>
          <w:color w:val="002060"/>
          <w:lang w:val="es-ES"/>
        </w:rPr>
      </w:pPr>
      <w:r>
        <w:rPr>
          <w:noProof/>
        </w:rPr>
        <w:drawing>
          <wp:inline distT="0" distB="0" distL="0" distR="0" wp14:anchorId="761AB01D" wp14:editId="3F53CFE6">
            <wp:extent cx="4324350" cy="2486025"/>
            <wp:effectExtent l="0" t="0" r="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5DF5" w:rsidRPr="00D90D5A" w:rsidRDefault="00615DF5" w:rsidP="00706DCF">
      <w:pPr>
        <w:pStyle w:val="Encabezadopar"/>
        <w:jc w:val="center"/>
        <w:rPr>
          <w:noProof/>
        </w:rPr>
      </w:pPr>
    </w:p>
    <w:p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mc:AlternateContent>
          <mc:Choice Requires="wps">
            <w:drawing>
              <wp:anchor distT="0" distB="0" distL="114300" distR="114300" simplePos="0" relativeHeight="251684864" behindDoc="0" locked="0" layoutInCell="1" allowOverlap="1" wp14:anchorId="7EEB37B1" wp14:editId="45C521D1">
                <wp:simplePos x="0" y="0"/>
                <wp:positionH relativeFrom="margin">
                  <wp:posOffset>-219075</wp:posOffset>
                </wp:positionH>
                <wp:positionV relativeFrom="paragraph">
                  <wp:posOffset>74295</wp:posOffset>
                </wp:positionV>
                <wp:extent cx="2352675" cy="1181100"/>
                <wp:effectExtent l="57150" t="57150" r="47625" b="114300"/>
                <wp:wrapNone/>
                <wp:docPr id="41" name="Datos almacenados 41"/>
                <wp:cNvGraphicFramePr/>
                <a:graphic xmlns:a="http://schemas.openxmlformats.org/drawingml/2006/main">
                  <a:graphicData uri="http://schemas.microsoft.com/office/word/2010/wordprocessingShape">
                    <wps:wsp>
                      <wps:cNvSpPr/>
                      <wps:spPr>
                        <a:xfrm>
                          <a:off x="0" y="0"/>
                          <a:ext cx="2352675" cy="11811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1" type="#_x0000_t130"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" fillcolor="#94b6d2 [3204]" stroked="f">
                <v:shadow on="t" color="black" opacity="22937f" origin=",.5" offset="0"/>
                <v:textbox>
                  <w:txbxContent>
                    <w:p w:rsidR="002E4287" w:rsidRPr="003712FF" w:rsidRDefault="002E428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0E3434">
        <w:rPr>
          <w:rFonts w:ascii="Constantia" w:hAnsi="Constantia" w:cs="Arial"/>
          <w:color w:val="002060"/>
          <w:sz w:val="24"/>
          <w:szCs w:val="24"/>
          <w:lang w:val="es-ES"/>
        </w:rPr>
        <w:t>tercer</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CD7899" w:rsidRPr="006F4C47">
        <w:rPr>
          <w:rFonts w:ascii="Constantia" w:hAnsi="Constantia" w:cs="Arial"/>
          <w:color w:val="002060"/>
          <w:sz w:val="24"/>
          <w:szCs w:val="24"/>
          <w:lang w:val="es-ES"/>
        </w:rPr>
        <w:t>201</w:t>
      </w:r>
      <w:r w:rsidR="00CD7899">
        <w:rPr>
          <w:rFonts w:ascii="Constantia" w:hAnsi="Constantia" w:cs="Arial"/>
          <w:color w:val="002060"/>
          <w:sz w:val="24"/>
          <w:szCs w:val="24"/>
          <w:lang w:val="es-ES"/>
        </w:rPr>
        <w:t>8</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0E3434">
        <w:rPr>
          <w:rFonts w:ascii="Constantia" w:hAnsi="Constantia" w:cs="Arial"/>
          <w:color w:val="002060"/>
          <w:sz w:val="24"/>
          <w:szCs w:val="24"/>
          <w:lang w:val="es-ES"/>
        </w:rPr>
        <w:t>cuarenta y un</w:t>
      </w:r>
      <w:r w:rsidR="006F4C47">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0E3434">
        <w:rPr>
          <w:rFonts w:ascii="Constantia" w:hAnsi="Constantia" w:cs="Arial"/>
          <w:b/>
          <w:color w:val="002060"/>
          <w:sz w:val="24"/>
          <w:szCs w:val="24"/>
          <w:lang w:val="es-ES"/>
        </w:rPr>
        <w:t>41</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923" w:type="dxa"/>
        <w:tblInd w:w="-10" w:type="dxa"/>
        <w:tblCellMar>
          <w:left w:w="70" w:type="dxa"/>
          <w:right w:w="70" w:type="dxa"/>
        </w:tblCellMar>
        <w:tblLook w:val="04A0" w:firstRow="1" w:lastRow="0" w:firstColumn="1" w:lastColumn="0" w:noHBand="0" w:noVBand="1"/>
      </w:tblPr>
      <w:tblGrid>
        <w:gridCol w:w="1580"/>
        <w:gridCol w:w="5224"/>
        <w:gridCol w:w="1560"/>
        <w:gridCol w:w="1559"/>
      </w:tblGrid>
      <w:tr w:rsidR="00D978E3" w:rsidRPr="00D978E3" w:rsidTr="00D978E3">
        <w:trPr>
          <w:trHeight w:val="615"/>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5224"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560"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559" w:type="dxa"/>
            <w:tcBorders>
              <w:top w:val="single" w:sz="8" w:space="0" w:color="FFFFFF"/>
              <w:left w:val="nil"/>
              <w:bottom w:val="single" w:sz="8" w:space="0" w:color="FFFFFF"/>
              <w:right w:val="single" w:sz="8" w:space="0" w:color="FFFFFF"/>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rsidTr="00D978E3">
        <w:trPr>
          <w:trHeight w:val="6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5224"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560" w:type="dxa"/>
            <w:tcBorders>
              <w:top w:val="nil"/>
              <w:left w:val="nil"/>
              <w:bottom w:val="single" w:sz="8" w:space="0" w:color="FFFFFF"/>
              <w:right w:val="single" w:sz="8" w:space="0" w:color="FFFFFF"/>
            </w:tcBorders>
            <w:shd w:val="clear" w:color="000000" w:fill="F1CBB5"/>
            <w:vAlign w:val="center"/>
            <w:hideMark/>
          </w:tcPr>
          <w:p w:rsidR="00D978E3" w:rsidRPr="00D978E3" w:rsidRDefault="00B200C5"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p>
        </w:tc>
        <w:tc>
          <w:tcPr>
            <w:tcW w:w="1559"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34</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12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5224" w:type="dxa"/>
            <w:tcBorders>
              <w:top w:val="nil"/>
              <w:left w:val="nil"/>
              <w:bottom w:val="single" w:sz="8" w:space="0" w:color="FFFFFF"/>
              <w:right w:val="single" w:sz="8" w:space="0" w:color="FFFFFF"/>
            </w:tcBorders>
            <w:shd w:val="clear" w:color="000000" w:fill="F8E5DA"/>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560" w:type="dxa"/>
            <w:tcBorders>
              <w:top w:val="nil"/>
              <w:left w:val="nil"/>
              <w:bottom w:val="single" w:sz="8" w:space="0" w:color="FFFFFF"/>
              <w:right w:val="single" w:sz="8" w:space="0" w:color="FFFFFF"/>
            </w:tcBorders>
            <w:shd w:val="clear" w:color="000000" w:fill="F8E5DA"/>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559"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15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5224"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560" w:type="dxa"/>
            <w:tcBorders>
              <w:top w:val="nil"/>
              <w:left w:val="nil"/>
              <w:bottom w:val="single" w:sz="8" w:space="0" w:color="FFFFFF"/>
              <w:right w:val="single" w:sz="8" w:space="0" w:color="FFFFFF"/>
            </w:tcBorders>
            <w:shd w:val="clear" w:color="000000" w:fill="F1CBB5"/>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w:t>
            </w:r>
          </w:p>
        </w:tc>
        <w:tc>
          <w:tcPr>
            <w:tcW w:w="1559"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51</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3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tc>
        <w:tc>
          <w:tcPr>
            <w:tcW w:w="5224"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D978E3"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560" w:type="dxa"/>
            <w:tcBorders>
              <w:top w:val="nil"/>
              <w:left w:val="nil"/>
              <w:bottom w:val="single" w:sz="8" w:space="0" w:color="FFFFFF"/>
              <w:right w:val="single" w:sz="8" w:space="0" w:color="FFFFFF"/>
            </w:tcBorders>
            <w:shd w:val="clear" w:color="000000" w:fill="F8E5DA"/>
            <w:vAlign w:val="center"/>
            <w:hideMark/>
          </w:tcPr>
          <w:p w:rsidR="00D978E3" w:rsidRPr="00D978E3" w:rsidRDefault="00B200C5" w:rsidP="00D978E3">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41</w:t>
            </w:r>
          </w:p>
        </w:tc>
        <w:tc>
          <w:tcPr>
            <w:tcW w:w="1559"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D978E3"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rsidR="0050075C" w:rsidRDefault="0050075C" w:rsidP="00AF680B">
      <w:pPr>
        <w:rPr>
          <w:rFonts w:ascii="Constantia" w:hAnsi="Constantia"/>
          <w:b/>
          <w:i/>
          <w:color w:val="002060"/>
          <w:lang w:val="es-ES"/>
        </w:rPr>
      </w:pPr>
    </w:p>
    <w:p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rsidR="00615DF5" w:rsidRPr="00757317" w:rsidRDefault="0007593D" w:rsidP="003C77DF">
      <w:pPr>
        <w:jc w:val="center"/>
        <w:rPr>
          <w:rFonts w:ascii="Constantia" w:hAnsi="Constantia" w:cs="Arial"/>
          <w:color w:val="002060"/>
          <w:sz w:val="24"/>
          <w:szCs w:val="24"/>
          <w:lang w:val="es-ES"/>
        </w:rPr>
      </w:pPr>
      <w:r>
        <w:rPr>
          <w:noProof/>
        </w:rPr>
        <w:drawing>
          <wp:inline distT="0" distB="0" distL="0" distR="0" wp14:anchorId="575BF47C" wp14:editId="2738B525">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7890" w:rsidRDefault="00007DA8" w:rsidP="00E41FD7">
      <w:pPr>
        <w:pStyle w:val="Encabezadopar"/>
        <w:jc w:val="center"/>
        <w:rPr>
          <w:rFonts w:ascii="Constantia" w:eastAsia="Calibri" w:hAnsi="Constantia" w:cs="Arial"/>
          <w:color w:val="002060"/>
          <w:kern w:val="0"/>
          <w:sz w:val="24"/>
          <w:szCs w:val="28"/>
          <w:lang w:val="es-CO" w:eastAsia="en-US"/>
          <w14:ligatures w14:val="none"/>
        </w:rPr>
      </w:pPr>
      <w:r>
        <w:rPr>
          <w:noProof/>
        </w:rPr>
        <w:t xml:space="preserve"> </w:t>
      </w:r>
      <w:r w:rsidR="008E186E">
        <w:rPr>
          <w:noProof/>
        </w:rPr>
        <w:t xml:space="preserve"> </w:t>
      </w:r>
    </w:p>
    <w:p w:rsidR="00B04EF0" w:rsidRDefault="00B04EF0" w:rsidP="00757317">
      <w:pPr>
        <w:jc w:val="both"/>
        <w:rPr>
          <w:rFonts w:ascii="Constantia" w:hAnsi="Constantia" w:cs="Arial"/>
          <w:color w:val="002060"/>
          <w:sz w:val="24"/>
          <w:szCs w:val="24"/>
          <w:lang w:val="es-ES"/>
        </w:rPr>
      </w:pPr>
    </w:p>
    <w:p w:rsidR="00AF4E75" w:rsidRDefault="00E41FD7" w:rsidP="00757317">
      <w:pPr>
        <w:jc w:val="both"/>
        <w:rPr>
          <w:rFonts w:ascii="Constantia" w:hAnsi="Constantia" w:cs="Arial"/>
          <w:color w:val="002060"/>
          <w:sz w:val="24"/>
          <w:szCs w:val="24"/>
          <w:lang w:val="es-ES"/>
        </w:rPr>
      </w:pPr>
      <w:r w:rsidRPr="00E41FD7">
        <w:rPr>
          <w:rFonts w:ascii="Constantia" w:hAnsi="Constantia" w:cs="Arial"/>
          <w:color w:val="002060"/>
          <w:sz w:val="24"/>
          <w:szCs w:val="24"/>
          <w:lang w:val="es-ES"/>
        </w:rPr>
        <w:lastRenderedPageBreak/>
        <w:t>Es importante anotar que adelantada la trazabilidad y análisis a cada uno de los radicados enunciados por los ciudadanos en la encuesta,</w:t>
      </w:r>
      <w:r w:rsidR="0089260A">
        <w:rPr>
          <w:rFonts w:ascii="Constantia" w:hAnsi="Constantia" w:cs="Arial"/>
          <w:color w:val="002060"/>
          <w:sz w:val="24"/>
          <w:szCs w:val="24"/>
          <w:lang w:val="es-ES"/>
        </w:rPr>
        <w:t xml:space="preserve"> en particular aquellos que </w:t>
      </w:r>
      <w:r w:rsidR="004A1936">
        <w:rPr>
          <w:rFonts w:ascii="Constantia" w:hAnsi="Constantia" w:cs="Arial"/>
          <w:color w:val="002060"/>
          <w:sz w:val="24"/>
          <w:szCs w:val="24"/>
          <w:lang w:val="es-ES"/>
        </w:rPr>
        <w:t>calificaron con</w:t>
      </w:r>
      <w:r w:rsidR="0089260A">
        <w:rPr>
          <w:rFonts w:ascii="Constantia" w:hAnsi="Constantia" w:cs="Arial"/>
          <w:color w:val="002060"/>
          <w:sz w:val="24"/>
          <w:szCs w:val="24"/>
          <w:lang w:val="es-ES"/>
        </w:rPr>
        <w:t xml:space="preserve"> 1 punto </w:t>
      </w:r>
      <w:r w:rsidR="004A1936">
        <w:rPr>
          <w:rFonts w:ascii="Constantia" w:hAnsi="Constantia" w:cs="Arial"/>
          <w:color w:val="002060"/>
          <w:sz w:val="24"/>
          <w:szCs w:val="24"/>
          <w:lang w:val="es-ES"/>
        </w:rPr>
        <w:t xml:space="preserve">la atención del </w:t>
      </w:r>
      <w:r w:rsidR="0089260A">
        <w:rPr>
          <w:rFonts w:ascii="Constantia" w:hAnsi="Constantia" w:cs="Arial"/>
          <w:color w:val="002060"/>
          <w:sz w:val="24"/>
          <w:szCs w:val="24"/>
          <w:lang w:val="es-ES"/>
        </w:rPr>
        <w:t>trámite que surtieron ante la Agencia,</w:t>
      </w:r>
      <w:r w:rsidR="0007593D">
        <w:rPr>
          <w:rFonts w:ascii="Constantia" w:hAnsi="Constantia" w:cs="Arial"/>
          <w:color w:val="002060"/>
          <w:sz w:val="24"/>
          <w:szCs w:val="24"/>
          <w:lang w:val="es-ES"/>
        </w:rPr>
        <w:t xml:space="preserve"> se pudo evidenciar que en dos casos los ciudadanos consultaron radi</w:t>
      </w:r>
      <w:r w:rsidR="0026125C">
        <w:rPr>
          <w:rFonts w:ascii="Constantia" w:hAnsi="Constantia" w:cs="Arial"/>
          <w:color w:val="002060"/>
          <w:sz w:val="24"/>
          <w:szCs w:val="24"/>
          <w:lang w:val="es-ES"/>
        </w:rPr>
        <w:t>cados de salida y no de entrada</w:t>
      </w:r>
      <w:r w:rsidR="000E3434">
        <w:rPr>
          <w:rFonts w:ascii="Constantia" w:hAnsi="Constantia" w:cs="Arial"/>
          <w:color w:val="002060"/>
          <w:sz w:val="24"/>
          <w:szCs w:val="24"/>
          <w:lang w:val="es-ES"/>
        </w:rPr>
        <w:t>;</w:t>
      </w:r>
      <w:r w:rsidR="0007593D">
        <w:rPr>
          <w:rFonts w:ascii="Constantia" w:hAnsi="Constantia" w:cs="Arial"/>
          <w:color w:val="002060"/>
          <w:sz w:val="24"/>
          <w:szCs w:val="24"/>
          <w:lang w:val="es-ES"/>
        </w:rPr>
        <w:t xml:space="preserve"> existe descontento frente a las </w:t>
      </w:r>
      <w:r w:rsidR="0026125C">
        <w:rPr>
          <w:rFonts w:ascii="Constantia" w:hAnsi="Constantia" w:cs="Arial"/>
          <w:color w:val="002060"/>
          <w:sz w:val="24"/>
          <w:szCs w:val="24"/>
          <w:lang w:val="es-ES"/>
        </w:rPr>
        <w:t>comunicaciones</w:t>
      </w:r>
      <w:r w:rsidR="0007593D">
        <w:rPr>
          <w:rFonts w:ascii="Constantia" w:hAnsi="Constantia" w:cs="Arial"/>
          <w:color w:val="002060"/>
          <w:sz w:val="24"/>
          <w:szCs w:val="24"/>
          <w:lang w:val="es-ES"/>
        </w:rPr>
        <w:t xml:space="preserve"> generadas por la Agencia en lo que respecta a los tiempos de notificaci</w:t>
      </w:r>
      <w:r w:rsidR="0026125C">
        <w:rPr>
          <w:rFonts w:ascii="Constantia" w:hAnsi="Constantia" w:cs="Arial"/>
          <w:color w:val="002060"/>
          <w:sz w:val="24"/>
          <w:szCs w:val="24"/>
          <w:lang w:val="es-ES"/>
        </w:rPr>
        <w:t>ón de las respuestas.</w:t>
      </w:r>
      <w:r w:rsidR="0007593D">
        <w:rPr>
          <w:rFonts w:ascii="Constantia" w:hAnsi="Constantia" w:cs="Arial"/>
          <w:color w:val="002060"/>
          <w:sz w:val="24"/>
          <w:szCs w:val="24"/>
          <w:lang w:val="es-ES"/>
        </w:rPr>
        <w:t xml:space="preserve"> </w:t>
      </w:r>
    </w:p>
    <w:p w:rsidR="00E36A69" w:rsidRDefault="00E36A69" w:rsidP="00E36A69">
      <w:pPr>
        <w:spacing w:after="160" w:line="276" w:lineRule="auto"/>
        <w:ind w:left="3600"/>
        <w:jc w:val="both"/>
        <w:rPr>
          <w:rFonts w:ascii="Constantia" w:eastAsia="Calibri" w:hAnsi="Constantia" w:cs="Arial"/>
          <w:color w:val="002060"/>
          <w:kern w:val="0"/>
          <w:sz w:val="24"/>
          <w:szCs w:val="28"/>
          <w:lang w:val="es-CO" w:eastAsia="en-US"/>
          <w14:ligatures w14:val="none"/>
        </w:rPr>
      </w:pPr>
      <w:r w:rsidRPr="00041E01">
        <w:rPr>
          <w:rFonts w:ascii="Constantia" w:hAnsi="Constantia" w:cs="Arial"/>
          <w:noProof/>
          <w:color w:val="002060"/>
          <w:sz w:val="24"/>
          <w:szCs w:val="24"/>
        </w:rPr>
        <mc:AlternateContent>
          <mc:Choice Requires="wps">
            <w:drawing>
              <wp:anchor distT="0" distB="0" distL="114300" distR="114300" simplePos="0" relativeHeight="251706368" behindDoc="0" locked="0" layoutInCell="1" allowOverlap="1" wp14:anchorId="2C08A8E5" wp14:editId="6344143C">
                <wp:simplePos x="0" y="0"/>
                <wp:positionH relativeFrom="margin">
                  <wp:posOffset>-9525</wp:posOffset>
                </wp:positionH>
                <wp:positionV relativeFrom="paragraph">
                  <wp:posOffset>52070</wp:posOffset>
                </wp:positionV>
                <wp:extent cx="2057400" cy="514350"/>
                <wp:effectExtent l="76200" t="57150" r="38100" b="95250"/>
                <wp:wrapNone/>
                <wp:docPr id="28" name="Datos almacenados 28"/>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E36A69">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08A8E5" id="Datos almacenados 28" o:spid="_x0000_s1042" type="#_x0000_t130" style="position:absolute;left:0;text-align:left;margin-left:-.75pt;margin-top:4.1pt;width:162pt;height:40.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I8eg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" fillcolor="#94b6d2 [3204]" stroked="f">
                <v:shadow on="t" color="black" opacity="22937f" origin=",.5" offset="0"/>
                <v:textbox>
                  <w:txbxContent>
                    <w:p w:rsidR="002E4287" w:rsidRPr="003712FF" w:rsidRDefault="002E4287" w:rsidP="00E36A69">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 diversas manifestaciones frente a las preguntas planteadas por el Grupo de Atención al Ciudadano.</w:t>
      </w:r>
    </w:p>
    <w:p w:rsidR="003B3DAA" w:rsidRDefault="0026125C" w:rsidP="00AF680B">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tercer</w:t>
      </w:r>
      <w:r w:rsidR="00F06A1F">
        <w:rPr>
          <w:rFonts w:ascii="Constantia" w:eastAsia="Calibri" w:hAnsi="Constantia" w:cs="Arial"/>
          <w:color w:val="002060"/>
          <w:kern w:val="0"/>
          <w:sz w:val="24"/>
          <w:szCs w:val="28"/>
          <w:lang w:val="es-CO" w:eastAsia="en-US"/>
          <w14:ligatures w14:val="none"/>
        </w:rPr>
        <w:t xml:space="preserve"> trimestre del año, el</w:t>
      </w:r>
      <w:r w:rsidR="005C005E">
        <w:rPr>
          <w:rFonts w:ascii="Constantia" w:eastAsia="Calibri" w:hAnsi="Constantia" w:cs="Arial"/>
          <w:color w:val="002060"/>
          <w:kern w:val="0"/>
          <w:sz w:val="24"/>
          <w:szCs w:val="28"/>
          <w:lang w:val="es-CO" w:eastAsia="en-US"/>
          <w14:ligatures w14:val="none"/>
        </w:rPr>
        <w:t xml:space="preserve"> equipo de Atención al Ciudadano </w:t>
      </w:r>
      <w:r>
        <w:rPr>
          <w:rFonts w:ascii="Constantia" w:eastAsia="Calibri" w:hAnsi="Constantia" w:cs="Arial"/>
          <w:color w:val="002060"/>
          <w:kern w:val="0"/>
          <w:sz w:val="24"/>
          <w:szCs w:val="28"/>
          <w:lang w:val="es-CO" w:eastAsia="en-US"/>
          <w14:ligatures w14:val="none"/>
        </w:rPr>
        <w:t>quiso</w:t>
      </w:r>
      <w:r w:rsidR="00F06A1F">
        <w:rPr>
          <w:rFonts w:ascii="Constantia" w:eastAsia="Calibri" w:hAnsi="Constantia" w:cs="Arial"/>
          <w:color w:val="002060"/>
          <w:kern w:val="0"/>
          <w:sz w:val="24"/>
          <w:szCs w:val="28"/>
          <w:lang w:val="es-CO" w:eastAsia="en-US"/>
          <w14:ligatures w14:val="none"/>
        </w:rPr>
        <w:t xml:space="preserve"> innovar</w:t>
      </w:r>
      <w:r>
        <w:rPr>
          <w:rFonts w:ascii="Constantia" w:eastAsia="Calibri" w:hAnsi="Constantia" w:cs="Arial"/>
          <w:color w:val="002060"/>
          <w:kern w:val="0"/>
          <w:sz w:val="24"/>
          <w:szCs w:val="28"/>
          <w:lang w:val="es-CO" w:eastAsia="en-US"/>
          <w14:ligatures w14:val="none"/>
        </w:rPr>
        <w:t xml:space="preserve"> en la manera como el ciudadano interactúa con la Agencia, por lo que dispuso en la</w:t>
      </w:r>
      <w:r w:rsidR="002E4648">
        <w:rPr>
          <w:rFonts w:ascii="Constantia" w:eastAsia="Calibri" w:hAnsi="Constantia" w:cs="Arial"/>
          <w:color w:val="002060"/>
          <w:kern w:val="0"/>
          <w:sz w:val="24"/>
          <w:szCs w:val="28"/>
          <w:lang w:val="es-CO" w:eastAsia="en-US"/>
          <w14:ligatures w14:val="none"/>
        </w:rPr>
        <w:t xml:space="preserve"> recepción del segundo piso de la entidad</w:t>
      </w:r>
      <w:r w:rsidR="000E3434">
        <w:rPr>
          <w:rFonts w:ascii="Constantia" w:eastAsia="Calibri" w:hAnsi="Constantia" w:cs="Arial"/>
          <w:color w:val="002060"/>
          <w:kern w:val="0"/>
          <w:sz w:val="24"/>
          <w:szCs w:val="28"/>
          <w:lang w:val="es-CO" w:eastAsia="en-US"/>
          <w14:ligatures w14:val="none"/>
        </w:rPr>
        <w:t>, de</w:t>
      </w:r>
      <w:bookmarkStart w:id="0" w:name="_GoBack"/>
      <w:bookmarkEnd w:id="0"/>
      <w:r w:rsidR="002E4648">
        <w:rPr>
          <w:rFonts w:ascii="Constantia" w:eastAsia="Calibri" w:hAnsi="Constantia" w:cs="Arial"/>
          <w:color w:val="002060"/>
          <w:kern w:val="0"/>
          <w:sz w:val="24"/>
          <w:szCs w:val="28"/>
          <w:lang w:val="es-CO" w:eastAsia="en-US"/>
          <w14:ligatures w14:val="none"/>
        </w:rPr>
        <w:t xml:space="preserve"> </w:t>
      </w:r>
      <w:r>
        <w:rPr>
          <w:rFonts w:ascii="Constantia" w:eastAsia="Calibri" w:hAnsi="Constantia" w:cs="Arial"/>
          <w:color w:val="002060"/>
          <w:kern w:val="0"/>
          <w:sz w:val="24"/>
          <w:szCs w:val="28"/>
          <w:lang w:val="es-CO" w:eastAsia="en-US"/>
          <w14:ligatures w14:val="none"/>
        </w:rPr>
        <w:t>un mensajero</w:t>
      </w:r>
      <w:r w:rsidR="002E4648">
        <w:rPr>
          <w:rFonts w:ascii="Constantia" w:eastAsia="Calibri" w:hAnsi="Constantia" w:cs="Arial"/>
          <w:color w:val="002060"/>
          <w:kern w:val="0"/>
          <w:sz w:val="24"/>
          <w:szCs w:val="28"/>
          <w:lang w:val="es-CO" w:eastAsia="en-US"/>
          <w14:ligatures w14:val="none"/>
        </w:rPr>
        <w:t xml:space="preserve"> </w:t>
      </w:r>
      <w:r>
        <w:rPr>
          <w:rFonts w:ascii="Constantia" w:eastAsia="Calibri" w:hAnsi="Constantia" w:cs="Arial"/>
          <w:color w:val="002060"/>
          <w:kern w:val="0"/>
          <w:sz w:val="24"/>
          <w:szCs w:val="28"/>
          <w:lang w:val="es-CO" w:eastAsia="en-US"/>
          <w14:ligatures w14:val="none"/>
        </w:rPr>
        <w:t>en forma de cono</w:t>
      </w:r>
      <w:r w:rsidR="002E4648">
        <w:rPr>
          <w:rFonts w:ascii="Constantia" w:eastAsia="Calibri" w:hAnsi="Constantia" w:cs="Arial"/>
          <w:color w:val="002060"/>
          <w:kern w:val="0"/>
          <w:sz w:val="24"/>
          <w:szCs w:val="28"/>
          <w:lang w:val="es-CO" w:eastAsia="en-US"/>
          <w14:ligatures w14:val="none"/>
        </w:rPr>
        <w:t xml:space="preserve"> transparente que </w:t>
      </w:r>
      <w:r w:rsidR="004F2E1C">
        <w:rPr>
          <w:rFonts w:ascii="Constantia" w:eastAsia="Calibri" w:hAnsi="Constantia" w:cs="Arial"/>
          <w:color w:val="002060"/>
          <w:kern w:val="0"/>
          <w:sz w:val="24"/>
          <w:szCs w:val="28"/>
          <w:lang w:val="es-CO" w:eastAsia="en-US"/>
          <w14:ligatures w14:val="none"/>
        </w:rPr>
        <w:t>invita</w:t>
      </w:r>
      <w:r w:rsidR="002E4648">
        <w:rPr>
          <w:rFonts w:ascii="Constantia" w:eastAsia="Calibri" w:hAnsi="Constantia" w:cs="Arial"/>
          <w:color w:val="002060"/>
          <w:kern w:val="0"/>
          <w:sz w:val="24"/>
          <w:szCs w:val="28"/>
          <w:lang w:val="es-CO" w:eastAsia="en-US"/>
          <w14:ligatures w14:val="none"/>
        </w:rPr>
        <w:t xml:space="preserve">  a las personas que diariamente nos visitan a compartirnos sus ideas o inquietudes.</w:t>
      </w:r>
    </w:p>
    <w:p w:rsidR="004F2E1C" w:rsidRPr="00AF680B" w:rsidRDefault="00AF680B" w:rsidP="00AF680B">
      <w:pPr>
        <w:jc w:val="right"/>
        <w:rPr>
          <w:rFonts w:ascii="Constantia" w:hAnsi="Constantia"/>
          <w:b/>
          <w:i/>
          <w:color w:val="002060"/>
          <w:lang w:val="es-ES"/>
        </w:rPr>
      </w:pPr>
      <w:r>
        <w:rPr>
          <w:rFonts w:ascii="Constantia" w:hAnsi="Constantia"/>
          <w:b/>
          <w:i/>
          <w:color w:val="002060"/>
          <w:lang w:val="es-ES"/>
        </w:rPr>
        <w:t xml:space="preserve">Imagen </w:t>
      </w:r>
      <w:r>
        <w:rPr>
          <w:rFonts w:ascii="Constantia" w:hAnsi="Constantia"/>
          <w:b/>
          <w:i/>
          <w:color w:val="002060"/>
          <w:lang w:val="es-ES"/>
        </w:rPr>
        <w:t>No.</w:t>
      </w:r>
      <w:r>
        <w:rPr>
          <w:rFonts w:ascii="Constantia" w:hAnsi="Constantia"/>
          <w:b/>
          <w:i/>
          <w:color w:val="002060"/>
          <w:lang w:val="es-ES"/>
        </w:rPr>
        <w:t xml:space="preserve"> 1</w:t>
      </w:r>
      <w:r>
        <w:rPr>
          <w:rFonts w:ascii="Constantia" w:hAnsi="Constantia"/>
          <w:b/>
          <w:i/>
          <w:color w:val="002060"/>
          <w:lang w:val="es-ES"/>
        </w:rPr>
        <w:t xml:space="preserve"> – </w:t>
      </w:r>
      <w:r>
        <w:rPr>
          <w:rFonts w:ascii="Constantia" w:hAnsi="Constantia"/>
          <w:b/>
          <w:i/>
          <w:color w:val="002060"/>
          <w:lang w:val="es-ES"/>
        </w:rPr>
        <w:t>Mensajero ANI</w:t>
      </w:r>
    </w:p>
    <w:p w:rsidR="004F2E1C" w:rsidRDefault="00AF680B" w:rsidP="00AF680B">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3815221" cy="2861416"/>
            <wp:effectExtent l="419735" t="304165" r="567055" b="3003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821305" cy="286597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F2E1C" w:rsidRDefault="00AF680B" w:rsidP="004F2E1C">
      <w:pPr>
        <w:spacing w:after="160" w:line="276" w:lineRule="auto"/>
        <w:jc w:val="both"/>
        <w:rPr>
          <w:rFonts w:ascii="Constantia" w:eastAsia="Calibri" w:hAnsi="Constantia" w:cs="Arial"/>
          <w:color w:val="002060"/>
          <w:kern w:val="0"/>
          <w:sz w:val="24"/>
          <w:szCs w:val="28"/>
          <w:lang w:val="es-ES_tradnl" w:eastAsia="en-US"/>
          <w14:ligatures w14:val="none"/>
        </w:rPr>
      </w:pPr>
      <w:r>
        <w:rPr>
          <w:rFonts w:ascii="Constantia" w:eastAsia="Calibri" w:hAnsi="Constantia" w:cs="Arial"/>
          <w:color w:val="002060"/>
          <w:kern w:val="0"/>
          <w:sz w:val="24"/>
          <w:szCs w:val="28"/>
          <w:lang w:val="es-ES_tradnl" w:eastAsia="en-US"/>
          <w14:ligatures w14:val="none"/>
        </w:rPr>
        <w:lastRenderedPageBreak/>
        <w:t>A continuación se muestran las</w:t>
      </w:r>
      <w:r w:rsidR="004F2E1C">
        <w:rPr>
          <w:rFonts w:ascii="Constantia" w:eastAsia="Calibri" w:hAnsi="Constantia" w:cs="Arial"/>
          <w:color w:val="002060"/>
          <w:kern w:val="0"/>
          <w:sz w:val="24"/>
          <w:szCs w:val="28"/>
          <w:lang w:val="es-ES_tradnl" w:eastAsia="en-US"/>
          <w14:ligatures w14:val="none"/>
        </w:rPr>
        <w:t xml:space="preserve"> manifestaciones </w:t>
      </w:r>
      <w:r>
        <w:rPr>
          <w:rFonts w:ascii="Constantia" w:eastAsia="Calibri" w:hAnsi="Constantia" w:cs="Arial"/>
          <w:color w:val="002060"/>
          <w:kern w:val="0"/>
          <w:sz w:val="24"/>
          <w:szCs w:val="28"/>
          <w:lang w:val="es-ES_tradnl" w:eastAsia="en-US"/>
          <w14:ligatures w14:val="none"/>
        </w:rPr>
        <w:t>hechas</w:t>
      </w:r>
      <w:r w:rsidR="004F2E1C">
        <w:rPr>
          <w:rFonts w:ascii="Constantia" w:eastAsia="Calibri" w:hAnsi="Constantia" w:cs="Arial"/>
          <w:color w:val="002060"/>
          <w:kern w:val="0"/>
          <w:sz w:val="24"/>
          <w:szCs w:val="28"/>
          <w:lang w:val="es-ES_tradnl" w:eastAsia="en-US"/>
          <w14:ligatures w14:val="none"/>
        </w:rPr>
        <w:t xml:space="preserve"> por los ciudadanos </w:t>
      </w:r>
      <w:r>
        <w:rPr>
          <w:rFonts w:ascii="Constantia" w:eastAsia="Calibri" w:hAnsi="Constantia" w:cs="Arial"/>
          <w:color w:val="002060"/>
          <w:kern w:val="0"/>
          <w:sz w:val="24"/>
          <w:szCs w:val="28"/>
          <w:lang w:val="es-ES_tradnl" w:eastAsia="en-US"/>
          <w14:ligatures w14:val="none"/>
        </w:rPr>
        <w:t xml:space="preserve"> p</w:t>
      </w:r>
      <w:r>
        <w:rPr>
          <w:rFonts w:ascii="Constantia" w:eastAsia="Calibri" w:hAnsi="Constantia" w:cs="Arial"/>
          <w:color w:val="002060"/>
          <w:kern w:val="0"/>
          <w:sz w:val="24"/>
          <w:szCs w:val="28"/>
          <w:lang w:val="es-ES_tradnl" w:eastAsia="en-US"/>
          <w14:ligatures w14:val="none"/>
        </w:rPr>
        <w:t>ara este tercer trimestre del año</w:t>
      </w:r>
      <w:r w:rsidR="004F2E1C">
        <w:rPr>
          <w:rFonts w:ascii="Constantia" w:eastAsia="Calibri" w:hAnsi="Constantia" w:cs="Arial"/>
          <w:color w:val="002060"/>
          <w:kern w:val="0"/>
          <w:sz w:val="24"/>
          <w:szCs w:val="28"/>
          <w:lang w:val="es-ES_tradnl" w:eastAsia="en-US"/>
          <w14:ligatures w14:val="none"/>
        </w:rPr>
        <w:t>:</w:t>
      </w:r>
    </w:p>
    <w:p w:rsidR="004F2E1C" w:rsidRDefault="004F2E1C"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876550" cy="2646591"/>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81011_1134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5449" cy="2654779"/>
                    </a:xfrm>
                    <a:prstGeom prst="rect">
                      <a:avLst/>
                    </a:prstGeom>
                  </pic:spPr>
                </pic:pic>
              </a:graphicData>
            </a:graphic>
          </wp:inline>
        </w:drawing>
      </w:r>
    </w:p>
    <w:p w:rsidR="00AF680B" w:rsidRDefault="00AF680B"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912735" cy="263652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81011_1135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9469" cy="2642616"/>
                    </a:xfrm>
                    <a:prstGeom prst="rect">
                      <a:avLst/>
                    </a:prstGeom>
                  </pic:spPr>
                </pic:pic>
              </a:graphicData>
            </a:graphic>
          </wp:inline>
        </w:drawing>
      </w:r>
    </w:p>
    <w:p w:rsidR="00AF680B" w:rsidRDefault="00AF680B"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875116" cy="2777490"/>
            <wp:effectExtent l="0" t="0" r="190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1011_1136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4121" cy="2786190"/>
                    </a:xfrm>
                    <a:prstGeom prst="rect">
                      <a:avLst/>
                    </a:prstGeom>
                  </pic:spPr>
                </pic:pic>
              </a:graphicData>
            </a:graphic>
          </wp:inline>
        </w:drawing>
      </w:r>
    </w:p>
    <w:p w:rsidR="009D53C3" w:rsidRPr="007A1819" w:rsidRDefault="00A92C5F" w:rsidP="003F4CC3">
      <w:pPr>
        <w:pStyle w:val="Prrafodelista"/>
        <w:numPr>
          <w:ilvl w:val="0"/>
          <w:numId w:val="48"/>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PLAN DE ACCIÓN</w:t>
      </w:r>
    </w:p>
    <w:p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8C233A">
        <w:rPr>
          <w:rFonts w:ascii="Constantia" w:eastAsia="Calibri" w:hAnsi="Constantia"/>
          <w:color w:val="002060"/>
          <w:sz w:val="24"/>
          <w:szCs w:val="24"/>
          <w:lang w:eastAsia="en-US"/>
        </w:rPr>
        <w:t>vigencia 2018</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rsidR="009D53C3" w:rsidRDefault="009D53C3" w:rsidP="009D53C3">
      <w:pPr>
        <w:pStyle w:val="Prrafodelista"/>
        <w:ind w:left="0"/>
        <w:rPr>
          <w:rFonts w:ascii="Constantia" w:eastAsia="Calibri" w:hAnsi="Constantia"/>
          <w:color w:val="002060"/>
          <w:sz w:val="24"/>
          <w:szCs w:val="24"/>
          <w:lang w:eastAsia="en-US"/>
        </w:rPr>
      </w:pPr>
    </w:p>
    <w:p w:rsidR="00C97A2E" w:rsidRPr="00DC5655" w:rsidRDefault="009E20CC" w:rsidP="00DC5655">
      <w:pPr>
        <w:pStyle w:val="Prrafodelista"/>
        <w:jc w:val="right"/>
        <w:rPr>
          <w:rFonts w:ascii="Constantia" w:hAnsi="Constantia" w:cs="Arial"/>
          <w:color w:val="002060"/>
          <w:sz w:val="24"/>
          <w:szCs w:val="24"/>
          <w:lang w:val="es-ES"/>
        </w:rPr>
      </w:pPr>
      <w:r>
        <w:rPr>
          <w:rFonts w:ascii="Constantia" w:hAnsi="Constantia"/>
          <w:b/>
          <w:i/>
          <w:color w:val="002060"/>
          <w:lang w:val="es-ES"/>
        </w:rPr>
        <w:t>Tabla No. 1</w:t>
      </w:r>
      <w:r w:rsidR="00DC5655">
        <w:rPr>
          <w:rFonts w:ascii="Constantia" w:hAnsi="Constantia"/>
          <w:b/>
          <w:i/>
          <w:color w:val="002060"/>
          <w:lang w:val="es-ES"/>
        </w:rPr>
        <w:t>1</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r w:rsidR="00C97A2E">
        <w:fldChar w:fldCharType="begin"/>
      </w:r>
      <w:r w:rsidR="00C97A2E">
        <w:instrText xml:space="preserve"> LINK Excel.Sheet.12 "Libro1" "Hoja1!F1C1:F18C7" \a \f 4 \h </w:instrText>
      </w:r>
      <w:r w:rsidR="005F12EF">
        <w:instrText xml:space="preserve"> \* MERGEFORMAT </w:instrText>
      </w:r>
      <w:r w:rsidR="00C97A2E">
        <w:fldChar w:fldCharType="separate"/>
      </w:r>
    </w:p>
    <w:tbl>
      <w:tblPr>
        <w:tblStyle w:val="Tabladecuadrcula5oscura-nfasis2"/>
        <w:tblW w:w="10485" w:type="dxa"/>
        <w:tblLayout w:type="fixed"/>
        <w:tblLook w:val="04A0" w:firstRow="1" w:lastRow="0" w:firstColumn="1" w:lastColumn="0" w:noHBand="0" w:noVBand="1"/>
      </w:tblPr>
      <w:tblGrid>
        <w:gridCol w:w="1555"/>
        <w:gridCol w:w="1417"/>
        <w:gridCol w:w="1701"/>
        <w:gridCol w:w="1134"/>
        <w:gridCol w:w="1559"/>
        <w:gridCol w:w="1560"/>
        <w:gridCol w:w="1559"/>
      </w:tblGrid>
      <w:tr w:rsidR="00C97A2E" w:rsidRPr="00C97A2E" w:rsidTr="005F12E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485" w:type="dxa"/>
            <w:gridSpan w:val="7"/>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Plan de Acción - Atención al Ciudadano 2018</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555" w:type="dxa"/>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Componente</w:t>
            </w: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Subcomponente/Procesos</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Actividades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Producto</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Responsable</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Fecha Programada</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Avance</w:t>
            </w:r>
          </w:p>
        </w:tc>
      </w:tr>
      <w:tr w:rsidR="005F12EF" w:rsidRPr="00C97A2E" w:rsidTr="00175788">
        <w:trPr>
          <w:trHeight w:val="1261"/>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de Trámites</w:t>
            </w: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de Trámites</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Identificar nuevas cadenas de trámites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Cadenas Identificadas </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Se enviaron correos al Ministerio de Minas para retomar conversaciones, pero no hubo respuesta</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469"/>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Tecnológica de Trámites</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Adelantar mesa de trabajo para estudiar la viabilidad de que los trámites en materia portuaria sean totalmente en línea</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Mesa de trabajo (1)</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683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Asistencia a DAFP para socializar esta actividad de racionalización quienes propusieron liderar la mesa de trabajo con las entidades intervinientes en el trámite</w:t>
            </w:r>
          </w:p>
        </w:tc>
      </w:tr>
      <w:tr w:rsidR="005F12EF" w:rsidRPr="00C97A2E" w:rsidTr="00175788">
        <w:trPr>
          <w:trHeight w:val="1261"/>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Ajustar trámites registrados en SUIT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Trámites ajustados</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No se ha generado modificación o actualización de trámites</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Atención al Ciudadano</w:t>
            </w:r>
          </w:p>
        </w:tc>
        <w:tc>
          <w:tcPr>
            <w:tcW w:w="1417" w:type="dxa"/>
            <w:vMerge w:val="restart"/>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Estructura Administrativa</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Presentar el informe trimestral de PQSR al Comité MIPG</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abril, julio, octubre de 2018</w:t>
            </w:r>
          </w:p>
        </w:tc>
        <w:tc>
          <w:tcPr>
            <w:tcW w:w="1559" w:type="dxa"/>
            <w:noWrap/>
            <w:hideMark/>
          </w:tcPr>
          <w:p w:rsidR="00C97A2E" w:rsidRPr="00C97A2E" w:rsidRDefault="004A1936" w:rsidP="00034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Presentado informe </w:t>
            </w:r>
            <w:r w:rsidR="00034B7A">
              <w:rPr>
                <w:rFonts w:ascii="Calibri" w:eastAsia="Times New Roman" w:hAnsi="Calibri"/>
                <w:color w:val="000000"/>
                <w:kern w:val="0"/>
                <w:sz w:val="22"/>
                <w:szCs w:val="22"/>
                <w14:ligatures w14:val="none"/>
              </w:rPr>
              <w:t xml:space="preserve">tercer </w:t>
            </w:r>
            <w:r>
              <w:rPr>
                <w:rFonts w:ascii="Calibri" w:eastAsia="Times New Roman" w:hAnsi="Calibri"/>
                <w:color w:val="000000"/>
                <w:kern w:val="0"/>
                <w:sz w:val="22"/>
                <w:szCs w:val="22"/>
                <w14:ligatures w14:val="none"/>
              </w:rPr>
              <w:t>trimestre 2018</w:t>
            </w:r>
          </w:p>
        </w:tc>
      </w:tr>
      <w:tr w:rsidR="005F12EF" w:rsidRPr="00C97A2E" w:rsidTr="00175788">
        <w:trPr>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Capacitar en la estrategia de automatización del procedimiento de atención al ciudadano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Capacitación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En etapa de pruebas y estabilización de la herramienta</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Fortalecimiento de los Canales de Atención</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Difundir los canales de atención a ciudadanos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Correo electrónico (2) //e-</w:t>
            </w:r>
            <w:proofErr w:type="spellStart"/>
            <w:r w:rsidRPr="00C97A2E">
              <w:rPr>
                <w:rFonts w:ascii="Calibri" w:eastAsia="Times New Roman" w:hAnsi="Calibri"/>
                <w:color w:val="000000"/>
                <w:kern w:val="0"/>
                <w:sz w:val="24"/>
                <w:szCs w:val="24"/>
                <w14:ligatures w14:val="none"/>
              </w:rPr>
              <w:t>card</w:t>
            </w:r>
            <w:proofErr w:type="spellEnd"/>
            <w:r w:rsidRPr="00C97A2E">
              <w:rPr>
                <w:rFonts w:ascii="Calibri" w:eastAsia="Times New Roman" w:hAnsi="Calibri"/>
                <w:color w:val="000000"/>
                <w:kern w:val="0"/>
                <w:sz w:val="24"/>
                <w:szCs w:val="24"/>
                <w14:ligatures w14:val="none"/>
              </w:rPr>
              <w:t xml:space="preserve"> (2)</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683EB4" w:rsidP="00683EB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Difundido por canal interno y externo</w:t>
            </w:r>
            <w:r w:rsidR="00C97A2E" w:rsidRPr="00C97A2E">
              <w:rPr>
                <w:rFonts w:ascii="Calibri" w:eastAsia="Times New Roman" w:hAnsi="Calibri"/>
                <w:color w:val="000000"/>
                <w:kern w:val="0"/>
                <w:sz w:val="22"/>
                <w:szCs w:val="22"/>
                <w14:ligatures w14:val="none"/>
              </w:rPr>
              <w:t> </w:t>
            </w:r>
            <w:r w:rsidR="008A0D84">
              <w:rPr>
                <w:rFonts w:ascii="Calibri" w:eastAsia="Times New Roman" w:hAnsi="Calibri"/>
                <w:color w:val="000000"/>
                <w:kern w:val="0"/>
                <w:sz w:val="22"/>
                <w:szCs w:val="22"/>
                <w14:ligatures w14:val="none"/>
              </w:rPr>
              <w:t xml:space="preserve"> - se realizó campaña con el apoyo de la Oficina de Comunicaciones disponible en la intranet y en la página web</w:t>
            </w:r>
          </w:p>
        </w:tc>
      </w:tr>
      <w:tr w:rsidR="005F12EF" w:rsidRPr="00C97A2E" w:rsidTr="00175788">
        <w:trPr>
          <w:trHeight w:val="3783"/>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Organizar reunión interna ANI orientada a consolidar interoperabilidad con los equipos de atención al ciudadano de concesiones e interventorías.</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Reunión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837"/>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Talento Humano</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Afianzar la cultura de servicio al ciudadano – protocolos de servicio - lenguaje claro - derecho de petición</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Actividad</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Marzo a diciembre 2018</w:t>
            </w:r>
          </w:p>
        </w:tc>
        <w:tc>
          <w:tcPr>
            <w:tcW w:w="1559" w:type="dxa"/>
            <w:noWrap/>
            <w:hideMark/>
          </w:tcPr>
          <w:p w:rsidR="00C97A2E" w:rsidRPr="00C97A2E" w:rsidRDefault="00C97A2E" w:rsidP="00034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623657">
              <w:rPr>
                <w:rFonts w:ascii="Calibri" w:eastAsia="Times New Roman" w:hAnsi="Calibri"/>
                <w:color w:val="000000"/>
                <w:kern w:val="0"/>
                <w:sz w:val="22"/>
                <w:szCs w:val="22"/>
                <w14:ligatures w14:val="none"/>
              </w:rPr>
              <w:t xml:space="preserve">Para el </w:t>
            </w:r>
            <w:r w:rsidR="00034B7A">
              <w:rPr>
                <w:rFonts w:ascii="Calibri" w:eastAsia="Times New Roman" w:hAnsi="Calibri"/>
                <w:color w:val="000000"/>
                <w:kern w:val="0"/>
                <w:sz w:val="22"/>
                <w:szCs w:val="22"/>
                <w14:ligatures w14:val="none"/>
              </w:rPr>
              <w:t xml:space="preserve">tercer trimestre se realizó una </w:t>
            </w:r>
            <w:r w:rsidR="00683EB4">
              <w:rPr>
                <w:rFonts w:ascii="Calibri" w:eastAsia="Times New Roman" w:hAnsi="Calibri"/>
                <w:color w:val="000000"/>
                <w:kern w:val="0"/>
                <w:sz w:val="22"/>
                <w:szCs w:val="22"/>
                <w14:ligatures w14:val="none"/>
              </w:rPr>
              <w:t xml:space="preserve"> charla </w:t>
            </w:r>
            <w:r w:rsidR="00623657">
              <w:rPr>
                <w:rFonts w:ascii="Calibri" w:eastAsia="Times New Roman" w:hAnsi="Calibri"/>
                <w:color w:val="000000"/>
                <w:kern w:val="0"/>
                <w:sz w:val="22"/>
                <w:szCs w:val="22"/>
                <w14:ligatures w14:val="none"/>
              </w:rPr>
              <w:t>sobre Derecho de petición</w:t>
            </w:r>
            <w:r w:rsidR="00034B7A">
              <w:rPr>
                <w:rFonts w:ascii="Calibri" w:eastAsia="Times New Roman" w:hAnsi="Calibri"/>
                <w:color w:val="000000"/>
                <w:kern w:val="0"/>
                <w:sz w:val="22"/>
                <w:szCs w:val="22"/>
                <w14:ligatures w14:val="none"/>
              </w:rPr>
              <w:t xml:space="preserve"> y dos sesiones del ciclo de talleres de discapacidad</w:t>
            </w:r>
          </w:p>
        </w:tc>
      </w:tr>
      <w:tr w:rsidR="005F12EF" w:rsidRPr="00C97A2E" w:rsidTr="00175788">
        <w:trPr>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Normativo y Procedimental</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Ajustar procedimiento atención al ciudadano frente a cambio normativo que se presente</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Procedimiento ajustado</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No se ha presentado cambio normativo que implique el ajuste del procedimiento</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Levantar inventario de la Base de Datos a cargo del GIT atención al ciudadano</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Inventario (1)</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ago-18</w:t>
            </w:r>
          </w:p>
        </w:tc>
        <w:tc>
          <w:tcPr>
            <w:tcW w:w="1559"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La base de datos de atención al ciudadano se adelantó en el mes de junio y se entregó al área de GIT planeación</w:t>
            </w:r>
          </w:p>
        </w:tc>
      </w:tr>
      <w:tr w:rsidR="005F12EF" w:rsidRPr="00C97A2E" w:rsidTr="00175788">
        <w:trPr>
          <w:trHeight w:val="157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Relacionamiento con el Ciudadano</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Presentar consolidado de informe de percepción ciudadana</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jun-18</w:t>
            </w:r>
          </w:p>
        </w:tc>
        <w:tc>
          <w:tcPr>
            <w:tcW w:w="1559" w:type="dxa"/>
            <w:noWrap/>
            <w:hideMark/>
          </w:tcPr>
          <w:p w:rsidR="00C97A2E" w:rsidRPr="00C97A2E" w:rsidRDefault="008A0D84"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Se realizó y publicó el Informe de Percepción en página web</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Transparencia y Acceso a la Información</w:t>
            </w: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Lineamientos de transparencia pasiva</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Publicar informes PQRS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Informes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 Diciembre 2018</w:t>
            </w:r>
          </w:p>
        </w:tc>
        <w:tc>
          <w:tcPr>
            <w:tcW w:w="1559" w:type="dxa"/>
            <w:noWrap/>
            <w:hideMark/>
          </w:tcPr>
          <w:p w:rsidR="00C97A2E" w:rsidRPr="00C97A2E" w:rsidRDefault="00683EB4"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Publicado</w:t>
            </w:r>
            <w:r w:rsidR="00C97A2E" w:rsidRPr="00C97A2E">
              <w:rPr>
                <w:rFonts w:ascii="Calibri" w:eastAsia="Times New Roman" w:hAnsi="Calibri"/>
                <w:color w:val="000000"/>
                <w:kern w:val="0"/>
                <w:sz w:val="22"/>
                <w:szCs w:val="22"/>
                <w14:ligatures w14:val="none"/>
              </w:rPr>
              <w:t> </w:t>
            </w:r>
            <w:r w:rsidR="00034B7A">
              <w:rPr>
                <w:rFonts w:ascii="Calibri" w:eastAsia="Times New Roman" w:hAnsi="Calibri"/>
                <w:color w:val="000000"/>
                <w:kern w:val="0"/>
                <w:sz w:val="22"/>
                <w:szCs w:val="22"/>
                <w14:ligatures w14:val="none"/>
              </w:rPr>
              <w:t xml:space="preserve"> Informe 3er</w:t>
            </w:r>
            <w:r>
              <w:rPr>
                <w:rFonts w:ascii="Calibri" w:eastAsia="Times New Roman" w:hAnsi="Calibri"/>
                <w:color w:val="000000"/>
                <w:kern w:val="0"/>
                <w:sz w:val="22"/>
                <w:szCs w:val="22"/>
                <w14:ligatures w14:val="none"/>
              </w:rPr>
              <w:t xml:space="preserve"> trimestre</w:t>
            </w:r>
          </w:p>
        </w:tc>
      </w:tr>
      <w:tr w:rsidR="005F12EF" w:rsidRPr="00C97A2E" w:rsidTr="00175788">
        <w:trPr>
          <w:trHeight w:val="5044"/>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Revisar e incluir en los casos que sea necesario la ob</w:t>
            </w:r>
            <w:r w:rsidR="00D93AB4">
              <w:rPr>
                <w:rFonts w:ascii="Calibri" w:eastAsia="Times New Roman" w:hAnsi="Calibri"/>
                <w:color w:val="000000"/>
                <w:kern w:val="0"/>
                <w:sz w:val="24"/>
                <w:szCs w:val="24"/>
                <w14:ligatures w14:val="none"/>
              </w:rPr>
              <w:t xml:space="preserve">ligatoriedad </w:t>
            </w:r>
            <w:r w:rsidRPr="00C97A2E">
              <w:rPr>
                <w:rFonts w:ascii="Calibri" w:eastAsia="Times New Roman" w:hAnsi="Calibri"/>
                <w:color w:val="000000"/>
                <w:kern w:val="0"/>
                <w:sz w:val="24"/>
                <w:szCs w:val="24"/>
                <w14:ligatures w14:val="none"/>
              </w:rPr>
              <w:t>de publicar en la página Web de la Entidad la información relacionada con transparencia en los procedimientos de las dependencias.</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Procedimiento actualizado</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 diciembre de 2018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Se hizo inclusión en la página web de la política de transparencia, código de integridad y acuerdo de confidencialidad y transparencia </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Criterio Diferencial de Accesibilidad</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Socializar acciones a seguir para la atención a peticiones elevadas en lengua indígena</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Charlas de capacitación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Marzo –Junio – Septiembre – Diciembre 2018</w:t>
            </w:r>
          </w:p>
        </w:tc>
        <w:tc>
          <w:tcPr>
            <w:tcW w:w="1559" w:type="dxa"/>
            <w:noWrap/>
            <w:hideMark/>
          </w:tcPr>
          <w:p w:rsidR="00C97A2E" w:rsidRPr="00C97A2E" w:rsidRDefault="00034B7A"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Se realizó una charla en materia de </w:t>
            </w:r>
            <w:r w:rsidR="007716F5">
              <w:rPr>
                <w:rFonts w:ascii="Calibri" w:eastAsia="Times New Roman" w:hAnsi="Calibri"/>
                <w:color w:val="000000"/>
                <w:kern w:val="0"/>
                <w:sz w:val="22"/>
                <w:szCs w:val="22"/>
                <w14:ligatures w14:val="none"/>
              </w:rPr>
              <w:t>lengua</w:t>
            </w:r>
            <w:r>
              <w:rPr>
                <w:rFonts w:ascii="Calibri" w:eastAsia="Times New Roman" w:hAnsi="Calibri"/>
                <w:color w:val="000000"/>
                <w:kern w:val="0"/>
                <w:sz w:val="22"/>
                <w:szCs w:val="22"/>
                <w14:ligatures w14:val="none"/>
              </w:rPr>
              <w:t>s</w:t>
            </w:r>
            <w:r w:rsidR="007716F5">
              <w:rPr>
                <w:rFonts w:ascii="Calibri" w:eastAsia="Times New Roman" w:hAnsi="Calibri"/>
                <w:color w:val="000000"/>
                <w:kern w:val="0"/>
                <w:sz w:val="22"/>
                <w:szCs w:val="22"/>
                <w14:ligatures w14:val="none"/>
              </w:rPr>
              <w:t xml:space="preserve"> nativa</w:t>
            </w:r>
            <w:r>
              <w:rPr>
                <w:rFonts w:ascii="Calibri" w:eastAsia="Times New Roman" w:hAnsi="Calibri"/>
                <w:color w:val="000000"/>
                <w:kern w:val="0"/>
                <w:sz w:val="22"/>
                <w:szCs w:val="22"/>
                <w14:ligatures w14:val="none"/>
              </w:rPr>
              <w:t>s</w:t>
            </w:r>
          </w:p>
        </w:tc>
      </w:tr>
      <w:tr w:rsidR="005F12EF" w:rsidRPr="00C97A2E" w:rsidTr="00175788">
        <w:trPr>
          <w:trHeight w:val="220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Monitoreo del Acceso a la Información Pública</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Informe de solicitudes de acceso a la información en el informe trimestral de PQSR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(4)</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abril, julio, octubre de 2018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8C233A">
              <w:rPr>
                <w:rFonts w:ascii="Calibri" w:eastAsia="Times New Roman" w:hAnsi="Calibri"/>
                <w:color w:val="000000"/>
                <w:kern w:val="0"/>
                <w:sz w:val="22"/>
                <w:szCs w:val="22"/>
                <w14:ligatures w14:val="none"/>
              </w:rPr>
              <w:t>Se incluye en el Informe Trimestral publicado</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4098"/>
        </w:trPr>
        <w:tc>
          <w:tcPr>
            <w:cnfStyle w:val="001000000000" w:firstRow="0" w:lastRow="0" w:firstColumn="1" w:lastColumn="0" w:oddVBand="0" w:evenVBand="0" w:oddHBand="0" w:evenHBand="0" w:firstRowFirstColumn="0" w:firstRowLastColumn="0" w:lastRowFirstColumn="0" w:lastRowLastColumn="0"/>
            <w:tcW w:w="1555" w:type="dxa"/>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Participación Ciudadana</w:t>
            </w: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Procesos de Planeación</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Someter a consideración del público en general el proyecto del Plan Anticorrupción y Atención al Ciudadano 2018 para recibir sugerencias y observaciones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Observaciones</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Enero-Abril de 2018</w:t>
            </w:r>
          </w:p>
        </w:tc>
        <w:tc>
          <w:tcPr>
            <w:tcW w:w="1559"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8C233A">
              <w:rPr>
                <w:rFonts w:ascii="Calibri" w:eastAsia="Times New Roman" w:hAnsi="Calibri"/>
                <w:color w:val="000000"/>
                <w:kern w:val="0"/>
                <w:sz w:val="22"/>
                <w:szCs w:val="22"/>
                <w14:ligatures w14:val="none"/>
              </w:rPr>
              <w:t>Ejecutado en enero de 2018</w:t>
            </w:r>
          </w:p>
        </w:tc>
      </w:tr>
    </w:tbl>
    <w:p w:rsidR="00826032" w:rsidRPr="009D53C3" w:rsidRDefault="00C97A2E" w:rsidP="009D53C3">
      <w:pPr>
        <w:rPr>
          <w:rFonts w:ascii="Constantia" w:hAnsi="Constantia"/>
          <w:b/>
          <w:caps/>
          <w:color w:val="FF6600"/>
          <w:spacing w:val="50"/>
          <w:sz w:val="36"/>
          <w:szCs w:val="36"/>
        </w:rPr>
      </w:pPr>
      <w:r>
        <w:rPr>
          <w:rFonts w:ascii="Constantia" w:hAnsi="Constantia"/>
          <w:b/>
          <w:caps/>
          <w:color w:val="FF6600"/>
          <w:spacing w:val="50"/>
          <w:sz w:val="36"/>
          <w:szCs w:val="36"/>
        </w:rPr>
        <w:fldChar w:fldCharType="end"/>
      </w:r>
    </w:p>
    <w:p w:rsidR="00A92C5F" w:rsidRPr="00BC4F8F" w:rsidRDefault="00A92C5F" w:rsidP="003F4CC3">
      <w:pPr>
        <w:pStyle w:val="Prrafodelista"/>
        <w:numPr>
          <w:ilvl w:val="0"/>
          <w:numId w:val="48"/>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rsidR="002C283F" w:rsidRDefault="002C283F" w:rsidP="00A92C5F">
      <w:pPr>
        <w:pStyle w:val="Prrafodelista"/>
        <w:ind w:left="0"/>
        <w:rPr>
          <w:rFonts w:ascii="Constantia" w:eastAsia="Calibri" w:hAnsi="Constantia"/>
          <w:color w:val="002060"/>
          <w:sz w:val="24"/>
          <w:szCs w:val="24"/>
          <w:lang w:eastAsia="en-US"/>
        </w:rPr>
      </w:pPr>
    </w:p>
    <w:p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623502">
        <w:rPr>
          <w:rFonts w:ascii="Constantia" w:eastAsia="Calibri" w:hAnsi="Constantia"/>
          <w:color w:val="002060"/>
          <w:sz w:val="24"/>
          <w:szCs w:val="24"/>
          <w:lang w:eastAsia="en-US"/>
        </w:rPr>
        <w:t>tercer</w:t>
      </w:r>
      <w:r w:rsidR="00BB3728">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F12EF">
        <w:rPr>
          <w:rFonts w:ascii="Constantia" w:eastAsia="Calibri" w:hAnsi="Constantia"/>
          <w:color w:val="002060"/>
          <w:sz w:val="24"/>
          <w:szCs w:val="24"/>
          <w:lang w:eastAsia="en-US"/>
        </w:rPr>
        <w:t>8</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 </w:t>
      </w:r>
      <w:r w:rsidR="00481E30">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9A032C">
        <w:rPr>
          <w:rFonts w:ascii="Constantia" w:eastAsia="Calibri" w:hAnsi="Constantia"/>
          <w:color w:val="002060"/>
          <w:sz w:val="24"/>
          <w:szCs w:val="24"/>
          <w:lang w:eastAsia="en-US"/>
        </w:rPr>
        <w:t>dio inicio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indagación preliminar por desatención al de</w:t>
      </w:r>
      <w:r w:rsidR="008A0D84">
        <w:rPr>
          <w:rFonts w:ascii="Constantia" w:eastAsia="Calibri" w:hAnsi="Constantia"/>
          <w:color w:val="002060"/>
          <w:sz w:val="24"/>
          <w:szCs w:val="24"/>
          <w:lang w:eastAsia="en-US"/>
        </w:rPr>
        <w:t xml:space="preserve">recho fundamental de petición, situación similar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8A0D84">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08F" w:rsidRDefault="006C508F">
      <w:pPr>
        <w:spacing w:after="0" w:line="240" w:lineRule="auto"/>
      </w:pPr>
      <w:r>
        <w:separator/>
      </w:r>
    </w:p>
  </w:endnote>
  <w:endnote w:type="continuationSeparator" w:id="0">
    <w:p w:rsidR="006C508F" w:rsidRDefault="006C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 w:rsidR="002E4287" w:rsidRDefault="002E4287">
    <w:pPr>
      <w:pStyle w:val="Piedepginapar"/>
    </w:pPr>
    <w:r>
      <w:rPr>
        <w:lang w:val="es-ES"/>
      </w:rPr>
      <w:t xml:space="preserve">Página </w:t>
    </w:r>
    <w:r>
      <w:fldChar w:fldCharType="begin"/>
    </w:r>
    <w:r>
      <w:instrText>PAGE   \* MERGEFORMAT</w:instrText>
    </w:r>
    <w:r>
      <w:fldChar w:fldCharType="separate"/>
    </w:r>
    <w:r w:rsidR="000E3434" w:rsidRPr="000E3434">
      <w:rPr>
        <w:noProof/>
        <w:sz w:val="24"/>
        <w:szCs w:val="24"/>
        <w:lang w:val="es-ES"/>
      </w:rPr>
      <w:t>10</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 w:rsidR="002E4287" w:rsidRDefault="002E4287">
    <w:pPr>
      <w:pStyle w:val="Piedepginaimpar"/>
    </w:pPr>
    <w:r>
      <w:rPr>
        <w:lang w:val="es-ES"/>
      </w:rPr>
      <w:t xml:space="preserve">Página </w:t>
    </w:r>
    <w:r>
      <w:fldChar w:fldCharType="begin"/>
    </w:r>
    <w:r>
      <w:instrText>PAGE   \* MERGEFORMAT</w:instrText>
    </w:r>
    <w:r>
      <w:fldChar w:fldCharType="separate"/>
    </w:r>
    <w:r w:rsidR="000E3434" w:rsidRPr="000E3434">
      <w:rPr>
        <w:noProof/>
        <w:sz w:val="24"/>
        <w:szCs w:val="24"/>
        <w:lang w:val="es-ES"/>
      </w:rPr>
      <w:t>9</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08F" w:rsidRDefault="006C508F">
      <w:pPr>
        <w:spacing w:after="0" w:line="240" w:lineRule="auto"/>
      </w:pPr>
      <w:r>
        <w:separator/>
      </w:r>
    </w:p>
  </w:footnote>
  <w:footnote w:type="continuationSeparator" w:id="0">
    <w:p w:rsidR="006C508F" w:rsidRDefault="006C50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Content>
        <w:r>
          <w:t>INFORME TERCER TRIMESTRE ATENCIÓN AL CIUDADANO 2018</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Content>
        <w:r>
          <w:t>INFORME TERCER TRIMESTRE ATENCIÓN AL CIUDADANO 2018</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rsidP="007F75AE">
    <w:pPr>
      <w:pStyle w:val="Encabezadoimpar"/>
    </w:pPr>
    <w:sdt>
      <w:sdtPr>
        <w:alias w:val="Título"/>
        <w:id w:val="1144316311"/>
        <w:dataBinding w:prefixMappings="xmlns:ns0='http://schemas.openxmlformats.org/package/2006/metadata/core-properties' xmlns:ns1='http://purl.org/dc/elements/1.1/'" w:xpath="/ns0:coreProperties[1]/ns1:title[1]" w:storeItemID="{6C3C8BC8-F283-45AE-878A-BAB7291924A1}"/>
        <w:text/>
      </w:sdtPr>
      <w:sdtContent>
        <w:r>
          <w:t>INFORME TERCER TRIMESTRE ATENCIÓN AL CIUDADANO 2018</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D4975"/>
    <w:multiLevelType w:val="hybridMultilevel"/>
    <w:tmpl w:val="8D8CB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4A40FB"/>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30402"/>
    <w:multiLevelType w:val="hybridMultilevel"/>
    <w:tmpl w:val="BBECBEF6"/>
    <w:lvl w:ilvl="0" w:tplc="20188F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087993"/>
    <w:multiLevelType w:val="hybridMultilevel"/>
    <w:tmpl w:val="27AA278C"/>
    <w:lvl w:ilvl="0" w:tplc="778C9AE8">
      <w:start w:val="4"/>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2"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E97960"/>
    <w:multiLevelType w:val="hybridMultilevel"/>
    <w:tmpl w:val="6BAAE8C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2F5790"/>
    <w:multiLevelType w:val="hybridMultilevel"/>
    <w:tmpl w:val="422A9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F60B9"/>
    <w:multiLevelType w:val="hybridMultilevel"/>
    <w:tmpl w:val="EB3C1C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8280A07"/>
    <w:multiLevelType w:val="hybridMultilevel"/>
    <w:tmpl w:val="35F0C80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B33995"/>
    <w:multiLevelType w:val="hybridMultilevel"/>
    <w:tmpl w:val="A3708A8E"/>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239D7"/>
    <w:multiLevelType w:val="hybridMultilevel"/>
    <w:tmpl w:val="38487F26"/>
    <w:lvl w:ilvl="0" w:tplc="080A0007">
      <w:start w:val="1"/>
      <w:numFmt w:val="bullet"/>
      <w:lvlText w:val=""/>
      <w:lvlPicBulletId w:val="0"/>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1"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15:restartNumberingAfterBreak="0">
    <w:nsid w:val="3F23596A"/>
    <w:multiLevelType w:val="hybridMultilevel"/>
    <w:tmpl w:val="0AD03D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EF06A5"/>
    <w:multiLevelType w:val="hybridMultilevel"/>
    <w:tmpl w:val="992EE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7C2B4A"/>
    <w:multiLevelType w:val="hybridMultilevel"/>
    <w:tmpl w:val="373687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DB1EE2"/>
    <w:multiLevelType w:val="hybridMultilevel"/>
    <w:tmpl w:val="FF1A4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4E7106"/>
    <w:multiLevelType w:val="hybridMultilevel"/>
    <w:tmpl w:val="3C0603C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EF5843"/>
    <w:multiLevelType w:val="hybridMultilevel"/>
    <w:tmpl w:val="565A4EA0"/>
    <w:lvl w:ilvl="0" w:tplc="778C9AE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63718"/>
    <w:multiLevelType w:val="hybridMultilevel"/>
    <w:tmpl w:val="9EC45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27213A"/>
    <w:multiLevelType w:val="hybridMultilevel"/>
    <w:tmpl w:val="4F04C9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2"/>
  </w:num>
  <w:num w:numId="12">
    <w:abstractNumId w:val="13"/>
  </w:num>
  <w:num w:numId="13">
    <w:abstractNumId w:val="3"/>
  </w:num>
  <w:num w:numId="14">
    <w:abstractNumId w:val="2"/>
  </w:num>
  <w:num w:numId="15">
    <w:abstractNumId w:val="1"/>
  </w:num>
  <w:num w:numId="16">
    <w:abstractNumId w:val="0"/>
  </w:num>
  <w:num w:numId="17">
    <w:abstractNumId w:val="12"/>
  </w:num>
  <w:num w:numId="18">
    <w:abstractNumId w:val="13"/>
  </w:num>
  <w:num w:numId="19">
    <w:abstractNumId w:val="3"/>
  </w:num>
  <w:num w:numId="20">
    <w:abstractNumId w:val="2"/>
  </w:num>
  <w:num w:numId="21">
    <w:abstractNumId w:val="1"/>
  </w:num>
  <w:num w:numId="22">
    <w:abstractNumId w:val="0"/>
  </w:num>
  <w:num w:numId="23">
    <w:abstractNumId w:val="12"/>
  </w:num>
  <w:num w:numId="24">
    <w:abstractNumId w:val="10"/>
  </w:num>
  <w:num w:numId="25">
    <w:abstractNumId w:val="9"/>
  </w:num>
  <w:num w:numId="26">
    <w:abstractNumId w:val="7"/>
  </w:num>
  <w:num w:numId="27">
    <w:abstractNumId w:val="21"/>
  </w:num>
  <w:num w:numId="28">
    <w:abstractNumId w:val="30"/>
  </w:num>
  <w:num w:numId="29">
    <w:abstractNumId w:val="8"/>
  </w:num>
  <w:num w:numId="30">
    <w:abstractNumId w:val="19"/>
  </w:num>
  <w:num w:numId="31">
    <w:abstractNumId w:val="22"/>
  </w:num>
  <w:num w:numId="32">
    <w:abstractNumId w:val="6"/>
  </w:num>
  <w:num w:numId="33">
    <w:abstractNumId w:val="24"/>
  </w:num>
  <w:num w:numId="34">
    <w:abstractNumId w:val="31"/>
  </w:num>
  <w:num w:numId="35">
    <w:abstractNumId w:val="15"/>
  </w:num>
  <w:num w:numId="36">
    <w:abstractNumId w:val="28"/>
  </w:num>
  <w:num w:numId="37">
    <w:abstractNumId w:val="32"/>
  </w:num>
  <w:num w:numId="38">
    <w:abstractNumId w:val="11"/>
  </w:num>
  <w:num w:numId="39">
    <w:abstractNumId w:val="20"/>
  </w:num>
  <w:num w:numId="40">
    <w:abstractNumId w:val="23"/>
  </w:num>
  <w:num w:numId="41">
    <w:abstractNumId w:val="25"/>
  </w:num>
  <w:num w:numId="42">
    <w:abstractNumId w:val="5"/>
  </w:num>
  <w:num w:numId="43">
    <w:abstractNumId w:val="16"/>
  </w:num>
  <w:num w:numId="44">
    <w:abstractNumId w:val="26"/>
  </w:num>
  <w:num w:numId="45">
    <w:abstractNumId w:val="17"/>
  </w:num>
  <w:num w:numId="46">
    <w:abstractNumId w:val="18"/>
  </w:num>
  <w:num w:numId="47">
    <w:abstractNumId w:val="27"/>
  </w:num>
  <w:num w:numId="48">
    <w:abstractNumId w:val="2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4056"/>
    <w:rsid w:val="00005B60"/>
    <w:rsid w:val="00007DA8"/>
    <w:rsid w:val="000103E9"/>
    <w:rsid w:val="00015FEA"/>
    <w:rsid w:val="00016E6E"/>
    <w:rsid w:val="00024429"/>
    <w:rsid w:val="0003035C"/>
    <w:rsid w:val="00034B7A"/>
    <w:rsid w:val="00041E01"/>
    <w:rsid w:val="00051FD4"/>
    <w:rsid w:val="00063782"/>
    <w:rsid w:val="000734DF"/>
    <w:rsid w:val="00075039"/>
    <w:rsid w:val="0007593D"/>
    <w:rsid w:val="00076882"/>
    <w:rsid w:val="0008107D"/>
    <w:rsid w:val="000814DF"/>
    <w:rsid w:val="00092CB6"/>
    <w:rsid w:val="000A05E7"/>
    <w:rsid w:val="000A1682"/>
    <w:rsid w:val="000A27E7"/>
    <w:rsid w:val="000A3EF2"/>
    <w:rsid w:val="000A4AC1"/>
    <w:rsid w:val="000B1309"/>
    <w:rsid w:val="000B5640"/>
    <w:rsid w:val="000B6825"/>
    <w:rsid w:val="000C228F"/>
    <w:rsid w:val="000C57D4"/>
    <w:rsid w:val="000D4CE5"/>
    <w:rsid w:val="000D5820"/>
    <w:rsid w:val="000D641A"/>
    <w:rsid w:val="000E0FBE"/>
    <w:rsid w:val="000E2377"/>
    <w:rsid w:val="000E3434"/>
    <w:rsid w:val="000E5D84"/>
    <w:rsid w:val="000F43F4"/>
    <w:rsid w:val="000F72FD"/>
    <w:rsid w:val="00105037"/>
    <w:rsid w:val="00107820"/>
    <w:rsid w:val="001116FE"/>
    <w:rsid w:val="00113FD7"/>
    <w:rsid w:val="00115BA4"/>
    <w:rsid w:val="00122C9E"/>
    <w:rsid w:val="0012307B"/>
    <w:rsid w:val="00124FC2"/>
    <w:rsid w:val="001259CB"/>
    <w:rsid w:val="0013233B"/>
    <w:rsid w:val="001327D7"/>
    <w:rsid w:val="001331AB"/>
    <w:rsid w:val="00135559"/>
    <w:rsid w:val="00141950"/>
    <w:rsid w:val="001439A3"/>
    <w:rsid w:val="00144BE5"/>
    <w:rsid w:val="0015265B"/>
    <w:rsid w:val="00153AE6"/>
    <w:rsid w:val="001606A6"/>
    <w:rsid w:val="00175788"/>
    <w:rsid w:val="00180E59"/>
    <w:rsid w:val="00181869"/>
    <w:rsid w:val="00191CC2"/>
    <w:rsid w:val="00193E7D"/>
    <w:rsid w:val="00194E65"/>
    <w:rsid w:val="001B0747"/>
    <w:rsid w:val="001B32B7"/>
    <w:rsid w:val="001B3F22"/>
    <w:rsid w:val="001C0B0A"/>
    <w:rsid w:val="001C5DE6"/>
    <w:rsid w:val="001D094E"/>
    <w:rsid w:val="001D20C5"/>
    <w:rsid w:val="001D6816"/>
    <w:rsid w:val="001F67B0"/>
    <w:rsid w:val="00210914"/>
    <w:rsid w:val="00213FD0"/>
    <w:rsid w:val="002246CF"/>
    <w:rsid w:val="00227CFF"/>
    <w:rsid w:val="00233DFD"/>
    <w:rsid w:val="00235C70"/>
    <w:rsid w:val="00240CAF"/>
    <w:rsid w:val="00240F17"/>
    <w:rsid w:val="00244231"/>
    <w:rsid w:val="0026125C"/>
    <w:rsid w:val="002613F4"/>
    <w:rsid w:val="0026636C"/>
    <w:rsid w:val="0027124A"/>
    <w:rsid w:val="002725CC"/>
    <w:rsid w:val="00272B5A"/>
    <w:rsid w:val="00277DE5"/>
    <w:rsid w:val="002829EE"/>
    <w:rsid w:val="00286F9F"/>
    <w:rsid w:val="0029119A"/>
    <w:rsid w:val="00292284"/>
    <w:rsid w:val="00294A87"/>
    <w:rsid w:val="002A18D4"/>
    <w:rsid w:val="002A25A1"/>
    <w:rsid w:val="002A3FD3"/>
    <w:rsid w:val="002B0890"/>
    <w:rsid w:val="002B1CD0"/>
    <w:rsid w:val="002B38E9"/>
    <w:rsid w:val="002B3989"/>
    <w:rsid w:val="002B5853"/>
    <w:rsid w:val="002B787F"/>
    <w:rsid w:val="002C283F"/>
    <w:rsid w:val="002D10DB"/>
    <w:rsid w:val="002D3647"/>
    <w:rsid w:val="002E4287"/>
    <w:rsid w:val="002E4648"/>
    <w:rsid w:val="002E5FAE"/>
    <w:rsid w:val="002F508B"/>
    <w:rsid w:val="002F67FB"/>
    <w:rsid w:val="002F6B4B"/>
    <w:rsid w:val="00312541"/>
    <w:rsid w:val="003141D7"/>
    <w:rsid w:val="0032087A"/>
    <w:rsid w:val="00341458"/>
    <w:rsid w:val="00341ACA"/>
    <w:rsid w:val="00352176"/>
    <w:rsid w:val="003536DB"/>
    <w:rsid w:val="00364312"/>
    <w:rsid w:val="00370A94"/>
    <w:rsid w:val="003712FF"/>
    <w:rsid w:val="00377042"/>
    <w:rsid w:val="0038071C"/>
    <w:rsid w:val="003856A9"/>
    <w:rsid w:val="00391397"/>
    <w:rsid w:val="00391E1A"/>
    <w:rsid w:val="00394DF7"/>
    <w:rsid w:val="0039519B"/>
    <w:rsid w:val="003A0DE7"/>
    <w:rsid w:val="003B3DAA"/>
    <w:rsid w:val="003B3EF1"/>
    <w:rsid w:val="003B4E00"/>
    <w:rsid w:val="003B72C8"/>
    <w:rsid w:val="003C010B"/>
    <w:rsid w:val="003C124F"/>
    <w:rsid w:val="003C1E6E"/>
    <w:rsid w:val="003C2739"/>
    <w:rsid w:val="003C4E3A"/>
    <w:rsid w:val="003C77DF"/>
    <w:rsid w:val="003C7A07"/>
    <w:rsid w:val="003D36A4"/>
    <w:rsid w:val="003E0809"/>
    <w:rsid w:val="003E4042"/>
    <w:rsid w:val="003F06DF"/>
    <w:rsid w:val="003F258B"/>
    <w:rsid w:val="003F4CC3"/>
    <w:rsid w:val="004006F1"/>
    <w:rsid w:val="00405343"/>
    <w:rsid w:val="00410AE7"/>
    <w:rsid w:val="0042064E"/>
    <w:rsid w:val="00421683"/>
    <w:rsid w:val="0043690C"/>
    <w:rsid w:val="0044012B"/>
    <w:rsid w:val="00444EE3"/>
    <w:rsid w:val="00445D7A"/>
    <w:rsid w:val="0044676F"/>
    <w:rsid w:val="00447846"/>
    <w:rsid w:val="00461D18"/>
    <w:rsid w:val="004661F5"/>
    <w:rsid w:val="00467E96"/>
    <w:rsid w:val="004733B5"/>
    <w:rsid w:val="00481B8D"/>
    <w:rsid w:val="00481B9A"/>
    <w:rsid w:val="00481E30"/>
    <w:rsid w:val="004848DC"/>
    <w:rsid w:val="00486ACE"/>
    <w:rsid w:val="00491DF3"/>
    <w:rsid w:val="004A1936"/>
    <w:rsid w:val="004A52B2"/>
    <w:rsid w:val="004A74D9"/>
    <w:rsid w:val="004B28A6"/>
    <w:rsid w:val="004B670D"/>
    <w:rsid w:val="004C03AC"/>
    <w:rsid w:val="004C0D25"/>
    <w:rsid w:val="004D2844"/>
    <w:rsid w:val="004D36E6"/>
    <w:rsid w:val="004D7EE4"/>
    <w:rsid w:val="004E7515"/>
    <w:rsid w:val="004F2594"/>
    <w:rsid w:val="004F2E1C"/>
    <w:rsid w:val="004F334D"/>
    <w:rsid w:val="004F496B"/>
    <w:rsid w:val="004F4C79"/>
    <w:rsid w:val="004F66E8"/>
    <w:rsid w:val="0050075C"/>
    <w:rsid w:val="005030C6"/>
    <w:rsid w:val="00507C56"/>
    <w:rsid w:val="00512A9B"/>
    <w:rsid w:val="00513E4F"/>
    <w:rsid w:val="00514F52"/>
    <w:rsid w:val="005212B6"/>
    <w:rsid w:val="00526887"/>
    <w:rsid w:val="00527784"/>
    <w:rsid w:val="0053352D"/>
    <w:rsid w:val="0053374F"/>
    <w:rsid w:val="00540049"/>
    <w:rsid w:val="00555BE5"/>
    <w:rsid w:val="005560D2"/>
    <w:rsid w:val="0056317D"/>
    <w:rsid w:val="00573207"/>
    <w:rsid w:val="0059050F"/>
    <w:rsid w:val="00596B72"/>
    <w:rsid w:val="005A3173"/>
    <w:rsid w:val="005A688D"/>
    <w:rsid w:val="005C005E"/>
    <w:rsid w:val="005C06EB"/>
    <w:rsid w:val="005C41B0"/>
    <w:rsid w:val="005D02C4"/>
    <w:rsid w:val="005D46C7"/>
    <w:rsid w:val="005D7890"/>
    <w:rsid w:val="005E4EB3"/>
    <w:rsid w:val="005E53A6"/>
    <w:rsid w:val="005E76FD"/>
    <w:rsid w:val="005F12EF"/>
    <w:rsid w:val="005F1BF5"/>
    <w:rsid w:val="005F2357"/>
    <w:rsid w:val="005F3816"/>
    <w:rsid w:val="005F4B38"/>
    <w:rsid w:val="00601689"/>
    <w:rsid w:val="006101D7"/>
    <w:rsid w:val="00613FCC"/>
    <w:rsid w:val="00614269"/>
    <w:rsid w:val="00614FC8"/>
    <w:rsid w:val="00615DF5"/>
    <w:rsid w:val="00620E5D"/>
    <w:rsid w:val="00621CE1"/>
    <w:rsid w:val="00622306"/>
    <w:rsid w:val="00623502"/>
    <w:rsid w:val="00623657"/>
    <w:rsid w:val="006262DC"/>
    <w:rsid w:val="00626ECF"/>
    <w:rsid w:val="006333CD"/>
    <w:rsid w:val="00655599"/>
    <w:rsid w:val="006564B0"/>
    <w:rsid w:val="0065666C"/>
    <w:rsid w:val="00656E43"/>
    <w:rsid w:val="00661388"/>
    <w:rsid w:val="00666AC7"/>
    <w:rsid w:val="0066774C"/>
    <w:rsid w:val="00671E45"/>
    <w:rsid w:val="00680BCE"/>
    <w:rsid w:val="00680D21"/>
    <w:rsid w:val="00682E48"/>
    <w:rsid w:val="00683BA3"/>
    <w:rsid w:val="00683EB4"/>
    <w:rsid w:val="00692734"/>
    <w:rsid w:val="006928FB"/>
    <w:rsid w:val="0069746B"/>
    <w:rsid w:val="00697B89"/>
    <w:rsid w:val="006A3D59"/>
    <w:rsid w:val="006A4972"/>
    <w:rsid w:val="006B10FA"/>
    <w:rsid w:val="006B43D9"/>
    <w:rsid w:val="006B5682"/>
    <w:rsid w:val="006C1D98"/>
    <w:rsid w:val="006C508F"/>
    <w:rsid w:val="006C53EF"/>
    <w:rsid w:val="006C628A"/>
    <w:rsid w:val="006D282C"/>
    <w:rsid w:val="006E016B"/>
    <w:rsid w:val="006E1B77"/>
    <w:rsid w:val="006E3D87"/>
    <w:rsid w:val="006F3C5D"/>
    <w:rsid w:val="006F4C47"/>
    <w:rsid w:val="00702F16"/>
    <w:rsid w:val="007044AC"/>
    <w:rsid w:val="00706040"/>
    <w:rsid w:val="00706579"/>
    <w:rsid w:val="00706DCF"/>
    <w:rsid w:val="00712957"/>
    <w:rsid w:val="00721AC3"/>
    <w:rsid w:val="0072224F"/>
    <w:rsid w:val="007250E0"/>
    <w:rsid w:val="00733A23"/>
    <w:rsid w:val="0073493D"/>
    <w:rsid w:val="007353E7"/>
    <w:rsid w:val="007379BF"/>
    <w:rsid w:val="00751ADB"/>
    <w:rsid w:val="00756CC6"/>
    <w:rsid w:val="00756FFB"/>
    <w:rsid w:val="00757317"/>
    <w:rsid w:val="007716F5"/>
    <w:rsid w:val="00772EEE"/>
    <w:rsid w:val="00773A8F"/>
    <w:rsid w:val="00782859"/>
    <w:rsid w:val="00783F3D"/>
    <w:rsid w:val="007A03FC"/>
    <w:rsid w:val="007A1819"/>
    <w:rsid w:val="007A2628"/>
    <w:rsid w:val="007A43A2"/>
    <w:rsid w:val="007A44CB"/>
    <w:rsid w:val="007A455A"/>
    <w:rsid w:val="007A522C"/>
    <w:rsid w:val="007B23D4"/>
    <w:rsid w:val="007B4B77"/>
    <w:rsid w:val="007C19C6"/>
    <w:rsid w:val="007C77B9"/>
    <w:rsid w:val="007D02EA"/>
    <w:rsid w:val="007E527E"/>
    <w:rsid w:val="007F4775"/>
    <w:rsid w:val="007F62A1"/>
    <w:rsid w:val="007F63F7"/>
    <w:rsid w:val="007F75AE"/>
    <w:rsid w:val="00802A09"/>
    <w:rsid w:val="00802B71"/>
    <w:rsid w:val="00807ADC"/>
    <w:rsid w:val="00810E9E"/>
    <w:rsid w:val="00815BE4"/>
    <w:rsid w:val="00816C8C"/>
    <w:rsid w:val="00822283"/>
    <w:rsid w:val="00826032"/>
    <w:rsid w:val="008343A4"/>
    <w:rsid w:val="00844C0F"/>
    <w:rsid w:val="00845C09"/>
    <w:rsid w:val="00847651"/>
    <w:rsid w:val="00847FD2"/>
    <w:rsid w:val="008536DC"/>
    <w:rsid w:val="00855310"/>
    <w:rsid w:val="00864C1D"/>
    <w:rsid w:val="008723D1"/>
    <w:rsid w:val="00875754"/>
    <w:rsid w:val="0088068F"/>
    <w:rsid w:val="00886259"/>
    <w:rsid w:val="00890E05"/>
    <w:rsid w:val="008910D7"/>
    <w:rsid w:val="008917E3"/>
    <w:rsid w:val="0089260A"/>
    <w:rsid w:val="008953A4"/>
    <w:rsid w:val="008A03D8"/>
    <w:rsid w:val="008A0D84"/>
    <w:rsid w:val="008A2B66"/>
    <w:rsid w:val="008A636A"/>
    <w:rsid w:val="008A753F"/>
    <w:rsid w:val="008B2DFE"/>
    <w:rsid w:val="008C233A"/>
    <w:rsid w:val="008C6096"/>
    <w:rsid w:val="008C6A0F"/>
    <w:rsid w:val="008C7FDB"/>
    <w:rsid w:val="008E186E"/>
    <w:rsid w:val="008E18BF"/>
    <w:rsid w:val="008F42F6"/>
    <w:rsid w:val="008F7121"/>
    <w:rsid w:val="00902D71"/>
    <w:rsid w:val="0090394E"/>
    <w:rsid w:val="009048AE"/>
    <w:rsid w:val="00906E66"/>
    <w:rsid w:val="00907142"/>
    <w:rsid w:val="00921DFE"/>
    <w:rsid w:val="00923017"/>
    <w:rsid w:val="0092556F"/>
    <w:rsid w:val="0092636A"/>
    <w:rsid w:val="009325A6"/>
    <w:rsid w:val="009354E5"/>
    <w:rsid w:val="00941872"/>
    <w:rsid w:val="00942A8C"/>
    <w:rsid w:val="00944228"/>
    <w:rsid w:val="0095220C"/>
    <w:rsid w:val="00953749"/>
    <w:rsid w:val="0095622B"/>
    <w:rsid w:val="00957AD2"/>
    <w:rsid w:val="009631D8"/>
    <w:rsid w:val="00974560"/>
    <w:rsid w:val="0097754F"/>
    <w:rsid w:val="00977C4B"/>
    <w:rsid w:val="009808FC"/>
    <w:rsid w:val="00981E81"/>
    <w:rsid w:val="00992CD0"/>
    <w:rsid w:val="009940EE"/>
    <w:rsid w:val="00996EA5"/>
    <w:rsid w:val="00997413"/>
    <w:rsid w:val="009A032C"/>
    <w:rsid w:val="009A4DAB"/>
    <w:rsid w:val="009A66E3"/>
    <w:rsid w:val="009B0345"/>
    <w:rsid w:val="009B625D"/>
    <w:rsid w:val="009C0873"/>
    <w:rsid w:val="009C1FF1"/>
    <w:rsid w:val="009C2AE5"/>
    <w:rsid w:val="009C48F9"/>
    <w:rsid w:val="009C4BB1"/>
    <w:rsid w:val="009C610B"/>
    <w:rsid w:val="009D12EE"/>
    <w:rsid w:val="009D53C3"/>
    <w:rsid w:val="009D7FE3"/>
    <w:rsid w:val="009E1EBD"/>
    <w:rsid w:val="009E20CC"/>
    <w:rsid w:val="009E23A5"/>
    <w:rsid w:val="009E3DF7"/>
    <w:rsid w:val="009E424F"/>
    <w:rsid w:val="009E7712"/>
    <w:rsid w:val="009F0905"/>
    <w:rsid w:val="009F4093"/>
    <w:rsid w:val="009F4696"/>
    <w:rsid w:val="009F4D86"/>
    <w:rsid w:val="00A00243"/>
    <w:rsid w:val="00A00DB0"/>
    <w:rsid w:val="00A04DD6"/>
    <w:rsid w:val="00A0758B"/>
    <w:rsid w:val="00A15487"/>
    <w:rsid w:val="00A15C95"/>
    <w:rsid w:val="00A20A54"/>
    <w:rsid w:val="00A23B9C"/>
    <w:rsid w:val="00A37596"/>
    <w:rsid w:val="00A5008F"/>
    <w:rsid w:val="00A522B8"/>
    <w:rsid w:val="00A56791"/>
    <w:rsid w:val="00A63A0C"/>
    <w:rsid w:val="00A6563B"/>
    <w:rsid w:val="00A741F2"/>
    <w:rsid w:val="00A77151"/>
    <w:rsid w:val="00A90867"/>
    <w:rsid w:val="00A92C5F"/>
    <w:rsid w:val="00A94B57"/>
    <w:rsid w:val="00A94C96"/>
    <w:rsid w:val="00A95795"/>
    <w:rsid w:val="00A96128"/>
    <w:rsid w:val="00AB3197"/>
    <w:rsid w:val="00AB4974"/>
    <w:rsid w:val="00AD42E7"/>
    <w:rsid w:val="00AD4927"/>
    <w:rsid w:val="00AE13E3"/>
    <w:rsid w:val="00AE2021"/>
    <w:rsid w:val="00AE4FCF"/>
    <w:rsid w:val="00AF2414"/>
    <w:rsid w:val="00AF259A"/>
    <w:rsid w:val="00AF3592"/>
    <w:rsid w:val="00AF3D3F"/>
    <w:rsid w:val="00AF4E75"/>
    <w:rsid w:val="00AF680B"/>
    <w:rsid w:val="00B00AB7"/>
    <w:rsid w:val="00B02F0E"/>
    <w:rsid w:val="00B04EF0"/>
    <w:rsid w:val="00B04F16"/>
    <w:rsid w:val="00B07105"/>
    <w:rsid w:val="00B11DC1"/>
    <w:rsid w:val="00B12B9C"/>
    <w:rsid w:val="00B152EA"/>
    <w:rsid w:val="00B15D27"/>
    <w:rsid w:val="00B200C5"/>
    <w:rsid w:val="00B23DC9"/>
    <w:rsid w:val="00B25443"/>
    <w:rsid w:val="00B263B1"/>
    <w:rsid w:val="00B27107"/>
    <w:rsid w:val="00B30323"/>
    <w:rsid w:val="00B34CB4"/>
    <w:rsid w:val="00B36290"/>
    <w:rsid w:val="00B443B0"/>
    <w:rsid w:val="00B46750"/>
    <w:rsid w:val="00B53751"/>
    <w:rsid w:val="00B53C55"/>
    <w:rsid w:val="00B56A0F"/>
    <w:rsid w:val="00B62269"/>
    <w:rsid w:val="00B836DD"/>
    <w:rsid w:val="00B8758D"/>
    <w:rsid w:val="00B93CA3"/>
    <w:rsid w:val="00B95BF3"/>
    <w:rsid w:val="00B97BC7"/>
    <w:rsid w:val="00BA4D98"/>
    <w:rsid w:val="00BA6E18"/>
    <w:rsid w:val="00BB3728"/>
    <w:rsid w:val="00BB3A8D"/>
    <w:rsid w:val="00BC0AEA"/>
    <w:rsid w:val="00BC4F8F"/>
    <w:rsid w:val="00BC5A5E"/>
    <w:rsid w:val="00BE39AA"/>
    <w:rsid w:val="00BE6C8D"/>
    <w:rsid w:val="00BF0A8C"/>
    <w:rsid w:val="00BF15D6"/>
    <w:rsid w:val="00BF70E6"/>
    <w:rsid w:val="00BF7C3E"/>
    <w:rsid w:val="00C01C4E"/>
    <w:rsid w:val="00C0690A"/>
    <w:rsid w:val="00C07075"/>
    <w:rsid w:val="00C116B9"/>
    <w:rsid w:val="00C14471"/>
    <w:rsid w:val="00C22C85"/>
    <w:rsid w:val="00C31E9D"/>
    <w:rsid w:val="00C325E4"/>
    <w:rsid w:val="00C33FB0"/>
    <w:rsid w:val="00C401D3"/>
    <w:rsid w:val="00C42C07"/>
    <w:rsid w:val="00C43D71"/>
    <w:rsid w:val="00C4415B"/>
    <w:rsid w:val="00C4488B"/>
    <w:rsid w:val="00C45636"/>
    <w:rsid w:val="00C520A8"/>
    <w:rsid w:val="00C5587F"/>
    <w:rsid w:val="00C601F4"/>
    <w:rsid w:val="00C73CC0"/>
    <w:rsid w:val="00C96306"/>
    <w:rsid w:val="00C96F1F"/>
    <w:rsid w:val="00C97A2E"/>
    <w:rsid w:val="00CB222A"/>
    <w:rsid w:val="00CB2770"/>
    <w:rsid w:val="00CC0745"/>
    <w:rsid w:val="00CC27F4"/>
    <w:rsid w:val="00CC7E2B"/>
    <w:rsid w:val="00CC7F73"/>
    <w:rsid w:val="00CD7899"/>
    <w:rsid w:val="00CE075E"/>
    <w:rsid w:val="00CF19F0"/>
    <w:rsid w:val="00CF2E2C"/>
    <w:rsid w:val="00CF39DF"/>
    <w:rsid w:val="00CF7110"/>
    <w:rsid w:val="00D010B1"/>
    <w:rsid w:val="00D04621"/>
    <w:rsid w:val="00D208E7"/>
    <w:rsid w:val="00D230AA"/>
    <w:rsid w:val="00D26B52"/>
    <w:rsid w:val="00D272BE"/>
    <w:rsid w:val="00D377F6"/>
    <w:rsid w:val="00D450C6"/>
    <w:rsid w:val="00D45917"/>
    <w:rsid w:val="00D46149"/>
    <w:rsid w:val="00D526DA"/>
    <w:rsid w:val="00D53C85"/>
    <w:rsid w:val="00D57313"/>
    <w:rsid w:val="00D61ED6"/>
    <w:rsid w:val="00D621EE"/>
    <w:rsid w:val="00D670B9"/>
    <w:rsid w:val="00D67BAB"/>
    <w:rsid w:val="00D70AE1"/>
    <w:rsid w:val="00D727EA"/>
    <w:rsid w:val="00D76EC4"/>
    <w:rsid w:val="00D77606"/>
    <w:rsid w:val="00D814F1"/>
    <w:rsid w:val="00D82DB5"/>
    <w:rsid w:val="00D90D5A"/>
    <w:rsid w:val="00D93AB4"/>
    <w:rsid w:val="00D9768D"/>
    <w:rsid w:val="00D978E3"/>
    <w:rsid w:val="00DA0FC0"/>
    <w:rsid w:val="00DA4333"/>
    <w:rsid w:val="00DC4876"/>
    <w:rsid w:val="00DC5655"/>
    <w:rsid w:val="00DC6F93"/>
    <w:rsid w:val="00DD3677"/>
    <w:rsid w:val="00E0419C"/>
    <w:rsid w:val="00E04F75"/>
    <w:rsid w:val="00E06F04"/>
    <w:rsid w:val="00E11E68"/>
    <w:rsid w:val="00E16926"/>
    <w:rsid w:val="00E17ED9"/>
    <w:rsid w:val="00E306FD"/>
    <w:rsid w:val="00E34D9A"/>
    <w:rsid w:val="00E36A69"/>
    <w:rsid w:val="00E41879"/>
    <w:rsid w:val="00E418CB"/>
    <w:rsid w:val="00E41FD7"/>
    <w:rsid w:val="00E46A5A"/>
    <w:rsid w:val="00E46FA8"/>
    <w:rsid w:val="00E51777"/>
    <w:rsid w:val="00E55863"/>
    <w:rsid w:val="00E56CE6"/>
    <w:rsid w:val="00E701CA"/>
    <w:rsid w:val="00E7034C"/>
    <w:rsid w:val="00E770C1"/>
    <w:rsid w:val="00E85D3C"/>
    <w:rsid w:val="00E939C7"/>
    <w:rsid w:val="00EA084C"/>
    <w:rsid w:val="00EA3EC0"/>
    <w:rsid w:val="00EB0C0D"/>
    <w:rsid w:val="00EC3DE1"/>
    <w:rsid w:val="00ED097D"/>
    <w:rsid w:val="00ED1012"/>
    <w:rsid w:val="00ED13B9"/>
    <w:rsid w:val="00ED3D87"/>
    <w:rsid w:val="00EE017E"/>
    <w:rsid w:val="00EE238F"/>
    <w:rsid w:val="00EE56D4"/>
    <w:rsid w:val="00EE576C"/>
    <w:rsid w:val="00F06A1F"/>
    <w:rsid w:val="00F1228B"/>
    <w:rsid w:val="00F2570A"/>
    <w:rsid w:val="00F318E0"/>
    <w:rsid w:val="00F35770"/>
    <w:rsid w:val="00F3626E"/>
    <w:rsid w:val="00F4318E"/>
    <w:rsid w:val="00F61CE0"/>
    <w:rsid w:val="00F666BE"/>
    <w:rsid w:val="00F7114F"/>
    <w:rsid w:val="00F81F2E"/>
    <w:rsid w:val="00F84413"/>
    <w:rsid w:val="00F84E0D"/>
    <w:rsid w:val="00F863FE"/>
    <w:rsid w:val="00F91267"/>
    <w:rsid w:val="00F92742"/>
    <w:rsid w:val="00F94193"/>
    <w:rsid w:val="00F95DBD"/>
    <w:rsid w:val="00F96063"/>
    <w:rsid w:val="00FA4D65"/>
    <w:rsid w:val="00FB0914"/>
    <w:rsid w:val="00FB4A7C"/>
    <w:rsid w:val="00FC56CA"/>
    <w:rsid w:val="00FC5F70"/>
    <w:rsid w:val="00FC621D"/>
    <w:rsid w:val="00FD1C9C"/>
    <w:rsid w:val="00FD1DED"/>
    <w:rsid w:val="00FD2B58"/>
    <w:rsid w:val="00FD77D2"/>
    <w:rsid w:val="00FE0EC8"/>
    <w:rsid w:val="00FE3B9D"/>
    <w:rsid w:val="00FE6C6A"/>
    <w:rsid w:val="00FF25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18"/>
      </w:numPr>
    </w:pPr>
    <w:rPr>
      <w:sz w:val="24"/>
    </w:rPr>
  </w:style>
  <w:style w:type="paragraph" w:styleId="Listaconvietas2">
    <w:name w:val="List Bullet 2"/>
    <w:basedOn w:val="Normal"/>
    <w:uiPriority w:val="36"/>
    <w:unhideWhenUsed/>
    <w:qFormat/>
    <w:pPr>
      <w:numPr>
        <w:numId w:val="19"/>
      </w:numPr>
    </w:pPr>
    <w:rPr>
      <w:color w:val="94B6D2" w:themeColor="accent1"/>
    </w:rPr>
  </w:style>
  <w:style w:type="paragraph" w:styleId="Listaconvietas3">
    <w:name w:val="List Bullet 3"/>
    <w:basedOn w:val="Normal"/>
    <w:uiPriority w:val="36"/>
    <w:unhideWhenUsed/>
    <w:qFormat/>
    <w:pPr>
      <w:numPr>
        <w:numId w:val="20"/>
      </w:numPr>
    </w:pPr>
    <w:rPr>
      <w:color w:val="DD8047" w:themeColor="accent2"/>
    </w:rPr>
  </w:style>
  <w:style w:type="paragraph" w:styleId="Listaconvietas4">
    <w:name w:val="List Bullet 4"/>
    <w:basedOn w:val="Normal"/>
    <w:uiPriority w:val="36"/>
    <w:unhideWhenUsed/>
    <w:qFormat/>
    <w:pPr>
      <w:numPr>
        <w:numId w:val="21"/>
      </w:numPr>
    </w:pPr>
    <w:rPr>
      <w:caps/>
      <w:spacing w:val="4"/>
    </w:rPr>
  </w:style>
  <w:style w:type="paragraph" w:styleId="Listaconvietas5">
    <w:name w:val="List Bullet 5"/>
    <w:basedOn w:val="Normal"/>
    <w:uiPriority w:val="36"/>
    <w:unhideWhenUsed/>
    <w:qFormat/>
    <w:pPr>
      <w:numPr>
        <w:numId w:val="22"/>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diagramData" Target="diagrams/data1.xml"/><Relationship Id="rId28" Type="http://schemas.openxmlformats.org/officeDocument/2006/relationships/chart" Target="charts/chart6.xm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diagramQuickStyle" Target="diagrams/quickStyl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3.jp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chart" Target="charts/chart8.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s-MX" sz="2000" b="1"/>
              <a:t>2017 vs. 2018</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GENERAL 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Hoja1!$B$2:$B$5</c:f>
              <c:numCache>
                <c:formatCode>General</c:formatCode>
                <c:ptCount val="4"/>
                <c:pt idx="0">
                  <c:v>760</c:v>
                </c:pt>
                <c:pt idx="1">
                  <c:v>113</c:v>
                </c:pt>
                <c:pt idx="2">
                  <c:v>128</c:v>
                </c:pt>
                <c:pt idx="3">
                  <c:v>107</c:v>
                </c:pt>
              </c:numCache>
            </c:numRef>
          </c:val>
        </c:ser>
        <c:ser>
          <c:idx val="1"/>
          <c:order val="1"/>
          <c:tx>
            <c:strRef>
              <c:f>Hoja1!$C$1</c:f>
              <c:strCache>
                <c:ptCount val="1"/>
                <c:pt idx="0">
                  <c:v>%</c:v>
                </c:pt>
              </c:strCache>
            </c:strRef>
          </c:tx>
          <c:spPr>
            <a:solidFill>
              <a:schemeClr val="accent2"/>
            </a:solidFill>
            <a:ln>
              <a:noFill/>
            </a:ln>
            <a:effectLst/>
          </c:spPr>
          <c:invertIfNegative val="0"/>
          <c:cat>
            <c:strRef>
              <c:f>Hoja1!$A$2:$A$5</c:f>
              <c:strCache>
                <c:ptCount val="4"/>
                <c:pt idx="0">
                  <c:v>CUMPLE</c:v>
                </c:pt>
                <c:pt idx="1">
                  <c:v>CUMPLE / FUERA DE PLAZO</c:v>
                </c:pt>
                <c:pt idx="2">
                  <c:v>EN TÉRMINO</c:v>
                </c:pt>
                <c:pt idx="3">
                  <c:v>INCUMPLE/ SIN RESPUESTA</c:v>
                </c:pt>
              </c:strCache>
            </c:strRef>
          </c:cat>
          <c:val>
            <c:numRef>
              <c:f>Hoja1!$C$2:$C$5</c:f>
            </c:numRef>
          </c:val>
        </c:ser>
        <c:ser>
          <c:idx val="2"/>
          <c:order val="2"/>
          <c:tx>
            <c:strRef>
              <c:f>Hoja1!$D$1</c:f>
              <c:strCache>
                <c:ptCount val="1"/>
                <c:pt idx="0">
                  <c:v>GENERAL 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Hoja1!$D$2:$D$5</c:f>
              <c:numCache>
                <c:formatCode>General</c:formatCode>
                <c:ptCount val="4"/>
                <c:pt idx="0">
                  <c:v>1029</c:v>
                </c:pt>
                <c:pt idx="1">
                  <c:v>111</c:v>
                </c:pt>
                <c:pt idx="2">
                  <c:v>148</c:v>
                </c:pt>
                <c:pt idx="3">
                  <c:v>184</c:v>
                </c:pt>
              </c:numCache>
            </c:numRef>
          </c:val>
        </c:ser>
        <c:dLbls>
          <c:showLegendKey val="0"/>
          <c:showVal val="0"/>
          <c:showCatName val="0"/>
          <c:showSerName val="0"/>
          <c:showPercent val="0"/>
          <c:showBubbleSize val="0"/>
        </c:dLbls>
        <c:gapWidth val="219"/>
        <c:overlap val="-27"/>
        <c:axId val="939737384"/>
        <c:axId val="939736600"/>
      </c:barChart>
      <c:catAx>
        <c:axId val="93973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9736600"/>
        <c:crosses val="autoZero"/>
        <c:auto val="1"/>
        <c:lblAlgn val="ctr"/>
        <c:lblOffset val="100"/>
        <c:noMultiLvlLbl val="0"/>
      </c:catAx>
      <c:valAx>
        <c:axId val="939736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973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r>
              <a:rPr lang="es-MX" sz="2000"/>
              <a:t>PQRS - TERCER TRIMESTRE 2018</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Hoja2!$A$6:$A$20</c:f>
              <c:strCache>
                <c:ptCount val="15"/>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Quejas</c:v>
                </c:pt>
                <c:pt idx="9">
                  <c:v>Reclamos</c:v>
                </c:pt>
                <c:pt idx="10">
                  <c:v>Certificaciones </c:v>
                </c:pt>
                <c:pt idx="11">
                  <c:v>Consulta</c:v>
                </c:pt>
                <c:pt idx="12">
                  <c:v>Denuncias</c:v>
                </c:pt>
                <c:pt idx="13">
                  <c:v>Sugerencias</c:v>
                </c:pt>
                <c:pt idx="14">
                  <c:v>Tutela</c:v>
                </c:pt>
              </c:strCache>
            </c:strRef>
          </c:cat>
          <c:val>
            <c:numRef>
              <c:f>Hoja2!$B$6:$B$20</c:f>
              <c:numCache>
                <c:formatCode>General</c:formatCode>
                <c:ptCount val="15"/>
                <c:pt idx="0">
                  <c:v>210</c:v>
                </c:pt>
                <c:pt idx="1">
                  <c:v>508</c:v>
                </c:pt>
                <c:pt idx="2">
                  <c:v>50</c:v>
                </c:pt>
                <c:pt idx="3">
                  <c:v>198</c:v>
                </c:pt>
                <c:pt idx="4">
                  <c:v>64</c:v>
                </c:pt>
                <c:pt idx="5">
                  <c:v>42</c:v>
                </c:pt>
                <c:pt idx="6">
                  <c:v>36</c:v>
                </c:pt>
                <c:pt idx="7">
                  <c:v>37</c:v>
                </c:pt>
                <c:pt idx="8">
                  <c:v>3</c:v>
                </c:pt>
                <c:pt idx="9">
                  <c:v>157</c:v>
                </c:pt>
                <c:pt idx="10">
                  <c:v>46</c:v>
                </c:pt>
                <c:pt idx="11">
                  <c:v>18</c:v>
                </c:pt>
                <c:pt idx="12">
                  <c:v>5</c:v>
                </c:pt>
                <c:pt idx="13">
                  <c:v>39</c:v>
                </c:pt>
                <c:pt idx="14">
                  <c:v>3</c:v>
                </c:pt>
              </c:numCache>
            </c:numRef>
          </c:val>
        </c:ser>
        <c:dLbls>
          <c:showLegendKey val="0"/>
          <c:showVal val="1"/>
          <c:showCatName val="0"/>
          <c:showSerName val="0"/>
          <c:showPercent val="0"/>
          <c:showBubbleSize val="0"/>
        </c:dLbls>
        <c:gapWidth val="65"/>
        <c:shape val="box"/>
        <c:axId val="326327840"/>
        <c:axId val="326328232"/>
        <c:axId val="0"/>
      </c:bar3DChart>
      <c:catAx>
        <c:axId val="326327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326328232"/>
        <c:crosses val="autoZero"/>
        <c:auto val="1"/>
        <c:lblAlgn val="ctr"/>
        <c:lblOffset val="100"/>
        <c:noMultiLvlLbl val="0"/>
      </c:catAx>
      <c:valAx>
        <c:axId val="326328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326327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a:t>
            </a:r>
            <a:r>
              <a:rPr lang="en-US" baseline="0"/>
              <a:t> RESPUESTA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'INCUMPLE  SIN RESPUESTA'!$F$190</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5">
                  <a:lumMod val="50000"/>
                </a:schemeClr>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'INCUMPLE  SIN RESPUESTA'!$E$191:$E$195</c:f>
              <c:strCache>
                <c:ptCount val="5"/>
                <c:pt idx="0">
                  <c:v>Cumple en término</c:v>
                </c:pt>
                <c:pt idx="1">
                  <c:v>Cumple fuera de término</c:v>
                </c:pt>
                <c:pt idx="2">
                  <c:v>Cumple sin anexo</c:v>
                </c:pt>
                <c:pt idx="3">
                  <c:v>Incumple sin respuesta</c:v>
                </c:pt>
                <c:pt idx="4">
                  <c:v>NRR</c:v>
                </c:pt>
              </c:strCache>
            </c:strRef>
          </c:cat>
          <c:val>
            <c:numRef>
              <c:f>'INCUMPLE  SIN RESPUESTA'!$F$191:$F$195</c:f>
              <c:numCache>
                <c:formatCode>General</c:formatCode>
                <c:ptCount val="5"/>
                <c:pt idx="0">
                  <c:v>117</c:v>
                </c:pt>
                <c:pt idx="1">
                  <c:v>19</c:v>
                </c:pt>
                <c:pt idx="2">
                  <c:v>21</c:v>
                </c:pt>
                <c:pt idx="3">
                  <c:v>26</c:v>
                </c:pt>
                <c:pt idx="4">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1"/>
              <c:tx>
                <c:rich>
                  <a:bodyPr/>
                  <a:lstStyle/>
                  <a:p>
                    <a:r>
                      <a:rPr lang="en-US" baseline="0"/>
                      <a:t> </a:t>
                    </a:r>
                    <a:fld id="{AAFDB182-49D0-4839-A335-7EFB708E2DF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Hoja1!$A$3:$A$4</c:f>
              <c:strCache>
                <c:ptCount val="2"/>
                <c:pt idx="0">
                  <c:v>WEB</c:v>
                </c:pt>
                <c:pt idx="1">
                  <c:v>VENTANILLA</c:v>
                </c:pt>
              </c:strCache>
            </c:strRef>
          </c:cat>
          <c:val>
            <c:numRef>
              <c:f>Hoja1!$B$3:$B$4</c:f>
              <c:numCache>
                <c:formatCode>General</c:formatCode>
                <c:ptCount val="2"/>
                <c:pt idx="0">
                  <c:v>3</c:v>
                </c:pt>
                <c:pt idx="1">
                  <c:v>780</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PETICIÓN</a:t>
            </a:r>
            <a:r>
              <a:rPr lang="es-MX" b="1" baseline="0"/>
              <a:t> CONCESIÓN / INTERVENTORÍA</a:t>
            </a:r>
            <a:endParaRPr lang="es-MX"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'PETICION CONCESION'!$E$58</c:f>
              <c:strCache>
                <c:ptCount val="1"/>
                <c:pt idx="0">
                  <c:v>TOTAL</c:v>
                </c:pt>
              </c:strCache>
            </c:strRef>
          </c:tx>
          <c:spPr>
            <a:solidFill>
              <a:schemeClr val="accent1"/>
            </a:solidFill>
            <a:ln>
              <a:noFill/>
            </a:ln>
            <a:effectLst/>
          </c:spPr>
          <c:invertIfNegative val="0"/>
          <c:dPt>
            <c:idx val="1"/>
            <c:invertIfNegative val="0"/>
            <c:bubble3D val="0"/>
            <c:spPr>
              <a:solidFill>
                <a:srgbClr val="00B0F0"/>
              </a:solidFill>
              <a:ln>
                <a:noFill/>
              </a:ln>
              <a:effectLst/>
            </c:spPr>
          </c:dPt>
          <c:dPt>
            <c:idx val="2"/>
            <c:invertIfNegative val="0"/>
            <c:bubble3D val="0"/>
            <c:spPr>
              <a:solidFill>
                <a:srgbClr val="00B050"/>
              </a:solidFill>
              <a:ln>
                <a:noFill/>
              </a:ln>
              <a:effectLst/>
            </c:spPr>
          </c:dPt>
          <c:dPt>
            <c:idx val="3"/>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'PETICION CONCESION'!$D$59:$D$62</c:f>
              <c:strCache>
                <c:ptCount val="4"/>
                <c:pt idx="0">
                  <c:v>CUMPLE</c:v>
                </c:pt>
                <c:pt idx="1">
                  <c:v>CUMPLE/FUERA DE PLAZO</c:v>
                </c:pt>
                <c:pt idx="2">
                  <c:v>EN TERMINO</c:v>
                </c:pt>
                <c:pt idx="3">
                  <c:v>INCUMPLE/SIN RESPUESTA</c:v>
                </c:pt>
              </c:strCache>
            </c:strRef>
          </c:cat>
          <c:val>
            <c:numRef>
              <c:f>'PETICION CONCESION'!$E$59:$E$62</c:f>
              <c:numCache>
                <c:formatCode>General</c:formatCode>
                <c:ptCount val="4"/>
                <c:pt idx="0">
                  <c:v>32</c:v>
                </c:pt>
                <c:pt idx="1">
                  <c:v>6</c:v>
                </c:pt>
                <c:pt idx="2">
                  <c:v>8</c:v>
                </c:pt>
                <c:pt idx="3">
                  <c:v>7</c:v>
                </c:pt>
              </c:numCache>
            </c:numRef>
          </c:val>
        </c:ser>
        <c:dLbls>
          <c:dLblPos val="outEnd"/>
          <c:showLegendKey val="0"/>
          <c:showVal val="1"/>
          <c:showCatName val="0"/>
          <c:showSerName val="0"/>
          <c:showPercent val="0"/>
          <c:showBubbleSize val="0"/>
        </c:dLbls>
        <c:gapWidth val="219"/>
        <c:overlap val="-27"/>
        <c:axId val="326331368"/>
        <c:axId val="326323920"/>
      </c:barChart>
      <c:catAx>
        <c:axId val="32633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323920"/>
        <c:crosses val="autoZero"/>
        <c:auto val="1"/>
        <c:lblAlgn val="ctr"/>
        <c:lblOffset val="100"/>
        <c:noMultiLvlLbl val="0"/>
      </c:catAx>
      <c:valAx>
        <c:axId val="32632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331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 EN TÉRMINO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EN TERMINO 2DO TRIM'!$G$94</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EN TERMINO 2DO TRIM'!$F$95:$F$99</c:f>
              <c:strCache>
                <c:ptCount val="5"/>
                <c:pt idx="0">
                  <c:v>Cumple</c:v>
                </c:pt>
                <c:pt idx="1">
                  <c:v>Cumple fuera de término</c:v>
                </c:pt>
                <c:pt idx="2">
                  <c:v>Cumple sin anexo</c:v>
                </c:pt>
                <c:pt idx="3">
                  <c:v>Incumple sin respuesta</c:v>
                </c:pt>
                <c:pt idx="4">
                  <c:v>NRR</c:v>
                </c:pt>
              </c:strCache>
            </c:strRef>
          </c:cat>
          <c:val>
            <c:numRef>
              <c:f>'SEGUIMIENTO EN TERMINO 2DO TRIM'!$G$95:$G$99</c:f>
              <c:numCache>
                <c:formatCode>General</c:formatCode>
                <c:ptCount val="5"/>
                <c:pt idx="0">
                  <c:v>50</c:v>
                </c:pt>
                <c:pt idx="1">
                  <c:v>23</c:v>
                </c:pt>
                <c:pt idx="2">
                  <c:v>4</c:v>
                </c:pt>
                <c:pt idx="3">
                  <c:v>7</c:v>
                </c:pt>
                <c:pt idx="4">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PERCEPCIÓN PRESENCIAL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Hoja2!$B$2</c:f>
              <c:strCache>
                <c:ptCount val="1"/>
                <c:pt idx="0">
                  <c:v>Número de personas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layout>
                <c:manualLayout>
                  <c:x val="2.6265030824635292E-2"/>
                  <c:y val="0.1975516521973214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3388512482451265E-2"/>
                  <c:y val="9.766336900195167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Hoja2!$A$3:$A$5</c:f>
              <c:strCache>
                <c:ptCount val="3"/>
                <c:pt idx="0">
                  <c:v>SI</c:v>
                </c:pt>
                <c:pt idx="1">
                  <c:v>NO</c:v>
                </c:pt>
                <c:pt idx="2">
                  <c:v>NO RESPONDE</c:v>
                </c:pt>
              </c:strCache>
            </c:strRef>
          </c:cat>
          <c:val>
            <c:numRef>
              <c:f>Hoja2!$B$3:$B$5</c:f>
              <c:numCache>
                <c:formatCode>General</c:formatCode>
                <c:ptCount val="3"/>
                <c:pt idx="0">
                  <c:v>55</c:v>
                </c:pt>
                <c:pt idx="1">
                  <c:v>1</c:v>
                </c:pt>
                <c:pt idx="2">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a:t>percepción - PÁGINA WEB</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2.5000000000000001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'Exportar Hoja de Trabajo'!$B$44:$B$46</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'Exportar Hoja de Trabajo'!$C$44:$C$46</c:f>
              <c:numCache>
                <c:formatCode>General</c:formatCode>
                <c:ptCount val="3"/>
                <c:pt idx="0">
                  <c:v>14</c:v>
                </c:pt>
                <c:pt idx="1">
                  <c:v>6</c:v>
                </c:pt>
                <c:pt idx="2">
                  <c:v>21</c:v>
                </c:pt>
              </c:numCache>
            </c:numRef>
          </c:val>
        </c:ser>
        <c:dLbls>
          <c:showLegendKey val="0"/>
          <c:showVal val="1"/>
          <c:showCatName val="0"/>
          <c:showSerName val="0"/>
          <c:showPercent val="0"/>
          <c:showBubbleSize val="0"/>
        </c:dLbls>
        <c:gapWidth val="150"/>
        <c:gapDepth val="0"/>
        <c:shape val="box"/>
        <c:axId val="582789032"/>
        <c:axId val="582791384"/>
        <c:axId val="0"/>
      </c:bar3DChart>
      <c:catAx>
        <c:axId val="582789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791384"/>
        <c:crosses val="autoZero"/>
        <c:auto val="1"/>
        <c:lblAlgn val="ctr"/>
        <c:lblOffset val="100"/>
        <c:noMultiLvlLbl val="0"/>
      </c:catAx>
      <c:valAx>
        <c:axId val="5827913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78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dgm:t>
        <a:bodyPr/>
        <a:lstStyle/>
        <a:p>
          <a:r>
            <a:rPr lang="es-MX"/>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dgm:t>
        <a:bodyPr/>
        <a:lstStyle/>
        <a:p>
          <a:r>
            <a:rPr lang="es-MX"/>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dgm:t>
        <a:bodyPr/>
        <a:lstStyle/>
        <a:p>
          <a:r>
            <a:rPr lang="es-MX"/>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dgm:t>
        <a:bodyPr/>
        <a:lstStyle/>
        <a:p>
          <a:pPr algn="just"/>
          <a:r>
            <a:rPr lang="es-MX" sz="1100">
              <a:latin typeface="Constantia" panose="02030602050306030303" pitchFamily="18" charset="0"/>
            </a:rPr>
            <a:t>Queja por los perjuicios causados en las obras que se realizan con ocasión de la ampliación de la vía la Calera.</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726A6AA8-7D08-4B98-A8AD-9C27ED8B59A4}">
      <dgm:prSet custT="1"/>
      <dgm:spPr/>
      <dgm:t>
        <a:bodyPr/>
        <a:lstStyle/>
        <a:p>
          <a:pPr algn="just"/>
          <a:r>
            <a:rPr lang="es-MX" sz="1100">
              <a:latin typeface="Constantia" panose="02030602050306030303" pitchFamily="18" charset="0"/>
            </a:rPr>
            <a:t>Denuncia porque en Norte de Santander zona de Pamplona se estan identificacndo como de la ANI para y los estafadores llaman para ofrecer trabajo y solicitan un valor por hacer examenes de ingreso y cuando van al sitio no existe.</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dgm:t>
        <a:bodyPr/>
        <a:lstStyle/>
        <a:p>
          <a:pPr algn="just"/>
          <a:r>
            <a:rPr lang="es-MX" sz="1100">
              <a:latin typeface="Constantia" panose="02030602050306030303" pitchFamily="18" charset="0"/>
            </a:rPr>
            <a:t> Reclamo por servicio de grúa en la concesión Pacífico 3, el señor del carro taller no prestó ningun servicio porque el vehículo podí continuar en movimiento sin importar la alarma que se encendía.</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1D6CFE61-22D0-4D38-B3A0-8793DD4876E1}">
      <dgm:prSet custT="1"/>
      <dgm:spPr/>
      <dgm:t>
        <a:bodyPr/>
        <a:lstStyle/>
        <a:p>
          <a:pPr algn="just"/>
          <a:r>
            <a:rPr lang="es-MX" sz="1100">
              <a:latin typeface="Constantia" panose="02030602050306030303" pitchFamily="18" charset="0"/>
            </a:rPr>
            <a:t>Reclamo por la enorme cantidad de tiempo que deben invertir los usuarios de la vía Medellín - Santafé en realizar un trayecto de 57 kilometros.</a:t>
          </a:r>
        </a:p>
      </dgm:t>
    </dgm:pt>
    <dgm:pt modelId="{4448CBF3-E2C5-435D-B404-E5264EEEF4B5}" type="parTrans" cxnId="{071F07E3-4522-4306-86FC-984B1701865B}">
      <dgm:prSet/>
      <dgm:spPr/>
    </dgm:pt>
    <dgm:pt modelId="{90266200-1954-4E0D-8E9E-CC9AFC1CE9C4}" type="sibTrans" cxnId="{071F07E3-4522-4306-86FC-984B1701865B}">
      <dgm:prSet/>
      <dgm:spPr/>
    </dgm:pt>
    <dgm:pt modelId="{C692B77D-F135-4BEB-B9E1-084FB9B3720F}">
      <dgm:prSet custT="1"/>
      <dgm:spPr/>
      <dgm:t>
        <a:bodyPr/>
        <a:lstStyle/>
        <a:p>
          <a:pPr algn="just"/>
          <a:r>
            <a:rPr lang="es-MX" sz="1100">
              <a:latin typeface="Constantia" panose="02030602050306030303" pitchFamily="18" charset="0"/>
            </a:rPr>
            <a:t>Reclamo porque en la concesión Santa Marta Paraguachón  colocaron una serie de resaltos con huecos intercalados.</a:t>
          </a:r>
        </a:p>
      </dgm:t>
    </dgm:pt>
    <dgm:pt modelId="{6B8787A7-B148-45CF-9F97-EC8202D38C68}" type="parTrans" cxnId="{66F370CA-78FE-462B-9716-A9D861E03408}">
      <dgm:prSet/>
      <dgm:spPr/>
    </dgm:pt>
    <dgm:pt modelId="{2C87210E-B950-49FB-AA2B-CCBE41EF2D4B}" type="sibTrans" cxnId="{66F370CA-78FE-462B-9716-A9D861E03408}">
      <dgm:prSet/>
      <dgm:spPr/>
    </dgm:pt>
    <dgm:pt modelId="{758802ED-22E4-43AF-94A4-D6B601E59980}">
      <dgm:prSet custT="1"/>
      <dgm:spPr/>
      <dgm:t>
        <a:bodyPr/>
        <a:lstStyle/>
        <a:p>
          <a:pPr algn="just"/>
          <a:r>
            <a:rPr lang="es-MX" sz="1100">
              <a:latin typeface="Constantia" panose="02030602050306030303" pitchFamily="18" charset="0"/>
            </a:rPr>
            <a:t>Queja por el no pago de proceso de expropiación, desatendiendo la reglamentación  especial en el código general del proceso, que dipone en el artículo 399, númeral 8 que los dineros que se deben consignar por una expropiación deben ser consignados maximo a los veinte 20 días de quedar ejecutoriado.</a:t>
          </a:r>
        </a:p>
      </dgm:t>
    </dgm:pt>
    <dgm:pt modelId="{9A2A215C-444C-4E70-9806-3CD2D6EDFA5F}" type="parTrans" cxnId="{1E066048-B4A8-4779-9D38-0183E74F3C35}">
      <dgm:prSet/>
      <dgm:spPr/>
    </dgm:pt>
    <dgm:pt modelId="{C00EA0FD-57EC-4206-A792-EDB16E571BB5}" type="sibTrans" cxnId="{1E066048-B4A8-4779-9D38-0183E74F3C35}">
      <dgm:prSet/>
      <dgm:spPr/>
    </dgm:pt>
    <dgm:pt modelId="{2258C2B9-AA01-4434-B1A2-3A87450E257A}">
      <dgm:prSet custT="1"/>
      <dgm:spPr/>
      <dgm:t>
        <a:bodyPr/>
        <a:lstStyle/>
        <a:p>
          <a:pPr algn="just"/>
          <a:r>
            <a:rPr lang="es-MX" sz="1100">
              <a:latin typeface="Constantia" panose="02030602050306030303" pitchFamily="18" charset="0"/>
            </a:rPr>
            <a:t>Denuncia porque los nuevos directivos: Vicepresidentes y jefes de oficina no presentaron prueba de polígrafo como si tuvieron que acceder la gran mayoría de  los antiguos y actuales funcionarios y contratistas para ingresar y posesionarse en la ANI.</a:t>
          </a:r>
        </a:p>
      </dgm:t>
    </dgm:pt>
    <dgm:pt modelId="{CCAE43A9-8465-4F4F-8F47-BEB690302578}" type="parTrans" cxnId="{67325647-2CE5-4DD4-AB86-E0083B5EC7BF}">
      <dgm:prSet/>
      <dgm:spPr/>
    </dgm:pt>
    <dgm:pt modelId="{7FA66AA5-4572-462F-B67F-C8683256B0DE}" type="sibTrans" cxnId="{67325647-2CE5-4DD4-AB86-E0083B5EC7BF}">
      <dgm:prSet/>
      <dgm:spPr/>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dgm:presLayoutVars>
          <dgm:bulletEnabled val="1"/>
        </dgm:presLayoutVars>
      </dgm:prSet>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dgm:t>
        <a:bodyPr/>
        <a:lstStyle/>
        <a:p>
          <a:endParaRPr lang="es-MX"/>
        </a:p>
      </dgm:t>
    </dgm:pt>
    <dgm:pt modelId="{1C144A69-5987-4C64-B69E-0B77C2E77384}" type="pres">
      <dgm:prSet presAssocID="{0BB51412-0650-4A8A-AE13-F3FAC4B8A58B}" presName="parentRect" presStyleLbl="alignNode1" presStyleIdx="0" presStyleCnt="3" custLinFactNeighborX="-115" custLinFactNeighborY="92122"/>
      <dgm:spPr/>
      <dgm:t>
        <a:bodyPr/>
        <a:lstStyle/>
        <a:p>
          <a:endParaRPr lang="es-MX"/>
        </a:p>
      </dgm:t>
    </dgm:pt>
    <dgm:pt modelId="{8789D0A1-E0C3-4C39-8F43-0984ED5A9E1C}" type="pres">
      <dgm:prSet presAssocID="{0BB51412-0650-4A8A-AE13-F3FAC4B8A58B}" presName="adorn" presStyleLbl="fgAccFollowNode1" presStyleIdx="0" presStyleCnt="3" custLinFactNeighborX="-15496" custLinFactNeighborY="6714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90294">
        <dgm:presLayoutVars>
          <dgm:bulletEnabled val="1"/>
        </dgm:presLayoutVars>
      </dgm:prSet>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dgm:t>
        <a:bodyPr/>
        <a:lstStyle/>
        <a:p>
          <a:endParaRPr lang="es-MX"/>
        </a:p>
      </dgm:t>
    </dgm:pt>
    <dgm:pt modelId="{71E715F7-2222-4A01-9439-0639C12A7714}" type="pres">
      <dgm:prSet presAssocID="{5059A9EA-850A-4FD2-A50E-1ED9B895CEF8}" presName="parentRect" presStyleLbl="alignNode1" presStyleIdx="1" presStyleCnt="3" custLinFactNeighborX="567" custLinFactNeighborY="92841"/>
      <dgm:spPr/>
      <dgm:t>
        <a:bodyPr/>
        <a:lstStyle/>
        <a:p>
          <a:endParaRPr lang="es-MX"/>
        </a:p>
      </dgm:t>
    </dgm:pt>
    <dgm:pt modelId="{54D790C5-80E7-4CBE-8E7C-FB88FB508CED}" type="pres">
      <dgm:prSet presAssocID="{5059A9EA-850A-4FD2-A50E-1ED9B895CEF8}" presName="adorn" presStyleLbl="fgAccFollowNode1" presStyleIdx="1" presStyleCnt="3" custLinFactNeighborX="-12913" custLinFactNeighborY="6973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dgm:presLayoutVars>
          <dgm:bulletEnabled val="1"/>
        </dgm:presLayoutVars>
      </dgm:prSet>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93200"/>
      <dgm:spPr/>
      <dgm:t>
        <a:bodyPr/>
        <a:lstStyle/>
        <a:p>
          <a:endParaRPr lang="es-MX"/>
        </a:p>
      </dgm:t>
    </dgm:pt>
    <dgm:pt modelId="{B3C4906E-ADD1-4068-9896-3CC4A9BD249C}" type="pres">
      <dgm:prSet presAssocID="{8ADD0FB4-3CC5-4157-AC90-C26021F39583}" presName="adorn" presStyleLbl="fgAccFollowNode1" presStyleIdx="2" presStyleCnt="3" custLinFactNeighborX="-10331" custLinFactNeighborY="6844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dgm:spPr>
    </dgm:pt>
  </dgm:ptLst>
  <dgm:cxnLst>
    <dgm:cxn modelId="{BDD25D29-C891-45D2-877F-32C6C01F2C4A}" type="presOf" srcId="{1D6CFE61-22D0-4D38-B3A0-8793DD4876E1}" destId="{C1C8BD3A-4E83-4C2D-9E2D-E5757AC40611}" srcOrd="0" destOrd="1" presId="urn:microsoft.com/office/officeart/2005/8/layout/bList2"/>
    <dgm:cxn modelId="{0B358B6C-60C4-4E54-889D-A6B32243098E}" type="presOf" srcId="{5059A9EA-850A-4FD2-A50E-1ED9B895CEF8}" destId="{F9563126-15A7-4E89-802A-EE872E5A3DFB}" srcOrd="0" destOrd="0" presId="urn:microsoft.com/office/officeart/2005/8/layout/bList2"/>
    <dgm:cxn modelId="{B82A83B0-A594-4609-A635-543AC3EA53DA}" type="presOf" srcId="{5059A9EA-850A-4FD2-A50E-1ED9B895CEF8}" destId="{71E715F7-2222-4A01-9439-0639C12A7714}" srcOrd="1" destOrd="0" presId="urn:microsoft.com/office/officeart/2005/8/layout/bList2"/>
    <dgm:cxn modelId="{1E066048-B4A8-4779-9D38-0183E74F3C35}" srcId="{5059A9EA-850A-4FD2-A50E-1ED9B895CEF8}" destId="{758802ED-22E4-43AF-94A4-D6B601E59980}" srcOrd="1" destOrd="0" parTransId="{9A2A215C-444C-4E70-9806-3CD2D6EDFA5F}" sibTransId="{C00EA0FD-57EC-4206-A792-EDB16E571BB5}"/>
    <dgm:cxn modelId="{BB0DA5AA-13ED-42C9-BCC0-67B74A1D817E}" type="presOf" srcId="{758802ED-22E4-43AF-94A4-D6B601E59980}" destId="{F5340819-35CD-4B2D-9BFC-3E42557B4377}" srcOrd="0" destOrd="1" presId="urn:microsoft.com/office/officeart/2005/8/layout/bList2"/>
    <dgm:cxn modelId="{E126E56D-0808-4830-BCDA-4E06BE9207E2}" type="presOf" srcId="{C692B77D-F135-4BEB-B9E1-084FB9B3720F}" destId="{C1C8BD3A-4E83-4C2D-9E2D-E5757AC40611}" srcOrd="0" destOrd="2" presId="urn:microsoft.com/office/officeart/2005/8/layout/bList2"/>
    <dgm:cxn modelId="{DCE944AE-5BE6-4AF7-A4E4-655E9401AE27}" srcId="{8ADD0FB4-3CC5-4157-AC90-C26021F39583}" destId="{726A6AA8-7D08-4B98-A8AD-9C27ED8B59A4}" srcOrd="0" destOrd="0" parTransId="{C6AEA957-330E-46FE-B5F3-D7A785D377E7}" sibTransId="{3509D290-E483-4196-9275-BA592BD19855}"/>
    <dgm:cxn modelId="{7290E397-A3D2-47D2-A9C7-ACFF82290456}" type="presOf" srcId="{241AE4FA-5370-4D24-88F8-FE4C4569E2E5}" destId="{EC07B606-6066-4EB8-9DB5-211F4E757CA0}" srcOrd="0" destOrd="0" presId="urn:microsoft.com/office/officeart/2005/8/layout/bList2"/>
    <dgm:cxn modelId="{7A74621A-DE8F-4A22-91BD-B795A83A7252}" srcId="{5059A9EA-850A-4FD2-A50E-1ED9B895CEF8}" destId="{98DAB97F-5963-4442-88D1-069A2A5E328E}" srcOrd="0" destOrd="0" parTransId="{52194F92-317B-4071-A183-1AEF213E4258}" sibTransId="{4AD49073-C139-42EC-96F8-17AAF33E264B}"/>
    <dgm:cxn modelId="{10B6F21B-3127-444E-9D22-63156E524B3D}" srcId="{1187DCDA-99A7-4A3E-8121-F55AC830271F}" destId="{8ADD0FB4-3CC5-4157-AC90-C26021F39583}" srcOrd="2" destOrd="0" parTransId="{FBA73300-5A0F-4612-A6FA-968D83484919}" sibTransId="{D45B1846-3D77-4E93-9C91-7D703C30CD02}"/>
    <dgm:cxn modelId="{20EB61E2-28D9-4CE1-AFA3-4214777A5C64}" type="presOf" srcId="{1187DCDA-99A7-4A3E-8121-F55AC830271F}" destId="{24B48BFD-4973-4F48-86CD-6F8998A2840B}" srcOrd="0" destOrd="0"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1AA3B6BF-BDDA-4890-AFB8-9E18CA70FD2C}" type="presOf" srcId="{0BB51412-0650-4A8A-AE13-F3FAC4B8A58B}" destId="{EB2374A6-4218-470E-A7B2-C1A09294F5E3}" srcOrd="0" destOrd="0" presId="urn:microsoft.com/office/officeart/2005/8/layout/bList2"/>
    <dgm:cxn modelId="{EE7A8244-5937-4ECF-A489-07B6260D608E}" type="presOf" srcId="{2258C2B9-AA01-4434-B1A2-3A87450E257A}" destId="{0D7E5B6E-2B5B-42A6-9366-7D3582B3CCAD}" srcOrd="0" destOrd="1" presId="urn:microsoft.com/office/officeart/2005/8/layout/bList2"/>
    <dgm:cxn modelId="{41D90699-9DDB-4572-896A-902ECEBB752D}" type="presOf" srcId="{98DAB97F-5963-4442-88D1-069A2A5E328E}" destId="{F5340819-35CD-4B2D-9BFC-3E42557B4377}" srcOrd="0" destOrd="0" presId="urn:microsoft.com/office/officeart/2005/8/layout/bList2"/>
    <dgm:cxn modelId="{C72AF8FA-9A64-428A-BACF-6635A2D173FE}" type="presOf" srcId="{8ADD0FB4-3CC5-4157-AC90-C26021F39583}" destId="{91A09F16-F092-4DDB-9B92-B53516078327}"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877BAB15-8B2B-4C2C-AA41-3F708D872C8D}" type="presOf" srcId="{363D901E-C876-49CE-98E0-E4D96834E96A}" destId="{C1C8BD3A-4E83-4C2D-9E2D-E5757AC40611}" srcOrd="0" destOrd="0" presId="urn:microsoft.com/office/officeart/2005/8/layout/bList2"/>
    <dgm:cxn modelId="{78232ADD-FCEA-4923-A890-DFED7F7EA046}" type="presOf" srcId="{A8417E68-8420-4284-9F93-63D3B2EDB959}" destId="{17E18712-A8DB-4359-939A-FDE4475E324A}" srcOrd="0" destOrd="0" presId="urn:microsoft.com/office/officeart/2005/8/layout/bList2"/>
    <dgm:cxn modelId="{EE664DFA-5AEF-43F3-8AD6-E6CCC4D765CE}" type="presOf" srcId="{8ADD0FB4-3CC5-4157-AC90-C26021F39583}" destId="{7D3562B5-55F2-442E-B3D2-304843CD4B07}" srcOrd="1" destOrd="0" presId="urn:microsoft.com/office/officeart/2005/8/layout/bList2"/>
    <dgm:cxn modelId="{63FF51C6-3469-4050-AA77-8EDCDC8F8970}" type="presOf" srcId="{726A6AA8-7D08-4B98-A8AD-9C27ED8B59A4}" destId="{0D7E5B6E-2B5B-42A6-9366-7D3582B3CCAD}" srcOrd="0" destOrd="0" presId="urn:microsoft.com/office/officeart/2005/8/layout/bList2"/>
    <dgm:cxn modelId="{853E9735-4956-4A89-8F27-CF427DC9D739}" type="presOf" srcId="{0BB51412-0650-4A8A-AE13-F3FAC4B8A58B}" destId="{1C144A69-5987-4C64-B69E-0B77C2E77384}" srcOrd="1" destOrd="0" presId="urn:microsoft.com/office/officeart/2005/8/layout/bList2"/>
    <dgm:cxn modelId="{67325647-2CE5-4DD4-AB86-E0083B5EC7BF}" srcId="{8ADD0FB4-3CC5-4157-AC90-C26021F39583}" destId="{2258C2B9-AA01-4434-B1A2-3A87450E257A}" srcOrd="1" destOrd="0" parTransId="{CCAE43A9-8465-4F4F-8F47-BEB690302578}" sibTransId="{7FA66AA5-4572-462F-B67F-C8683256B0DE}"/>
    <dgm:cxn modelId="{66F370CA-78FE-462B-9716-A9D861E03408}" srcId="{0BB51412-0650-4A8A-AE13-F3FAC4B8A58B}" destId="{C692B77D-F135-4BEB-B9E1-084FB9B3720F}" srcOrd="2" destOrd="0" parTransId="{6B8787A7-B148-45CF-9F97-EC8202D38C68}" sibTransId="{2C87210E-B950-49FB-AA2B-CCBE41EF2D4B}"/>
    <dgm:cxn modelId="{8840F131-36BB-4984-B061-17954B139B17}" srcId="{1187DCDA-99A7-4A3E-8121-F55AC830271F}" destId="{5059A9EA-850A-4FD2-A50E-1ED9B895CEF8}" srcOrd="1" destOrd="0" parTransId="{41B25F4C-54DF-4898-BF2A-2008FBEB91A6}" sibTransId="{A8417E68-8420-4284-9F93-63D3B2EDB959}"/>
    <dgm:cxn modelId="{071F07E3-4522-4306-86FC-984B1701865B}" srcId="{0BB51412-0650-4A8A-AE13-F3FAC4B8A58B}" destId="{1D6CFE61-22D0-4D38-B3A0-8793DD4876E1}" srcOrd="1" destOrd="0" parTransId="{4448CBF3-E2C5-435D-B404-E5264EEEF4B5}" sibTransId="{90266200-1954-4E0D-8E9E-CC9AFC1CE9C4}"/>
    <dgm:cxn modelId="{9E9CDAC3-DA25-4FF0-90AF-E1D01624612B}" type="presParOf" srcId="{24B48BFD-4973-4F48-86CD-6F8998A2840B}" destId="{C344F800-BFD6-40D6-86CB-32ECFA2991AB}" srcOrd="0" destOrd="0" presId="urn:microsoft.com/office/officeart/2005/8/layout/bList2"/>
    <dgm:cxn modelId="{F45D1557-75F0-4B28-917B-A8BC721F525C}" type="presParOf" srcId="{C344F800-BFD6-40D6-86CB-32ECFA2991AB}" destId="{C1C8BD3A-4E83-4C2D-9E2D-E5757AC40611}" srcOrd="0" destOrd="0" presId="urn:microsoft.com/office/officeart/2005/8/layout/bList2"/>
    <dgm:cxn modelId="{D34D06C5-86F6-4E46-95D1-7FEAD423B1C9}" type="presParOf" srcId="{C344F800-BFD6-40D6-86CB-32ECFA2991AB}" destId="{EB2374A6-4218-470E-A7B2-C1A09294F5E3}" srcOrd="1" destOrd="0" presId="urn:microsoft.com/office/officeart/2005/8/layout/bList2"/>
    <dgm:cxn modelId="{BC168F4E-502C-45CA-A1DF-1C8A76E54FA5}" type="presParOf" srcId="{C344F800-BFD6-40D6-86CB-32ECFA2991AB}" destId="{1C144A69-5987-4C64-B69E-0B77C2E77384}" srcOrd="2" destOrd="0" presId="urn:microsoft.com/office/officeart/2005/8/layout/bList2"/>
    <dgm:cxn modelId="{B94F047F-519E-4BD5-9AF2-AE42FDEA32D5}" type="presParOf" srcId="{C344F800-BFD6-40D6-86CB-32ECFA2991AB}" destId="{8789D0A1-E0C3-4C39-8F43-0984ED5A9E1C}" srcOrd="3" destOrd="0" presId="urn:microsoft.com/office/officeart/2005/8/layout/bList2"/>
    <dgm:cxn modelId="{B6C0F78F-D4D6-496F-9602-202710C6FF44}" type="presParOf" srcId="{24B48BFD-4973-4F48-86CD-6F8998A2840B}" destId="{EC07B606-6066-4EB8-9DB5-211F4E757CA0}" srcOrd="1" destOrd="0" presId="urn:microsoft.com/office/officeart/2005/8/layout/bList2"/>
    <dgm:cxn modelId="{7C8A1861-B63B-4FC3-A344-52721522F68C}" type="presParOf" srcId="{24B48BFD-4973-4F48-86CD-6F8998A2840B}" destId="{D1DBC803-87AE-475B-A136-97CB74E4ABD5}" srcOrd="2" destOrd="0" presId="urn:microsoft.com/office/officeart/2005/8/layout/bList2"/>
    <dgm:cxn modelId="{A613B88C-5B27-4ADA-A557-AB5BD2597082}" type="presParOf" srcId="{D1DBC803-87AE-475B-A136-97CB74E4ABD5}" destId="{F5340819-35CD-4B2D-9BFC-3E42557B4377}" srcOrd="0" destOrd="0" presId="urn:microsoft.com/office/officeart/2005/8/layout/bList2"/>
    <dgm:cxn modelId="{019F59F7-8D84-48AA-8E90-6B44E69DA682}" type="presParOf" srcId="{D1DBC803-87AE-475B-A136-97CB74E4ABD5}" destId="{F9563126-15A7-4E89-802A-EE872E5A3DFB}" srcOrd="1" destOrd="0" presId="urn:microsoft.com/office/officeart/2005/8/layout/bList2"/>
    <dgm:cxn modelId="{F08D0605-E2B6-4DB2-BF66-3E18555F90BE}" type="presParOf" srcId="{D1DBC803-87AE-475B-A136-97CB74E4ABD5}" destId="{71E715F7-2222-4A01-9439-0639C12A7714}" srcOrd="2" destOrd="0" presId="urn:microsoft.com/office/officeart/2005/8/layout/bList2"/>
    <dgm:cxn modelId="{21EBCA74-D0C1-4C2E-AB5B-1CADA46D841E}" type="presParOf" srcId="{D1DBC803-87AE-475B-A136-97CB74E4ABD5}" destId="{54D790C5-80E7-4CBE-8E7C-FB88FB508CED}" srcOrd="3" destOrd="0" presId="urn:microsoft.com/office/officeart/2005/8/layout/bList2"/>
    <dgm:cxn modelId="{BF0A9C0E-2857-43CE-97F3-A95CB0E36B78}" type="presParOf" srcId="{24B48BFD-4973-4F48-86CD-6F8998A2840B}" destId="{17E18712-A8DB-4359-939A-FDE4475E324A}" srcOrd="3" destOrd="0" presId="urn:microsoft.com/office/officeart/2005/8/layout/bList2"/>
    <dgm:cxn modelId="{4F134306-AE2C-4C2F-AF16-014662577EC7}" type="presParOf" srcId="{24B48BFD-4973-4F48-86CD-6F8998A2840B}" destId="{0BD1AC75-8917-4F47-B9D3-60CCC977F880}" srcOrd="4" destOrd="0" presId="urn:microsoft.com/office/officeart/2005/8/layout/bList2"/>
    <dgm:cxn modelId="{A793E5DB-B791-4C34-ABD7-61EE811CDBB3}" type="presParOf" srcId="{0BD1AC75-8917-4F47-B9D3-60CCC977F880}" destId="{0D7E5B6E-2B5B-42A6-9366-7D3582B3CCAD}" srcOrd="0" destOrd="0" presId="urn:microsoft.com/office/officeart/2005/8/layout/bList2"/>
    <dgm:cxn modelId="{C8618472-0ADF-46D2-A2C5-003CD07E9ABD}" type="presParOf" srcId="{0BD1AC75-8917-4F47-B9D3-60CCC977F880}" destId="{91A09F16-F092-4DDB-9B92-B53516078327}" srcOrd="1" destOrd="0" presId="urn:microsoft.com/office/officeart/2005/8/layout/bList2"/>
    <dgm:cxn modelId="{109D16CC-9B81-4787-898E-136B2A87E754}" type="presParOf" srcId="{0BD1AC75-8917-4F47-B9D3-60CCC977F880}" destId="{7D3562B5-55F2-442E-B3D2-304843CD4B07}" srcOrd="2" destOrd="0" presId="urn:microsoft.com/office/officeart/2005/8/layout/bList2"/>
    <dgm:cxn modelId="{35C724CF-A03F-4BDA-940B-AE4D51DFFDA1}"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15.172 </a:t>
          </a:r>
          <a:r>
            <a:rPr lang="es-MX" sz="1200" b="0"/>
            <a:t>p</a:t>
          </a:r>
          <a:r>
            <a:rPr lang="es-MX" sz="1200"/>
            <a:t>ersonas llegaron a las instalaciones de la Agencia, </a:t>
          </a:r>
          <a:r>
            <a:rPr lang="es-MX" sz="1200" b="1"/>
            <a:t>2.7% </a:t>
          </a:r>
          <a:r>
            <a:rPr lang="es-MX" sz="1200" b="0"/>
            <a:t>menos</a:t>
          </a:r>
          <a:r>
            <a:rPr lang="es-MX" sz="1200"/>
            <a:t> que el timestre inmediatamente anterior, entre las que se encontraban </a:t>
          </a:r>
          <a:r>
            <a:rPr lang="es-MX" sz="1200" b="1"/>
            <a:t>75</a:t>
          </a:r>
          <a:r>
            <a:rPr lang="es-MX" sz="1200"/>
            <a:t> </a:t>
          </a:r>
          <a:r>
            <a:rPr lang="es-MX" sz="1200" b="0"/>
            <a:t>p</a:t>
          </a:r>
          <a:r>
            <a:rPr lang="es-MX" sz="1200"/>
            <a:t>ersonas con discapacidad física.</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1.100 </a:t>
          </a:r>
          <a:r>
            <a:rPr lang="es-MX" sz="1200"/>
            <a:t>llamadas, lo que refleja un crecimiento del </a:t>
          </a:r>
          <a:r>
            <a:rPr lang="es-MX" sz="1200" b="1"/>
            <a:t>19.5%, </a:t>
          </a:r>
          <a:r>
            <a:rPr lang="es-MX" sz="1200"/>
            <a:t>respecto al 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1.131</a:t>
          </a:r>
          <a:r>
            <a:rPr lang="es-MX" sz="1200"/>
            <a:t> correos se recibieron a través de contactenos@ani.gov.co, con una disminución del</a:t>
          </a:r>
          <a:r>
            <a:rPr lang="es-MX" sz="1200" b="1"/>
            <a:t> 4.3%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1EA56582-B0C5-4299-8BA7-9024E3A8CBC0}" type="presOf" srcId="{896904FA-D5A0-4609-B747-7424C3E78D75}" destId="{78BF1707-0A53-4C0F-8863-847538A3E28A}" srcOrd="3" destOrd="0" presId="urn:microsoft.com/office/officeart/2005/8/layout/gear1"/>
    <dgm:cxn modelId="{97CE3B78-7412-4073-BA1F-208E5A35CB28}" type="presOf" srcId="{896904FA-D5A0-4609-B747-7424C3E78D75}" destId="{AEB4DAC6-0308-400B-8ECA-7E178B9B9FF1}" srcOrd="2" destOrd="0" presId="urn:microsoft.com/office/officeart/2005/8/layout/gear1"/>
    <dgm:cxn modelId="{CB27876F-DACD-4915-814F-83430077C8A5}" type="presOf" srcId="{DAA3B4B9-CBDE-4878-8A55-AD2911B6F351}" destId="{9BA9036E-1737-4F16-9658-454C897044E5}" srcOrd="2" destOrd="0" presId="urn:microsoft.com/office/officeart/2005/8/layout/gear1"/>
    <dgm:cxn modelId="{C9D46E54-4110-4AF5-B0CF-2EA122C47B2D}" type="presOf" srcId="{DAA3B4B9-CBDE-4878-8A55-AD2911B6F351}" destId="{8FF07828-A641-4FCD-8894-D85A0AF24B59}"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52E066EE-187D-4FF7-B202-EB6A62B0ACFD}" type="presOf" srcId="{896904FA-D5A0-4609-B747-7424C3E78D75}" destId="{DBA2065B-D736-4541-86E1-42846D64A20E}"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D1C87CC1-28FC-4305-9DEC-7AB5E499E0E8}" type="presOf" srcId="{50074CC5-78CA-460B-BF99-AA19740A6607}" destId="{88391468-6732-45C6-B434-EF64CAD60D8B}" srcOrd="0" destOrd="0" presId="urn:microsoft.com/office/officeart/2005/8/layout/gear1"/>
    <dgm:cxn modelId="{F0630861-9853-4C44-A349-173D44A6FEE1}" type="presOf" srcId="{D2BD50BF-8B69-44BC-AABD-016BCD834163}" destId="{9303A777-09E7-437E-A92B-0E16403451CB}" srcOrd="0" destOrd="0" presId="urn:microsoft.com/office/officeart/2005/8/layout/gear1"/>
    <dgm:cxn modelId="{A9B8E5EA-65AC-49A2-89DD-62BF5E94222B}" type="presOf" srcId="{50074CC5-78CA-460B-BF99-AA19740A6607}" destId="{0E95B546-A8CC-4859-9083-CB394B361274}" srcOrd="1" destOrd="0" presId="urn:microsoft.com/office/officeart/2005/8/layout/gear1"/>
    <dgm:cxn modelId="{A2BAF29A-FFED-41D3-8888-E5A0DED70128}" type="presOf" srcId="{50074CC5-78CA-460B-BF99-AA19740A6607}" destId="{6C3AD8CD-D037-48FB-8EE3-3501108ED114}" srcOrd="2"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8C4D83C8-8416-4E4E-8A79-AD32672930C5}" type="presOf" srcId="{670D9ED5-7EDC-4454-8CE1-EF781AB16374}" destId="{65F135B2-2D53-4AD6-A671-98B3B5E5DC00}" srcOrd="0" destOrd="0" presId="urn:microsoft.com/office/officeart/2005/8/layout/gear1"/>
    <dgm:cxn modelId="{FF8873D2-3B54-4F9E-917E-8CCE6AF83AEB}" type="presOf" srcId="{66EA2372-4BEA-4708-9D33-E2A0A7D19C03}" destId="{75040A2E-591B-4B67-AC67-FE1F3FDB5662}" srcOrd="0" destOrd="0" presId="urn:microsoft.com/office/officeart/2005/8/layout/gear1"/>
    <dgm:cxn modelId="{4D17BD4A-9DD3-4DF5-94CE-A926C52B80B5}" type="presOf" srcId="{276DB77C-8D7D-4836-A175-4CA6A3B5B48B}" destId="{83F8156E-A193-41BD-B0F7-EBA4522E2410}" srcOrd="0" destOrd="0" presId="urn:microsoft.com/office/officeart/2005/8/layout/gear1"/>
    <dgm:cxn modelId="{160D819E-F010-4904-B5FA-B4FF10100F90}" type="presOf" srcId="{896904FA-D5A0-4609-B747-7424C3E78D75}" destId="{3E1BB04C-0532-4262-AE56-87CCF32CBE99}" srcOrd="1" destOrd="0" presId="urn:microsoft.com/office/officeart/2005/8/layout/gear1"/>
    <dgm:cxn modelId="{160B84DF-6231-44C2-B918-C133A2F9BA2E}" type="presOf" srcId="{DAA3B4B9-CBDE-4878-8A55-AD2911B6F351}" destId="{AEA78907-ACBC-4318-A2E6-32554B0564A0}" srcOrd="1" destOrd="0" presId="urn:microsoft.com/office/officeart/2005/8/layout/gear1"/>
    <dgm:cxn modelId="{E607934E-3C15-4799-8B2A-24E8302A69BB}" type="presParOf" srcId="{9303A777-09E7-437E-A92B-0E16403451CB}" destId="{88391468-6732-45C6-B434-EF64CAD60D8B}" srcOrd="0" destOrd="0" presId="urn:microsoft.com/office/officeart/2005/8/layout/gear1"/>
    <dgm:cxn modelId="{BED4EC86-BCFE-468C-BD98-ACE75D8BB169}" type="presParOf" srcId="{9303A777-09E7-437E-A92B-0E16403451CB}" destId="{0E95B546-A8CC-4859-9083-CB394B361274}" srcOrd="1" destOrd="0" presId="urn:microsoft.com/office/officeart/2005/8/layout/gear1"/>
    <dgm:cxn modelId="{479AE7EC-7F7D-47C0-9955-303DE3269E80}" type="presParOf" srcId="{9303A777-09E7-437E-A92B-0E16403451CB}" destId="{6C3AD8CD-D037-48FB-8EE3-3501108ED114}" srcOrd="2" destOrd="0" presId="urn:microsoft.com/office/officeart/2005/8/layout/gear1"/>
    <dgm:cxn modelId="{B414A7C0-242D-4F6A-80FD-92776E7ED2EB}" type="presParOf" srcId="{9303A777-09E7-437E-A92B-0E16403451CB}" destId="{8FF07828-A641-4FCD-8894-D85A0AF24B59}" srcOrd="3" destOrd="0" presId="urn:microsoft.com/office/officeart/2005/8/layout/gear1"/>
    <dgm:cxn modelId="{86B8306D-1B29-4D2C-8AF2-A51A3FEBAE9C}" type="presParOf" srcId="{9303A777-09E7-437E-A92B-0E16403451CB}" destId="{AEA78907-ACBC-4318-A2E6-32554B0564A0}" srcOrd="4" destOrd="0" presId="urn:microsoft.com/office/officeart/2005/8/layout/gear1"/>
    <dgm:cxn modelId="{2EA460FD-A190-406C-8B25-CE8A8932B05F}" type="presParOf" srcId="{9303A777-09E7-437E-A92B-0E16403451CB}" destId="{9BA9036E-1737-4F16-9658-454C897044E5}" srcOrd="5" destOrd="0" presId="urn:microsoft.com/office/officeart/2005/8/layout/gear1"/>
    <dgm:cxn modelId="{5EAA3E57-E53C-4E99-AACC-11DE5EA7EFD5}" type="presParOf" srcId="{9303A777-09E7-437E-A92B-0E16403451CB}" destId="{DBA2065B-D736-4541-86E1-42846D64A20E}" srcOrd="6" destOrd="0" presId="urn:microsoft.com/office/officeart/2005/8/layout/gear1"/>
    <dgm:cxn modelId="{BD20CA7C-D2CB-483A-A934-40AB9125B46A}" type="presParOf" srcId="{9303A777-09E7-437E-A92B-0E16403451CB}" destId="{3E1BB04C-0532-4262-AE56-87CCF32CBE99}" srcOrd="7" destOrd="0" presId="urn:microsoft.com/office/officeart/2005/8/layout/gear1"/>
    <dgm:cxn modelId="{9C2AF35A-536F-44CF-B1EB-5ECE5FA43D9C}" type="presParOf" srcId="{9303A777-09E7-437E-A92B-0E16403451CB}" destId="{AEB4DAC6-0308-400B-8ECA-7E178B9B9FF1}" srcOrd="8" destOrd="0" presId="urn:microsoft.com/office/officeart/2005/8/layout/gear1"/>
    <dgm:cxn modelId="{1A8823F0-9C1C-45F0-8D6C-15DCA5526F7B}" type="presParOf" srcId="{9303A777-09E7-437E-A92B-0E16403451CB}" destId="{78BF1707-0A53-4C0F-8863-847538A3E28A}" srcOrd="9" destOrd="0" presId="urn:microsoft.com/office/officeart/2005/8/layout/gear1"/>
    <dgm:cxn modelId="{5B0160D5-ED81-47D0-A413-4356780F56EE}" type="presParOf" srcId="{9303A777-09E7-437E-A92B-0E16403451CB}" destId="{65F135B2-2D53-4AD6-A671-98B3B5E5DC00}" srcOrd="10" destOrd="0" presId="urn:microsoft.com/office/officeart/2005/8/layout/gear1"/>
    <dgm:cxn modelId="{DA4A03C3-A0D5-4A2E-8275-44F6C298B7C1}" type="presParOf" srcId="{9303A777-09E7-437E-A92B-0E16403451CB}" destId="{75040A2E-591B-4B67-AC67-FE1F3FDB5662}" srcOrd="11" destOrd="0" presId="urn:microsoft.com/office/officeart/2005/8/layout/gear1"/>
    <dgm:cxn modelId="{0B979C6D-971B-4C93-A305-BC2602D8FDF0}"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3850" y="93574"/>
          <a:ext cx="1873277" cy="3796454"/>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 Reclamo por servicio de grúa en la concesión Pacífico 3, el señor del carro taller no prestó ningun servicio porque el vehículo podí continuar en movimiento sin importar la alarma que se encendía.</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Reclamo por la enorme cantidad de tiempo que deben invertir los usuarios de la vía Medellín - Santafé en realizar un trayecto de 57 kilometros.</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Reclamo porque en la concesión Santa Marta Paraguachón  colocaron una serie de resaltos con huecos intercalados.</a:t>
          </a:r>
        </a:p>
      </dsp:txBody>
      <dsp:txXfrm>
        <a:off x="47743" y="137467"/>
        <a:ext cx="1785491" cy="3752561"/>
      </dsp:txXfrm>
    </dsp:sp>
    <dsp:sp modelId="{1C144A69-5987-4C64-B69E-0B77C2E77384}">
      <dsp:nvSpPr>
        <dsp:cNvPr id="0" name=""/>
        <dsp:cNvSpPr/>
      </dsp:nvSpPr>
      <dsp:spPr>
        <a:xfrm>
          <a:off x="58819" y="3168660"/>
          <a:ext cx="1759292" cy="564708"/>
        </a:xfrm>
        <a:prstGeom prst="rect">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RECLAMOS</a:t>
          </a:r>
        </a:p>
      </dsp:txBody>
      <dsp:txXfrm>
        <a:off x="58819" y="3168660"/>
        <a:ext cx="1238938" cy="564708"/>
      </dsp:txXfrm>
    </dsp:sp>
    <dsp:sp modelId="{8789D0A1-E0C3-4C39-8F43-0984ED5A9E1C}">
      <dsp:nvSpPr>
        <dsp:cNvPr id="0" name=""/>
        <dsp:cNvSpPr/>
      </dsp:nvSpPr>
      <dsp: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117850" y="85622"/>
          <a:ext cx="1916872" cy="381235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Queja por los perjuicios causados en las obras que se realizan con ocasión de la ampliación de la vía la Calera.</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Queja por el no pago de proceso de expropiación, desatendiendo la reglamentación  especial en el código general del proceso, que dipone en el artículo 399, númeral 8 que los dineros que se deben consignar por una expropiación deben ser consignados maximo a los veinte 20 días de quedar ejecutoriado.</a:t>
          </a:r>
        </a:p>
      </dsp:txBody>
      <dsp:txXfrm>
        <a:off x="2162765" y="130537"/>
        <a:ext cx="1827042" cy="3767443"/>
      </dsp:txXfrm>
    </dsp:sp>
    <dsp:sp modelId="{71E715F7-2222-4A01-9439-0639C12A7714}">
      <dsp:nvSpPr>
        <dsp:cNvPr id="0" name=""/>
        <dsp:cNvSpPr/>
      </dsp:nvSpPr>
      <dsp:spPr>
        <a:xfrm>
          <a:off x="2206615" y="3172720"/>
          <a:ext cx="1759292" cy="564708"/>
        </a:xfrm>
        <a:prstGeom prst="rect">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QUEJAS</a:t>
          </a:r>
        </a:p>
      </dsp:txBody>
      <dsp:txXfrm>
        <a:off x="2206615" y="3172720"/>
        <a:ext cx="1238938" cy="564708"/>
      </dsp:txXfrm>
    </dsp:sp>
    <dsp:sp modelId="{54D790C5-80E7-4CBE-8E7C-FB88FB508CED}">
      <dsp:nvSpPr>
        <dsp:cNvPr id="0" name=""/>
        <dsp:cNvSpPr/>
      </dsp:nvSpPr>
      <dsp: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253647" y="85622"/>
          <a:ext cx="1932178" cy="381235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Denuncia porque en Norte de Santander zona de Pamplona se estan identificacndo como de la ANI para y los estafadores llaman para ofrecer trabajo y solicitan un valor por hacer examenes de ingreso y cuando van al sitio no existe.</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Denuncia porque los nuevos directivos: Vicepresidentes y jefes de oficina no presentaron prueba de polígrafo como si tuvieron que acceder la gran mayoría de  los antiguos y actuales funcionarios y contratistas para ingresar y posesionarse en la ANI.</a:t>
          </a:r>
        </a:p>
      </dsp:txBody>
      <dsp:txXfrm>
        <a:off x="4298920" y="130895"/>
        <a:ext cx="1841632" cy="3767085"/>
      </dsp:txXfrm>
    </dsp:sp>
    <dsp:sp modelId="{7D3562B5-55F2-442E-B3D2-304843CD4B07}">
      <dsp:nvSpPr>
        <dsp:cNvPr id="0" name=""/>
        <dsp:cNvSpPr/>
      </dsp:nvSpPr>
      <dsp:spPr>
        <a:xfrm>
          <a:off x="4320122" y="3174747"/>
          <a:ext cx="1759292" cy="564708"/>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DENUNCIAS</a:t>
          </a:r>
        </a:p>
      </dsp:txBody>
      <dsp:txXfrm>
        <a:off x="4320122" y="3174747"/>
        <a:ext cx="1238938" cy="564708"/>
      </dsp:txXfrm>
    </dsp:sp>
    <dsp:sp modelId="{B3C4906E-ADD1-4068-9896-3CC4A9BD249C}">
      <dsp:nvSpPr>
        <dsp:cNvPr id="0" name=""/>
        <dsp:cNvSpPr/>
      </dsp:nvSpPr>
      <dsp:spPr>
        <a:xfrm>
          <a:off x="5565183" y="3159559"/>
          <a:ext cx="615752" cy="61575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15.172 </a:t>
          </a:r>
          <a:r>
            <a:rPr lang="es-MX" sz="1200" b="0" kern="1200"/>
            <a:t>p</a:t>
          </a:r>
          <a:r>
            <a:rPr lang="es-MX" sz="1200" kern="1200"/>
            <a:t>ersonas llegaron a las instalaciones de la Agencia, </a:t>
          </a:r>
          <a:r>
            <a:rPr lang="es-MX" sz="1200" b="1" kern="1200"/>
            <a:t>2.7% </a:t>
          </a:r>
          <a:r>
            <a:rPr lang="es-MX" sz="1200" b="0" kern="1200"/>
            <a:t>menos</a:t>
          </a:r>
          <a:r>
            <a:rPr lang="es-MX" sz="1200" kern="1200"/>
            <a:t> que el timestre inmediatamente anterior, entre las que se encontraban </a:t>
          </a:r>
          <a:r>
            <a:rPr lang="es-MX" sz="1200" b="1" kern="1200"/>
            <a:t>75</a:t>
          </a:r>
          <a:r>
            <a:rPr lang="es-MX" sz="1200" kern="1200"/>
            <a:t> </a:t>
          </a:r>
          <a:r>
            <a:rPr lang="es-MX" sz="1200" b="0" kern="1200"/>
            <a:t>p</a:t>
          </a:r>
          <a:r>
            <a:rPr lang="es-MX" sz="1200" kern="1200"/>
            <a:t>ersonas con discapacidad física.</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1.100 </a:t>
          </a:r>
          <a:r>
            <a:rPr lang="es-MX" sz="1200" kern="1200"/>
            <a:t>llamadas, lo que refleja un crecimiento del </a:t>
          </a:r>
          <a:r>
            <a:rPr lang="es-MX" sz="1200" b="1" kern="1200"/>
            <a:t>19.5%, </a:t>
          </a:r>
          <a:r>
            <a:rPr lang="es-MX" sz="1200" kern="1200"/>
            <a:t>respecto al 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1.131</a:t>
          </a:r>
          <a:r>
            <a:rPr lang="es-MX" sz="1200" kern="1200"/>
            <a:t> correos se recibieron a través de contactenos@ani.gov.co, con una disminución del</a:t>
          </a:r>
          <a:r>
            <a:rPr lang="es-MX" sz="1200" b="1" kern="1200"/>
            <a:t> 4.3% </a:t>
          </a:r>
          <a:r>
            <a:rPr lang="es-MX" sz="1200" kern="1200"/>
            <a:t>respecto al trimestre anterior </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919DE3B6E949218FE029822335B049"/>
        <w:category>
          <w:name w:val="General"/>
          <w:gallery w:val="placeholder"/>
        </w:category>
        <w:types>
          <w:type w:val="bbPlcHdr"/>
        </w:types>
        <w:behaviors>
          <w:behavior w:val="content"/>
        </w:behaviors>
        <w:guid w:val="{A50342E4-9438-46F1-93A3-17CDD56FFB4A}"/>
      </w:docPartPr>
      <w:docPartBody>
        <w:p w:rsidR="009F6978" w:rsidRDefault="00827608" w:rsidP="00827608">
          <w:pPr>
            <w:pStyle w:val="FD919DE3B6E949218FE029822335B04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34B60"/>
    <w:rsid w:val="00036438"/>
    <w:rsid w:val="000505EB"/>
    <w:rsid w:val="00056FEE"/>
    <w:rsid w:val="00083A3A"/>
    <w:rsid w:val="000D48DF"/>
    <w:rsid w:val="001453D5"/>
    <w:rsid w:val="001653A8"/>
    <w:rsid w:val="001B6253"/>
    <w:rsid w:val="001B7A38"/>
    <w:rsid w:val="00202B2D"/>
    <w:rsid w:val="00211742"/>
    <w:rsid w:val="00253066"/>
    <w:rsid w:val="00275A68"/>
    <w:rsid w:val="002A1B96"/>
    <w:rsid w:val="002A51A7"/>
    <w:rsid w:val="002E23BA"/>
    <w:rsid w:val="00335196"/>
    <w:rsid w:val="00342058"/>
    <w:rsid w:val="00346BB3"/>
    <w:rsid w:val="0036501D"/>
    <w:rsid w:val="003914F0"/>
    <w:rsid w:val="003A5ADC"/>
    <w:rsid w:val="003C3D45"/>
    <w:rsid w:val="00442BB0"/>
    <w:rsid w:val="004B00A0"/>
    <w:rsid w:val="004E0138"/>
    <w:rsid w:val="004E7266"/>
    <w:rsid w:val="0052196B"/>
    <w:rsid w:val="00524906"/>
    <w:rsid w:val="0053090D"/>
    <w:rsid w:val="00562030"/>
    <w:rsid w:val="00591284"/>
    <w:rsid w:val="005936F9"/>
    <w:rsid w:val="005A35DC"/>
    <w:rsid w:val="005B1D0B"/>
    <w:rsid w:val="0064370B"/>
    <w:rsid w:val="006B551D"/>
    <w:rsid w:val="00712BEC"/>
    <w:rsid w:val="00752899"/>
    <w:rsid w:val="007A5045"/>
    <w:rsid w:val="007B46DF"/>
    <w:rsid w:val="007D5D0F"/>
    <w:rsid w:val="00826613"/>
    <w:rsid w:val="00827608"/>
    <w:rsid w:val="00916037"/>
    <w:rsid w:val="0093173B"/>
    <w:rsid w:val="00986996"/>
    <w:rsid w:val="009F6978"/>
    <w:rsid w:val="00A71D31"/>
    <w:rsid w:val="00A8577D"/>
    <w:rsid w:val="00AA00E5"/>
    <w:rsid w:val="00AF30C1"/>
    <w:rsid w:val="00B04677"/>
    <w:rsid w:val="00B3044C"/>
    <w:rsid w:val="00B465EA"/>
    <w:rsid w:val="00B61621"/>
    <w:rsid w:val="00B86420"/>
    <w:rsid w:val="00BA4434"/>
    <w:rsid w:val="00BA7E3D"/>
    <w:rsid w:val="00BC1C4D"/>
    <w:rsid w:val="00C03D6A"/>
    <w:rsid w:val="00C12825"/>
    <w:rsid w:val="00C17102"/>
    <w:rsid w:val="00D60B54"/>
    <w:rsid w:val="00D922F6"/>
    <w:rsid w:val="00E11871"/>
    <w:rsid w:val="00E46FC8"/>
    <w:rsid w:val="00E761FB"/>
    <w:rsid w:val="00F270EC"/>
    <w:rsid w:val="00F35904"/>
    <w:rsid w:val="00F4348F"/>
    <w:rsid w:val="00F52C84"/>
    <w:rsid w:val="00F80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6841A1BE-7D15-4590-8686-A9A4E5BD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721</TotalTime>
  <Pages>19</Pages>
  <Words>2718</Words>
  <Characters>14951</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TERCER TRIMESTRE ATENCIÓN AL CIUDADANO 2018</vt:lpstr>
      <vt:lpstr/>
    </vt:vector>
  </TitlesOfParts>
  <Company/>
  <LinksUpToDate>false</LinksUpToDate>
  <CharactersWithSpaces>17634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TERCER TRIMESTRE ATENCIÓN AL CIUDADANO 2018</dc:title>
  <dc:subject>CONTENIDO</dc:subject>
  <dc:creator>Karen Viviana Quinche Rozo</dc:creator>
  <cp:keywords/>
  <dc:description/>
  <cp:lastModifiedBy>Karen Viviana Quinche Rozo</cp:lastModifiedBy>
  <cp:revision>8</cp:revision>
  <dcterms:created xsi:type="dcterms:W3CDTF">2018-10-08T17:23:00Z</dcterms:created>
  <dcterms:modified xsi:type="dcterms:W3CDTF">2018-10-11T20:06:00Z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