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3D81D" w14:textId="77777777" w:rsidR="00351E5D" w:rsidRDefault="00351E5D">
      <w:pPr>
        <w:pStyle w:val="Standard"/>
        <w:jc w:val="center"/>
      </w:pPr>
    </w:p>
    <w:p w14:paraId="0966B372" w14:textId="77777777" w:rsidR="00FE704F" w:rsidRDefault="00FE704F">
      <w:pPr>
        <w:pStyle w:val="Ttulo2"/>
        <w:tabs>
          <w:tab w:val="left" w:pos="4253"/>
        </w:tabs>
        <w:rPr>
          <w:rFonts w:ascii="Futura Bk BT" w:hAnsi="Futura Bk BT" w:cs="Futura Bk BT"/>
          <w:sz w:val="20"/>
        </w:rPr>
      </w:pPr>
    </w:p>
    <w:p w14:paraId="43FEC6E6" w14:textId="77777777" w:rsidR="00351E5D" w:rsidRPr="00B97086" w:rsidRDefault="00E83376">
      <w:pPr>
        <w:pStyle w:val="Ttulo2"/>
        <w:tabs>
          <w:tab w:val="left" w:pos="4253"/>
        </w:tabs>
        <w:rPr>
          <w:rFonts w:ascii="Futura Std" w:hAnsi="Futura Std"/>
          <w:sz w:val="20"/>
        </w:rPr>
      </w:pPr>
      <w:r w:rsidRPr="00B97086">
        <w:rPr>
          <w:rFonts w:ascii="Futura Std" w:hAnsi="Futura Std" w:cs="Futura Bk BT"/>
          <w:sz w:val="20"/>
        </w:rPr>
        <w:t>RESOLUCIÓN</w:t>
      </w:r>
      <w:r w:rsidRPr="00B97086">
        <w:rPr>
          <w:rFonts w:ascii="Futura Std" w:eastAsia="Futura Bk BT" w:hAnsi="Futura Std" w:cs="Futura Bk BT"/>
          <w:sz w:val="20"/>
        </w:rPr>
        <w:t xml:space="preserve">  </w:t>
      </w:r>
      <w:r w:rsidRPr="00B97086">
        <w:rPr>
          <w:rFonts w:ascii="Futura Std" w:hAnsi="Futura Std" w:cs="Futura Bk BT"/>
          <w:sz w:val="20"/>
        </w:rPr>
        <w:t>NÚMERO</w:t>
      </w:r>
      <w:r w:rsidRPr="00B97086">
        <w:rPr>
          <w:rFonts w:ascii="Futura Std" w:eastAsia="Futura Bk BT" w:hAnsi="Futura Std" w:cs="Futura Bk BT"/>
          <w:sz w:val="20"/>
        </w:rPr>
        <w:t xml:space="preserve">                                          </w:t>
      </w:r>
      <w:r w:rsidRPr="00B97086">
        <w:rPr>
          <w:rFonts w:ascii="Futura Std" w:hAnsi="Futura Std" w:cs="Futura Bk BT"/>
          <w:sz w:val="20"/>
        </w:rPr>
        <w:t>DE</w:t>
      </w:r>
      <w:r w:rsidRPr="00B97086">
        <w:rPr>
          <w:rFonts w:ascii="Futura Std" w:eastAsia="Futura Bk BT" w:hAnsi="Futura Std" w:cs="Futura Bk BT"/>
          <w:sz w:val="20"/>
        </w:rPr>
        <w:t xml:space="preserve"> </w:t>
      </w:r>
      <w:r w:rsidRPr="00B97086">
        <w:rPr>
          <w:rFonts w:ascii="Futura Std" w:hAnsi="Futura Std" w:cs="Futura Bk BT"/>
          <w:sz w:val="20"/>
        </w:rPr>
        <w:t>2016</w:t>
      </w:r>
    </w:p>
    <w:p w14:paraId="20213F05" w14:textId="77777777" w:rsidR="00351E5D" w:rsidRPr="00B97086" w:rsidRDefault="00351E5D">
      <w:pPr>
        <w:pStyle w:val="toa"/>
        <w:tabs>
          <w:tab w:val="clear" w:pos="9000"/>
          <w:tab w:val="clear" w:pos="9360"/>
        </w:tabs>
        <w:suppressAutoHyphens w:val="0"/>
        <w:jc w:val="center"/>
        <w:rPr>
          <w:rFonts w:ascii="Futura Std" w:hAnsi="Futura Std" w:cs="Futura Bk BT"/>
          <w:sz w:val="20"/>
          <w:lang w:val="es-ES"/>
        </w:rPr>
      </w:pPr>
    </w:p>
    <w:p w14:paraId="367B7803" w14:textId="77777777" w:rsidR="00351E5D" w:rsidRPr="00B97086" w:rsidRDefault="00E83376">
      <w:pPr>
        <w:pStyle w:val="toa"/>
        <w:tabs>
          <w:tab w:val="clear" w:pos="9000"/>
          <w:tab w:val="clear" w:pos="9360"/>
        </w:tabs>
        <w:suppressAutoHyphens w:val="0"/>
        <w:jc w:val="center"/>
        <w:rPr>
          <w:rFonts w:ascii="Futura Std" w:hAnsi="Futura Std"/>
          <w:b/>
          <w:sz w:val="20"/>
          <w:lang w:val="es-CO"/>
        </w:rPr>
      </w:pPr>
      <w:r w:rsidRPr="00B97086">
        <w:rPr>
          <w:rFonts w:ascii="Futura Std" w:hAnsi="Futura Std" w:cs="Futura Bk BT"/>
          <w:b/>
          <w:sz w:val="20"/>
          <w:lang w:val="es-ES"/>
        </w:rPr>
        <w:t>(</w:t>
      </w:r>
      <w:r w:rsidRPr="00B97086">
        <w:rPr>
          <w:rFonts w:ascii="Futura Std" w:eastAsia="Futura Bk BT" w:hAnsi="Futura Std" w:cs="Futura Bk BT"/>
          <w:b/>
          <w:sz w:val="20"/>
          <w:lang w:val="es-ES"/>
        </w:rPr>
        <w:t xml:space="preserve">                                             </w:t>
      </w:r>
      <w:r w:rsidRPr="00B97086">
        <w:rPr>
          <w:rFonts w:ascii="Futura Std" w:hAnsi="Futura Std" w:cs="Futura Bk BT"/>
          <w:b/>
          <w:sz w:val="20"/>
          <w:lang w:val="es-ES"/>
        </w:rPr>
        <w:t>)</w:t>
      </w:r>
    </w:p>
    <w:p w14:paraId="39B7D2B9" w14:textId="77777777" w:rsidR="00351E5D" w:rsidRPr="00B97086" w:rsidRDefault="00351E5D">
      <w:pPr>
        <w:pStyle w:val="Standard"/>
        <w:rPr>
          <w:rFonts w:ascii="Futura Std" w:hAnsi="Futura Std" w:cs="Futura Bk BT"/>
          <w:sz w:val="20"/>
        </w:rPr>
      </w:pPr>
    </w:p>
    <w:p w14:paraId="5C1BCF8F" w14:textId="77777777" w:rsidR="000153A8" w:rsidRPr="00B97086" w:rsidRDefault="000153A8">
      <w:pPr>
        <w:pStyle w:val="Standard"/>
        <w:rPr>
          <w:rFonts w:ascii="Futura Std" w:hAnsi="Futura Std" w:cs="Futura Bk BT"/>
          <w:sz w:val="20"/>
        </w:rPr>
      </w:pPr>
    </w:p>
    <w:p w14:paraId="31F67E50" w14:textId="77777777" w:rsidR="00D8128D" w:rsidRDefault="00D8128D" w:rsidP="00D8128D">
      <w:pPr>
        <w:pStyle w:val="Standard"/>
        <w:jc w:val="center"/>
        <w:rPr>
          <w:rFonts w:ascii="Garamond" w:hAnsi="Garamond" w:cs="Garamond"/>
          <w:sz w:val="22"/>
          <w:szCs w:val="22"/>
        </w:rPr>
      </w:pPr>
      <w:r>
        <w:rPr>
          <w:rFonts w:ascii="Futura Std" w:hAnsi="Futura Std" w:cs="Arial"/>
          <w:sz w:val="20"/>
        </w:rPr>
        <w:t>“</w:t>
      </w:r>
      <w:r w:rsidRPr="00B97086">
        <w:rPr>
          <w:rFonts w:ascii="Futura Std" w:hAnsi="Futura Std" w:cs="Arial"/>
          <w:sz w:val="20"/>
        </w:rPr>
        <w:t xml:space="preserve">Por la cual se modifica el </w:t>
      </w:r>
      <w:r>
        <w:rPr>
          <w:rFonts w:ascii="Futura Std" w:hAnsi="Futura Std" w:cs="Arial"/>
          <w:sz w:val="20"/>
        </w:rPr>
        <w:t xml:space="preserve">Artículo 1, el Artículo 2 y el Artículo 3 de la  </w:t>
      </w:r>
      <w:r w:rsidRPr="00B97086">
        <w:rPr>
          <w:rFonts w:ascii="Futura Std" w:hAnsi="Futura Std" w:cs="Arial"/>
          <w:sz w:val="20"/>
        </w:rPr>
        <w:t xml:space="preserve">Resolución </w:t>
      </w:r>
      <w:r>
        <w:rPr>
          <w:rFonts w:ascii="Futura Std" w:hAnsi="Futura Std" w:cs="Arial"/>
          <w:sz w:val="20"/>
        </w:rPr>
        <w:t>2820 de 2016</w:t>
      </w:r>
      <w:r w:rsidRPr="00B97086">
        <w:rPr>
          <w:rFonts w:ascii="Futura Std" w:hAnsi="Futura Std" w:cs="Arial"/>
          <w:sz w:val="20"/>
        </w:rPr>
        <w:t>,</w:t>
      </w:r>
      <w:r>
        <w:rPr>
          <w:rFonts w:ascii="Futura Std" w:hAnsi="Futura Std" w:cs="Arial"/>
          <w:sz w:val="20"/>
        </w:rPr>
        <w:t xml:space="preserve"> </w:t>
      </w:r>
      <w:r w:rsidRPr="009F40E4">
        <w:rPr>
          <w:rFonts w:ascii="Futura Std" w:hAnsi="Futura Std" w:cs="Arial"/>
          <w:sz w:val="20"/>
        </w:rPr>
        <w:t xml:space="preserve">que </w:t>
      </w:r>
      <w:r>
        <w:rPr>
          <w:rFonts w:ascii="Futura Std" w:hAnsi="Futura Std" w:cs="Arial"/>
          <w:sz w:val="20"/>
        </w:rPr>
        <w:t xml:space="preserve">otorga </w:t>
      </w:r>
      <w:r w:rsidRPr="009F40E4">
        <w:rPr>
          <w:rFonts w:ascii="Futura Std" w:hAnsi="Futura Std" w:cs="Times New Roman"/>
          <w:sz w:val="20"/>
          <w:lang w:eastAsia="es-CO"/>
        </w:rPr>
        <w:t>tarifa especial diferencial para la</w:t>
      </w:r>
      <w:r>
        <w:rPr>
          <w:rFonts w:ascii="Futura Std" w:hAnsi="Futura Std" w:cs="Times New Roman"/>
          <w:sz w:val="20"/>
          <w:lang w:eastAsia="es-CO"/>
        </w:rPr>
        <w:t>s</w:t>
      </w:r>
      <w:r w:rsidRPr="009F40E4">
        <w:rPr>
          <w:rFonts w:ascii="Futura Std" w:hAnsi="Futura Std" w:cs="Times New Roman"/>
          <w:sz w:val="20"/>
          <w:lang w:eastAsia="es-CO"/>
        </w:rPr>
        <w:t xml:space="preserve"> categoría</w:t>
      </w:r>
      <w:r>
        <w:rPr>
          <w:rFonts w:ascii="Futura Std" w:hAnsi="Futura Std" w:cs="Times New Roman"/>
          <w:sz w:val="20"/>
          <w:lang w:eastAsia="es-CO"/>
        </w:rPr>
        <w:t>s</w:t>
      </w:r>
      <w:r w:rsidRPr="009F40E4">
        <w:rPr>
          <w:rFonts w:ascii="Futura Std" w:hAnsi="Futura Std" w:cs="Times New Roman"/>
          <w:sz w:val="20"/>
          <w:lang w:eastAsia="es-CO"/>
        </w:rPr>
        <w:t xml:space="preserve"> </w:t>
      </w:r>
      <w:r>
        <w:rPr>
          <w:rFonts w:ascii="Futura Std" w:hAnsi="Futura Std" w:cs="Times New Roman"/>
          <w:sz w:val="20"/>
          <w:lang w:eastAsia="es-CO"/>
        </w:rPr>
        <w:t>IIIE, IVE, VE, VIE y VIIE</w:t>
      </w:r>
      <w:r w:rsidRPr="009F40E4">
        <w:rPr>
          <w:rFonts w:ascii="Futura Std" w:hAnsi="Futura Std" w:cs="Times New Roman"/>
          <w:sz w:val="20"/>
          <w:lang w:eastAsia="es-CO"/>
        </w:rPr>
        <w:t>, en</w:t>
      </w:r>
      <w:r w:rsidRPr="009F40E4">
        <w:rPr>
          <w:rFonts w:ascii="Futura Std" w:hAnsi="Futura Std" w:cs="Times New Roman"/>
          <w:sz w:val="20"/>
          <w:lang w:val="es" w:eastAsia="es-ES"/>
        </w:rPr>
        <w:t xml:space="preserve"> la</w:t>
      </w:r>
      <w:r>
        <w:rPr>
          <w:rFonts w:ascii="Futura Std" w:hAnsi="Futura Std" w:cs="Times New Roman"/>
          <w:sz w:val="20"/>
          <w:lang w:val="es" w:eastAsia="es-ES"/>
        </w:rPr>
        <w:t>s</w:t>
      </w:r>
      <w:r w:rsidRPr="009F40E4">
        <w:rPr>
          <w:rFonts w:ascii="Futura Std" w:hAnsi="Futura Std" w:cs="Times New Roman"/>
          <w:sz w:val="20"/>
          <w:lang w:val="es" w:eastAsia="es-ES"/>
        </w:rPr>
        <w:t xml:space="preserve"> Estaci</w:t>
      </w:r>
      <w:r>
        <w:rPr>
          <w:rFonts w:ascii="Futura Std" w:hAnsi="Futura Std" w:cs="Times New Roman"/>
          <w:sz w:val="20"/>
          <w:lang w:val="es" w:eastAsia="es-ES"/>
        </w:rPr>
        <w:t>o</w:t>
      </w:r>
      <w:r w:rsidRPr="009F40E4">
        <w:rPr>
          <w:rFonts w:ascii="Futura Std" w:hAnsi="Futura Std" w:cs="Times New Roman"/>
          <w:sz w:val="20"/>
          <w:lang w:val="es" w:eastAsia="es-ES"/>
        </w:rPr>
        <w:t>n</w:t>
      </w:r>
      <w:r>
        <w:rPr>
          <w:rFonts w:ascii="Futura Std" w:hAnsi="Futura Std" w:cs="Times New Roman"/>
          <w:sz w:val="20"/>
          <w:lang w:val="es" w:eastAsia="es-ES"/>
        </w:rPr>
        <w:t>es</w:t>
      </w:r>
      <w:r w:rsidRPr="009F40E4">
        <w:rPr>
          <w:rFonts w:ascii="Futura Std" w:hAnsi="Futura Std" w:cs="Times New Roman"/>
          <w:sz w:val="20"/>
          <w:lang w:val="es" w:eastAsia="es-ES"/>
        </w:rPr>
        <w:t xml:space="preserve"> de Peaje de “Los Manguitos”</w:t>
      </w:r>
      <w:r>
        <w:rPr>
          <w:rFonts w:ascii="Futura Std" w:hAnsi="Futura Std" w:cs="Times New Roman"/>
          <w:sz w:val="20"/>
          <w:lang w:val="es" w:eastAsia="es-ES"/>
        </w:rPr>
        <w:t xml:space="preserve"> y “San Onofre”, y modifica la ubicación de la Estación de peaje La Caimanera modificada por las resoluciones 3119 de 2016 y 5711 de 2016, pertenecientes al</w:t>
      </w:r>
      <w:r w:rsidRPr="00B97086">
        <w:rPr>
          <w:rFonts w:ascii="Futura Std" w:hAnsi="Futura Std" w:cs="Arial"/>
          <w:sz w:val="20"/>
        </w:rPr>
        <w:t xml:space="preserve"> proyecto de asociación público privada de iniciativa privada para la conexión de los Departamentos Antioquia, Córdoba, Sucre y Bolívar</w:t>
      </w:r>
      <w:r>
        <w:rPr>
          <w:rFonts w:ascii="Futura Std" w:hAnsi="Futura Std" w:cs="Arial"/>
          <w:sz w:val="20"/>
        </w:rPr>
        <w:t>”</w:t>
      </w:r>
    </w:p>
    <w:p w14:paraId="56A58856" w14:textId="3F2D7EC6" w:rsidR="000153A8" w:rsidRPr="00B97086" w:rsidRDefault="00D8128D">
      <w:pPr>
        <w:pStyle w:val="Standard"/>
        <w:autoSpaceDE w:val="0"/>
        <w:jc w:val="center"/>
        <w:rPr>
          <w:rFonts w:ascii="Futura Std" w:hAnsi="Futura Std" w:cs="Arial"/>
          <w:b/>
          <w:bCs/>
          <w:sz w:val="20"/>
        </w:rPr>
      </w:pPr>
      <w:r w:rsidRPr="00B97086" w:rsidDel="00D8128D">
        <w:rPr>
          <w:rFonts w:ascii="Futura Std" w:hAnsi="Futura Std" w:cs="Arial"/>
          <w:sz w:val="20"/>
        </w:rPr>
        <w:t xml:space="preserve"> </w:t>
      </w:r>
    </w:p>
    <w:p w14:paraId="276C2B14" w14:textId="77777777" w:rsidR="00351E5D" w:rsidRPr="00B97086" w:rsidRDefault="00E83376">
      <w:pPr>
        <w:pStyle w:val="Standard"/>
        <w:autoSpaceDE w:val="0"/>
        <w:jc w:val="center"/>
        <w:rPr>
          <w:rFonts w:ascii="Futura Std" w:hAnsi="Futura Std"/>
          <w:sz w:val="20"/>
        </w:rPr>
      </w:pPr>
      <w:r w:rsidRPr="00B97086">
        <w:rPr>
          <w:rFonts w:ascii="Futura Std" w:hAnsi="Futura Std" w:cs="Arial"/>
          <w:b/>
          <w:bCs/>
          <w:sz w:val="20"/>
        </w:rPr>
        <w:t>EL</w:t>
      </w:r>
      <w:r w:rsidRPr="00B97086">
        <w:rPr>
          <w:rFonts w:ascii="Futura Std" w:eastAsia="Futura Bk BT" w:hAnsi="Futura Std" w:cs="Futura Bk BT"/>
          <w:b/>
          <w:bCs/>
          <w:sz w:val="20"/>
        </w:rPr>
        <w:t xml:space="preserve"> </w:t>
      </w:r>
      <w:r w:rsidRPr="00B97086">
        <w:rPr>
          <w:rFonts w:ascii="Futura Std" w:hAnsi="Futura Std"/>
          <w:b/>
          <w:bCs/>
          <w:sz w:val="20"/>
        </w:rPr>
        <w:t>MINISTRO</w:t>
      </w:r>
      <w:r w:rsidRPr="00B97086">
        <w:rPr>
          <w:rFonts w:ascii="Futura Std" w:eastAsia="Futura Bk BT" w:hAnsi="Futura Std" w:cs="Futura Bk BT"/>
          <w:b/>
          <w:bCs/>
          <w:sz w:val="20"/>
        </w:rPr>
        <w:t xml:space="preserve"> </w:t>
      </w:r>
      <w:r w:rsidRPr="00B97086">
        <w:rPr>
          <w:rFonts w:ascii="Futura Std" w:hAnsi="Futura Std"/>
          <w:b/>
          <w:bCs/>
          <w:sz w:val="20"/>
        </w:rPr>
        <w:t>DE</w:t>
      </w:r>
      <w:r w:rsidRPr="00B97086">
        <w:rPr>
          <w:rFonts w:ascii="Futura Std" w:eastAsia="Futura Bk BT" w:hAnsi="Futura Std" w:cs="Futura Bk BT"/>
          <w:b/>
          <w:bCs/>
          <w:sz w:val="20"/>
        </w:rPr>
        <w:t xml:space="preserve"> </w:t>
      </w:r>
      <w:r w:rsidRPr="00B97086">
        <w:rPr>
          <w:rFonts w:ascii="Futura Std" w:hAnsi="Futura Std"/>
          <w:b/>
          <w:bCs/>
          <w:sz w:val="20"/>
        </w:rPr>
        <w:t>TRANSPORTE</w:t>
      </w:r>
    </w:p>
    <w:p w14:paraId="7BBD5DF4" w14:textId="77777777" w:rsidR="00351E5D" w:rsidRPr="00B97086" w:rsidRDefault="00351E5D">
      <w:pPr>
        <w:pStyle w:val="Standard"/>
        <w:autoSpaceDE w:val="0"/>
        <w:jc w:val="center"/>
        <w:rPr>
          <w:rFonts w:ascii="Futura Std" w:hAnsi="Futura Std" w:cs="Arial"/>
          <w:b/>
          <w:bCs/>
          <w:sz w:val="20"/>
        </w:rPr>
      </w:pPr>
    </w:p>
    <w:p w14:paraId="2ACA429E" w14:textId="77777777" w:rsidR="00351E5D" w:rsidRPr="00B97086" w:rsidRDefault="00E83376">
      <w:pPr>
        <w:widowControl/>
        <w:suppressAutoHyphens w:val="0"/>
        <w:ind w:right="40"/>
        <w:jc w:val="both"/>
        <w:textAlignment w:val="auto"/>
        <w:rPr>
          <w:rFonts w:ascii="Futura Std" w:hAnsi="Futura Std"/>
          <w:sz w:val="20"/>
          <w:szCs w:val="20"/>
        </w:rPr>
      </w:pPr>
      <w:r w:rsidRPr="00B97086">
        <w:rPr>
          <w:rFonts w:ascii="Futura Std" w:eastAsia="Arial" w:hAnsi="Futura Std" w:cs="Arial"/>
          <w:sz w:val="20"/>
          <w:szCs w:val="20"/>
        </w:rPr>
        <w:t xml:space="preserve">En ejercicio de las facultades legales y en especial las conferidas por el </w:t>
      </w:r>
      <w:r w:rsidR="00C16CB5" w:rsidRPr="00B97086">
        <w:rPr>
          <w:rFonts w:ascii="Futura Std" w:eastAsia="Arial" w:hAnsi="Futura Std" w:cs="Arial"/>
          <w:sz w:val="20"/>
          <w:szCs w:val="20"/>
        </w:rPr>
        <w:t xml:space="preserve">artículo 21 de la Ley 105 de 1993 modificado parcialmente por el artículo 1 de la Ley 787 de 2002 y el </w:t>
      </w:r>
      <w:r w:rsidRPr="00B97086">
        <w:rPr>
          <w:rFonts w:ascii="Futura Std" w:eastAsia="Arial" w:hAnsi="Futura Std" w:cs="Arial"/>
          <w:sz w:val="20"/>
          <w:szCs w:val="20"/>
        </w:rPr>
        <w:t>numeral 6.15 del artículo 6 del Decreto 087 de 2011, y</w:t>
      </w:r>
    </w:p>
    <w:p w14:paraId="2C6A6D4F" w14:textId="77777777" w:rsidR="00C16CB5" w:rsidRPr="00B97086" w:rsidRDefault="00C16CB5">
      <w:pPr>
        <w:pStyle w:val="Standard"/>
        <w:autoSpaceDE w:val="0"/>
        <w:jc w:val="center"/>
        <w:rPr>
          <w:rFonts w:ascii="Futura Std" w:hAnsi="Futura Std" w:cs="Arial"/>
          <w:b/>
          <w:bCs/>
          <w:sz w:val="20"/>
        </w:rPr>
      </w:pPr>
    </w:p>
    <w:p w14:paraId="09F0353C" w14:textId="77777777" w:rsidR="00351E5D" w:rsidRPr="00B97086" w:rsidRDefault="00E83376">
      <w:pPr>
        <w:pStyle w:val="Standard"/>
        <w:autoSpaceDE w:val="0"/>
        <w:jc w:val="center"/>
        <w:rPr>
          <w:rFonts w:ascii="Futura Std" w:hAnsi="Futura Std" w:cs="Arial"/>
          <w:b/>
          <w:bCs/>
          <w:sz w:val="20"/>
        </w:rPr>
      </w:pPr>
      <w:r w:rsidRPr="00B97086">
        <w:rPr>
          <w:rFonts w:ascii="Futura Std" w:hAnsi="Futura Std" w:cs="Arial"/>
          <w:b/>
          <w:bCs/>
          <w:sz w:val="20"/>
        </w:rPr>
        <w:t>CONSIDERANDO:</w:t>
      </w:r>
    </w:p>
    <w:p w14:paraId="5F3707DA" w14:textId="77777777" w:rsidR="00351E5D" w:rsidRPr="00B97086" w:rsidRDefault="00351E5D">
      <w:pPr>
        <w:pStyle w:val="Standard"/>
        <w:autoSpaceDE w:val="0"/>
        <w:jc w:val="center"/>
        <w:rPr>
          <w:rFonts w:ascii="Futura Std" w:hAnsi="Futura Std" w:cs="Arial"/>
          <w:b/>
          <w:bCs/>
          <w:sz w:val="20"/>
        </w:rPr>
      </w:pPr>
    </w:p>
    <w:p w14:paraId="5D3513DB" w14:textId="77777777" w:rsidR="00351E5D" w:rsidRPr="00B97086" w:rsidRDefault="00E83376">
      <w:pPr>
        <w:widowControl/>
        <w:tabs>
          <w:tab w:val="left" w:pos="0"/>
        </w:tabs>
        <w:suppressAutoHyphens w:val="0"/>
        <w:jc w:val="both"/>
        <w:textAlignment w:val="auto"/>
        <w:rPr>
          <w:rFonts w:ascii="Futura Std" w:hAnsi="Futura Std"/>
          <w:sz w:val="20"/>
          <w:szCs w:val="20"/>
        </w:rPr>
      </w:pPr>
      <w:r w:rsidRPr="00B97086">
        <w:rPr>
          <w:rFonts w:ascii="Futura Std" w:eastAsia="Times New Roman" w:hAnsi="Futura Std" w:cs="Times New Roman"/>
          <w:kern w:val="0"/>
          <w:sz w:val="20"/>
          <w:szCs w:val="20"/>
          <w:lang w:val="es" w:eastAsia="es-ES" w:bidi="ar-SA"/>
        </w:rPr>
        <w:t>Que la Ley 105 de 1993, "Por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 establece:</w:t>
      </w:r>
    </w:p>
    <w:p w14:paraId="58479458" w14:textId="77777777" w:rsidR="00351E5D" w:rsidRPr="00B97086" w:rsidRDefault="00351E5D">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14:paraId="4D12E15D" w14:textId="77777777" w:rsidR="00351E5D" w:rsidRPr="00B97086" w:rsidRDefault="00E83376">
      <w:pPr>
        <w:widowControl/>
        <w:tabs>
          <w:tab w:val="left" w:pos="0"/>
        </w:tabs>
        <w:suppressAutoHyphens w:val="0"/>
        <w:ind w:left="709" w:right="709"/>
        <w:jc w:val="both"/>
        <w:textAlignment w:val="auto"/>
        <w:rPr>
          <w:rFonts w:ascii="Futura Std" w:hAnsi="Futura Std"/>
          <w:sz w:val="20"/>
          <w:szCs w:val="20"/>
        </w:rPr>
      </w:pPr>
      <w:r w:rsidRPr="00B97086">
        <w:rPr>
          <w:rFonts w:ascii="Futura Std" w:eastAsia="Times New Roman" w:hAnsi="Futura Std" w:cs="Times New Roman"/>
          <w:i/>
          <w:kern w:val="0"/>
          <w:sz w:val="20"/>
          <w:szCs w:val="20"/>
          <w:lang w:val="es" w:eastAsia="es-ES" w:bidi="ar-SA"/>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685C8E1D" w14:textId="77777777" w:rsidR="00351E5D" w:rsidRPr="00B97086" w:rsidRDefault="00351E5D">
      <w:pPr>
        <w:widowControl/>
        <w:tabs>
          <w:tab w:val="left" w:pos="0"/>
        </w:tabs>
        <w:suppressAutoHyphens w:val="0"/>
        <w:ind w:left="709" w:right="709"/>
        <w:jc w:val="both"/>
        <w:textAlignment w:val="auto"/>
        <w:rPr>
          <w:rFonts w:ascii="Futura Std" w:eastAsia="Times New Roman" w:hAnsi="Futura Std" w:cs="Times New Roman"/>
          <w:i/>
          <w:kern w:val="0"/>
          <w:sz w:val="20"/>
          <w:szCs w:val="20"/>
          <w:lang w:val="es" w:eastAsia="es-ES" w:bidi="ar-SA"/>
        </w:rPr>
      </w:pPr>
    </w:p>
    <w:p w14:paraId="41C4ECDD" w14:textId="77777777" w:rsidR="00351E5D" w:rsidRPr="00B97086" w:rsidRDefault="00E83376">
      <w:pPr>
        <w:widowControl/>
        <w:tabs>
          <w:tab w:val="left" w:pos="0"/>
        </w:tabs>
        <w:suppressAutoHyphens w:val="0"/>
        <w:ind w:left="709" w:right="709"/>
        <w:jc w:val="both"/>
        <w:textAlignment w:val="auto"/>
        <w:rPr>
          <w:rFonts w:ascii="Futura Std" w:hAnsi="Futura Std"/>
          <w:sz w:val="20"/>
          <w:szCs w:val="20"/>
        </w:rPr>
      </w:pPr>
      <w:r w:rsidRPr="00B97086">
        <w:rPr>
          <w:rFonts w:ascii="Futura Std" w:eastAsia="Times New Roman" w:hAnsi="Futura Std" w:cs="Times New Roman"/>
          <w:i/>
          <w:kern w:val="0"/>
          <w:sz w:val="20"/>
          <w:szCs w:val="20"/>
          <w:lang w:val="es" w:eastAsia="es-ES" w:bidi="ar-SA"/>
        </w:rPr>
        <w:t>Para estos efectos, la Nación establecerá peajes, tarifas y tasas sobre el uso de la infraestructura nacional de transporte y los recursos provenientes de su cobro se usarán exclusivamente para ese modo de transporte."</w:t>
      </w:r>
    </w:p>
    <w:p w14:paraId="3ABFBD91" w14:textId="77777777" w:rsidR="00351E5D" w:rsidRPr="00B97086" w:rsidRDefault="00351E5D">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14:paraId="68D83100" w14:textId="77777777" w:rsidR="00351E5D" w:rsidRPr="00B97086" w:rsidRDefault="00E83376">
      <w:pPr>
        <w:widowControl/>
        <w:tabs>
          <w:tab w:val="left" w:pos="0"/>
        </w:tabs>
        <w:suppressAutoHyphens w:val="0"/>
        <w:jc w:val="both"/>
        <w:textAlignment w:val="auto"/>
        <w:rPr>
          <w:rFonts w:ascii="Futura Std" w:hAnsi="Futura Std"/>
          <w:sz w:val="20"/>
          <w:szCs w:val="20"/>
        </w:rPr>
      </w:pPr>
      <w:r w:rsidRPr="00B97086">
        <w:rPr>
          <w:rFonts w:ascii="Futura Std" w:eastAsia="Times New Roman" w:hAnsi="Futura Std" w:cs="Times New Roman"/>
          <w:kern w:val="0"/>
          <w:sz w:val="20"/>
          <w:szCs w:val="20"/>
          <w:lang w:val="es" w:eastAsia="es-ES" w:bidi="ar-SA"/>
        </w:rPr>
        <w:t xml:space="preserve">Que el Decreto 087 de 2011 “Por el cual se modifica la estructura del Ministerio de Transporte, y se determinan las funciones de sus dependencias”, estableció en </w:t>
      </w:r>
      <w:r w:rsidR="00C16CB5" w:rsidRPr="00B97086">
        <w:rPr>
          <w:rFonts w:ascii="Futura Std" w:eastAsia="Times New Roman" w:hAnsi="Futura Std" w:cs="Times New Roman"/>
          <w:kern w:val="0"/>
          <w:sz w:val="20"/>
          <w:szCs w:val="20"/>
          <w:lang w:val="es" w:eastAsia="es-ES" w:bidi="ar-SA"/>
        </w:rPr>
        <w:t>e</w:t>
      </w:r>
      <w:r w:rsidRPr="00B97086">
        <w:rPr>
          <w:rFonts w:ascii="Futura Std" w:eastAsia="Times New Roman" w:hAnsi="Futura Std" w:cs="Times New Roman"/>
          <w:kern w:val="0"/>
          <w:sz w:val="20"/>
          <w:szCs w:val="20"/>
          <w:lang w:val="es" w:eastAsia="es-ES" w:bidi="ar-SA"/>
        </w:rPr>
        <w:t>l numeral 6.15 del artículo 6:</w:t>
      </w:r>
    </w:p>
    <w:p w14:paraId="48DCB839" w14:textId="77777777" w:rsidR="00C16CB5" w:rsidRPr="00B97086" w:rsidRDefault="00C16CB5">
      <w:pPr>
        <w:widowControl/>
        <w:suppressAutoHyphens w:val="0"/>
        <w:ind w:left="851" w:right="616"/>
        <w:jc w:val="both"/>
        <w:textAlignment w:val="auto"/>
        <w:rPr>
          <w:rFonts w:ascii="Futura Std" w:eastAsia="Times New Roman" w:hAnsi="Futura Std" w:cs="Times New Roman"/>
          <w:i/>
          <w:kern w:val="0"/>
          <w:sz w:val="20"/>
          <w:szCs w:val="20"/>
          <w:lang w:val="es" w:eastAsia="es-ES" w:bidi="ar-SA"/>
        </w:rPr>
      </w:pPr>
    </w:p>
    <w:p w14:paraId="569439C6" w14:textId="77777777" w:rsidR="00351E5D" w:rsidRPr="00B97086" w:rsidRDefault="00FE704F">
      <w:pPr>
        <w:widowControl/>
        <w:suppressAutoHyphens w:val="0"/>
        <w:ind w:left="851" w:right="616"/>
        <w:jc w:val="both"/>
        <w:textAlignment w:val="auto"/>
        <w:rPr>
          <w:rFonts w:ascii="Futura Std" w:eastAsia="Times New Roman" w:hAnsi="Futura Std" w:cs="Times New Roman"/>
          <w:i/>
          <w:kern w:val="0"/>
          <w:sz w:val="20"/>
          <w:szCs w:val="20"/>
          <w:lang w:val="es" w:eastAsia="es-ES" w:bidi="ar-SA"/>
        </w:rPr>
      </w:pPr>
      <w:r w:rsidRPr="00B97086">
        <w:rPr>
          <w:rFonts w:ascii="Futura Std" w:eastAsia="Times New Roman" w:hAnsi="Futura Std" w:cs="Times New Roman"/>
          <w:i/>
          <w:kern w:val="0"/>
          <w:sz w:val="20"/>
          <w:szCs w:val="20"/>
          <w:lang w:val="es" w:eastAsia="es-ES" w:bidi="ar-SA"/>
        </w:rPr>
        <w:t>“</w:t>
      </w:r>
      <w:r w:rsidR="00E83376" w:rsidRPr="00B97086">
        <w:rPr>
          <w:rFonts w:ascii="Futura Std" w:eastAsia="Times New Roman" w:hAnsi="Futura Std" w:cs="Times New Roman"/>
          <w:i/>
          <w:kern w:val="0"/>
          <w:sz w:val="20"/>
          <w:szCs w:val="20"/>
          <w:lang w:val="es" w:eastAsia="es-ES" w:bidi="ar-SA"/>
        </w:rPr>
        <w:t>6.15. Establecer los peajes, tarifas, tasas y derechos a cobrar por el uso de la infraestructura de los modos de transporte, excepto el aéreo.”</w:t>
      </w:r>
    </w:p>
    <w:p w14:paraId="0F793D52" w14:textId="77777777" w:rsidR="00351E5D" w:rsidRPr="00B97086" w:rsidRDefault="00351E5D">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14:paraId="393224D8" w14:textId="77777777" w:rsidR="00351E5D" w:rsidRPr="00B97086" w:rsidRDefault="00E83376">
      <w:pPr>
        <w:widowControl/>
        <w:suppressAutoHyphens w:val="0"/>
        <w:jc w:val="both"/>
        <w:textAlignment w:val="auto"/>
        <w:rPr>
          <w:rFonts w:ascii="Futura Std" w:eastAsia="Times New Roman" w:hAnsi="Futura Std" w:cs="Times New Roman"/>
          <w:kern w:val="0"/>
          <w:sz w:val="20"/>
          <w:szCs w:val="20"/>
          <w:lang w:val="es" w:eastAsia="es-ES" w:bidi="ar-SA"/>
        </w:rPr>
      </w:pPr>
      <w:r w:rsidRPr="00B97086">
        <w:rPr>
          <w:rFonts w:ascii="Futura Std" w:eastAsia="Times New Roman" w:hAnsi="Futura Std" w:cs="Times New Roman"/>
          <w:kern w:val="0"/>
          <w:sz w:val="20"/>
          <w:szCs w:val="20"/>
          <w:lang w:val="es" w:eastAsia="es-ES" w:bidi="ar-SA"/>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53BC32D5" w14:textId="77777777" w:rsidR="00196E9F" w:rsidRPr="00B97086" w:rsidRDefault="00196E9F">
      <w:pPr>
        <w:widowControl/>
        <w:suppressAutoHyphens w:val="0"/>
        <w:jc w:val="both"/>
        <w:textAlignment w:val="auto"/>
        <w:rPr>
          <w:rFonts w:ascii="Futura Std" w:eastAsia="Times New Roman" w:hAnsi="Futura Std" w:cs="Times New Roman"/>
          <w:kern w:val="0"/>
          <w:sz w:val="20"/>
          <w:szCs w:val="20"/>
          <w:lang w:val="es" w:eastAsia="es-ES" w:bidi="ar-SA"/>
        </w:rPr>
      </w:pPr>
    </w:p>
    <w:p w14:paraId="75F6F057" w14:textId="77777777" w:rsidR="00196E9F" w:rsidRPr="00B97086" w:rsidRDefault="003E65D6" w:rsidP="003E65D6">
      <w:pPr>
        <w:widowControl/>
        <w:suppressAutoHyphens w:val="0"/>
        <w:jc w:val="both"/>
        <w:textAlignment w:val="auto"/>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Que el 14 de octubre de 2015</w:t>
      </w:r>
      <w:r w:rsidR="00461751" w:rsidRPr="00B97086">
        <w:rPr>
          <w:rFonts w:ascii="Futura Std" w:eastAsia="Times New Roman" w:hAnsi="Futura Std" w:cs="Times New Roman"/>
          <w:sz w:val="20"/>
          <w:szCs w:val="20"/>
          <w:lang w:val="es" w:eastAsia="es-ES"/>
        </w:rPr>
        <w:t>, la Agencia Nacional de Infraestructura suscribió e</w:t>
      </w:r>
      <w:r w:rsidRPr="00B97086">
        <w:rPr>
          <w:rFonts w:ascii="Futura Std" w:eastAsia="Times New Roman" w:hAnsi="Futura Std" w:cs="Times New Roman"/>
          <w:sz w:val="20"/>
          <w:szCs w:val="20"/>
          <w:lang w:val="es" w:eastAsia="es-ES"/>
        </w:rPr>
        <w:t>l contrato de concesión</w:t>
      </w:r>
      <w:r w:rsidR="00A65A52" w:rsidRPr="00B97086">
        <w:rPr>
          <w:rFonts w:ascii="Futura Std" w:eastAsia="Times New Roman" w:hAnsi="Futura Std" w:cs="Times New Roman"/>
          <w:sz w:val="20"/>
          <w:szCs w:val="20"/>
          <w:lang w:val="es" w:eastAsia="es-ES"/>
        </w:rPr>
        <w:t xml:space="preserve"> bajo el esquema de APP </w:t>
      </w:r>
      <w:r w:rsidRPr="00B97086">
        <w:rPr>
          <w:rFonts w:ascii="Futura Std" w:eastAsia="Times New Roman" w:hAnsi="Futura Std" w:cs="Times New Roman"/>
          <w:sz w:val="20"/>
          <w:szCs w:val="20"/>
          <w:lang w:val="es" w:eastAsia="es-ES"/>
        </w:rPr>
        <w:t xml:space="preserve">No. 016 de 2015, cuyo objeto es </w:t>
      </w:r>
      <w:r w:rsidRPr="00B97086">
        <w:rPr>
          <w:rFonts w:ascii="Futura Std" w:eastAsia="Times New Roman" w:hAnsi="Futura Std" w:cs="Times New Roman"/>
          <w:i/>
          <w:sz w:val="20"/>
          <w:szCs w:val="20"/>
          <w:lang w:val="es" w:eastAsia="es-ES"/>
        </w:rPr>
        <w:t>“El otorgamiento de una concesión para la Construcción, Rehabilitación, Mejoramiento, Operación y, Mantenimiento del sistema vial para la conexión de los d</w:t>
      </w:r>
      <w:r w:rsidR="00461751" w:rsidRPr="00B97086">
        <w:rPr>
          <w:rFonts w:ascii="Futura Std" w:eastAsia="Times New Roman" w:hAnsi="Futura Std" w:cs="Times New Roman"/>
          <w:i/>
          <w:sz w:val="20"/>
          <w:szCs w:val="20"/>
          <w:lang w:val="es" w:eastAsia="es-ES"/>
        </w:rPr>
        <w:t xml:space="preserve">epartamentos Antioquia-Bolívar”, </w:t>
      </w:r>
      <w:r w:rsidR="00461751" w:rsidRPr="00B97086">
        <w:rPr>
          <w:rFonts w:ascii="Futura Std" w:eastAsia="Times New Roman" w:hAnsi="Futura Std" w:cs="Times New Roman"/>
          <w:sz w:val="20"/>
          <w:szCs w:val="20"/>
          <w:lang w:val="es" w:eastAsia="es-ES"/>
        </w:rPr>
        <w:t>con acta de inicio del</w:t>
      </w:r>
      <w:r w:rsidRPr="00B97086">
        <w:rPr>
          <w:rFonts w:ascii="Futura Std" w:eastAsia="Times New Roman" w:hAnsi="Futura Std" w:cs="Times New Roman"/>
          <w:sz w:val="20"/>
          <w:szCs w:val="20"/>
          <w:lang w:val="es" w:eastAsia="es-ES"/>
        </w:rPr>
        <w:t xml:space="preserve"> día 27 de noviembre de 2015.</w:t>
      </w:r>
    </w:p>
    <w:p w14:paraId="1D6F2714" w14:textId="77777777" w:rsidR="003E65D6" w:rsidRPr="00B97086" w:rsidRDefault="003E65D6" w:rsidP="003E65D6">
      <w:pPr>
        <w:widowControl/>
        <w:suppressAutoHyphens w:val="0"/>
        <w:jc w:val="both"/>
        <w:textAlignment w:val="auto"/>
        <w:rPr>
          <w:rFonts w:ascii="Futura Std" w:hAnsi="Futura Std"/>
          <w:sz w:val="20"/>
          <w:szCs w:val="20"/>
        </w:rPr>
      </w:pPr>
    </w:p>
    <w:p w14:paraId="4C3AEC47" w14:textId="77777777" w:rsidR="00196E9F" w:rsidRPr="00B97086" w:rsidRDefault="00196E9F" w:rsidP="00196E9F">
      <w:pPr>
        <w:jc w:val="both"/>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 xml:space="preserve">Que mediante la Resolución </w:t>
      </w:r>
      <w:r w:rsidR="00461751" w:rsidRPr="00B97086">
        <w:rPr>
          <w:rFonts w:ascii="Futura Std" w:eastAsia="Times New Roman" w:hAnsi="Futura Std" w:cs="Times New Roman"/>
          <w:sz w:val="20"/>
          <w:szCs w:val="20"/>
          <w:lang w:val="es" w:eastAsia="es-ES"/>
        </w:rPr>
        <w:t xml:space="preserve">1884 </w:t>
      </w:r>
      <w:r w:rsidRPr="00B97086">
        <w:rPr>
          <w:rFonts w:ascii="Futura Std" w:eastAsia="Times New Roman" w:hAnsi="Futura Std" w:cs="Times New Roman"/>
          <w:sz w:val="20"/>
          <w:szCs w:val="20"/>
          <w:lang w:val="es" w:eastAsia="es-ES"/>
        </w:rPr>
        <w:t>de 2015, expedida por el Ministerio de Transporte se emitió Concepto vinculante previo al establecimiento de tres (3) estaciones de peaje denominadas San Carlos, Caimanera y Los Manguitos, se reubican dos (2) estaciones de peaje existentes  denominadas Purgatorio y Cedros, y se establecieron las tarifas a cobrar en las anteriores, así como la de las estaciones existentes denominadas Mata de Caña, La Apartada y San Onofre, pertenecientes al proyecto de asociación público privada de iniciativa privada para la conexión de los Departamentos Antioquia, Córdoba, Sucre y Bolívar.</w:t>
      </w:r>
    </w:p>
    <w:p w14:paraId="0B873A9C" w14:textId="77777777" w:rsidR="00351E5D" w:rsidRPr="00B97086" w:rsidRDefault="00351E5D" w:rsidP="00761EA1">
      <w:pPr>
        <w:widowControl/>
        <w:suppressAutoHyphens w:val="0"/>
        <w:jc w:val="both"/>
        <w:textAlignment w:val="auto"/>
        <w:rPr>
          <w:rFonts w:ascii="Futura Std" w:hAnsi="Futura Std"/>
          <w:i/>
          <w:kern w:val="0"/>
          <w:sz w:val="20"/>
          <w:szCs w:val="20"/>
          <w:lang w:val="es"/>
        </w:rPr>
      </w:pPr>
    </w:p>
    <w:p w14:paraId="5DE02BD7" w14:textId="77777777" w:rsidR="006D1842" w:rsidRPr="0034215C" w:rsidRDefault="00DC1C72"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r w:rsidRPr="0034215C">
        <w:rPr>
          <w:rFonts w:ascii="Futura Std" w:eastAsia="Times New Roman" w:hAnsi="Futura Std" w:cs="Times New Roman"/>
          <w:sz w:val="20"/>
          <w:szCs w:val="20"/>
          <w:lang w:val="es" w:eastAsia="es-ES"/>
        </w:rPr>
        <w:t>Que mediante resolución 2820 del 11 de julio de 2016, expedida por el Ministerio de Transporte se modifica la ubicación de la estación de Peaje Los Manguitos y se establece una tarifa especial diferencial a cobrar en las estaciones de Peaje Mata de Caña, Los Manguitos y San Onofre del proyecto de asociación público privada de iniciativa privada para la conexión de los departamentos de Antioquía, Córdoba, Sucre y Bolívar.</w:t>
      </w:r>
    </w:p>
    <w:p w14:paraId="7BFEC7A5" w14:textId="77777777" w:rsidR="00DC1C72" w:rsidRDefault="00DC1C72"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p>
    <w:p w14:paraId="783DFE66" w14:textId="04003C35" w:rsidR="00DC1C72" w:rsidRDefault="005D7940" w:rsidP="00A366B4">
      <w:pPr>
        <w:jc w:val="both"/>
        <w:rPr>
          <w:rFonts w:ascii="Futura Std" w:eastAsia="Times New Roman" w:hAnsi="Futura Std" w:cs="Times New Roman"/>
          <w:sz w:val="20"/>
          <w:szCs w:val="20"/>
          <w:lang w:val="es" w:eastAsia="es-ES"/>
        </w:rPr>
      </w:pPr>
      <w:r>
        <w:rPr>
          <w:rFonts w:ascii="Futura Std" w:eastAsia="Times New Roman" w:hAnsi="Futura Std" w:cs="Times New Roman"/>
          <w:sz w:val="20"/>
          <w:szCs w:val="20"/>
          <w:lang w:val="es" w:eastAsia="es-ES"/>
        </w:rPr>
        <w:t>Q</w:t>
      </w:r>
      <w:r w:rsidR="005B13C4">
        <w:rPr>
          <w:rFonts w:ascii="Futura Std" w:eastAsia="Times New Roman" w:hAnsi="Futura Std" w:cs="Times New Roman"/>
          <w:sz w:val="20"/>
          <w:szCs w:val="20"/>
          <w:lang w:val="es" w:eastAsia="es-ES"/>
        </w:rPr>
        <w:t xml:space="preserve">ue en el marco de los acuerdos con los transportadores quienes manifiestan estar afectados por las tarifas de los peajes y en concordancia con el trato especial ofrecido para las categorías vehiculares 6 y 7 en las estaciones de peaje de San Onofre y Manguitos, establecida en la resolución 2820 de 2016 emanada por el Ministerio de Transporte, se acuerda extender dicho beneficio a las categorías </w:t>
      </w:r>
      <w:r w:rsidR="001D6717">
        <w:rPr>
          <w:rFonts w:ascii="Futura Std" w:eastAsia="Times New Roman" w:hAnsi="Futura Std" w:cs="Times New Roman"/>
          <w:sz w:val="20"/>
          <w:szCs w:val="20"/>
          <w:lang w:val="es" w:eastAsia="es-ES"/>
        </w:rPr>
        <w:t>3,</w:t>
      </w:r>
      <w:r w:rsidR="00E53140">
        <w:rPr>
          <w:rFonts w:ascii="Futura Std" w:eastAsia="Times New Roman" w:hAnsi="Futura Std" w:cs="Times New Roman"/>
          <w:sz w:val="20"/>
          <w:szCs w:val="20"/>
          <w:lang w:val="es" w:eastAsia="es-ES"/>
        </w:rPr>
        <w:t xml:space="preserve"> </w:t>
      </w:r>
      <w:r w:rsidR="001D6717">
        <w:rPr>
          <w:rFonts w:ascii="Futura Std" w:eastAsia="Times New Roman" w:hAnsi="Futura Std" w:cs="Times New Roman"/>
          <w:sz w:val="20"/>
          <w:szCs w:val="20"/>
          <w:lang w:val="es" w:eastAsia="es-ES"/>
        </w:rPr>
        <w:t xml:space="preserve">4 </w:t>
      </w:r>
      <w:r w:rsidR="005B13C4">
        <w:rPr>
          <w:rFonts w:ascii="Futura Std" w:eastAsia="Times New Roman" w:hAnsi="Futura Std" w:cs="Times New Roman"/>
          <w:sz w:val="20"/>
          <w:szCs w:val="20"/>
          <w:lang w:val="es" w:eastAsia="es-ES"/>
        </w:rPr>
        <w:t xml:space="preserve">y </w:t>
      </w:r>
      <w:r w:rsidR="001D6717">
        <w:rPr>
          <w:rFonts w:ascii="Futura Std" w:eastAsia="Times New Roman" w:hAnsi="Futura Std" w:cs="Times New Roman"/>
          <w:sz w:val="20"/>
          <w:szCs w:val="20"/>
          <w:lang w:val="es" w:eastAsia="es-ES"/>
        </w:rPr>
        <w:t>5</w:t>
      </w:r>
      <w:r w:rsidR="005B13C4">
        <w:rPr>
          <w:rFonts w:ascii="Futura Std" w:eastAsia="Times New Roman" w:hAnsi="Futura Std" w:cs="Times New Roman"/>
          <w:sz w:val="20"/>
          <w:szCs w:val="20"/>
          <w:lang w:val="es" w:eastAsia="es-ES"/>
        </w:rPr>
        <w:t>, con el fin de equiparar las condiciones de los transportadores de carga que utilizan el corredor concesionado y cuyo fin es conectar los puertos del _Atlántico con el interior del país.</w:t>
      </w:r>
    </w:p>
    <w:p w14:paraId="7D5579D3" w14:textId="77777777" w:rsidR="00B41F27" w:rsidRDefault="00B41F27"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p>
    <w:p w14:paraId="532F8DB6" w14:textId="151717A5" w:rsidR="00DC1C72" w:rsidRDefault="00DC1C72"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r>
        <w:rPr>
          <w:rFonts w:ascii="Futura Std" w:eastAsia="Times New Roman" w:hAnsi="Futura Std" w:cs="Times New Roman"/>
          <w:sz w:val="20"/>
          <w:szCs w:val="20"/>
          <w:lang w:val="es" w:eastAsia="es-ES"/>
        </w:rPr>
        <w:t xml:space="preserve">Que la </w:t>
      </w:r>
      <w:r w:rsidR="00DF0AFD">
        <w:rPr>
          <w:rFonts w:ascii="Futura Std" w:eastAsia="Times New Roman" w:hAnsi="Futura Std" w:cs="Times New Roman"/>
          <w:sz w:val="20"/>
          <w:szCs w:val="20"/>
          <w:lang w:val="es" w:eastAsia="es-ES"/>
        </w:rPr>
        <w:t>Gerencia de la Vicepresidencia de Gestión Contractual de la ANI</w:t>
      </w:r>
      <w:r>
        <w:rPr>
          <w:rFonts w:ascii="Futura Std" w:eastAsia="Times New Roman" w:hAnsi="Futura Std" w:cs="Times New Roman"/>
          <w:sz w:val="20"/>
          <w:szCs w:val="20"/>
          <w:lang w:val="es" w:eastAsia="es-ES"/>
        </w:rPr>
        <w:t xml:space="preserve">, atiende la solicitud mencionada anteriormente y </w:t>
      </w:r>
      <w:r w:rsidR="00DF0AFD">
        <w:rPr>
          <w:rFonts w:ascii="Futura Std" w:eastAsia="Times New Roman" w:hAnsi="Futura Std" w:cs="Times New Roman"/>
          <w:sz w:val="20"/>
          <w:szCs w:val="20"/>
          <w:lang w:val="es" w:eastAsia="es-ES"/>
        </w:rPr>
        <w:t>requiere</w:t>
      </w:r>
      <w:r>
        <w:rPr>
          <w:rFonts w:ascii="Futura Std" w:eastAsia="Times New Roman" w:hAnsi="Futura Std" w:cs="Times New Roman"/>
          <w:sz w:val="20"/>
          <w:szCs w:val="20"/>
          <w:lang w:val="es" w:eastAsia="es-ES"/>
        </w:rPr>
        <w:t xml:space="preserve"> </w:t>
      </w:r>
      <w:r w:rsidR="00DF0AFD">
        <w:rPr>
          <w:rFonts w:ascii="Futura Std" w:eastAsia="Times New Roman" w:hAnsi="Futura Std" w:cs="Times New Roman"/>
          <w:sz w:val="20"/>
          <w:szCs w:val="20"/>
          <w:lang w:val="es" w:eastAsia="es-ES"/>
        </w:rPr>
        <w:t>a la</w:t>
      </w:r>
      <w:r>
        <w:rPr>
          <w:rFonts w:ascii="Futura Std" w:eastAsia="Times New Roman" w:hAnsi="Futura Std" w:cs="Times New Roman"/>
          <w:sz w:val="20"/>
          <w:szCs w:val="20"/>
          <w:lang w:val="es" w:eastAsia="es-ES"/>
        </w:rPr>
        <w:t xml:space="preserve"> </w:t>
      </w:r>
      <w:r w:rsidR="00DF0AFD">
        <w:rPr>
          <w:rFonts w:ascii="Futura Std" w:eastAsia="Times New Roman" w:hAnsi="Futura Std" w:cs="Times New Roman"/>
          <w:sz w:val="20"/>
          <w:szCs w:val="20"/>
          <w:lang w:val="es" w:eastAsia="es-ES"/>
        </w:rPr>
        <w:t>I</w:t>
      </w:r>
      <w:r w:rsidR="000A1FF6">
        <w:rPr>
          <w:rFonts w:ascii="Futura Std" w:eastAsia="Times New Roman" w:hAnsi="Futura Std" w:cs="Times New Roman"/>
          <w:sz w:val="20"/>
          <w:szCs w:val="20"/>
          <w:lang w:val="es" w:eastAsia="es-ES"/>
        </w:rPr>
        <w:t>nterventoría</w:t>
      </w:r>
      <w:r w:rsidR="00DF0AFD">
        <w:rPr>
          <w:rFonts w:ascii="Futura Std" w:eastAsia="Times New Roman" w:hAnsi="Futura Std" w:cs="Times New Roman"/>
          <w:sz w:val="20"/>
          <w:szCs w:val="20"/>
          <w:lang w:val="es" w:eastAsia="es-ES"/>
        </w:rPr>
        <w:t xml:space="preserve"> y</w:t>
      </w:r>
      <w:r>
        <w:rPr>
          <w:rFonts w:ascii="Futura Std" w:eastAsia="Times New Roman" w:hAnsi="Futura Std" w:cs="Times New Roman"/>
          <w:sz w:val="20"/>
          <w:szCs w:val="20"/>
          <w:lang w:val="es" w:eastAsia="es-ES"/>
        </w:rPr>
        <w:t xml:space="preserve"> </w:t>
      </w:r>
      <w:r w:rsidR="00601EFF">
        <w:rPr>
          <w:rFonts w:ascii="Futura Std" w:eastAsia="Times New Roman" w:hAnsi="Futura Std" w:cs="Times New Roman"/>
          <w:sz w:val="20"/>
          <w:szCs w:val="20"/>
          <w:lang w:val="es" w:eastAsia="es-ES"/>
        </w:rPr>
        <w:t>al</w:t>
      </w:r>
      <w:r w:rsidR="00DF0AFD">
        <w:rPr>
          <w:rFonts w:ascii="Futura Std" w:eastAsia="Times New Roman" w:hAnsi="Futura Std" w:cs="Times New Roman"/>
          <w:sz w:val="20"/>
          <w:szCs w:val="20"/>
          <w:lang w:val="es" w:eastAsia="es-ES"/>
        </w:rPr>
        <w:t xml:space="preserve"> área financiera de la Agencia, para </w:t>
      </w:r>
      <w:r>
        <w:rPr>
          <w:rFonts w:ascii="Futura Std" w:eastAsia="Times New Roman" w:hAnsi="Futura Std" w:cs="Times New Roman"/>
          <w:sz w:val="20"/>
          <w:szCs w:val="20"/>
          <w:lang w:val="es" w:eastAsia="es-ES"/>
        </w:rPr>
        <w:t>realizar el ejercicio financiero</w:t>
      </w:r>
      <w:r w:rsidR="00DF0AFD">
        <w:rPr>
          <w:rFonts w:ascii="Futura Std" w:eastAsia="Times New Roman" w:hAnsi="Futura Std" w:cs="Times New Roman"/>
          <w:sz w:val="20"/>
          <w:szCs w:val="20"/>
          <w:lang w:val="es" w:eastAsia="es-ES"/>
        </w:rPr>
        <w:t xml:space="preserve"> y</w:t>
      </w:r>
      <w:r>
        <w:rPr>
          <w:rFonts w:ascii="Futura Std" w:eastAsia="Times New Roman" w:hAnsi="Futura Std" w:cs="Times New Roman"/>
          <w:sz w:val="20"/>
          <w:szCs w:val="20"/>
          <w:lang w:val="es" w:eastAsia="es-ES"/>
        </w:rPr>
        <w:t xml:space="preserve"> </w:t>
      </w:r>
      <w:r w:rsidR="00601EFF">
        <w:rPr>
          <w:rFonts w:ascii="Futura Std" w:eastAsia="Times New Roman" w:hAnsi="Futura Std" w:cs="Times New Roman"/>
          <w:sz w:val="20"/>
          <w:szCs w:val="20"/>
          <w:lang w:val="es" w:eastAsia="es-ES"/>
        </w:rPr>
        <w:t xml:space="preserve">determinar la suficiencia de los recursos </w:t>
      </w:r>
      <w:r w:rsidR="00DF0AFD">
        <w:rPr>
          <w:rFonts w:ascii="Futura Std" w:eastAsia="Times New Roman" w:hAnsi="Futura Std" w:cs="Times New Roman"/>
          <w:sz w:val="20"/>
          <w:szCs w:val="20"/>
          <w:lang w:val="es" w:eastAsia="es-ES"/>
        </w:rPr>
        <w:t>destinados a</w:t>
      </w:r>
      <w:r w:rsidR="00601EFF">
        <w:rPr>
          <w:rFonts w:ascii="Futura Std" w:eastAsia="Times New Roman" w:hAnsi="Futura Std" w:cs="Times New Roman"/>
          <w:sz w:val="20"/>
          <w:szCs w:val="20"/>
          <w:lang w:val="es" w:eastAsia="es-ES"/>
        </w:rPr>
        <w:t xml:space="preserve"> la compensación de riesgos</w:t>
      </w:r>
      <w:r w:rsidR="00DF0AFD">
        <w:rPr>
          <w:rFonts w:ascii="Futura Std" w:eastAsia="Times New Roman" w:hAnsi="Futura Std" w:cs="Times New Roman"/>
          <w:sz w:val="20"/>
          <w:szCs w:val="20"/>
          <w:lang w:val="es" w:eastAsia="es-ES"/>
        </w:rPr>
        <w:t>,</w:t>
      </w:r>
      <w:r w:rsidR="00601EFF">
        <w:rPr>
          <w:rFonts w:ascii="Futura Std" w:eastAsia="Times New Roman" w:hAnsi="Futura Std" w:cs="Times New Roman"/>
          <w:sz w:val="20"/>
          <w:szCs w:val="20"/>
          <w:lang w:val="es" w:eastAsia="es-ES"/>
        </w:rPr>
        <w:t xml:space="preserve"> por la implementación de tarifas especiales diferenciales</w:t>
      </w:r>
      <w:r w:rsidR="00DF0AFD">
        <w:rPr>
          <w:rFonts w:ascii="Futura Std" w:eastAsia="Times New Roman" w:hAnsi="Futura Std" w:cs="Times New Roman"/>
          <w:sz w:val="20"/>
          <w:szCs w:val="20"/>
          <w:lang w:val="es" w:eastAsia="es-ES"/>
        </w:rPr>
        <w:t>,</w:t>
      </w:r>
      <w:r w:rsidR="00601EFF">
        <w:rPr>
          <w:rFonts w:ascii="Futura Std" w:eastAsia="Times New Roman" w:hAnsi="Futura Std" w:cs="Times New Roman"/>
          <w:sz w:val="20"/>
          <w:szCs w:val="20"/>
          <w:lang w:val="es" w:eastAsia="es-ES"/>
        </w:rPr>
        <w:t xml:space="preserve"> </w:t>
      </w:r>
      <w:r w:rsidR="00DF0AFD">
        <w:rPr>
          <w:rFonts w:ascii="Futura Std" w:eastAsia="Times New Roman" w:hAnsi="Futura Std" w:cs="Times New Roman"/>
          <w:sz w:val="20"/>
          <w:szCs w:val="20"/>
          <w:lang w:val="es" w:eastAsia="es-ES"/>
        </w:rPr>
        <w:t>al igual que</w:t>
      </w:r>
      <w:r w:rsidR="00601EFF">
        <w:rPr>
          <w:rFonts w:ascii="Futura Std" w:eastAsia="Times New Roman" w:hAnsi="Futura Std" w:cs="Times New Roman"/>
          <w:sz w:val="20"/>
          <w:szCs w:val="20"/>
          <w:lang w:val="es" w:eastAsia="es-ES"/>
        </w:rPr>
        <w:t xml:space="preserve"> </w:t>
      </w:r>
      <w:r w:rsidR="00DF0AFD">
        <w:rPr>
          <w:rFonts w:ascii="Futura Std" w:eastAsia="Times New Roman" w:hAnsi="Futura Std" w:cs="Times New Roman"/>
          <w:sz w:val="20"/>
          <w:szCs w:val="20"/>
          <w:lang w:val="es" w:eastAsia="es-ES"/>
        </w:rPr>
        <w:t xml:space="preserve">estipular </w:t>
      </w:r>
      <w:r w:rsidR="00601EFF">
        <w:rPr>
          <w:rFonts w:ascii="Futura Std" w:eastAsia="Times New Roman" w:hAnsi="Futura Std" w:cs="Times New Roman"/>
          <w:sz w:val="20"/>
          <w:szCs w:val="20"/>
          <w:lang w:val="es" w:eastAsia="es-ES"/>
        </w:rPr>
        <w:t>la cantidad</w:t>
      </w:r>
      <w:r w:rsidR="00DF0AFD">
        <w:rPr>
          <w:rFonts w:ascii="Futura Std" w:eastAsia="Times New Roman" w:hAnsi="Futura Std" w:cs="Times New Roman"/>
          <w:sz w:val="20"/>
          <w:szCs w:val="20"/>
          <w:lang w:val="es" w:eastAsia="es-ES"/>
        </w:rPr>
        <w:t xml:space="preserve"> de cupos</w:t>
      </w:r>
      <w:r w:rsidR="00601EFF">
        <w:rPr>
          <w:rFonts w:ascii="Futura Std" w:eastAsia="Times New Roman" w:hAnsi="Futura Std" w:cs="Times New Roman"/>
          <w:sz w:val="20"/>
          <w:szCs w:val="20"/>
          <w:lang w:val="es" w:eastAsia="es-ES"/>
        </w:rPr>
        <w:t xml:space="preserve"> y valor </w:t>
      </w:r>
      <w:r w:rsidR="00E171E7">
        <w:rPr>
          <w:rFonts w:ascii="Futura Std" w:eastAsia="Times New Roman" w:hAnsi="Futura Std" w:cs="Times New Roman"/>
          <w:sz w:val="20"/>
          <w:szCs w:val="20"/>
          <w:lang w:val="es" w:eastAsia="es-ES"/>
        </w:rPr>
        <w:t xml:space="preserve">de </w:t>
      </w:r>
      <w:r w:rsidR="00DF0AFD">
        <w:rPr>
          <w:rFonts w:ascii="Futura Std" w:eastAsia="Times New Roman" w:hAnsi="Futura Std" w:cs="Times New Roman"/>
          <w:sz w:val="20"/>
          <w:szCs w:val="20"/>
          <w:lang w:val="es" w:eastAsia="es-ES"/>
        </w:rPr>
        <w:t>las tarifas</w:t>
      </w:r>
      <w:r w:rsidR="00E171E7">
        <w:rPr>
          <w:rFonts w:ascii="Futura Std" w:eastAsia="Times New Roman" w:hAnsi="Futura Std" w:cs="Times New Roman"/>
          <w:sz w:val="20"/>
          <w:szCs w:val="20"/>
          <w:lang w:val="es" w:eastAsia="es-ES"/>
        </w:rPr>
        <w:t>.</w:t>
      </w:r>
    </w:p>
    <w:p w14:paraId="625C54E9" w14:textId="77777777" w:rsidR="00E11840" w:rsidRDefault="00E11840"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p>
    <w:p w14:paraId="0B3247AA" w14:textId="792B1F05" w:rsidR="006134F3" w:rsidRPr="006B70E2" w:rsidRDefault="00E11840" w:rsidP="006134F3">
      <w:pPr>
        <w:jc w:val="both"/>
        <w:rPr>
          <w:rFonts w:ascii="Futura Std" w:eastAsia="Times New Roman" w:hAnsi="Futura Std" w:cs="Times New Roman"/>
          <w:sz w:val="20"/>
          <w:szCs w:val="20"/>
          <w:lang w:val="es" w:eastAsia="es-ES"/>
        </w:rPr>
      </w:pPr>
      <w:r>
        <w:rPr>
          <w:rFonts w:ascii="Futura Std" w:eastAsia="Times New Roman" w:hAnsi="Futura Std" w:cs="Times New Roman"/>
          <w:sz w:val="20"/>
          <w:szCs w:val="20"/>
          <w:lang w:val="es" w:eastAsia="es-ES"/>
        </w:rPr>
        <w:t xml:space="preserve">Que la Gerencia Financiera </w:t>
      </w:r>
      <w:r w:rsidR="00472A5C">
        <w:rPr>
          <w:rFonts w:ascii="Futura Std" w:eastAsia="Times New Roman" w:hAnsi="Futura Std" w:cs="Times New Roman"/>
          <w:sz w:val="20"/>
          <w:szCs w:val="20"/>
          <w:lang w:val="es" w:eastAsia="es-ES"/>
        </w:rPr>
        <w:t xml:space="preserve">2 </w:t>
      </w:r>
      <w:r>
        <w:rPr>
          <w:rFonts w:ascii="Futura Std" w:eastAsia="Times New Roman" w:hAnsi="Futura Std" w:cs="Times New Roman"/>
          <w:sz w:val="20"/>
          <w:szCs w:val="20"/>
          <w:lang w:val="es" w:eastAsia="es-ES"/>
        </w:rPr>
        <w:t xml:space="preserve">de la Vicepresidencia de Gestión Contractual mediante </w:t>
      </w:r>
      <w:r w:rsidR="00472A5C">
        <w:rPr>
          <w:rFonts w:ascii="Futura Std" w:eastAsia="Times New Roman" w:hAnsi="Futura Std" w:cs="Times New Roman"/>
          <w:sz w:val="20"/>
          <w:szCs w:val="20"/>
          <w:lang w:val="es" w:eastAsia="es-ES"/>
        </w:rPr>
        <w:t xml:space="preserve">memorando </w:t>
      </w:r>
      <w:r>
        <w:rPr>
          <w:rFonts w:ascii="Futura Std" w:eastAsia="Times New Roman" w:hAnsi="Futura Std" w:cs="Times New Roman"/>
          <w:sz w:val="20"/>
          <w:szCs w:val="20"/>
          <w:lang w:val="es" w:eastAsia="es-ES"/>
        </w:rPr>
        <w:t>con radicado ANI No.</w:t>
      </w:r>
      <w:r w:rsidR="00F12A9E">
        <w:rPr>
          <w:rFonts w:ascii="Futura Std" w:eastAsia="Times New Roman" w:hAnsi="Futura Std" w:cs="Times New Roman"/>
          <w:sz w:val="20"/>
          <w:szCs w:val="20"/>
          <w:lang w:val="es" w:eastAsia="es-ES"/>
        </w:rPr>
        <w:t>20173100019423</w:t>
      </w:r>
      <w:r w:rsidR="0049337C">
        <w:rPr>
          <w:rFonts w:ascii="Futura Std" w:eastAsia="Times New Roman" w:hAnsi="Futura Std" w:cs="Times New Roman"/>
          <w:sz w:val="20"/>
          <w:szCs w:val="20"/>
          <w:lang w:val="es" w:eastAsia="es-ES"/>
        </w:rPr>
        <w:t xml:space="preserve"> del </w:t>
      </w:r>
      <w:r w:rsidR="00F12A9E">
        <w:rPr>
          <w:rFonts w:ascii="Futura Std" w:eastAsia="Times New Roman" w:hAnsi="Futura Std" w:cs="Times New Roman"/>
          <w:sz w:val="20"/>
          <w:szCs w:val="20"/>
          <w:lang w:val="es" w:eastAsia="es-ES"/>
        </w:rPr>
        <w:t>06</w:t>
      </w:r>
      <w:r w:rsidR="0049337C">
        <w:rPr>
          <w:rFonts w:ascii="Futura Std" w:eastAsia="Times New Roman" w:hAnsi="Futura Std" w:cs="Times New Roman"/>
          <w:sz w:val="20"/>
          <w:szCs w:val="20"/>
          <w:lang w:val="es" w:eastAsia="es-ES"/>
        </w:rPr>
        <w:t xml:space="preserve"> d</w:t>
      </w:r>
      <w:r w:rsidR="00E171E7">
        <w:rPr>
          <w:rFonts w:ascii="Futura Std" w:eastAsia="Times New Roman" w:hAnsi="Futura Std" w:cs="Times New Roman"/>
          <w:sz w:val="20"/>
          <w:szCs w:val="20"/>
          <w:lang w:val="es" w:eastAsia="es-ES"/>
        </w:rPr>
        <w:t>e febrero</w:t>
      </w:r>
      <w:r w:rsidR="00F12A9E">
        <w:rPr>
          <w:rFonts w:ascii="Futura Std" w:eastAsia="Times New Roman" w:hAnsi="Futura Std" w:cs="Times New Roman"/>
          <w:sz w:val="20"/>
          <w:szCs w:val="20"/>
          <w:lang w:val="es" w:eastAsia="es-ES"/>
        </w:rPr>
        <w:t xml:space="preserve"> de</w:t>
      </w:r>
      <w:r w:rsidR="0049337C">
        <w:rPr>
          <w:rFonts w:ascii="Futura Std" w:eastAsia="Times New Roman" w:hAnsi="Futura Std" w:cs="Times New Roman"/>
          <w:sz w:val="20"/>
          <w:szCs w:val="20"/>
          <w:lang w:val="es" w:eastAsia="es-ES"/>
        </w:rPr>
        <w:t xml:space="preserve"> </w:t>
      </w:r>
      <w:r w:rsidR="005B13C4">
        <w:rPr>
          <w:rFonts w:ascii="Futura Std" w:eastAsia="Times New Roman" w:hAnsi="Futura Std" w:cs="Times New Roman"/>
          <w:sz w:val="20"/>
          <w:szCs w:val="20"/>
          <w:lang w:val="es" w:eastAsia="es-ES"/>
        </w:rPr>
        <w:t>2017</w:t>
      </w:r>
      <w:r w:rsidR="00E171E7">
        <w:rPr>
          <w:rFonts w:ascii="Futura Std" w:eastAsia="Times New Roman" w:hAnsi="Futura Std" w:cs="Times New Roman"/>
          <w:sz w:val="20"/>
          <w:szCs w:val="20"/>
          <w:lang w:val="es" w:eastAsia="es-ES"/>
        </w:rPr>
        <w:t xml:space="preserve"> y ampliado mediante el radicado No. </w:t>
      </w:r>
      <w:r w:rsidR="003E3144">
        <w:rPr>
          <w:rFonts w:ascii="Futura Std" w:eastAsia="Times New Roman" w:hAnsi="Futura Std" w:cs="Times New Roman"/>
          <w:sz w:val="20"/>
          <w:szCs w:val="20"/>
          <w:lang w:val="es" w:eastAsia="es-ES"/>
        </w:rPr>
        <w:t>20173100019953</w:t>
      </w:r>
      <w:r w:rsidR="00E171E7">
        <w:rPr>
          <w:rFonts w:ascii="Futura Std" w:eastAsia="Times New Roman" w:hAnsi="Futura Std" w:cs="Times New Roman"/>
          <w:sz w:val="20"/>
          <w:szCs w:val="20"/>
          <w:lang w:val="es" w:eastAsia="es-ES"/>
        </w:rPr>
        <w:t xml:space="preserve"> del 07 de febrero de 2017</w:t>
      </w:r>
      <w:r w:rsidR="0049337C">
        <w:rPr>
          <w:rFonts w:ascii="Futura Std" w:eastAsia="Times New Roman" w:hAnsi="Futura Std" w:cs="Times New Roman"/>
          <w:sz w:val="20"/>
          <w:szCs w:val="20"/>
          <w:lang w:val="es" w:eastAsia="es-ES"/>
        </w:rPr>
        <w:t>,</w:t>
      </w:r>
      <w:r>
        <w:rPr>
          <w:rFonts w:ascii="Futura Std" w:eastAsia="Times New Roman" w:hAnsi="Futura Std" w:cs="Times New Roman"/>
          <w:sz w:val="20"/>
          <w:szCs w:val="20"/>
          <w:lang w:val="es" w:eastAsia="es-ES"/>
        </w:rPr>
        <w:t xml:space="preserve"> emite concepto de la modificación en los siguientes t</w:t>
      </w:r>
      <w:r w:rsidR="00396006">
        <w:rPr>
          <w:rFonts w:ascii="Futura Std" w:eastAsia="Times New Roman" w:hAnsi="Futura Std" w:cs="Times New Roman"/>
          <w:sz w:val="20"/>
          <w:szCs w:val="20"/>
          <w:lang w:val="es" w:eastAsia="es-ES"/>
        </w:rPr>
        <w:t xml:space="preserve">érminos: </w:t>
      </w:r>
      <w:r>
        <w:rPr>
          <w:rFonts w:ascii="Futura Std" w:eastAsia="Times New Roman" w:hAnsi="Futura Std" w:cs="Times New Roman"/>
          <w:sz w:val="20"/>
          <w:szCs w:val="20"/>
          <w:lang w:val="es" w:eastAsia="es-ES"/>
        </w:rPr>
        <w:t>“</w:t>
      </w:r>
      <w:r w:rsidR="006134F3" w:rsidRPr="006B70E2">
        <w:rPr>
          <w:rFonts w:ascii="Futura Std" w:eastAsia="Times New Roman" w:hAnsi="Futura Std" w:cs="Times New Roman"/>
          <w:sz w:val="20"/>
          <w:szCs w:val="20"/>
          <w:lang w:val="es" w:eastAsia="es-ES"/>
        </w:rPr>
        <w:t>En atención al compromiso adquirido con el gremio de transportadores de otorgar beneficio en la estructura tarifaria a las categorías III, IV y V, adicional al beneficio otorgado previamente a las categorías VI y VII, del proyecto IP Conexión Antioquia Bolívar, esta Gerencia procedió a modelar, en conjunto con la Gerencia Financiera de la Vicepresidencia de Estructuración, el impacto financiero derivado del cambio en la estructura tarifaria,</w:t>
      </w:r>
      <w:r w:rsidR="006134F3">
        <w:rPr>
          <w:rFonts w:ascii="Futura Std" w:eastAsia="Times New Roman" w:hAnsi="Futura Std" w:cs="Times New Roman"/>
          <w:sz w:val="20"/>
          <w:szCs w:val="20"/>
          <w:lang w:val="es" w:eastAsia="es-ES"/>
        </w:rPr>
        <w:t xml:space="preserve"> (…)” se tuvieron en cuenta para dicho concepto los </w:t>
      </w:r>
      <w:r w:rsidR="006134F3" w:rsidRPr="006B70E2">
        <w:rPr>
          <w:rFonts w:ascii="Futura Std" w:eastAsia="Times New Roman" w:hAnsi="Futura Std" w:cs="Times New Roman"/>
          <w:sz w:val="20"/>
          <w:szCs w:val="20"/>
          <w:lang w:val="es" w:eastAsia="es-ES"/>
        </w:rPr>
        <w:t>criterios</w:t>
      </w:r>
      <w:r w:rsidR="006134F3">
        <w:rPr>
          <w:rFonts w:ascii="Futura Std" w:eastAsia="Times New Roman" w:hAnsi="Futura Std" w:cs="Times New Roman"/>
          <w:sz w:val="20"/>
          <w:szCs w:val="20"/>
          <w:lang w:val="es" w:eastAsia="es-ES"/>
        </w:rPr>
        <w:t xml:space="preserve"> de actualización y ajustes </w:t>
      </w:r>
      <w:r w:rsidR="00D301D2">
        <w:rPr>
          <w:rFonts w:ascii="Futura Std" w:eastAsia="Times New Roman" w:hAnsi="Futura Std" w:cs="Times New Roman"/>
          <w:sz w:val="20"/>
          <w:szCs w:val="20"/>
          <w:lang w:val="es" w:eastAsia="es-ES"/>
        </w:rPr>
        <w:t>de</w:t>
      </w:r>
      <w:r w:rsidR="006134F3">
        <w:rPr>
          <w:rFonts w:ascii="Futura Std" w:eastAsia="Times New Roman" w:hAnsi="Futura Std" w:cs="Times New Roman"/>
          <w:sz w:val="20"/>
          <w:szCs w:val="20"/>
          <w:lang w:val="es" w:eastAsia="es-ES"/>
        </w:rPr>
        <w:t xml:space="preserve"> las tarifas.</w:t>
      </w:r>
    </w:p>
    <w:p w14:paraId="22F3F025" w14:textId="77777777" w:rsidR="006134F3" w:rsidRPr="006B70E2" w:rsidRDefault="006134F3" w:rsidP="006134F3">
      <w:pPr>
        <w:rPr>
          <w:rFonts w:ascii="Futura Std" w:eastAsia="Times New Roman" w:hAnsi="Futura Std" w:cs="Times New Roman"/>
          <w:sz w:val="20"/>
          <w:szCs w:val="20"/>
          <w:lang w:val="es" w:eastAsia="es-ES"/>
        </w:rPr>
      </w:pPr>
    </w:p>
    <w:p w14:paraId="03507571" w14:textId="77777777" w:rsidR="006134F3" w:rsidRPr="006B70E2" w:rsidRDefault="00D301D2" w:rsidP="006134F3">
      <w:pPr>
        <w:jc w:val="both"/>
        <w:rPr>
          <w:rFonts w:ascii="Futura Std" w:eastAsia="Times New Roman" w:hAnsi="Futura Std" w:cs="Times New Roman"/>
          <w:sz w:val="20"/>
          <w:szCs w:val="20"/>
          <w:lang w:val="es" w:eastAsia="es-ES"/>
        </w:rPr>
      </w:pPr>
      <w:r>
        <w:rPr>
          <w:rFonts w:ascii="Futura Std" w:eastAsia="Times New Roman" w:hAnsi="Futura Std" w:cs="Times New Roman"/>
          <w:sz w:val="20"/>
          <w:szCs w:val="20"/>
          <w:lang w:val="es" w:eastAsia="es-ES"/>
        </w:rPr>
        <w:t>(…)</w:t>
      </w:r>
      <w:r w:rsidR="006134F3" w:rsidRPr="006B70E2">
        <w:rPr>
          <w:rFonts w:ascii="Futura Std" w:eastAsia="Times New Roman" w:hAnsi="Futura Std" w:cs="Times New Roman"/>
          <w:sz w:val="20"/>
          <w:szCs w:val="20"/>
          <w:lang w:val="es" w:eastAsia="es-ES"/>
        </w:rPr>
        <w:t xml:space="preserve">La estimación del impacto financiero se determinó con relación a la suficiencia de los recursos de la Subcuenta Autónoma de Soporte (SAS) estimados en la etapa de estructuración versus los estimados luego de aplicar las modificaciones planteadas. Para ello, se mantuvieron todos los supuestos de la etapa de estructuración (TPD, supuestos macroeconómicos, fechas </w:t>
      </w:r>
      <w:r w:rsidR="006134F3" w:rsidRPr="006B70E2">
        <w:rPr>
          <w:rFonts w:ascii="Futura Std" w:eastAsia="Times New Roman" w:hAnsi="Futura Std" w:cs="Times New Roman"/>
          <w:sz w:val="20"/>
          <w:szCs w:val="20"/>
          <w:lang w:val="es" w:eastAsia="es-ES"/>
        </w:rPr>
        <w:lastRenderedPageBreak/>
        <w:t>de inicio y terminación de las unidades funcionales, entre otros) y se modelaron de manera individual y conjunta los escenarios asociados a cada modificación tarifaria.</w:t>
      </w:r>
    </w:p>
    <w:p w14:paraId="40B613CB" w14:textId="77777777" w:rsidR="006134F3" w:rsidRPr="006B70E2" w:rsidRDefault="006134F3" w:rsidP="006134F3">
      <w:pPr>
        <w:jc w:val="both"/>
        <w:rPr>
          <w:rFonts w:ascii="Futura Std" w:eastAsia="Times New Roman" w:hAnsi="Futura Std" w:cs="Times New Roman"/>
          <w:sz w:val="20"/>
          <w:szCs w:val="20"/>
          <w:lang w:val="es" w:eastAsia="es-ES"/>
        </w:rPr>
      </w:pPr>
    </w:p>
    <w:p w14:paraId="24221EE1" w14:textId="77777777" w:rsidR="006134F3" w:rsidRPr="006B70E2" w:rsidRDefault="006134F3" w:rsidP="006134F3">
      <w:pPr>
        <w:jc w:val="both"/>
        <w:rPr>
          <w:rFonts w:ascii="Futura Std" w:eastAsia="Times New Roman" w:hAnsi="Futura Std" w:cs="Times New Roman"/>
          <w:sz w:val="20"/>
          <w:szCs w:val="20"/>
          <w:lang w:val="es" w:eastAsia="es-ES"/>
        </w:rPr>
      </w:pPr>
      <w:r w:rsidRPr="006B70E2">
        <w:rPr>
          <w:rFonts w:ascii="Futura Std" w:eastAsia="Times New Roman" w:hAnsi="Futura Std" w:cs="Times New Roman"/>
          <w:sz w:val="20"/>
          <w:szCs w:val="20"/>
          <w:lang w:val="es" w:eastAsia="es-ES"/>
        </w:rPr>
        <w:t xml:space="preserve">Como resultado de las modelaciones adelantadas, se obtuvo que la aplicación conjunta de la estructura tarifaria del proyecto con base en los criterios indicados, genera un impacto del 71,3% en la Subcuenta Autónoma de Soporte con relación al valor estimado en la etapa de estructuración, afectación que incluye: </w:t>
      </w:r>
    </w:p>
    <w:p w14:paraId="4C0756D5" w14:textId="77777777" w:rsidR="006134F3" w:rsidRPr="006B70E2" w:rsidRDefault="006134F3" w:rsidP="006134F3">
      <w:pPr>
        <w:jc w:val="both"/>
        <w:rPr>
          <w:rFonts w:ascii="Futura Std" w:eastAsia="Times New Roman" w:hAnsi="Futura Std" w:cs="Times New Roman"/>
          <w:sz w:val="20"/>
          <w:szCs w:val="20"/>
          <w:lang w:val="es" w:eastAsia="es-ES"/>
        </w:rPr>
      </w:pPr>
    </w:p>
    <w:p w14:paraId="509B12F4" w14:textId="77777777" w:rsidR="006134F3" w:rsidRPr="006B70E2" w:rsidRDefault="006134F3" w:rsidP="006134F3">
      <w:pPr>
        <w:pStyle w:val="Prrafodelista"/>
        <w:numPr>
          <w:ilvl w:val="0"/>
          <w:numId w:val="30"/>
        </w:numPr>
        <w:suppressAutoHyphens w:val="0"/>
        <w:autoSpaceDN/>
        <w:contextualSpacing/>
        <w:jc w:val="both"/>
        <w:textAlignment w:val="auto"/>
        <w:rPr>
          <w:rFonts w:ascii="Futura Std" w:hAnsi="Futura Std" w:cs="Times New Roman"/>
          <w:sz w:val="20"/>
          <w:lang w:val="es" w:eastAsia="es-ES" w:bidi="hi-IN"/>
        </w:rPr>
      </w:pPr>
      <w:r w:rsidRPr="006B70E2">
        <w:rPr>
          <w:rFonts w:ascii="Futura Std" w:hAnsi="Futura Std" w:cs="Times New Roman"/>
          <w:sz w:val="20"/>
          <w:lang w:val="es" w:eastAsia="es-ES" w:bidi="hi-IN"/>
        </w:rPr>
        <w:t>Riesgos por menor recaudo estimado a compensar al Concesionario</w:t>
      </w:r>
      <w:r w:rsidR="00D301D2">
        <w:rPr>
          <w:rFonts w:ascii="Futura Std" w:hAnsi="Futura Std" w:cs="Times New Roman"/>
          <w:sz w:val="20"/>
          <w:lang w:val="es" w:eastAsia="es-ES" w:bidi="hi-IN"/>
        </w:rPr>
        <w:t xml:space="preserve"> (…)</w:t>
      </w:r>
    </w:p>
    <w:p w14:paraId="6832F1DB" w14:textId="77777777" w:rsidR="006134F3" w:rsidRPr="006B70E2" w:rsidRDefault="006134F3" w:rsidP="006134F3">
      <w:pPr>
        <w:jc w:val="both"/>
        <w:rPr>
          <w:rFonts w:ascii="Futura Std" w:eastAsia="Times New Roman" w:hAnsi="Futura Std" w:cs="Times New Roman"/>
          <w:sz w:val="20"/>
          <w:szCs w:val="20"/>
          <w:lang w:val="es" w:eastAsia="es-ES"/>
        </w:rPr>
      </w:pPr>
    </w:p>
    <w:p w14:paraId="057548E3" w14:textId="77777777" w:rsidR="006134F3" w:rsidRDefault="006134F3" w:rsidP="006134F3">
      <w:pPr>
        <w:pStyle w:val="Prrafodelista"/>
        <w:numPr>
          <w:ilvl w:val="0"/>
          <w:numId w:val="30"/>
        </w:numPr>
        <w:suppressAutoHyphens w:val="0"/>
        <w:autoSpaceDN/>
        <w:contextualSpacing/>
        <w:jc w:val="both"/>
        <w:textAlignment w:val="auto"/>
        <w:rPr>
          <w:rFonts w:ascii="Futura Std" w:hAnsi="Futura Std" w:cs="Times New Roman"/>
          <w:sz w:val="20"/>
          <w:lang w:val="es" w:eastAsia="es-ES" w:bidi="hi-IN"/>
        </w:rPr>
      </w:pPr>
      <w:r w:rsidRPr="006B70E2">
        <w:rPr>
          <w:rFonts w:ascii="Futura Std" w:hAnsi="Futura Std" w:cs="Times New Roman"/>
          <w:sz w:val="20"/>
          <w:lang w:val="es" w:eastAsia="es-ES" w:bidi="hi-IN"/>
        </w:rPr>
        <w:t>Riesgos por menor recaudo estimado a compensar al Concesionario por la no aplicación de la Resolución 1884 de 2015</w:t>
      </w:r>
      <w:r w:rsidR="00D301D2">
        <w:rPr>
          <w:rFonts w:ascii="Futura Std" w:hAnsi="Futura Std" w:cs="Times New Roman"/>
          <w:sz w:val="20"/>
          <w:lang w:val="es" w:eastAsia="es-ES" w:bidi="hi-IN"/>
        </w:rPr>
        <w:t xml:space="preserve"> (…)</w:t>
      </w:r>
    </w:p>
    <w:p w14:paraId="7F79D645" w14:textId="77777777" w:rsidR="006134F3" w:rsidRPr="006B70E2" w:rsidRDefault="006134F3" w:rsidP="006B70E2">
      <w:pPr>
        <w:pStyle w:val="Prrafodelista"/>
        <w:rPr>
          <w:rFonts w:ascii="Futura Std" w:hAnsi="Futura Std" w:cs="Times New Roman"/>
          <w:sz w:val="20"/>
          <w:lang w:val="es" w:eastAsia="es-ES" w:bidi="hi-IN"/>
        </w:rPr>
      </w:pPr>
    </w:p>
    <w:p w14:paraId="001E22E9" w14:textId="77777777" w:rsidR="006134F3" w:rsidRPr="006B70E2" w:rsidRDefault="006134F3" w:rsidP="006134F3">
      <w:pPr>
        <w:pStyle w:val="Prrafodelista"/>
        <w:numPr>
          <w:ilvl w:val="0"/>
          <w:numId w:val="30"/>
        </w:numPr>
        <w:suppressAutoHyphens w:val="0"/>
        <w:autoSpaceDN/>
        <w:contextualSpacing/>
        <w:jc w:val="both"/>
        <w:textAlignment w:val="auto"/>
        <w:rPr>
          <w:rFonts w:ascii="Futura Std" w:hAnsi="Futura Std" w:cs="Times New Roman"/>
          <w:sz w:val="20"/>
          <w:lang w:val="es" w:eastAsia="es-ES" w:bidi="hi-IN"/>
        </w:rPr>
      </w:pPr>
      <w:r w:rsidRPr="006B70E2">
        <w:rPr>
          <w:rFonts w:ascii="Futura Std" w:hAnsi="Futura Std" w:cs="Times New Roman"/>
          <w:sz w:val="20"/>
          <w:lang w:val="es" w:eastAsia="es-ES" w:bidi="hi-IN"/>
        </w:rPr>
        <w:t>Materialización del 100% del valor del riesgo por sobrecostos (ambiental, predial y redes)</w:t>
      </w:r>
      <w:r w:rsidR="00D301D2">
        <w:rPr>
          <w:rFonts w:ascii="Futura Std" w:hAnsi="Futura Std" w:cs="Times New Roman"/>
          <w:sz w:val="20"/>
          <w:lang w:val="es" w:eastAsia="es-ES" w:bidi="hi-IN"/>
        </w:rPr>
        <w:t>(…)</w:t>
      </w:r>
    </w:p>
    <w:p w14:paraId="1F2DF247" w14:textId="77777777" w:rsidR="006134F3" w:rsidRPr="006B70E2" w:rsidRDefault="006134F3" w:rsidP="006134F3">
      <w:pPr>
        <w:jc w:val="both"/>
        <w:rPr>
          <w:rFonts w:ascii="Futura Std" w:eastAsia="Times New Roman" w:hAnsi="Futura Std" w:cs="Times New Roman"/>
          <w:sz w:val="20"/>
          <w:szCs w:val="20"/>
          <w:lang w:val="es" w:eastAsia="es-ES"/>
        </w:rPr>
      </w:pPr>
    </w:p>
    <w:p w14:paraId="40B45906" w14:textId="77777777" w:rsidR="006134F3" w:rsidRPr="006B70E2" w:rsidRDefault="006134F3" w:rsidP="006134F3">
      <w:pPr>
        <w:pStyle w:val="Prrafodelista"/>
        <w:numPr>
          <w:ilvl w:val="0"/>
          <w:numId w:val="30"/>
        </w:numPr>
        <w:suppressAutoHyphens w:val="0"/>
        <w:autoSpaceDN/>
        <w:contextualSpacing/>
        <w:jc w:val="both"/>
        <w:textAlignment w:val="auto"/>
        <w:rPr>
          <w:rFonts w:ascii="Futura Std" w:hAnsi="Futura Std" w:cs="Times New Roman"/>
          <w:sz w:val="20"/>
          <w:lang w:val="es" w:eastAsia="es-ES" w:bidi="hi-IN"/>
        </w:rPr>
      </w:pPr>
      <w:r w:rsidRPr="006B70E2">
        <w:rPr>
          <w:rFonts w:ascii="Futura Std" w:hAnsi="Futura Std" w:cs="Times New Roman"/>
          <w:sz w:val="20"/>
          <w:lang w:val="es" w:eastAsia="es-ES" w:bidi="hi-IN"/>
        </w:rPr>
        <w:t>Menor recaudo de la Subcuenta Autónoma de Soporte</w:t>
      </w:r>
      <w:r w:rsidR="00D301D2">
        <w:rPr>
          <w:rFonts w:ascii="Futura Std" w:hAnsi="Futura Std" w:cs="Times New Roman"/>
          <w:sz w:val="20"/>
          <w:lang w:val="es" w:eastAsia="es-ES" w:bidi="hi-IN"/>
        </w:rPr>
        <w:t xml:space="preserve"> (…)</w:t>
      </w:r>
    </w:p>
    <w:p w14:paraId="61C80B20" w14:textId="77777777" w:rsidR="006134F3" w:rsidRPr="006B70E2" w:rsidRDefault="006134F3" w:rsidP="006134F3">
      <w:pPr>
        <w:jc w:val="both"/>
        <w:rPr>
          <w:rFonts w:ascii="Futura Std" w:eastAsia="Times New Roman" w:hAnsi="Futura Std" w:cs="Times New Roman"/>
          <w:sz w:val="20"/>
          <w:szCs w:val="20"/>
          <w:lang w:val="es" w:eastAsia="es-ES"/>
        </w:rPr>
      </w:pPr>
    </w:p>
    <w:p w14:paraId="525FC38F" w14:textId="77777777" w:rsidR="006134F3" w:rsidRPr="006B70E2" w:rsidRDefault="006134F3" w:rsidP="006134F3">
      <w:pPr>
        <w:jc w:val="both"/>
        <w:rPr>
          <w:rFonts w:ascii="Futura Std" w:eastAsia="Times New Roman" w:hAnsi="Futura Std" w:cs="Times New Roman"/>
          <w:sz w:val="20"/>
          <w:szCs w:val="20"/>
          <w:lang w:val="es" w:eastAsia="es-ES"/>
        </w:rPr>
      </w:pPr>
      <w:r w:rsidRPr="006B70E2">
        <w:rPr>
          <w:rFonts w:ascii="Futura Std" w:eastAsia="Times New Roman" w:hAnsi="Futura Std" w:cs="Times New Roman"/>
          <w:sz w:val="20"/>
          <w:szCs w:val="20"/>
          <w:lang w:val="es" w:eastAsia="es-ES"/>
        </w:rPr>
        <w:t>Nota: El menor recaudo estimado de la SAS incluye un efecto adicional por ajuste de fechas de ejecución del proyecto (p.e. prórroga en la instalación de las nuevas Estaciones de Peaje).</w:t>
      </w:r>
    </w:p>
    <w:p w14:paraId="3EDE253C" w14:textId="77777777" w:rsidR="006134F3" w:rsidRPr="006B70E2" w:rsidRDefault="006134F3" w:rsidP="006134F3">
      <w:pPr>
        <w:jc w:val="both"/>
        <w:rPr>
          <w:rFonts w:ascii="Futura Std" w:eastAsia="Times New Roman" w:hAnsi="Futura Std" w:cs="Times New Roman"/>
          <w:sz w:val="20"/>
          <w:szCs w:val="20"/>
          <w:lang w:val="es" w:eastAsia="es-ES"/>
        </w:rPr>
      </w:pPr>
    </w:p>
    <w:p w14:paraId="6B4731EE" w14:textId="77777777" w:rsidR="006134F3" w:rsidRPr="006B70E2" w:rsidRDefault="006134F3" w:rsidP="006134F3">
      <w:pPr>
        <w:jc w:val="both"/>
        <w:rPr>
          <w:rFonts w:ascii="Futura Std" w:eastAsia="Times New Roman" w:hAnsi="Futura Std" w:cs="Times New Roman"/>
          <w:sz w:val="20"/>
          <w:szCs w:val="20"/>
          <w:lang w:val="es" w:eastAsia="es-ES"/>
        </w:rPr>
      </w:pPr>
      <w:r w:rsidRPr="006B70E2">
        <w:rPr>
          <w:rFonts w:ascii="Futura Std" w:eastAsia="Times New Roman" w:hAnsi="Futura Std" w:cs="Times New Roman"/>
          <w:sz w:val="20"/>
          <w:szCs w:val="20"/>
          <w:lang w:val="es" w:eastAsia="es-ES"/>
        </w:rPr>
        <w:t>Por lo anterior, este mecanismo se considera suficiente para cubrir los riesgos indicados anteriormente, siempre y cuando:</w:t>
      </w:r>
    </w:p>
    <w:p w14:paraId="25536E13" w14:textId="77777777" w:rsidR="006134F3" w:rsidRPr="006B70E2" w:rsidRDefault="006134F3" w:rsidP="006134F3">
      <w:pPr>
        <w:jc w:val="both"/>
        <w:rPr>
          <w:rFonts w:ascii="Futura Std" w:eastAsia="Times New Roman" w:hAnsi="Futura Std" w:cs="Times New Roman"/>
          <w:sz w:val="20"/>
          <w:szCs w:val="20"/>
          <w:lang w:val="es" w:eastAsia="es-ES"/>
        </w:rPr>
      </w:pPr>
    </w:p>
    <w:p w14:paraId="0CB29710" w14:textId="77777777" w:rsidR="006134F3" w:rsidRPr="006B70E2" w:rsidRDefault="006134F3" w:rsidP="006134F3">
      <w:pPr>
        <w:pStyle w:val="Prrafodelista"/>
        <w:numPr>
          <w:ilvl w:val="0"/>
          <w:numId w:val="31"/>
        </w:numPr>
        <w:suppressAutoHyphens w:val="0"/>
        <w:autoSpaceDN/>
        <w:contextualSpacing/>
        <w:jc w:val="both"/>
        <w:textAlignment w:val="auto"/>
        <w:rPr>
          <w:rFonts w:ascii="Futura Std" w:hAnsi="Futura Std" w:cs="Times New Roman"/>
          <w:sz w:val="20"/>
          <w:lang w:val="es" w:eastAsia="es-ES" w:bidi="hi-IN"/>
        </w:rPr>
      </w:pPr>
      <w:r w:rsidRPr="006B70E2">
        <w:rPr>
          <w:rFonts w:ascii="Futura Std" w:hAnsi="Futura Std" w:cs="Times New Roman"/>
          <w:sz w:val="20"/>
          <w:lang w:val="es" w:eastAsia="es-ES" w:bidi="hi-IN"/>
        </w:rPr>
        <w:t xml:space="preserve">No se generen incrementos en los sobrecostos estimados para los riesgos predial, ambiental y redes. </w:t>
      </w:r>
      <w:r w:rsidR="00D301D2">
        <w:rPr>
          <w:rFonts w:ascii="Futura Std" w:hAnsi="Futura Std" w:cs="Times New Roman"/>
          <w:sz w:val="20"/>
          <w:lang w:val="es" w:eastAsia="es-ES" w:bidi="hi-IN"/>
        </w:rPr>
        <w:t>(…)</w:t>
      </w:r>
    </w:p>
    <w:p w14:paraId="3A59F138" w14:textId="77777777" w:rsidR="006134F3" w:rsidRPr="006B70E2" w:rsidRDefault="006134F3" w:rsidP="006134F3">
      <w:pPr>
        <w:jc w:val="both"/>
        <w:rPr>
          <w:rFonts w:ascii="Futura Std" w:eastAsia="Times New Roman" w:hAnsi="Futura Std" w:cs="Times New Roman"/>
          <w:sz w:val="20"/>
          <w:szCs w:val="20"/>
          <w:lang w:val="es" w:eastAsia="es-ES"/>
        </w:rPr>
      </w:pPr>
    </w:p>
    <w:p w14:paraId="2787B1DC" w14:textId="565A0C20" w:rsidR="0047609B" w:rsidRDefault="00D301D2" w:rsidP="006B70E2">
      <w:pPr>
        <w:jc w:val="both"/>
        <w:rPr>
          <w:rFonts w:ascii="Futura Std" w:eastAsia="Times New Roman" w:hAnsi="Futura Std" w:cs="Times New Roman"/>
          <w:sz w:val="20"/>
          <w:szCs w:val="20"/>
          <w:lang w:val="es" w:eastAsia="es-ES"/>
        </w:rPr>
      </w:pPr>
      <w:r>
        <w:rPr>
          <w:rFonts w:ascii="Futura Std" w:eastAsia="Times New Roman" w:hAnsi="Futura Std" w:cs="Times New Roman"/>
          <w:sz w:val="20"/>
          <w:szCs w:val="20"/>
          <w:lang w:val="es" w:eastAsia="es-ES"/>
        </w:rPr>
        <w:t xml:space="preserve">(…) </w:t>
      </w:r>
      <w:r w:rsidR="006134F3" w:rsidRPr="006B70E2">
        <w:rPr>
          <w:rFonts w:ascii="Futura Std" w:eastAsia="Times New Roman" w:hAnsi="Futura Std" w:cs="Times New Roman"/>
          <w:sz w:val="20"/>
          <w:szCs w:val="20"/>
          <w:lang w:val="es" w:eastAsia="es-ES"/>
        </w:rPr>
        <w:t>No sobra manifestar que de existir una modificación en la estructura tarifaria no contemplada a la fecha o un aumento de los sobrecostos a cargo de la ANI, se deberá modelar nuevamente los escenarios de manera conjunta para determinar la suficiencia de este mecanismo bajo las nuevas condiciones del proyecto. De igual manera, es importante señalar que la SAS, al ser un mecanismo que el Contrato de Concesión tiene previsto para compensar los riesgos que se materializan a lo largo del proyecto a cargo de la ANI, requiere de la validación periódica de los insumos técnicos utilizados para determinar la suficiencia de la subcuenta, conforme a lo establecido en la Sección 3.4, (i), (iii) del Contrato de Concesión No. 016 de 2015, Parte General.</w:t>
      </w:r>
      <w:r w:rsidR="004B34A8">
        <w:rPr>
          <w:rFonts w:ascii="Futura Std" w:eastAsia="Times New Roman" w:hAnsi="Futura Std" w:cs="Times New Roman"/>
          <w:sz w:val="20"/>
          <w:szCs w:val="20"/>
          <w:lang w:val="es" w:eastAsia="es-ES"/>
        </w:rPr>
        <w:t>”</w:t>
      </w:r>
      <w:r w:rsidR="00DC68A3">
        <w:rPr>
          <w:rFonts w:ascii="Futura Std" w:eastAsia="Times New Roman" w:hAnsi="Futura Std" w:cs="Times New Roman"/>
          <w:sz w:val="20"/>
          <w:szCs w:val="20"/>
          <w:lang w:val="es" w:eastAsia="es-ES"/>
        </w:rPr>
        <w:t xml:space="preserve"> </w:t>
      </w:r>
    </w:p>
    <w:p w14:paraId="1BBF0776" w14:textId="77777777" w:rsidR="0047609B" w:rsidRDefault="0047609B" w:rsidP="008C4E58">
      <w:pPr>
        <w:widowControl/>
        <w:suppressAutoHyphens w:val="0"/>
        <w:autoSpaceDE w:val="0"/>
        <w:adjustRightInd w:val="0"/>
        <w:jc w:val="both"/>
        <w:textAlignment w:val="auto"/>
        <w:rPr>
          <w:rFonts w:ascii="Futura Std" w:eastAsia="Times New Roman" w:hAnsi="Futura Std" w:cs="Times New Roman"/>
          <w:sz w:val="20"/>
          <w:szCs w:val="20"/>
          <w:lang w:val="es" w:eastAsia="es-ES"/>
        </w:rPr>
      </w:pPr>
    </w:p>
    <w:p w14:paraId="744FBA09" w14:textId="47E07570" w:rsidR="00482903" w:rsidRDefault="00482903" w:rsidP="006B70E2">
      <w:pPr>
        <w:jc w:val="both"/>
        <w:rPr>
          <w:rFonts w:ascii="Futura Std" w:eastAsia="Times New Roman" w:hAnsi="Futura Std" w:cs="Times New Roman"/>
          <w:sz w:val="20"/>
          <w:szCs w:val="20"/>
          <w:lang w:val="es" w:eastAsia="es-ES"/>
        </w:rPr>
      </w:pPr>
      <w:r>
        <w:rPr>
          <w:rFonts w:ascii="Futura Std" w:eastAsia="Times New Roman" w:hAnsi="Futura Std" w:cs="Times New Roman"/>
          <w:sz w:val="20"/>
          <w:szCs w:val="20"/>
          <w:lang w:val="es" w:eastAsia="es-ES"/>
        </w:rPr>
        <w:t xml:space="preserve">Que la Interventoría Consorcio CR Concesiones manifiesta mediante oficio No. </w:t>
      </w:r>
      <w:r w:rsidR="00034D02">
        <w:rPr>
          <w:rFonts w:ascii="Futura Std" w:eastAsia="Times New Roman" w:hAnsi="Futura Std" w:cs="Times New Roman"/>
          <w:sz w:val="20"/>
          <w:szCs w:val="20"/>
          <w:lang w:val="es" w:eastAsia="es-ES"/>
        </w:rPr>
        <w:t>2017409012</w:t>
      </w:r>
      <w:r w:rsidR="00305996">
        <w:rPr>
          <w:rFonts w:ascii="Futura Std" w:eastAsia="Times New Roman" w:hAnsi="Futura Std" w:cs="Times New Roman"/>
          <w:sz w:val="20"/>
          <w:szCs w:val="20"/>
          <w:lang w:val="es" w:eastAsia="es-ES"/>
        </w:rPr>
        <w:t>1982</w:t>
      </w:r>
      <w:r>
        <w:rPr>
          <w:rFonts w:ascii="Futura Std" w:eastAsia="Times New Roman" w:hAnsi="Futura Std" w:cs="Times New Roman"/>
          <w:sz w:val="20"/>
          <w:szCs w:val="20"/>
          <w:lang w:val="es" w:eastAsia="es-ES"/>
        </w:rPr>
        <w:t xml:space="preserve"> del </w:t>
      </w:r>
      <w:r w:rsidR="00305996">
        <w:rPr>
          <w:rFonts w:ascii="Futura Std" w:eastAsia="Times New Roman" w:hAnsi="Futura Std" w:cs="Times New Roman"/>
          <w:sz w:val="20"/>
          <w:szCs w:val="20"/>
          <w:lang w:val="es" w:eastAsia="es-ES"/>
        </w:rPr>
        <w:t>06</w:t>
      </w:r>
      <w:r>
        <w:rPr>
          <w:rFonts w:ascii="Futura Std" w:eastAsia="Times New Roman" w:hAnsi="Futura Std" w:cs="Times New Roman"/>
          <w:sz w:val="20"/>
          <w:szCs w:val="20"/>
          <w:lang w:val="es" w:eastAsia="es-ES"/>
        </w:rPr>
        <w:t xml:space="preserve"> de febrero de 2017 </w:t>
      </w:r>
      <w:r w:rsidR="00E171E7">
        <w:rPr>
          <w:rFonts w:ascii="Futura Std" w:eastAsia="Times New Roman" w:hAnsi="Futura Std" w:cs="Times New Roman"/>
          <w:sz w:val="20"/>
          <w:szCs w:val="20"/>
          <w:lang w:val="es" w:eastAsia="es-ES"/>
        </w:rPr>
        <w:t xml:space="preserve">manifiesta </w:t>
      </w:r>
      <w:r>
        <w:rPr>
          <w:rFonts w:ascii="Futura Std" w:hAnsi="Futura Std" w:cs="Iskoola Pota"/>
          <w:sz w:val="20"/>
          <w:szCs w:val="20"/>
        </w:rPr>
        <w:t>lo siguiente: “(…)</w:t>
      </w:r>
      <w:r w:rsidRPr="006B70E2">
        <w:rPr>
          <w:rFonts w:ascii="Futura Std" w:eastAsia="Times New Roman" w:hAnsi="Futura Std" w:cs="Times New Roman"/>
          <w:sz w:val="20"/>
          <w:szCs w:val="20"/>
          <w:lang w:val="es" w:eastAsia="es-ES"/>
        </w:rPr>
        <w:t xml:space="preserve">En el mes de enero de 2017, en la ciudad de Bogotá se llevó a cabo una reunión con los transportadores y agencias del gobierno, entre ellas La Agencia Nacional de Infraestructura y el Ministerio de Transporte, en la cual, el gremio transportador una vez más, manifestó desacuerdo con el peaje. En dicha reunión, se propuso por parte del </w:t>
      </w:r>
      <w:r w:rsidR="00E53140">
        <w:rPr>
          <w:rFonts w:ascii="Futura Std" w:eastAsia="Times New Roman" w:hAnsi="Futura Std" w:cs="Times New Roman"/>
          <w:sz w:val="20"/>
          <w:szCs w:val="20"/>
          <w:lang w:val="es" w:eastAsia="es-ES"/>
        </w:rPr>
        <w:t>E</w:t>
      </w:r>
      <w:r w:rsidRPr="006B70E2">
        <w:rPr>
          <w:rFonts w:ascii="Futura Std" w:eastAsia="Times New Roman" w:hAnsi="Futura Std" w:cs="Times New Roman"/>
          <w:sz w:val="20"/>
          <w:szCs w:val="20"/>
          <w:lang w:val="es" w:eastAsia="es-ES"/>
        </w:rPr>
        <w:t>stado, el estudio de la posibilidad de implementar el cobro de una Tarifa especial para los vehículos de carga pesada que transiten por las vías concesionadas del proyecto Antioquia – Bolívar.</w:t>
      </w:r>
    </w:p>
    <w:p w14:paraId="31A0E0E8" w14:textId="77777777" w:rsidR="00CB0D00" w:rsidRPr="006B70E2" w:rsidRDefault="00CB0D00" w:rsidP="006B70E2">
      <w:pPr>
        <w:jc w:val="both"/>
        <w:rPr>
          <w:rFonts w:ascii="Futura Std" w:eastAsia="Times New Roman" w:hAnsi="Futura Std" w:cs="Times New Roman"/>
          <w:sz w:val="20"/>
          <w:szCs w:val="20"/>
          <w:lang w:val="es" w:eastAsia="es-ES"/>
        </w:rPr>
      </w:pPr>
    </w:p>
    <w:p w14:paraId="03E10505" w14:textId="77777777" w:rsidR="00034D02" w:rsidRPr="006B70E2" w:rsidRDefault="00482903" w:rsidP="00034D02">
      <w:pPr>
        <w:pStyle w:val="Cuerpo"/>
        <w:jc w:val="both"/>
        <w:rPr>
          <w:rFonts w:ascii="Futura Std" w:eastAsia="Times New Roman" w:hAnsi="Futura Std" w:cs="Times New Roman"/>
          <w:color w:val="auto"/>
          <w:kern w:val="3"/>
          <w:sz w:val="20"/>
          <w:szCs w:val="20"/>
          <w:bdr w:val="none" w:sz="0" w:space="0" w:color="auto"/>
          <w:lang w:val="es" w:bidi="hi-IN"/>
        </w:rPr>
      </w:pPr>
      <w:r w:rsidRPr="006B70E2">
        <w:rPr>
          <w:rFonts w:ascii="Futura Std" w:eastAsia="Times New Roman" w:hAnsi="Futura Std" w:cs="Times New Roman"/>
          <w:sz w:val="20"/>
          <w:szCs w:val="20"/>
          <w:lang w:val="es"/>
        </w:rPr>
        <w:t xml:space="preserve">Teniendo en cuenta los antecedentes enunciados y las características socioeconómicas de la población afectada se considera que es viable otorgar la tarifa diferencial </w:t>
      </w:r>
      <w:r w:rsidR="003E3144">
        <w:rPr>
          <w:rFonts w:ascii="Futura Std" w:eastAsia="Times New Roman" w:hAnsi="Futura Std" w:cs="Times New Roman"/>
          <w:sz w:val="20"/>
          <w:szCs w:val="20"/>
          <w:lang w:val="es"/>
        </w:rPr>
        <w:t xml:space="preserve">a </w:t>
      </w:r>
      <w:r w:rsidRPr="006B70E2">
        <w:rPr>
          <w:rFonts w:ascii="Futura Std" w:eastAsia="Times New Roman" w:hAnsi="Futura Std" w:cs="Times New Roman"/>
          <w:sz w:val="20"/>
          <w:szCs w:val="20"/>
          <w:lang w:val="es"/>
        </w:rPr>
        <w:t>las categorías III, IV y V.</w:t>
      </w:r>
      <w:r w:rsidR="00034D02">
        <w:rPr>
          <w:rFonts w:ascii="Futura Std" w:eastAsia="Times New Roman" w:hAnsi="Futura Std" w:cs="Times New Roman"/>
          <w:sz w:val="20"/>
          <w:szCs w:val="20"/>
          <w:lang w:val="es"/>
        </w:rPr>
        <w:t xml:space="preserve"> (…) </w:t>
      </w:r>
      <w:r w:rsidR="00034D02" w:rsidRPr="006B70E2">
        <w:rPr>
          <w:rFonts w:ascii="Futura Std" w:eastAsia="Times New Roman" w:hAnsi="Futura Std" w:cs="Times New Roman"/>
          <w:color w:val="auto"/>
          <w:kern w:val="3"/>
          <w:sz w:val="20"/>
          <w:szCs w:val="20"/>
          <w:bdr w:val="none" w:sz="0" w:space="0" w:color="auto"/>
          <w:lang w:val="es" w:bidi="hi-IN"/>
        </w:rPr>
        <w:t xml:space="preserve">La cuenta autónoma de soporte obtendrá recursos cercanos a los $2.759 millones </w:t>
      </w:r>
      <w:r w:rsidR="00034D02" w:rsidRPr="006B70E2">
        <w:rPr>
          <w:rFonts w:ascii="Futura Std" w:eastAsia="Times New Roman" w:hAnsi="Futura Std" w:cs="Times New Roman"/>
          <w:color w:val="auto"/>
          <w:kern w:val="3"/>
          <w:sz w:val="20"/>
          <w:szCs w:val="20"/>
          <w:bdr w:val="none" w:sz="0" w:space="0" w:color="auto"/>
          <w:lang w:val="es" w:bidi="hi-IN"/>
        </w:rPr>
        <w:lastRenderedPageBreak/>
        <w:t xml:space="preserve">mensuales para compensar el riesgo peaje materializado, suficientes para la compensación </w:t>
      </w:r>
      <w:r w:rsidR="00034D02">
        <w:rPr>
          <w:rFonts w:ascii="Futura Std" w:eastAsia="Times New Roman" w:hAnsi="Futura Std" w:cs="Times New Roman"/>
          <w:color w:val="auto"/>
          <w:kern w:val="3"/>
          <w:sz w:val="20"/>
          <w:szCs w:val="20"/>
          <w:bdr w:val="none" w:sz="0" w:space="0" w:color="auto"/>
          <w:lang w:val="es" w:bidi="hi-IN"/>
        </w:rPr>
        <w:t>(…)</w:t>
      </w:r>
      <w:r w:rsidR="00034D02" w:rsidRPr="006B70E2">
        <w:rPr>
          <w:rFonts w:ascii="Futura Std" w:eastAsia="Times New Roman" w:hAnsi="Futura Std" w:cs="Times New Roman"/>
          <w:color w:val="auto"/>
          <w:kern w:val="3"/>
          <w:sz w:val="20"/>
          <w:szCs w:val="20"/>
          <w:bdr w:val="none" w:sz="0" w:space="0" w:color="auto"/>
          <w:lang w:val="es" w:bidi="hi-IN"/>
        </w:rPr>
        <w:t>si bien es factible otorgar nuevas tarifas diferenciales para las categorías III, IV y V en las estaciones Los Manguitos y San Onofre, esta interventoría recomienda especial monitoreo a  nuevas tarifas especiales, teniendo en cuenta que tanto los riesgo peaje como los riesgos costos del proyecto van a continuar materializándose, generando una deficiencia temprana en los recursos d</w:t>
      </w:r>
      <w:r w:rsidR="003E3144">
        <w:rPr>
          <w:rFonts w:ascii="Futura Std" w:eastAsia="Times New Roman" w:hAnsi="Futura Std" w:cs="Times New Roman"/>
          <w:color w:val="auto"/>
          <w:kern w:val="3"/>
          <w:sz w:val="20"/>
          <w:szCs w:val="20"/>
          <w:bdr w:val="none" w:sz="0" w:space="0" w:color="auto"/>
          <w:lang w:val="es" w:bidi="hi-IN"/>
        </w:rPr>
        <w:t>e la cuenta autónoma de soporte”</w:t>
      </w:r>
      <w:r w:rsidR="00E53140">
        <w:rPr>
          <w:rFonts w:ascii="Futura Std" w:eastAsia="Times New Roman" w:hAnsi="Futura Std" w:cs="Times New Roman"/>
          <w:color w:val="auto"/>
          <w:kern w:val="3"/>
          <w:sz w:val="20"/>
          <w:szCs w:val="20"/>
          <w:bdr w:val="none" w:sz="0" w:space="0" w:color="auto"/>
          <w:lang w:val="es" w:bidi="hi-IN"/>
        </w:rPr>
        <w:t>.</w:t>
      </w:r>
      <w:r w:rsidR="00034D02" w:rsidRPr="006B70E2">
        <w:rPr>
          <w:rFonts w:ascii="Futura Std" w:eastAsia="Times New Roman" w:hAnsi="Futura Std" w:cs="Times New Roman"/>
          <w:color w:val="auto"/>
          <w:kern w:val="3"/>
          <w:sz w:val="20"/>
          <w:szCs w:val="20"/>
          <w:bdr w:val="none" w:sz="0" w:space="0" w:color="auto"/>
          <w:lang w:val="es" w:bidi="hi-IN"/>
        </w:rPr>
        <w:t xml:space="preserve"> </w:t>
      </w:r>
    </w:p>
    <w:p w14:paraId="6A8A3109" w14:textId="09062D92" w:rsidR="00482903" w:rsidRPr="006B70E2" w:rsidRDefault="00482903">
      <w:pPr>
        <w:jc w:val="both"/>
        <w:rPr>
          <w:rFonts w:ascii="Futura Std" w:eastAsia="Times New Roman" w:hAnsi="Futura Std" w:cs="Times New Roman"/>
          <w:sz w:val="20"/>
          <w:szCs w:val="20"/>
          <w:lang w:val="es" w:eastAsia="es-ES"/>
        </w:rPr>
      </w:pPr>
    </w:p>
    <w:p w14:paraId="52880427" w14:textId="77777777" w:rsidR="00482903" w:rsidRDefault="00034D02">
      <w:pPr>
        <w:jc w:val="both"/>
        <w:rPr>
          <w:rFonts w:ascii="Futura Std" w:hAnsi="Futura Std" w:cs="Iskoola Pota"/>
          <w:sz w:val="20"/>
          <w:szCs w:val="20"/>
        </w:rPr>
      </w:pPr>
      <w:r>
        <w:rPr>
          <w:rFonts w:ascii="Futura Std" w:hAnsi="Futura Std" w:cs="Iskoola Pota"/>
          <w:sz w:val="20"/>
          <w:szCs w:val="20"/>
        </w:rPr>
        <w:t>Que teniendo en cuenta los anteriores conceptos y la suficiencia de los recursos para cubrir los riesgos asociados al otorgamiento de tarifas especiales diferenciales en las estaciones de Peaje de San Onofre y Los Manguitos a las categorías III,</w:t>
      </w:r>
      <w:r w:rsidR="003E3144">
        <w:rPr>
          <w:rFonts w:ascii="Futura Std" w:hAnsi="Futura Std" w:cs="Iskoola Pota"/>
          <w:sz w:val="20"/>
          <w:szCs w:val="20"/>
        </w:rPr>
        <w:t xml:space="preserve"> </w:t>
      </w:r>
      <w:r>
        <w:rPr>
          <w:rFonts w:ascii="Futura Std" w:hAnsi="Futura Std" w:cs="Iskoola Pota"/>
          <w:sz w:val="20"/>
          <w:szCs w:val="20"/>
        </w:rPr>
        <w:t xml:space="preserve">IV y V, se hace necesario solicitar la respectiva </w:t>
      </w:r>
      <w:r w:rsidR="003E3144">
        <w:rPr>
          <w:rFonts w:ascii="Futura Std" w:hAnsi="Futura Std" w:cs="Iskoola Pota"/>
          <w:sz w:val="20"/>
          <w:szCs w:val="20"/>
        </w:rPr>
        <w:t>modificación a</w:t>
      </w:r>
      <w:r>
        <w:rPr>
          <w:rFonts w:ascii="Futura Std" w:hAnsi="Futura Std" w:cs="Iskoola Pota"/>
          <w:sz w:val="20"/>
          <w:szCs w:val="20"/>
        </w:rPr>
        <w:t xml:space="preserve"> la resolución 2820 de 2015 la cual estableció la tarifa especial diferencial para las categorías IV y VII.</w:t>
      </w:r>
    </w:p>
    <w:p w14:paraId="47143CDC" w14:textId="77777777" w:rsidR="00482903" w:rsidRDefault="00482903">
      <w:pPr>
        <w:jc w:val="both"/>
        <w:rPr>
          <w:rFonts w:ascii="Futura Std" w:hAnsi="Futura Std" w:cs="Iskoola Pota"/>
          <w:sz w:val="20"/>
          <w:szCs w:val="20"/>
        </w:rPr>
      </w:pPr>
    </w:p>
    <w:p w14:paraId="6E6FA4F4" w14:textId="77777777" w:rsidR="00482903" w:rsidRDefault="00482903">
      <w:pPr>
        <w:jc w:val="both"/>
        <w:rPr>
          <w:rFonts w:ascii="Futura Std" w:hAnsi="Futura Std" w:cs="Iskoola Pota"/>
          <w:sz w:val="20"/>
          <w:szCs w:val="20"/>
        </w:rPr>
      </w:pPr>
    </w:p>
    <w:p w14:paraId="4C180719" w14:textId="62A2A634" w:rsidR="00351E5D" w:rsidRPr="00B97086" w:rsidRDefault="00482903">
      <w:pPr>
        <w:jc w:val="both"/>
        <w:rPr>
          <w:rFonts w:ascii="Futura Std" w:hAnsi="Futura Std"/>
          <w:sz w:val="20"/>
          <w:szCs w:val="20"/>
        </w:rPr>
      </w:pPr>
      <w:r>
        <w:rPr>
          <w:rFonts w:ascii="Futura Std" w:hAnsi="Futura Std" w:cs="Iskoola Pota"/>
          <w:sz w:val="20"/>
          <w:szCs w:val="20"/>
        </w:rPr>
        <w:t>Q</w:t>
      </w:r>
      <w:r w:rsidR="00E83376" w:rsidRPr="00B97086">
        <w:rPr>
          <w:rFonts w:ascii="Futura Std" w:hAnsi="Futura Std" w:cs="Iskoola Pota"/>
          <w:sz w:val="20"/>
          <w:szCs w:val="20"/>
        </w:rPr>
        <w:t xml:space="preserve">ue el contenido de la presente resolución fue publicado en la página web de la Agencia Nacional de Infraestructura, en cumplimiento del numeral octavo del artículo 8 de la Ley 1437 de 2011, </w:t>
      </w:r>
      <w:r w:rsidR="006B70E2">
        <w:rPr>
          <w:rFonts w:ascii="Futura Std" w:hAnsi="Futura Std" w:cs="Iskoola Pota"/>
          <w:sz w:val="20"/>
          <w:szCs w:val="20"/>
        </w:rPr>
        <w:t>el día nueve</w:t>
      </w:r>
      <w:r w:rsidR="00E53140">
        <w:rPr>
          <w:rFonts w:ascii="Futura Std" w:hAnsi="Futura Std" w:cs="Iskoola Pota"/>
          <w:sz w:val="20"/>
          <w:szCs w:val="20"/>
        </w:rPr>
        <w:t xml:space="preserve"> (</w:t>
      </w:r>
      <w:r w:rsidR="006B70E2">
        <w:rPr>
          <w:rFonts w:ascii="Futura Std" w:hAnsi="Futura Std" w:cs="Iskoola Pota"/>
          <w:sz w:val="20"/>
          <w:szCs w:val="20"/>
        </w:rPr>
        <w:t>9</w:t>
      </w:r>
      <w:r w:rsidR="00E53140">
        <w:rPr>
          <w:rFonts w:ascii="Futura Std" w:hAnsi="Futura Std" w:cs="Iskoola Pota"/>
          <w:sz w:val="20"/>
          <w:szCs w:val="20"/>
        </w:rPr>
        <w:t>)  del mes de febrero de 2017</w:t>
      </w:r>
      <w:r w:rsidR="00E83376" w:rsidRPr="00B705A7">
        <w:rPr>
          <w:rFonts w:ascii="Futura Std" w:hAnsi="Futura Std" w:cs="Iskoola Pota"/>
          <w:sz w:val="20"/>
          <w:szCs w:val="20"/>
        </w:rPr>
        <w:t xml:space="preserve">, con el objeto de recibir opiniones, comentarios y propuestas alternativas, </w:t>
      </w:r>
      <w:r w:rsidR="00E83376" w:rsidRPr="00B705A7">
        <w:rPr>
          <w:rFonts w:ascii="Futura Std" w:hAnsi="Futura Std" w:cs="Arial"/>
          <w:sz w:val="20"/>
          <w:szCs w:val="20"/>
        </w:rPr>
        <w:t>las cuales fueron evaluadas previamente a la expedición de la presente resolución</w:t>
      </w:r>
      <w:r w:rsidR="00E83376" w:rsidRPr="00B705A7">
        <w:rPr>
          <w:rFonts w:ascii="Futura Std" w:hAnsi="Futura Std" w:cs="Iskoola Pota"/>
          <w:sz w:val="20"/>
          <w:szCs w:val="20"/>
        </w:rPr>
        <w:t>.</w:t>
      </w:r>
      <w:r w:rsidR="00E83376" w:rsidRPr="00B97086">
        <w:rPr>
          <w:rFonts w:ascii="Futura Std" w:hAnsi="Futura Std" w:cs="Iskoola Pota"/>
          <w:sz w:val="20"/>
          <w:szCs w:val="20"/>
        </w:rPr>
        <w:t xml:space="preserve">  </w:t>
      </w:r>
    </w:p>
    <w:p w14:paraId="50D517A2" w14:textId="77777777" w:rsidR="00351E5D" w:rsidRPr="00B97086" w:rsidRDefault="00351E5D">
      <w:pPr>
        <w:widowControl/>
        <w:suppressAutoHyphens w:val="0"/>
        <w:ind w:right="280"/>
        <w:jc w:val="both"/>
        <w:textAlignment w:val="auto"/>
        <w:rPr>
          <w:rFonts w:ascii="Futura Std" w:eastAsia="Arial" w:hAnsi="Futura Std" w:cs="Arial"/>
          <w:sz w:val="20"/>
          <w:szCs w:val="20"/>
        </w:rPr>
      </w:pPr>
    </w:p>
    <w:p w14:paraId="19F87B9E" w14:textId="77777777" w:rsidR="00351E5D" w:rsidRDefault="00E83376">
      <w:pPr>
        <w:pStyle w:val="Standard"/>
        <w:autoSpaceDE w:val="0"/>
        <w:jc w:val="both"/>
        <w:rPr>
          <w:rFonts w:ascii="Futura Std" w:hAnsi="Futura Std"/>
          <w:sz w:val="20"/>
        </w:rPr>
      </w:pPr>
      <w:r w:rsidRPr="00B97086">
        <w:rPr>
          <w:rFonts w:ascii="Futura Std" w:hAnsi="Futura Std" w:cs="Arial"/>
          <w:sz w:val="20"/>
        </w:rPr>
        <w:t>En</w:t>
      </w:r>
      <w:r w:rsidRPr="00B97086">
        <w:rPr>
          <w:rFonts w:ascii="Futura Std" w:eastAsia="Futura Bk BT" w:hAnsi="Futura Std" w:cs="Futura Bk BT"/>
          <w:sz w:val="20"/>
        </w:rPr>
        <w:t xml:space="preserve"> </w:t>
      </w:r>
      <w:r w:rsidRPr="00B97086">
        <w:rPr>
          <w:rFonts w:ascii="Futura Std" w:hAnsi="Futura Std"/>
          <w:sz w:val="20"/>
        </w:rPr>
        <w:t>mérito</w:t>
      </w:r>
      <w:r w:rsidRPr="00B97086">
        <w:rPr>
          <w:rFonts w:ascii="Futura Std" w:eastAsia="Futura Bk BT" w:hAnsi="Futura Std" w:cs="Futura Bk BT"/>
          <w:sz w:val="20"/>
        </w:rPr>
        <w:t xml:space="preserve"> </w:t>
      </w:r>
      <w:r w:rsidRPr="00B97086">
        <w:rPr>
          <w:rFonts w:ascii="Futura Std" w:hAnsi="Futura Std"/>
          <w:sz w:val="20"/>
        </w:rPr>
        <w:t>de</w:t>
      </w:r>
      <w:r w:rsidRPr="00B97086">
        <w:rPr>
          <w:rFonts w:ascii="Futura Std" w:eastAsia="Futura Bk BT" w:hAnsi="Futura Std" w:cs="Futura Bk BT"/>
          <w:sz w:val="20"/>
        </w:rPr>
        <w:t xml:space="preserve"> </w:t>
      </w:r>
      <w:r w:rsidRPr="00B97086">
        <w:rPr>
          <w:rFonts w:ascii="Futura Std" w:hAnsi="Futura Std"/>
          <w:sz w:val="20"/>
        </w:rPr>
        <w:t>lo</w:t>
      </w:r>
      <w:r w:rsidRPr="00B97086">
        <w:rPr>
          <w:rFonts w:ascii="Futura Std" w:eastAsia="Futura Bk BT" w:hAnsi="Futura Std" w:cs="Futura Bk BT"/>
          <w:sz w:val="20"/>
        </w:rPr>
        <w:t xml:space="preserve"> </w:t>
      </w:r>
      <w:r w:rsidRPr="00B97086">
        <w:rPr>
          <w:rFonts w:ascii="Futura Std" w:hAnsi="Futura Std"/>
          <w:sz w:val="20"/>
        </w:rPr>
        <w:t>expuesto,</w:t>
      </w:r>
    </w:p>
    <w:p w14:paraId="6CAB2719" w14:textId="77777777" w:rsidR="00B705A7" w:rsidRDefault="00B705A7">
      <w:pPr>
        <w:pStyle w:val="Standard"/>
        <w:autoSpaceDE w:val="0"/>
        <w:jc w:val="both"/>
        <w:rPr>
          <w:rFonts w:ascii="Futura Std" w:hAnsi="Futura Std"/>
          <w:sz w:val="20"/>
        </w:rPr>
      </w:pPr>
    </w:p>
    <w:p w14:paraId="7D07EDF4" w14:textId="77777777" w:rsidR="00FE61C4" w:rsidRDefault="00FE61C4">
      <w:pPr>
        <w:pStyle w:val="Standard"/>
        <w:autoSpaceDE w:val="0"/>
        <w:jc w:val="both"/>
        <w:rPr>
          <w:rFonts w:ascii="Futura Std" w:hAnsi="Futura Std"/>
          <w:sz w:val="20"/>
        </w:rPr>
      </w:pPr>
    </w:p>
    <w:p w14:paraId="34409DDB" w14:textId="77777777" w:rsidR="00351E5D" w:rsidRPr="00B97086" w:rsidRDefault="00E83376">
      <w:pPr>
        <w:pStyle w:val="Standard"/>
        <w:autoSpaceDE w:val="0"/>
        <w:jc w:val="center"/>
        <w:rPr>
          <w:rFonts w:ascii="Futura Std" w:hAnsi="Futura Std" w:cs="Arial"/>
          <w:b/>
          <w:sz w:val="20"/>
        </w:rPr>
      </w:pPr>
      <w:r w:rsidRPr="00B97086">
        <w:rPr>
          <w:rFonts w:ascii="Futura Std" w:hAnsi="Futura Std" w:cs="Arial"/>
          <w:b/>
          <w:sz w:val="20"/>
        </w:rPr>
        <w:t>RESUELVE:</w:t>
      </w:r>
    </w:p>
    <w:p w14:paraId="2DF4A9E9" w14:textId="77777777" w:rsidR="00DA3CA4" w:rsidRDefault="00DA3CA4" w:rsidP="00215B9D">
      <w:pPr>
        <w:widowControl/>
        <w:suppressAutoHyphens w:val="0"/>
        <w:ind w:left="100" w:right="280"/>
        <w:jc w:val="both"/>
        <w:textAlignment w:val="auto"/>
        <w:rPr>
          <w:rFonts w:ascii="Futura Std" w:eastAsia="Arial" w:hAnsi="Futura Std" w:cs="Arial"/>
          <w:b/>
          <w:bCs/>
          <w:sz w:val="20"/>
          <w:szCs w:val="20"/>
          <w:shd w:val="clear" w:color="auto" w:fill="FFFFFF"/>
        </w:rPr>
      </w:pPr>
    </w:p>
    <w:p w14:paraId="1E2710D6" w14:textId="77777777" w:rsidR="00A60075" w:rsidRDefault="00A60075" w:rsidP="00215B9D">
      <w:pPr>
        <w:widowControl/>
        <w:suppressAutoHyphens w:val="0"/>
        <w:ind w:left="100" w:right="280"/>
        <w:jc w:val="both"/>
        <w:textAlignment w:val="auto"/>
        <w:rPr>
          <w:rFonts w:ascii="Futura Std" w:eastAsia="Arial" w:hAnsi="Futura Std" w:cs="Arial"/>
          <w:b/>
          <w:bCs/>
          <w:sz w:val="20"/>
          <w:szCs w:val="20"/>
          <w:shd w:val="clear" w:color="auto" w:fill="FFFFFF"/>
        </w:rPr>
      </w:pPr>
    </w:p>
    <w:p w14:paraId="5BBD9644" w14:textId="77777777" w:rsidR="006E6986" w:rsidRPr="006E6986" w:rsidRDefault="006E6986" w:rsidP="006E6986">
      <w:pPr>
        <w:widowControl/>
        <w:suppressAutoHyphens w:val="0"/>
        <w:ind w:left="100" w:right="280"/>
        <w:jc w:val="both"/>
        <w:textAlignment w:val="auto"/>
        <w:rPr>
          <w:rFonts w:ascii="Futura Std" w:hAnsi="Futura Std"/>
          <w:color w:val="000000"/>
          <w:sz w:val="20"/>
          <w:szCs w:val="20"/>
        </w:rPr>
      </w:pPr>
      <w:r w:rsidRPr="006E6986">
        <w:rPr>
          <w:rFonts w:ascii="Futura Std" w:eastAsia="Arial" w:hAnsi="Futura Std" w:cs="Arial"/>
          <w:b/>
          <w:bCs/>
          <w:sz w:val="20"/>
          <w:szCs w:val="20"/>
          <w:shd w:val="clear" w:color="auto" w:fill="FFFFFF"/>
        </w:rPr>
        <w:t>ARTÍCULO 1.-</w:t>
      </w:r>
      <w:r w:rsidRPr="006E6986">
        <w:rPr>
          <w:rFonts w:ascii="Futura Std" w:hAnsi="Futura Std"/>
          <w:b/>
          <w:sz w:val="20"/>
          <w:szCs w:val="20"/>
          <w:shd w:val="clear" w:color="auto" w:fill="FFFFFF"/>
        </w:rPr>
        <w:t xml:space="preserve"> </w:t>
      </w:r>
      <w:r w:rsidRPr="006E6986">
        <w:rPr>
          <w:rFonts w:ascii="Futura Std" w:hAnsi="Futura Std"/>
          <w:color w:val="000000"/>
          <w:sz w:val="20"/>
          <w:szCs w:val="20"/>
        </w:rPr>
        <w:t xml:space="preserve">Modificar el </w:t>
      </w:r>
      <w:r w:rsidR="00A60075">
        <w:rPr>
          <w:rFonts w:ascii="Futura Std" w:hAnsi="Futura Std"/>
          <w:color w:val="000000"/>
          <w:sz w:val="20"/>
          <w:szCs w:val="20"/>
        </w:rPr>
        <w:t>A</w:t>
      </w:r>
      <w:r w:rsidR="00A60075" w:rsidRPr="006E6986">
        <w:rPr>
          <w:rFonts w:ascii="Futura Std" w:hAnsi="Futura Std"/>
          <w:color w:val="000000"/>
          <w:sz w:val="20"/>
          <w:szCs w:val="20"/>
        </w:rPr>
        <w:t xml:space="preserve">rtículo </w:t>
      </w:r>
      <w:r w:rsidRPr="006E6986">
        <w:rPr>
          <w:rFonts w:ascii="Futura Std" w:hAnsi="Futura Std"/>
          <w:color w:val="000000"/>
          <w:sz w:val="20"/>
          <w:szCs w:val="20"/>
        </w:rPr>
        <w:t>primero</w:t>
      </w:r>
      <w:r w:rsidR="00A60075">
        <w:rPr>
          <w:rFonts w:ascii="Futura Std" w:hAnsi="Futura Std"/>
          <w:color w:val="000000"/>
          <w:sz w:val="20"/>
          <w:szCs w:val="20"/>
        </w:rPr>
        <w:t xml:space="preserve"> (1)</w:t>
      </w:r>
      <w:r w:rsidRPr="006E6986">
        <w:rPr>
          <w:rFonts w:ascii="Futura Std" w:hAnsi="Futura Std"/>
          <w:color w:val="000000"/>
          <w:sz w:val="20"/>
          <w:szCs w:val="20"/>
        </w:rPr>
        <w:t xml:space="preserve"> de la Resolución 0002820 de 2016, </w:t>
      </w:r>
      <w:r w:rsidR="000E6C6C">
        <w:rPr>
          <w:rFonts w:ascii="Futura Std" w:hAnsi="Futura Std"/>
          <w:color w:val="000000"/>
          <w:sz w:val="20"/>
          <w:szCs w:val="20"/>
        </w:rPr>
        <w:t xml:space="preserve">adicionada y modificada por la resolución 0003119 del 26 de julio de 2016 y por la resolución 0005711 del 26 de diciembre de 2016, </w:t>
      </w:r>
      <w:r w:rsidRPr="006E6986">
        <w:rPr>
          <w:rFonts w:ascii="Futura Std" w:hAnsi="Futura Std"/>
          <w:color w:val="000000"/>
          <w:sz w:val="20"/>
          <w:szCs w:val="20"/>
        </w:rPr>
        <w:t>el cual quedará así:</w:t>
      </w:r>
    </w:p>
    <w:p w14:paraId="133A9535" w14:textId="77777777" w:rsidR="006E6986" w:rsidRPr="006E6986" w:rsidRDefault="006E6986" w:rsidP="006E6986">
      <w:pPr>
        <w:widowControl/>
        <w:suppressAutoHyphens w:val="0"/>
        <w:ind w:left="100" w:right="280"/>
        <w:jc w:val="both"/>
        <w:textAlignment w:val="auto"/>
        <w:rPr>
          <w:rFonts w:ascii="Futura Std" w:hAnsi="Futura Std"/>
          <w:color w:val="000000"/>
          <w:sz w:val="20"/>
          <w:szCs w:val="20"/>
        </w:rPr>
      </w:pPr>
    </w:p>
    <w:p w14:paraId="497AD850" w14:textId="77777777" w:rsidR="006E6986" w:rsidRPr="006E6986" w:rsidRDefault="006E6986" w:rsidP="006E6986">
      <w:pPr>
        <w:widowControl/>
        <w:suppressAutoHyphens w:val="0"/>
        <w:ind w:left="567" w:right="280" w:hanging="567"/>
        <w:jc w:val="both"/>
        <w:textAlignment w:val="auto"/>
        <w:rPr>
          <w:rFonts w:ascii="Futura Std" w:hAnsi="Futura Std"/>
          <w:color w:val="000000"/>
          <w:sz w:val="20"/>
          <w:szCs w:val="20"/>
        </w:rPr>
      </w:pPr>
      <w:r w:rsidRPr="006E6986">
        <w:rPr>
          <w:rFonts w:ascii="Futura Std" w:hAnsi="Futura Std"/>
          <w:color w:val="000000"/>
          <w:sz w:val="20"/>
          <w:szCs w:val="20"/>
        </w:rPr>
        <w:t xml:space="preserve">     “</w:t>
      </w:r>
      <w:r w:rsidRPr="006E6986">
        <w:rPr>
          <w:rFonts w:ascii="Futura Std" w:hAnsi="Futura Std"/>
          <w:b/>
          <w:i/>
          <w:color w:val="000000"/>
          <w:sz w:val="20"/>
          <w:szCs w:val="20"/>
        </w:rPr>
        <w:t>ARTÍCULO 1:</w:t>
      </w:r>
      <w:r w:rsidRPr="006E6986">
        <w:rPr>
          <w:rFonts w:ascii="Futura Std" w:hAnsi="Futura Std"/>
          <w:i/>
          <w:color w:val="000000"/>
          <w:sz w:val="20"/>
          <w:szCs w:val="20"/>
        </w:rPr>
        <w:t xml:space="preserve"> Emitir concepto vinculante previo favorable para el establecimiento de tres (3) estaciones de peaje, en el proyecto sistema vial para la conexión de los Departamentos de Antioquia, Córdoba, Sucre y Bolívar, con cobro bidireccional que se denominará como a continuación se indica:</w:t>
      </w:r>
    </w:p>
    <w:p w14:paraId="08C94889" w14:textId="77777777" w:rsidR="006E6986" w:rsidRPr="006E6986" w:rsidRDefault="006E6986" w:rsidP="00472A5C">
      <w:pPr>
        <w:widowControl/>
        <w:tabs>
          <w:tab w:val="left" w:pos="6804"/>
        </w:tabs>
        <w:suppressAutoHyphens w:val="0"/>
        <w:ind w:left="100" w:right="280"/>
        <w:jc w:val="both"/>
        <w:textAlignment w:val="auto"/>
        <w:rPr>
          <w:rFonts w:ascii="Futura Std" w:hAnsi="Futura Std"/>
          <w:color w:val="000000"/>
          <w:sz w:val="20"/>
          <w:szCs w:val="20"/>
        </w:rPr>
      </w:pPr>
    </w:p>
    <w:tbl>
      <w:tblPr>
        <w:tblStyle w:val="Tablaconcuadrcula3"/>
        <w:tblpPr w:leftFromText="141" w:rightFromText="141" w:vertAnchor="text" w:horzAnchor="margin" w:tblpXSpec="center" w:tblpY="157"/>
        <w:tblW w:w="0" w:type="auto"/>
        <w:tblLook w:val="04A0" w:firstRow="1" w:lastRow="0" w:firstColumn="1" w:lastColumn="0" w:noHBand="0" w:noVBand="1"/>
      </w:tblPr>
      <w:tblGrid>
        <w:gridCol w:w="2445"/>
        <w:gridCol w:w="2450"/>
        <w:gridCol w:w="2450"/>
      </w:tblGrid>
      <w:tr w:rsidR="006E6986" w:rsidRPr="006E6986" w14:paraId="106527ED" w14:textId="77777777" w:rsidTr="00F138CD">
        <w:trPr>
          <w:trHeight w:val="252"/>
        </w:trPr>
        <w:tc>
          <w:tcPr>
            <w:tcW w:w="2445" w:type="dxa"/>
          </w:tcPr>
          <w:p w14:paraId="2CF07096" w14:textId="77777777" w:rsidR="006E6986" w:rsidRPr="006E6986" w:rsidRDefault="006E6986" w:rsidP="006E6986">
            <w:pPr>
              <w:widowControl/>
              <w:suppressAutoHyphens w:val="0"/>
              <w:ind w:right="280"/>
              <w:jc w:val="center"/>
              <w:textAlignment w:val="auto"/>
              <w:rPr>
                <w:rFonts w:ascii="Futura Std" w:hAnsi="Futura Std"/>
                <w:b/>
                <w:i/>
                <w:color w:val="000000"/>
                <w:sz w:val="20"/>
                <w:szCs w:val="20"/>
              </w:rPr>
            </w:pPr>
            <w:r w:rsidRPr="006E6986">
              <w:rPr>
                <w:rFonts w:ascii="Futura Std" w:hAnsi="Futura Std"/>
                <w:b/>
                <w:i/>
                <w:color w:val="000000"/>
                <w:sz w:val="20"/>
                <w:szCs w:val="20"/>
              </w:rPr>
              <w:t>NOMBRE</w:t>
            </w:r>
          </w:p>
        </w:tc>
        <w:tc>
          <w:tcPr>
            <w:tcW w:w="2450" w:type="dxa"/>
          </w:tcPr>
          <w:p w14:paraId="1F1BE28A" w14:textId="77777777" w:rsidR="006E6986" w:rsidRPr="006E6986" w:rsidRDefault="006E6986" w:rsidP="006E6986">
            <w:pPr>
              <w:widowControl/>
              <w:suppressAutoHyphens w:val="0"/>
              <w:ind w:right="280"/>
              <w:jc w:val="center"/>
              <w:textAlignment w:val="auto"/>
              <w:rPr>
                <w:rFonts w:ascii="Futura Std" w:hAnsi="Futura Std"/>
                <w:b/>
                <w:i/>
                <w:color w:val="000000"/>
                <w:sz w:val="20"/>
                <w:szCs w:val="20"/>
              </w:rPr>
            </w:pPr>
            <w:r w:rsidRPr="006E6986">
              <w:rPr>
                <w:rFonts w:ascii="Futura Std" w:hAnsi="Futura Std"/>
                <w:b/>
                <w:i/>
                <w:color w:val="000000"/>
                <w:sz w:val="20"/>
                <w:szCs w:val="20"/>
              </w:rPr>
              <w:t>UBICACIÓN</w:t>
            </w:r>
          </w:p>
        </w:tc>
        <w:tc>
          <w:tcPr>
            <w:tcW w:w="2450" w:type="dxa"/>
          </w:tcPr>
          <w:p w14:paraId="0BCE9CE1" w14:textId="77777777" w:rsidR="006E6986" w:rsidRPr="006E6986" w:rsidRDefault="006E6986" w:rsidP="006E6986">
            <w:pPr>
              <w:widowControl/>
              <w:suppressAutoHyphens w:val="0"/>
              <w:ind w:right="280"/>
              <w:jc w:val="center"/>
              <w:textAlignment w:val="auto"/>
              <w:rPr>
                <w:rFonts w:ascii="Futura Std" w:hAnsi="Futura Std"/>
                <w:b/>
                <w:i/>
                <w:color w:val="000000"/>
                <w:sz w:val="20"/>
                <w:szCs w:val="20"/>
              </w:rPr>
            </w:pPr>
            <w:r w:rsidRPr="006E6986">
              <w:rPr>
                <w:rFonts w:ascii="Futura Std" w:hAnsi="Futura Std"/>
                <w:b/>
                <w:i/>
                <w:color w:val="000000"/>
                <w:sz w:val="20"/>
                <w:szCs w:val="20"/>
              </w:rPr>
              <w:t>SENTIDO DE COBRO</w:t>
            </w:r>
          </w:p>
        </w:tc>
      </w:tr>
      <w:tr w:rsidR="006E6986" w:rsidRPr="006E6986" w14:paraId="1FAEFEE3" w14:textId="77777777" w:rsidTr="00F138CD">
        <w:trPr>
          <w:trHeight w:val="266"/>
        </w:trPr>
        <w:tc>
          <w:tcPr>
            <w:tcW w:w="2445" w:type="dxa"/>
          </w:tcPr>
          <w:p w14:paraId="13B96DD1" w14:textId="77777777" w:rsidR="006E6986" w:rsidRPr="006E6986" w:rsidRDefault="006E6986" w:rsidP="006E6986">
            <w:pPr>
              <w:widowControl/>
              <w:suppressAutoHyphens w:val="0"/>
              <w:ind w:right="280"/>
              <w:jc w:val="center"/>
              <w:textAlignment w:val="auto"/>
              <w:rPr>
                <w:rFonts w:ascii="Futura Std" w:hAnsi="Futura Std"/>
                <w:i/>
                <w:color w:val="000000"/>
                <w:sz w:val="20"/>
                <w:szCs w:val="20"/>
              </w:rPr>
            </w:pPr>
            <w:r w:rsidRPr="006E6986">
              <w:rPr>
                <w:rFonts w:ascii="Futura Std" w:hAnsi="Futura Std"/>
                <w:i/>
                <w:color w:val="000000"/>
                <w:sz w:val="20"/>
                <w:szCs w:val="20"/>
              </w:rPr>
              <w:t>San Carlos</w:t>
            </w:r>
          </w:p>
        </w:tc>
        <w:tc>
          <w:tcPr>
            <w:tcW w:w="2450" w:type="dxa"/>
          </w:tcPr>
          <w:p w14:paraId="4BB69FAD" w14:textId="77777777" w:rsidR="006E6986" w:rsidRPr="006E6986" w:rsidRDefault="006E6986" w:rsidP="006E6986">
            <w:pPr>
              <w:widowControl/>
              <w:suppressAutoHyphens w:val="0"/>
              <w:ind w:right="280"/>
              <w:jc w:val="center"/>
              <w:textAlignment w:val="auto"/>
              <w:rPr>
                <w:rFonts w:ascii="Futura Std" w:hAnsi="Futura Std"/>
                <w:i/>
                <w:color w:val="000000"/>
                <w:sz w:val="20"/>
                <w:szCs w:val="20"/>
              </w:rPr>
            </w:pPr>
            <w:r w:rsidRPr="006E6986">
              <w:rPr>
                <w:rFonts w:ascii="Futura Std" w:hAnsi="Futura Std"/>
                <w:i/>
                <w:color w:val="000000"/>
                <w:sz w:val="20"/>
                <w:szCs w:val="20"/>
              </w:rPr>
              <w:t>Km 10+000</w:t>
            </w:r>
          </w:p>
        </w:tc>
        <w:tc>
          <w:tcPr>
            <w:tcW w:w="2450" w:type="dxa"/>
          </w:tcPr>
          <w:p w14:paraId="381884E4" w14:textId="77777777" w:rsidR="006E6986" w:rsidRPr="006E6986" w:rsidRDefault="006E6986" w:rsidP="006E6986">
            <w:pPr>
              <w:widowControl/>
              <w:suppressAutoHyphens w:val="0"/>
              <w:ind w:right="280"/>
              <w:jc w:val="center"/>
              <w:textAlignment w:val="auto"/>
              <w:rPr>
                <w:rFonts w:ascii="Futura Std" w:hAnsi="Futura Std"/>
                <w:i/>
                <w:color w:val="000000"/>
                <w:sz w:val="20"/>
                <w:szCs w:val="20"/>
              </w:rPr>
            </w:pPr>
            <w:r w:rsidRPr="006E6986">
              <w:rPr>
                <w:rFonts w:ascii="Futura Std" w:hAnsi="Futura Std"/>
                <w:i/>
                <w:color w:val="000000"/>
                <w:sz w:val="20"/>
                <w:szCs w:val="20"/>
              </w:rPr>
              <w:t>Bidireccional</w:t>
            </w:r>
          </w:p>
        </w:tc>
      </w:tr>
      <w:tr w:rsidR="006E6986" w:rsidRPr="006E6986" w14:paraId="7D3FF2EE" w14:textId="77777777" w:rsidTr="00F138CD">
        <w:trPr>
          <w:trHeight w:val="252"/>
        </w:trPr>
        <w:tc>
          <w:tcPr>
            <w:tcW w:w="2445" w:type="dxa"/>
          </w:tcPr>
          <w:p w14:paraId="17751F10" w14:textId="77777777" w:rsidR="006E6986" w:rsidRPr="006E6986" w:rsidRDefault="006E6986" w:rsidP="006E6986">
            <w:pPr>
              <w:widowControl/>
              <w:suppressAutoHyphens w:val="0"/>
              <w:ind w:right="280"/>
              <w:jc w:val="center"/>
              <w:textAlignment w:val="auto"/>
              <w:rPr>
                <w:rFonts w:ascii="Futura Std" w:hAnsi="Futura Std"/>
                <w:i/>
                <w:color w:val="000000"/>
                <w:sz w:val="20"/>
                <w:szCs w:val="20"/>
              </w:rPr>
            </w:pPr>
            <w:r w:rsidRPr="006E6986">
              <w:rPr>
                <w:rFonts w:ascii="Futura Std" w:hAnsi="Futura Std"/>
                <w:i/>
                <w:color w:val="000000"/>
                <w:sz w:val="20"/>
                <w:szCs w:val="20"/>
              </w:rPr>
              <w:t>Caimanera</w:t>
            </w:r>
          </w:p>
        </w:tc>
        <w:tc>
          <w:tcPr>
            <w:tcW w:w="2450" w:type="dxa"/>
          </w:tcPr>
          <w:p w14:paraId="03355F11" w14:textId="0049C521" w:rsidR="006E6986" w:rsidRPr="006E6986" w:rsidRDefault="006E6986" w:rsidP="006E6986">
            <w:pPr>
              <w:widowControl/>
              <w:suppressAutoHyphens w:val="0"/>
              <w:ind w:right="280"/>
              <w:jc w:val="center"/>
              <w:textAlignment w:val="auto"/>
              <w:rPr>
                <w:rFonts w:ascii="Futura Std" w:hAnsi="Futura Std"/>
                <w:i/>
                <w:color w:val="000000"/>
                <w:sz w:val="20"/>
                <w:szCs w:val="20"/>
              </w:rPr>
            </w:pPr>
            <w:r w:rsidRPr="006E6986">
              <w:rPr>
                <w:rFonts w:ascii="Futura Std" w:hAnsi="Futura Std"/>
                <w:i/>
                <w:color w:val="000000"/>
                <w:sz w:val="20"/>
                <w:szCs w:val="20"/>
              </w:rPr>
              <w:t xml:space="preserve">PR </w:t>
            </w:r>
            <w:r w:rsidR="000E6C6C" w:rsidRPr="006E6986">
              <w:rPr>
                <w:rFonts w:ascii="Futura Std" w:hAnsi="Futura Std"/>
                <w:i/>
                <w:color w:val="000000"/>
                <w:sz w:val="20"/>
                <w:szCs w:val="20"/>
              </w:rPr>
              <w:t>4</w:t>
            </w:r>
            <w:r w:rsidR="000E6C6C">
              <w:rPr>
                <w:rFonts w:ascii="Futura Std" w:hAnsi="Futura Std"/>
                <w:i/>
                <w:color w:val="000000"/>
                <w:sz w:val="20"/>
                <w:szCs w:val="20"/>
              </w:rPr>
              <w:t>1</w:t>
            </w:r>
            <w:r w:rsidRPr="006E6986">
              <w:rPr>
                <w:rFonts w:ascii="Futura Std" w:hAnsi="Futura Std"/>
                <w:i/>
                <w:color w:val="000000"/>
                <w:sz w:val="20"/>
                <w:szCs w:val="20"/>
              </w:rPr>
              <w:t>+</w:t>
            </w:r>
            <w:r w:rsidR="000E6C6C">
              <w:rPr>
                <w:rFonts w:ascii="Futura Std" w:hAnsi="Futura Std"/>
                <w:i/>
                <w:color w:val="000000"/>
                <w:sz w:val="20"/>
                <w:szCs w:val="20"/>
              </w:rPr>
              <w:t>150</w:t>
            </w:r>
          </w:p>
        </w:tc>
        <w:tc>
          <w:tcPr>
            <w:tcW w:w="2450" w:type="dxa"/>
          </w:tcPr>
          <w:p w14:paraId="318CAFC5" w14:textId="77777777" w:rsidR="006E6986" w:rsidRPr="006E6986" w:rsidRDefault="006E6986" w:rsidP="006E6986">
            <w:pPr>
              <w:widowControl/>
              <w:suppressAutoHyphens w:val="0"/>
              <w:ind w:right="280"/>
              <w:jc w:val="center"/>
              <w:textAlignment w:val="auto"/>
              <w:rPr>
                <w:rFonts w:ascii="Futura Std" w:hAnsi="Futura Std"/>
                <w:i/>
                <w:color w:val="000000"/>
                <w:sz w:val="20"/>
                <w:szCs w:val="20"/>
              </w:rPr>
            </w:pPr>
            <w:r w:rsidRPr="006E6986">
              <w:rPr>
                <w:rFonts w:ascii="Futura Std" w:hAnsi="Futura Std"/>
                <w:i/>
                <w:color w:val="000000"/>
                <w:sz w:val="20"/>
                <w:szCs w:val="20"/>
              </w:rPr>
              <w:t>Bidireccional</w:t>
            </w:r>
          </w:p>
        </w:tc>
      </w:tr>
      <w:tr w:rsidR="006E6986" w:rsidRPr="006E6986" w14:paraId="7FFB1F6F" w14:textId="77777777" w:rsidTr="00F138CD">
        <w:trPr>
          <w:trHeight w:val="252"/>
        </w:trPr>
        <w:tc>
          <w:tcPr>
            <w:tcW w:w="2445" w:type="dxa"/>
          </w:tcPr>
          <w:p w14:paraId="1957878E" w14:textId="77777777" w:rsidR="006E6986" w:rsidRPr="006E6986" w:rsidRDefault="006E6986" w:rsidP="006E6986">
            <w:pPr>
              <w:widowControl/>
              <w:suppressAutoHyphens w:val="0"/>
              <w:ind w:right="280"/>
              <w:jc w:val="center"/>
              <w:textAlignment w:val="auto"/>
              <w:rPr>
                <w:rFonts w:ascii="Futura Std" w:hAnsi="Futura Std"/>
                <w:i/>
                <w:color w:val="000000"/>
                <w:sz w:val="20"/>
                <w:szCs w:val="20"/>
              </w:rPr>
            </w:pPr>
            <w:r w:rsidRPr="006E6986">
              <w:rPr>
                <w:rFonts w:ascii="Futura Std" w:hAnsi="Futura Std"/>
                <w:i/>
                <w:color w:val="000000"/>
                <w:sz w:val="20"/>
                <w:szCs w:val="20"/>
              </w:rPr>
              <w:t>Los Manguitos</w:t>
            </w:r>
          </w:p>
        </w:tc>
        <w:tc>
          <w:tcPr>
            <w:tcW w:w="2450" w:type="dxa"/>
          </w:tcPr>
          <w:p w14:paraId="4DF80610" w14:textId="77777777" w:rsidR="006E6986" w:rsidRPr="006E6986" w:rsidRDefault="006E6986" w:rsidP="006E6986">
            <w:pPr>
              <w:widowControl/>
              <w:suppressAutoHyphens w:val="0"/>
              <w:ind w:right="280"/>
              <w:jc w:val="center"/>
              <w:textAlignment w:val="auto"/>
              <w:rPr>
                <w:rFonts w:ascii="Futura Std" w:hAnsi="Futura Std"/>
                <w:i/>
                <w:color w:val="000000"/>
                <w:sz w:val="20"/>
                <w:szCs w:val="20"/>
              </w:rPr>
            </w:pPr>
            <w:r w:rsidRPr="006E6986">
              <w:rPr>
                <w:rFonts w:ascii="Futura Std" w:hAnsi="Futura Std"/>
                <w:i/>
                <w:color w:val="000000"/>
                <w:sz w:val="20"/>
                <w:szCs w:val="20"/>
              </w:rPr>
              <w:t>PR 45+850</w:t>
            </w:r>
          </w:p>
        </w:tc>
        <w:tc>
          <w:tcPr>
            <w:tcW w:w="2450" w:type="dxa"/>
          </w:tcPr>
          <w:p w14:paraId="3F0D657C" w14:textId="77777777" w:rsidR="006E6986" w:rsidRPr="006E6986" w:rsidRDefault="006E6986" w:rsidP="006E6986">
            <w:pPr>
              <w:widowControl/>
              <w:suppressAutoHyphens w:val="0"/>
              <w:ind w:right="280"/>
              <w:jc w:val="center"/>
              <w:textAlignment w:val="auto"/>
              <w:rPr>
                <w:rFonts w:ascii="Futura Std" w:hAnsi="Futura Std"/>
                <w:i/>
                <w:color w:val="000000"/>
                <w:sz w:val="20"/>
                <w:szCs w:val="20"/>
              </w:rPr>
            </w:pPr>
            <w:r w:rsidRPr="006E6986">
              <w:rPr>
                <w:rFonts w:ascii="Futura Std" w:hAnsi="Futura Std"/>
                <w:i/>
                <w:color w:val="000000"/>
                <w:sz w:val="20"/>
                <w:szCs w:val="20"/>
              </w:rPr>
              <w:t>Bidireccional</w:t>
            </w:r>
          </w:p>
        </w:tc>
      </w:tr>
    </w:tbl>
    <w:p w14:paraId="5FF1D9E9" w14:textId="77777777" w:rsidR="006E6986" w:rsidRPr="006E6986" w:rsidRDefault="006E6986" w:rsidP="006E6986">
      <w:pPr>
        <w:widowControl/>
        <w:suppressAutoHyphens w:val="0"/>
        <w:ind w:left="100" w:right="280"/>
        <w:jc w:val="both"/>
        <w:textAlignment w:val="auto"/>
        <w:rPr>
          <w:rFonts w:ascii="Futura Std" w:hAnsi="Futura Std"/>
          <w:color w:val="000000"/>
          <w:sz w:val="20"/>
          <w:szCs w:val="20"/>
        </w:rPr>
      </w:pPr>
      <w:r w:rsidRPr="006E6986">
        <w:rPr>
          <w:rFonts w:ascii="Futura Std" w:hAnsi="Futura Std"/>
          <w:color w:val="000000"/>
          <w:sz w:val="20"/>
          <w:szCs w:val="20"/>
        </w:rPr>
        <w:t xml:space="preserve">     </w:t>
      </w:r>
    </w:p>
    <w:p w14:paraId="5C41B1C2" w14:textId="77777777" w:rsidR="006E6986" w:rsidRPr="006E6986" w:rsidRDefault="006E6986" w:rsidP="006E6986">
      <w:pPr>
        <w:widowControl/>
        <w:suppressAutoHyphens w:val="0"/>
        <w:ind w:left="100" w:right="280"/>
        <w:jc w:val="both"/>
        <w:textAlignment w:val="auto"/>
        <w:rPr>
          <w:rFonts w:ascii="Futura Std" w:hAnsi="Futura Std"/>
          <w:color w:val="000000"/>
          <w:sz w:val="20"/>
          <w:szCs w:val="20"/>
        </w:rPr>
      </w:pPr>
    </w:p>
    <w:p w14:paraId="5F4D51D1" w14:textId="77777777" w:rsidR="006E6986" w:rsidRPr="006E6986" w:rsidRDefault="006E6986" w:rsidP="006E6986">
      <w:pPr>
        <w:widowControl/>
        <w:autoSpaceDE w:val="0"/>
        <w:ind w:left="567"/>
        <w:jc w:val="both"/>
        <w:rPr>
          <w:rFonts w:ascii="Futura Std" w:eastAsia="Times New Roman" w:hAnsi="Futura Std" w:cs="Arial"/>
          <w:b/>
          <w:i/>
          <w:sz w:val="20"/>
          <w:szCs w:val="20"/>
          <w:lang w:bidi="ar-SA"/>
        </w:rPr>
      </w:pPr>
    </w:p>
    <w:p w14:paraId="34489FCF" w14:textId="77777777" w:rsidR="006E6986" w:rsidRPr="006E6986" w:rsidRDefault="006E6986" w:rsidP="006E6986">
      <w:pPr>
        <w:widowControl/>
        <w:autoSpaceDE w:val="0"/>
        <w:ind w:left="567"/>
        <w:jc w:val="both"/>
        <w:rPr>
          <w:rFonts w:ascii="Futura Std" w:eastAsia="Times New Roman" w:hAnsi="Futura Std" w:cs="Arial"/>
          <w:b/>
          <w:i/>
          <w:sz w:val="20"/>
          <w:szCs w:val="20"/>
          <w:lang w:bidi="ar-SA"/>
        </w:rPr>
      </w:pPr>
    </w:p>
    <w:p w14:paraId="61279CB7" w14:textId="77777777" w:rsidR="006E6986" w:rsidRPr="006E6986" w:rsidRDefault="006E6986" w:rsidP="006E6986">
      <w:pPr>
        <w:widowControl/>
        <w:autoSpaceDE w:val="0"/>
        <w:ind w:left="567"/>
        <w:jc w:val="both"/>
        <w:rPr>
          <w:rFonts w:ascii="Futura Std" w:eastAsia="Times New Roman" w:hAnsi="Futura Std" w:cs="Arial"/>
          <w:b/>
          <w:i/>
          <w:sz w:val="20"/>
          <w:szCs w:val="20"/>
          <w:lang w:bidi="ar-SA"/>
        </w:rPr>
      </w:pPr>
    </w:p>
    <w:p w14:paraId="47B4147D" w14:textId="77777777" w:rsidR="006E6986" w:rsidRPr="006E6986" w:rsidRDefault="006E6986" w:rsidP="006E6986">
      <w:pPr>
        <w:widowControl/>
        <w:autoSpaceDE w:val="0"/>
        <w:ind w:left="567"/>
        <w:jc w:val="both"/>
        <w:rPr>
          <w:rFonts w:ascii="Futura Std" w:eastAsia="Times New Roman" w:hAnsi="Futura Std" w:cs="Arial"/>
          <w:b/>
          <w:i/>
          <w:sz w:val="20"/>
          <w:szCs w:val="20"/>
          <w:lang w:bidi="ar-SA"/>
        </w:rPr>
      </w:pPr>
    </w:p>
    <w:p w14:paraId="6282CA7D" w14:textId="77777777" w:rsidR="006E6986" w:rsidRDefault="006E6986" w:rsidP="006E6986">
      <w:pPr>
        <w:widowControl/>
        <w:autoSpaceDE w:val="0"/>
        <w:ind w:left="567"/>
        <w:jc w:val="both"/>
        <w:rPr>
          <w:rFonts w:ascii="Futura Std" w:eastAsia="Times New Roman" w:hAnsi="Futura Std" w:cs="Arial"/>
          <w:i/>
          <w:sz w:val="20"/>
          <w:szCs w:val="20"/>
          <w:lang w:bidi="ar-SA"/>
        </w:rPr>
      </w:pPr>
      <w:r w:rsidRPr="006E6986">
        <w:rPr>
          <w:rFonts w:ascii="Futura Std" w:eastAsia="Times New Roman" w:hAnsi="Futura Std" w:cs="Arial"/>
          <w:b/>
          <w:i/>
          <w:sz w:val="20"/>
          <w:szCs w:val="20"/>
          <w:lang w:bidi="ar-SA"/>
        </w:rPr>
        <w:t xml:space="preserve">PARÁGRAFO: </w:t>
      </w:r>
      <w:r w:rsidRPr="006E6986">
        <w:rPr>
          <w:rFonts w:ascii="Futura Std" w:eastAsia="Times New Roman" w:hAnsi="Futura Std" w:cs="Arial"/>
          <w:i/>
          <w:sz w:val="20"/>
          <w:szCs w:val="20"/>
          <w:lang w:bidi="ar-SA"/>
        </w:rPr>
        <w:t>El concesionario deberá instalar las estaciones de peaje de conformidad con el contrato de Concesión que se suscribirá como consecuencia del trámite que surta la iniciativa privada presentada por el originador del proyecto para la conexión vial de los Departamentos de Antioquía, Córdoba, sucre y Bolívar.”</w:t>
      </w:r>
    </w:p>
    <w:p w14:paraId="4E9EF766" w14:textId="77777777" w:rsidR="00CC5539" w:rsidRPr="006E6986" w:rsidRDefault="00CC5539" w:rsidP="006E6986">
      <w:pPr>
        <w:widowControl/>
        <w:autoSpaceDE w:val="0"/>
        <w:ind w:left="567"/>
        <w:jc w:val="both"/>
        <w:rPr>
          <w:rFonts w:ascii="Futura Std" w:eastAsia="Times New Roman" w:hAnsi="Futura Std" w:cs="Arial"/>
          <w:i/>
          <w:sz w:val="20"/>
          <w:szCs w:val="20"/>
          <w:lang w:bidi="ar-SA"/>
        </w:rPr>
      </w:pPr>
    </w:p>
    <w:p w14:paraId="4385E3AA" w14:textId="04118034" w:rsidR="00215B9D" w:rsidRDefault="007A654F" w:rsidP="00215B9D">
      <w:pPr>
        <w:widowControl/>
        <w:suppressAutoHyphens w:val="0"/>
        <w:ind w:left="100" w:right="280"/>
        <w:jc w:val="both"/>
        <w:textAlignment w:val="auto"/>
        <w:rPr>
          <w:rFonts w:ascii="Futura Std" w:hAnsi="Futura Std"/>
          <w:color w:val="000000"/>
          <w:sz w:val="20"/>
          <w:szCs w:val="20"/>
        </w:rPr>
      </w:pPr>
      <w:r w:rsidRPr="00B97086">
        <w:rPr>
          <w:rFonts w:ascii="Futura Std" w:eastAsia="Arial" w:hAnsi="Futura Std" w:cs="Arial"/>
          <w:b/>
          <w:bCs/>
          <w:sz w:val="20"/>
          <w:szCs w:val="20"/>
          <w:shd w:val="clear" w:color="auto" w:fill="FFFFFF"/>
        </w:rPr>
        <w:t xml:space="preserve">ARTÍCULO </w:t>
      </w:r>
      <w:r w:rsidR="00A60075">
        <w:rPr>
          <w:rFonts w:ascii="Futura Std" w:eastAsia="Arial" w:hAnsi="Futura Std" w:cs="Arial"/>
          <w:b/>
          <w:bCs/>
          <w:sz w:val="20"/>
          <w:szCs w:val="20"/>
          <w:shd w:val="clear" w:color="auto" w:fill="FFFFFF"/>
        </w:rPr>
        <w:t>2</w:t>
      </w:r>
      <w:r w:rsidRPr="00B97086">
        <w:rPr>
          <w:rFonts w:ascii="Futura Std" w:eastAsia="Arial" w:hAnsi="Futura Std" w:cs="Arial"/>
          <w:b/>
          <w:bCs/>
          <w:sz w:val="20"/>
          <w:szCs w:val="20"/>
          <w:shd w:val="clear" w:color="auto" w:fill="FFFFFF"/>
        </w:rPr>
        <w:t>.-</w:t>
      </w:r>
      <w:r w:rsidRPr="00B97086">
        <w:rPr>
          <w:rFonts w:ascii="Futura Std" w:hAnsi="Futura Std"/>
          <w:b/>
          <w:sz w:val="20"/>
          <w:szCs w:val="20"/>
          <w:shd w:val="clear" w:color="auto" w:fill="FFFFFF"/>
        </w:rPr>
        <w:t xml:space="preserve"> </w:t>
      </w:r>
      <w:r w:rsidR="00215B9D" w:rsidRPr="00B97086">
        <w:rPr>
          <w:rFonts w:ascii="Futura Std" w:hAnsi="Futura Std"/>
          <w:color w:val="000000"/>
          <w:sz w:val="20"/>
          <w:szCs w:val="20"/>
        </w:rPr>
        <w:t xml:space="preserve">Modificar el </w:t>
      </w:r>
      <w:r w:rsidR="00CC5539">
        <w:rPr>
          <w:rFonts w:ascii="Futura Std" w:hAnsi="Futura Std"/>
          <w:color w:val="000000"/>
          <w:sz w:val="20"/>
          <w:szCs w:val="20"/>
        </w:rPr>
        <w:t>Artículo 2 y su</w:t>
      </w:r>
      <w:r w:rsidR="00EF243A">
        <w:rPr>
          <w:rFonts w:ascii="Futura Std" w:hAnsi="Futura Std"/>
          <w:color w:val="000000"/>
          <w:sz w:val="20"/>
          <w:szCs w:val="20"/>
        </w:rPr>
        <w:t>s respectivos</w:t>
      </w:r>
      <w:r w:rsidR="00CC5539">
        <w:rPr>
          <w:rFonts w:ascii="Futura Std" w:hAnsi="Futura Std"/>
          <w:color w:val="000000"/>
          <w:sz w:val="20"/>
          <w:szCs w:val="20"/>
        </w:rPr>
        <w:t xml:space="preserve"> parágrafo</w:t>
      </w:r>
      <w:r w:rsidR="00EF243A">
        <w:rPr>
          <w:rFonts w:ascii="Futura Std" w:hAnsi="Futura Std"/>
          <w:color w:val="000000"/>
          <w:sz w:val="20"/>
          <w:szCs w:val="20"/>
        </w:rPr>
        <w:t>s</w:t>
      </w:r>
      <w:r w:rsidR="00CC5539">
        <w:rPr>
          <w:rFonts w:ascii="Futura Std" w:hAnsi="Futura Std"/>
          <w:color w:val="000000"/>
          <w:sz w:val="20"/>
          <w:szCs w:val="20"/>
        </w:rPr>
        <w:t xml:space="preserve"> </w:t>
      </w:r>
      <w:r w:rsidR="00215B9D" w:rsidRPr="00B97086">
        <w:rPr>
          <w:rFonts w:ascii="Futura Std" w:hAnsi="Futura Std"/>
          <w:color w:val="000000"/>
          <w:sz w:val="20"/>
          <w:szCs w:val="20"/>
        </w:rPr>
        <w:t>de la Resolución 000</w:t>
      </w:r>
      <w:r w:rsidR="000A1FF6">
        <w:rPr>
          <w:rFonts w:ascii="Futura Std" w:hAnsi="Futura Std"/>
          <w:color w:val="000000"/>
          <w:sz w:val="20"/>
          <w:szCs w:val="20"/>
        </w:rPr>
        <w:t>2820</w:t>
      </w:r>
      <w:r w:rsidR="00215B9D" w:rsidRPr="00B97086">
        <w:rPr>
          <w:rFonts w:ascii="Futura Std" w:hAnsi="Futura Std"/>
          <w:color w:val="000000"/>
          <w:sz w:val="20"/>
          <w:szCs w:val="20"/>
        </w:rPr>
        <w:t xml:space="preserve"> de 201</w:t>
      </w:r>
      <w:r w:rsidR="000A1FF6">
        <w:rPr>
          <w:rFonts w:ascii="Futura Std" w:hAnsi="Futura Std"/>
          <w:color w:val="000000"/>
          <w:sz w:val="20"/>
          <w:szCs w:val="20"/>
        </w:rPr>
        <w:t>6</w:t>
      </w:r>
      <w:r w:rsidR="00215B9D" w:rsidRPr="00B97086">
        <w:rPr>
          <w:rFonts w:ascii="Futura Std" w:hAnsi="Futura Std"/>
          <w:color w:val="000000"/>
          <w:sz w:val="20"/>
          <w:szCs w:val="20"/>
        </w:rPr>
        <w:t>, el cual quedará así:</w:t>
      </w:r>
    </w:p>
    <w:p w14:paraId="027BC1E9" w14:textId="77777777" w:rsidR="000A1FF6" w:rsidRDefault="000A1FF6" w:rsidP="00215B9D">
      <w:pPr>
        <w:widowControl/>
        <w:suppressAutoHyphens w:val="0"/>
        <w:ind w:left="100" w:right="280"/>
        <w:jc w:val="both"/>
        <w:textAlignment w:val="auto"/>
        <w:rPr>
          <w:rFonts w:ascii="Futura Std" w:hAnsi="Futura Std"/>
          <w:color w:val="000000"/>
          <w:sz w:val="20"/>
          <w:szCs w:val="20"/>
        </w:rPr>
      </w:pPr>
    </w:p>
    <w:p w14:paraId="60CAB041" w14:textId="77777777" w:rsidR="00A60075" w:rsidRPr="00B97086" w:rsidRDefault="00A60075" w:rsidP="00215B9D">
      <w:pPr>
        <w:widowControl/>
        <w:suppressAutoHyphens w:val="0"/>
        <w:ind w:left="100" w:right="280"/>
        <w:jc w:val="both"/>
        <w:textAlignment w:val="auto"/>
        <w:rPr>
          <w:rFonts w:ascii="Futura Std" w:hAnsi="Futura Std"/>
          <w:color w:val="000000"/>
          <w:sz w:val="20"/>
          <w:szCs w:val="20"/>
        </w:rPr>
      </w:pPr>
    </w:p>
    <w:p w14:paraId="5AD898B0" w14:textId="1AB1BFFC" w:rsidR="00A60075" w:rsidRPr="00A60075" w:rsidRDefault="00A60075" w:rsidP="00A60075">
      <w:pPr>
        <w:widowControl/>
        <w:suppressAutoHyphens w:val="0"/>
        <w:ind w:left="567" w:right="280"/>
        <w:jc w:val="both"/>
        <w:textAlignment w:val="auto"/>
        <w:rPr>
          <w:rFonts w:ascii="Futura Std" w:eastAsia="Times New Roman" w:hAnsi="Futura Std" w:cs="Times New Roman"/>
          <w:i/>
          <w:color w:val="000000"/>
          <w:sz w:val="20"/>
          <w:szCs w:val="20"/>
          <w:lang w:eastAsia="es-CO"/>
        </w:rPr>
      </w:pPr>
      <w:r w:rsidRPr="00A60075">
        <w:rPr>
          <w:rFonts w:ascii="Futura Std" w:eastAsia="Arial" w:hAnsi="Futura Std" w:cs="Arial"/>
          <w:b/>
          <w:sz w:val="20"/>
          <w:szCs w:val="20"/>
        </w:rPr>
        <w:t>“</w:t>
      </w:r>
      <w:r w:rsidRPr="00A60075">
        <w:rPr>
          <w:rFonts w:ascii="Futura Std" w:eastAsia="Arial" w:hAnsi="Futura Std" w:cs="Arial"/>
          <w:b/>
          <w:i/>
          <w:sz w:val="20"/>
          <w:szCs w:val="20"/>
        </w:rPr>
        <w:t xml:space="preserve">ARTÍCULO </w:t>
      </w:r>
      <w:r w:rsidR="00CC5539">
        <w:rPr>
          <w:rFonts w:ascii="Futura Std" w:eastAsia="Arial" w:hAnsi="Futura Std" w:cs="Arial"/>
          <w:b/>
          <w:i/>
          <w:sz w:val="20"/>
          <w:szCs w:val="20"/>
        </w:rPr>
        <w:t>2</w:t>
      </w:r>
      <w:r w:rsidRPr="00A60075">
        <w:rPr>
          <w:rFonts w:ascii="Futura Std" w:eastAsia="Arial" w:hAnsi="Futura Std" w:cs="Arial"/>
          <w:b/>
          <w:i/>
          <w:sz w:val="20"/>
          <w:szCs w:val="20"/>
        </w:rPr>
        <w:t xml:space="preserve">: </w:t>
      </w:r>
      <w:r w:rsidRPr="00A60075">
        <w:rPr>
          <w:rFonts w:ascii="Futura Std" w:hAnsi="Futura Std"/>
          <w:i/>
          <w:sz w:val="20"/>
          <w:szCs w:val="20"/>
          <w:shd w:val="clear" w:color="auto" w:fill="FFFFFF"/>
        </w:rPr>
        <w:t>Establecer una tarifa especial diferencial en la estación de peaje</w:t>
      </w:r>
      <w:r w:rsidRPr="00A60075">
        <w:rPr>
          <w:rFonts w:ascii="Futura Std" w:hAnsi="Futura Std"/>
          <w:b/>
          <w:i/>
          <w:sz w:val="20"/>
          <w:szCs w:val="20"/>
          <w:shd w:val="clear" w:color="auto" w:fill="FFFFFF"/>
        </w:rPr>
        <w:t xml:space="preserve"> </w:t>
      </w:r>
      <w:r w:rsidRPr="00A60075">
        <w:rPr>
          <w:rFonts w:ascii="Futura Std" w:hAnsi="Futura Std"/>
          <w:i/>
          <w:sz w:val="20"/>
          <w:szCs w:val="20"/>
          <w:shd w:val="clear" w:color="auto" w:fill="FFFFFF"/>
        </w:rPr>
        <w:t>“</w:t>
      </w:r>
      <w:r w:rsidR="00CC5539">
        <w:rPr>
          <w:rFonts w:ascii="Futura Std" w:hAnsi="Futura Std"/>
          <w:i/>
          <w:sz w:val="20"/>
          <w:szCs w:val="20"/>
          <w:shd w:val="clear" w:color="auto" w:fill="FFFFFF"/>
        </w:rPr>
        <w:t>San Onofre</w:t>
      </w:r>
      <w:r w:rsidRPr="00A60075">
        <w:rPr>
          <w:rFonts w:ascii="Futura Std" w:hAnsi="Futura Std"/>
          <w:i/>
          <w:sz w:val="20"/>
          <w:szCs w:val="20"/>
          <w:shd w:val="clear" w:color="auto" w:fill="FFFFFF"/>
        </w:rPr>
        <w:t>”</w:t>
      </w:r>
      <w:r w:rsidRPr="00A60075">
        <w:rPr>
          <w:rFonts w:ascii="Futura Std" w:eastAsia="Times New Roman" w:hAnsi="Futura Std" w:cs="Times New Roman"/>
          <w:i/>
          <w:color w:val="000000"/>
          <w:sz w:val="20"/>
          <w:szCs w:val="20"/>
          <w:lang w:eastAsia="es-CO"/>
        </w:rPr>
        <w:t xml:space="preserve">, para las siguientes categorías vehiculares: </w:t>
      </w:r>
    </w:p>
    <w:p w14:paraId="42667812" w14:textId="77777777" w:rsidR="00A60075" w:rsidRPr="00A60075" w:rsidRDefault="00A60075" w:rsidP="00A60075">
      <w:pPr>
        <w:widowControl/>
        <w:suppressAutoHyphens w:val="0"/>
        <w:ind w:left="100" w:right="280"/>
        <w:jc w:val="both"/>
        <w:textAlignment w:val="auto"/>
        <w:rPr>
          <w:rFonts w:ascii="Futura Std" w:eastAsia="Times New Roman" w:hAnsi="Futura Std" w:cs="Times New Roman"/>
          <w:i/>
          <w:color w:val="000000"/>
          <w:sz w:val="20"/>
          <w:szCs w:val="20"/>
          <w:lang w:eastAsia="es-CO"/>
        </w:rPr>
      </w:pPr>
    </w:p>
    <w:p w14:paraId="70192619" w14:textId="77777777" w:rsidR="00A60075" w:rsidRPr="00A60075" w:rsidRDefault="00A60075" w:rsidP="00A60075">
      <w:pPr>
        <w:widowControl/>
        <w:suppressAutoHyphens w:val="0"/>
        <w:ind w:right="280"/>
        <w:jc w:val="both"/>
        <w:textAlignment w:val="auto"/>
        <w:rPr>
          <w:rFonts w:ascii="Futura Std" w:eastAsia="Arial" w:hAnsi="Futura Std" w:cs="Arial"/>
          <w:b/>
          <w:i/>
          <w:sz w:val="20"/>
          <w:szCs w:val="20"/>
        </w:rPr>
      </w:pPr>
    </w:p>
    <w:tbl>
      <w:tblPr>
        <w:tblW w:w="7036" w:type="dxa"/>
        <w:jc w:val="center"/>
        <w:tblCellMar>
          <w:top w:w="7" w:type="dxa"/>
          <w:left w:w="106" w:type="dxa"/>
          <w:right w:w="93" w:type="dxa"/>
        </w:tblCellMar>
        <w:tblLook w:val="04A0" w:firstRow="1" w:lastRow="0" w:firstColumn="1" w:lastColumn="0" w:noHBand="0" w:noVBand="1"/>
      </w:tblPr>
      <w:tblGrid>
        <w:gridCol w:w="2427"/>
        <w:gridCol w:w="2277"/>
        <w:gridCol w:w="2332"/>
      </w:tblGrid>
      <w:tr w:rsidR="00A60075" w:rsidRPr="00A60075" w14:paraId="5B203D98" w14:textId="77777777" w:rsidTr="00F138CD">
        <w:trPr>
          <w:trHeight w:val="464"/>
          <w:jc w:val="center"/>
        </w:trPr>
        <w:tc>
          <w:tcPr>
            <w:tcW w:w="70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D78BF0" w14:textId="301EECFB" w:rsidR="00A60075" w:rsidRPr="00A60075" w:rsidRDefault="00A60075" w:rsidP="00A60075">
            <w:pPr>
              <w:jc w:val="center"/>
              <w:rPr>
                <w:rFonts w:ascii="Futura Std" w:eastAsia="Times New Roman" w:hAnsi="Futura Std" w:cs="Arial"/>
                <w:b/>
                <w:i/>
                <w:sz w:val="20"/>
                <w:szCs w:val="20"/>
                <w:lang w:eastAsia="en-US"/>
              </w:rPr>
            </w:pPr>
            <w:r w:rsidRPr="00A60075">
              <w:rPr>
                <w:rFonts w:ascii="Futura Std" w:eastAsia="Times New Roman" w:hAnsi="Futura Std" w:cs="Arial"/>
                <w:b/>
                <w:i/>
                <w:sz w:val="20"/>
                <w:szCs w:val="20"/>
                <w:lang w:eastAsia="en-US"/>
              </w:rPr>
              <w:t xml:space="preserve">ESTACIÓN DE PEAJE </w:t>
            </w:r>
            <w:r w:rsidR="00CC5539">
              <w:rPr>
                <w:rFonts w:ascii="Futura Std" w:eastAsia="Times New Roman" w:hAnsi="Futura Std" w:cs="Arial"/>
                <w:b/>
                <w:i/>
                <w:sz w:val="20"/>
                <w:szCs w:val="20"/>
                <w:lang w:eastAsia="en-US"/>
              </w:rPr>
              <w:t>SAN ONOFRE</w:t>
            </w:r>
          </w:p>
        </w:tc>
      </w:tr>
      <w:tr w:rsidR="00A60075" w:rsidRPr="00A60075" w14:paraId="53BC6082" w14:textId="77777777" w:rsidTr="00F138CD">
        <w:trPr>
          <w:trHeight w:val="464"/>
          <w:jc w:val="center"/>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7CE07" w14:textId="77777777" w:rsidR="00A60075" w:rsidRPr="00A60075" w:rsidRDefault="00A60075" w:rsidP="00A60075">
            <w:pPr>
              <w:ind w:right="20"/>
              <w:jc w:val="center"/>
              <w:rPr>
                <w:rFonts w:ascii="Futura Std" w:eastAsia="Times New Roman" w:hAnsi="Futura Std" w:cs="Arial"/>
                <w:i/>
                <w:sz w:val="20"/>
                <w:szCs w:val="20"/>
                <w:lang w:eastAsia="en-US"/>
              </w:rPr>
            </w:pPr>
            <w:r w:rsidRPr="00A60075">
              <w:rPr>
                <w:rFonts w:ascii="Futura Std" w:eastAsia="Times New Roman" w:hAnsi="Futura Std" w:cs="Arial"/>
                <w:b/>
                <w:i/>
                <w:sz w:val="20"/>
                <w:szCs w:val="20"/>
                <w:lang w:eastAsia="en-US"/>
              </w:rPr>
              <w:t>CATEGORÍAS</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7CC45" w14:textId="77777777" w:rsidR="00A60075" w:rsidRPr="00A60075" w:rsidRDefault="00A60075" w:rsidP="00A60075">
            <w:pPr>
              <w:jc w:val="center"/>
              <w:rPr>
                <w:rFonts w:ascii="Futura Std" w:eastAsia="Times New Roman" w:hAnsi="Futura Std" w:cs="Arial"/>
                <w:i/>
                <w:sz w:val="20"/>
                <w:szCs w:val="20"/>
                <w:lang w:eastAsia="en-US"/>
              </w:rPr>
            </w:pPr>
            <w:r w:rsidRPr="00A60075">
              <w:rPr>
                <w:rFonts w:ascii="Futura Std" w:eastAsia="Times New Roman" w:hAnsi="Futura Std" w:cs="Arial"/>
                <w:b/>
                <w:i/>
                <w:sz w:val="20"/>
                <w:szCs w:val="20"/>
                <w:lang w:eastAsia="en-US"/>
              </w:rPr>
              <w:t>DESCRIPCIÓN</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431EE" w14:textId="2914CFED" w:rsidR="00A60075" w:rsidRPr="00A60075" w:rsidRDefault="00A60075" w:rsidP="00A60075">
            <w:pPr>
              <w:jc w:val="center"/>
              <w:rPr>
                <w:rFonts w:ascii="Futura Std" w:eastAsia="Times New Roman" w:hAnsi="Futura Std" w:cs="Arial"/>
                <w:i/>
                <w:sz w:val="20"/>
                <w:szCs w:val="20"/>
                <w:lang w:eastAsia="en-US"/>
              </w:rPr>
            </w:pPr>
            <w:r w:rsidRPr="00A60075">
              <w:rPr>
                <w:rFonts w:ascii="Futura Std" w:eastAsia="Times New Roman" w:hAnsi="Futura Std" w:cs="Arial"/>
                <w:b/>
                <w:i/>
                <w:sz w:val="20"/>
                <w:szCs w:val="20"/>
                <w:lang w:eastAsia="en-US"/>
              </w:rPr>
              <w:t xml:space="preserve">TARIFAS </w:t>
            </w:r>
            <w:r w:rsidR="00EF243A" w:rsidRPr="00A60075">
              <w:rPr>
                <w:rFonts w:ascii="Futura Std" w:eastAsia="Times New Roman" w:hAnsi="Futura Std" w:cs="Arial"/>
                <w:b/>
                <w:i/>
                <w:sz w:val="20"/>
                <w:szCs w:val="20"/>
                <w:lang w:eastAsia="en-US"/>
              </w:rPr>
              <w:t>201</w:t>
            </w:r>
            <w:r w:rsidR="00EF243A">
              <w:rPr>
                <w:rFonts w:ascii="Futura Std" w:eastAsia="Times New Roman" w:hAnsi="Futura Std" w:cs="Arial"/>
                <w:b/>
                <w:i/>
                <w:sz w:val="20"/>
                <w:szCs w:val="20"/>
                <w:lang w:eastAsia="en-US"/>
              </w:rPr>
              <w:t xml:space="preserve">7(incluye Fosevi) </w:t>
            </w:r>
          </w:p>
        </w:tc>
      </w:tr>
      <w:tr w:rsidR="00A60075" w:rsidRPr="00A60075" w14:paraId="1211D19E" w14:textId="77777777" w:rsidTr="00F138CD">
        <w:trPr>
          <w:trHeight w:val="237"/>
          <w:jc w:val="center"/>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F4E8A" w14:textId="1E797105" w:rsidR="00A60075" w:rsidRPr="00A60075" w:rsidRDefault="00A60075" w:rsidP="00A60075">
            <w:pPr>
              <w:rPr>
                <w:rFonts w:ascii="Futura Std" w:eastAsia="Times New Roman" w:hAnsi="Futura Std" w:cs="Arial"/>
                <w:i/>
                <w:sz w:val="20"/>
                <w:szCs w:val="20"/>
                <w:lang w:eastAsia="en-US"/>
              </w:rPr>
            </w:pPr>
            <w:r w:rsidRPr="00A60075">
              <w:rPr>
                <w:rFonts w:ascii="Futura Std" w:eastAsia="Times New Roman" w:hAnsi="Futura Std" w:cs="Arial"/>
                <w:i/>
                <w:sz w:val="20"/>
                <w:szCs w:val="20"/>
                <w:lang w:eastAsia="en-US"/>
              </w:rPr>
              <w:t xml:space="preserve">Categoría </w:t>
            </w:r>
            <w:r w:rsidR="00EF243A">
              <w:rPr>
                <w:rFonts w:ascii="Futura Std" w:eastAsia="Times New Roman" w:hAnsi="Futura Std" w:cs="Arial"/>
                <w:i/>
                <w:sz w:val="20"/>
                <w:szCs w:val="20"/>
                <w:lang w:eastAsia="en-US"/>
              </w:rPr>
              <w:t>IIIE</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4F2E1" w14:textId="33F18FF4" w:rsidR="00A60075" w:rsidRPr="00A60075" w:rsidRDefault="0050070C" w:rsidP="00A60075">
            <w:pPr>
              <w:ind w:right="14"/>
              <w:jc w:val="center"/>
              <w:rPr>
                <w:rFonts w:ascii="Futura Std" w:eastAsia="Times New Roman" w:hAnsi="Futura Std" w:cs="Arial"/>
                <w:i/>
                <w:sz w:val="20"/>
                <w:szCs w:val="20"/>
                <w:lang w:eastAsia="en-US"/>
              </w:rPr>
            </w:pPr>
            <w:r>
              <w:rPr>
                <w:rFonts w:ascii="Futura Std" w:eastAsia="Times New Roman" w:hAnsi="Futura Std" w:cs="Arial"/>
                <w:i/>
                <w:sz w:val="20"/>
                <w:szCs w:val="20"/>
                <w:lang w:eastAsia="en-US"/>
              </w:rPr>
              <w:t>Camiones pequeños de dos ejes</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66733" w14:textId="552C53E3" w:rsidR="00A60075" w:rsidRPr="006B70E2" w:rsidRDefault="0050070C" w:rsidP="00A60075">
            <w:pPr>
              <w:jc w:val="center"/>
              <w:rPr>
                <w:rFonts w:ascii="Futura Std" w:eastAsia="Times New Roman" w:hAnsi="Futura Std" w:cs="Arial"/>
                <w:i/>
                <w:sz w:val="20"/>
                <w:szCs w:val="20"/>
                <w:lang w:eastAsia="en-US"/>
              </w:rPr>
            </w:pPr>
            <w:r w:rsidRPr="006B70E2">
              <w:rPr>
                <w:rFonts w:ascii="Futura Std" w:eastAsia="Times New Roman" w:hAnsi="Futura Std" w:cs="Arial"/>
                <w:i/>
                <w:sz w:val="20"/>
                <w:szCs w:val="20"/>
                <w:lang w:eastAsia="en-US"/>
              </w:rPr>
              <w:t>$</w:t>
            </w:r>
            <w:r w:rsidR="00EF243A" w:rsidRPr="006B70E2">
              <w:rPr>
                <w:rFonts w:ascii="Futura Std" w:eastAsia="Times New Roman" w:hAnsi="Futura Std" w:cs="Arial"/>
                <w:i/>
                <w:sz w:val="20"/>
                <w:szCs w:val="20"/>
                <w:lang w:eastAsia="en-US"/>
              </w:rPr>
              <w:t>15.000</w:t>
            </w:r>
          </w:p>
        </w:tc>
      </w:tr>
      <w:tr w:rsidR="00EF243A" w:rsidRPr="00A60075" w14:paraId="0B6DF679" w14:textId="77777777" w:rsidTr="00F138CD">
        <w:trPr>
          <w:trHeight w:val="237"/>
          <w:jc w:val="center"/>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355D1" w14:textId="77777777" w:rsidR="00EF243A" w:rsidRPr="00A60075" w:rsidRDefault="00EF243A" w:rsidP="00A60075">
            <w:pPr>
              <w:rPr>
                <w:rFonts w:ascii="Futura Std" w:eastAsia="Times New Roman" w:hAnsi="Futura Std" w:cs="Arial"/>
                <w:i/>
                <w:sz w:val="20"/>
                <w:szCs w:val="20"/>
                <w:lang w:eastAsia="en-US"/>
              </w:rPr>
            </w:pPr>
            <w:r>
              <w:rPr>
                <w:rFonts w:ascii="Futura Std" w:eastAsia="Times New Roman" w:hAnsi="Futura Std" w:cs="Arial"/>
                <w:i/>
                <w:sz w:val="20"/>
                <w:szCs w:val="20"/>
                <w:lang w:eastAsia="en-US"/>
              </w:rPr>
              <w:t>Categoría IVE</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00E57" w14:textId="77777777" w:rsidR="00EF243A" w:rsidRPr="00A60075" w:rsidRDefault="0050070C" w:rsidP="00A60075">
            <w:pPr>
              <w:ind w:right="14"/>
              <w:jc w:val="center"/>
              <w:rPr>
                <w:rFonts w:ascii="Futura Std" w:eastAsia="Times New Roman" w:hAnsi="Futura Std" w:cs="Arial"/>
                <w:i/>
                <w:sz w:val="20"/>
                <w:szCs w:val="20"/>
                <w:lang w:eastAsia="en-US"/>
              </w:rPr>
            </w:pPr>
            <w:r>
              <w:rPr>
                <w:rFonts w:ascii="Futura Std" w:eastAsia="Times New Roman" w:hAnsi="Futura Std" w:cs="Arial"/>
                <w:i/>
                <w:sz w:val="20"/>
                <w:szCs w:val="20"/>
                <w:lang w:eastAsia="en-US"/>
              </w:rPr>
              <w:t>Camiones grandes de dos ejes</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2EA28" w14:textId="77777777" w:rsidR="00EF243A" w:rsidRPr="006B70E2" w:rsidDel="00EF243A" w:rsidRDefault="0050070C" w:rsidP="00A60075">
            <w:pPr>
              <w:jc w:val="center"/>
              <w:rPr>
                <w:rFonts w:ascii="Futura Std" w:eastAsia="Times New Roman" w:hAnsi="Futura Std" w:cs="Arial"/>
                <w:i/>
                <w:sz w:val="20"/>
                <w:szCs w:val="20"/>
                <w:lang w:eastAsia="en-US"/>
              </w:rPr>
            </w:pPr>
            <w:r w:rsidRPr="006B70E2">
              <w:rPr>
                <w:rFonts w:ascii="Futura Std" w:eastAsia="Times New Roman" w:hAnsi="Futura Std" w:cs="Arial"/>
                <w:i/>
                <w:sz w:val="20"/>
                <w:szCs w:val="20"/>
                <w:lang w:eastAsia="en-US"/>
              </w:rPr>
              <w:t>$</w:t>
            </w:r>
            <w:r w:rsidR="00EF243A" w:rsidRPr="006B70E2">
              <w:rPr>
                <w:rFonts w:ascii="Futura Std" w:eastAsia="Times New Roman" w:hAnsi="Futura Std" w:cs="Arial"/>
                <w:i/>
                <w:sz w:val="20"/>
                <w:szCs w:val="20"/>
                <w:lang w:eastAsia="en-US"/>
              </w:rPr>
              <w:t>15.000</w:t>
            </w:r>
          </w:p>
        </w:tc>
      </w:tr>
      <w:tr w:rsidR="00EF243A" w:rsidRPr="00A60075" w14:paraId="40DB4AA1" w14:textId="77777777" w:rsidTr="00F138CD">
        <w:trPr>
          <w:trHeight w:val="237"/>
          <w:jc w:val="center"/>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52FB0" w14:textId="77777777" w:rsidR="00EF243A" w:rsidRDefault="00EF243A" w:rsidP="00A60075">
            <w:pPr>
              <w:rPr>
                <w:rFonts w:ascii="Futura Std" w:eastAsia="Times New Roman" w:hAnsi="Futura Std" w:cs="Arial"/>
                <w:i/>
                <w:sz w:val="20"/>
                <w:szCs w:val="20"/>
                <w:lang w:eastAsia="en-US"/>
              </w:rPr>
            </w:pPr>
            <w:r>
              <w:rPr>
                <w:rFonts w:ascii="Futura Std" w:eastAsia="Times New Roman" w:hAnsi="Futura Std" w:cs="Arial"/>
                <w:i/>
                <w:sz w:val="20"/>
                <w:szCs w:val="20"/>
                <w:lang w:eastAsia="en-US"/>
              </w:rPr>
              <w:t>Categoría VE</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34177" w14:textId="77777777" w:rsidR="00EF243A" w:rsidRPr="00A60075" w:rsidRDefault="0050070C" w:rsidP="00A60075">
            <w:pPr>
              <w:ind w:right="14"/>
              <w:jc w:val="center"/>
              <w:rPr>
                <w:rFonts w:ascii="Futura Std" w:eastAsia="Times New Roman" w:hAnsi="Futura Std" w:cs="Arial"/>
                <w:i/>
                <w:sz w:val="20"/>
                <w:szCs w:val="20"/>
                <w:lang w:eastAsia="en-US"/>
              </w:rPr>
            </w:pPr>
            <w:r>
              <w:rPr>
                <w:rFonts w:ascii="Futura Std" w:eastAsia="Times New Roman" w:hAnsi="Futura Std" w:cs="Arial"/>
                <w:i/>
                <w:sz w:val="20"/>
                <w:szCs w:val="20"/>
                <w:lang w:eastAsia="en-US"/>
              </w:rPr>
              <w:t xml:space="preserve">  Camiones de tres y cuatro ejes</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3337F" w14:textId="77777777" w:rsidR="00EF243A" w:rsidRPr="006B70E2" w:rsidDel="00EF243A" w:rsidRDefault="0050070C" w:rsidP="00A60075">
            <w:pPr>
              <w:jc w:val="center"/>
              <w:rPr>
                <w:rFonts w:ascii="Futura Std" w:eastAsia="Times New Roman" w:hAnsi="Futura Std" w:cs="Arial"/>
                <w:i/>
                <w:sz w:val="20"/>
                <w:szCs w:val="20"/>
                <w:lang w:eastAsia="en-US"/>
              </w:rPr>
            </w:pPr>
            <w:r w:rsidRPr="006B70E2">
              <w:rPr>
                <w:rFonts w:ascii="Futura Std" w:eastAsia="Times New Roman" w:hAnsi="Futura Std" w:cs="Arial"/>
                <w:i/>
                <w:sz w:val="20"/>
                <w:szCs w:val="20"/>
                <w:lang w:eastAsia="en-US"/>
              </w:rPr>
              <w:t>$</w:t>
            </w:r>
            <w:r w:rsidR="00EF243A" w:rsidRPr="006B70E2">
              <w:rPr>
                <w:rFonts w:ascii="Futura Std" w:eastAsia="Times New Roman" w:hAnsi="Futura Std" w:cs="Arial"/>
                <w:i/>
                <w:sz w:val="20"/>
                <w:szCs w:val="20"/>
                <w:lang w:eastAsia="en-US"/>
              </w:rPr>
              <w:t>22.000</w:t>
            </w:r>
          </w:p>
        </w:tc>
      </w:tr>
      <w:tr w:rsidR="00A60075" w:rsidRPr="00A60075" w14:paraId="6A7CE06E" w14:textId="77777777" w:rsidTr="00F138CD">
        <w:trPr>
          <w:trHeight w:val="237"/>
          <w:jc w:val="center"/>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AE4DF" w14:textId="209B19E9" w:rsidR="00A60075" w:rsidRPr="00A60075" w:rsidRDefault="00A60075" w:rsidP="00A60075">
            <w:pPr>
              <w:rPr>
                <w:rFonts w:ascii="Futura Std" w:eastAsia="Times New Roman" w:hAnsi="Futura Std" w:cs="Arial"/>
                <w:i/>
                <w:sz w:val="20"/>
                <w:szCs w:val="20"/>
                <w:lang w:eastAsia="en-US"/>
              </w:rPr>
            </w:pPr>
            <w:r w:rsidRPr="00A60075">
              <w:rPr>
                <w:rFonts w:ascii="Futura Std" w:eastAsia="Times New Roman" w:hAnsi="Futura Std" w:cs="Arial"/>
                <w:i/>
                <w:sz w:val="20"/>
                <w:szCs w:val="20"/>
                <w:lang w:eastAsia="en-US"/>
              </w:rPr>
              <w:t xml:space="preserve">Categoría </w:t>
            </w:r>
            <w:r w:rsidR="00F9016A">
              <w:rPr>
                <w:rFonts w:ascii="Futura Std" w:eastAsia="Times New Roman" w:hAnsi="Futura Std" w:cs="Arial"/>
                <w:i/>
                <w:sz w:val="20"/>
                <w:szCs w:val="20"/>
                <w:lang w:eastAsia="en-US"/>
              </w:rPr>
              <w:t>VI</w:t>
            </w:r>
            <w:r w:rsidR="00F9016A" w:rsidRPr="00A60075">
              <w:rPr>
                <w:rFonts w:ascii="Futura Std" w:eastAsia="Times New Roman" w:hAnsi="Futura Std" w:cs="Arial"/>
                <w:i/>
                <w:sz w:val="20"/>
                <w:szCs w:val="20"/>
                <w:lang w:eastAsia="en-US"/>
              </w:rPr>
              <w:t>E</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B0571" w14:textId="77777777" w:rsidR="00A60075" w:rsidRPr="00A60075" w:rsidRDefault="00A60075" w:rsidP="00A60075">
            <w:pPr>
              <w:ind w:right="14"/>
              <w:jc w:val="center"/>
              <w:rPr>
                <w:rFonts w:ascii="Futura Std" w:eastAsia="Times New Roman" w:hAnsi="Futura Std" w:cs="Arial"/>
                <w:i/>
                <w:sz w:val="20"/>
                <w:szCs w:val="20"/>
                <w:lang w:eastAsia="en-US"/>
              </w:rPr>
            </w:pPr>
            <w:r w:rsidRPr="00A60075">
              <w:rPr>
                <w:rFonts w:ascii="Futura Std" w:eastAsia="Times New Roman" w:hAnsi="Futura Std" w:cs="Arial"/>
                <w:i/>
                <w:sz w:val="20"/>
                <w:szCs w:val="20"/>
                <w:lang w:eastAsia="en-US"/>
              </w:rPr>
              <w:t>Camiones de cinco ejes</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CB65E" w14:textId="793DCF71" w:rsidR="00A60075" w:rsidRPr="006B70E2" w:rsidRDefault="0050070C" w:rsidP="00A60075">
            <w:pPr>
              <w:jc w:val="center"/>
              <w:rPr>
                <w:rFonts w:ascii="Futura Std" w:eastAsia="Times New Roman" w:hAnsi="Futura Std" w:cs="Arial"/>
                <w:i/>
                <w:sz w:val="20"/>
                <w:szCs w:val="20"/>
                <w:lang w:eastAsia="en-US"/>
              </w:rPr>
            </w:pPr>
            <w:r w:rsidRPr="006B70E2">
              <w:rPr>
                <w:rFonts w:ascii="Futura Std" w:eastAsia="Times New Roman" w:hAnsi="Futura Std" w:cs="Arial"/>
                <w:i/>
                <w:sz w:val="20"/>
                <w:szCs w:val="20"/>
                <w:lang w:eastAsia="en-US"/>
              </w:rPr>
              <w:t>$</w:t>
            </w:r>
            <w:r w:rsidR="00EF243A" w:rsidRPr="006B70E2">
              <w:rPr>
                <w:rFonts w:ascii="Futura Std" w:eastAsia="Times New Roman" w:hAnsi="Futura Std" w:cs="Arial"/>
                <w:i/>
                <w:sz w:val="20"/>
                <w:szCs w:val="20"/>
                <w:lang w:eastAsia="en-US"/>
              </w:rPr>
              <w:t>22</w:t>
            </w:r>
            <w:r w:rsidR="00A60075" w:rsidRPr="006B70E2">
              <w:rPr>
                <w:rFonts w:ascii="Futura Std" w:eastAsia="Times New Roman" w:hAnsi="Futura Std" w:cs="Arial"/>
                <w:i/>
                <w:sz w:val="20"/>
                <w:szCs w:val="20"/>
                <w:lang w:eastAsia="en-US"/>
              </w:rPr>
              <w:t>.000</w:t>
            </w:r>
          </w:p>
        </w:tc>
      </w:tr>
      <w:tr w:rsidR="00A60075" w:rsidRPr="00A60075" w14:paraId="192E04E7" w14:textId="77777777" w:rsidTr="00F138CD">
        <w:trPr>
          <w:trHeight w:val="237"/>
          <w:jc w:val="center"/>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AC336" w14:textId="534C0D0C" w:rsidR="00A60075" w:rsidRPr="00A60075" w:rsidRDefault="00A60075" w:rsidP="00A60075">
            <w:pPr>
              <w:rPr>
                <w:rFonts w:ascii="Futura Std" w:eastAsia="Times New Roman" w:hAnsi="Futura Std" w:cs="Arial"/>
                <w:i/>
                <w:sz w:val="20"/>
                <w:szCs w:val="20"/>
                <w:lang w:eastAsia="en-US"/>
              </w:rPr>
            </w:pPr>
            <w:r w:rsidRPr="00A60075">
              <w:rPr>
                <w:rFonts w:ascii="Futura Std" w:eastAsia="Times New Roman" w:hAnsi="Futura Std" w:cs="Arial"/>
                <w:i/>
                <w:sz w:val="20"/>
                <w:szCs w:val="20"/>
                <w:lang w:eastAsia="en-US"/>
              </w:rPr>
              <w:t xml:space="preserve">Categoría </w:t>
            </w:r>
            <w:r w:rsidR="00F9016A">
              <w:rPr>
                <w:rFonts w:ascii="Futura Std" w:eastAsia="Times New Roman" w:hAnsi="Futura Std" w:cs="Arial"/>
                <w:i/>
                <w:sz w:val="20"/>
                <w:szCs w:val="20"/>
                <w:lang w:eastAsia="en-US"/>
              </w:rPr>
              <w:t>VII</w:t>
            </w:r>
            <w:r w:rsidR="00F9016A" w:rsidRPr="00A60075">
              <w:rPr>
                <w:rFonts w:ascii="Futura Std" w:eastAsia="Times New Roman" w:hAnsi="Futura Std" w:cs="Arial"/>
                <w:i/>
                <w:sz w:val="20"/>
                <w:szCs w:val="20"/>
                <w:lang w:eastAsia="en-US"/>
              </w:rPr>
              <w:t>E</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FD3FF" w14:textId="77777777" w:rsidR="00A60075" w:rsidRPr="00A60075" w:rsidRDefault="00A60075" w:rsidP="00A60075">
            <w:pPr>
              <w:ind w:right="14"/>
              <w:jc w:val="center"/>
              <w:rPr>
                <w:rFonts w:ascii="Futura Std" w:eastAsia="Times New Roman" w:hAnsi="Futura Std" w:cs="Arial"/>
                <w:i/>
                <w:sz w:val="20"/>
                <w:szCs w:val="20"/>
                <w:lang w:eastAsia="en-US"/>
              </w:rPr>
            </w:pPr>
            <w:r w:rsidRPr="00A60075">
              <w:rPr>
                <w:rFonts w:ascii="Futura Std" w:eastAsia="Times New Roman" w:hAnsi="Futura Std" w:cs="Arial"/>
                <w:i/>
                <w:sz w:val="20"/>
                <w:szCs w:val="20"/>
                <w:lang w:eastAsia="en-US"/>
              </w:rPr>
              <w:t>Camiones de seis ejes</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4AE43" w14:textId="279D6DE3" w:rsidR="00A60075" w:rsidRPr="006B70E2" w:rsidRDefault="0050070C" w:rsidP="006B70E2">
            <w:pPr>
              <w:ind w:left="720" w:hanging="720"/>
              <w:jc w:val="center"/>
              <w:rPr>
                <w:rFonts w:ascii="Futura Std" w:eastAsia="Times New Roman" w:hAnsi="Futura Std" w:cs="Arial"/>
                <w:bCs/>
                <w:i/>
                <w:color w:val="000000"/>
                <w:sz w:val="20"/>
                <w:szCs w:val="20"/>
              </w:rPr>
            </w:pPr>
            <w:r w:rsidRPr="006B70E2">
              <w:rPr>
                <w:rFonts w:ascii="Futura Std" w:eastAsia="Times New Roman" w:hAnsi="Futura Std" w:cs="Arial"/>
                <w:bCs/>
                <w:i/>
                <w:color w:val="000000"/>
                <w:sz w:val="20"/>
                <w:szCs w:val="20"/>
              </w:rPr>
              <w:t>$</w:t>
            </w:r>
            <w:r w:rsidR="00A60075" w:rsidRPr="006B70E2">
              <w:rPr>
                <w:rFonts w:ascii="Futura Std" w:eastAsia="Times New Roman" w:hAnsi="Futura Std" w:cs="Arial"/>
                <w:bCs/>
                <w:i/>
                <w:color w:val="000000"/>
                <w:sz w:val="20"/>
                <w:szCs w:val="20"/>
              </w:rPr>
              <w:t>25.</w:t>
            </w:r>
            <w:r w:rsidR="00EF243A" w:rsidRPr="006B70E2">
              <w:rPr>
                <w:rFonts w:ascii="Futura Std" w:eastAsia="Times New Roman" w:hAnsi="Futura Std" w:cs="Arial"/>
                <w:bCs/>
                <w:i/>
                <w:color w:val="000000"/>
                <w:sz w:val="20"/>
                <w:szCs w:val="20"/>
              </w:rPr>
              <w:t>300</w:t>
            </w:r>
          </w:p>
        </w:tc>
      </w:tr>
    </w:tbl>
    <w:p w14:paraId="157ECD1D" w14:textId="77777777" w:rsidR="00A60075" w:rsidRPr="00A60075" w:rsidRDefault="00A60075" w:rsidP="00A60075">
      <w:pPr>
        <w:widowControl/>
        <w:suppressAutoHyphens w:val="0"/>
        <w:ind w:left="709" w:right="280"/>
        <w:jc w:val="both"/>
        <w:textAlignment w:val="auto"/>
        <w:rPr>
          <w:rFonts w:ascii="Futura Std" w:eastAsia="Times New Roman" w:hAnsi="Futura Std" w:cs="Times New Roman"/>
          <w:i/>
          <w:color w:val="000000"/>
          <w:sz w:val="20"/>
          <w:szCs w:val="20"/>
          <w:lang w:eastAsia="es-CO"/>
        </w:rPr>
      </w:pPr>
    </w:p>
    <w:p w14:paraId="3C8F980B" w14:textId="77777777" w:rsidR="00A60075" w:rsidRDefault="00A60075" w:rsidP="00A60075">
      <w:pPr>
        <w:widowControl/>
        <w:tabs>
          <w:tab w:val="left" w:pos="8505"/>
        </w:tabs>
        <w:suppressAutoHyphens w:val="0"/>
        <w:ind w:left="567" w:right="280"/>
        <w:jc w:val="both"/>
        <w:textAlignment w:val="auto"/>
        <w:rPr>
          <w:rFonts w:ascii="Futura Std" w:eastAsia="Times New Roman" w:hAnsi="Futura Std" w:cs="Times New Roman"/>
          <w:b/>
          <w:i/>
          <w:sz w:val="20"/>
          <w:szCs w:val="20"/>
          <w:lang w:eastAsia="es-CO"/>
        </w:rPr>
      </w:pPr>
    </w:p>
    <w:p w14:paraId="6BC8B4E9" w14:textId="77777777" w:rsidR="0081535A" w:rsidRDefault="00A60075" w:rsidP="0081535A">
      <w:pPr>
        <w:ind w:left="709"/>
        <w:jc w:val="both"/>
        <w:rPr>
          <w:rFonts w:ascii="Futura Std" w:eastAsia="Times New Roman" w:hAnsi="Futura Std" w:cs="Times New Roman"/>
          <w:i/>
          <w:sz w:val="20"/>
          <w:szCs w:val="20"/>
          <w:lang w:eastAsia="es-CO"/>
        </w:rPr>
      </w:pPr>
      <w:r w:rsidRPr="00A60075">
        <w:rPr>
          <w:rFonts w:ascii="Futura Std" w:eastAsia="Times New Roman" w:hAnsi="Futura Std" w:cs="Times New Roman"/>
          <w:b/>
          <w:i/>
          <w:sz w:val="20"/>
          <w:szCs w:val="20"/>
          <w:lang w:eastAsia="es-CO"/>
        </w:rPr>
        <w:t>Parágrafo 1:</w:t>
      </w:r>
      <w:r w:rsidR="0050070C">
        <w:rPr>
          <w:rFonts w:ascii="Futura Std" w:eastAsia="Times New Roman" w:hAnsi="Futura Std" w:cs="Times New Roman"/>
          <w:b/>
          <w:i/>
          <w:sz w:val="20"/>
          <w:szCs w:val="20"/>
          <w:lang w:eastAsia="es-CO"/>
        </w:rPr>
        <w:t xml:space="preserve"> </w:t>
      </w:r>
      <w:r w:rsidR="0050070C">
        <w:rPr>
          <w:rFonts w:ascii="Futura Std" w:eastAsia="Times New Roman" w:hAnsi="Futura Std" w:cs="Times New Roman"/>
          <w:i/>
          <w:sz w:val="20"/>
          <w:szCs w:val="20"/>
          <w:lang w:eastAsia="es-CO"/>
        </w:rPr>
        <w:t>La</w:t>
      </w:r>
      <w:r w:rsidR="0050070C" w:rsidRPr="006B70E2">
        <w:rPr>
          <w:rFonts w:ascii="Futura Std" w:eastAsia="Times New Roman" w:hAnsi="Futura Std" w:cs="Times New Roman"/>
          <w:i/>
          <w:sz w:val="20"/>
          <w:szCs w:val="20"/>
          <w:lang w:eastAsia="es-CO"/>
        </w:rPr>
        <w:t xml:space="preserve"> presente tarifa especial diferencial para las categorías III</w:t>
      </w:r>
      <w:r w:rsidR="00BD457C">
        <w:rPr>
          <w:rFonts w:ascii="Futura Std" w:eastAsia="Times New Roman" w:hAnsi="Futura Std" w:cs="Times New Roman"/>
          <w:i/>
          <w:sz w:val="20"/>
          <w:szCs w:val="20"/>
          <w:lang w:eastAsia="es-CO"/>
        </w:rPr>
        <w:t>E</w:t>
      </w:r>
      <w:r w:rsidR="0050070C" w:rsidRPr="006B70E2">
        <w:rPr>
          <w:rFonts w:ascii="Futura Std" w:eastAsia="Times New Roman" w:hAnsi="Futura Std" w:cs="Times New Roman"/>
          <w:i/>
          <w:sz w:val="20"/>
          <w:szCs w:val="20"/>
          <w:lang w:eastAsia="es-CO"/>
        </w:rPr>
        <w:t>, IV</w:t>
      </w:r>
      <w:r w:rsidR="00BD457C">
        <w:rPr>
          <w:rFonts w:ascii="Futura Std" w:eastAsia="Times New Roman" w:hAnsi="Futura Std" w:cs="Times New Roman"/>
          <w:i/>
          <w:sz w:val="20"/>
          <w:szCs w:val="20"/>
          <w:lang w:eastAsia="es-CO"/>
        </w:rPr>
        <w:t>E</w:t>
      </w:r>
      <w:r w:rsidR="0050070C" w:rsidRPr="006B70E2">
        <w:rPr>
          <w:rFonts w:ascii="Futura Std" w:eastAsia="Times New Roman" w:hAnsi="Futura Std" w:cs="Times New Roman"/>
          <w:i/>
          <w:sz w:val="20"/>
          <w:szCs w:val="20"/>
          <w:lang w:eastAsia="es-CO"/>
        </w:rPr>
        <w:t>, V</w:t>
      </w:r>
      <w:r w:rsidR="00BD457C">
        <w:rPr>
          <w:rFonts w:ascii="Futura Std" w:eastAsia="Times New Roman" w:hAnsi="Futura Std" w:cs="Times New Roman"/>
          <w:i/>
          <w:sz w:val="20"/>
          <w:szCs w:val="20"/>
          <w:lang w:eastAsia="es-CO"/>
        </w:rPr>
        <w:t>E</w:t>
      </w:r>
      <w:r w:rsidR="0050070C" w:rsidRPr="006B70E2">
        <w:rPr>
          <w:rFonts w:ascii="Futura Std" w:eastAsia="Times New Roman" w:hAnsi="Futura Std" w:cs="Times New Roman"/>
          <w:i/>
          <w:sz w:val="20"/>
          <w:szCs w:val="20"/>
          <w:lang w:eastAsia="es-CO"/>
        </w:rPr>
        <w:t>, VI</w:t>
      </w:r>
      <w:r w:rsidR="00BD457C">
        <w:rPr>
          <w:rFonts w:ascii="Futura Std" w:eastAsia="Times New Roman" w:hAnsi="Futura Std" w:cs="Times New Roman"/>
          <w:i/>
          <w:sz w:val="20"/>
          <w:szCs w:val="20"/>
          <w:lang w:eastAsia="es-CO"/>
        </w:rPr>
        <w:t>E</w:t>
      </w:r>
      <w:r w:rsidR="0050070C" w:rsidRPr="006B70E2">
        <w:rPr>
          <w:rFonts w:ascii="Futura Std" w:eastAsia="Times New Roman" w:hAnsi="Futura Std" w:cs="Times New Roman"/>
          <w:i/>
          <w:sz w:val="20"/>
          <w:szCs w:val="20"/>
          <w:lang w:eastAsia="es-CO"/>
        </w:rPr>
        <w:t xml:space="preserve"> y VII</w:t>
      </w:r>
      <w:r w:rsidR="00BD457C">
        <w:rPr>
          <w:rFonts w:ascii="Futura Std" w:eastAsia="Times New Roman" w:hAnsi="Futura Std" w:cs="Times New Roman"/>
          <w:i/>
          <w:sz w:val="20"/>
          <w:szCs w:val="20"/>
          <w:lang w:eastAsia="es-CO"/>
        </w:rPr>
        <w:t>E</w:t>
      </w:r>
      <w:r w:rsidR="0050070C" w:rsidRPr="006B70E2">
        <w:rPr>
          <w:rFonts w:ascii="Futura Std" w:eastAsia="Times New Roman" w:hAnsi="Futura Std" w:cs="Times New Roman"/>
          <w:i/>
          <w:sz w:val="20"/>
          <w:szCs w:val="20"/>
          <w:lang w:eastAsia="es-CO"/>
        </w:rPr>
        <w:t xml:space="preserve"> estarán vigentes hasta</w:t>
      </w:r>
      <w:r w:rsidR="003E3144">
        <w:rPr>
          <w:rFonts w:ascii="Futura Std" w:eastAsia="Times New Roman" w:hAnsi="Futura Std" w:cs="Times New Roman"/>
          <w:i/>
          <w:sz w:val="20"/>
          <w:szCs w:val="20"/>
          <w:lang w:eastAsia="es-CO"/>
        </w:rPr>
        <w:t xml:space="preserve"> el 16 de</w:t>
      </w:r>
      <w:r w:rsidR="0050070C" w:rsidRPr="006B70E2">
        <w:rPr>
          <w:rFonts w:ascii="Futura Std" w:eastAsia="Times New Roman" w:hAnsi="Futura Std" w:cs="Times New Roman"/>
          <w:i/>
          <w:sz w:val="20"/>
          <w:szCs w:val="20"/>
          <w:lang w:eastAsia="es-CO"/>
        </w:rPr>
        <w:t xml:space="preserve"> enero de 2018</w:t>
      </w:r>
      <w:r w:rsidR="0050070C">
        <w:rPr>
          <w:rFonts w:ascii="Futura Std" w:eastAsia="Times New Roman" w:hAnsi="Futura Std" w:cs="Times New Roman"/>
          <w:i/>
          <w:sz w:val="20"/>
          <w:szCs w:val="20"/>
          <w:lang w:eastAsia="es-CO"/>
        </w:rPr>
        <w:t xml:space="preserve"> a partir del cual se deberá implementar la tarifa contractual</w:t>
      </w:r>
      <w:r w:rsidR="003E3144">
        <w:rPr>
          <w:rFonts w:ascii="Futura Std" w:eastAsia="Times New Roman" w:hAnsi="Futura Std" w:cs="Times New Roman"/>
          <w:i/>
          <w:sz w:val="20"/>
          <w:szCs w:val="20"/>
          <w:lang w:eastAsia="es-CO"/>
        </w:rPr>
        <w:t xml:space="preserve"> </w:t>
      </w:r>
      <w:r w:rsidR="0081535A">
        <w:rPr>
          <w:rFonts w:ascii="Futura Std" w:eastAsia="Times New Roman" w:hAnsi="Futura Std" w:cs="Times New Roman"/>
          <w:i/>
          <w:sz w:val="20"/>
          <w:szCs w:val="20"/>
          <w:lang w:eastAsia="es-CO"/>
        </w:rPr>
        <w:t>establecidas en el Artículo 2 de la resolución 1884 de junio 17 de 2015, actualizada de conformidad con el contrato de concesión No. 016 de 2015.</w:t>
      </w:r>
    </w:p>
    <w:p w14:paraId="3AEF6405" w14:textId="77777777" w:rsidR="00A60075" w:rsidRPr="00A60075" w:rsidRDefault="00A60075" w:rsidP="006B70E2">
      <w:pPr>
        <w:widowControl/>
        <w:tabs>
          <w:tab w:val="left" w:pos="8505"/>
        </w:tabs>
        <w:suppressAutoHyphens w:val="0"/>
        <w:ind w:left="567" w:right="280"/>
        <w:jc w:val="both"/>
        <w:textAlignment w:val="auto"/>
        <w:rPr>
          <w:rFonts w:ascii="Futura Std" w:eastAsia="Arial" w:hAnsi="Futura Std" w:cs="Arial"/>
          <w:b/>
          <w:i/>
          <w:sz w:val="20"/>
          <w:szCs w:val="20"/>
        </w:rPr>
      </w:pPr>
    </w:p>
    <w:p w14:paraId="149C65B9" w14:textId="6D4897C1" w:rsidR="0050070C" w:rsidRDefault="00B97086" w:rsidP="0050070C">
      <w:pPr>
        <w:widowControl/>
        <w:suppressAutoHyphens w:val="0"/>
        <w:ind w:left="100" w:right="280"/>
        <w:jc w:val="both"/>
        <w:textAlignment w:val="auto"/>
        <w:rPr>
          <w:rFonts w:ascii="Futura Std" w:hAnsi="Futura Std"/>
          <w:color w:val="000000"/>
          <w:sz w:val="20"/>
          <w:szCs w:val="20"/>
        </w:rPr>
      </w:pPr>
      <w:r w:rsidRPr="00B97086">
        <w:rPr>
          <w:rStyle w:val="CuerpodeltextoNegrita"/>
          <w:rFonts w:ascii="Futura Std" w:hAnsi="Futura Std"/>
          <w:sz w:val="20"/>
          <w:szCs w:val="20"/>
        </w:rPr>
        <w:t xml:space="preserve">ARTÍCULO </w:t>
      </w:r>
      <w:r w:rsidR="00A60075">
        <w:rPr>
          <w:rStyle w:val="CuerpodeltextoNegrita"/>
          <w:rFonts w:ascii="Futura Std" w:hAnsi="Futura Std"/>
          <w:sz w:val="20"/>
          <w:szCs w:val="20"/>
        </w:rPr>
        <w:t>3</w:t>
      </w:r>
      <w:r w:rsidR="00346336">
        <w:rPr>
          <w:rFonts w:ascii="Futura Std" w:eastAsia="Arial" w:hAnsi="Futura Std" w:cs="Arial"/>
          <w:bCs/>
          <w:sz w:val="20"/>
          <w:szCs w:val="20"/>
          <w:shd w:val="clear" w:color="auto" w:fill="FFFFFF"/>
        </w:rPr>
        <w:t xml:space="preserve">.- </w:t>
      </w:r>
      <w:r w:rsidR="0050070C" w:rsidRPr="00B97086">
        <w:rPr>
          <w:rFonts w:ascii="Futura Std" w:hAnsi="Futura Std"/>
          <w:color w:val="000000"/>
          <w:sz w:val="20"/>
          <w:szCs w:val="20"/>
        </w:rPr>
        <w:t xml:space="preserve">Modificar el </w:t>
      </w:r>
      <w:r w:rsidR="0050070C">
        <w:rPr>
          <w:rFonts w:ascii="Futura Std" w:hAnsi="Futura Std"/>
          <w:color w:val="000000"/>
          <w:sz w:val="20"/>
          <w:szCs w:val="20"/>
        </w:rPr>
        <w:t xml:space="preserve">Artículo </w:t>
      </w:r>
      <w:r w:rsidR="00346336">
        <w:rPr>
          <w:rFonts w:ascii="Futura Std" w:hAnsi="Futura Std"/>
          <w:color w:val="000000"/>
          <w:sz w:val="20"/>
          <w:szCs w:val="20"/>
        </w:rPr>
        <w:t>3</w:t>
      </w:r>
      <w:r w:rsidR="0050070C">
        <w:rPr>
          <w:rFonts w:ascii="Futura Std" w:hAnsi="Futura Std"/>
          <w:color w:val="000000"/>
          <w:sz w:val="20"/>
          <w:szCs w:val="20"/>
        </w:rPr>
        <w:t xml:space="preserve"> y sus respectivos parágrafos </w:t>
      </w:r>
      <w:r w:rsidR="0050070C" w:rsidRPr="00B97086">
        <w:rPr>
          <w:rFonts w:ascii="Futura Std" w:hAnsi="Futura Std"/>
          <w:color w:val="000000"/>
          <w:sz w:val="20"/>
          <w:szCs w:val="20"/>
        </w:rPr>
        <w:t>de la Resolución 000</w:t>
      </w:r>
      <w:r w:rsidR="0050070C">
        <w:rPr>
          <w:rFonts w:ascii="Futura Std" w:hAnsi="Futura Std"/>
          <w:color w:val="000000"/>
          <w:sz w:val="20"/>
          <w:szCs w:val="20"/>
        </w:rPr>
        <w:t>2820</w:t>
      </w:r>
      <w:r w:rsidR="0050070C" w:rsidRPr="00B97086">
        <w:rPr>
          <w:rFonts w:ascii="Futura Std" w:hAnsi="Futura Std"/>
          <w:color w:val="000000"/>
          <w:sz w:val="20"/>
          <w:szCs w:val="20"/>
        </w:rPr>
        <w:t xml:space="preserve"> de 201</w:t>
      </w:r>
      <w:r w:rsidR="0050070C">
        <w:rPr>
          <w:rFonts w:ascii="Futura Std" w:hAnsi="Futura Std"/>
          <w:color w:val="000000"/>
          <w:sz w:val="20"/>
          <w:szCs w:val="20"/>
        </w:rPr>
        <w:t>6</w:t>
      </w:r>
      <w:r w:rsidR="0050070C" w:rsidRPr="00B97086">
        <w:rPr>
          <w:rFonts w:ascii="Futura Std" w:hAnsi="Futura Std"/>
          <w:color w:val="000000"/>
          <w:sz w:val="20"/>
          <w:szCs w:val="20"/>
        </w:rPr>
        <w:t>, el cual quedará así:</w:t>
      </w:r>
    </w:p>
    <w:p w14:paraId="4EF73476" w14:textId="77777777" w:rsidR="0050070C" w:rsidRDefault="0050070C" w:rsidP="0050070C">
      <w:pPr>
        <w:widowControl/>
        <w:suppressAutoHyphens w:val="0"/>
        <w:ind w:left="100" w:right="280"/>
        <w:jc w:val="both"/>
        <w:textAlignment w:val="auto"/>
        <w:rPr>
          <w:rFonts w:ascii="Futura Std" w:hAnsi="Futura Std"/>
          <w:color w:val="000000"/>
          <w:sz w:val="20"/>
          <w:szCs w:val="20"/>
        </w:rPr>
      </w:pPr>
    </w:p>
    <w:p w14:paraId="7CA46CED" w14:textId="77777777" w:rsidR="0050070C" w:rsidRPr="00B97086" w:rsidRDefault="0050070C" w:rsidP="0050070C">
      <w:pPr>
        <w:widowControl/>
        <w:suppressAutoHyphens w:val="0"/>
        <w:ind w:left="100" w:right="280"/>
        <w:jc w:val="both"/>
        <w:textAlignment w:val="auto"/>
        <w:rPr>
          <w:rFonts w:ascii="Futura Std" w:hAnsi="Futura Std"/>
          <w:color w:val="000000"/>
          <w:sz w:val="20"/>
          <w:szCs w:val="20"/>
        </w:rPr>
      </w:pPr>
    </w:p>
    <w:p w14:paraId="4AF3CD0A" w14:textId="77777777" w:rsidR="0050070C" w:rsidRPr="00A60075" w:rsidRDefault="0050070C" w:rsidP="0050070C">
      <w:pPr>
        <w:widowControl/>
        <w:suppressAutoHyphens w:val="0"/>
        <w:ind w:left="567" w:right="280"/>
        <w:jc w:val="both"/>
        <w:textAlignment w:val="auto"/>
        <w:rPr>
          <w:rFonts w:ascii="Futura Std" w:eastAsia="Times New Roman" w:hAnsi="Futura Std" w:cs="Times New Roman"/>
          <w:i/>
          <w:color w:val="000000"/>
          <w:sz w:val="20"/>
          <w:szCs w:val="20"/>
          <w:lang w:eastAsia="es-CO"/>
        </w:rPr>
      </w:pPr>
      <w:r w:rsidRPr="00A60075">
        <w:rPr>
          <w:rFonts w:ascii="Futura Std" w:eastAsia="Arial" w:hAnsi="Futura Std" w:cs="Arial"/>
          <w:b/>
          <w:sz w:val="20"/>
          <w:szCs w:val="20"/>
        </w:rPr>
        <w:t>“</w:t>
      </w:r>
      <w:r w:rsidRPr="00A60075">
        <w:rPr>
          <w:rFonts w:ascii="Futura Std" w:eastAsia="Arial" w:hAnsi="Futura Std" w:cs="Arial"/>
          <w:b/>
          <w:i/>
          <w:sz w:val="20"/>
          <w:szCs w:val="20"/>
        </w:rPr>
        <w:t xml:space="preserve">ARTÍCULO </w:t>
      </w:r>
      <w:r w:rsidR="007E64A1">
        <w:rPr>
          <w:rFonts w:ascii="Futura Std" w:eastAsia="Arial" w:hAnsi="Futura Std" w:cs="Arial"/>
          <w:b/>
          <w:i/>
          <w:sz w:val="20"/>
          <w:szCs w:val="20"/>
        </w:rPr>
        <w:t>3</w:t>
      </w:r>
      <w:r w:rsidRPr="00A60075">
        <w:rPr>
          <w:rFonts w:ascii="Futura Std" w:eastAsia="Arial" w:hAnsi="Futura Std" w:cs="Arial"/>
          <w:b/>
          <w:i/>
          <w:sz w:val="20"/>
          <w:szCs w:val="20"/>
        </w:rPr>
        <w:t xml:space="preserve">: </w:t>
      </w:r>
      <w:r w:rsidRPr="00A60075">
        <w:rPr>
          <w:rFonts w:ascii="Futura Std" w:hAnsi="Futura Std"/>
          <w:i/>
          <w:sz w:val="20"/>
          <w:szCs w:val="20"/>
          <w:shd w:val="clear" w:color="auto" w:fill="FFFFFF"/>
        </w:rPr>
        <w:t>Establecer una tarifa especial diferencial en la estación de peaje</w:t>
      </w:r>
      <w:r w:rsidRPr="00A60075">
        <w:rPr>
          <w:rFonts w:ascii="Futura Std" w:hAnsi="Futura Std"/>
          <w:b/>
          <w:i/>
          <w:sz w:val="20"/>
          <w:szCs w:val="20"/>
          <w:shd w:val="clear" w:color="auto" w:fill="FFFFFF"/>
        </w:rPr>
        <w:t xml:space="preserve"> </w:t>
      </w:r>
      <w:r w:rsidRPr="00A60075">
        <w:rPr>
          <w:rFonts w:ascii="Futura Std" w:hAnsi="Futura Std"/>
          <w:i/>
          <w:sz w:val="20"/>
          <w:szCs w:val="20"/>
          <w:shd w:val="clear" w:color="auto" w:fill="FFFFFF"/>
        </w:rPr>
        <w:t>“</w:t>
      </w:r>
      <w:r w:rsidR="00346336">
        <w:rPr>
          <w:rFonts w:ascii="Futura Std" w:hAnsi="Futura Std"/>
          <w:i/>
          <w:sz w:val="20"/>
          <w:szCs w:val="20"/>
          <w:shd w:val="clear" w:color="auto" w:fill="FFFFFF"/>
        </w:rPr>
        <w:t>Los Manguitos</w:t>
      </w:r>
      <w:r w:rsidRPr="00A60075">
        <w:rPr>
          <w:rFonts w:ascii="Futura Std" w:hAnsi="Futura Std"/>
          <w:i/>
          <w:sz w:val="20"/>
          <w:szCs w:val="20"/>
          <w:shd w:val="clear" w:color="auto" w:fill="FFFFFF"/>
        </w:rPr>
        <w:t>”</w:t>
      </w:r>
      <w:r w:rsidRPr="00A60075">
        <w:rPr>
          <w:rFonts w:ascii="Futura Std" w:eastAsia="Times New Roman" w:hAnsi="Futura Std" w:cs="Times New Roman"/>
          <w:i/>
          <w:color w:val="000000"/>
          <w:sz w:val="20"/>
          <w:szCs w:val="20"/>
          <w:lang w:eastAsia="es-CO"/>
        </w:rPr>
        <w:t xml:space="preserve">, para las siguientes categorías vehiculares: </w:t>
      </w:r>
    </w:p>
    <w:p w14:paraId="060DC5BD" w14:textId="77777777" w:rsidR="0050070C" w:rsidRPr="00A60075" w:rsidRDefault="0050070C" w:rsidP="0050070C">
      <w:pPr>
        <w:widowControl/>
        <w:suppressAutoHyphens w:val="0"/>
        <w:ind w:left="100" w:right="280"/>
        <w:jc w:val="both"/>
        <w:textAlignment w:val="auto"/>
        <w:rPr>
          <w:rFonts w:ascii="Futura Std" w:eastAsia="Times New Roman" w:hAnsi="Futura Std" w:cs="Times New Roman"/>
          <w:i/>
          <w:color w:val="000000"/>
          <w:sz w:val="20"/>
          <w:szCs w:val="20"/>
          <w:lang w:eastAsia="es-CO"/>
        </w:rPr>
      </w:pPr>
    </w:p>
    <w:p w14:paraId="5967939D" w14:textId="77777777" w:rsidR="0050070C" w:rsidRPr="00A60075" w:rsidRDefault="0050070C" w:rsidP="0050070C">
      <w:pPr>
        <w:widowControl/>
        <w:suppressAutoHyphens w:val="0"/>
        <w:ind w:right="280"/>
        <w:jc w:val="both"/>
        <w:textAlignment w:val="auto"/>
        <w:rPr>
          <w:rFonts w:ascii="Futura Std" w:eastAsia="Arial" w:hAnsi="Futura Std" w:cs="Arial"/>
          <w:b/>
          <w:i/>
          <w:sz w:val="20"/>
          <w:szCs w:val="20"/>
        </w:rPr>
      </w:pPr>
    </w:p>
    <w:tbl>
      <w:tblPr>
        <w:tblW w:w="7036" w:type="dxa"/>
        <w:jc w:val="center"/>
        <w:tblCellMar>
          <w:top w:w="7" w:type="dxa"/>
          <w:left w:w="106" w:type="dxa"/>
          <w:right w:w="93" w:type="dxa"/>
        </w:tblCellMar>
        <w:tblLook w:val="04A0" w:firstRow="1" w:lastRow="0" w:firstColumn="1" w:lastColumn="0" w:noHBand="0" w:noVBand="1"/>
      </w:tblPr>
      <w:tblGrid>
        <w:gridCol w:w="2427"/>
        <w:gridCol w:w="2277"/>
        <w:gridCol w:w="2332"/>
      </w:tblGrid>
      <w:tr w:rsidR="0050070C" w:rsidRPr="00A60075" w14:paraId="35EE9D7E" w14:textId="77777777" w:rsidTr="009155D4">
        <w:trPr>
          <w:trHeight w:val="464"/>
          <w:jc w:val="center"/>
        </w:trPr>
        <w:tc>
          <w:tcPr>
            <w:tcW w:w="70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96D176" w14:textId="77777777" w:rsidR="0050070C" w:rsidRPr="00A60075" w:rsidRDefault="0050070C" w:rsidP="009155D4">
            <w:pPr>
              <w:jc w:val="center"/>
              <w:rPr>
                <w:rFonts w:ascii="Futura Std" w:eastAsia="Times New Roman" w:hAnsi="Futura Std" w:cs="Arial"/>
                <w:b/>
                <w:i/>
                <w:sz w:val="20"/>
                <w:szCs w:val="20"/>
                <w:lang w:eastAsia="en-US"/>
              </w:rPr>
            </w:pPr>
            <w:r w:rsidRPr="00A60075">
              <w:rPr>
                <w:rFonts w:ascii="Futura Std" w:eastAsia="Times New Roman" w:hAnsi="Futura Std" w:cs="Arial"/>
                <w:b/>
                <w:i/>
                <w:sz w:val="20"/>
                <w:szCs w:val="20"/>
                <w:lang w:eastAsia="en-US"/>
              </w:rPr>
              <w:t xml:space="preserve">ESTACIÓN DE PEAJE </w:t>
            </w:r>
            <w:r w:rsidR="00346336">
              <w:rPr>
                <w:rFonts w:ascii="Futura Std" w:eastAsia="Times New Roman" w:hAnsi="Futura Std" w:cs="Arial"/>
                <w:b/>
                <w:i/>
                <w:sz w:val="20"/>
                <w:szCs w:val="20"/>
                <w:lang w:eastAsia="en-US"/>
              </w:rPr>
              <w:t>LOS MANGUITOS</w:t>
            </w:r>
          </w:p>
        </w:tc>
      </w:tr>
      <w:tr w:rsidR="0050070C" w:rsidRPr="00A60075" w14:paraId="68B593CF" w14:textId="77777777" w:rsidTr="009155D4">
        <w:trPr>
          <w:trHeight w:val="464"/>
          <w:jc w:val="center"/>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CCDE8" w14:textId="77777777" w:rsidR="0050070C" w:rsidRPr="00A60075" w:rsidRDefault="0050070C" w:rsidP="009155D4">
            <w:pPr>
              <w:ind w:right="20"/>
              <w:jc w:val="center"/>
              <w:rPr>
                <w:rFonts w:ascii="Futura Std" w:eastAsia="Times New Roman" w:hAnsi="Futura Std" w:cs="Arial"/>
                <w:i/>
                <w:sz w:val="20"/>
                <w:szCs w:val="20"/>
                <w:lang w:eastAsia="en-US"/>
              </w:rPr>
            </w:pPr>
            <w:r w:rsidRPr="00A60075">
              <w:rPr>
                <w:rFonts w:ascii="Futura Std" w:eastAsia="Times New Roman" w:hAnsi="Futura Std" w:cs="Arial"/>
                <w:b/>
                <w:i/>
                <w:sz w:val="20"/>
                <w:szCs w:val="20"/>
                <w:lang w:eastAsia="en-US"/>
              </w:rPr>
              <w:t>CATEGORÍAS</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3FCAB" w14:textId="77777777" w:rsidR="0050070C" w:rsidRPr="00A60075" w:rsidRDefault="0050070C" w:rsidP="009155D4">
            <w:pPr>
              <w:jc w:val="center"/>
              <w:rPr>
                <w:rFonts w:ascii="Futura Std" w:eastAsia="Times New Roman" w:hAnsi="Futura Std" w:cs="Arial"/>
                <w:i/>
                <w:sz w:val="20"/>
                <w:szCs w:val="20"/>
                <w:lang w:eastAsia="en-US"/>
              </w:rPr>
            </w:pPr>
            <w:r w:rsidRPr="00A60075">
              <w:rPr>
                <w:rFonts w:ascii="Futura Std" w:eastAsia="Times New Roman" w:hAnsi="Futura Std" w:cs="Arial"/>
                <w:b/>
                <w:i/>
                <w:sz w:val="20"/>
                <w:szCs w:val="20"/>
                <w:lang w:eastAsia="en-US"/>
              </w:rPr>
              <w:t>DESCRIPCIÓN</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11F95" w14:textId="77777777" w:rsidR="0050070C" w:rsidRPr="00A60075" w:rsidRDefault="0050070C" w:rsidP="009155D4">
            <w:pPr>
              <w:jc w:val="center"/>
              <w:rPr>
                <w:rFonts w:ascii="Futura Std" w:eastAsia="Times New Roman" w:hAnsi="Futura Std" w:cs="Arial"/>
                <w:i/>
                <w:sz w:val="20"/>
                <w:szCs w:val="20"/>
                <w:lang w:eastAsia="en-US"/>
              </w:rPr>
            </w:pPr>
            <w:r w:rsidRPr="00A60075">
              <w:rPr>
                <w:rFonts w:ascii="Futura Std" w:eastAsia="Times New Roman" w:hAnsi="Futura Std" w:cs="Arial"/>
                <w:b/>
                <w:i/>
                <w:sz w:val="20"/>
                <w:szCs w:val="20"/>
                <w:lang w:eastAsia="en-US"/>
              </w:rPr>
              <w:t>TARIFAS 201</w:t>
            </w:r>
            <w:r>
              <w:rPr>
                <w:rFonts w:ascii="Futura Std" w:eastAsia="Times New Roman" w:hAnsi="Futura Std" w:cs="Arial"/>
                <w:b/>
                <w:i/>
                <w:sz w:val="20"/>
                <w:szCs w:val="20"/>
                <w:lang w:eastAsia="en-US"/>
              </w:rPr>
              <w:t>7</w:t>
            </w:r>
            <w:r w:rsidR="00472A5C">
              <w:rPr>
                <w:rFonts w:ascii="Futura Std" w:eastAsia="Times New Roman" w:hAnsi="Futura Std" w:cs="Arial"/>
                <w:b/>
                <w:i/>
                <w:sz w:val="20"/>
                <w:szCs w:val="20"/>
                <w:lang w:eastAsia="en-US"/>
              </w:rPr>
              <w:t xml:space="preserve"> </w:t>
            </w:r>
            <w:r>
              <w:rPr>
                <w:rFonts w:ascii="Futura Std" w:eastAsia="Times New Roman" w:hAnsi="Futura Std" w:cs="Arial"/>
                <w:b/>
                <w:i/>
                <w:sz w:val="20"/>
                <w:szCs w:val="20"/>
                <w:lang w:eastAsia="en-US"/>
              </w:rPr>
              <w:t xml:space="preserve">(incluye Fosevi) </w:t>
            </w:r>
          </w:p>
        </w:tc>
      </w:tr>
      <w:tr w:rsidR="007873C8" w:rsidRPr="00A60075" w14:paraId="021083D4" w14:textId="77777777" w:rsidTr="009155D4">
        <w:trPr>
          <w:trHeight w:val="237"/>
          <w:jc w:val="center"/>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44FA2" w14:textId="77777777" w:rsidR="007873C8" w:rsidRPr="00A60075" w:rsidRDefault="007873C8" w:rsidP="009155D4">
            <w:pPr>
              <w:rPr>
                <w:rFonts w:ascii="Futura Std" w:eastAsia="Times New Roman" w:hAnsi="Futura Std" w:cs="Arial"/>
                <w:i/>
                <w:sz w:val="20"/>
                <w:szCs w:val="20"/>
                <w:lang w:eastAsia="en-US"/>
              </w:rPr>
            </w:pPr>
            <w:r>
              <w:rPr>
                <w:rFonts w:ascii="Futura Std" w:eastAsia="Times New Roman" w:hAnsi="Futura Std" w:cs="Arial"/>
                <w:i/>
                <w:sz w:val="20"/>
                <w:szCs w:val="20"/>
                <w:lang w:eastAsia="en-US"/>
              </w:rPr>
              <w:t>Categoría IE</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FAEC0" w14:textId="77777777" w:rsidR="007873C8" w:rsidRDefault="007873C8" w:rsidP="009155D4">
            <w:pPr>
              <w:ind w:right="14"/>
              <w:jc w:val="center"/>
              <w:rPr>
                <w:rFonts w:ascii="Futura Std" w:eastAsia="Times New Roman" w:hAnsi="Futura Std" w:cs="Arial"/>
                <w:i/>
                <w:sz w:val="20"/>
                <w:szCs w:val="20"/>
                <w:lang w:eastAsia="en-US"/>
              </w:rPr>
            </w:pPr>
            <w:r>
              <w:rPr>
                <w:rFonts w:ascii="Futura Std" w:eastAsia="Times New Roman" w:hAnsi="Futura Std" w:cs="Arial"/>
                <w:i/>
                <w:sz w:val="20"/>
                <w:szCs w:val="20"/>
                <w:lang w:eastAsia="en-US"/>
              </w:rPr>
              <w:t>Automóviles, camperos y camionetas</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FDEBB" w14:textId="77777777" w:rsidR="007873C8" w:rsidRDefault="00CB0D00" w:rsidP="009155D4">
            <w:pPr>
              <w:jc w:val="center"/>
              <w:rPr>
                <w:rFonts w:ascii="Futura Std" w:eastAsia="Times New Roman" w:hAnsi="Futura Std" w:cs="Arial"/>
                <w:i/>
                <w:sz w:val="20"/>
                <w:szCs w:val="20"/>
                <w:lang w:eastAsia="en-US"/>
              </w:rPr>
            </w:pPr>
            <w:r>
              <w:rPr>
                <w:rFonts w:ascii="Futura Std" w:eastAsia="Times New Roman" w:hAnsi="Futura Std" w:cs="Arial"/>
                <w:i/>
                <w:sz w:val="20"/>
                <w:szCs w:val="20"/>
                <w:lang w:eastAsia="en-US"/>
              </w:rPr>
              <w:t>$6.000</w:t>
            </w:r>
          </w:p>
        </w:tc>
      </w:tr>
      <w:tr w:rsidR="0050070C" w:rsidRPr="00A60075" w14:paraId="7880C80C" w14:textId="77777777" w:rsidTr="009155D4">
        <w:trPr>
          <w:trHeight w:val="237"/>
          <w:jc w:val="center"/>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E11F7" w14:textId="77777777" w:rsidR="0050070C" w:rsidRPr="00A60075" w:rsidRDefault="0050070C" w:rsidP="009155D4">
            <w:pPr>
              <w:rPr>
                <w:rFonts w:ascii="Futura Std" w:eastAsia="Times New Roman" w:hAnsi="Futura Std" w:cs="Arial"/>
                <w:i/>
                <w:sz w:val="20"/>
                <w:szCs w:val="20"/>
                <w:lang w:eastAsia="en-US"/>
              </w:rPr>
            </w:pPr>
            <w:r w:rsidRPr="00A60075">
              <w:rPr>
                <w:rFonts w:ascii="Futura Std" w:eastAsia="Times New Roman" w:hAnsi="Futura Std" w:cs="Arial"/>
                <w:i/>
                <w:sz w:val="20"/>
                <w:szCs w:val="20"/>
                <w:lang w:eastAsia="en-US"/>
              </w:rPr>
              <w:t xml:space="preserve">Categoría </w:t>
            </w:r>
            <w:r>
              <w:rPr>
                <w:rFonts w:ascii="Futura Std" w:eastAsia="Times New Roman" w:hAnsi="Futura Std" w:cs="Arial"/>
                <w:i/>
                <w:sz w:val="20"/>
                <w:szCs w:val="20"/>
                <w:lang w:eastAsia="en-US"/>
              </w:rPr>
              <w:t>IIIE</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4022F" w14:textId="77777777" w:rsidR="0050070C" w:rsidRPr="00A60075" w:rsidRDefault="0050070C" w:rsidP="009155D4">
            <w:pPr>
              <w:ind w:right="14"/>
              <w:jc w:val="center"/>
              <w:rPr>
                <w:rFonts w:ascii="Futura Std" w:eastAsia="Times New Roman" w:hAnsi="Futura Std" w:cs="Arial"/>
                <w:i/>
                <w:sz w:val="20"/>
                <w:szCs w:val="20"/>
                <w:lang w:eastAsia="en-US"/>
              </w:rPr>
            </w:pPr>
            <w:r>
              <w:rPr>
                <w:rFonts w:ascii="Futura Std" w:eastAsia="Times New Roman" w:hAnsi="Futura Std" w:cs="Arial"/>
                <w:i/>
                <w:sz w:val="20"/>
                <w:szCs w:val="20"/>
                <w:lang w:eastAsia="en-US"/>
              </w:rPr>
              <w:t>Camiones pequeños de dos ejes</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47A32" w14:textId="77777777" w:rsidR="0050070C" w:rsidRPr="00A60075" w:rsidRDefault="0050070C" w:rsidP="009155D4">
            <w:pPr>
              <w:jc w:val="center"/>
              <w:rPr>
                <w:rFonts w:ascii="Futura Std" w:eastAsia="Times New Roman" w:hAnsi="Futura Std" w:cs="Arial"/>
                <w:i/>
                <w:sz w:val="20"/>
                <w:szCs w:val="20"/>
                <w:lang w:eastAsia="en-US"/>
              </w:rPr>
            </w:pPr>
            <w:r>
              <w:rPr>
                <w:rFonts w:ascii="Futura Std" w:eastAsia="Times New Roman" w:hAnsi="Futura Std" w:cs="Arial"/>
                <w:i/>
                <w:sz w:val="20"/>
                <w:szCs w:val="20"/>
                <w:lang w:eastAsia="en-US"/>
              </w:rPr>
              <w:t>$15.000</w:t>
            </w:r>
          </w:p>
        </w:tc>
      </w:tr>
      <w:tr w:rsidR="0050070C" w:rsidRPr="00A60075" w14:paraId="6EA0253E" w14:textId="77777777" w:rsidTr="009155D4">
        <w:trPr>
          <w:trHeight w:val="237"/>
          <w:jc w:val="center"/>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7662C" w14:textId="77777777" w:rsidR="0050070C" w:rsidRPr="00A60075" w:rsidRDefault="0050070C" w:rsidP="009155D4">
            <w:pPr>
              <w:rPr>
                <w:rFonts w:ascii="Futura Std" w:eastAsia="Times New Roman" w:hAnsi="Futura Std" w:cs="Arial"/>
                <w:i/>
                <w:sz w:val="20"/>
                <w:szCs w:val="20"/>
                <w:lang w:eastAsia="en-US"/>
              </w:rPr>
            </w:pPr>
            <w:r>
              <w:rPr>
                <w:rFonts w:ascii="Futura Std" w:eastAsia="Times New Roman" w:hAnsi="Futura Std" w:cs="Arial"/>
                <w:i/>
                <w:sz w:val="20"/>
                <w:szCs w:val="20"/>
                <w:lang w:eastAsia="en-US"/>
              </w:rPr>
              <w:t>Categoría IVE</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7A2E5" w14:textId="77777777" w:rsidR="0050070C" w:rsidRPr="00A60075" w:rsidRDefault="0050070C" w:rsidP="009155D4">
            <w:pPr>
              <w:ind w:right="14"/>
              <w:jc w:val="center"/>
              <w:rPr>
                <w:rFonts w:ascii="Futura Std" w:eastAsia="Times New Roman" w:hAnsi="Futura Std" w:cs="Arial"/>
                <w:i/>
                <w:sz w:val="20"/>
                <w:szCs w:val="20"/>
                <w:lang w:eastAsia="en-US"/>
              </w:rPr>
            </w:pPr>
            <w:r>
              <w:rPr>
                <w:rFonts w:ascii="Futura Std" w:eastAsia="Times New Roman" w:hAnsi="Futura Std" w:cs="Arial"/>
                <w:i/>
                <w:sz w:val="20"/>
                <w:szCs w:val="20"/>
                <w:lang w:eastAsia="en-US"/>
              </w:rPr>
              <w:t>Camiones grandes de dos ejes</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0D6E1" w14:textId="77777777" w:rsidR="0050070C" w:rsidRPr="00A60075" w:rsidDel="00EF243A" w:rsidRDefault="0050070C" w:rsidP="009155D4">
            <w:pPr>
              <w:jc w:val="center"/>
              <w:rPr>
                <w:rFonts w:ascii="Futura Std" w:eastAsia="Times New Roman" w:hAnsi="Futura Std" w:cs="Arial"/>
                <w:i/>
                <w:sz w:val="20"/>
                <w:szCs w:val="20"/>
                <w:lang w:eastAsia="en-US"/>
              </w:rPr>
            </w:pPr>
            <w:r>
              <w:rPr>
                <w:rFonts w:ascii="Futura Std" w:eastAsia="Times New Roman" w:hAnsi="Futura Std" w:cs="Arial"/>
                <w:i/>
                <w:sz w:val="20"/>
                <w:szCs w:val="20"/>
                <w:lang w:eastAsia="en-US"/>
              </w:rPr>
              <w:t>$15.000</w:t>
            </w:r>
          </w:p>
        </w:tc>
      </w:tr>
      <w:tr w:rsidR="0050070C" w:rsidRPr="00A60075" w14:paraId="5B04E8EF" w14:textId="77777777" w:rsidTr="009155D4">
        <w:trPr>
          <w:trHeight w:val="237"/>
          <w:jc w:val="center"/>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19B83" w14:textId="77777777" w:rsidR="0050070C" w:rsidRDefault="0050070C" w:rsidP="009155D4">
            <w:pPr>
              <w:rPr>
                <w:rFonts w:ascii="Futura Std" w:eastAsia="Times New Roman" w:hAnsi="Futura Std" w:cs="Arial"/>
                <w:i/>
                <w:sz w:val="20"/>
                <w:szCs w:val="20"/>
                <w:lang w:eastAsia="en-US"/>
              </w:rPr>
            </w:pPr>
            <w:r>
              <w:rPr>
                <w:rFonts w:ascii="Futura Std" w:eastAsia="Times New Roman" w:hAnsi="Futura Std" w:cs="Arial"/>
                <w:i/>
                <w:sz w:val="20"/>
                <w:szCs w:val="20"/>
                <w:lang w:eastAsia="en-US"/>
              </w:rPr>
              <w:t>Categoría VE</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797ED" w14:textId="77777777" w:rsidR="0050070C" w:rsidRPr="00A60075" w:rsidRDefault="0050070C" w:rsidP="009155D4">
            <w:pPr>
              <w:ind w:right="14"/>
              <w:jc w:val="center"/>
              <w:rPr>
                <w:rFonts w:ascii="Futura Std" w:eastAsia="Times New Roman" w:hAnsi="Futura Std" w:cs="Arial"/>
                <w:i/>
                <w:sz w:val="20"/>
                <w:szCs w:val="20"/>
                <w:lang w:eastAsia="en-US"/>
              </w:rPr>
            </w:pPr>
            <w:r>
              <w:rPr>
                <w:rFonts w:ascii="Futura Std" w:eastAsia="Times New Roman" w:hAnsi="Futura Std" w:cs="Arial"/>
                <w:i/>
                <w:sz w:val="20"/>
                <w:szCs w:val="20"/>
                <w:lang w:eastAsia="en-US"/>
              </w:rPr>
              <w:t xml:space="preserve">  Camiones de tres y cuatro ejes</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C46CC" w14:textId="77777777" w:rsidR="0050070C" w:rsidRPr="00A60075" w:rsidDel="00EF243A" w:rsidRDefault="0050070C" w:rsidP="009155D4">
            <w:pPr>
              <w:jc w:val="center"/>
              <w:rPr>
                <w:rFonts w:ascii="Futura Std" w:eastAsia="Times New Roman" w:hAnsi="Futura Std" w:cs="Arial"/>
                <w:i/>
                <w:sz w:val="20"/>
                <w:szCs w:val="20"/>
                <w:lang w:eastAsia="en-US"/>
              </w:rPr>
            </w:pPr>
            <w:r>
              <w:rPr>
                <w:rFonts w:ascii="Futura Std" w:eastAsia="Times New Roman" w:hAnsi="Futura Std" w:cs="Arial"/>
                <w:i/>
                <w:sz w:val="20"/>
                <w:szCs w:val="20"/>
                <w:lang w:eastAsia="en-US"/>
              </w:rPr>
              <w:t>$22.000</w:t>
            </w:r>
          </w:p>
        </w:tc>
      </w:tr>
      <w:tr w:rsidR="0050070C" w:rsidRPr="00A60075" w14:paraId="13CF9517" w14:textId="77777777" w:rsidTr="009155D4">
        <w:trPr>
          <w:trHeight w:val="237"/>
          <w:jc w:val="center"/>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8F728" w14:textId="77777777" w:rsidR="0050070C" w:rsidRPr="00A60075" w:rsidRDefault="0050070C" w:rsidP="009155D4">
            <w:pPr>
              <w:rPr>
                <w:rFonts w:ascii="Futura Std" w:eastAsia="Times New Roman" w:hAnsi="Futura Std" w:cs="Arial"/>
                <w:i/>
                <w:sz w:val="20"/>
                <w:szCs w:val="20"/>
                <w:lang w:eastAsia="en-US"/>
              </w:rPr>
            </w:pPr>
            <w:r w:rsidRPr="00A60075">
              <w:rPr>
                <w:rFonts w:ascii="Futura Std" w:eastAsia="Times New Roman" w:hAnsi="Futura Std" w:cs="Arial"/>
                <w:i/>
                <w:sz w:val="20"/>
                <w:szCs w:val="20"/>
                <w:lang w:eastAsia="en-US"/>
              </w:rPr>
              <w:t>Categoría 6E</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EADAB" w14:textId="77777777" w:rsidR="0050070C" w:rsidRPr="00A60075" w:rsidRDefault="0050070C" w:rsidP="009155D4">
            <w:pPr>
              <w:ind w:right="14"/>
              <w:jc w:val="center"/>
              <w:rPr>
                <w:rFonts w:ascii="Futura Std" w:eastAsia="Times New Roman" w:hAnsi="Futura Std" w:cs="Arial"/>
                <w:i/>
                <w:sz w:val="20"/>
                <w:szCs w:val="20"/>
                <w:lang w:eastAsia="en-US"/>
              </w:rPr>
            </w:pPr>
            <w:r w:rsidRPr="00A60075">
              <w:rPr>
                <w:rFonts w:ascii="Futura Std" w:eastAsia="Times New Roman" w:hAnsi="Futura Std" w:cs="Arial"/>
                <w:i/>
                <w:sz w:val="20"/>
                <w:szCs w:val="20"/>
                <w:lang w:eastAsia="en-US"/>
              </w:rPr>
              <w:t>Camiones de cinco ejes</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967CA" w14:textId="77777777" w:rsidR="0050070C" w:rsidRPr="00A60075" w:rsidRDefault="0050070C" w:rsidP="009155D4">
            <w:pPr>
              <w:jc w:val="center"/>
              <w:rPr>
                <w:rFonts w:ascii="Futura Std" w:eastAsia="Times New Roman" w:hAnsi="Futura Std" w:cs="Arial"/>
                <w:i/>
                <w:sz w:val="20"/>
                <w:szCs w:val="20"/>
                <w:lang w:eastAsia="en-US"/>
              </w:rPr>
            </w:pPr>
            <w:r>
              <w:rPr>
                <w:rFonts w:ascii="Futura Std" w:eastAsia="Times New Roman" w:hAnsi="Futura Std" w:cs="Arial"/>
                <w:i/>
                <w:sz w:val="20"/>
                <w:szCs w:val="20"/>
                <w:lang w:eastAsia="en-US"/>
              </w:rPr>
              <w:t>$</w:t>
            </w:r>
            <w:r w:rsidR="00CB0D00">
              <w:rPr>
                <w:rFonts w:ascii="Futura Std" w:eastAsia="Times New Roman" w:hAnsi="Futura Std" w:cs="Arial"/>
                <w:i/>
                <w:sz w:val="20"/>
                <w:szCs w:val="20"/>
                <w:lang w:eastAsia="en-US"/>
              </w:rPr>
              <w:t>32.700</w:t>
            </w:r>
          </w:p>
        </w:tc>
      </w:tr>
      <w:tr w:rsidR="0050070C" w:rsidRPr="00A60075" w14:paraId="4A1B12BD" w14:textId="77777777" w:rsidTr="009155D4">
        <w:trPr>
          <w:trHeight w:val="237"/>
          <w:jc w:val="center"/>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74BA1" w14:textId="77777777" w:rsidR="0050070C" w:rsidRPr="00A60075" w:rsidRDefault="0050070C" w:rsidP="009155D4">
            <w:pPr>
              <w:rPr>
                <w:rFonts w:ascii="Futura Std" w:eastAsia="Times New Roman" w:hAnsi="Futura Std" w:cs="Arial"/>
                <w:i/>
                <w:sz w:val="20"/>
                <w:szCs w:val="20"/>
                <w:lang w:eastAsia="en-US"/>
              </w:rPr>
            </w:pPr>
            <w:r w:rsidRPr="00A60075">
              <w:rPr>
                <w:rFonts w:ascii="Futura Std" w:eastAsia="Times New Roman" w:hAnsi="Futura Std" w:cs="Arial"/>
                <w:i/>
                <w:sz w:val="20"/>
                <w:szCs w:val="20"/>
                <w:lang w:eastAsia="en-US"/>
              </w:rPr>
              <w:t>Categoría 7E</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D22C6" w14:textId="77777777" w:rsidR="0050070C" w:rsidRPr="00A60075" w:rsidRDefault="0050070C" w:rsidP="009155D4">
            <w:pPr>
              <w:ind w:right="14"/>
              <w:jc w:val="center"/>
              <w:rPr>
                <w:rFonts w:ascii="Futura Std" w:eastAsia="Times New Roman" w:hAnsi="Futura Std" w:cs="Arial"/>
                <w:i/>
                <w:sz w:val="20"/>
                <w:szCs w:val="20"/>
                <w:lang w:eastAsia="en-US"/>
              </w:rPr>
            </w:pPr>
            <w:r w:rsidRPr="00A60075">
              <w:rPr>
                <w:rFonts w:ascii="Futura Std" w:eastAsia="Times New Roman" w:hAnsi="Futura Std" w:cs="Arial"/>
                <w:i/>
                <w:sz w:val="20"/>
                <w:szCs w:val="20"/>
                <w:lang w:eastAsia="en-US"/>
              </w:rPr>
              <w:t>Camiones de seis ejes</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BE41D" w14:textId="77777777" w:rsidR="0050070C" w:rsidRPr="00A60075" w:rsidRDefault="0050070C" w:rsidP="009155D4">
            <w:pPr>
              <w:jc w:val="center"/>
              <w:rPr>
                <w:rFonts w:ascii="Futura Std" w:eastAsia="Times New Roman" w:hAnsi="Futura Std" w:cs="Arial"/>
                <w:bCs/>
                <w:i/>
                <w:color w:val="000000"/>
                <w:sz w:val="20"/>
                <w:szCs w:val="20"/>
              </w:rPr>
            </w:pPr>
            <w:r>
              <w:rPr>
                <w:rFonts w:ascii="Futura Std" w:eastAsia="Times New Roman" w:hAnsi="Futura Std" w:cs="Arial"/>
                <w:bCs/>
                <w:i/>
                <w:color w:val="000000"/>
                <w:sz w:val="20"/>
                <w:szCs w:val="20"/>
              </w:rPr>
              <w:t>$</w:t>
            </w:r>
            <w:r w:rsidR="00CB0D00">
              <w:rPr>
                <w:rFonts w:ascii="Futura Std" w:eastAsia="Times New Roman" w:hAnsi="Futura Std" w:cs="Arial"/>
                <w:bCs/>
                <w:i/>
                <w:color w:val="000000"/>
                <w:sz w:val="20"/>
                <w:szCs w:val="20"/>
              </w:rPr>
              <w:t>34.300</w:t>
            </w:r>
          </w:p>
        </w:tc>
      </w:tr>
    </w:tbl>
    <w:p w14:paraId="0BAAAD36" w14:textId="77777777" w:rsidR="0050070C" w:rsidRPr="00A60075" w:rsidRDefault="0050070C" w:rsidP="0050070C">
      <w:pPr>
        <w:widowControl/>
        <w:suppressAutoHyphens w:val="0"/>
        <w:ind w:left="709" w:right="280"/>
        <w:jc w:val="both"/>
        <w:textAlignment w:val="auto"/>
        <w:rPr>
          <w:rFonts w:ascii="Futura Std" w:eastAsia="Times New Roman" w:hAnsi="Futura Std" w:cs="Times New Roman"/>
          <w:i/>
          <w:color w:val="000000"/>
          <w:sz w:val="20"/>
          <w:szCs w:val="20"/>
          <w:lang w:eastAsia="es-CO"/>
        </w:rPr>
      </w:pPr>
    </w:p>
    <w:p w14:paraId="2DC3AE36" w14:textId="77777777" w:rsidR="0050070C" w:rsidRDefault="007873C8">
      <w:pPr>
        <w:ind w:left="709"/>
        <w:jc w:val="both"/>
        <w:rPr>
          <w:rFonts w:ascii="Futura Std" w:eastAsia="Times New Roman" w:hAnsi="Futura Std" w:cs="Times New Roman"/>
          <w:i/>
          <w:sz w:val="20"/>
          <w:szCs w:val="20"/>
          <w:lang w:eastAsia="es-CO"/>
        </w:rPr>
      </w:pPr>
      <w:r w:rsidRPr="00A60075">
        <w:rPr>
          <w:rFonts w:ascii="Futura Std" w:eastAsia="Times New Roman" w:hAnsi="Futura Std" w:cs="Times New Roman"/>
          <w:b/>
          <w:i/>
          <w:sz w:val="20"/>
          <w:szCs w:val="20"/>
          <w:lang w:eastAsia="es-CO"/>
        </w:rPr>
        <w:t>Parágrafo 1:</w:t>
      </w:r>
      <w:r>
        <w:rPr>
          <w:rFonts w:ascii="Futura Std" w:eastAsia="Times New Roman" w:hAnsi="Futura Std" w:cs="Times New Roman"/>
          <w:b/>
          <w:i/>
          <w:sz w:val="20"/>
          <w:szCs w:val="20"/>
          <w:lang w:eastAsia="es-CO"/>
        </w:rPr>
        <w:t xml:space="preserve"> </w:t>
      </w:r>
      <w:r w:rsidRPr="009155D4">
        <w:rPr>
          <w:rFonts w:ascii="Futura Std" w:eastAsia="Times New Roman" w:hAnsi="Futura Std" w:cs="Times New Roman"/>
          <w:i/>
          <w:sz w:val="20"/>
          <w:szCs w:val="20"/>
          <w:lang w:eastAsia="es-CO"/>
        </w:rPr>
        <w:t>La presente tarifa especial diferencial para las categorías</w:t>
      </w:r>
      <w:r>
        <w:rPr>
          <w:rFonts w:ascii="Futura Std" w:eastAsia="Times New Roman" w:hAnsi="Futura Std" w:cs="Times New Roman"/>
          <w:i/>
          <w:sz w:val="20"/>
          <w:szCs w:val="20"/>
          <w:lang w:eastAsia="es-CO"/>
        </w:rPr>
        <w:t xml:space="preserve"> </w:t>
      </w:r>
      <w:r w:rsidRPr="009155D4">
        <w:rPr>
          <w:rFonts w:ascii="Futura Std" w:eastAsia="Times New Roman" w:hAnsi="Futura Std" w:cs="Times New Roman"/>
          <w:i/>
          <w:sz w:val="20"/>
          <w:szCs w:val="20"/>
          <w:lang w:eastAsia="es-CO"/>
        </w:rPr>
        <w:t>III</w:t>
      </w:r>
      <w:r>
        <w:rPr>
          <w:rFonts w:ascii="Futura Std" w:eastAsia="Times New Roman" w:hAnsi="Futura Std" w:cs="Times New Roman"/>
          <w:i/>
          <w:sz w:val="20"/>
          <w:szCs w:val="20"/>
          <w:lang w:eastAsia="es-CO"/>
        </w:rPr>
        <w:t>E</w:t>
      </w:r>
      <w:r w:rsidRPr="009155D4">
        <w:rPr>
          <w:rFonts w:ascii="Futura Std" w:eastAsia="Times New Roman" w:hAnsi="Futura Std" w:cs="Times New Roman"/>
          <w:i/>
          <w:sz w:val="20"/>
          <w:szCs w:val="20"/>
          <w:lang w:eastAsia="es-CO"/>
        </w:rPr>
        <w:t>, IV</w:t>
      </w:r>
      <w:r>
        <w:rPr>
          <w:rFonts w:ascii="Futura Std" w:eastAsia="Times New Roman" w:hAnsi="Futura Std" w:cs="Times New Roman"/>
          <w:i/>
          <w:sz w:val="20"/>
          <w:szCs w:val="20"/>
          <w:lang w:eastAsia="es-CO"/>
        </w:rPr>
        <w:t>E</w:t>
      </w:r>
      <w:r w:rsidRPr="009155D4">
        <w:rPr>
          <w:rFonts w:ascii="Futura Std" w:eastAsia="Times New Roman" w:hAnsi="Futura Std" w:cs="Times New Roman"/>
          <w:i/>
          <w:sz w:val="20"/>
          <w:szCs w:val="20"/>
          <w:lang w:eastAsia="es-CO"/>
        </w:rPr>
        <w:t>, V</w:t>
      </w:r>
      <w:r>
        <w:rPr>
          <w:rFonts w:ascii="Futura Std" w:eastAsia="Times New Roman" w:hAnsi="Futura Std" w:cs="Times New Roman"/>
          <w:i/>
          <w:sz w:val="20"/>
          <w:szCs w:val="20"/>
          <w:lang w:eastAsia="es-CO"/>
        </w:rPr>
        <w:t>E</w:t>
      </w:r>
      <w:r w:rsidRPr="009155D4">
        <w:rPr>
          <w:rFonts w:ascii="Futura Std" w:eastAsia="Times New Roman" w:hAnsi="Futura Std" w:cs="Times New Roman"/>
          <w:i/>
          <w:sz w:val="20"/>
          <w:szCs w:val="20"/>
          <w:lang w:eastAsia="es-CO"/>
        </w:rPr>
        <w:t>, VI</w:t>
      </w:r>
      <w:r>
        <w:rPr>
          <w:rFonts w:ascii="Futura Std" w:eastAsia="Times New Roman" w:hAnsi="Futura Std" w:cs="Times New Roman"/>
          <w:i/>
          <w:sz w:val="20"/>
          <w:szCs w:val="20"/>
          <w:lang w:eastAsia="es-CO"/>
        </w:rPr>
        <w:t>E</w:t>
      </w:r>
      <w:r w:rsidRPr="009155D4">
        <w:rPr>
          <w:rFonts w:ascii="Futura Std" w:eastAsia="Times New Roman" w:hAnsi="Futura Std" w:cs="Times New Roman"/>
          <w:i/>
          <w:sz w:val="20"/>
          <w:szCs w:val="20"/>
          <w:lang w:eastAsia="es-CO"/>
        </w:rPr>
        <w:t xml:space="preserve"> y VII</w:t>
      </w:r>
      <w:r>
        <w:rPr>
          <w:rFonts w:ascii="Futura Std" w:eastAsia="Times New Roman" w:hAnsi="Futura Std" w:cs="Times New Roman"/>
          <w:i/>
          <w:sz w:val="20"/>
          <w:szCs w:val="20"/>
          <w:lang w:eastAsia="es-CO"/>
        </w:rPr>
        <w:t>E</w:t>
      </w:r>
      <w:r w:rsidRPr="009155D4">
        <w:rPr>
          <w:rFonts w:ascii="Futura Std" w:eastAsia="Times New Roman" w:hAnsi="Futura Std" w:cs="Times New Roman"/>
          <w:i/>
          <w:sz w:val="20"/>
          <w:szCs w:val="20"/>
          <w:lang w:eastAsia="es-CO"/>
        </w:rPr>
        <w:t xml:space="preserve"> estarán vigentes hasta </w:t>
      </w:r>
      <w:r w:rsidR="003E3144">
        <w:rPr>
          <w:rFonts w:ascii="Futura Std" w:eastAsia="Times New Roman" w:hAnsi="Futura Std" w:cs="Times New Roman"/>
          <w:i/>
          <w:sz w:val="20"/>
          <w:szCs w:val="20"/>
          <w:lang w:eastAsia="es-CO"/>
        </w:rPr>
        <w:t xml:space="preserve">el 16 de </w:t>
      </w:r>
      <w:r w:rsidRPr="009155D4">
        <w:rPr>
          <w:rFonts w:ascii="Futura Std" w:eastAsia="Times New Roman" w:hAnsi="Futura Std" w:cs="Times New Roman"/>
          <w:i/>
          <w:sz w:val="20"/>
          <w:szCs w:val="20"/>
          <w:lang w:eastAsia="es-CO"/>
        </w:rPr>
        <w:t>enero de 2018</w:t>
      </w:r>
      <w:r>
        <w:rPr>
          <w:rFonts w:ascii="Futura Std" w:eastAsia="Times New Roman" w:hAnsi="Futura Std" w:cs="Times New Roman"/>
          <w:i/>
          <w:sz w:val="20"/>
          <w:szCs w:val="20"/>
          <w:lang w:eastAsia="es-CO"/>
        </w:rPr>
        <w:t xml:space="preserve"> a partir del cual se deberá implementar la tarifa contractual</w:t>
      </w:r>
      <w:r w:rsidR="003E3144">
        <w:rPr>
          <w:rFonts w:ascii="Futura Std" w:eastAsia="Times New Roman" w:hAnsi="Futura Std" w:cs="Times New Roman"/>
          <w:i/>
          <w:sz w:val="20"/>
          <w:szCs w:val="20"/>
          <w:lang w:eastAsia="es-CO"/>
        </w:rPr>
        <w:t xml:space="preserve"> </w:t>
      </w:r>
      <w:r w:rsidR="0024663F">
        <w:rPr>
          <w:rFonts w:ascii="Futura Std" w:eastAsia="Times New Roman" w:hAnsi="Futura Std" w:cs="Times New Roman"/>
          <w:i/>
          <w:sz w:val="20"/>
          <w:szCs w:val="20"/>
          <w:lang w:eastAsia="es-CO"/>
        </w:rPr>
        <w:t>establecidas en el Artículo 2 de la resolución 1884 de</w:t>
      </w:r>
      <w:r w:rsidR="0081535A">
        <w:rPr>
          <w:rFonts w:ascii="Futura Std" w:eastAsia="Times New Roman" w:hAnsi="Futura Std" w:cs="Times New Roman"/>
          <w:i/>
          <w:sz w:val="20"/>
          <w:szCs w:val="20"/>
          <w:lang w:eastAsia="es-CO"/>
        </w:rPr>
        <w:t>l 17 de junio del</w:t>
      </w:r>
      <w:r w:rsidR="0024663F">
        <w:rPr>
          <w:rFonts w:ascii="Futura Std" w:eastAsia="Times New Roman" w:hAnsi="Futura Std" w:cs="Times New Roman"/>
          <w:i/>
          <w:sz w:val="20"/>
          <w:szCs w:val="20"/>
          <w:lang w:eastAsia="es-CO"/>
        </w:rPr>
        <w:t xml:space="preserve"> 201</w:t>
      </w:r>
      <w:r w:rsidR="0081535A">
        <w:rPr>
          <w:rFonts w:ascii="Futura Std" w:eastAsia="Times New Roman" w:hAnsi="Futura Std" w:cs="Times New Roman"/>
          <w:i/>
          <w:sz w:val="20"/>
          <w:szCs w:val="20"/>
          <w:lang w:eastAsia="es-CO"/>
        </w:rPr>
        <w:t>5,</w:t>
      </w:r>
      <w:r w:rsidR="0024663F">
        <w:rPr>
          <w:rFonts w:ascii="Futura Std" w:eastAsia="Times New Roman" w:hAnsi="Futura Std" w:cs="Times New Roman"/>
          <w:i/>
          <w:sz w:val="20"/>
          <w:szCs w:val="20"/>
          <w:lang w:eastAsia="es-CO"/>
        </w:rPr>
        <w:t xml:space="preserve"> </w:t>
      </w:r>
      <w:r w:rsidR="0081535A">
        <w:rPr>
          <w:rFonts w:ascii="Futura Std" w:eastAsia="Times New Roman" w:hAnsi="Futura Std" w:cs="Times New Roman"/>
          <w:i/>
          <w:sz w:val="20"/>
          <w:szCs w:val="20"/>
          <w:lang w:eastAsia="es-CO"/>
        </w:rPr>
        <w:t>actualizada de conformidad con el contrato de concesión No. 016 de 2015</w:t>
      </w:r>
      <w:r w:rsidR="003E3144">
        <w:rPr>
          <w:rFonts w:ascii="Futura Std" w:eastAsia="Times New Roman" w:hAnsi="Futura Std" w:cs="Times New Roman"/>
          <w:i/>
          <w:sz w:val="20"/>
          <w:szCs w:val="20"/>
          <w:lang w:eastAsia="es-CO"/>
        </w:rPr>
        <w:t>.</w:t>
      </w:r>
    </w:p>
    <w:p w14:paraId="46FF0CEE" w14:textId="77777777" w:rsidR="00A36676" w:rsidRDefault="00A36676">
      <w:pPr>
        <w:ind w:left="709"/>
        <w:jc w:val="both"/>
        <w:rPr>
          <w:rFonts w:ascii="Futura Std" w:eastAsia="Times New Roman" w:hAnsi="Futura Std" w:cs="Times New Roman"/>
          <w:i/>
          <w:sz w:val="20"/>
          <w:szCs w:val="20"/>
          <w:lang w:eastAsia="es-CO"/>
        </w:rPr>
      </w:pPr>
    </w:p>
    <w:p w14:paraId="419FF2F5" w14:textId="77777777" w:rsidR="00A36676" w:rsidRDefault="00A36676">
      <w:pPr>
        <w:ind w:left="709"/>
        <w:jc w:val="both"/>
        <w:rPr>
          <w:rFonts w:ascii="Futura Std" w:eastAsia="Times New Roman" w:hAnsi="Futura Std" w:cs="Times New Roman"/>
          <w:i/>
          <w:sz w:val="20"/>
          <w:szCs w:val="20"/>
          <w:lang w:eastAsia="es-CO"/>
        </w:rPr>
      </w:pPr>
      <w:r w:rsidRPr="006B70E2">
        <w:rPr>
          <w:rFonts w:ascii="Futura Std" w:eastAsia="Times New Roman" w:hAnsi="Futura Std" w:cs="Times New Roman"/>
          <w:b/>
          <w:i/>
          <w:sz w:val="20"/>
          <w:szCs w:val="20"/>
          <w:lang w:eastAsia="es-CO"/>
        </w:rPr>
        <w:t>Parágrafo 2:</w:t>
      </w:r>
      <w:r>
        <w:rPr>
          <w:rFonts w:ascii="Futura Std" w:eastAsia="Times New Roman" w:hAnsi="Futura Std" w:cs="Times New Roman"/>
          <w:b/>
          <w:i/>
          <w:sz w:val="20"/>
          <w:szCs w:val="20"/>
          <w:lang w:eastAsia="es-CO"/>
        </w:rPr>
        <w:t xml:space="preserve"> </w:t>
      </w:r>
      <w:r w:rsidRPr="006B70E2">
        <w:rPr>
          <w:rFonts w:ascii="Futura Std" w:eastAsia="Times New Roman" w:hAnsi="Futura Std" w:cs="Times New Roman"/>
          <w:i/>
          <w:sz w:val="20"/>
          <w:szCs w:val="20"/>
          <w:lang w:eastAsia="es-CO"/>
        </w:rPr>
        <w:t xml:space="preserve">Las </w:t>
      </w:r>
      <w:r>
        <w:rPr>
          <w:rFonts w:ascii="Futura Std" w:eastAsia="Times New Roman" w:hAnsi="Futura Std" w:cs="Times New Roman"/>
          <w:i/>
          <w:sz w:val="20"/>
          <w:szCs w:val="20"/>
          <w:lang w:eastAsia="es-CO"/>
        </w:rPr>
        <w:t>tarifas de peaje fijadas en el presente Artículo para la categoría IE, en los años subsiguientes serán actualizadas, sin necesidad de acto administrativo, teniendo en cuenta los plazos y la fórmula de incremento determinada en el contrato de concesión No. 016 de 2015</w:t>
      </w:r>
    </w:p>
    <w:p w14:paraId="30387B72" w14:textId="77777777" w:rsidR="00A36676" w:rsidRDefault="00A36676">
      <w:pPr>
        <w:ind w:left="709"/>
        <w:jc w:val="both"/>
        <w:rPr>
          <w:rFonts w:ascii="Futura Std" w:eastAsia="Times New Roman" w:hAnsi="Futura Std" w:cs="Times New Roman"/>
          <w:b/>
          <w:i/>
          <w:sz w:val="20"/>
          <w:szCs w:val="20"/>
          <w:lang w:eastAsia="es-CO"/>
        </w:rPr>
      </w:pPr>
    </w:p>
    <w:p w14:paraId="3639C798" w14:textId="77777777" w:rsidR="007873C8" w:rsidRDefault="00B97086" w:rsidP="00B97086">
      <w:pPr>
        <w:jc w:val="both"/>
        <w:rPr>
          <w:rStyle w:val="CuerpodeltextoNegrita"/>
          <w:rFonts w:ascii="Futura Std" w:hAnsi="Futura Std"/>
          <w:b w:val="0"/>
          <w:sz w:val="20"/>
          <w:szCs w:val="20"/>
        </w:rPr>
      </w:pPr>
      <w:r w:rsidRPr="00B97086">
        <w:rPr>
          <w:rStyle w:val="CuerpodeltextoNegrita"/>
          <w:rFonts w:ascii="Futura Std" w:hAnsi="Futura Std"/>
          <w:sz w:val="20"/>
          <w:szCs w:val="20"/>
        </w:rPr>
        <w:t xml:space="preserve">ARTÍCULO </w:t>
      </w:r>
      <w:r w:rsidR="00A60075">
        <w:rPr>
          <w:rStyle w:val="CuerpodeltextoNegrita"/>
          <w:rFonts w:ascii="Futura Std" w:hAnsi="Futura Std"/>
          <w:sz w:val="20"/>
          <w:szCs w:val="20"/>
        </w:rPr>
        <w:t>4</w:t>
      </w:r>
      <w:r w:rsidRPr="00B97086">
        <w:rPr>
          <w:rStyle w:val="CuerpodeltextoNegrita"/>
          <w:rFonts w:ascii="Futura Std" w:hAnsi="Futura Std"/>
          <w:b w:val="0"/>
          <w:sz w:val="20"/>
          <w:szCs w:val="20"/>
        </w:rPr>
        <w:t>.-</w:t>
      </w:r>
      <w:r w:rsidR="007873C8">
        <w:rPr>
          <w:rStyle w:val="CuerpodeltextoNegrita"/>
          <w:rFonts w:ascii="Futura Std" w:hAnsi="Futura Std"/>
          <w:b w:val="0"/>
          <w:sz w:val="20"/>
          <w:szCs w:val="20"/>
        </w:rPr>
        <w:t xml:space="preserve"> Los demás términos de la Resolución </w:t>
      </w:r>
      <w:r w:rsidR="003E3144">
        <w:rPr>
          <w:rStyle w:val="CuerpodeltextoNegrita"/>
          <w:rFonts w:ascii="Futura Std" w:hAnsi="Futura Std"/>
          <w:b w:val="0"/>
          <w:sz w:val="20"/>
          <w:szCs w:val="20"/>
        </w:rPr>
        <w:t>2820</w:t>
      </w:r>
      <w:r w:rsidR="007873C8">
        <w:rPr>
          <w:rStyle w:val="CuerpodeltextoNegrita"/>
          <w:rFonts w:ascii="Futura Std" w:hAnsi="Futura Std"/>
          <w:b w:val="0"/>
          <w:sz w:val="20"/>
          <w:szCs w:val="20"/>
        </w:rPr>
        <w:t xml:space="preserve"> de 2015 continúan vigentes</w:t>
      </w:r>
      <w:r w:rsidR="00E53140">
        <w:rPr>
          <w:rStyle w:val="CuerpodeltextoNegrita"/>
          <w:rFonts w:ascii="Futura Std" w:hAnsi="Futura Std"/>
          <w:b w:val="0"/>
          <w:sz w:val="20"/>
          <w:szCs w:val="20"/>
        </w:rPr>
        <w:t>.</w:t>
      </w:r>
    </w:p>
    <w:p w14:paraId="61AAE371" w14:textId="77777777" w:rsidR="007873C8" w:rsidRDefault="007873C8" w:rsidP="00B97086">
      <w:pPr>
        <w:jc w:val="both"/>
        <w:rPr>
          <w:rStyle w:val="CuerpodeltextoNegrita"/>
          <w:rFonts w:ascii="Futura Std" w:hAnsi="Futura Std"/>
          <w:b w:val="0"/>
          <w:sz w:val="20"/>
          <w:szCs w:val="20"/>
        </w:rPr>
      </w:pPr>
    </w:p>
    <w:p w14:paraId="73E452FE" w14:textId="14F2A873" w:rsidR="00B97086" w:rsidRPr="00B97086" w:rsidRDefault="007873C8" w:rsidP="00B97086">
      <w:pPr>
        <w:jc w:val="both"/>
        <w:rPr>
          <w:rStyle w:val="CuerpodeltextoNegrita"/>
          <w:rFonts w:ascii="Futura Std" w:hAnsi="Futura Std"/>
          <w:sz w:val="20"/>
          <w:szCs w:val="20"/>
        </w:rPr>
      </w:pPr>
      <w:r w:rsidRPr="00B97086">
        <w:rPr>
          <w:rStyle w:val="CuerpodeltextoNegrita"/>
          <w:rFonts w:ascii="Futura Std" w:hAnsi="Futura Std"/>
          <w:sz w:val="20"/>
          <w:szCs w:val="20"/>
        </w:rPr>
        <w:t xml:space="preserve">ARTÍCULO </w:t>
      </w:r>
      <w:r>
        <w:rPr>
          <w:rStyle w:val="CuerpodeltextoNegrita"/>
          <w:rFonts w:ascii="Futura Std" w:hAnsi="Futura Std"/>
          <w:sz w:val="20"/>
          <w:szCs w:val="20"/>
        </w:rPr>
        <w:t>5</w:t>
      </w:r>
      <w:r w:rsidRPr="00B97086">
        <w:rPr>
          <w:rStyle w:val="CuerpodeltextoNegrita"/>
          <w:rFonts w:ascii="Futura Std" w:hAnsi="Futura Std"/>
          <w:b w:val="0"/>
          <w:sz w:val="20"/>
          <w:szCs w:val="20"/>
        </w:rPr>
        <w:t>.-</w:t>
      </w:r>
      <w:r>
        <w:rPr>
          <w:rStyle w:val="CuerpodeltextoNegrita"/>
          <w:rFonts w:ascii="Futura Std" w:hAnsi="Futura Std"/>
          <w:b w:val="0"/>
          <w:sz w:val="20"/>
          <w:szCs w:val="20"/>
        </w:rPr>
        <w:t xml:space="preserve"> L</w:t>
      </w:r>
      <w:r w:rsidR="00B97086" w:rsidRPr="00B97086">
        <w:rPr>
          <w:rStyle w:val="CuerpodeltextoNegrita"/>
          <w:rFonts w:ascii="Futura Std" w:hAnsi="Futura Std"/>
          <w:b w:val="0"/>
          <w:sz w:val="20"/>
          <w:szCs w:val="20"/>
        </w:rPr>
        <w:t>a presente resolución rige a partir de su publicación y deroga todas las disposiciones que le se</w:t>
      </w:r>
      <w:r w:rsidR="00144E86">
        <w:rPr>
          <w:rStyle w:val="CuerpodeltextoNegrita"/>
          <w:rFonts w:ascii="Futura Std" w:hAnsi="Futura Std"/>
          <w:b w:val="0"/>
          <w:sz w:val="20"/>
          <w:szCs w:val="20"/>
        </w:rPr>
        <w:t xml:space="preserve">an contrarias. </w:t>
      </w:r>
    </w:p>
    <w:p w14:paraId="1950DE86" w14:textId="77777777" w:rsidR="00351E5D" w:rsidRPr="00B97086" w:rsidRDefault="00351E5D">
      <w:pPr>
        <w:widowControl/>
        <w:suppressAutoHyphens w:val="0"/>
        <w:ind w:left="40" w:right="60"/>
        <w:jc w:val="both"/>
        <w:textAlignment w:val="auto"/>
        <w:rPr>
          <w:rFonts w:ascii="Futura Std" w:eastAsia="Times New Roman" w:hAnsi="Futura Std" w:cs="Times New Roman"/>
          <w:sz w:val="20"/>
          <w:szCs w:val="20"/>
          <w:lang w:eastAsia="es-CO"/>
        </w:rPr>
      </w:pPr>
    </w:p>
    <w:p w14:paraId="4E758515" w14:textId="77777777" w:rsidR="00A24F5A" w:rsidRDefault="00A24F5A">
      <w:pPr>
        <w:rPr>
          <w:rFonts w:ascii="Futura Std" w:hAnsi="Futura Std"/>
          <w:b/>
          <w:sz w:val="20"/>
          <w:szCs w:val="20"/>
        </w:rPr>
      </w:pPr>
    </w:p>
    <w:p w14:paraId="0D7F5EA2" w14:textId="77777777" w:rsidR="00351E5D" w:rsidRPr="00B97086" w:rsidRDefault="00E83376">
      <w:pPr>
        <w:rPr>
          <w:rFonts w:ascii="Futura Std" w:hAnsi="Futura Std"/>
          <w:b/>
          <w:sz w:val="20"/>
          <w:szCs w:val="20"/>
        </w:rPr>
      </w:pPr>
      <w:r w:rsidRPr="00B97086">
        <w:rPr>
          <w:rFonts w:ascii="Futura Std" w:hAnsi="Futura Std"/>
          <w:b/>
          <w:sz w:val="20"/>
          <w:szCs w:val="20"/>
        </w:rPr>
        <w:t>PUBLÍQUESE Y CÚMPLASE</w:t>
      </w:r>
    </w:p>
    <w:p w14:paraId="6A5E24D2" w14:textId="77777777" w:rsidR="00351E5D" w:rsidRPr="00B97086" w:rsidRDefault="00351E5D">
      <w:pPr>
        <w:widowControl/>
        <w:tabs>
          <w:tab w:val="left" w:pos="3717"/>
        </w:tabs>
        <w:suppressAutoHyphens w:val="0"/>
        <w:ind w:left="20"/>
        <w:jc w:val="both"/>
        <w:textAlignment w:val="auto"/>
        <w:rPr>
          <w:rFonts w:ascii="Futura Std" w:eastAsia="Times New Roman" w:hAnsi="Futura Std" w:cs="Times New Roman"/>
          <w:sz w:val="20"/>
          <w:szCs w:val="20"/>
          <w:lang w:eastAsia="es-CO"/>
        </w:rPr>
      </w:pPr>
    </w:p>
    <w:p w14:paraId="38B7806E" w14:textId="77777777" w:rsidR="00351E5D" w:rsidRPr="00B97086" w:rsidRDefault="00E83376">
      <w:pPr>
        <w:widowControl/>
        <w:tabs>
          <w:tab w:val="left" w:pos="3717"/>
        </w:tabs>
        <w:suppressAutoHyphens w:val="0"/>
        <w:ind w:left="20"/>
        <w:jc w:val="both"/>
        <w:textAlignment w:val="auto"/>
        <w:rPr>
          <w:rFonts w:ascii="Futura Std" w:eastAsia="Arial" w:hAnsi="Futura Std" w:cs="Arial"/>
          <w:sz w:val="20"/>
          <w:szCs w:val="20"/>
        </w:rPr>
      </w:pPr>
      <w:r w:rsidRPr="00B97086">
        <w:rPr>
          <w:rFonts w:ascii="Futura Std" w:eastAsia="Arial" w:hAnsi="Futura Std" w:cs="Arial"/>
          <w:sz w:val="20"/>
          <w:szCs w:val="20"/>
        </w:rPr>
        <w:t>Dada en Bogotá, D.C. a los</w:t>
      </w:r>
      <w:r w:rsidRPr="00B97086">
        <w:rPr>
          <w:rFonts w:ascii="Futura Std" w:eastAsia="Arial" w:hAnsi="Futura Std" w:cs="Arial"/>
          <w:sz w:val="20"/>
          <w:szCs w:val="20"/>
        </w:rPr>
        <w:tab/>
      </w:r>
    </w:p>
    <w:p w14:paraId="72C6C444" w14:textId="77777777" w:rsidR="000153A8" w:rsidRPr="00B97086" w:rsidRDefault="000153A8">
      <w:pPr>
        <w:widowControl/>
        <w:tabs>
          <w:tab w:val="left" w:pos="3717"/>
        </w:tabs>
        <w:suppressAutoHyphens w:val="0"/>
        <w:ind w:left="20"/>
        <w:jc w:val="both"/>
        <w:textAlignment w:val="auto"/>
        <w:rPr>
          <w:rFonts w:ascii="Futura Std" w:eastAsia="Arial" w:hAnsi="Futura Std" w:cs="Arial"/>
          <w:sz w:val="20"/>
          <w:szCs w:val="20"/>
        </w:rPr>
      </w:pPr>
    </w:p>
    <w:p w14:paraId="4E644968" w14:textId="77777777" w:rsidR="00144E86" w:rsidRPr="00B97086" w:rsidRDefault="00144E86">
      <w:pPr>
        <w:widowControl/>
        <w:tabs>
          <w:tab w:val="left" w:pos="3717"/>
        </w:tabs>
        <w:suppressAutoHyphens w:val="0"/>
        <w:ind w:left="20"/>
        <w:jc w:val="both"/>
        <w:textAlignment w:val="auto"/>
        <w:rPr>
          <w:rFonts w:ascii="Futura Std" w:eastAsia="Arial" w:hAnsi="Futura Std" w:cs="Arial"/>
          <w:sz w:val="20"/>
          <w:szCs w:val="20"/>
        </w:rPr>
      </w:pPr>
    </w:p>
    <w:p w14:paraId="7860F96A" w14:textId="77777777" w:rsidR="000153A8" w:rsidRPr="00B97086" w:rsidRDefault="000153A8">
      <w:pPr>
        <w:widowControl/>
        <w:tabs>
          <w:tab w:val="left" w:pos="3717"/>
        </w:tabs>
        <w:suppressAutoHyphens w:val="0"/>
        <w:ind w:left="20"/>
        <w:jc w:val="both"/>
        <w:textAlignment w:val="auto"/>
        <w:rPr>
          <w:rFonts w:ascii="Futura Std" w:eastAsia="Arial" w:hAnsi="Futura Std" w:cs="Arial"/>
          <w:sz w:val="20"/>
          <w:szCs w:val="20"/>
        </w:rPr>
      </w:pPr>
    </w:p>
    <w:p w14:paraId="3B4D4128" w14:textId="77777777" w:rsidR="00C20F57" w:rsidRPr="00B97086" w:rsidRDefault="00C20F57">
      <w:pPr>
        <w:widowControl/>
        <w:tabs>
          <w:tab w:val="left" w:pos="3717"/>
        </w:tabs>
        <w:suppressAutoHyphens w:val="0"/>
        <w:ind w:left="20"/>
        <w:jc w:val="both"/>
        <w:textAlignment w:val="auto"/>
        <w:rPr>
          <w:rFonts w:ascii="Futura Std" w:eastAsia="Arial" w:hAnsi="Futura Std" w:cs="Arial"/>
          <w:sz w:val="20"/>
          <w:szCs w:val="20"/>
        </w:rPr>
      </w:pPr>
    </w:p>
    <w:p w14:paraId="1DC979DE" w14:textId="77777777" w:rsidR="00351E5D" w:rsidRPr="00B97086" w:rsidRDefault="00E83376" w:rsidP="009A4158">
      <w:pPr>
        <w:widowControl/>
        <w:suppressAutoHyphens w:val="0"/>
        <w:spacing w:before="135" w:line="170" w:lineRule="exact"/>
        <w:ind w:left="2160" w:firstLine="720"/>
        <w:textAlignment w:val="auto"/>
        <w:rPr>
          <w:rFonts w:ascii="Futura Std" w:hAnsi="Futura Std"/>
          <w:sz w:val="20"/>
          <w:szCs w:val="20"/>
        </w:rPr>
      </w:pPr>
      <w:r w:rsidRPr="00B97086">
        <w:rPr>
          <w:rFonts w:ascii="Futura Std" w:eastAsia="Arial" w:hAnsi="Futura Std" w:cs="Arial"/>
          <w:b/>
          <w:sz w:val="20"/>
          <w:szCs w:val="20"/>
        </w:rPr>
        <w:t>JORGE EDUARDO ROJAS GIRALDO</w:t>
      </w:r>
    </w:p>
    <w:p w14:paraId="5555076C" w14:textId="77777777" w:rsidR="00351E5D" w:rsidRPr="00B97086" w:rsidRDefault="009A4158" w:rsidP="009A4158">
      <w:pPr>
        <w:widowControl/>
        <w:suppressAutoHyphens w:val="0"/>
        <w:ind w:left="3181"/>
        <w:textAlignment w:val="auto"/>
        <w:rPr>
          <w:rFonts w:ascii="Futura Std" w:eastAsia="Arial" w:hAnsi="Futura Std" w:cs="Arial"/>
          <w:sz w:val="20"/>
          <w:szCs w:val="20"/>
        </w:rPr>
      </w:pPr>
      <w:r>
        <w:rPr>
          <w:rFonts w:ascii="Futura Std" w:eastAsia="Arial" w:hAnsi="Futura Std" w:cs="Arial"/>
          <w:sz w:val="20"/>
          <w:szCs w:val="20"/>
        </w:rPr>
        <w:t xml:space="preserve">   </w:t>
      </w:r>
      <w:r w:rsidR="00E83376" w:rsidRPr="00B97086">
        <w:rPr>
          <w:rFonts w:ascii="Futura Std" w:eastAsia="Arial" w:hAnsi="Futura Std" w:cs="Arial"/>
          <w:sz w:val="20"/>
          <w:szCs w:val="20"/>
        </w:rPr>
        <w:t>Ministro de Transporte</w:t>
      </w:r>
    </w:p>
    <w:p w14:paraId="3A0AA8E7" w14:textId="77777777" w:rsidR="00351E5D" w:rsidRPr="009853CE" w:rsidRDefault="00351E5D">
      <w:pPr>
        <w:widowControl/>
        <w:suppressAutoHyphens w:val="0"/>
        <w:jc w:val="both"/>
        <w:textAlignment w:val="auto"/>
        <w:rPr>
          <w:rFonts w:ascii="Futura Std" w:eastAsia="Arial" w:hAnsi="Futura Std" w:cs="Arial"/>
          <w:sz w:val="20"/>
          <w:szCs w:val="20"/>
        </w:rPr>
      </w:pPr>
    </w:p>
    <w:p w14:paraId="45FE8A9F" w14:textId="77777777" w:rsidR="00160695" w:rsidRPr="009853CE" w:rsidRDefault="00160695">
      <w:pPr>
        <w:widowControl/>
        <w:suppressAutoHyphens w:val="0"/>
        <w:jc w:val="both"/>
        <w:textAlignment w:val="auto"/>
        <w:rPr>
          <w:rFonts w:ascii="Futura Std" w:eastAsia="Arial" w:hAnsi="Futura Std" w:cs="Arial"/>
          <w:sz w:val="20"/>
          <w:szCs w:val="20"/>
        </w:rPr>
      </w:pPr>
    </w:p>
    <w:p w14:paraId="1D10E5C8" w14:textId="031C38E0" w:rsidR="006B70E2" w:rsidRPr="00C52306" w:rsidRDefault="006B70E2" w:rsidP="006B70E2">
      <w:pPr>
        <w:autoSpaceDE w:val="0"/>
        <w:adjustRightInd w:val="0"/>
        <w:rPr>
          <w:rStyle w:val="CuerpodeltextoNegrita"/>
          <w:rFonts w:ascii="Futura Std" w:hAnsi="Futura Std"/>
          <w:b w:val="0"/>
          <w:sz w:val="12"/>
          <w:szCs w:val="12"/>
        </w:rPr>
      </w:pPr>
      <w:r w:rsidRPr="00C52306">
        <w:rPr>
          <w:rStyle w:val="CuerpodeltextoNegrita"/>
          <w:rFonts w:ascii="Futura Std" w:hAnsi="Futura Std"/>
          <w:b w:val="0"/>
          <w:sz w:val="12"/>
          <w:szCs w:val="12"/>
        </w:rPr>
        <w:t>Proyectaron</w:t>
      </w:r>
      <w:r w:rsidR="00C52306" w:rsidRPr="00C52306">
        <w:rPr>
          <w:rStyle w:val="CuerpodeltextoNegrita"/>
          <w:rFonts w:ascii="Futura Std" w:hAnsi="Futura Std"/>
          <w:b w:val="0"/>
          <w:sz w:val="12"/>
          <w:szCs w:val="12"/>
        </w:rPr>
        <w:t xml:space="preserve"> y Revisaron: </w:t>
      </w:r>
      <w:r w:rsidRPr="00C52306">
        <w:rPr>
          <w:rStyle w:val="CuerpodeltextoNegrita"/>
          <w:rFonts w:ascii="Futura Std" w:hAnsi="Futura Std"/>
          <w:b w:val="0"/>
          <w:sz w:val="12"/>
          <w:szCs w:val="12"/>
        </w:rPr>
        <w:t xml:space="preserve"> </w:t>
      </w:r>
    </w:p>
    <w:p w14:paraId="2C4BF1E3" w14:textId="77777777" w:rsidR="006B70E2" w:rsidRPr="00C52306" w:rsidRDefault="006B70E2" w:rsidP="006B70E2">
      <w:pPr>
        <w:autoSpaceDE w:val="0"/>
        <w:adjustRightInd w:val="0"/>
        <w:rPr>
          <w:rStyle w:val="CuerpodeltextoNegrita"/>
          <w:rFonts w:ascii="Futura Std" w:hAnsi="Futura Std"/>
          <w:b w:val="0"/>
          <w:sz w:val="12"/>
          <w:szCs w:val="12"/>
        </w:rPr>
      </w:pPr>
      <w:r w:rsidRPr="00C52306">
        <w:rPr>
          <w:rStyle w:val="CuerpodeltextoNegrita"/>
          <w:rFonts w:ascii="Futura Std" w:hAnsi="Futura Std"/>
          <w:b w:val="0"/>
          <w:sz w:val="12"/>
          <w:szCs w:val="12"/>
        </w:rPr>
        <w:t xml:space="preserve">Aspectos Técnicos: Yolanda Traslaviña – Ing Líder Supervisión VGC </w:t>
      </w:r>
    </w:p>
    <w:p w14:paraId="788B6F32" w14:textId="77777777" w:rsidR="006B70E2" w:rsidRPr="00C52306" w:rsidRDefault="006B70E2" w:rsidP="006B70E2">
      <w:pPr>
        <w:autoSpaceDE w:val="0"/>
        <w:adjustRightInd w:val="0"/>
        <w:rPr>
          <w:rStyle w:val="CuerpodeltextoNegrita"/>
          <w:rFonts w:ascii="Futura Std" w:hAnsi="Futura Std"/>
          <w:b w:val="0"/>
          <w:sz w:val="12"/>
          <w:szCs w:val="12"/>
        </w:rPr>
      </w:pPr>
      <w:r w:rsidRPr="00C52306">
        <w:rPr>
          <w:rStyle w:val="CuerpodeltextoNegrita"/>
          <w:rFonts w:ascii="Futura Std" w:hAnsi="Futura Std"/>
          <w:b w:val="0"/>
          <w:sz w:val="12"/>
          <w:szCs w:val="12"/>
        </w:rPr>
        <w:t xml:space="preserve">Aspectos Jurídicos: Lola Ramírez Quijano - Abogada de Apoyo VJ </w:t>
      </w:r>
    </w:p>
    <w:p w14:paraId="1835DA49" w14:textId="77777777" w:rsidR="006B70E2" w:rsidRPr="00C52306" w:rsidRDefault="006B70E2" w:rsidP="006B70E2">
      <w:pPr>
        <w:autoSpaceDE w:val="0"/>
        <w:adjustRightInd w:val="0"/>
        <w:rPr>
          <w:rStyle w:val="CuerpodeltextoNegrita"/>
          <w:rFonts w:ascii="Futura Std" w:hAnsi="Futura Std"/>
          <w:b w:val="0"/>
          <w:sz w:val="12"/>
          <w:szCs w:val="12"/>
        </w:rPr>
      </w:pPr>
      <w:r w:rsidRPr="00C52306">
        <w:rPr>
          <w:rStyle w:val="CuerpodeltextoNegrita"/>
          <w:rFonts w:ascii="Futura Std" w:hAnsi="Futura Std"/>
          <w:b w:val="0"/>
          <w:sz w:val="12"/>
          <w:szCs w:val="12"/>
        </w:rPr>
        <w:t xml:space="preserve">Aspectos Financieros: Sebastian Mesa Mora - Asesor Financiero VGC </w:t>
      </w:r>
    </w:p>
    <w:p w14:paraId="6503E594" w14:textId="388AAE5F" w:rsidR="006B70E2" w:rsidRPr="00C52306" w:rsidRDefault="006B70E2" w:rsidP="006B70E2">
      <w:pPr>
        <w:autoSpaceDE w:val="0"/>
        <w:adjustRightInd w:val="0"/>
        <w:rPr>
          <w:rStyle w:val="CuerpodeltextoNegrita"/>
          <w:rFonts w:ascii="Futura Std" w:hAnsi="Futura Std"/>
          <w:b w:val="0"/>
          <w:sz w:val="12"/>
          <w:szCs w:val="12"/>
        </w:rPr>
      </w:pPr>
      <w:r w:rsidRPr="00C52306">
        <w:rPr>
          <w:rStyle w:val="CuerpodeltextoNegrita"/>
          <w:rFonts w:ascii="Futura Std" w:hAnsi="Futura Std"/>
          <w:b w:val="0"/>
          <w:sz w:val="12"/>
          <w:szCs w:val="12"/>
        </w:rPr>
        <w:t>Aspectos Riesgos: Felipe Sánchez Mejía</w:t>
      </w:r>
      <w:r w:rsidR="00C52306" w:rsidRPr="00C52306">
        <w:rPr>
          <w:rStyle w:val="CuerpodeltextoNegrita"/>
          <w:rFonts w:ascii="Futura Std" w:hAnsi="Futura Std"/>
          <w:b w:val="0"/>
          <w:sz w:val="12"/>
          <w:szCs w:val="12"/>
        </w:rPr>
        <w:t>- VPRE</w:t>
      </w:r>
      <w:r w:rsidRPr="00C52306">
        <w:rPr>
          <w:rStyle w:val="CuerpodeltextoNegrita"/>
          <w:rFonts w:ascii="Futura Std" w:hAnsi="Futura Std"/>
          <w:b w:val="0"/>
          <w:sz w:val="12"/>
          <w:szCs w:val="12"/>
        </w:rPr>
        <w:t xml:space="preserve"> </w:t>
      </w:r>
    </w:p>
    <w:p w14:paraId="618B4E68" w14:textId="03C44BA3" w:rsidR="006B70E2" w:rsidRPr="00C52306" w:rsidRDefault="00C52306" w:rsidP="006B70E2">
      <w:pPr>
        <w:autoSpaceDE w:val="0"/>
        <w:adjustRightInd w:val="0"/>
        <w:rPr>
          <w:rStyle w:val="CuerpodeltextoNegrita"/>
          <w:rFonts w:ascii="Futura Std" w:hAnsi="Futura Std"/>
          <w:b w:val="0"/>
          <w:sz w:val="12"/>
          <w:szCs w:val="12"/>
        </w:rPr>
      </w:pPr>
      <w:r w:rsidRPr="00C52306">
        <w:rPr>
          <w:rStyle w:val="CuerpodeltextoNegrita"/>
          <w:rFonts w:ascii="Futura Std" w:hAnsi="Futura Std"/>
          <w:b w:val="0"/>
          <w:sz w:val="12"/>
          <w:szCs w:val="12"/>
        </w:rPr>
        <w:t>Aprobaron</w:t>
      </w:r>
      <w:r w:rsidR="006B70E2" w:rsidRPr="00C52306">
        <w:rPr>
          <w:rStyle w:val="CuerpodeltextoNegrita"/>
          <w:rFonts w:ascii="Futura Std" w:hAnsi="Futura Std"/>
          <w:b w:val="0"/>
          <w:sz w:val="12"/>
          <w:szCs w:val="12"/>
        </w:rPr>
        <w:t xml:space="preserve">: </w:t>
      </w:r>
    </w:p>
    <w:p w14:paraId="384BDE59" w14:textId="77777777" w:rsidR="006B70E2" w:rsidRPr="00C52306" w:rsidRDefault="006B70E2" w:rsidP="006B70E2">
      <w:pPr>
        <w:autoSpaceDE w:val="0"/>
        <w:adjustRightInd w:val="0"/>
        <w:rPr>
          <w:rStyle w:val="CuerpodeltextoNegrita"/>
          <w:rFonts w:ascii="Futura Std" w:hAnsi="Futura Std"/>
          <w:b w:val="0"/>
          <w:sz w:val="12"/>
          <w:szCs w:val="12"/>
        </w:rPr>
      </w:pPr>
      <w:r w:rsidRPr="00C52306">
        <w:rPr>
          <w:rStyle w:val="CuerpodeltextoNegrita"/>
          <w:rFonts w:ascii="Futura Std" w:hAnsi="Futura Std"/>
          <w:b w:val="0"/>
          <w:sz w:val="12"/>
          <w:szCs w:val="12"/>
        </w:rPr>
        <w:t xml:space="preserve">Aspectos Técnicos: Ing. Alberto Augusto Rodríguez – Gerente de Proyecto Carretero 5 </w:t>
      </w:r>
    </w:p>
    <w:p w14:paraId="519DCBC1" w14:textId="77777777" w:rsidR="006B70E2" w:rsidRPr="00C52306" w:rsidRDefault="006B70E2" w:rsidP="006B70E2">
      <w:pPr>
        <w:jc w:val="both"/>
        <w:rPr>
          <w:rStyle w:val="CuerpodeltextoNegrita"/>
          <w:rFonts w:ascii="Futura Std" w:hAnsi="Futura Std"/>
          <w:b w:val="0"/>
          <w:sz w:val="12"/>
          <w:szCs w:val="12"/>
        </w:rPr>
      </w:pPr>
      <w:r w:rsidRPr="00C52306">
        <w:rPr>
          <w:rStyle w:val="CuerpodeltextoNegrita"/>
          <w:rFonts w:ascii="Futura Std" w:hAnsi="Futura Std"/>
          <w:b w:val="0"/>
          <w:sz w:val="12"/>
          <w:szCs w:val="12"/>
        </w:rPr>
        <w:t xml:space="preserve">Aspectos Financieros: Dr. Oscar Laureano Rosero Jimenez - Gerente Financiero VGC </w:t>
      </w:r>
    </w:p>
    <w:p w14:paraId="2D9E99A2" w14:textId="77777777" w:rsidR="006B70E2" w:rsidRPr="00C52306" w:rsidRDefault="006B70E2" w:rsidP="006B70E2">
      <w:pPr>
        <w:jc w:val="both"/>
        <w:rPr>
          <w:rStyle w:val="CuerpodeltextoNegrita"/>
          <w:rFonts w:ascii="Futura Std" w:hAnsi="Futura Std"/>
          <w:b w:val="0"/>
          <w:sz w:val="12"/>
          <w:szCs w:val="12"/>
        </w:rPr>
      </w:pPr>
      <w:r w:rsidRPr="00C52306">
        <w:rPr>
          <w:rStyle w:val="CuerpodeltextoNegrita"/>
          <w:rFonts w:ascii="Futura Std" w:hAnsi="Futura Std"/>
          <w:b w:val="0"/>
          <w:sz w:val="12"/>
          <w:szCs w:val="12"/>
        </w:rPr>
        <w:t xml:space="preserve">Aspectos Jurídicos: Dr. Gabriel Vélez Calderón - Gerente de Proyectos o Funcional G2 09 </w:t>
      </w:r>
    </w:p>
    <w:p w14:paraId="3878B29F" w14:textId="322880F0" w:rsidR="006B70E2" w:rsidRPr="00C52306" w:rsidRDefault="006B70E2" w:rsidP="006B70E2">
      <w:pPr>
        <w:jc w:val="both"/>
        <w:rPr>
          <w:rStyle w:val="CuerpodeltextoNegrita"/>
          <w:rFonts w:ascii="Futura Std" w:hAnsi="Futura Std"/>
          <w:b w:val="0"/>
          <w:sz w:val="12"/>
          <w:szCs w:val="12"/>
        </w:rPr>
      </w:pPr>
      <w:r w:rsidRPr="00C52306">
        <w:rPr>
          <w:rStyle w:val="CuerpodeltextoNegrita"/>
          <w:rFonts w:ascii="Futura Std" w:hAnsi="Futura Std"/>
          <w:b w:val="0"/>
          <w:sz w:val="12"/>
          <w:szCs w:val="12"/>
        </w:rPr>
        <w:t xml:space="preserve">Aspectos Riesgos: Poldy Paola Osorio Álvarez – Coordinadora GIT Riesgos VPRE </w:t>
      </w:r>
    </w:p>
    <w:p w14:paraId="245FD142" w14:textId="53EDF410" w:rsidR="00C52306" w:rsidRDefault="00C52306" w:rsidP="00C52306">
      <w:pPr>
        <w:widowControl/>
        <w:suppressAutoHyphens w:val="0"/>
        <w:textAlignment w:val="auto"/>
        <w:rPr>
          <w:rStyle w:val="CuerpodeltextoNegrita"/>
          <w:rFonts w:ascii="Futura Std" w:hAnsi="Futura Std"/>
          <w:b w:val="0"/>
          <w:sz w:val="12"/>
          <w:szCs w:val="12"/>
        </w:rPr>
      </w:pPr>
      <w:r w:rsidRPr="00C52306">
        <w:rPr>
          <w:rStyle w:val="CuerpodeltextoNegrita"/>
          <w:rFonts w:ascii="Futura Std" w:hAnsi="Futura Std"/>
          <w:b w:val="0"/>
          <w:sz w:val="12"/>
          <w:szCs w:val="12"/>
        </w:rPr>
        <w:t xml:space="preserve">Aspectos técnicos: Andrés Figueredo Serpa – Vicepresidente de Gestión Contractual </w:t>
      </w:r>
      <w:r>
        <w:rPr>
          <w:rStyle w:val="CuerpodeltextoNegrita"/>
          <w:rFonts w:ascii="Futura Std" w:hAnsi="Futura Std"/>
          <w:b w:val="0"/>
          <w:sz w:val="12"/>
          <w:szCs w:val="12"/>
        </w:rPr>
        <w:t>–</w:t>
      </w:r>
      <w:r w:rsidRPr="00C52306">
        <w:rPr>
          <w:rStyle w:val="CuerpodeltextoNegrita"/>
          <w:rFonts w:ascii="Futura Std" w:hAnsi="Futura Std"/>
          <w:b w:val="0"/>
          <w:sz w:val="12"/>
          <w:szCs w:val="12"/>
        </w:rPr>
        <w:t xml:space="preserve"> ANI</w:t>
      </w:r>
    </w:p>
    <w:p w14:paraId="2E3528E6" w14:textId="77777777" w:rsidR="00C52306" w:rsidRPr="00C52306" w:rsidRDefault="00C52306" w:rsidP="00C52306">
      <w:pPr>
        <w:widowControl/>
        <w:suppressAutoHyphens w:val="0"/>
        <w:textAlignment w:val="auto"/>
        <w:rPr>
          <w:rStyle w:val="CuerpodeltextoNegrita"/>
          <w:rFonts w:ascii="Futura Std" w:hAnsi="Futura Std"/>
          <w:b w:val="0"/>
          <w:sz w:val="12"/>
          <w:szCs w:val="12"/>
        </w:rPr>
      </w:pPr>
      <w:bookmarkStart w:id="0" w:name="_GoBack"/>
      <w:bookmarkEnd w:id="0"/>
    </w:p>
    <w:p w14:paraId="45BDEC73" w14:textId="77777777" w:rsidR="00E1628E" w:rsidRPr="00C52306" w:rsidRDefault="00E1628E" w:rsidP="00E1628E">
      <w:pPr>
        <w:widowControl/>
        <w:suppressAutoHyphens w:val="0"/>
        <w:textAlignment w:val="auto"/>
        <w:rPr>
          <w:rStyle w:val="CuerpodeltextoNegrita"/>
          <w:rFonts w:ascii="Futura Std" w:hAnsi="Futura Std"/>
          <w:b w:val="0"/>
          <w:sz w:val="12"/>
          <w:szCs w:val="12"/>
        </w:rPr>
      </w:pPr>
      <w:r w:rsidRPr="00C52306">
        <w:rPr>
          <w:rStyle w:val="CuerpodeltextoNegrita"/>
          <w:rFonts w:ascii="Futura Std" w:hAnsi="Futura Std"/>
          <w:b w:val="0"/>
          <w:sz w:val="12"/>
          <w:szCs w:val="12"/>
        </w:rPr>
        <w:t xml:space="preserve">Aprobó aspectos jurídicos: </w:t>
      </w:r>
      <w:r w:rsidR="009853CE" w:rsidRPr="00C52306">
        <w:rPr>
          <w:rStyle w:val="CuerpodeltextoNegrita"/>
          <w:rFonts w:ascii="Futura Std" w:hAnsi="Futura Std"/>
          <w:b w:val="0"/>
          <w:sz w:val="12"/>
          <w:szCs w:val="12"/>
        </w:rPr>
        <w:t xml:space="preserve">Amparo Lotero Zuluaga </w:t>
      </w:r>
      <w:r w:rsidRPr="00C52306">
        <w:rPr>
          <w:rStyle w:val="CuerpodeltextoNegrita"/>
          <w:rFonts w:ascii="Futura Std" w:hAnsi="Futura Std"/>
          <w:b w:val="0"/>
          <w:sz w:val="12"/>
          <w:szCs w:val="12"/>
        </w:rPr>
        <w:t xml:space="preserve">-Jefe Oficina Asesora Jurídica </w:t>
      </w:r>
      <w:r w:rsidR="00C16CB5" w:rsidRPr="00C52306">
        <w:rPr>
          <w:rStyle w:val="CuerpodeltextoNegrita"/>
          <w:rFonts w:ascii="Futura Std" w:hAnsi="Futura Std"/>
          <w:b w:val="0"/>
          <w:sz w:val="12"/>
          <w:szCs w:val="12"/>
        </w:rPr>
        <w:t>(E)</w:t>
      </w:r>
      <w:r w:rsidR="009853CE" w:rsidRPr="00C52306">
        <w:rPr>
          <w:rStyle w:val="CuerpodeltextoNegrita"/>
          <w:rFonts w:ascii="Futura Std" w:hAnsi="Futura Std"/>
          <w:b w:val="0"/>
          <w:sz w:val="12"/>
          <w:szCs w:val="12"/>
        </w:rPr>
        <w:t xml:space="preserve"> </w:t>
      </w:r>
      <w:r w:rsidRPr="00C52306">
        <w:rPr>
          <w:rStyle w:val="CuerpodeltextoNegrita"/>
          <w:rFonts w:ascii="Futura Std" w:hAnsi="Futura Std"/>
          <w:b w:val="0"/>
          <w:sz w:val="12"/>
          <w:szCs w:val="12"/>
        </w:rPr>
        <w:t>MT</w:t>
      </w:r>
    </w:p>
    <w:p w14:paraId="2224C2B5" w14:textId="77777777" w:rsidR="00C16CB5" w:rsidRPr="00C52306" w:rsidRDefault="00C16CB5" w:rsidP="00E1628E">
      <w:pPr>
        <w:widowControl/>
        <w:suppressAutoHyphens w:val="0"/>
        <w:textAlignment w:val="auto"/>
        <w:rPr>
          <w:rStyle w:val="CuerpodeltextoNegrita"/>
          <w:rFonts w:ascii="Futura Std" w:hAnsi="Futura Std"/>
          <w:b w:val="0"/>
          <w:sz w:val="12"/>
          <w:szCs w:val="12"/>
        </w:rPr>
      </w:pPr>
      <w:r w:rsidRPr="00C52306">
        <w:rPr>
          <w:rStyle w:val="CuerpodeltextoNegrita"/>
          <w:rFonts w:ascii="Futura Std" w:hAnsi="Futura Std"/>
          <w:b w:val="0"/>
          <w:sz w:val="12"/>
          <w:szCs w:val="12"/>
        </w:rPr>
        <w:t xml:space="preserve">Revisó aspectos jurídicos: Gisella Fernanda Beltrán Zambrano – Coordinadora </w:t>
      </w:r>
      <w:r w:rsidR="00D2052E" w:rsidRPr="00C52306">
        <w:rPr>
          <w:rStyle w:val="CuerpodeltextoNegrita"/>
          <w:rFonts w:ascii="Futura Std" w:hAnsi="Futura Std"/>
          <w:b w:val="0"/>
          <w:sz w:val="12"/>
          <w:szCs w:val="12"/>
        </w:rPr>
        <w:t>Grupo Conceptos y Apoyo Legal (</w:t>
      </w:r>
      <w:r w:rsidRPr="00C52306">
        <w:rPr>
          <w:rStyle w:val="CuerpodeltextoNegrita"/>
          <w:rFonts w:ascii="Futura Std" w:hAnsi="Futura Std"/>
          <w:b w:val="0"/>
          <w:sz w:val="12"/>
          <w:szCs w:val="12"/>
        </w:rPr>
        <w:t xml:space="preserve">E) </w:t>
      </w:r>
    </w:p>
    <w:p w14:paraId="774E65CE" w14:textId="77777777" w:rsidR="00E1628E" w:rsidRPr="00C52306" w:rsidRDefault="00E1628E" w:rsidP="00E1628E">
      <w:pPr>
        <w:widowControl/>
        <w:suppressAutoHyphens w:val="0"/>
        <w:textAlignment w:val="auto"/>
        <w:rPr>
          <w:rStyle w:val="CuerpodeltextoNegrita"/>
          <w:rFonts w:ascii="Futura Std" w:hAnsi="Futura Std"/>
          <w:b w:val="0"/>
          <w:sz w:val="12"/>
          <w:szCs w:val="12"/>
        </w:rPr>
      </w:pPr>
      <w:r w:rsidRPr="00C52306">
        <w:rPr>
          <w:rStyle w:val="CuerpodeltextoNegrita"/>
          <w:rFonts w:ascii="Futura Std" w:hAnsi="Futura Std"/>
          <w:b w:val="0"/>
          <w:sz w:val="12"/>
          <w:szCs w:val="12"/>
        </w:rPr>
        <w:t>Revisó aspectos financieros: Mario Franco Morales- Coordinador GEF- Oficina Regulación Económica Ministerio de Transporte</w:t>
      </w:r>
    </w:p>
    <w:p w14:paraId="15A477B1" w14:textId="77777777" w:rsidR="00E1628E" w:rsidRPr="00C52306" w:rsidRDefault="00E1628E" w:rsidP="00E1628E">
      <w:pPr>
        <w:widowControl/>
        <w:suppressAutoHyphens w:val="0"/>
        <w:textAlignment w:val="auto"/>
        <w:rPr>
          <w:rStyle w:val="CuerpodeltextoNegrita"/>
          <w:rFonts w:ascii="Futura Std" w:hAnsi="Futura Std"/>
          <w:b w:val="0"/>
          <w:sz w:val="12"/>
          <w:szCs w:val="12"/>
        </w:rPr>
      </w:pPr>
      <w:r w:rsidRPr="00C52306">
        <w:rPr>
          <w:rStyle w:val="CuerpodeltextoNegrita"/>
          <w:rFonts w:ascii="Futura Std" w:hAnsi="Futura Std"/>
          <w:b w:val="0"/>
          <w:sz w:val="12"/>
          <w:szCs w:val="12"/>
        </w:rPr>
        <w:t xml:space="preserve">Aprobó aspectos financieros: Oscar Acosta Manrique-Jefe Oficina Regulación Económica Ministerio de Transporte.                   </w:t>
      </w:r>
    </w:p>
    <w:p w14:paraId="7C7857FF" w14:textId="77777777" w:rsidR="00351E5D" w:rsidRPr="00C52306" w:rsidRDefault="00351E5D">
      <w:pPr>
        <w:pStyle w:val="Standard"/>
        <w:autoSpaceDE w:val="0"/>
        <w:jc w:val="center"/>
        <w:rPr>
          <w:rStyle w:val="CuerpodeltextoNegrita"/>
          <w:rFonts w:ascii="Futura Std" w:hAnsi="Futura Std"/>
          <w:b w:val="0"/>
          <w:sz w:val="12"/>
          <w:szCs w:val="12"/>
          <w:lang w:bidi="hi-IN"/>
        </w:rPr>
      </w:pPr>
    </w:p>
    <w:sectPr w:rsidR="00351E5D" w:rsidRPr="00C52306" w:rsidSect="00E167DB">
      <w:headerReference w:type="default" r:id="rId8"/>
      <w:headerReference w:type="first" r:id="rId9"/>
      <w:pgSz w:w="11907" w:h="18711" w:code="14"/>
      <w:pgMar w:top="1417"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ACB96" w14:textId="77777777" w:rsidR="007F392F" w:rsidRDefault="007F392F">
      <w:r>
        <w:separator/>
      </w:r>
    </w:p>
  </w:endnote>
  <w:endnote w:type="continuationSeparator" w:id="0">
    <w:p w14:paraId="7EB56D1A" w14:textId="77777777" w:rsidR="007F392F" w:rsidRDefault="007F392F">
      <w:r>
        <w:continuationSeparator/>
      </w:r>
    </w:p>
  </w:endnote>
  <w:endnote w:type="continuationNotice" w:id="1">
    <w:p w14:paraId="318BEAFD" w14:textId="77777777" w:rsidR="007F392F" w:rsidRDefault="007F3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DejaVu Sans">
    <w:altName w:val="Arial"/>
    <w:charset w:val="00"/>
    <w:family w:val="auto"/>
    <w:pitch w:val="variable"/>
  </w:font>
  <w:font w:name="Lohit Devanagari">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5DB09" w14:textId="77777777" w:rsidR="007F392F" w:rsidRDefault="007F392F">
      <w:r>
        <w:rPr>
          <w:color w:val="000000"/>
        </w:rPr>
        <w:separator/>
      </w:r>
    </w:p>
  </w:footnote>
  <w:footnote w:type="continuationSeparator" w:id="0">
    <w:p w14:paraId="4C318A6E" w14:textId="77777777" w:rsidR="007F392F" w:rsidRDefault="007F392F">
      <w:r>
        <w:continuationSeparator/>
      </w:r>
    </w:p>
  </w:footnote>
  <w:footnote w:type="continuationNotice" w:id="1">
    <w:p w14:paraId="2980F8EF" w14:textId="77777777" w:rsidR="007F392F" w:rsidRDefault="007F39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63C46" w14:textId="34287EE5" w:rsidR="003D745D" w:rsidRPr="009853CE" w:rsidRDefault="003D745D">
    <w:pPr>
      <w:pStyle w:val="Standard"/>
      <w:tabs>
        <w:tab w:val="left" w:pos="-720"/>
      </w:tabs>
      <w:jc w:val="both"/>
      <w:rPr>
        <w:rFonts w:ascii="Futura Std" w:hAnsi="Futura Std"/>
        <w:sz w:val="20"/>
      </w:rPr>
    </w:pPr>
    <w:r w:rsidRPr="009853CE">
      <w:rPr>
        <w:rFonts w:ascii="Futura Std" w:hAnsi="Futura Std" w:cs="Garamond"/>
        <w:b/>
        <w:spacing w:val="-3"/>
        <w:sz w:val="20"/>
      </w:rPr>
      <w:t>RESOLUCIÓN</w:t>
    </w:r>
    <w:r w:rsidRPr="009853CE">
      <w:rPr>
        <w:rFonts w:ascii="Futura Std" w:eastAsia="Garamond" w:hAnsi="Futura Std" w:cs="Garamond"/>
        <w:b/>
        <w:spacing w:val="-3"/>
        <w:sz w:val="20"/>
      </w:rPr>
      <w:t xml:space="preserve"> </w:t>
    </w:r>
    <w:r w:rsidRPr="009853CE">
      <w:rPr>
        <w:rFonts w:ascii="Futura Std" w:hAnsi="Futura Std" w:cs="Garamond"/>
        <w:b/>
        <w:spacing w:val="-3"/>
        <w:sz w:val="20"/>
      </w:rPr>
      <w:t>NÚMERO</w:t>
    </w:r>
    <w:r w:rsidRPr="009853CE">
      <w:rPr>
        <w:rFonts w:ascii="Futura Std" w:eastAsia="Garamond" w:hAnsi="Futura Std" w:cs="Garamond"/>
        <w:b/>
        <w:spacing w:val="-3"/>
        <w:sz w:val="20"/>
      </w:rPr>
      <w:t xml:space="preserve">                        </w:t>
    </w:r>
    <w:r w:rsidRPr="009853CE">
      <w:rPr>
        <w:rFonts w:ascii="Futura Std" w:hAnsi="Futura Std" w:cs="Garamond"/>
        <w:b/>
        <w:spacing w:val="-3"/>
        <w:sz w:val="20"/>
      </w:rPr>
      <w:t>DEL</w:t>
    </w:r>
    <w:r w:rsidRPr="009853CE">
      <w:rPr>
        <w:rFonts w:ascii="Futura Std" w:eastAsia="Garamond" w:hAnsi="Futura Std" w:cs="Garamond"/>
        <w:b/>
        <w:spacing w:val="-3"/>
        <w:sz w:val="20"/>
      </w:rPr>
      <w:t xml:space="preserve">             </w:t>
    </w:r>
    <w:r w:rsidRPr="009853CE">
      <w:rPr>
        <w:rFonts w:ascii="Futura Std" w:hAnsi="Futura Std" w:cs="Garamond"/>
        <w:b/>
        <w:spacing w:val="-3"/>
        <w:sz w:val="20"/>
      </w:rPr>
      <w:t>DE</w:t>
    </w:r>
    <w:r w:rsidRPr="009853CE">
      <w:rPr>
        <w:rFonts w:ascii="Futura Std" w:eastAsia="Garamond" w:hAnsi="Futura Std" w:cs="Garamond"/>
        <w:b/>
        <w:spacing w:val="-3"/>
        <w:sz w:val="20"/>
      </w:rPr>
      <w:t xml:space="preserve">                  </w:t>
    </w:r>
    <w:r w:rsidRPr="009853CE">
      <w:rPr>
        <w:rFonts w:ascii="Futura Std" w:hAnsi="Futura Std" w:cs="Garamond"/>
        <w:b/>
        <w:spacing w:val="-3"/>
        <w:sz w:val="20"/>
      </w:rPr>
      <w:t>HOJA</w:t>
    </w:r>
    <w:r w:rsidRPr="009853CE">
      <w:rPr>
        <w:rFonts w:ascii="Futura Std" w:eastAsia="Garamond" w:hAnsi="Futura Std" w:cs="Garamond"/>
        <w:b/>
        <w:spacing w:val="-3"/>
        <w:sz w:val="20"/>
      </w:rPr>
      <w:t xml:space="preserve"> </w:t>
    </w:r>
    <w:r w:rsidRPr="009853CE">
      <w:rPr>
        <w:rFonts w:ascii="Futura Std" w:hAnsi="Futura Std" w:cs="Garamond"/>
        <w:b/>
        <w:spacing w:val="-3"/>
        <w:sz w:val="20"/>
      </w:rPr>
      <w:t>No.</w:t>
    </w:r>
    <w:r w:rsidRPr="009853CE">
      <w:rPr>
        <w:rFonts w:ascii="Futura Std" w:eastAsia="Garamond" w:hAnsi="Futura Std" w:cs="Garamond"/>
        <w:b/>
        <w:spacing w:val="-3"/>
        <w:sz w:val="20"/>
      </w:rPr>
      <w:t xml:space="preserve"> </w:t>
    </w:r>
    <w:r w:rsidRPr="009853CE">
      <w:rPr>
        <w:rStyle w:val="Nmerodepgina"/>
        <w:rFonts w:ascii="Futura Std" w:hAnsi="Futura Std" w:cs="Garamond"/>
        <w:b/>
        <w:sz w:val="20"/>
      </w:rPr>
      <w:fldChar w:fldCharType="begin"/>
    </w:r>
    <w:r w:rsidRPr="009853CE">
      <w:rPr>
        <w:rStyle w:val="Nmerodepgina"/>
        <w:rFonts w:ascii="Futura Std" w:hAnsi="Futura Std" w:cs="Garamond"/>
        <w:b/>
        <w:sz w:val="20"/>
      </w:rPr>
      <w:instrText xml:space="preserve"> PAGE </w:instrText>
    </w:r>
    <w:r w:rsidRPr="009853CE">
      <w:rPr>
        <w:rStyle w:val="Nmerodepgina"/>
        <w:rFonts w:ascii="Futura Std" w:hAnsi="Futura Std" w:cs="Garamond"/>
        <w:b/>
        <w:sz w:val="20"/>
      </w:rPr>
      <w:fldChar w:fldCharType="separate"/>
    </w:r>
    <w:r w:rsidR="00C52306">
      <w:rPr>
        <w:rStyle w:val="Nmerodepgina"/>
        <w:rFonts w:ascii="Futura Std" w:hAnsi="Futura Std" w:cs="Garamond"/>
        <w:b/>
        <w:noProof/>
        <w:sz w:val="20"/>
      </w:rPr>
      <w:t>5</w:t>
    </w:r>
    <w:r w:rsidRPr="009853CE">
      <w:rPr>
        <w:rStyle w:val="Nmerodepgina"/>
        <w:rFonts w:ascii="Futura Std" w:hAnsi="Futura Std" w:cs="Garamond"/>
        <w:b/>
        <w:sz w:val="20"/>
      </w:rPr>
      <w:fldChar w:fldCharType="end"/>
    </w:r>
  </w:p>
  <w:p w14:paraId="06B31DE1" w14:textId="77777777" w:rsidR="003D745D" w:rsidRPr="009853CE" w:rsidRDefault="003D745D">
    <w:pPr>
      <w:pStyle w:val="Standard"/>
      <w:ind w:right="360"/>
      <w:jc w:val="both"/>
      <w:rPr>
        <w:rFonts w:ascii="Futura Std" w:hAnsi="Futura Std" w:cs="Garamond"/>
        <w:i/>
        <w:spacing w:val="-3"/>
        <w:sz w:val="20"/>
      </w:rPr>
    </w:pPr>
  </w:p>
  <w:p w14:paraId="208DE90D" w14:textId="0B28E15D" w:rsidR="003D745D" w:rsidRDefault="00D8128D" w:rsidP="00D8128D">
    <w:pPr>
      <w:pStyle w:val="Standard"/>
      <w:jc w:val="center"/>
      <w:rPr>
        <w:rFonts w:ascii="Garamond" w:hAnsi="Garamond" w:cs="Garamond"/>
        <w:sz w:val="22"/>
        <w:szCs w:val="22"/>
      </w:rPr>
    </w:pPr>
    <w:r>
      <w:rPr>
        <w:rFonts w:ascii="Futura Std" w:hAnsi="Futura Std" w:cs="Arial"/>
        <w:sz w:val="20"/>
      </w:rPr>
      <w:t>“</w:t>
    </w:r>
    <w:r w:rsidR="009F40E4" w:rsidRPr="00B97086">
      <w:rPr>
        <w:rFonts w:ascii="Futura Std" w:hAnsi="Futura Std" w:cs="Arial"/>
        <w:sz w:val="20"/>
      </w:rPr>
      <w:t xml:space="preserve">Por la cual se modifica el </w:t>
    </w:r>
    <w:r w:rsidR="006E6986">
      <w:rPr>
        <w:rFonts w:ascii="Futura Std" w:hAnsi="Futura Std" w:cs="Arial"/>
        <w:sz w:val="20"/>
      </w:rPr>
      <w:t>Artículo 1</w:t>
    </w:r>
    <w:r>
      <w:rPr>
        <w:rFonts w:ascii="Futura Std" w:hAnsi="Futura Std" w:cs="Arial"/>
        <w:sz w:val="20"/>
      </w:rPr>
      <w:t>, el Artículo 2 y el Artículo 3 de la</w:t>
    </w:r>
    <w:r w:rsidR="006E6986">
      <w:rPr>
        <w:rFonts w:ascii="Futura Std" w:hAnsi="Futura Std" w:cs="Arial"/>
        <w:sz w:val="20"/>
      </w:rPr>
      <w:t xml:space="preserve">  </w:t>
    </w:r>
    <w:r w:rsidR="009F40E4" w:rsidRPr="00B97086">
      <w:rPr>
        <w:rFonts w:ascii="Futura Std" w:hAnsi="Futura Std" w:cs="Arial"/>
        <w:sz w:val="20"/>
      </w:rPr>
      <w:t xml:space="preserve">Resolución </w:t>
    </w:r>
    <w:r w:rsidR="009F40E4">
      <w:rPr>
        <w:rFonts w:ascii="Futura Std" w:hAnsi="Futura Std" w:cs="Arial"/>
        <w:sz w:val="20"/>
      </w:rPr>
      <w:t>2820 de 2016</w:t>
    </w:r>
    <w:r w:rsidR="009F40E4" w:rsidRPr="00B97086">
      <w:rPr>
        <w:rFonts w:ascii="Futura Std" w:hAnsi="Futura Std" w:cs="Arial"/>
        <w:sz w:val="20"/>
      </w:rPr>
      <w:t>,</w:t>
    </w:r>
    <w:r w:rsidR="009F40E4">
      <w:rPr>
        <w:rFonts w:ascii="Futura Std" w:hAnsi="Futura Std" w:cs="Arial"/>
        <w:sz w:val="20"/>
      </w:rPr>
      <w:t xml:space="preserve"> </w:t>
    </w:r>
    <w:r w:rsidR="009F40E4" w:rsidRPr="009F40E4">
      <w:rPr>
        <w:rFonts w:ascii="Futura Std" w:hAnsi="Futura Std" w:cs="Arial"/>
        <w:sz w:val="20"/>
      </w:rPr>
      <w:t xml:space="preserve">que </w:t>
    </w:r>
    <w:r>
      <w:rPr>
        <w:rFonts w:ascii="Futura Std" w:hAnsi="Futura Std" w:cs="Arial"/>
        <w:sz w:val="20"/>
      </w:rPr>
      <w:t xml:space="preserve">otorga </w:t>
    </w:r>
    <w:r w:rsidR="009F40E4" w:rsidRPr="009F40E4">
      <w:rPr>
        <w:rFonts w:ascii="Futura Std" w:hAnsi="Futura Std" w:cs="Times New Roman"/>
        <w:sz w:val="20"/>
        <w:lang w:eastAsia="es-CO"/>
      </w:rPr>
      <w:t>tarifa especial diferencial para la</w:t>
    </w:r>
    <w:r>
      <w:rPr>
        <w:rFonts w:ascii="Futura Std" w:hAnsi="Futura Std" w:cs="Times New Roman"/>
        <w:sz w:val="20"/>
        <w:lang w:eastAsia="es-CO"/>
      </w:rPr>
      <w:t>s</w:t>
    </w:r>
    <w:r w:rsidR="009F40E4" w:rsidRPr="009F40E4">
      <w:rPr>
        <w:rFonts w:ascii="Futura Std" w:hAnsi="Futura Std" w:cs="Times New Roman"/>
        <w:sz w:val="20"/>
        <w:lang w:eastAsia="es-CO"/>
      </w:rPr>
      <w:t xml:space="preserve"> categoría</w:t>
    </w:r>
    <w:r>
      <w:rPr>
        <w:rFonts w:ascii="Futura Std" w:hAnsi="Futura Std" w:cs="Times New Roman"/>
        <w:sz w:val="20"/>
        <w:lang w:eastAsia="es-CO"/>
      </w:rPr>
      <w:t>s</w:t>
    </w:r>
    <w:r w:rsidR="009F40E4" w:rsidRPr="009F40E4">
      <w:rPr>
        <w:rFonts w:ascii="Futura Std" w:hAnsi="Futura Std" w:cs="Times New Roman"/>
        <w:sz w:val="20"/>
        <w:lang w:eastAsia="es-CO"/>
      </w:rPr>
      <w:t xml:space="preserve"> </w:t>
    </w:r>
    <w:r>
      <w:rPr>
        <w:rFonts w:ascii="Futura Std" w:hAnsi="Futura Std" w:cs="Times New Roman"/>
        <w:sz w:val="20"/>
        <w:lang w:eastAsia="es-CO"/>
      </w:rPr>
      <w:t>IIIE, IVE, VE, VIE y VIIE</w:t>
    </w:r>
    <w:r w:rsidR="009F40E4" w:rsidRPr="009F40E4">
      <w:rPr>
        <w:rFonts w:ascii="Futura Std" w:hAnsi="Futura Std" w:cs="Times New Roman"/>
        <w:sz w:val="20"/>
        <w:lang w:eastAsia="es-CO"/>
      </w:rPr>
      <w:t>, en</w:t>
    </w:r>
    <w:r w:rsidR="009F40E4" w:rsidRPr="009F40E4">
      <w:rPr>
        <w:rFonts w:ascii="Futura Std" w:hAnsi="Futura Std" w:cs="Times New Roman"/>
        <w:sz w:val="20"/>
        <w:lang w:val="es" w:eastAsia="es-ES"/>
      </w:rPr>
      <w:t xml:space="preserve"> la</w:t>
    </w:r>
    <w:r>
      <w:rPr>
        <w:rFonts w:ascii="Futura Std" w:hAnsi="Futura Std" w:cs="Times New Roman"/>
        <w:sz w:val="20"/>
        <w:lang w:val="es" w:eastAsia="es-ES"/>
      </w:rPr>
      <w:t>s</w:t>
    </w:r>
    <w:r w:rsidR="009F40E4" w:rsidRPr="009F40E4">
      <w:rPr>
        <w:rFonts w:ascii="Futura Std" w:hAnsi="Futura Std" w:cs="Times New Roman"/>
        <w:sz w:val="20"/>
        <w:lang w:val="es" w:eastAsia="es-ES"/>
      </w:rPr>
      <w:t xml:space="preserve"> Estaci</w:t>
    </w:r>
    <w:r>
      <w:rPr>
        <w:rFonts w:ascii="Futura Std" w:hAnsi="Futura Std" w:cs="Times New Roman"/>
        <w:sz w:val="20"/>
        <w:lang w:val="es" w:eastAsia="es-ES"/>
      </w:rPr>
      <w:t>o</w:t>
    </w:r>
    <w:r w:rsidR="009F40E4" w:rsidRPr="009F40E4">
      <w:rPr>
        <w:rFonts w:ascii="Futura Std" w:hAnsi="Futura Std" w:cs="Times New Roman"/>
        <w:sz w:val="20"/>
        <w:lang w:val="es" w:eastAsia="es-ES"/>
      </w:rPr>
      <w:t>n</w:t>
    </w:r>
    <w:r>
      <w:rPr>
        <w:rFonts w:ascii="Futura Std" w:hAnsi="Futura Std" w:cs="Times New Roman"/>
        <w:sz w:val="20"/>
        <w:lang w:val="es" w:eastAsia="es-ES"/>
      </w:rPr>
      <w:t>es</w:t>
    </w:r>
    <w:r w:rsidR="009F40E4" w:rsidRPr="009F40E4">
      <w:rPr>
        <w:rFonts w:ascii="Futura Std" w:hAnsi="Futura Std" w:cs="Times New Roman"/>
        <w:sz w:val="20"/>
        <w:lang w:val="es" w:eastAsia="es-ES"/>
      </w:rPr>
      <w:t xml:space="preserve"> de Peaje de “Los Manguitos”</w:t>
    </w:r>
    <w:r>
      <w:rPr>
        <w:rFonts w:ascii="Futura Std" w:hAnsi="Futura Std" w:cs="Times New Roman"/>
        <w:sz w:val="20"/>
        <w:lang w:val="es" w:eastAsia="es-ES"/>
      </w:rPr>
      <w:t xml:space="preserve"> y “San Onofre”</w:t>
    </w:r>
    <w:r w:rsidR="009F40E4">
      <w:rPr>
        <w:rFonts w:ascii="Futura Std" w:hAnsi="Futura Std" w:cs="Times New Roman"/>
        <w:sz w:val="20"/>
        <w:lang w:val="es" w:eastAsia="es-ES"/>
      </w:rPr>
      <w:t>,</w:t>
    </w:r>
    <w:r>
      <w:rPr>
        <w:rFonts w:ascii="Futura Std" w:hAnsi="Futura Std" w:cs="Times New Roman"/>
        <w:sz w:val="20"/>
        <w:lang w:val="es" w:eastAsia="es-ES"/>
      </w:rPr>
      <w:t xml:space="preserve"> y modifica la ubicación de la Estación de peaje La Caimanera modificada por las resoluciones 3119 de 2016 y 5711 de 2016,</w:t>
    </w:r>
    <w:r w:rsidR="009F40E4">
      <w:rPr>
        <w:rFonts w:ascii="Futura Std" w:hAnsi="Futura Std" w:cs="Times New Roman"/>
        <w:sz w:val="20"/>
        <w:lang w:val="es" w:eastAsia="es-ES"/>
      </w:rPr>
      <w:t xml:space="preserve"> perteneciente</w:t>
    </w:r>
    <w:r>
      <w:rPr>
        <w:rFonts w:ascii="Futura Std" w:hAnsi="Futura Std" w:cs="Times New Roman"/>
        <w:sz w:val="20"/>
        <w:lang w:val="es" w:eastAsia="es-ES"/>
      </w:rPr>
      <w:t>s</w:t>
    </w:r>
    <w:r w:rsidR="009F40E4">
      <w:rPr>
        <w:rFonts w:ascii="Futura Std" w:hAnsi="Futura Std" w:cs="Times New Roman"/>
        <w:sz w:val="20"/>
        <w:lang w:val="es" w:eastAsia="es-ES"/>
      </w:rPr>
      <w:t xml:space="preserve"> al</w:t>
    </w:r>
    <w:r w:rsidR="009F40E4" w:rsidRPr="00B97086">
      <w:rPr>
        <w:rFonts w:ascii="Futura Std" w:hAnsi="Futura Std" w:cs="Arial"/>
        <w:sz w:val="20"/>
      </w:rPr>
      <w:t xml:space="preserve"> proyecto de asociación público privada de iniciativa privada para la conexión de los Departamentos Antioquia, Córdoba, Sucre y Bolívar</w:t>
    </w:r>
    <w:r>
      <w:rPr>
        <w:rFonts w:ascii="Futura Std" w:hAnsi="Futura Std" w:cs="Arial"/>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34559" w14:textId="77777777" w:rsidR="003D745D" w:rsidRDefault="003D745D">
    <w:pPr>
      <w:pStyle w:val="Encabezado"/>
    </w:pPr>
    <w:r>
      <w:rPr>
        <w:noProof/>
        <w:lang w:val="es-CO" w:eastAsia="es-CO" w:bidi="ar-SA"/>
      </w:rPr>
      <w:drawing>
        <wp:anchor distT="0" distB="0" distL="114300" distR="114300" simplePos="0" relativeHeight="251658240" behindDoc="0" locked="0" layoutInCell="1" allowOverlap="1" wp14:anchorId="641E38B1" wp14:editId="7671DC7A">
          <wp:simplePos x="0" y="0"/>
          <wp:positionH relativeFrom="column">
            <wp:posOffset>4015740</wp:posOffset>
          </wp:positionH>
          <wp:positionV relativeFrom="paragraph">
            <wp:posOffset>75565</wp:posOffset>
          </wp:positionV>
          <wp:extent cx="1238250" cy="552450"/>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Angieleyy85\AppData\Local\Microsoft\Windows\INetCache\Content.Word\Sello-certificacion-Cotec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bidi="ar-SA"/>
      </w:rPr>
      <w:drawing>
        <wp:anchor distT="0" distB="0" distL="114300" distR="114300" simplePos="0" relativeHeight="251657216" behindDoc="0" locked="0" layoutInCell="1" allowOverlap="1" wp14:anchorId="09243008" wp14:editId="4C535230">
          <wp:simplePos x="0" y="0"/>
          <wp:positionH relativeFrom="margin">
            <wp:posOffset>-89535</wp:posOffset>
          </wp:positionH>
          <wp:positionV relativeFrom="margin">
            <wp:posOffset>-1255395</wp:posOffset>
          </wp:positionV>
          <wp:extent cx="3653155" cy="992505"/>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y-lema-de-gobierno"/>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3653155" cy="992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84A76" w14:textId="77777777" w:rsidR="003D745D" w:rsidRDefault="003D745D">
    <w:pPr>
      <w:pStyle w:val="Encabezado"/>
    </w:pPr>
  </w:p>
  <w:p w14:paraId="403D769F" w14:textId="77777777" w:rsidR="003D745D" w:rsidRDefault="003D745D">
    <w:pPr>
      <w:pStyle w:val="Encabezado"/>
      <w:tabs>
        <w:tab w:val="clear" w:pos="4419"/>
        <w:tab w:val="clear" w:pos="8838"/>
        <w:tab w:val="left" w:pos="3695"/>
      </w:tabs>
    </w:pPr>
    <w:r>
      <w:rPr>
        <w:lang w:val="es-MX"/>
      </w:rPr>
      <w:tab/>
    </w:r>
  </w:p>
  <w:p w14:paraId="10FC7EDE" w14:textId="77777777" w:rsidR="003D745D" w:rsidRDefault="003D745D" w:rsidP="00E866B7">
    <w:pPr>
      <w:pStyle w:val="Encabezado"/>
      <w:tabs>
        <w:tab w:val="clear" w:pos="4419"/>
        <w:tab w:val="clear" w:pos="8838"/>
        <w:tab w:val="left" w:pos="7336"/>
      </w:tabs>
    </w:pPr>
    <w:r>
      <w:rPr>
        <w:rFonts w:ascii="Futura Bk BT" w:hAnsi="Futura Bk BT" w:cs="Arial"/>
        <w:sz w:val="16"/>
        <w:szCs w:val="16"/>
      </w:rPr>
      <w:t xml:space="preserve">    NIT.899.999.055-4</w:t>
    </w:r>
  </w:p>
  <w:p w14:paraId="419BBA9A" w14:textId="77777777" w:rsidR="003D745D" w:rsidRDefault="003D745D">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333"/>
    <w:multiLevelType w:val="multilevel"/>
    <w:tmpl w:val="74820076"/>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7D51AAB"/>
    <w:multiLevelType w:val="multilevel"/>
    <w:tmpl w:val="A14C5CBC"/>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D785EFE"/>
    <w:multiLevelType w:val="hybridMultilevel"/>
    <w:tmpl w:val="00FC05E8"/>
    <w:lvl w:ilvl="0" w:tplc="62F2463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B345B4"/>
    <w:multiLevelType w:val="multilevel"/>
    <w:tmpl w:val="84CAC650"/>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91D1FF9"/>
    <w:multiLevelType w:val="hybridMultilevel"/>
    <w:tmpl w:val="8480C42C"/>
    <w:lvl w:ilvl="0" w:tplc="55D06902">
      <w:start w:val="1"/>
      <w:numFmt w:val="upperLetter"/>
      <w:lvlText w:val="%1."/>
      <w:lvlJc w:val="left"/>
      <w:pPr>
        <w:ind w:left="502" w:hanging="360"/>
      </w:pPr>
      <w:rPr>
        <w:rFonts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5" w15:restartNumberingAfterBreak="0">
    <w:nsid w:val="1C714349"/>
    <w:multiLevelType w:val="hybridMultilevel"/>
    <w:tmpl w:val="53F6607E"/>
    <w:lvl w:ilvl="0" w:tplc="2898CFEE">
      <w:start w:val="1"/>
      <w:numFmt w:val="upperLetter"/>
      <w:lvlText w:val="%1."/>
      <w:lvlJc w:val="left"/>
      <w:pPr>
        <w:ind w:left="1069" w:hanging="360"/>
      </w:pPr>
      <w:rPr>
        <w:rFonts w:hint="default"/>
        <w:b/>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20CE4602"/>
    <w:multiLevelType w:val="multilevel"/>
    <w:tmpl w:val="0382F99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A8E3722"/>
    <w:multiLevelType w:val="multilevel"/>
    <w:tmpl w:val="8A68442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0475182"/>
    <w:multiLevelType w:val="hybridMultilevel"/>
    <w:tmpl w:val="5C98D190"/>
    <w:lvl w:ilvl="0" w:tplc="006C7BC2">
      <w:numFmt w:val="bullet"/>
      <w:lvlText w:val="-"/>
      <w:lvlJc w:val="left"/>
      <w:pPr>
        <w:ind w:left="720" w:hanging="360"/>
      </w:pPr>
      <w:rPr>
        <w:rFonts w:ascii="Futura Bk BT" w:eastAsia="DejaVu Sans" w:hAnsi="Futura Bk BT" w:cs="Lohit Devanaga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19E3471"/>
    <w:multiLevelType w:val="multilevel"/>
    <w:tmpl w:val="28F22F4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33213812"/>
    <w:multiLevelType w:val="multilevel"/>
    <w:tmpl w:val="AC18BC1E"/>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386110D7"/>
    <w:multiLevelType w:val="hybridMultilevel"/>
    <w:tmpl w:val="00FC05E8"/>
    <w:lvl w:ilvl="0" w:tplc="62F2463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EFE5428"/>
    <w:multiLevelType w:val="multilevel"/>
    <w:tmpl w:val="71C29D44"/>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04F58FA"/>
    <w:multiLevelType w:val="hybridMultilevel"/>
    <w:tmpl w:val="78CA6B4E"/>
    <w:lvl w:ilvl="0" w:tplc="240A0017">
      <w:start w:val="1"/>
      <w:numFmt w:val="lowerLetter"/>
      <w:lvlText w:val="%1)"/>
      <w:lvlJc w:val="left"/>
      <w:pPr>
        <w:ind w:left="1429" w:hanging="360"/>
      </w:pPr>
    </w:lvl>
    <w:lvl w:ilvl="1" w:tplc="240A0019">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4" w15:restartNumberingAfterBreak="0">
    <w:nsid w:val="43AF5117"/>
    <w:multiLevelType w:val="multilevel"/>
    <w:tmpl w:val="3E303F5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48C043B2"/>
    <w:multiLevelType w:val="multilevel"/>
    <w:tmpl w:val="669839C4"/>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4C4F4747"/>
    <w:multiLevelType w:val="multilevel"/>
    <w:tmpl w:val="764CBDA2"/>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4FAE0055"/>
    <w:multiLevelType w:val="multilevel"/>
    <w:tmpl w:val="E60C0972"/>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53E94725"/>
    <w:multiLevelType w:val="multilevel"/>
    <w:tmpl w:val="78221E64"/>
    <w:lvl w:ilvl="0">
      <w:start w:val="1"/>
      <w:numFmt w:val="lowerRoman"/>
      <w:lvlText w:val="%1)"/>
      <w:lvlJc w:val="left"/>
      <w:pPr>
        <w:ind w:left="1146" w:hanging="720"/>
      </w:pPr>
      <w:rPr>
        <w:rFonts w:ascii="Futura Std" w:hAnsi="Futura Std" w:hint="default"/>
        <w:i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54313672"/>
    <w:multiLevelType w:val="multilevel"/>
    <w:tmpl w:val="DB887CE0"/>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5FA8011C"/>
    <w:multiLevelType w:val="multilevel"/>
    <w:tmpl w:val="78221E64"/>
    <w:lvl w:ilvl="0">
      <w:start w:val="1"/>
      <w:numFmt w:val="lowerRoman"/>
      <w:lvlText w:val="%1)"/>
      <w:lvlJc w:val="left"/>
      <w:pPr>
        <w:ind w:left="1146" w:hanging="720"/>
      </w:pPr>
      <w:rPr>
        <w:rFonts w:ascii="Futura Std" w:hAnsi="Futura Std" w:hint="default"/>
        <w:i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620C2391"/>
    <w:multiLevelType w:val="hybridMultilevel"/>
    <w:tmpl w:val="BBA649B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5831770"/>
    <w:multiLevelType w:val="multilevel"/>
    <w:tmpl w:val="B7466AF6"/>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6A063227"/>
    <w:multiLevelType w:val="multilevel"/>
    <w:tmpl w:val="95627C8C"/>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6D3A1E8E"/>
    <w:multiLevelType w:val="hybridMultilevel"/>
    <w:tmpl w:val="E2CC5C98"/>
    <w:lvl w:ilvl="0" w:tplc="77124C66">
      <w:numFmt w:val="bullet"/>
      <w:lvlText w:val="•"/>
      <w:lvlJc w:val="left"/>
      <w:pPr>
        <w:ind w:left="1444" w:hanging="735"/>
      </w:pPr>
      <w:rPr>
        <w:rFonts w:ascii="Futura Bk BT" w:eastAsia="Times New Roman" w:hAnsi="Futura Bk B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212724A"/>
    <w:multiLevelType w:val="hybridMultilevel"/>
    <w:tmpl w:val="2AA0C6E4"/>
    <w:lvl w:ilvl="0" w:tplc="EA80F240">
      <w:start w:val="1"/>
      <w:numFmt w:val="decimal"/>
      <w:lvlText w:val="%1."/>
      <w:lvlJc w:val="left"/>
      <w:pPr>
        <w:ind w:left="1144" w:hanging="435"/>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6" w15:restartNumberingAfterBreak="0">
    <w:nsid w:val="72921B5C"/>
    <w:multiLevelType w:val="multilevel"/>
    <w:tmpl w:val="A9A009EC"/>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748B4E59"/>
    <w:multiLevelType w:val="multilevel"/>
    <w:tmpl w:val="E62CC4C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778210CF"/>
    <w:multiLevelType w:val="hybridMultilevel"/>
    <w:tmpl w:val="EAEE70F2"/>
    <w:lvl w:ilvl="0" w:tplc="BF4AEC76">
      <w:start w:val="1"/>
      <w:numFmt w:val="decimal"/>
      <w:lvlText w:val="%1."/>
      <w:lvlJc w:val="left"/>
      <w:pPr>
        <w:ind w:left="1069" w:hanging="360"/>
      </w:pPr>
      <w:rPr>
        <w:rFonts w:hint="default"/>
      </w:rPr>
    </w:lvl>
    <w:lvl w:ilvl="1" w:tplc="7572380A">
      <w:start w:val="1"/>
      <w:numFmt w:val="lowerLetter"/>
      <w:lvlText w:val="%2)"/>
      <w:lvlJc w:val="left"/>
      <w:pPr>
        <w:ind w:left="1789" w:hanging="360"/>
      </w:pPr>
      <w:rPr>
        <w:rFonts w:hint="default"/>
      </w:r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9" w15:restartNumberingAfterBreak="0">
    <w:nsid w:val="798068A2"/>
    <w:multiLevelType w:val="hybridMultilevel"/>
    <w:tmpl w:val="43127EBA"/>
    <w:lvl w:ilvl="0" w:tplc="77124C66">
      <w:numFmt w:val="bullet"/>
      <w:lvlText w:val="•"/>
      <w:lvlJc w:val="left"/>
      <w:pPr>
        <w:ind w:left="1444" w:hanging="735"/>
      </w:pPr>
      <w:rPr>
        <w:rFonts w:ascii="Futura Bk BT" w:eastAsia="Times New Roman" w:hAnsi="Futura Bk BT" w:cs="Times New Roman" w:hint="default"/>
      </w:rPr>
    </w:lvl>
    <w:lvl w:ilvl="1" w:tplc="240A0003">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30" w15:restartNumberingAfterBreak="0">
    <w:nsid w:val="7C2C7FA9"/>
    <w:multiLevelType w:val="hybridMultilevel"/>
    <w:tmpl w:val="E3943DFE"/>
    <w:lvl w:ilvl="0" w:tplc="7E04F718">
      <w:numFmt w:val="bullet"/>
      <w:lvlText w:val="-"/>
      <w:lvlJc w:val="left"/>
      <w:pPr>
        <w:ind w:left="360" w:hanging="360"/>
      </w:pPr>
      <w:rPr>
        <w:rFonts w:ascii="Calibri" w:eastAsia="Times New Roman"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7C395FA1"/>
    <w:multiLevelType w:val="multilevel"/>
    <w:tmpl w:val="C932FF44"/>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7DA91929"/>
    <w:multiLevelType w:val="multilevel"/>
    <w:tmpl w:val="FCBED12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31"/>
  </w:num>
  <w:num w:numId="3">
    <w:abstractNumId w:val="9"/>
  </w:num>
  <w:num w:numId="4">
    <w:abstractNumId w:val="0"/>
  </w:num>
  <w:num w:numId="5">
    <w:abstractNumId w:val="26"/>
  </w:num>
  <w:num w:numId="6">
    <w:abstractNumId w:val="3"/>
  </w:num>
  <w:num w:numId="7">
    <w:abstractNumId w:val="14"/>
  </w:num>
  <w:num w:numId="8">
    <w:abstractNumId w:val="23"/>
  </w:num>
  <w:num w:numId="9">
    <w:abstractNumId w:val="19"/>
  </w:num>
  <w:num w:numId="10">
    <w:abstractNumId w:val="32"/>
  </w:num>
  <w:num w:numId="11">
    <w:abstractNumId w:val="10"/>
  </w:num>
  <w:num w:numId="12">
    <w:abstractNumId w:val="6"/>
  </w:num>
  <w:num w:numId="13">
    <w:abstractNumId w:val="16"/>
  </w:num>
  <w:num w:numId="14">
    <w:abstractNumId w:val="15"/>
  </w:num>
  <w:num w:numId="15">
    <w:abstractNumId w:val="12"/>
  </w:num>
  <w:num w:numId="16">
    <w:abstractNumId w:val="17"/>
  </w:num>
  <w:num w:numId="17">
    <w:abstractNumId w:val="22"/>
  </w:num>
  <w:num w:numId="18">
    <w:abstractNumId w:val="27"/>
  </w:num>
  <w:num w:numId="19">
    <w:abstractNumId w:val="7"/>
  </w:num>
  <w:num w:numId="20">
    <w:abstractNumId w:val="8"/>
  </w:num>
  <w:num w:numId="21">
    <w:abstractNumId w:val="29"/>
  </w:num>
  <w:num w:numId="22">
    <w:abstractNumId w:val="28"/>
  </w:num>
  <w:num w:numId="23">
    <w:abstractNumId w:val="13"/>
  </w:num>
  <w:num w:numId="24">
    <w:abstractNumId w:val="24"/>
  </w:num>
  <w:num w:numId="25">
    <w:abstractNumId w:val="18"/>
  </w:num>
  <w:num w:numId="26">
    <w:abstractNumId w:val="25"/>
  </w:num>
  <w:num w:numId="27">
    <w:abstractNumId w:val="20"/>
  </w:num>
  <w:num w:numId="28">
    <w:abstractNumId w:val="4"/>
  </w:num>
  <w:num w:numId="29">
    <w:abstractNumId w:val="5"/>
  </w:num>
  <w:num w:numId="30">
    <w:abstractNumId w:val="30"/>
  </w:num>
  <w:num w:numId="31">
    <w:abstractNumId w:val="21"/>
  </w:num>
  <w:num w:numId="32">
    <w:abstractNumId w:val="11"/>
  </w:num>
  <w:num w:numId="33">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5D"/>
    <w:rsid w:val="00001205"/>
    <w:rsid w:val="00007B42"/>
    <w:rsid w:val="00012E7C"/>
    <w:rsid w:val="000152C0"/>
    <w:rsid w:val="000153A8"/>
    <w:rsid w:val="0002085A"/>
    <w:rsid w:val="000232D2"/>
    <w:rsid w:val="00026AE4"/>
    <w:rsid w:val="00026C52"/>
    <w:rsid w:val="000329CA"/>
    <w:rsid w:val="0003399C"/>
    <w:rsid w:val="00034D02"/>
    <w:rsid w:val="00035EED"/>
    <w:rsid w:val="00036B84"/>
    <w:rsid w:val="00037BC9"/>
    <w:rsid w:val="00037F19"/>
    <w:rsid w:val="0004117F"/>
    <w:rsid w:val="0004231A"/>
    <w:rsid w:val="00044927"/>
    <w:rsid w:val="00052B2F"/>
    <w:rsid w:val="00053B5E"/>
    <w:rsid w:val="00056295"/>
    <w:rsid w:val="00056EEE"/>
    <w:rsid w:val="00060420"/>
    <w:rsid w:val="00063597"/>
    <w:rsid w:val="000818BA"/>
    <w:rsid w:val="00087021"/>
    <w:rsid w:val="00091F40"/>
    <w:rsid w:val="000937D9"/>
    <w:rsid w:val="000A1FF6"/>
    <w:rsid w:val="000A723D"/>
    <w:rsid w:val="000C0FE2"/>
    <w:rsid w:val="000C3640"/>
    <w:rsid w:val="000C7C0A"/>
    <w:rsid w:val="000D35EB"/>
    <w:rsid w:val="000E37AF"/>
    <w:rsid w:val="000E6C6C"/>
    <w:rsid w:val="000F17FA"/>
    <w:rsid w:val="000F4A6F"/>
    <w:rsid w:val="000F7B15"/>
    <w:rsid w:val="001101E8"/>
    <w:rsid w:val="00110F33"/>
    <w:rsid w:val="0011564D"/>
    <w:rsid w:val="00127F4F"/>
    <w:rsid w:val="00144E86"/>
    <w:rsid w:val="00151FC6"/>
    <w:rsid w:val="00160695"/>
    <w:rsid w:val="0016095F"/>
    <w:rsid w:val="0017131F"/>
    <w:rsid w:val="001749EF"/>
    <w:rsid w:val="00174EBC"/>
    <w:rsid w:val="001941A0"/>
    <w:rsid w:val="00196A21"/>
    <w:rsid w:val="00196C81"/>
    <w:rsid w:val="00196E9F"/>
    <w:rsid w:val="001A0732"/>
    <w:rsid w:val="001B0482"/>
    <w:rsid w:val="001D15C7"/>
    <w:rsid w:val="001D6717"/>
    <w:rsid w:val="001E1371"/>
    <w:rsid w:val="001E671E"/>
    <w:rsid w:val="001E7719"/>
    <w:rsid w:val="001F2B27"/>
    <w:rsid w:val="001F32EE"/>
    <w:rsid w:val="001F390C"/>
    <w:rsid w:val="001F514A"/>
    <w:rsid w:val="00200029"/>
    <w:rsid w:val="00200C36"/>
    <w:rsid w:val="002108F9"/>
    <w:rsid w:val="00215760"/>
    <w:rsid w:val="00215B9D"/>
    <w:rsid w:val="00222485"/>
    <w:rsid w:val="00223981"/>
    <w:rsid w:val="002265C4"/>
    <w:rsid w:val="00230A31"/>
    <w:rsid w:val="00230F1A"/>
    <w:rsid w:val="00243A03"/>
    <w:rsid w:val="0024663F"/>
    <w:rsid w:val="00250258"/>
    <w:rsid w:val="00251B14"/>
    <w:rsid w:val="00257404"/>
    <w:rsid w:val="00260572"/>
    <w:rsid w:val="00264CC2"/>
    <w:rsid w:val="0026588B"/>
    <w:rsid w:val="00272EFB"/>
    <w:rsid w:val="002772B6"/>
    <w:rsid w:val="00280134"/>
    <w:rsid w:val="00283AED"/>
    <w:rsid w:val="00285884"/>
    <w:rsid w:val="002870AF"/>
    <w:rsid w:val="002915C8"/>
    <w:rsid w:val="00293F87"/>
    <w:rsid w:val="00296375"/>
    <w:rsid w:val="002A4B1E"/>
    <w:rsid w:val="002A4EB8"/>
    <w:rsid w:val="002A7229"/>
    <w:rsid w:val="002C30D5"/>
    <w:rsid w:val="002C7686"/>
    <w:rsid w:val="002D2CAE"/>
    <w:rsid w:val="002D328B"/>
    <w:rsid w:val="002F7AE9"/>
    <w:rsid w:val="003023B0"/>
    <w:rsid w:val="00305560"/>
    <w:rsid w:val="00305996"/>
    <w:rsid w:val="00310452"/>
    <w:rsid w:val="003242AA"/>
    <w:rsid w:val="00325CDA"/>
    <w:rsid w:val="0033532C"/>
    <w:rsid w:val="00341926"/>
    <w:rsid w:val="0034215C"/>
    <w:rsid w:val="00346336"/>
    <w:rsid w:val="00351E5D"/>
    <w:rsid w:val="00353820"/>
    <w:rsid w:val="00361284"/>
    <w:rsid w:val="00382DD7"/>
    <w:rsid w:val="00396006"/>
    <w:rsid w:val="003A0CFC"/>
    <w:rsid w:val="003A4311"/>
    <w:rsid w:val="003B094A"/>
    <w:rsid w:val="003B27C8"/>
    <w:rsid w:val="003C299D"/>
    <w:rsid w:val="003C7ED5"/>
    <w:rsid w:val="003D0F7C"/>
    <w:rsid w:val="003D4E76"/>
    <w:rsid w:val="003D6250"/>
    <w:rsid w:val="003D745D"/>
    <w:rsid w:val="003D77F0"/>
    <w:rsid w:val="003D7A93"/>
    <w:rsid w:val="003E2253"/>
    <w:rsid w:val="003E3144"/>
    <w:rsid w:val="003E65D6"/>
    <w:rsid w:val="00401B8D"/>
    <w:rsid w:val="004055A5"/>
    <w:rsid w:val="004056A0"/>
    <w:rsid w:val="00411058"/>
    <w:rsid w:val="004277CD"/>
    <w:rsid w:val="0043377D"/>
    <w:rsid w:val="00452EE6"/>
    <w:rsid w:val="004532FF"/>
    <w:rsid w:val="00461751"/>
    <w:rsid w:val="004662E3"/>
    <w:rsid w:val="00472A5C"/>
    <w:rsid w:val="0047609B"/>
    <w:rsid w:val="00477A07"/>
    <w:rsid w:val="00482903"/>
    <w:rsid w:val="0049337C"/>
    <w:rsid w:val="004B2729"/>
    <w:rsid w:val="004B34A8"/>
    <w:rsid w:val="004B67F9"/>
    <w:rsid w:val="004D6DA3"/>
    <w:rsid w:val="004D717F"/>
    <w:rsid w:val="004F251A"/>
    <w:rsid w:val="004F4403"/>
    <w:rsid w:val="0050070C"/>
    <w:rsid w:val="00500E07"/>
    <w:rsid w:val="0050206E"/>
    <w:rsid w:val="00502B70"/>
    <w:rsid w:val="00507E7D"/>
    <w:rsid w:val="005129B4"/>
    <w:rsid w:val="005129E8"/>
    <w:rsid w:val="00512C62"/>
    <w:rsid w:val="00513065"/>
    <w:rsid w:val="005151C1"/>
    <w:rsid w:val="005245AE"/>
    <w:rsid w:val="00524FE6"/>
    <w:rsid w:val="005270CB"/>
    <w:rsid w:val="005323AC"/>
    <w:rsid w:val="005374FA"/>
    <w:rsid w:val="00544561"/>
    <w:rsid w:val="00546264"/>
    <w:rsid w:val="00555E6A"/>
    <w:rsid w:val="0056148F"/>
    <w:rsid w:val="00563234"/>
    <w:rsid w:val="005633A1"/>
    <w:rsid w:val="00581444"/>
    <w:rsid w:val="00597578"/>
    <w:rsid w:val="0059766C"/>
    <w:rsid w:val="005A3A18"/>
    <w:rsid w:val="005B13C4"/>
    <w:rsid w:val="005C1648"/>
    <w:rsid w:val="005C2A33"/>
    <w:rsid w:val="005D68B3"/>
    <w:rsid w:val="005D6DD3"/>
    <w:rsid w:val="005D7940"/>
    <w:rsid w:val="005E5385"/>
    <w:rsid w:val="005F20D8"/>
    <w:rsid w:val="005F2CF0"/>
    <w:rsid w:val="00601EFF"/>
    <w:rsid w:val="00603F5D"/>
    <w:rsid w:val="00605700"/>
    <w:rsid w:val="006134F3"/>
    <w:rsid w:val="0061441C"/>
    <w:rsid w:val="00617BDF"/>
    <w:rsid w:val="00617F24"/>
    <w:rsid w:val="00620CF2"/>
    <w:rsid w:val="006344CF"/>
    <w:rsid w:val="00643076"/>
    <w:rsid w:val="0065487C"/>
    <w:rsid w:val="006708C0"/>
    <w:rsid w:val="00675328"/>
    <w:rsid w:val="0067770B"/>
    <w:rsid w:val="00682330"/>
    <w:rsid w:val="00684255"/>
    <w:rsid w:val="00690CFD"/>
    <w:rsid w:val="00696D79"/>
    <w:rsid w:val="006A4717"/>
    <w:rsid w:val="006B0A7B"/>
    <w:rsid w:val="006B26C7"/>
    <w:rsid w:val="006B4D70"/>
    <w:rsid w:val="006B70E2"/>
    <w:rsid w:val="006D1842"/>
    <w:rsid w:val="006D59C2"/>
    <w:rsid w:val="006D6B6C"/>
    <w:rsid w:val="006E169F"/>
    <w:rsid w:val="006E1EAA"/>
    <w:rsid w:val="006E59F3"/>
    <w:rsid w:val="006E6986"/>
    <w:rsid w:val="006F28C9"/>
    <w:rsid w:val="006F3787"/>
    <w:rsid w:val="006F77B0"/>
    <w:rsid w:val="006F7C81"/>
    <w:rsid w:val="00701FF4"/>
    <w:rsid w:val="00710B88"/>
    <w:rsid w:val="00712546"/>
    <w:rsid w:val="0071284E"/>
    <w:rsid w:val="00730C31"/>
    <w:rsid w:val="00735E37"/>
    <w:rsid w:val="00744231"/>
    <w:rsid w:val="00754514"/>
    <w:rsid w:val="00756CE6"/>
    <w:rsid w:val="00760D51"/>
    <w:rsid w:val="00761EA1"/>
    <w:rsid w:val="0076447F"/>
    <w:rsid w:val="00771B00"/>
    <w:rsid w:val="007865D3"/>
    <w:rsid w:val="007873C8"/>
    <w:rsid w:val="00793230"/>
    <w:rsid w:val="007A3A0F"/>
    <w:rsid w:val="007A462D"/>
    <w:rsid w:val="007A5C8D"/>
    <w:rsid w:val="007A654F"/>
    <w:rsid w:val="007C4910"/>
    <w:rsid w:val="007C5243"/>
    <w:rsid w:val="007D5804"/>
    <w:rsid w:val="007D5A98"/>
    <w:rsid w:val="007E56C4"/>
    <w:rsid w:val="007E64A1"/>
    <w:rsid w:val="007F392F"/>
    <w:rsid w:val="00801A8B"/>
    <w:rsid w:val="0081535A"/>
    <w:rsid w:val="00823C35"/>
    <w:rsid w:val="00825EAE"/>
    <w:rsid w:val="00826C44"/>
    <w:rsid w:val="00827895"/>
    <w:rsid w:val="00834000"/>
    <w:rsid w:val="00836171"/>
    <w:rsid w:val="0083668D"/>
    <w:rsid w:val="00850631"/>
    <w:rsid w:val="008565EA"/>
    <w:rsid w:val="008624BB"/>
    <w:rsid w:val="00866666"/>
    <w:rsid w:val="00871E8A"/>
    <w:rsid w:val="00873DEA"/>
    <w:rsid w:val="00886C74"/>
    <w:rsid w:val="008A1CC5"/>
    <w:rsid w:val="008C27AE"/>
    <w:rsid w:val="008C3A78"/>
    <w:rsid w:val="008C3C4F"/>
    <w:rsid w:val="008C4E58"/>
    <w:rsid w:val="008D0878"/>
    <w:rsid w:val="008D1FDC"/>
    <w:rsid w:val="008D295A"/>
    <w:rsid w:val="008D3C71"/>
    <w:rsid w:val="008D7234"/>
    <w:rsid w:val="008E29D9"/>
    <w:rsid w:val="008F1F60"/>
    <w:rsid w:val="0090548C"/>
    <w:rsid w:val="00906E7E"/>
    <w:rsid w:val="00913CAE"/>
    <w:rsid w:val="00917650"/>
    <w:rsid w:val="0092679F"/>
    <w:rsid w:val="00927DBA"/>
    <w:rsid w:val="00932A54"/>
    <w:rsid w:val="00932D20"/>
    <w:rsid w:val="00940D7A"/>
    <w:rsid w:val="00941246"/>
    <w:rsid w:val="0094140C"/>
    <w:rsid w:val="00942926"/>
    <w:rsid w:val="00943292"/>
    <w:rsid w:val="009459A0"/>
    <w:rsid w:val="00960419"/>
    <w:rsid w:val="00972BA6"/>
    <w:rsid w:val="00972D8B"/>
    <w:rsid w:val="00975878"/>
    <w:rsid w:val="009763BB"/>
    <w:rsid w:val="00982DAB"/>
    <w:rsid w:val="009853CE"/>
    <w:rsid w:val="009A3088"/>
    <w:rsid w:val="009A4158"/>
    <w:rsid w:val="009B49B0"/>
    <w:rsid w:val="009B4F35"/>
    <w:rsid w:val="009C12F8"/>
    <w:rsid w:val="009D23CE"/>
    <w:rsid w:val="009E67FF"/>
    <w:rsid w:val="009E6D8B"/>
    <w:rsid w:val="009F2399"/>
    <w:rsid w:val="009F40E4"/>
    <w:rsid w:val="009F582C"/>
    <w:rsid w:val="00A06D02"/>
    <w:rsid w:val="00A11C96"/>
    <w:rsid w:val="00A1418A"/>
    <w:rsid w:val="00A16730"/>
    <w:rsid w:val="00A21E3C"/>
    <w:rsid w:val="00A22F7E"/>
    <w:rsid w:val="00A24F5A"/>
    <w:rsid w:val="00A31D8B"/>
    <w:rsid w:val="00A36676"/>
    <w:rsid w:val="00A366B4"/>
    <w:rsid w:val="00A368A8"/>
    <w:rsid w:val="00A426EA"/>
    <w:rsid w:val="00A500DA"/>
    <w:rsid w:val="00A54940"/>
    <w:rsid w:val="00A5645E"/>
    <w:rsid w:val="00A60075"/>
    <w:rsid w:val="00A60F95"/>
    <w:rsid w:val="00A65A52"/>
    <w:rsid w:val="00A66DE6"/>
    <w:rsid w:val="00A769C9"/>
    <w:rsid w:val="00A81AE8"/>
    <w:rsid w:val="00A8315B"/>
    <w:rsid w:val="00A85904"/>
    <w:rsid w:val="00A905A9"/>
    <w:rsid w:val="00A9186E"/>
    <w:rsid w:val="00A94C95"/>
    <w:rsid w:val="00AA290A"/>
    <w:rsid w:val="00AB1E0F"/>
    <w:rsid w:val="00AB26E0"/>
    <w:rsid w:val="00AB3533"/>
    <w:rsid w:val="00AB66EB"/>
    <w:rsid w:val="00AC33A7"/>
    <w:rsid w:val="00AC53A9"/>
    <w:rsid w:val="00AC57BD"/>
    <w:rsid w:val="00AD2A53"/>
    <w:rsid w:val="00AD5D9B"/>
    <w:rsid w:val="00AD6B49"/>
    <w:rsid w:val="00AF0E5A"/>
    <w:rsid w:val="00B06ED7"/>
    <w:rsid w:val="00B07D57"/>
    <w:rsid w:val="00B21B9C"/>
    <w:rsid w:val="00B40A39"/>
    <w:rsid w:val="00B41F27"/>
    <w:rsid w:val="00B42BF7"/>
    <w:rsid w:val="00B4527A"/>
    <w:rsid w:val="00B50994"/>
    <w:rsid w:val="00B52871"/>
    <w:rsid w:val="00B705A7"/>
    <w:rsid w:val="00B82468"/>
    <w:rsid w:val="00B8704B"/>
    <w:rsid w:val="00B90B26"/>
    <w:rsid w:val="00B914B4"/>
    <w:rsid w:val="00B97052"/>
    <w:rsid w:val="00B97086"/>
    <w:rsid w:val="00BA1249"/>
    <w:rsid w:val="00BB340B"/>
    <w:rsid w:val="00BB5BB0"/>
    <w:rsid w:val="00BB6A61"/>
    <w:rsid w:val="00BC3102"/>
    <w:rsid w:val="00BC7759"/>
    <w:rsid w:val="00BD457C"/>
    <w:rsid w:val="00BD78F9"/>
    <w:rsid w:val="00BF61D4"/>
    <w:rsid w:val="00C04A9C"/>
    <w:rsid w:val="00C04D52"/>
    <w:rsid w:val="00C16992"/>
    <w:rsid w:val="00C16CB5"/>
    <w:rsid w:val="00C20F57"/>
    <w:rsid w:val="00C24C0B"/>
    <w:rsid w:val="00C34F1B"/>
    <w:rsid w:val="00C52306"/>
    <w:rsid w:val="00C5386C"/>
    <w:rsid w:val="00C62B95"/>
    <w:rsid w:val="00C6458D"/>
    <w:rsid w:val="00C64DF6"/>
    <w:rsid w:val="00C67EC7"/>
    <w:rsid w:val="00C7242A"/>
    <w:rsid w:val="00C74134"/>
    <w:rsid w:val="00C83186"/>
    <w:rsid w:val="00C92526"/>
    <w:rsid w:val="00C95C98"/>
    <w:rsid w:val="00C9774D"/>
    <w:rsid w:val="00CA19FB"/>
    <w:rsid w:val="00CA2BE7"/>
    <w:rsid w:val="00CA2E38"/>
    <w:rsid w:val="00CA3FDD"/>
    <w:rsid w:val="00CB0D00"/>
    <w:rsid w:val="00CB44EE"/>
    <w:rsid w:val="00CB5A9F"/>
    <w:rsid w:val="00CC5539"/>
    <w:rsid w:val="00CE0462"/>
    <w:rsid w:val="00D02A1B"/>
    <w:rsid w:val="00D04011"/>
    <w:rsid w:val="00D076CC"/>
    <w:rsid w:val="00D10D2D"/>
    <w:rsid w:val="00D17D05"/>
    <w:rsid w:val="00D2052E"/>
    <w:rsid w:val="00D301D2"/>
    <w:rsid w:val="00D30D55"/>
    <w:rsid w:val="00D33584"/>
    <w:rsid w:val="00D37AF1"/>
    <w:rsid w:val="00D4102C"/>
    <w:rsid w:val="00D47F8E"/>
    <w:rsid w:val="00D55AB5"/>
    <w:rsid w:val="00D57FAF"/>
    <w:rsid w:val="00D62D9B"/>
    <w:rsid w:val="00D63F5E"/>
    <w:rsid w:val="00D646F1"/>
    <w:rsid w:val="00D6489C"/>
    <w:rsid w:val="00D65524"/>
    <w:rsid w:val="00D70DB9"/>
    <w:rsid w:val="00D724B6"/>
    <w:rsid w:val="00D72F18"/>
    <w:rsid w:val="00D8128D"/>
    <w:rsid w:val="00D8297B"/>
    <w:rsid w:val="00D861C8"/>
    <w:rsid w:val="00D86874"/>
    <w:rsid w:val="00D9170A"/>
    <w:rsid w:val="00DA3CA4"/>
    <w:rsid w:val="00DA7E98"/>
    <w:rsid w:val="00DB4A66"/>
    <w:rsid w:val="00DB4A70"/>
    <w:rsid w:val="00DC1C72"/>
    <w:rsid w:val="00DC5DF1"/>
    <w:rsid w:val="00DC68A3"/>
    <w:rsid w:val="00DD0498"/>
    <w:rsid w:val="00DF0AFD"/>
    <w:rsid w:val="00DF5921"/>
    <w:rsid w:val="00E11840"/>
    <w:rsid w:val="00E12445"/>
    <w:rsid w:val="00E1628E"/>
    <w:rsid w:val="00E167DB"/>
    <w:rsid w:val="00E171E7"/>
    <w:rsid w:val="00E2042F"/>
    <w:rsid w:val="00E21A79"/>
    <w:rsid w:val="00E415FB"/>
    <w:rsid w:val="00E46003"/>
    <w:rsid w:val="00E465F8"/>
    <w:rsid w:val="00E5220A"/>
    <w:rsid w:val="00E53140"/>
    <w:rsid w:val="00E622EC"/>
    <w:rsid w:val="00E63291"/>
    <w:rsid w:val="00E67537"/>
    <w:rsid w:val="00E71474"/>
    <w:rsid w:val="00E83376"/>
    <w:rsid w:val="00E83EE0"/>
    <w:rsid w:val="00E866B7"/>
    <w:rsid w:val="00E965A5"/>
    <w:rsid w:val="00EA5209"/>
    <w:rsid w:val="00EB2C02"/>
    <w:rsid w:val="00EB6281"/>
    <w:rsid w:val="00EC2B07"/>
    <w:rsid w:val="00EC5162"/>
    <w:rsid w:val="00ED1D82"/>
    <w:rsid w:val="00ED4365"/>
    <w:rsid w:val="00ED714D"/>
    <w:rsid w:val="00EE4D6B"/>
    <w:rsid w:val="00EE7834"/>
    <w:rsid w:val="00EF1359"/>
    <w:rsid w:val="00EF243A"/>
    <w:rsid w:val="00EF2708"/>
    <w:rsid w:val="00EF5251"/>
    <w:rsid w:val="00EF559E"/>
    <w:rsid w:val="00F10C12"/>
    <w:rsid w:val="00F12A9E"/>
    <w:rsid w:val="00F16B72"/>
    <w:rsid w:val="00F25AFB"/>
    <w:rsid w:val="00F34BB4"/>
    <w:rsid w:val="00F35ECF"/>
    <w:rsid w:val="00F36155"/>
    <w:rsid w:val="00F410D9"/>
    <w:rsid w:val="00F449B1"/>
    <w:rsid w:val="00F57419"/>
    <w:rsid w:val="00F6382D"/>
    <w:rsid w:val="00F754ED"/>
    <w:rsid w:val="00F9016A"/>
    <w:rsid w:val="00F931CA"/>
    <w:rsid w:val="00F950A7"/>
    <w:rsid w:val="00F953A7"/>
    <w:rsid w:val="00FB40B7"/>
    <w:rsid w:val="00FB7248"/>
    <w:rsid w:val="00FB7DFA"/>
    <w:rsid w:val="00FC44C5"/>
    <w:rsid w:val="00FD2062"/>
    <w:rsid w:val="00FD73F9"/>
    <w:rsid w:val="00FE2A0F"/>
    <w:rsid w:val="00FE61C4"/>
    <w:rsid w:val="00FE6EFD"/>
    <w:rsid w:val="00FE704F"/>
    <w:rsid w:val="00FF0342"/>
    <w:rsid w:val="00FF32AF"/>
    <w:rsid w:val="00FF64DC"/>
    <w:rsid w:val="00FF78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08FF2"/>
  <w15:docId w15:val="{5DBE0532-57C5-4545-837D-FD3725F0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Lohit Devanagari"/>
        <w:lang w:val="es-CO" w:eastAsia="es-C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widowControl w:val="0"/>
      <w:suppressAutoHyphens/>
      <w:autoSpaceDN w:val="0"/>
      <w:textAlignment w:val="baseline"/>
    </w:pPr>
    <w:rPr>
      <w:kern w:val="3"/>
      <w:sz w:val="24"/>
      <w:szCs w:val="24"/>
      <w:lang w:val="es-ES" w:eastAsia="zh-CN" w:bidi="hi-IN"/>
    </w:rPr>
  </w:style>
  <w:style w:type="paragraph" w:styleId="Ttulo1">
    <w:name w:val="heading 1"/>
    <w:aliases w:val="INFITULUA-T2,BONUS-T1,MT1,título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uiPriority w:val="9"/>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uiPriority w:val="9"/>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uiPriority w:val="9"/>
    <w:qFormat/>
    <w:pPr>
      <w:keepNext/>
      <w:outlineLvl w:val="6"/>
    </w:pPr>
    <w:rPr>
      <w:rFonts w:ascii="Arial" w:hAnsi="Arial" w:cs="Arial"/>
    </w:rPr>
  </w:style>
  <w:style w:type="paragraph" w:styleId="Ttulo8">
    <w:name w:val="heading 8"/>
    <w:basedOn w:val="Standard"/>
    <w:next w:val="Standard"/>
    <w:uiPriority w:val="9"/>
    <w:qFormat/>
    <w:pPr>
      <w:keepNext/>
      <w:tabs>
        <w:tab w:val="left" w:pos="-720"/>
      </w:tabs>
      <w:jc w:val="center"/>
      <w:outlineLvl w:val="7"/>
    </w:pPr>
    <w:rPr>
      <w:sz w:val="28"/>
    </w:rPr>
  </w:style>
  <w:style w:type="paragraph" w:styleId="Ttulo9">
    <w:name w:val="heading 9"/>
    <w:basedOn w:val="Standard"/>
    <w:next w:val="Standard"/>
    <w:uiPriority w:val="9"/>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suppressAutoHyphens/>
      <w:autoSpaceDN w:val="0"/>
      <w:textAlignment w:val="baseline"/>
    </w:pPr>
    <w:rPr>
      <w:rFonts w:ascii="Courier New" w:eastAsia="Times New Roman"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textAlignment w:val="baseline"/>
    </w:pPr>
    <w:rPr>
      <w:rFonts w:ascii="Courier" w:eastAsia="Times New Roman" w:hAnsi="Courier" w:cs="Courier"/>
      <w:kern w:val="3"/>
      <w:sz w:val="24"/>
      <w:lang w:val="en-US" w:eastAsia="zh-CN"/>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autoSpaceDN w:val="0"/>
      <w:textAlignment w:val="baseline"/>
    </w:pPr>
    <w:rPr>
      <w:rFonts w:ascii="Courier New" w:eastAsia="Times New Roman" w:hAnsi="Courier New" w:cs="Courier New"/>
      <w:kern w:val="3"/>
      <w:sz w:val="24"/>
      <w:lang w:val="es-ES" w:eastAsia="zh-CN"/>
    </w:rPr>
  </w:style>
  <w:style w:type="paragraph" w:customStyle="1" w:styleId="WW-Default">
    <w:name w:val="WW-Default"/>
    <w:pPr>
      <w:suppressAutoHyphens/>
      <w:autoSpaceDE w:val="0"/>
      <w:autoSpaceDN w:val="0"/>
      <w:textAlignment w:val="baseline"/>
    </w:pPr>
    <w:rPr>
      <w:rFonts w:ascii="Verdana" w:eastAsia="Times New Roman" w:hAnsi="Verdana" w:cs="Verdana"/>
      <w:color w:val="000000"/>
      <w:kern w:val="3"/>
      <w:sz w:val="24"/>
      <w:szCs w:val="24"/>
      <w:lang w:val="es-ES" w:eastAsia="zh-CN"/>
    </w:rPr>
  </w:style>
  <w:style w:type="paragraph" w:styleId="Prrafodelista">
    <w:name w:val="List Paragraph"/>
    <w:basedOn w:val="Standard"/>
    <w:uiPriority w:val="34"/>
    <w:qFormat/>
    <w:pPr>
      <w:ind w:left="708"/>
    </w:pPr>
  </w:style>
  <w:style w:type="paragraph" w:customStyle="1" w:styleId="Style1">
    <w:name w:val="Style 1"/>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textAlignment w:val="baseline"/>
    </w:pPr>
    <w:rPr>
      <w:rFonts w:ascii="Bookman Old Style" w:eastAsia="Times New Roman"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textAlignment w:val="baseline"/>
    </w:pPr>
    <w:rPr>
      <w:rFonts w:ascii="Times New Roman" w:eastAsia="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textAlignment w:val="baseline"/>
    </w:pPr>
    <w:rPr>
      <w:rFonts w:ascii="Arial" w:eastAsia="Times New Roman"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textAlignment w:val="baseline"/>
    </w:pPr>
    <w:rPr>
      <w:rFonts w:ascii="Arial" w:eastAsia="Times New Roman" w:hAnsi="Arial" w:cs="Arial"/>
      <w:kern w:val="3"/>
      <w:sz w:val="24"/>
      <w:szCs w:val="24"/>
      <w:lang w:val="en-US" w:eastAsia="zh-CN"/>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rPr>
      <w:rFonts w:cs="Mangal"/>
      <w:szCs w:val="21"/>
    </w:rPr>
  </w:style>
  <w:style w:type="character" w:customStyle="1" w:styleId="PiedepginaCar">
    <w:name w:val="Pie de página Car"/>
    <w:rPr>
      <w:rFonts w:cs="Mangal"/>
      <w:szCs w:val="21"/>
    </w:rPr>
  </w:style>
  <w:style w:type="character" w:customStyle="1" w:styleId="CuerpodeltextoNegrita">
    <w:name w:val="Cuerpo del texto + Negrita"/>
    <w:rPr>
      <w:rFonts w:ascii="Arial" w:eastAsia="Arial" w:hAnsi="Arial" w:cs="Arial"/>
      <w:b/>
      <w:bCs/>
      <w:sz w:val="17"/>
      <w:szCs w:val="17"/>
      <w:shd w:val="clear" w:color="auto" w:fill="FFFFFF"/>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6"/>
      <w:szCs w:val="14"/>
    </w:rPr>
  </w:style>
  <w:style w:type="character" w:styleId="Refdecomentario">
    <w:name w:val="annotation reference"/>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rPr>
      <w:rFonts w:ascii="Courier New" w:eastAsia="Times New Roman" w:hAnsi="Courier New" w:cs="Courier New"/>
      <w:szCs w:val="20"/>
      <w:lang w:bidi="ar-SA"/>
    </w:rPr>
  </w:style>
  <w:style w:type="character" w:customStyle="1" w:styleId="TextocomentarioCar">
    <w:name w:val="Texto comentario Car"/>
    <w:rPr>
      <w:rFonts w:ascii="Arial" w:eastAsia="Times New Roman" w:hAnsi="Arial" w:cs="Arial"/>
      <w:sz w:val="20"/>
      <w:szCs w:val="20"/>
      <w:lang w:bidi="ar-SA"/>
    </w:rPr>
  </w:style>
  <w:style w:type="character" w:customStyle="1" w:styleId="AsuntodelcomentarioCar">
    <w:name w:val="Asunto del comentario Car"/>
    <w:rPr>
      <w:rFonts w:ascii="Arial" w:eastAsia="Times New Roman" w:hAnsi="Arial" w:cs="Mangal"/>
      <w:b/>
      <w:bCs/>
      <w:sz w:val="20"/>
      <w:szCs w:val="18"/>
      <w:lang w:bidi="ar-SA"/>
    </w:rPr>
  </w:style>
  <w:style w:type="paragraph" w:customStyle="1" w:styleId="pa14">
    <w:name w:val="pa14"/>
    <w:basedOn w:val="Normal"/>
    <w:pPr>
      <w:widowControl/>
      <w:suppressAutoHyphens w:val="0"/>
      <w:spacing w:before="100" w:after="100"/>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style>
  <w:style w:type="character" w:customStyle="1" w:styleId="spelle">
    <w:name w:val="spelle"/>
    <w:basedOn w:val="Fuentedeprrafopredeter"/>
  </w:style>
  <w:style w:type="character" w:customStyle="1" w:styleId="grame">
    <w:name w:val="grame"/>
    <w:basedOn w:val="Fuentedeprrafopredeter"/>
  </w:style>
  <w:style w:type="table" w:styleId="Tablaconcuadrcula">
    <w:name w:val="Table Grid"/>
    <w:basedOn w:val="Tablanormal"/>
    <w:rsid w:val="00AC57BD"/>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 1"/>
    <w:basedOn w:val="Sangranormal"/>
    <w:qFormat/>
    <w:rsid w:val="00617F24"/>
    <w:pPr>
      <w:widowControl/>
      <w:suppressAutoHyphens w:val="0"/>
      <w:autoSpaceDN/>
      <w:jc w:val="both"/>
      <w:textAlignment w:val="auto"/>
    </w:pPr>
    <w:rPr>
      <w:rFonts w:ascii="Times New Roman" w:eastAsia="Times New Roman" w:hAnsi="Times New Roman" w:cs="Times New Roman"/>
      <w:kern w:val="0"/>
      <w:szCs w:val="24"/>
      <w:lang w:val="es-ES_tradnl" w:eastAsia="es-ES" w:bidi="ar-SA"/>
    </w:rPr>
  </w:style>
  <w:style w:type="paragraph" w:styleId="Sangranormal">
    <w:name w:val="Normal Indent"/>
    <w:basedOn w:val="Normal"/>
    <w:uiPriority w:val="99"/>
    <w:semiHidden/>
    <w:unhideWhenUsed/>
    <w:rsid w:val="00617F24"/>
    <w:pPr>
      <w:ind w:left="708"/>
    </w:pPr>
    <w:rPr>
      <w:rFonts w:cs="Mangal"/>
      <w:szCs w:val="21"/>
    </w:rPr>
  </w:style>
  <w:style w:type="table" w:customStyle="1" w:styleId="Tablaconcuadrcula1">
    <w:name w:val="Tabla con cuadrícula1"/>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
    <w:name w:val="Tabla de lista 3 - Énfasis 31"/>
    <w:basedOn w:val="Tablanormal"/>
    <w:uiPriority w:val="48"/>
    <w:rsid w:val="00826C44"/>
    <w:pPr>
      <w:widowControl w:val="0"/>
      <w:autoSpaceDN w:val="0"/>
      <w:textAlignment w:val="baseline"/>
    </w:pPr>
    <w:rPr>
      <w:kern w:val="3"/>
      <w:sz w:val="24"/>
      <w:szCs w:val="24"/>
      <w:lang w:val="es-ES" w:eastAsia="zh-CN" w:bidi="hi-IN"/>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Grid">
    <w:name w:val="TableGrid"/>
    <w:rsid w:val="003D0F7C"/>
    <w:rPr>
      <w:rFonts w:ascii="Calibri" w:eastAsia="Times New Roman" w:hAnsi="Calibri" w:cs="Times New Roman"/>
      <w:sz w:val="22"/>
      <w:szCs w:val="22"/>
    </w:rPr>
    <w:tblPr>
      <w:tblCellMar>
        <w:top w:w="0" w:type="dxa"/>
        <w:left w:w="0" w:type="dxa"/>
        <w:bottom w:w="0" w:type="dxa"/>
        <w:right w:w="0" w:type="dxa"/>
      </w:tblCellMar>
    </w:tbl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character" w:styleId="Hipervnculo">
    <w:name w:val="Hyperlink"/>
    <w:basedOn w:val="Fuentedeprrafopredeter"/>
    <w:uiPriority w:val="99"/>
    <w:semiHidden/>
    <w:unhideWhenUsed/>
    <w:rsid w:val="00C16CB5"/>
    <w:rPr>
      <w:color w:val="0000FF"/>
      <w:u w:val="single"/>
    </w:rPr>
  </w:style>
  <w:style w:type="table" w:customStyle="1" w:styleId="Tablaconcuadrcula3">
    <w:name w:val="Tabla con cuadrícula3"/>
    <w:basedOn w:val="Tablanormal"/>
    <w:next w:val="Tablaconcuadrcula"/>
    <w:uiPriority w:val="59"/>
    <w:rsid w:val="006E6986"/>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034D02"/>
    <w:pPr>
      <w:pBdr>
        <w:top w:val="nil"/>
        <w:left w:val="nil"/>
        <w:bottom w:val="nil"/>
        <w:right w:val="nil"/>
        <w:between w:val="nil"/>
        <w:bar w:val="nil"/>
      </w:pBdr>
    </w:pPr>
    <w:rPr>
      <w:rFonts w:ascii="Calibri" w:eastAsia="Calibri" w:hAnsi="Calibri" w:cs="Calibri"/>
      <w:color w:val="000000"/>
      <w:sz w:val="24"/>
      <w:szCs w:val="24"/>
      <w:u w:color="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8018">
      <w:bodyDiv w:val="1"/>
      <w:marLeft w:val="0"/>
      <w:marRight w:val="0"/>
      <w:marTop w:val="0"/>
      <w:marBottom w:val="0"/>
      <w:divBdr>
        <w:top w:val="none" w:sz="0" w:space="0" w:color="auto"/>
        <w:left w:val="none" w:sz="0" w:space="0" w:color="auto"/>
        <w:bottom w:val="none" w:sz="0" w:space="0" w:color="auto"/>
        <w:right w:val="none" w:sz="0" w:space="0" w:color="auto"/>
      </w:divBdr>
    </w:div>
    <w:div w:id="553808070">
      <w:bodyDiv w:val="1"/>
      <w:marLeft w:val="0"/>
      <w:marRight w:val="0"/>
      <w:marTop w:val="0"/>
      <w:marBottom w:val="0"/>
      <w:divBdr>
        <w:top w:val="none" w:sz="0" w:space="0" w:color="auto"/>
        <w:left w:val="none" w:sz="0" w:space="0" w:color="auto"/>
        <w:bottom w:val="none" w:sz="0" w:space="0" w:color="auto"/>
        <w:right w:val="none" w:sz="0" w:space="0" w:color="auto"/>
      </w:divBdr>
    </w:div>
    <w:div w:id="592399923">
      <w:bodyDiv w:val="1"/>
      <w:marLeft w:val="0"/>
      <w:marRight w:val="0"/>
      <w:marTop w:val="0"/>
      <w:marBottom w:val="0"/>
      <w:divBdr>
        <w:top w:val="none" w:sz="0" w:space="0" w:color="auto"/>
        <w:left w:val="none" w:sz="0" w:space="0" w:color="auto"/>
        <w:bottom w:val="none" w:sz="0" w:space="0" w:color="auto"/>
        <w:right w:val="none" w:sz="0" w:space="0" w:color="auto"/>
      </w:divBdr>
    </w:div>
    <w:div w:id="1890653928">
      <w:bodyDiv w:val="1"/>
      <w:marLeft w:val="0"/>
      <w:marRight w:val="0"/>
      <w:marTop w:val="0"/>
      <w:marBottom w:val="0"/>
      <w:divBdr>
        <w:top w:val="none" w:sz="0" w:space="0" w:color="auto"/>
        <w:left w:val="none" w:sz="0" w:space="0" w:color="auto"/>
        <w:bottom w:val="none" w:sz="0" w:space="0" w:color="auto"/>
        <w:right w:val="none" w:sz="0" w:space="0" w:color="auto"/>
      </w:divBdr>
    </w:div>
    <w:div w:id="1938098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24C7D-F8A0-432B-8C6B-7924B04C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2418</Words>
  <Characters>13301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Cargue_PO</cp:lastModifiedBy>
  <cp:revision>2</cp:revision>
  <cp:lastPrinted>2016-06-28T13:55:00Z</cp:lastPrinted>
  <dcterms:created xsi:type="dcterms:W3CDTF">2017-02-09T13:57:00Z</dcterms:created>
  <dcterms:modified xsi:type="dcterms:W3CDTF">2017-02-09T13:57:00Z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