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F5530" w14:textId="77777777" w:rsidR="006E5BFF" w:rsidRPr="006832E3" w:rsidRDefault="006E5BFF" w:rsidP="000419CD">
      <w:pPr>
        <w:pStyle w:val="Ttulo"/>
        <w:tabs>
          <w:tab w:val="left" w:pos="1843"/>
        </w:tabs>
        <w:rPr>
          <w:rFonts w:ascii="Arial Narrow" w:hAnsi="Arial Narrow" w:cs="Gisha"/>
          <w:color w:val="auto"/>
          <w:sz w:val="28"/>
          <w:szCs w:val="28"/>
        </w:rPr>
      </w:pPr>
      <w:r w:rsidRPr="006832E3">
        <w:rPr>
          <w:rFonts w:ascii="Arial Narrow" w:hAnsi="Arial Narrow" w:cs="Gisha"/>
          <w:color w:val="auto"/>
          <w:sz w:val="28"/>
          <w:szCs w:val="28"/>
        </w:rPr>
        <w:t xml:space="preserve">NOTAS EXPLICATIVAS A LOS ESTADOS CONTABLES </w:t>
      </w:r>
    </w:p>
    <w:p w14:paraId="5F3419C2" w14:textId="77777777" w:rsidR="006E5BFF" w:rsidRPr="006832E3" w:rsidRDefault="006E5BFF" w:rsidP="006E5BFF">
      <w:pPr>
        <w:pStyle w:val="Ttulo"/>
        <w:rPr>
          <w:rFonts w:ascii="Arial Narrow" w:hAnsi="Arial Narrow" w:cs="Gisha"/>
          <w:color w:val="auto"/>
          <w:sz w:val="28"/>
          <w:szCs w:val="28"/>
        </w:rPr>
      </w:pPr>
      <w:r w:rsidRPr="006832E3">
        <w:rPr>
          <w:rFonts w:ascii="Arial Narrow" w:hAnsi="Arial Narrow" w:cs="Gisha"/>
          <w:color w:val="auto"/>
          <w:sz w:val="28"/>
          <w:szCs w:val="28"/>
        </w:rPr>
        <w:t xml:space="preserve">A FECHA DE CORTE </w:t>
      </w:r>
      <w:r w:rsidR="007F04EF" w:rsidRPr="006832E3">
        <w:rPr>
          <w:rFonts w:ascii="Arial Narrow" w:hAnsi="Arial Narrow" w:cs="Gisha"/>
          <w:color w:val="auto"/>
          <w:sz w:val="28"/>
          <w:szCs w:val="28"/>
        </w:rPr>
        <w:t>ENERO</w:t>
      </w:r>
      <w:r w:rsidRPr="006832E3">
        <w:rPr>
          <w:rFonts w:ascii="Arial Narrow" w:hAnsi="Arial Narrow" w:cs="Gisha"/>
          <w:color w:val="auto"/>
          <w:sz w:val="28"/>
          <w:szCs w:val="28"/>
        </w:rPr>
        <w:t xml:space="preserve"> 31 DE </w:t>
      </w:r>
      <w:r w:rsidR="00B65B52" w:rsidRPr="006832E3">
        <w:rPr>
          <w:rFonts w:ascii="Arial Narrow" w:hAnsi="Arial Narrow" w:cs="Gisha"/>
          <w:color w:val="auto"/>
          <w:sz w:val="28"/>
          <w:szCs w:val="28"/>
        </w:rPr>
        <w:t>201</w:t>
      </w:r>
      <w:r w:rsidR="007F04EF" w:rsidRPr="006832E3">
        <w:rPr>
          <w:rFonts w:ascii="Arial Narrow" w:hAnsi="Arial Narrow" w:cs="Gisha"/>
          <w:color w:val="auto"/>
          <w:sz w:val="28"/>
          <w:szCs w:val="28"/>
        </w:rPr>
        <w:t>9</w:t>
      </w:r>
    </w:p>
    <w:p w14:paraId="6CCD031D" w14:textId="77777777" w:rsidR="006E5BFF" w:rsidRPr="006832E3" w:rsidRDefault="006E5BFF" w:rsidP="006E5BFF">
      <w:pPr>
        <w:rPr>
          <w:rFonts w:ascii="Arial Narrow" w:hAnsi="Arial Narrow" w:cs="Gisha"/>
        </w:rPr>
      </w:pPr>
    </w:p>
    <w:p w14:paraId="0FFD4EFF" w14:textId="77777777" w:rsidR="00262DA4" w:rsidRPr="006832E3" w:rsidRDefault="00262DA4" w:rsidP="00262DA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14:paraId="03CC5000" w14:textId="77777777" w:rsidR="00262DA4" w:rsidRPr="006832E3" w:rsidRDefault="00262DA4" w:rsidP="00262DA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14:paraId="5025CECA" w14:textId="77777777" w:rsidR="00262DA4" w:rsidRPr="006832E3" w:rsidRDefault="00262DA4" w:rsidP="00262DA4">
      <w:pPr>
        <w:rPr>
          <w:rFonts w:ascii="Arial Narrow" w:hAnsi="Arial Narrow" w:cs="Gisha"/>
          <w:b/>
          <w:bCs/>
          <w:sz w:val="22"/>
          <w:szCs w:val="22"/>
        </w:rPr>
      </w:pPr>
      <w:r w:rsidRPr="006832E3">
        <w:rPr>
          <w:rFonts w:ascii="Arial Narrow" w:hAnsi="Arial Narrow" w:cs="Gisha"/>
          <w:b/>
          <w:bCs/>
          <w:sz w:val="22"/>
          <w:szCs w:val="22"/>
        </w:rPr>
        <w:t>NOTAS DE CARACTER ESPECÍFICO</w:t>
      </w:r>
    </w:p>
    <w:p w14:paraId="557AFD77" w14:textId="77777777" w:rsidR="00262DA4" w:rsidRPr="006832E3" w:rsidRDefault="00262DA4" w:rsidP="00262DA4">
      <w:pPr>
        <w:jc w:val="both"/>
        <w:rPr>
          <w:rFonts w:ascii="Arial Narrow" w:hAnsi="Arial Narrow" w:cs="Gisha"/>
          <w:b/>
          <w:bCs/>
          <w:sz w:val="22"/>
          <w:szCs w:val="22"/>
        </w:rPr>
      </w:pPr>
    </w:p>
    <w:p w14:paraId="6A5A8F27" w14:textId="77777777" w:rsidR="00305580" w:rsidRPr="006832E3" w:rsidRDefault="00305580" w:rsidP="00262DA4">
      <w:pPr>
        <w:jc w:val="both"/>
        <w:rPr>
          <w:rFonts w:ascii="Arial Narrow" w:hAnsi="Arial Narrow" w:cs="Gisha"/>
          <w:b/>
          <w:bCs/>
          <w:sz w:val="22"/>
          <w:szCs w:val="22"/>
        </w:rPr>
      </w:pPr>
    </w:p>
    <w:p w14:paraId="2F32AB9A" w14:textId="77777777" w:rsidR="00262DA4" w:rsidRPr="006832E3" w:rsidRDefault="00262DA4" w:rsidP="00262DA4">
      <w:pPr>
        <w:jc w:val="both"/>
        <w:rPr>
          <w:rFonts w:ascii="Arial Narrow" w:hAnsi="Arial Narrow" w:cs="Gisha"/>
          <w:b/>
          <w:bCs/>
          <w:sz w:val="22"/>
          <w:szCs w:val="22"/>
        </w:rPr>
      </w:pPr>
      <w:r w:rsidRPr="006832E3">
        <w:rPr>
          <w:rFonts w:ascii="Arial Narrow" w:hAnsi="Arial Narrow" w:cs="Gisha"/>
          <w:b/>
          <w:bCs/>
          <w:sz w:val="22"/>
          <w:szCs w:val="22"/>
        </w:rPr>
        <w:t>RELATIVAS A SITUACIONES PARTICULARES DE LOS GRUPOS, CLASES, CUENTAS Y SUBCUENTAS.</w:t>
      </w:r>
    </w:p>
    <w:p w14:paraId="45EE0405" w14:textId="77777777" w:rsidR="00262DA4" w:rsidRPr="006832E3" w:rsidRDefault="00262DA4" w:rsidP="00262DA4">
      <w:pPr>
        <w:pStyle w:val="Subttulo"/>
        <w:rPr>
          <w:rFonts w:ascii="Arial Narrow" w:hAnsi="Arial Narrow" w:cs="Gisha"/>
          <w:color w:val="auto"/>
          <w:sz w:val="22"/>
          <w:szCs w:val="22"/>
        </w:rPr>
      </w:pPr>
    </w:p>
    <w:p w14:paraId="571CFBD2" w14:textId="77777777" w:rsidR="00262DA4" w:rsidRPr="006832E3" w:rsidRDefault="00262DA4" w:rsidP="00262DA4">
      <w:pPr>
        <w:jc w:val="both"/>
        <w:rPr>
          <w:rFonts w:ascii="Arial Narrow" w:hAnsi="Arial Narrow" w:cs="Arial"/>
          <w:sz w:val="22"/>
          <w:szCs w:val="22"/>
        </w:rPr>
      </w:pPr>
    </w:p>
    <w:p w14:paraId="0DF5967C" w14:textId="77777777" w:rsidR="009F6FBA" w:rsidRPr="006832E3" w:rsidRDefault="009F6FBA" w:rsidP="009F6FBA">
      <w:pPr>
        <w:pStyle w:val="Subttulo"/>
        <w:rPr>
          <w:rFonts w:ascii="Arial Narrow" w:hAnsi="Arial Narrow" w:cs="Gisha"/>
          <w:color w:val="auto"/>
          <w:sz w:val="22"/>
          <w:szCs w:val="22"/>
        </w:rPr>
      </w:pPr>
      <w:r w:rsidRPr="006832E3">
        <w:rPr>
          <w:rFonts w:ascii="Arial Narrow" w:hAnsi="Arial Narrow" w:cs="Gisha"/>
          <w:color w:val="auto"/>
          <w:sz w:val="22"/>
          <w:szCs w:val="22"/>
        </w:rPr>
        <w:t>NOTA 1.    EFECTIVO</w:t>
      </w:r>
    </w:p>
    <w:p w14:paraId="219ADBCE" w14:textId="77777777" w:rsidR="009F6FBA" w:rsidRPr="006832E3" w:rsidRDefault="009F6FBA" w:rsidP="009F6FBA">
      <w:pPr>
        <w:pStyle w:val="Subttulo"/>
        <w:rPr>
          <w:rFonts w:ascii="Arial Narrow" w:hAnsi="Arial Narrow" w:cs="Gisha"/>
          <w:color w:val="auto"/>
          <w:sz w:val="22"/>
          <w:szCs w:val="22"/>
        </w:rPr>
      </w:pPr>
    </w:p>
    <w:p w14:paraId="4CEF2F9F" w14:textId="77777777" w:rsidR="00305580" w:rsidRPr="006832E3" w:rsidRDefault="00165044" w:rsidP="009F6FBA">
      <w:pPr>
        <w:pStyle w:val="Subttulo"/>
        <w:rPr>
          <w:rFonts w:ascii="Arial Narrow" w:hAnsi="Arial Narrow" w:cs="Gisha"/>
          <w:color w:val="auto"/>
          <w:sz w:val="22"/>
          <w:szCs w:val="22"/>
        </w:rPr>
      </w:pPr>
      <w:r w:rsidRPr="00165044">
        <w:rPr>
          <w:noProof/>
        </w:rPr>
        <w:drawing>
          <wp:inline distT="0" distB="0" distL="0" distR="0" wp14:anchorId="2A6B8D67" wp14:editId="7B1C5FF0">
            <wp:extent cx="6062345" cy="74342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2345" cy="743424"/>
                    </a:xfrm>
                    <a:prstGeom prst="rect">
                      <a:avLst/>
                    </a:prstGeom>
                    <a:noFill/>
                    <a:ln>
                      <a:noFill/>
                    </a:ln>
                  </pic:spPr>
                </pic:pic>
              </a:graphicData>
            </a:graphic>
          </wp:inline>
        </w:drawing>
      </w:r>
    </w:p>
    <w:p w14:paraId="0F02D309" w14:textId="77777777" w:rsidR="00585109" w:rsidRPr="006832E3" w:rsidRDefault="00585109" w:rsidP="009F6FBA">
      <w:pPr>
        <w:pStyle w:val="Subttulo"/>
        <w:rPr>
          <w:rFonts w:ascii="Arial Narrow" w:hAnsi="Arial Narrow" w:cs="Gisha"/>
          <w:color w:val="auto"/>
          <w:sz w:val="22"/>
          <w:szCs w:val="22"/>
        </w:rPr>
      </w:pPr>
    </w:p>
    <w:p w14:paraId="7A66C5CD" w14:textId="77777777" w:rsidR="009F6FBA" w:rsidRPr="006832E3" w:rsidRDefault="009F6FBA" w:rsidP="008D1723">
      <w:pPr>
        <w:pStyle w:val="Subttulo"/>
        <w:numPr>
          <w:ilvl w:val="0"/>
          <w:numId w:val="6"/>
        </w:numPr>
        <w:rPr>
          <w:rFonts w:ascii="Arial Narrow" w:hAnsi="Arial Narrow" w:cs="Gisha"/>
          <w:color w:val="auto"/>
          <w:sz w:val="22"/>
          <w:szCs w:val="22"/>
        </w:rPr>
      </w:pPr>
      <w:r w:rsidRPr="006832E3">
        <w:rPr>
          <w:rFonts w:ascii="Arial Narrow" w:hAnsi="Arial Narrow" w:cs="Gisha"/>
          <w:color w:val="auto"/>
          <w:sz w:val="22"/>
          <w:szCs w:val="22"/>
        </w:rPr>
        <w:t>CUENTA CORRIENTE</w:t>
      </w:r>
    </w:p>
    <w:p w14:paraId="53BF38E4" w14:textId="77777777" w:rsidR="009F6FBA" w:rsidRPr="006832E3" w:rsidRDefault="009F6FBA" w:rsidP="009F6FBA">
      <w:pPr>
        <w:pStyle w:val="Subttulo"/>
        <w:ind w:left="720"/>
        <w:rPr>
          <w:rFonts w:ascii="Arial Narrow" w:hAnsi="Arial Narrow" w:cs="Gisha"/>
          <w:color w:val="auto"/>
          <w:sz w:val="22"/>
          <w:szCs w:val="22"/>
        </w:rPr>
      </w:pPr>
    </w:p>
    <w:p w14:paraId="69F66090" w14:textId="77777777" w:rsidR="009F6FBA" w:rsidRPr="006832E3" w:rsidRDefault="009F6FBA" w:rsidP="009F6FBA">
      <w:pPr>
        <w:jc w:val="both"/>
        <w:rPr>
          <w:rFonts w:ascii="Arial Narrow" w:hAnsi="Arial Narrow"/>
          <w:sz w:val="22"/>
          <w:szCs w:val="22"/>
        </w:rPr>
      </w:pPr>
      <w:r w:rsidRPr="006832E3">
        <w:rPr>
          <w:rFonts w:ascii="Arial Narrow" w:hAnsi="Arial Narrow"/>
          <w:sz w:val="22"/>
          <w:szCs w:val="22"/>
        </w:rPr>
        <w:t xml:space="preserve">Esta cuenta está representada por el saldo de los fondos disponibles en la cuenta corriente en moneda nacional así: </w:t>
      </w:r>
    </w:p>
    <w:p w14:paraId="2BE35712" w14:textId="77777777" w:rsidR="009F6FBA" w:rsidRPr="006832E3" w:rsidRDefault="009F6FBA" w:rsidP="009F6FBA">
      <w:pPr>
        <w:jc w:val="both"/>
        <w:rPr>
          <w:rFonts w:ascii="Arial Narrow" w:hAnsi="Arial Narrow"/>
          <w:sz w:val="22"/>
          <w:szCs w:val="22"/>
        </w:rPr>
      </w:pPr>
    </w:p>
    <w:p w14:paraId="4B901073" w14:textId="77777777" w:rsidR="009F6FBA" w:rsidRPr="006832E3" w:rsidRDefault="009F6FBA" w:rsidP="009F6FBA">
      <w:pPr>
        <w:jc w:val="both"/>
        <w:rPr>
          <w:rFonts w:ascii="Arial Narrow" w:hAnsi="Arial Narrow"/>
          <w:sz w:val="22"/>
          <w:szCs w:val="22"/>
        </w:rPr>
      </w:pPr>
      <w:r w:rsidRPr="006832E3">
        <w:rPr>
          <w:rFonts w:ascii="Arial Narrow" w:hAnsi="Arial Narrow"/>
          <w:sz w:val="22"/>
          <w:szCs w:val="22"/>
        </w:rPr>
        <w:t xml:space="preserve">Cuenta No.18815273624 de Bancolombia su saldo en pesos a 31 de </w:t>
      </w:r>
      <w:r w:rsidR="00181383" w:rsidRPr="006832E3">
        <w:rPr>
          <w:rFonts w:ascii="Arial Narrow" w:hAnsi="Arial Narrow"/>
          <w:sz w:val="22"/>
          <w:szCs w:val="22"/>
        </w:rPr>
        <w:t>enero</w:t>
      </w:r>
      <w:r w:rsidRPr="006832E3">
        <w:rPr>
          <w:rFonts w:ascii="Arial Narrow" w:hAnsi="Arial Narrow"/>
          <w:sz w:val="22"/>
          <w:szCs w:val="22"/>
        </w:rPr>
        <w:t xml:space="preserve"> de 201</w:t>
      </w:r>
      <w:r w:rsidR="00181383" w:rsidRPr="006832E3">
        <w:rPr>
          <w:rFonts w:ascii="Arial Narrow" w:hAnsi="Arial Narrow"/>
          <w:sz w:val="22"/>
          <w:szCs w:val="22"/>
        </w:rPr>
        <w:t>9</w:t>
      </w:r>
      <w:r w:rsidRPr="006832E3">
        <w:rPr>
          <w:rFonts w:ascii="Arial Narrow" w:hAnsi="Arial Narrow"/>
          <w:sz w:val="22"/>
          <w:szCs w:val="22"/>
        </w:rPr>
        <w:t xml:space="preserve"> es de $</w:t>
      </w:r>
      <w:r w:rsidR="00181383" w:rsidRPr="006832E3">
        <w:rPr>
          <w:rFonts w:ascii="Arial Narrow" w:hAnsi="Arial Narrow"/>
          <w:sz w:val="22"/>
          <w:szCs w:val="22"/>
        </w:rPr>
        <w:t>1.279.0</w:t>
      </w:r>
      <w:r w:rsidR="00585109" w:rsidRPr="006832E3">
        <w:rPr>
          <w:rFonts w:ascii="Arial Narrow" w:hAnsi="Arial Narrow"/>
          <w:sz w:val="22"/>
          <w:szCs w:val="22"/>
        </w:rPr>
        <w:t>30</w:t>
      </w:r>
      <w:r w:rsidR="00181383" w:rsidRPr="006832E3">
        <w:rPr>
          <w:rFonts w:ascii="Arial Narrow" w:hAnsi="Arial Narrow"/>
          <w:sz w:val="22"/>
          <w:szCs w:val="22"/>
        </w:rPr>
        <w:t xml:space="preserve"> miles</w:t>
      </w:r>
      <w:r w:rsidRPr="006832E3">
        <w:rPr>
          <w:rFonts w:ascii="Arial Narrow" w:hAnsi="Arial Narrow"/>
          <w:sz w:val="22"/>
          <w:szCs w:val="22"/>
        </w:rPr>
        <w:t>, esta cuenta es de tipo pagadora por tanto en ella se recibe del Ministerio de Hacienda y Crédito Público los traslados a pagaduría para realizar pagos de la nómina de empleados, deducciones de nómina e impuestos</w:t>
      </w:r>
      <w:r w:rsidR="00181383" w:rsidRPr="006832E3">
        <w:rPr>
          <w:rFonts w:ascii="Arial Narrow" w:hAnsi="Arial Narrow"/>
          <w:sz w:val="22"/>
          <w:szCs w:val="22"/>
        </w:rPr>
        <w:t>, se refleja un incremento</w:t>
      </w:r>
      <w:r w:rsidR="00585109" w:rsidRPr="006832E3">
        <w:rPr>
          <w:rFonts w:ascii="Arial Narrow" w:hAnsi="Arial Narrow"/>
          <w:sz w:val="22"/>
          <w:szCs w:val="22"/>
        </w:rPr>
        <w:t xml:space="preserve"> </w:t>
      </w:r>
      <w:r w:rsidR="00181383" w:rsidRPr="006832E3">
        <w:rPr>
          <w:rFonts w:ascii="Arial Narrow" w:hAnsi="Arial Narrow"/>
          <w:sz w:val="22"/>
          <w:szCs w:val="22"/>
        </w:rPr>
        <w:t>con relación a la vigencia</w:t>
      </w:r>
      <w:r w:rsidR="00585109" w:rsidRPr="006832E3">
        <w:rPr>
          <w:rFonts w:ascii="Arial Narrow" w:hAnsi="Arial Narrow"/>
          <w:sz w:val="22"/>
          <w:szCs w:val="22"/>
        </w:rPr>
        <w:t xml:space="preserve"> enero de</w:t>
      </w:r>
      <w:r w:rsidR="00181383" w:rsidRPr="006832E3">
        <w:rPr>
          <w:rFonts w:ascii="Arial Narrow" w:hAnsi="Arial Narrow"/>
          <w:sz w:val="22"/>
          <w:szCs w:val="22"/>
        </w:rPr>
        <w:t xml:space="preserve"> 2018 del 1.</w:t>
      </w:r>
      <w:r w:rsidR="00165044">
        <w:rPr>
          <w:rFonts w:ascii="Arial Narrow" w:hAnsi="Arial Narrow"/>
          <w:sz w:val="22"/>
          <w:szCs w:val="22"/>
        </w:rPr>
        <w:t>4</w:t>
      </w:r>
      <w:r w:rsidR="00181383" w:rsidRPr="006832E3">
        <w:rPr>
          <w:rFonts w:ascii="Arial Narrow" w:hAnsi="Arial Narrow"/>
          <w:sz w:val="22"/>
          <w:szCs w:val="22"/>
        </w:rPr>
        <w:t>86% en $1.198.38</w:t>
      </w:r>
      <w:r w:rsidR="00585109" w:rsidRPr="006832E3">
        <w:rPr>
          <w:rFonts w:ascii="Arial Narrow" w:hAnsi="Arial Narrow"/>
          <w:sz w:val="22"/>
          <w:szCs w:val="22"/>
        </w:rPr>
        <w:t>3</w:t>
      </w:r>
      <w:r w:rsidR="00181383" w:rsidRPr="006832E3">
        <w:rPr>
          <w:rFonts w:ascii="Arial Narrow" w:hAnsi="Arial Narrow"/>
          <w:sz w:val="22"/>
          <w:szCs w:val="22"/>
        </w:rPr>
        <w:t xml:space="preserve"> miles</w:t>
      </w:r>
      <w:r w:rsidR="00FF10E9" w:rsidRPr="006832E3">
        <w:rPr>
          <w:rFonts w:ascii="Arial Narrow" w:hAnsi="Arial Narrow"/>
          <w:sz w:val="22"/>
          <w:szCs w:val="22"/>
        </w:rPr>
        <w:t xml:space="preserve">, teniendo en cuenta que se encontraban valores pendientes de traslado a la Cuenta única Nacional CUN. </w:t>
      </w:r>
    </w:p>
    <w:p w14:paraId="70D3ED7B" w14:textId="77777777" w:rsidR="009F6FBA" w:rsidRPr="006832E3" w:rsidRDefault="009F6FBA" w:rsidP="009F6FBA">
      <w:pPr>
        <w:jc w:val="both"/>
        <w:rPr>
          <w:rFonts w:ascii="Arial Narrow" w:hAnsi="Arial Narrow"/>
          <w:sz w:val="22"/>
          <w:szCs w:val="22"/>
        </w:rPr>
      </w:pPr>
    </w:p>
    <w:p w14:paraId="0D4A827F" w14:textId="77777777" w:rsidR="009F6FBA" w:rsidRPr="006832E3" w:rsidRDefault="009F6FBA" w:rsidP="009F6FBA">
      <w:pPr>
        <w:jc w:val="both"/>
        <w:rPr>
          <w:rFonts w:ascii="Arial Narrow" w:hAnsi="Arial Narrow"/>
          <w:sz w:val="22"/>
          <w:szCs w:val="22"/>
        </w:rPr>
      </w:pPr>
      <w:r w:rsidRPr="006832E3">
        <w:rPr>
          <w:rFonts w:ascii="Arial Narrow" w:hAnsi="Arial Narrow"/>
          <w:sz w:val="22"/>
          <w:szCs w:val="22"/>
        </w:rPr>
        <w:t>El saldo de la cuenta corriente se encuentra debidamente conciliado con la tesorería.</w:t>
      </w:r>
    </w:p>
    <w:p w14:paraId="7E7CEA85" w14:textId="77777777" w:rsidR="00C862D9" w:rsidRPr="006832E3" w:rsidRDefault="00C862D9" w:rsidP="009F6FBA">
      <w:pPr>
        <w:jc w:val="both"/>
        <w:rPr>
          <w:rFonts w:ascii="Arial Narrow" w:hAnsi="Arial Narrow"/>
          <w:sz w:val="22"/>
          <w:szCs w:val="22"/>
        </w:rPr>
      </w:pPr>
    </w:p>
    <w:p w14:paraId="193DECDA" w14:textId="77777777" w:rsidR="009F6FBA" w:rsidRPr="006832E3" w:rsidRDefault="009F6FBA" w:rsidP="008D1723">
      <w:pPr>
        <w:pStyle w:val="Textoindependiente"/>
        <w:numPr>
          <w:ilvl w:val="0"/>
          <w:numId w:val="6"/>
        </w:numPr>
        <w:rPr>
          <w:rFonts w:ascii="Arial Narrow" w:hAnsi="Arial Narrow" w:cs="Gisha"/>
          <w:bCs w:val="0"/>
          <w:i w:val="0"/>
          <w:iCs w:val="0"/>
          <w:vanish w:val="0"/>
          <w:color w:val="auto"/>
          <w:sz w:val="22"/>
          <w:szCs w:val="22"/>
          <w:u w:val="none"/>
        </w:rPr>
      </w:pPr>
      <w:r w:rsidRPr="006832E3">
        <w:rPr>
          <w:rFonts w:ascii="Arial Narrow" w:hAnsi="Arial Narrow" w:cs="Gisha"/>
          <w:bCs w:val="0"/>
          <w:i w:val="0"/>
          <w:iCs w:val="0"/>
          <w:vanish w:val="0"/>
          <w:color w:val="auto"/>
          <w:sz w:val="22"/>
          <w:szCs w:val="22"/>
          <w:u w:val="none"/>
        </w:rPr>
        <w:t>CUENTA DE AHORROS</w:t>
      </w:r>
    </w:p>
    <w:p w14:paraId="77B41679" w14:textId="77777777" w:rsidR="009F6FBA" w:rsidRPr="006832E3" w:rsidRDefault="009F6FBA" w:rsidP="009F6FBA">
      <w:pPr>
        <w:jc w:val="both"/>
        <w:rPr>
          <w:rFonts w:ascii="Arial Narrow" w:hAnsi="Arial Narrow" w:cs="Gisha"/>
          <w:sz w:val="22"/>
          <w:szCs w:val="22"/>
          <w:lang w:val="es-ES_tradnl"/>
        </w:rPr>
      </w:pPr>
    </w:p>
    <w:p w14:paraId="52CF1166" w14:textId="77777777" w:rsidR="009F6FBA" w:rsidRPr="006832E3" w:rsidRDefault="009F6FBA" w:rsidP="009F6FBA">
      <w:pPr>
        <w:jc w:val="both"/>
        <w:rPr>
          <w:rFonts w:ascii="Arial Narrow" w:hAnsi="Arial Narrow"/>
          <w:sz w:val="22"/>
          <w:szCs w:val="22"/>
          <w:lang w:val="es-CO"/>
        </w:rPr>
      </w:pPr>
      <w:r w:rsidRPr="006832E3">
        <w:rPr>
          <w:rFonts w:ascii="Arial Narrow" w:hAnsi="Arial Narrow"/>
          <w:sz w:val="22"/>
          <w:szCs w:val="22"/>
          <w:lang w:val="es-CO"/>
        </w:rPr>
        <w:t xml:space="preserve">El saldo disponible a 31 de </w:t>
      </w:r>
      <w:r w:rsidR="009E3DFB" w:rsidRPr="006832E3">
        <w:rPr>
          <w:rFonts w:ascii="Arial Narrow" w:hAnsi="Arial Narrow"/>
          <w:sz w:val="22"/>
          <w:szCs w:val="22"/>
          <w:lang w:val="es-CO"/>
        </w:rPr>
        <w:t>enero</w:t>
      </w:r>
      <w:r w:rsidR="00FF10E9" w:rsidRPr="006832E3">
        <w:rPr>
          <w:rFonts w:ascii="Arial Narrow" w:hAnsi="Arial Narrow"/>
          <w:sz w:val="22"/>
          <w:szCs w:val="22"/>
          <w:lang w:val="es-CO"/>
        </w:rPr>
        <w:t xml:space="preserve"> </w:t>
      </w:r>
      <w:r w:rsidRPr="006832E3">
        <w:rPr>
          <w:rFonts w:ascii="Arial Narrow" w:hAnsi="Arial Narrow"/>
          <w:sz w:val="22"/>
          <w:szCs w:val="22"/>
          <w:lang w:val="es-CO"/>
        </w:rPr>
        <w:t>de 201</w:t>
      </w:r>
      <w:r w:rsidR="00FF10E9" w:rsidRPr="006832E3">
        <w:rPr>
          <w:rFonts w:ascii="Arial Narrow" w:hAnsi="Arial Narrow"/>
          <w:sz w:val="22"/>
          <w:szCs w:val="22"/>
          <w:lang w:val="es-CO"/>
        </w:rPr>
        <w:t>9</w:t>
      </w:r>
      <w:r w:rsidRPr="006832E3">
        <w:rPr>
          <w:rFonts w:ascii="Arial Narrow" w:hAnsi="Arial Narrow"/>
          <w:sz w:val="22"/>
          <w:szCs w:val="22"/>
          <w:lang w:val="es-CO"/>
        </w:rPr>
        <w:t xml:space="preserve"> en la cuenta de ahorros de Bancolombia No. 18816489667 en moneda nacional es de $1.</w:t>
      </w:r>
      <w:r w:rsidR="00FF10E9" w:rsidRPr="006832E3">
        <w:rPr>
          <w:rFonts w:ascii="Arial Narrow" w:hAnsi="Arial Narrow"/>
          <w:sz w:val="22"/>
          <w:szCs w:val="22"/>
          <w:lang w:val="es-CO"/>
        </w:rPr>
        <w:t>274</w:t>
      </w:r>
      <w:r w:rsidRPr="006832E3">
        <w:rPr>
          <w:rFonts w:ascii="Arial Narrow" w:hAnsi="Arial Narrow"/>
          <w:sz w:val="22"/>
          <w:szCs w:val="22"/>
          <w:lang w:val="es-CO"/>
        </w:rPr>
        <w:t>.</w:t>
      </w:r>
      <w:r w:rsidR="00FF10E9" w:rsidRPr="006832E3">
        <w:rPr>
          <w:rFonts w:ascii="Arial Narrow" w:hAnsi="Arial Narrow"/>
          <w:sz w:val="22"/>
          <w:szCs w:val="22"/>
          <w:lang w:val="es-CO"/>
        </w:rPr>
        <w:t>284</w:t>
      </w:r>
      <w:r w:rsidR="002B5AAE">
        <w:rPr>
          <w:rFonts w:ascii="Arial Narrow" w:hAnsi="Arial Narrow"/>
          <w:sz w:val="22"/>
          <w:szCs w:val="22"/>
          <w:lang w:val="es-CO"/>
        </w:rPr>
        <w:t xml:space="preserve"> miles</w:t>
      </w:r>
      <w:r w:rsidRPr="006832E3">
        <w:rPr>
          <w:rFonts w:ascii="Arial Narrow" w:hAnsi="Arial Narrow"/>
          <w:sz w:val="22"/>
          <w:szCs w:val="22"/>
          <w:lang w:val="es-CO"/>
        </w:rPr>
        <w:t xml:space="preserve"> y se encuentran debidamente conciliado con la tesorería. </w:t>
      </w:r>
    </w:p>
    <w:p w14:paraId="6CDB5031" w14:textId="77777777" w:rsidR="009F6FBA" w:rsidRPr="006832E3" w:rsidRDefault="009F6FBA" w:rsidP="009F6FBA">
      <w:pPr>
        <w:jc w:val="both"/>
        <w:rPr>
          <w:rFonts w:ascii="Arial Narrow" w:hAnsi="Arial Narrow"/>
          <w:sz w:val="22"/>
          <w:szCs w:val="22"/>
          <w:lang w:val="es-CO"/>
        </w:rPr>
      </w:pPr>
    </w:p>
    <w:p w14:paraId="34A05559" w14:textId="77777777" w:rsidR="009F6FBA" w:rsidRPr="006832E3" w:rsidRDefault="009F6FBA" w:rsidP="009F6FBA">
      <w:pPr>
        <w:jc w:val="both"/>
        <w:rPr>
          <w:rFonts w:ascii="Arial Narrow" w:hAnsi="Arial Narrow"/>
          <w:sz w:val="22"/>
          <w:szCs w:val="22"/>
          <w:lang w:val="es-CO"/>
        </w:rPr>
      </w:pPr>
      <w:r w:rsidRPr="006832E3">
        <w:rPr>
          <w:rFonts w:ascii="Arial Narrow" w:hAnsi="Arial Narrow"/>
          <w:sz w:val="22"/>
          <w:szCs w:val="22"/>
          <w:lang w:val="es-CO"/>
        </w:rPr>
        <w:t>Esta cuenta es recaudadora de los ingresos propios de la Agencia y su disminución corresponde a los traslados</w:t>
      </w:r>
      <w:r w:rsidR="00585109" w:rsidRPr="006832E3">
        <w:rPr>
          <w:rFonts w:ascii="Arial Narrow" w:hAnsi="Arial Narrow"/>
          <w:sz w:val="22"/>
          <w:szCs w:val="22"/>
          <w:lang w:val="es-CO"/>
        </w:rPr>
        <w:t xml:space="preserve"> de </w:t>
      </w:r>
      <w:r w:rsidR="009E3DFB" w:rsidRPr="006832E3">
        <w:rPr>
          <w:rFonts w:ascii="Arial Narrow" w:hAnsi="Arial Narrow"/>
          <w:sz w:val="22"/>
          <w:szCs w:val="22"/>
          <w:lang w:val="es-CO"/>
        </w:rPr>
        <w:t>valores a</w:t>
      </w:r>
      <w:r w:rsidRPr="006832E3">
        <w:rPr>
          <w:rFonts w:ascii="Arial Narrow" w:hAnsi="Arial Narrow"/>
          <w:sz w:val="22"/>
          <w:szCs w:val="22"/>
          <w:lang w:val="es-CO"/>
        </w:rPr>
        <w:t xml:space="preserve"> la cuenta CUN, además de los pagos correspondientes al giro normal de las transacciones de la Agencia. </w:t>
      </w:r>
    </w:p>
    <w:p w14:paraId="05F70064" w14:textId="77777777" w:rsidR="009F6FBA" w:rsidRPr="006832E3" w:rsidRDefault="009F6FBA" w:rsidP="009F6FBA">
      <w:pPr>
        <w:jc w:val="both"/>
        <w:rPr>
          <w:rFonts w:ascii="Arial Narrow" w:hAnsi="Arial Narrow"/>
          <w:sz w:val="22"/>
          <w:szCs w:val="22"/>
          <w:lang w:val="es-CO"/>
        </w:rPr>
      </w:pPr>
    </w:p>
    <w:p w14:paraId="6FD6B39F" w14:textId="77777777" w:rsidR="009F6FBA" w:rsidRPr="006832E3" w:rsidRDefault="009F6FBA" w:rsidP="009F6FBA">
      <w:pPr>
        <w:jc w:val="both"/>
        <w:rPr>
          <w:rFonts w:ascii="Arial Narrow" w:hAnsi="Arial Narrow"/>
          <w:sz w:val="22"/>
          <w:szCs w:val="22"/>
          <w:lang w:val="es-CO"/>
        </w:rPr>
      </w:pPr>
      <w:r w:rsidRPr="006832E3">
        <w:rPr>
          <w:rFonts w:ascii="Arial Narrow" w:hAnsi="Arial Narrow"/>
          <w:sz w:val="22"/>
          <w:szCs w:val="22"/>
          <w:lang w:val="es-CO"/>
        </w:rPr>
        <w:t xml:space="preserve">Se realizan las conciliaciones bancarias de forma mensual de la cuenta corriente y de ahorros en formato GADF-F017, establecido para el efecto, en las mismas se evidencian que las partidas conciliatorias, no son superiores a 3 meses. </w:t>
      </w:r>
    </w:p>
    <w:p w14:paraId="1AB5DCEA" w14:textId="77777777" w:rsidR="009F6FBA" w:rsidRPr="006832E3" w:rsidRDefault="009F6FBA" w:rsidP="009F6FBA">
      <w:pPr>
        <w:jc w:val="both"/>
        <w:rPr>
          <w:rFonts w:ascii="Arial Narrow" w:hAnsi="Arial Narrow"/>
          <w:sz w:val="22"/>
          <w:szCs w:val="22"/>
          <w:lang w:val="es-CO"/>
        </w:rPr>
      </w:pPr>
    </w:p>
    <w:p w14:paraId="4DE8C41D" w14:textId="77777777" w:rsidR="00731922" w:rsidRPr="006832E3" w:rsidRDefault="00731922" w:rsidP="009F6FBA">
      <w:pPr>
        <w:jc w:val="both"/>
        <w:rPr>
          <w:rFonts w:ascii="Arial Narrow" w:hAnsi="Arial Narrow"/>
          <w:sz w:val="22"/>
          <w:szCs w:val="22"/>
          <w:lang w:val="es-CO"/>
        </w:rPr>
      </w:pPr>
    </w:p>
    <w:p w14:paraId="75B874D5" w14:textId="77777777" w:rsidR="00731922" w:rsidRPr="006832E3" w:rsidRDefault="00731922" w:rsidP="00D936C6">
      <w:pPr>
        <w:pStyle w:val="Textoindependiente"/>
        <w:numPr>
          <w:ilvl w:val="0"/>
          <w:numId w:val="6"/>
        </w:numPr>
        <w:rPr>
          <w:rFonts w:ascii="Arial Narrow" w:hAnsi="Arial Narrow" w:cs="Gisha"/>
          <w:bCs w:val="0"/>
          <w:i w:val="0"/>
          <w:iCs w:val="0"/>
          <w:vanish w:val="0"/>
          <w:color w:val="auto"/>
          <w:sz w:val="22"/>
          <w:szCs w:val="22"/>
          <w:u w:val="none"/>
        </w:rPr>
      </w:pPr>
      <w:r w:rsidRPr="006832E3">
        <w:rPr>
          <w:rFonts w:ascii="Arial Narrow" w:hAnsi="Arial Narrow" w:cs="Gisha"/>
          <w:bCs w:val="0"/>
          <w:i w:val="0"/>
          <w:iCs w:val="0"/>
          <w:vanish w:val="0"/>
          <w:color w:val="auto"/>
          <w:sz w:val="22"/>
          <w:szCs w:val="22"/>
          <w:u w:val="none"/>
        </w:rPr>
        <w:t>DEPÓSITOS EN INSTITUCIONES FINANCIERAS</w:t>
      </w:r>
    </w:p>
    <w:p w14:paraId="40670996" w14:textId="77777777" w:rsidR="00731922" w:rsidRPr="006832E3" w:rsidRDefault="00731922" w:rsidP="00731922">
      <w:pPr>
        <w:pStyle w:val="Textoindependiente"/>
        <w:ind w:left="720"/>
        <w:rPr>
          <w:rFonts w:ascii="Arial Narrow" w:hAnsi="Arial Narrow" w:cs="Gisha"/>
          <w:bCs w:val="0"/>
          <w:i w:val="0"/>
          <w:iCs w:val="0"/>
          <w:vanish w:val="0"/>
          <w:color w:val="auto"/>
          <w:sz w:val="22"/>
          <w:szCs w:val="22"/>
          <w:u w:val="none"/>
        </w:rPr>
      </w:pPr>
    </w:p>
    <w:p w14:paraId="4BE7A339" w14:textId="77777777" w:rsidR="009F6FBA" w:rsidRPr="006832E3" w:rsidRDefault="0009238B" w:rsidP="009F6FBA">
      <w:pPr>
        <w:jc w:val="both"/>
        <w:rPr>
          <w:rFonts w:ascii="Arial Narrow" w:hAnsi="Arial Narrow"/>
          <w:sz w:val="22"/>
          <w:szCs w:val="22"/>
          <w:lang w:val="es-CO"/>
        </w:rPr>
      </w:pPr>
      <w:r w:rsidRPr="006832E3">
        <w:rPr>
          <w:rFonts w:ascii="Arial Narrow" w:hAnsi="Arial Narrow"/>
          <w:sz w:val="22"/>
          <w:szCs w:val="22"/>
          <w:lang w:val="es-CO"/>
        </w:rPr>
        <w:t>Esta cuenta presenta</w:t>
      </w:r>
      <w:r w:rsidR="009F6FBA" w:rsidRPr="006832E3">
        <w:rPr>
          <w:rFonts w:ascii="Arial Narrow" w:hAnsi="Arial Narrow"/>
          <w:sz w:val="22"/>
          <w:szCs w:val="22"/>
          <w:lang w:val="es-CO"/>
        </w:rPr>
        <w:t xml:space="preserve"> los siguientes embargos:</w:t>
      </w:r>
    </w:p>
    <w:p w14:paraId="106D927C" w14:textId="77777777" w:rsidR="00135916" w:rsidRPr="006832E3" w:rsidRDefault="00135916" w:rsidP="009F6FBA">
      <w:pPr>
        <w:jc w:val="both"/>
        <w:rPr>
          <w:rFonts w:ascii="Arial Narrow" w:hAnsi="Arial Narrow"/>
          <w:sz w:val="22"/>
          <w:szCs w:val="22"/>
          <w:lang w:val="es-CO"/>
        </w:rPr>
      </w:pPr>
    </w:p>
    <w:p w14:paraId="56994B2E" w14:textId="77777777" w:rsidR="009F6FBA" w:rsidRPr="006832E3" w:rsidRDefault="00F51D6B" w:rsidP="009F6FBA">
      <w:pPr>
        <w:jc w:val="both"/>
        <w:rPr>
          <w:rFonts w:ascii="Arial Narrow" w:hAnsi="Arial Narrow"/>
          <w:sz w:val="22"/>
          <w:szCs w:val="22"/>
          <w:lang w:val="es-CO"/>
        </w:rPr>
      </w:pPr>
      <w:r w:rsidRPr="00F51D6B">
        <w:rPr>
          <w:noProof/>
        </w:rPr>
        <w:lastRenderedPageBreak/>
        <w:drawing>
          <wp:inline distT="0" distB="0" distL="0" distR="0" wp14:anchorId="0A996AE2" wp14:editId="3AA61AC5">
            <wp:extent cx="6062345" cy="1824257"/>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2345" cy="1824257"/>
                    </a:xfrm>
                    <a:prstGeom prst="rect">
                      <a:avLst/>
                    </a:prstGeom>
                    <a:noFill/>
                    <a:ln>
                      <a:noFill/>
                    </a:ln>
                  </pic:spPr>
                </pic:pic>
              </a:graphicData>
            </a:graphic>
          </wp:inline>
        </w:drawing>
      </w:r>
    </w:p>
    <w:p w14:paraId="51E5FD06" w14:textId="77777777" w:rsidR="009F6FBA" w:rsidRPr="006832E3" w:rsidRDefault="009F6FBA" w:rsidP="009F6FBA">
      <w:pPr>
        <w:ind w:left="993"/>
        <w:jc w:val="both"/>
        <w:rPr>
          <w:rFonts w:ascii="Arial Narrow" w:hAnsi="Arial Narrow"/>
          <w:sz w:val="22"/>
          <w:szCs w:val="22"/>
        </w:rPr>
      </w:pPr>
    </w:p>
    <w:p w14:paraId="7F28BCCC" w14:textId="77777777" w:rsidR="009F6FBA" w:rsidRPr="006832E3" w:rsidRDefault="009F6FBA" w:rsidP="009F6FBA">
      <w:pPr>
        <w:jc w:val="both"/>
        <w:rPr>
          <w:rFonts w:ascii="Arial Narrow" w:hAnsi="Arial Narrow"/>
          <w:sz w:val="22"/>
          <w:szCs w:val="22"/>
        </w:rPr>
      </w:pPr>
    </w:p>
    <w:p w14:paraId="58DFD458" w14:textId="77777777" w:rsidR="009F6FBA" w:rsidRPr="006832E3" w:rsidRDefault="009F6FBA" w:rsidP="009F6FBA">
      <w:pPr>
        <w:jc w:val="both"/>
        <w:rPr>
          <w:rFonts w:ascii="Arial Narrow" w:hAnsi="Arial Narrow"/>
          <w:sz w:val="22"/>
          <w:szCs w:val="22"/>
        </w:rPr>
      </w:pPr>
      <w:r w:rsidRPr="006832E3">
        <w:rPr>
          <w:rFonts w:ascii="Arial Narrow" w:hAnsi="Arial Narrow"/>
          <w:sz w:val="22"/>
          <w:szCs w:val="22"/>
        </w:rPr>
        <w:t>Internamente se han elaborado comunicaciones por parte de la Vicepresidencia Administrativa y Financiera a las áreas: Jurídica,</w:t>
      </w:r>
      <w:r w:rsidR="00407099" w:rsidRPr="006832E3">
        <w:rPr>
          <w:rFonts w:ascii="Arial Narrow" w:hAnsi="Arial Narrow"/>
          <w:sz w:val="22"/>
          <w:szCs w:val="22"/>
        </w:rPr>
        <w:t xml:space="preserve"> Grupo Interno de trabajo de</w:t>
      </w:r>
      <w:r w:rsidRPr="006832E3">
        <w:rPr>
          <w:rFonts w:ascii="Arial Narrow" w:hAnsi="Arial Narrow"/>
          <w:sz w:val="22"/>
          <w:szCs w:val="22"/>
        </w:rPr>
        <w:t xml:space="preserve"> Defensa Judicial y Gestión predial</w:t>
      </w:r>
      <w:r w:rsidR="00407099" w:rsidRPr="006832E3">
        <w:rPr>
          <w:rFonts w:ascii="Arial Narrow" w:hAnsi="Arial Narrow"/>
          <w:sz w:val="22"/>
          <w:szCs w:val="22"/>
        </w:rPr>
        <w:t>,</w:t>
      </w:r>
      <w:r w:rsidRPr="006832E3">
        <w:rPr>
          <w:rFonts w:ascii="Arial Narrow" w:hAnsi="Arial Narrow"/>
          <w:sz w:val="22"/>
          <w:szCs w:val="22"/>
        </w:rPr>
        <w:t xml:space="preserve"> solicitando informar las gestiones adelantadas</w:t>
      </w:r>
      <w:r w:rsidR="00407099" w:rsidRPr="006832E3">
        <w:rPr>
          <w:rFonts w:ascii="Arial Narrow" w:hAnsi="Arial Narrow"/>
          <w:sz w:val="22"/>
          <w:szCs w:val="22"/>
        </w:rPr>
        <w:t xml:space="preserve"> para recuperación de estos recursos</w:t>
      </w:r>
      <w:r w:rsidR="006F523E">
        <w:rPr>
          <w:rFonts w:ascii="Arial Narrow" w:hAnsi="Arial Narrow"/>
          <w:sz w:val="22"/>
          <w:szCs w:val="22"/>
        </w:rPr>
        <w:t>, e</w:t>
      </w:r>
      <w:r w:rsidRPr="006832E3">
        <w:rPr>
          <w:rFonts w:ascii="Arial Narrow" w:hAnsi="Arial Narrow"/>
          <w:sz w:val="22"/>
          <w:szCs w:val="22"/>
        </w:rPr>
        <w:t>n la última respuesta recibida de la Coordinación del Grupo Interno de Trabajo de Gestión predial con memorando 201</w:t>
      </w:r>
      <w:r w:rsidR="00C2509D" w:rsidRPr="006832E3">
        <w:rPr>
          <w:rFonts w:ascii="Arial Narrow" w:hAnsi="Arial Narrow"/>
          <w:sz w:val="22"/>
          <w:szCs w:val="22"/>
        </w:rPr>
        <w:t>8</w:t>
      </w:r>
      <w:r w:rsidRPr="006832E3">
        <w:rPr>
          <w:rFonts w:ascii="Arial Narrow" w:hAnsi="Arial Narrow"/>
          <w:sz w:val="22"/>
          <w:szCs w:val="22"/>
        </w:rPr>
        <w:t>-60</w:t>
      </w:r>
      <w:r w:rsidR="00C2509D" w:rsidRPr="006832E3">
        <w:rPr>
          <w:rFonts w:ascii="Arial Narrow" w:hAnsi="Arial Narrow"/>
          <w:sz w:val="22"/>
          <w:szCs w:val="22"/>
        </w:rPr>
        <w:t>6</w:t>
      </w:r>
      <w:r w:rsidRPr="006832E3">
        <w:rPr>
          <w:rFonts w:ascii="Arial Narrow" w:hAnsi="Arial Narrow"/>
          <w:sz w:val="22"/>
          <w:szCs w:val="22"/>
        </w:rPr>
        <w:t>-01</w:t>
      </w:r>
      <w:r w:rsidR="00C2509D" w:rsidRPr="006832E3">
        <w:rPr>
          <w:rFonts w:ascii="Arial Narrow" w:hAnsi="Arial Narrow"/>
          <w:sz w:val="22"/>
          <w:szCs w:val="22"/>
        </w:rPr>
        <w:t>35203</w:t>
      </w:r>
      <w:r w:rsidRPr="006832E3">
        <w:rPr>
          <w:rFonts w:ascii="Arial Narrow" w:hAnsi="Arial Narrow"/>
          <w:sz w:val="22"/>
          <w:szCs w:val="22"/>
        </w:rPr>
        <w:t xml:space="preserve"> del </w:t>
      </w:r>
      <w:r w:rsidR="00C2509D" w:rsidRPr="006832E3">
        <w:rPr>
          <w:rFonts w:ascii="Arial Narrow" w:hAnsi="Arial Narrow"/>
          <w:sz w:val="22"/>
          <w:szCs w:val="22"/>
        </w:rPr>
        <w:t>06</w:t>
      </w:r>
      <w:r w:rsidRPr="006832E3">
        <w:rPr>
          <w:rFonts w:ascii="Arial Narrow" w:hAnsi="Arial Narrow"/>
          <w:sz w:val="22"/>
          <w:szCs w:val="22"/>
        </w:rPr>
        <w:t xml:space="preserve"> de </w:t>
      </w:r>
      <w:r w:rsidR="00C2509D" w:rsidRPr="006832E3">
        <w:rPr>
          <w:rFonts w:ascii="Arial Narrow" w:hAnsi="Arial Narrow"/>
          <w:sz w:val="22"/>
          <w:szCs w:val="22"/>
        </w:rPr>
        <w:t>septiembre</w:t>
      </w:r>
      <w:r w:rsidRPr="006832E3">
        <w:rPr>
          <w:rFonts w:ascii="Arial Narrow" w:hAnsi="Arial Narrow"/>
          <w:sz w:val="22"/>
          <w:szCs w:val="22"/>
        </w:rPr>
        <w:t xml:space="preserve"> de 201</w:t>
      </w:r>
      <w:r w:rsidR="00C2509D" w:rsidRPr="006832E3">
        <w:rPr>
          <w:rFonts w:ascii="Arial Narrow" w:hAnsi="Arial Narrow"/>
          <w:sz w:val="22"/>
          <w:szCs w:val="22"/>
        </w:rPr>
        <w:t>8</w:t>
      </w:r>
      <w:r w:rsidRPr="006832E3">
        <w:rPr>
          <w:rFonts w:ascii="Arial Narrow" w:hAnsi="Arial Narrow"/>
          <w:sz w:val="22"/>
          <w:szCs w:val="22"/>
        </w:rPr>
        <w:t xml:space="preserve"> indican que se encuentran adelantando las gestiones para retirar títulos judiciales, envíos de oficios de desembargos a los bancos correspondientes y demás gestiones necesarias para la recuperabilidad de los recursos.</w:t>
      </w:r>
    </w:p>
    <w:p w14:paraId="1DE22616" w14:textId="77777777" w:rsidR="009F6FBA" w:rsidRPr="006832E3" w:rsidRDefault="009F6FBA" w:rsidP="009F6FBA">
      <w:pPr>
        <w:ind w:left="1843"/>
        <w:jc w:val="both"/>
        <w:rPr>
          <w:rFonts w:ascii="Arial Narrow" w:hAnsi="Arial Narrow"/>
          <w:sz w:val="22"/>
          <w:szCs w:val="22"/>
        </w:rPr>
      </w:pPr>
    </w:p>
    <w:p w14:paraId="07DBE5F9" w14:textId="77777777" w:rsidR="009F6FBA" w:rsidRPr="006832E3" w:rsidRDefault="009F6FBA" w:rsidP="009F6FBA">
      <w:pPr>
        <w:jc w:val="both"/>
        <w:rPr>
          <w:rFonts w:ascii="Arial Narrow" w:hAnsi="Arial Narrow"/>
          <w:sz w:val="22"/>
          <w:szCs w:val="22"/>
        </w:rPr>
      </w:pPr>
    </w:p>
    <w:p w14:paraId="1A123BFB" w14:textId="77777777" w:rsidR="009F6FBA" w:rsidRPr="006832E3" w:rsidRDefault="009F6FBA" w:rsidP="009F6FBA">
      <w:pPr>
        <w:pStyle w:val="Subttulo"/>
        <w:rPr>
          <w:rFonts w:ascii="Arial Narrow" w:hAnsi="Arial Narrow" w:cs="Times New Roman"/>
          <w:bCs w:val="0"/>
          <w:color w:val="auto"/>
          <w:sz w:val="22"/>
          <w:szCs w:val="22"/>
        </w:rPr>
      </w:pPr>
      <w:r w:rsidRPr="006832E3">
        <w:rPr>
          <w:rFonts w:ascii="Arial Narrow" w:hAnsi="Arial Narrow" w:cs="Times New Roman"/>
          <w:bCs w:val="0"/>
          <w:color w:val="auto"/>
          <w:sz w:val="22"/>
          <w:szCs w:val="22"/>
        </w:rPr>
        <w:t>NOTA 2.</w:t>
      </w:r>
      <w:r w:rsidR="00A07308" w:rsidRPr="006832E3">
        <w:rPr>
          <w:rFonts w:ascii="Arial Narrow" w:hAnsi="Arial Narrow" w:cs="Times New Roman"/>
          <w:bCs w:val="0"/>
          <w:color w:val="auto"/>
          <w:sz w:val="22"/>
          <w:szCs w:val="22"/>
        </w:rPr>
        <w:tab/>
      </w:r>
      <w:r w:rsidRPr="006832E3">
        <w:rPr>
          <w:rFonts w:ascii="Arial Narrow" w:hAnsi="Arial Narrow" w:cs="Times New Roman"/>
          <w:bCs w:val="0"/>
          <w:color w:val="auto"/>
          <w:sz w:val="22"/>
          <w:szCs w:val="22"/>
        </w:rPr>
        <w:t>DEUDORES</w:t>
      </w:r>
    </w:p>
    <w:p w14:paraId="4893BA57" w14:textId="77777777" w:rsidR="00A16D52" w:rsidRPr="006832E3" w:rsidRDefault="00A16D52" w:rsidP="009F6FBA">
      <w:pPr>
        <w:pStyle w:val="Subttulo"/>
        <w:rPr>
          <w:rFonts w:ascii="Arial Narrow" w:hAnsi="Arial Narrow" w:cs="Times New Roman"/>
          <w:b w:val="0"/>
          <w:bCs w:val="0"/>
          <w:color w:val="auto"/>
          <w:sz w:val="22"/>
          <w:szCs w:val="22"/>
        </w:rPr>
      </w:pPr>
    </w:p>
    <w:p w14:paraId="6660713F" w14:textId="77777777" w:rsidR="00A07308" w:rsidRDefault="00A07308" w:rsidP="00CF5286">
      <w:pPr>
        <w:pStyle w:val="Subttulo"/>
        <w:jc w:val="both"/>
        <w:rPr>
          <w:rFonts w:ascii="Arial Narrow" w:hAnsi="Arial Narrow" w:cs="Times New Roman"/>
          <w:b w:val="0"/>
          <w:bCs w:val="0"/>
          <w:color w:val="auto"/>
          <w:sz w:val="22"/>
          <w:szCs w:val="22"/>
        </w:rPr>
      </w:pPr>
      <w:r w:rsidRPr="006832E3">
        <w:rPr>
          <w:rFonts w:ascii="Arial Narrow" w:hAnsi="Arial Narrow" w:cs="Times New Roman"/>
          <w:b w:val="0"/>
          <w:bCs w:val="0"/>
          <w:color w:val="auto"/>
          <w:sz w:val="22"/>
          <w:szCs w:val="22"/>
        </w:rPr>
        <w:t>Durante el año 2018, los ingresos que se reciben por concepto del transporte de carbón de los operadores Drum</w:t>
      </w:r>
      <w:r w:rsidR="0035033A">
        <w:rPr>
          <w:rFonts w:ascii="Arial Narrow" w:hAnsi="Arial Narrow" w:cs="Times New Roman"/>
          <w:b w:val="0"/>
          <w:bCs w:val="0"/>
          <w:color w:val="auto"/>
          <w:sz w:val="22"/>
          <w:szCs w:val="22"/>
        </w:rPr>
        <w:t>m</w:t>
      </w:r>
      <w:r w:rsidRPr="006832E3">
        <w:rPr>
          <w:rFonts w:ascii="Arial Narrow" w:hAnsi="Arial Narrow" w:cs="Times New Roman"/>
          <w:b w:val="0"/>
          <w:bCs w:val="0"/>
          <w:color w:val="auto"/>
          <w:sz w:val="22"/>
          <w:szCs w:val="22"/>
        </w:rPr>
        <w:t>on</w:t>
      </w:r>
      <w:r w:rsidR="0035033A">
        <w:rPr>
          <w:rFonts w:ascii="Arial Narrow" w:hAnsi="Arial Narrow" w:cs="Times New Roman"/>
          <w:b w:val="0"/>
          <w:bCs w:val="0"/>
          <w:color w:val="auto"/>
          <w:sz w:val="22"/>
          <w:szCs w:val="22"/>
        </w:rPr>
        <w:t>d</w:t>
      </w:r>
      <w:r w:rsidRPr="006832E3">
        <w:rPr>
          <w:rFonts w:ascii="Arial Narrow" w:hAnsi="Arial Narrow" w:cs="Times New Roman"/>
          <w:b w:val="0"/>
          <w:bCs w:val="0"/>
          <w:color w:val="auto"/>
          <w:sz w:val="22"/>
          <w:szCs w:val="22"/>
        </w:rPr>
        <w:t>, Prodeco y Comercializadora Internacional Colombian Natural Resources S.A.S eran contabilizados en la cuenta contable 138405001</w:t>
      </w:r>
      <w:r w:rsidR="00CF5286" w:rsidRPr="006832E3">
        <w:rPr>
          <w:rFonts w:ascii="Arial Narrow" w:hAnsi="Arial Narrow" w:cs="Times New Roman"/>
          <w:b w:val="0"/>
          <w:bCs w:val="0"/>
          <w:color w:val="auto"/>
          <w:sz w:val="22"/>
          <w:szCs w:val="22"/>
        </w:rPr>
        <w:t xml:space="preserve"> </w:t>
      </w:r>
      <w:r w:rsidRPr="006832E3">
        <w:rPr>
          <w:rFonts w:ascii="Arial Narrow" w:hAnsi="Arial Narrow" w:cs="Times New Roman"/>
          <w:b w:val="0"/>
          <w:bCs w:val="0"/>
          <w:color w:val="auto"/>
          <w:sz w:val="22"/>
          <w:szCs w:val="22"/>
        </w:rPr>
        <w:t xml:space="preserve">COMISIONES, </w:t>
      </w:r>
      <w:r w:rsidR="00CF5286" w:rsidRPr="006832E3">
        <w:rPr>
          <w:rFonts w:ascii="Arial Narrow" w:hAnsi="Arial Narrow" w:cs="Times New Roman"/>
          <w:b w:val="0"/>
          <w:bCs w:val="0"/>
          <w:color w:val="auto"/>
          <w:sz w:val="22"/>
          <w:szCs w:val="22"/>
        </w:rPr>
        <w:t>para el año 2019 por efecto de los cambios de Rubros presupuestales estos mismos ingresos están siendo registrados automáticamente a la cuenta 131101001 TASAS, concepto que no corresponde a la realidad del concepto del ingreso, es por ello que se realiza reclasificación de la cuenta 131101001 TASAS a la cuenta 131116001 Derechos de Transito mensualmente.</w:t>
      </w:r>
    </w:p>
    <w:p w14:paraId="1CE56F55" w14:textId="77777777" w:rsidR="0035033A" w:rsidRPr="006832E3" w:rsidRDefault="0035033A" w:rsidP="00CF5286">
      <w:pPr>
        <w:pStyle w:val="Subttulo"/>
        <w:jc w:val="both"/>
        <w:rPr>
          <w:rFonts w:ascii="Arial Narrow" w:hAnsi="Arial Narrow" w:cs="Times New Roman"/>
          <w:b w:val="0"/>
          <w:bCs w:val="0"/>
          <w:color w:val="auto"/>
          <w:sz w:val="22"/>
          <w:szCs w:val="22"/>
        </w:rPr>
      </w:pPr>
    </w:p>
    <w:p w14:paraId="28ECC382" w14:textId="77777777" w:rsidR="009F6FBA" w:rsidRPr="006832E3" w:rsidRDefault="00A16D52" w:rsidP="00A16D52">
      <w:pPr>
        <w:jc w:val="center"/>
        <w:rPr>
          <w:rFonts w:ascii="Arial Narrow" w:hAnsi="Arial Narrow"/>
          <w:sz w:val="22"/>
          <w:szCs w:val="22"/>
        </w:rPr>
      </w:pPr>
      <w:r w:rsidRPr="006832E3">
        <w:rPr>
          <w:noProof/>
        </w:rPr>
        <w:drawing>
          <wp:inline distT="0" distB="0" distL="0" distR="0" wp14:anchorId="115DDA06" wp14:editId="5881E594">
            <wp:extent cx="4586630" cy="1305164"/>
            <wp:effectExtent l="0" t="0" r="444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5060" cy="1336019"/>
                    </a:xfrm>
                    <a:prstGeom prst="rect">
                      <a:avLst/>
                    </a:prstGeom>
                    <a:noFill/>
                    <a:ln>
                      <a:noFill/>
                    </a:ln>
                  </pic:spPr>
                </pic:pic>
              </a:graphicData>
            </a:graphic>
          </wp:inline>
        </w:drawing>
      </w:r>
    </w:p>
    <w:p w14:paraId="1E150B79" w14:textId="77777777" w:rsidR="009F6FBA" w:rsidRPr="006832E3" w:rsidRDefault="009F6FBA" w:rsidP="009F6FBA">
      <w:pPr>
        <w:jc w:val="both"/>
        <w:rPr>
          <w:rFonts w:ascii="Arial Narrow" w:hAnsi="Arial Narrow"/>
          <w:sz w:val="22"/>
          <w:szCs w:val="22"/>
        </w:rPr>
      </w:pPr>
    </w:p>
    <w:p w14:paraId="2865F21B" w14:textId="77777777" w:rsidR="000341FF" w:rsidRDefault="000341FF" w:rsidP="009F6FBA">
      <w:pPr>
        <w:pStyle w:val="Ttulo4"/>
        <w:rPr>
          <w:rFonts w:ascii="Arial Narrow" w:hAnsi="Arial Narrow" w:cs="Times New Roman"/>
          <w:b w:val="0"/>
          <w:bCs w:val="0"/>
          <w:color w:val="auto"/>
          <w:sz w:val="22"/>
          <w:szCs w:val="22"/>
          <w:lang w:val="es-ES"/>
        </w:rPr>
      </w:pPr>
    </w:p>
    <w:p w14:paraId="6A05C4C8" w14:textId="77777777" w:rsidR="009F6FBA" w:rsidRPr="006832E3" w:rsidRDefault="009F6FBA" w:rsidP="009F6FBA">
      <w:pPr>
        <w:pStyle w:val="Ttulo4"/>
        <w:rPr>
          <w:rFonts w:ascii="Arial Narrow" w:hAnsi="Arial Narrow" w:cs="Gisha"/>
          <w:color w:val="auto"/>
          <w:sz w:val="22"/>
          <w:szCs w:val="22"/>
          <w:lang w:val="es-ES"/>
        </w:rPr>
      </w:pPr>
      <w:r w:rsidRPr="006832E3">
        <w:rPr>
          <w:rFonts w:ascii="Arial Narrow" w:hAnsi="Arial Narrow" w:cs="Gisha"/>
          <w:color w:val="auto"/>
          <w:sz w:val="22"/>
          <w:szCs w:val="22"/>
          <w:lang w:val="es-ES"/>
        </w:rPr>
        <w:t>NOTA 3.   PROPIEDADES, PLANTA Y EQUIPO</w:t>
      </w:r>
    </w:p>
    <w:p w14:paraId="7A5B17BA" w14:textId="77777777" w:rsidR="009F6FBA" w:rsidRDefault="009F6FBA" w:rsidP="009F6FBA">
      <w:pPr>
        <w:jc w:val="both"/>
        <w:rPr>
          <w:rFonts w:ascii="Arial Narrow" w:hAnsi="Arial Narrow" w:cs="Gisha"/>
          <w:sz w:val="22"/>
          <w:szCs w:val="22"/>
        </w:rPr>
      </w:pPr>
    </w:p>
    <w:p w14:paraId="13AA2A11" w14:textId="77777777" w:rsidR="001D2A86" w:rsidRPr="006832E3" w:rsidRDefault="001D2A86" w:rsidP="001D2A86">
      <w:pPr>
        <w:pStyle w:val="Textoindependiente"/>
        <w:rPr>
          <w:rFonts w:ascii="Arial Narrow" w:hAnsi="Arial Narrow" w:cs="Gisha"/>
          <w:b w:val="0"/>
          <w:bCs w:val="0"/>
          <w:i w:val="0"/>
          <w:iCs w:val="0"/>
          <w:vanish w:val="0"/>
          <w:color w:val="auto"/>
          <w:sz w:val="22"/>
          <w:szCs w:val="22"/>
          <w:u w:val="none"/>
          <w:lang w:val="es-ES"/>
        </w:rPr>
      </w:pPr>
      <w:r w:rsidRPr="006832E3">
        <w:rPr>
          <w:rFonts w:ascii="Arial Narrow" w:hAnsi="Arial Narrow" w:cs="Gisha"/>
          <w:b w:val="0"/>
          <w:bCs w:val="0"/>
          <w:i w:val="0"/>
          <w:iCs w:val="0"/>
          <w:vanish w:val="0"/>
          <w:color w:val="auto"/>
          <w:sz w:val="22"/>
          <w:szCs w:val="22"/>
          <w:u w:val="none"/>
          <w:lang w:val="es-ES"/>
        </w:rPr>
        <w:t xml:space="preserve">A 31 de enero de </w:t>
      </w:r>
      <w:proofErr w:type="gramStart"/>
      <w:r w:rsidRPr="006832E3">
        <w:rPr>
          <w:rFonts w:ascii="Arial Narrow" w:hAnsi="Arial Narrow" w:cs="Gisha"/>
          <w:b w:val="0"/>
          <w:bCs w:val="0"/>
          <w:i w:val="0"/>
          <w:iCs w:val="0"/>
          <w:vanish w:val="0"/>
          <w:color w:val="auto"/>
          <w:sz w:val="22"/>
          <w:szCs w:val="22"/>
          <w:u w:val="none"/>
          <w:lang w:val="es-ES"/>
        </w:rPr>
        <w:t>2019</w:t>
      </w:r>
      <w:r w:rsidR="00FF7C03">
        <w:rPr>
          <w:rFonts w:ascii="Arial Narrow" w:hAnsi="Arial Narrow" w:cs="Gisha"/>
          <w:b w:val="0"/>
          <w:bCs w:val="0"/>
          <w:i w:val="0"/>
          <w:iCs w:val="0"/>
          <w:vanish w:val="0"/>
          <w:color w:val="auto"/>
          <w:sz w:val="22"/>
          <w:szCs w:val="22"/>
          <w:u w:val="none"/>
          <w:lang w:val="es-ES"/>
        </w:rPr>
        <w:t xml:space="preserve"> </w:t>
      </w:r>
      <w:r w:rsidRPr="006832E3">
        <w:rPr>
          <w:rFonts w:ascii="Arial Narrow" w:hAnsi="Arial Narrow" w:cs="Gisha"/>
          <w:b w:val="0"/>
          <w:bCs w:val="0"/>
          <w:i w:val="0"/>
          <w:iCs w:val="0"/>
          <w:vanish w:val="0"/>
          <w:color w:val="auto"/>
          <w:sz w:val="22"/>
          <w:szCs w:val="22"/>
          <w:u w:val="none"/>
          <w:lang w:val="es-ES"/>
        </w:rPr>
        <w:t xml:space="preserve"> la</w:t>
      </w:r>
      <w:proofErr w:type="gramEnd"/>
      <w:r w:rsidRPr="006832E3">
        <w:rPr>
          <w:rFonts w:ascii="Arial Narrow" w:hAnsi="Arial Narrow" w:cs="Gisha"/>
          <w:b w:val="0"/>
          <w:bCs w:val="0"/>
          <w:i w:val="0"/>
          <w:iCs w:val="0"/>
          <w:vanish w:val="0"/>
          <w:color w:val="auto"/>
          <w:sz w:val="22"/>
          <w:szCs w:val="22"/>
          <w:u w:val="none"/>
          <w:lang w:val="es-ES"/>
        </w:rPr>
        <w:t xml:space="preserve"> Cuenta Propiedades Planta y Equipo presenta un saldo de $5.139.492   incluida la depreciación acumulada, correspondiente a los bienes muebles de propiedad de la Agencia, los cuales se detallan a continuación de acuerdo con su clasificación:</w:t>
      </w:r>
    </w:p>
    <w:p w14:paraId="021C8C72" w14:textId="77777777" w:rsidR="001D2A86" w:rsidRDefault="001D2A86" w:rsidP="009F6FBA">
      <w:pPr>
        <w:jc w:val="both"/>
        <w:rPr>
          <w:rFonts w:ascii="Arial Narrow" w:hAnsi="Arial Narrow" w:cs="Gisha"/>
          <w:sz w:val="22"/>
          <w:szCs w:val="22"/>
        </w:rPr>
      </w:pPr>
    </w:p>
    <w:p w14:paraId="1C44A2B8" w14:textId="77777777" w:rsidR="001D2A86" w:rsidRDefault="008C287E" w:rsidP="001D2A86">
      <w:pPr>
        <w:jc w:val="center"/>
        <w:rPr>
          <w:rFonts w:ascii="Arial Narrow" w:hAnsi="Arial Narrow" w:cs="Gisha"/>
          <w:sz w:val="22"/>
          <w:szCs w:val="22"/>
        </w:rPr>
      </w:pPr>
      <w:r w:rsidRPr="008C287E">
        <w:rPr>
          <w:noProof/>
        </w:rPr>
        <w:lastRenderedPageBreak/>
        <w:drawing>
          <wp:inline distT="0" distB="0" distL="0" distR="0" wp14:anchorId="0A5150F6" wp14:editId="6C9B99F2">
            <wp:extent cx="5788660" cy="2941955"/>
            <wp:effectExtent l="0" t="0" r="254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8660" cy="2941955"/>
                    </a:xfrm>
                    <a:prstGeom prst="rect">
                      <a:avLst/>
                    </a:prstGeom>
                    <a:noFill/>
                    <a:ln>
                      <a:noFill/>
                    </a:ln>
                  </pic:spPr>
                </pic:pic>
              </a:graphicData>
            </a:graphic>
          </wp:inline>
        </w:drawing>
      </w:r>
    </w:p>
    <w:p w14:paraId="10233442" w14:textId="77777777" w:rsidR="001D2A86" w:rsidRDefault="001D2A86" w:rsidP="009F6FBA">
      <w:pPr>
        <w:jc w:val="both"/>
        <w:rPr>
          <w:rFonts w:ascii="Arial Narrow" w:hAnsi="Arial Narrow" w:cs="Gisha"/>
          <w:sz w:val="22"/>
          <w:szCs w:val="22"/>
        </w:rPr>
      </w:pPr>
    </w:p>
    <w:p w14:paraId="31987010" w14:textId="77777777" w:rsidR="009F6FBA" w:rsidRPr="006832E3" w:rsidRDefault="009F6FBA" w:rsidP="009F6FBA">
      <w:pPr>
        <w:jc w:val="both"/>
        <w:rPr>
          <w:rFonts w:ascii="Arial Narrow" w:hAnsi="Arial Narrow" w:cs="Gisha"/>
          <w:sz w:val="22"/>
          <w:szCs w:val="22"/>
        </w:rPr>
      </w:pPr>
      <w:r w:rsidRPr="006832E3">
        <w:rPr>
          <w:rFonts w:ascii="Arial Narrow" w:hAnsi="Arial Narrow" w:cs="Gisha"/>
          <w:sz w:val="22"/>
          <w:szCs w:val="22"/>
        </w:rPr>
        <w:t xml:space="preserve">El aumento de $ </w:t>
      </w:r>
      <w:r w:rsidR="007809E0" w:rsidRPr="006832E3">
        <w:rPr>
          <w:rFonts w:ascii="Arial Narrow" w:hAnsi="Arial Narrow" w:cs="Gisha"/>
          <w:sz w:val="22"/>
          <w:szCs w:val="22"/>
        </w:rPr>
        <w:t>495.567</w:t>
      </w:r>
      <w:r w:rsidR="00865477">
        <w:rPr>
          <w:rFonts w:ascii="Arial Narrow" w:hAnsi="Arial Narrow" w:cs="Gisha"/>
          <w:sz w:val="22"/>
          <w:szCs w:val="22"/>
        </w:rPr>
        <w:t xml:space="preserve"> miles</w:t>
      </w:r>
      <w:r w:rsidR="00C56042">
        <w:rPr>
          <w:rFonts w:ascii="Arial Narrow" w:hAnsi="Arial Narrow" w:cs="Gisha"/>
          <w:sz w:val="22"/>
          <w:szCs w:val="22"/>
        </w:rPr>
        <w:t>,</w:t>
      </w:r>
      <w:r w:rsidR="002E6862" w:rsidRPr="006832E3">
        <w:rPr>
          <w:rFonts w:ascii="Arial Narrow" w:hAnsi="Arial Narrow" w:cs="Gisha"/>
          <w:sz w:val="22"/>
          <w:szCs w:val="22"/>
        </w:rPr>
        <w:t xml:space="preserve"> corresponde a la diferencia </w:t>
      </w:r>
      <w:r w:rsidR="0093404E" w:rsidRPr="006832E3">
        <w:rPr>
          <w:rFonts w:ascii="Arial Narrow" w:hAnsi="Arial Narrow" w:cs="Gisha"/>
          <w:sz w:val="22"/>
          <w:szCs w:val="22"/>
        </w:rPr>
        <w:t xml:space="preserve">de la cuenta </w:t>
      </w:r>
      <w:r w:rsidRPr="006832E3">
        <w:rPr>
          <w:rFonts w:ascii="Arial Narrow" w:hAnsi="Arial Narrow" w:cs="Gisha"/>
          <w:sz w:val="22"/>
          <w:szCs w:val="22"/>
        </w:rPr>
        <w:t xml:space="preserve">propiedades Planta y Equipo </w:t>
      </w:r>
      <w:r w:rsidR="0093404E" w:rsidRPr="006832E3">
        <w:rPr>
          <w:rFonts w:ascii="Arial Narrow" w:hAnsi="Arial Narrow" w:cs="Gisha"/>
          <w:sz w:val="22"/>
          <w:szCs w:val="22"/>
        </w:rPr>
        <w:t>N</w:t>
      </w:r>
      <w:r w:rsidRPr="006832E3">
        <w:rPr>
          <w:rFonts w:ascii="Arial Narrow" w:hAnsi="Arial Narrow" w:cs="Gisha"/>
          <w:sz w:val="22"/>
          <w:szCs w:val="22"/>
        </w:rPr>
        <w:t xml:space="preserve">o </w:t>
      </w:r>
      <w:r w:rsidR="009E5208" w:rsidRPr="006832E3">
        <w:rPr>
          <w:rFonts w:ascii="Arial Narrow" w:hAnsi="Arial Narrow" w:cs="Gisha"/>
          <w:sz w:val="22"/>
          <w:szCs w:val="22"/>
        </w:rPr>
        <w:t xml:space="preserve">Explotados </w:t>
      </w:r>
      <w:r w:rsidR="0093404E" w:rsidRPr="006832E3">
        <w:rPr>
          <w:rFonts w:ascii="Arial Narrow" w:hAnsi="Arial Narrow" w:cs="Gisha"/>
          <w:sz w:val="22"/>
          <w:szCs w:val="22"/>
        </w:rPr>
        <w:t xml:space="preserve">enero 2018- enero 2019, </w:t>
      </w:r>
      <w:r w:rsidR="009E5208" w:rsidRPr="006832E3">
        <w:rPr>
          <w:rFonts w:ascii="Arial Narrow" w:hAnsi="Arial Narrow" w:cs="Gisha"/>
          <w:sz w:val="22"/>
          <w:szCs w:val="22"/>
        </w:rPr>
        <w:t>se</w:t>
      </w:r>
      <w:r w:rsidRPr="006832E3">
        <w:rPr>
          <w:rFonts w:ascii="Arial Narrow" w:hAnsi="Arial Narrow" w:cs="Gisha"/>
          <w:sz w:val="22"/>
          <w:szCs w:val="22"/>
        </w:rPr>
        <w:t xml:space="preserve"> debe </w:t>
      </w:r>
      <w:r w:rsidR="009E5208" w:rsidRPr="006832E3">
        <w:rPr>
          <w:rFonts w:ascii="Arial Narrow" w:hAnsi="Arial Narrow" w:cs="Gisha"/>
          <w:sz w:val="22"/>
          <w:szCs w:val="22"/>
        </w:rPr>
        <w:t>a la reasignación</w:t>
      </w:r>
      <w:r w:rsidRPr="006832E3">
        <w:rPr>
          <w:rFonts w:ascii="Arial Narrow" w:hAnsi="Arial Narrow" w:cs="Gisha"/>
          <w:sz w:val="22"/>
          <w:szCs w:val="22"/>
        </w:rPr>
        <w:t xml:space="preserve"> a bodega de usados de los siguientes bienes: </w:t>
      </w:r>
    </w:p>
    <w:p w14:paraId="400FF678" w14:textId="77777777" w:rsidR="009F6FBA" w:rsidRPr="006832E3" w:rsidRDefault="009F6FBA" w:rsidP="009F6FBA">
      <w:pPr>
        <w:jc w:val="both"/>
        <w:rPr>
          <w:rFonts w:ascii="Arial Narrow" w:hAnsi="Arial Narrow" w:cs="Gisha"/>
          <w:sz w:val="22"/>
          <w:szCs w:val="22"/>
        </w:rPr>
      </w:pPr>
    </w:p>
    <w:p w14:paraId="3F6F3F92" w14:textId="77777777" w:rsidR="009F6FBA" w:rsidRPr="006832E3" w:rsidRDefault="009F6FBA" w:rsidP="008D1723">
      <w:pPr>
        <w:pStyle w:val="Prrafodelista"/>
        <w:numPr>
          <w:ilvl w:val="0"/>
          <w:numId w:val="20"/>
        </w:numPr>
        <w:jc w:val="both"/>
        <w:rPr>
          <w:rFonts w:cs="Gisha"/>
          <w:sz w:val="22"/>
          <w:szCs w:val="22"/>
        </w:rPr>
      </w:pPr>
      <w:r w:rsidRPr="006832E3">
        <w:rPr>
          <w:rFonts w:cs="Gisha"/>
          <w:sz w:val="22"/>
          <w:szCs w:val="22"/>
        </w:rPr>
        <w:t xml:space="preserve">Maquinaria y Equipo por valor de $ </w:t>
      </w:r>
      <w:r w:rsidR="007809E0" w:rsidRPr="006832E3">
        <w:rPr>
          <w:rFonts w:cs="Gisha"/>
          <w:sz w:val="22"/>
          <w:szCs w:val="22"/>
        </w:rPr>
        <w:t>26.314</w:t>
      </w:r>
      <w:r w:rsidRPr="006832E3">
        <w:rPr>
          <w:rFonts w:cs="Gisha"/>
          <w:sz w:val="22"/>
          <w:szCs w:val="22"/>
        </w:rPr>
        <w:t xml:space="preserve"> </w:t>
      </w:r>
      <w:r w:rsidR="002B5AAE">
        <w:rPr>
          <w:rFonts w:cs="Gisha"/>
          <w:sz w:val="22"/>
          <w:szCs w:val="22"/>
        </w:rPr>
        <w:t>miles</w:t>
      </w:r>
    </w:p>
    <w:p w14:paraId="29E6A60C" w14:textId="77777777" w:rsidR="009F6FBA" w:rsidRPr="006832E3" w:rsidRDefault="009F6FBA" w:rsidP="008D1723">
      <w:pPr>
        <w:pStyle w:val="Prrafodelista"/>
        <w:numPr>
          <w:ilvl w:val="0"/>
          <w:numId w:val="20"/>
        </w:numPr>
        <w:jc w:val="both"/>
        <w:rPr>
          <w:rFonts w:cs="Gisha"/>
          <w:sz w:val="22"/>
          <w:szCs w:val="22"/>
        </w:rPr>
      </w:pPr>
      <w:r w:rsidRPr="006832E3">
        <w:rPr>
          <w:rFonts w:cs="Gisha"/>
          <w:sz w:val="22"/>
          <w:szCs w:val="22"/>
        </w:rPr>
        <w:t xml:space="preserve">Muebles y enseres y equipos de oficina por valor $ </w:t>
      </w:r>
      <w:r w:rsidR="007809E0" w:rsidRPr="006832E3">
        <w:rPr>
          <w:rFonts w:cs="Gisha"/>
          <w:sz w:val="22"/>
          <w:szCs w:val="22"/>
        </w:rPr>
        <w:t>182.626</w:t>
      </w:r>
      <w:r w:rsidR="002B5AAE">
        <w:rPr>
          <w:rFonts w:cs="Gisha"/>
          <w:sz w:val="22"/>
          <w:szCs w:val="22"/>
        </w:rPr>
        <w:t xml:space="preserve"> miles</w:t>
      </w:r>
      <w:r w:rsidRPr="006832E3">
        <w:rPr>
          <w:rFonts w:cs="Gisha"/>
          <w:sz w:val="22"/>
          <w:szCs w:val="22"/>
        </w:rPr>
        <w:t xml:space="preserve"> </w:t>
      </w:r>
    </w:p>
    <w:p w14:paraId="107CE451" w14:textId="77777777" w:rsidR="009F6FBA" w:rsidRPr="006832E3" w:rsidRDefault="009F6FBA" w:rsidP="008D1723">
      <w:pPr>
        <w:pStyle w:val="Prrafodelista"/>
        <w:numPr>
          <w:ilvl w:val="0"/>
          <w:numId w:val="20"/>
        </w:numPr>
        <w:jc w:val="both"/>
        <w:rPr>
          <w:rFonts w:cs="Gisha"/>
          <w:sz w:val="22"/>
          <w:szCs w:val="22"/>
        </w:rPr>
      </w:pPr>
      <w:r w:rsidRPr="006832E3">
        <w:rPr>
          <w:rFonts w:cs="Gisha"/>
          <w:sz w:val="22"/>
          <w:szCs w:val="22"/>
        </w:rPr>
        <w:t xml:space="preserve">Equipos de comunicación y computación por valor $ </w:t>
      </w:r>
      <w:r w:rsidR="007809E0" w:rsidRPr="006832E3">
        <w:rPr>
          <w:rFonts w:cs="Gisha"/>
          <w:sz w:val="22"/>
          <w:szCs w:val="22"/>
        </w:rPr>
        <w:t>285.38</w:t>
      </w:r>
      <w:r w:rsidR="00C56042">
        <w:rPr>
          <w:rFonts w:cs="Gisha"/>
          <w:sz w:val="22"/>
          <w:szCs w:val="22"/>
        </w:rPr>
        <w:t>6</w:t>
      </w:r>
      <w:r w:rsidRPr="006832E3">
        <w:rPr>
          <w:rFonts w:cs="Gisha"/>
          <w:sz w:val="22"/>
          <w:szCs w:val="22"/>
        </w:rPr>
        <w:t xml:space="preserve"> </w:t>
      </w:r>
      <w:r w:rsidR="002B5AAE">
        <w:rPr>
          <w:rFonts w:cs="Gisha"/>
          <w:sz w:val="22"/>
          <w:szCs w:val="22"/>
        </w:rPr>
        <w:t>miles</w:t>
      </w:r>
    </w:p>
    <w:p w14:paraId="224FB59E" w14:textId="77777777" w:rsidR="007809E0" w:rsidRPr="006832E3" w:rsidRDefault="007809E0" w:rsidP="008D1723">
      <w:pPr>
        <w:pStyle w:val="Prrafodelista"/>
        <w:numPr>
          <w:ilvl w:val="0"/>
          <w:numId w:val="20"/>
        </w:numPr>
        <w:jc w:val="both"/>
        <w:rPr>
          <w:rFonts w:cs="Gisha"/>
          <w:sz w:val="22"/>
          <w:szCs w:val="22"/>
        </w:rPr>
      </w:pPr>
      <w:r w:rsidRPr="006832E3">
        <w:rPr>
          <w:rFonts w:cs="Gisha"/>
          <w:sz w:val="22"/>
          <w:szCs w:val="22"/>
        </w:rPr>
        <w:t>E</w:t>
      </w:r>
      <w:r w:rsidR="0033425F" w:rsidRPr="006832E3">
        <w:rPr>
          <w:rFonts w:cs="Gisha"/>
          <w:sz w:val="22"/>
          <w:szCs w:val="22"/>
        </w:rPr>
        <w:t>quipo de comedor y cocina por valor $1.241</w:t>
      </w:r>
      <w:r w:rsidR="002B5AAE">
        <w:rPr>
          <w:rFonts w:cs="Gisha"/>
          <w:sz w:val="22"/>
          <w:szCs w:val="22"/>
        </w:rPr>
        <w:t>miles</w:t>
      </w:r>
    </w:p>
    <w:p w14:paraId="66F73F18" w14:textId="77777777" w:rsidR="009F6FBA" w:rsidRPr="006832E3" w:rsidRDefault="009F6FBA" w:rsidP="009F6FBA">
      <w:pPr>
        <w:ind w:left="360"/>
        <w:jc w:val="both"/>
        <w:rPr>
          <w:rFonts w:cs="Gisha"/>
          <w:sz w:val="22"/>
          <w:szCs w:val="22"/>
        </w:rPr>
      </w:pPr>
    </w:p>
    <w:p w14:paraId="363C6D9C" w14:textId="77777777" w:rsidR="009F6FBA" w:rsidRPr="006832E3" w:rsidRDefault="009F6FBA" w:rsidP="009F6FBA">
      <w:pPr>
        <w:jc w:val="both"/>
        <w:rPr>
          <w:rFonts w:ascii="Arial Narrow" w:hAnsi="Arial Narrow" w:cs="Gisha"/>
          <w:sz w:val="22"/>
          <w:szCs w:val="22"/>
        </w:rPr>
      </w:pPr>
      <w:r w:rsidRPr="006832E3">
        <w:rPr>
          <w:rFonts w:ascii="Arial Narrow" w:hAnsi="Arial Narrow" w:cs="Gisha"/>
          <w:sz w:val="22"/>
          <w:szCs w:val="22"/>
        </w:rPr>
        <w:t>Respecto de las depreciaciones, para la vigencia 201</w:t>
      </w:r>
      <w:r w:rsidR="0033425F" w:rsidRPr="006832E3">
        <w:rPr>
          <w:rFonts w:ascii="Arial Narrow" w:hAnsi="Arial Narrow" w:cs="Gisha"/>
          <w:sz w:val="22"/>
          <w:szCs w:val="22"/>
        </w:rPr>
        <w:t>9</w:t>
      </w:r>
      <w:r w:rsidRPr="006832E3">
        <w:rPr>
          <w:rFonts w:ascii="Arial Narrow" w:hAnsi="Arial Narrow" w:cs="Gisha"/>
          <w:sz w:val="22"/>
          <w:szCs w:val="22"/>
        </w:rPr>
        <w:t xml:space="preserve"> se utilizó el método de línea recta y el cálculo individualizado teniendo en cuenta la vida útil de los elementos dando cumplimiento a las normas expedidas por la Contaduría General de la Nación en cuanto al manejo de los bienes, propiedades, planta y equipos.</w:t>
      </w:r>
    </w:p>
    <w:p w14:paraId="4745D71B" w14:textId="77777777" w:rsidR="009F6FBA" w:rsidRPr="006832E3" w:rsidRDefault="009F6FBA" w:rsidP="009F6FBA">
      <w:pPr>
        <w:rPr>
          <w:rFonts w:ascii="Arial Narrow" w:hAnsi="Arial Narrow" w:cs="Gisha"/>
          <w:b/>
          <w:bCs/>
          <w:sz w:val="22"/>
          <w:szCs w:val="22"/>
        </w:rPr>
      </w:pPr>
    </w:p>
    <w:p w14:paraId="5D5A140D" w14:textId="77777777" w:rsidR="009F6FBA" w:rsidRPr="006832E3" w:rsidRDefault="009F6FBA" w:rsidP="009F6FBA">
      <w:pPr>
        <w:rPr>
          <w:rFonts w:ascii="Arial Narrow" w:hAnsi="Arial Narrow" w:cs="Gisha"/>
          <w:b/>
          <w:bCs/>
          <w:sz w:val="22"/>
          <w:szCs w:val="22"/>
        </w:rPr>
      </w:pPr>
      <w:r w:rsidRPr="006832E3">
        <w:rPr>
          <w:rFonts w:ascii="Arial Narrow" w:hAnsi="Arial Narrow" w:cs="Gisha"/>
          <w:b/>
          <w:bCs/>
          <w:sz w:val="22"/>
          <w:szCs w:val="22"/>
        </w:rPr>
        <w:t>NOTA 4.  BIENES DE USO PÚBLICO</w:t>
      </w:r>
    </w:p>
    <w:p w14:paraId="63C0307B" w14:textId="77777777" w:rsidR="009F6FBA" w:rsidRPr="006832E3" w:rsidRDefault="009F6FBA" w:rsidP="009F6FBA">
      <w:pPr>
        <w:pStyle w:val="Textoindependiente3"/>
        <w:widowControl w:val="0"/>
        <w:rPr>
          <w:rFonts w:ascii="Arial Narrow" w:hAnsi="Arial Narrow" w:cs="Gisha"/>
          <w:b/>
          <w:bCs/>
          <w:color w:val="auto"/>
          <w:sz w:val="22"/>
          <w:szCs w:val="22"/>
        </w:rPr>
      </w:pPr>
    </w:p>
    <w:p w14:paraId="5F10BEE4" w14:textId="77777777" w:rsidR="009F6FBA" w:rsidRPr="006832E3" w:rsidRDefault="009F6FBA" w:rsidP="009F6FBA">
      <w:pPr>
        <w:jc w:val="both"/>
        <w:rPr>
          <w:rFonts w:ascii="Arial Narrow" w:hAnsi="Arial Narrow" w:cs="Gisha"/>
          <w:sz w:val="22"/>
          <w:szCs w:val="22"/>
        </w:rPr>
      </w:pPr>
      <w:r w:rsidRPr="006832E3">
        <w:rPr>
          <w:rFonts w:ascii="Arial Narrow" w:hAnsi="Arial Narrow" w:cs="Gisha"/>
          <w:sz w:val="22"/>
          <w:szCs w:val="22"/>
        </w:rPr>
        <w:t>En esta cuenta se registran todas las operaciones efectuadas en desarrollo de los contratos de concesión suscritos por la Agencia Nacional de Infraestructura, cuyo fin principal es el uso y goce de los habitantes del territorio nacional, orientados a generar bienestar social, y en ella se incluyen los bienes construidos, así como los destinados a reestructurar el sector transporte en los modos carretero, férreo, portuario y aeroportuario.</w:t>
      </w:r>
    </w:p>
    <w:p w14:paraId="2078135C" w14:textId="77777777" w:rsidR="009F6FBA" w:rsidRPr="006832E3" w:rsidRDefault="009F6FBA" w:rsidP="009F6FBA">
      <w:pPr>
        <w:jc w:val="both"/>
        <w:rPr>
          <w:rFonts w:ascii="Arial Narrow" w:hAnsi="Arial Narrow" w:cs="Gisha"/>
          <w:sz w:val="22"/>
          <w:szCs w:val="22"/>
        </w:rPr>
      </w:pPr>
    </w:p>
    <w:p w14:paraId="398B84CB" w14:textId="77777777" w:rsidR="009F6FBA" w:rsidRDefault="009F6FBA" w:rsidP="009F6FB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6832E3">
        <w:rPr>
          <w:rFonts w:ascii="Arial Narrow" w:hAnsi="Arial Narrow" w:cs="Gisha"/>
          <w:b w:val="0"/>
          <w:bCs w:val="0"/>
          <w:color w:val="auto"/>
          <w:sz w:val="22"/>
          <w:szCs w:val="22"/>
          <w:lang w:val="es-ES"/>
        </w:rPr>
        <w:t xml:space="preserve">Así mismo, se incluyen los valores ejecutados en la red férrea correspondiente a los contratos de obra pública suscritos con </w:t>
      </w:r>
      <w:proofErr w:type="spellStart"/>
      <w:r w:rsidRPr="006832E3">
        <w:rPr>
          <w:rFonts w:ascii="Arial Narrow" w:hAnsi="Arial Narrow" w:cs="Gisha"/>
          <w:b w:val="0"/>
          <w:bCs w:val="0"/>
          <w:color w:val="auto"/>
          <w:sz w:val="22"/>
          <w:szCs w:val="22"/>
          <w:lang w:val="es-ES"/>
        </w:rPr>
        <w:t>Dracol</w:t>
      </w:r>
      <w:proofErr w:type="spellEnd"/>
      <w:r w:rsidRPr="006832E3">
        <w:rPr>
          <w:rFonts w:ascii="Arial Narrow" w:hAnsi="Arial Narrow" w:cs="Gisha"/>
          <w:b w:val="0"/>
          <w:bCs w:val="0"/>
          <w:color w:val="auto"/>
          <w:sz w:val="22"/>
          <w:szCs w:val="22"/>
          <w:lang w:val="es-ES"/>
        </w:rPr>
        <w:t xml:space="preserve">, Unión Temporal Ferroviaria Central e Ibines. </w:t>
      </w:r>
    </w:p>
    <w:p w14:paraId="38722774" w14:textId="77777777" w:rsidR="00546D9E" w:rsidRDefault="00546D9E" w:rsidP="009F6FB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14:paraId="0E606077" w14:textId="77777777" w:rsidR="00546D9E" w:rsidRDefault="00546D9E" w:rsidP="00546D9E">
      <w:pPr>
        <w:pStyle w:val="Textoindependiente"/>
        <w:rPr>
          <w:rFonts w:ascii="Arial Narrow" w:hAnsi="Arial Narrow" w:cs="Gisha"/>
          <w:b w:val="0"/>
          <w:bCs w:val="0"/>
          <w:i w:val="0"/>
          <w:iCs w:val="0"/>
          <w:vanish w:val="0"/>
          <w:color w:val="auto"/>
          <w:sz w:val="22"/>
          <w:szCs w:val="22"/>
          <w:u w:val="none"/>
          <w:lang w:val="es-ES"/>
        </w:rPr>
      </w:pPr>
      <w:r w:rsidRPr="006832E3">
        <w:rPr>
          <w:rFonts w:ascii="Arial Narrow" w:hAnsi="Arial Narrow" w:cs="Gisha"/>
          <w:b w:val="0"/>
          <w:bCs w:val="0"/>
          <w:i w:val="0"/>
          <w:iCs w:val="0"/>
          <w:vanish w:val="0"/>
          <w:color w:val="auto"/>
          <w:sz w:val="22"/>
          <w:szCs w:val="22"/>
          <w:u w:val="none"/>
          <w:lang w:val="es-ES"/>
        </w:rPr>
        <w:t>Su saldo comparativo (2018- 2019) a 31 de enero es el siguiente:</w:t>
      </w:r>
    </w:p>
    <w:p w14:paraId="2261681C" w14:textId="77777777" w:rsidR="00546D9E" w:rsidRPr="00546D9E" w:rsidRDefault="00546D9E" w:rsidP="00546D9E">
      <w:pPr>
        <w:pStyle w:val="Textoindependiente"/>
        <w:rPr>
          <w:rFonts w:ascii="Arial Narrow" w:hAnsi="Arial Narrow" w:cs="Gisha"/>
          <w:b w:val="0"/>
          <w:bCs w:val="0"/>
          <w:i w:val="0"/>
          <w:iCs w:val="0"/>
          <w:vanish w:val="0"/>
          <w:color w:val="auto"/>
          <w:sz w:val="22"/>
          <w:szCs w:val="22"/>
          <w:u w:val="none"/>
          <w:lang w:val="es-ES"/>
        </w:rPr>
      </w:pPr>
    </w:p>
    <w:p w14:paraId="0DE3BA77" w14:textId="77777777" w:rsidR="009F6FBA" w:rsidRPr="006832E3" w:rsidRDefault="000929CB" w:rsidP="00546D9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b w:val="0"/>
          <w:bCs w:val="0"/>
          <w:color w:val="auto"/>
          <w:sz w:val="22"/>
          <w:szCs w:val="22"/>
          <w:lang w:val="es-ES"/>
        </w:rPr>
      </w:pPr>
      <w:r w:rsidRPr="000929CB">
        <w:rPr>
          <w:noProof/>
        </w:rPr>
        <w:lastRenderedPageBreak/>
        <w:drawing>
          <wp:inline distT="0" distB="0" distL="0" distR="0" wp14:anchorId="286DDC0A" wp14:editId="199F40AE">
            <wp:extent cx="6062345" cy="29161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2345" cy="2916135"/>
                    </a:xfrm>
                    <a:prstGeom prst="rect">
                      <a:avLst/>
                    </a:prstGeom>
                    <a:noFill/>
                    <a:ln>
                      <a:noFill/>
                    </a:ln>
                  </pic:spPr>
                </pic:pic>
              </a:graphicData>
            </a:graphic>
          </wp:inline>
        </w:drawing>
      </w:r>
    </w:p>
    <w:p w14:paraId="747514DC" w14:textId="77777777" w:rsidR="00886A00" w:rsidRPr="006832E3" w:rsidRDefault="00886A00" w:rsidP="009F6FBA">
      <w:pPr>
        <w:pStyle w:val="Textoindependiente"/>
        <w:rPr>
          <w:rFonts w:ascii="Arial Narrow" w:hAnsi="Arial Narrow" w:cs="Gisha"/>
          <w:b w:val="0"/>
          <w:bCs w:val="0"/>
          <w:i w:val="0"/>
          <w:iCs w:val="0"/>
          <w:vanish w:val="0"/>
          <w:color w:val="auto"/>
          <w:sz w:val="22"/>
          <w:szCs w:val="22"/>
          <w:u w:val="none"/>
          <w:lang w:val="es-ES"/>
        </w:rPr>
      </w:pPr>
    </w:p>
    <w:p w14:paraId="4AAE2D83" w14:textId="77777777" w:rsidR="009F6FBA" w:rsidRPr="006832E3" w:rsidRDefault="00886A00" w:rsidP="00886A00">
      <w:pPr>
        <w:pStyle w:val="Textoindependiente"/>
        <w:rPr>
          <w:rFonts w:ascii="Arial Narrow" w:hAnsi="Arial Narrow" w:cs="Gisha"/>
          <w:b w:val="0"/>
          <w:bCs w:val="0"/>
          <w:i w:val="0"/>
          <w:iCs w:val="0"/>
          <w:vanish w:val="0"/>
          <w:color w:val="auto"/>
          <w:sz w:val="22"/>
          <w:szCs w:val="22"/>
          <w:u w:val="none"/>
          <w:lang w:val="es-ES"/>
        </w:rPr>
      </w:pPr>
      <w:r w:rsidRPr="006832E3">
        <w:rPr>
          <w:rFonts w:ascii="Arial Narrow" w:hAnsi="Arial Narrow" w:cs="Gisha"/>
          <w:b w:val="0"/>
          <w:bCs w:val="0"/>
          <w:i w:val="0"/>
          <w:iCs w:val="0"/>
          <w:vanish w:val="0"/>
          <w:color w:val="auto"/>
          <w:sz w:val="22"/>
          <w:szCs w:val="22"/>
          <w:u w:val="none"/>
          <w:lang w:val="es-ES"/>
        </w:rPr>
        <w:t>De acuerdo a la aplicación de las políticas establecida para el manejo de bienes de uso publico la variación en cada uno de los modos corresponde a los valores registrados por la implementación de las normas internacionales de contabilidad para el sector público a 31 de diciembre 2018. Para el mes de enero 2019 la cuenta contable 171101 red carretera presenta un movimiento corresp</w:t>
      </w:r>
      <w:bookmarkStart w:id="0" w:name="_GoBack"/>
      <w:bookmarkEnd w:id="0"/>
      <w:r w:rsidRPr="006832E3">
        <w:rPr>
          <w:rFonts w:ascii="Arial Narrow" w:hAnsi="Arial Narrow" w:cs="Gisha"/>
          <w:b w:val="0"/>
          <w:bCs w:val="0"/>
          <w:i w:val="0"/>
          <w:iCs w:val="0"/>
          <w:vanish w:val="0"/>
          <w:color w:val="auto"/>
          <w:sz w:val="22"/>
          <w:szCs w:val="22"/>
          <w:u w:val="none"/>
          <w:lang w:val="es-ES"/>
        </w:rPr>
        <w:t xml:space="preserve">ondiente al </w:t>
      </w:r>
      <w:r w:rsidR="00E213A9" w:rsidRPr="00E213A9">
        <w:rPr>
          <w:rFonts w:ascii="Arial Narrow" w:hAnsi="Arial Narrow" w:cs="Gisha"/>
          <w:b w:val="0"/>
          <w:bCs w:val="0"/>
          <w:i w:val="0"/>
          <w:iCs w:val="0"/>
          <w:vanish w:val="0"/>
          <w:color w:val="auto"/>
          <w:sz w:val="22"/>
          <w:szCs w:val="22"/>
          <w:u w:val="none"/>
          <w:lang w:val="es-ES"/>
        </w:rPr>
        <w:t xml:space="preserve">abono realizado por la fiduciaria </w:t>
      </w:r>
      <w:proofErr w:type="spellStart"/>
      <w:r w:rsidR="00E213A9" w:rsidRPr="00E213A9">
        <w:rPr>
          <w:rFonts w:ascii="Arial Narrow" w:hAnsi="Arial Narrow" w:cs="Gisha"/>
          <w:b w:val="0"/>
          <w:bCs w:val="0"/>
          <w:i w:val="0"/>
          <w:iCs w:val="0"/>
          <w:vanish w:val="0"/>
          <w:color w:val="auto"/>
          <w:sz w:val="22"/>
          <w:szCs w:val="22"/>
          <w:u w:val="none"/>
          <w:lang w:val="es-ES"/>
        </w:rPr>
        <w:t>bancolombia</w:t>
      </w:r>
      <w:proofErr w:type="spellEnd"/>
      <w:r w:rsidR="00E213A9" w:rsidRPr="00E213A9">
        <w:rPr>
          <w:rFonts w:ascii="Arial Narrow" w:hAnsi="Arial Narrow" w:cs="Gisha"/>
          <w:b w:val="0"/>
          <w:bCs w:val="0"/>
          <w:i w:val="0"/>
          <w:iCs w:val="0"/>
          <w:vanish w:val="0"/>
          <w:color w:val="auto"/>
          <w:sz w:val="22"/>
          <w:szCs w:val="22"/>
          <w:u w:val="none"/>
          <w:lang w:val="es-ES"/>
        </w:rPr>
        <w:t xml:space="preserve"> al concesionario del proyecto por el valor adeudado "</w:t>
      </w:r>
      <w:r w:rsidR="00E213A9" w:rsidRPr="002B5AAE">
        <w:rPr>
          <w:rFonts w:ascii="Arial Narrow" w:hAnsi="Arial Narrow" w:cs="Gisha"/>
          <w:b w:val="0"/>
          <w:bCs w:val="0"/>
          <w:iCs w:val="0"/>
          <w:vanish w:val="0"/>
          <w:color w:val="auto"/>
          <w:sz w:val="22"/>
          <w:szCs w:val="22"/>
          <w:u w:val="none"/>
          <w:lang w:val="es-ES"/>
        </w:rPr>
        <w:t xml:space="preserve">en cumplimiento de lo establecido en el acta de liquidación bilateral del acta de concesión no.  006 de 2015 del proyecto cesar guajira, suscrita el 26 de diciembre del presente año en su </w:t>
      </w:r>
      <w:proofErr w:type="spellStart"/>
      <w:r w:rsidR="00E213A9" w:rsidRPr="002B5AAE">
        <w:rPr>
          <w:rFonts w:ascii="Arial Narrow" w:hAnsi="Arial Narrow" w:cs="Gisha"/>
          <w:b w:val="0"/>
          <w:bCs w:val="0"/>
          <w:iCs w:val="0"/>
          <w:vanish w:val="0"/>
          <w:color w:val="auto"/>
          <w:sz w:val="22"/>
          <w:szCs w:val="22"/>
          <w:u w:val="none"/>
          <w:lang w:val="es-ES"/>
        </w:rPr>
        <w:t>claúsula</w:t>
      </w:r>
      <w:proofErr w:type="spellEnd"/>
      <w:r w:rsidR="00E213A9" w:rsidRPr="002B5AAE">
        <w:rPr>
          <w:rFonts w:ascii="Arial Narrow" w:hAnsi="Arial Narrow" w:cs="Gisha"/>
          <w:b w:val="0"/>
          <w:bCs w:val="0"/>
          <w:iCs w:val="0"/>
          <w:vanish w:val="0"/>
          <w:color w:val="auto"/>
          <w:sz w:val="22"/>
          <w:szCs w:val="22"/>
          <w:u w:val="none"/>
          <w:lang w:val="es-ES"/>
        </w:rPr>
        <w:t xml:space="preserve"> décimo quinta parágrafo primero",</w:t>
      </w:r>
      <w:r w:rsidR="00E213A9" w:rsidRPr="00E213A9">
        <w:rPr>
          <w:rFonts w:ascii="Arial Narrow" w:hAnsi="Arial Narrow" w:cs="Gisha"/>
          <w:b w:val="0"/>
          <w:bCs w:val="0"/>
          <w:i w:val="0"/>
          <w:iCs w:val="0"/>
          <w:vanish w:val="0"/>
          <w:color w:val="auto"/>
          <w:sz w:val="22"/>
          <w:szCs w:val="22"/>
          <w:u w:val="none"/>
          <w:lang w:val="es-ES"/>
        </w:rPr>
        <w:t xml:space="preserve"> beneficiario final construcciones </w:t>
      </w:r>
      <w:r w:rsidRPr="00E213A9">
        <w:rPr>
          <w:rFonts w:ascii="Arial Narrow" w:hAnsi="Arial Narrow" w:cs="Gisha"/>
          <w:b w:val="0"/>
          <w:bCs w:val="0"/>
          <w:i w:val="0"/>
          <w:iCs w:val="0"/>
          <w:vanish w:val="0"/>
          <w:color w:val="auto"/>
          <w:sz w:val="22"/>
          <w:szCs w:val="22"/>
          <w:u w:val="none"/>
          <w:lang w:val="es-ES"/>
        </w:rPr>
        <w:t>EL CONDOR S.A</w:t>
      </w:r>
      <w:r w:rsidRPr="007D30F0">
        <w:rPr>
          <w:rFonts w:ascii="Arial Narrow" w:hAnsi="Arial Narrow" w:cs="Gisha"/>
          <w:b w:val="0"/>
          <w:bCs w:val="0"/>
          <w:i w:val="0"/>
          <w:iCs w:val="0"/>
          <w:vanish w:val="0"/>
          <w:color w:val="auto"/>
          <w:sz w:val="22"/>
          <w:szCs w:val="22"/>
          <w:u w:val="none"/>
          <w:lang w:val="es-ES"/>
        </w:rPr>
        <w:t>.</w:t>
      </w:r>
      <w:r w:rsidRPr="006832E3">
        <w:rPr>
          <w:rFonts w:ascii="Arial Narrow" w:hAnsi="Arial Narrow" w:cs="Gisha"/>
          <w:b w:val="0"/>
          <w:bCs w:val="0"/>
          <w:i w:val="0"/>
          <w:iCs w:val="0"/>
          <w:vanish w:val="0"/>
          <w:color w:val="auto"/>
          <w:sz w:val="22"/>
          <w:szCs w:val="22"/>
          <w:u w:val="none"/>
          <w:lang w:val="es-ES"/>
        </w:rPr>
        <w:t xml:space="preserve"> abono realizado por la fiduciaria Bancolombia al concesionario del proyecto por el valor adeudado "</w:t>
      </w:r>
      <w:r w:rsidRPr="002B5AAE">
        <w:rPr>
          <w:rFonts w:ascii="Arial Narrow" w:hAnsi="Arial Narrow" w:cs="Gisha"/>
          <w:b w:val="0"/>
          <w:bCs w:val="0"/>
          <w:iCs w:val="0"/>
          <w:vanish w:val="0"/>
          <w:color w:val="auto"/>
          <w:sz w:val="22"/>
          <w:szCs w:val="22"/>
          <w:u w:val="none"/>
          <w:lang w:val="es-ES"/>
        </w:rPr>
        <w:t xml:space="preserve">en cumplimiento de lo establecido en el acta de liquidación bilateral del acta de concesión no.  006 de 2015 del proyecto Cesar </w:t>
      </w:r>
      <w:r w:rsidR="007F04EF" w:rsidRPr="002B5AAE">
        <w:rPr>
          <w:rFonts w:ascii="Arial Narrow" w:hAnsi="Arial Narrow" w:cs="Gisha"/>
          <w:b w:val="0"/>
          <w:bCs w:val="0"/>
          <w:iCs w:val="0"/>
          <w:vanish w:val="0"/>
          <w:color w:val="auto"/>
          <w:sz w:val="22"/>
          <w:szCs w:val="22"/>
          <w:u w:val="none"/>
          <w:lang w:val="es-ES"/>
        </w:rPr>
        <w:t>Guajira, suscrita</w:t>
      </w:r>
      <w:r w:rsidRPr="002B5AAE">
        <w:rPr>
          <w:rFonts w:ascii="Arial Narrow" w:hAnsi="Arial Narrow" w:cs="Gisha"/>
          <w:b w:val="0"/>
          <w:bCs w:val="0"/>
          <w:iCs w:val="0"/>
          <w:vanish w:val="0"/>
          <w:color w:val="auto"/>
          <w:sz w:val="22"/>
          <w:szCs w:val="22"/>
          <w:u w:val="none"/>
          <w:lang w:val="es-ES"/>
        </w:rPr>
        <w:t xml:space="preserve"> el 26 de diciembre del presente año en su </w:t>
      </w:r>
      <w:r w:rsidR="007F04EF" w:rsidRPr="002B5AAE">
        <w:rPr>
          <w:rFonts w:ascii="Arial Narrow" w:hAnsi="Arial Narrow" w:cs="Gisha"/>
          <w:b w:val="0"/>
          <w:bCs w:val="0"/>
          <w:iCs w:val="0"/>
          <w:vanish w:val="0"/>
          <w:color w:val="auto"/>
          <w:sz w:val="22"/>
          <w:szCs w:val="22"/>
          <w:u w:val="none"/>
          <w:lang w:val="es-ES"/>
        </w:rPr>
        <w:t>cláusula</w:t>
      </w:r>
      <w:r w:rsidRPr="002B5AAE">
        <w:rPr>
          <w:rFonts w:ascii="Arial Narrow" w:hAnsi="Arial Narrow" w:cs="Gisha"/>
          <w:b w:val="0"/>
          <w:bCs w:val="0"/>
          <w:iCs w:val="0"/>
          <w:vanish w:val="0"/>
          <w:color w:val="auto"/>
          <w:sz w:val="22"/>
          <w:szCs w:val="22"/>
          <w:u w:val="none"/>
          <w:lang w:val="es-ES"/>
        </w:rPr>
        <w:t xml:space="preserve"> </w:t>
      </w:r>
      <w:proofErr w:type="gramStart"/>
      <w:r w:rsidRPr="002B5AAE">
        <w:rPr>
          <w:rFonts w:ascii="Arial Narrow" w:hAnsi="Arial Narrow" w:cs="Gisha"/>
          <w:b w:val="0"/>
          <w:bCs w:val="0"/>
          <w:iCs w:val="0"/>
          <w:vanish w:val="0"/>
          <w:color w:val="auto"/>
          <w:sz w:val="22"/>
          <w:szCs w:val="22"/>
          <w:u w:val="none"/>
          <w:lang w:val="es-ES"/>
        </w:rPr>
        <w:t>décimo quinta</w:t>
      </w:r>
      <w:proofErr w:type="gramEnd"/>
      <w:r w:rsidRPr="002B5AAE">
        <w:rPr>
          <w:rFonts w:ascii="Arial Narrow" w:hAnsi="Arial Narrow" w:cs="Gisha"/>
          <w:b w:val="0"/>
          <w:bCs w:val="0"/>
          <w:iCs w:val="0"/>
          <w:vanish w:val="0"/>
          <w:color w:val="auto"/>
          <w:sz w:val="22"/>
          <w:szCs w:val="22"/>
          <w:u w:val="none"/>
          <w:lang w:val="es-ES"/>
        </w:rPr>
        <w:t xml:space="preserve"> parágrafo primero</w:t>
      </w:r>
      <w:r w:rsidRPr="006832E3">
        <w:rPr>
          <w:rFonts w:ascii="Arial Narrow" w:hAnsi="Arial Narrow" w:cs="Gisha"/>
          <w:b w:val="0"/>
          <w:bCs w:val="0"/>
          <w:i w:val="0"/>
          <w:iCs w:val="0"/>
          <w:vanish w:val="0"/>
          <w:color w:val="auto"/>
          <w:sz w:val="22"/>
          <w:szCs w:val="22"/>
          <w:u w:val="none"/>
          <w:lang w:val="es-ES"/>
        </w:rPr>
        <w:t>", beneficiario final construcciones el Condor S.A.</w:t>
      </w:r>
    </w:p>
    <w:p w14:paraId="1714E285" w14:textId="77777777" w:rsidR="00742745" w:rsidRPr="006832E3" w:rsidRDefault="00742745" w:rsidP="00886A00">
      <w:pPr>
        <w:pStyle w:val="Textoindependiente"/>
        <w:rPr>
          <w:rFonts w:ascii="Arial Narrow" w:hAnsi="Arial Narrow" w:cs="Gisha"/>
          <w:b w:val="0"/>
          <w:bCs w:val="0"/>
          <w:i w:val="0"/>
          <w:iCs w:val="0"/>
          <w:vanish w:val="0"/>
          <w:color w:val="auto"/>
          <w:sz w:val="22"/>
          <w:szCs w:val="22"/>
          <w:u w:val="none"/>
          <w:lang w:val="es-ES"/>
        </w:rPr>
      </w:pPr>
    </w:p>
    <w:p w14:paraId="1742B953" w14:textId="77777777" w:rsidR="00E213A9" w:rsidRDefault="00742745" w:rsidP="00E213A9">
      <w:pPr>
        <w:pStyle w:val="Textoindependiente"/>
        <w:rPr>
          <w:rFonts w:ascii="Arial Narrow" w:hAnsi="Arial Narrow" w:cs="Gisha"/>
          <w:b w:val="0"/>
          <w:bCs w:val="0"/>
          <w:i w:val="0"/>
          <w:iCs w:val="0"/>
          <w:vanish w:val="0"/>
          <w:color w:val="auto"/>
          <w:sz w:val="22"/>
          <w:szCs w:val="22"/>
          <w:u w:val="none"/>
          <w:lang w:val="es-ES"/>
        </w:rPr>
      </w:pPr>
      <w:r w:rsidRPr="006832E3">
        <w:rPr>
          <w:rFonts w:ascii="Arial Narrow" w:hAnsi="Arial Narrow" w:cs="Gisha"/>
          <w:b w:val="0"/>
          <w:bCs w:val="0"/>
          <w:i w:val="0"/>
          <w:iCs w:val="0"/>
          <w:vanish w:val="0"/>
          <w:color w:val="auto"/>
          <w:sz w:val="22"/>
          <w:szCs w:val="22"/>
          <w:u w:val="none"/>
          <w:lang w:val="es-ES"/>
        </w:rPr>
        <w:t xml:space="preserve">Las demás concesiones del modo carretera se mantienen con los saldos reportados en el mes de diciembre del año 2018, </w:t>
      </w:r>
      <w:r w:rsidR="00E213A9">
        <w:rPr>
          <w:rFonts w:ascii="Arial Narrow" w:hAnsi="Arial Narrow" w:cs="Gisha"/>
          <w:b w:val="0"/>
          <w:bCs w:val="0"/>
          <w:i w:val="0"/>
          <w:iCs w:val="0"/>
          <w:vanish w:val="0"/>
          <w:color w:val="auto"/>
          <w:sz w:val="22"/>
          <w:szCs w:val="22"/>
          <w:u w:val="none"/>
          <w:lang w:val="es-ES"/>
        </w:rPr>
        <w:t>donde se da cumplimiento al nuevo marco normativo, teniendo en cuenta que la medición es anual.</w:t>
      </w:r>
    </w:p>
    <w:p w14:paraId="75CC50AF" w14:textId="77777777" w:rsidR="00742745" w:rsidRDefault="00742745" w:rsidP="00742745">
      <w:pPr>
        <w:pStyle w:val="Textoindependiente"/>
        <w:rPr>
          <w:rFonts w:ascii="Arial Narrow" w:hAnsi="Arial Narrow" w:cs="Gisha"/>
          <w:b w:val="0"/>
          <w:bCs w:val="0"/>
          <w:i w:val="0"/>
          <w:iCs w:val="0"/>
          <w:vanish w:val="0"/>
          <w:color w:val="auto"/>
          <w:sz w:val="22"/>
          <w:szCs w:val="22"/>
          <w:u w:val="none"/>
          <w:lang w:val="es-ES"/>
        </w:rPr>
      </w:pPr>
    </w:p>
    <w:p w14:paraId="3A4037DF" w14:textId="77777777" w:rsidR="00E213A9" w:rsidRDefault="00742745" w:rsidP="00E213A9">
      <w:pPr>
        <w:jc w:val="both"/>
        <w:rPr>
          <w:rFonts w:ascii="Arial Narrow" w:hAnsi="Arial Narrow" w:cs="Gisha"/>
          <w:b/>
          <w:sz w:val="22"/>
          <w:szCs w:val="22"/>
        </w:rPr>
      </w:pPr>
      <w:r w:rsidRPr="006832E3">
        <w:rPr>
          <w:rFonts w:ascii="Arial Narrow" w:hAnsi="Arial Narrow" w:cs="Gisha"/>
          <w:sz w:val="22"/>
          <w:szCs w:val="22"/>
        </w:rPr>
        <w:t xml:space="preserve">Para los demás modos la información presentada en las revelaciones a 31 de </w:t>
      </w:r>
      <w:proofErr w:type="gramStart"/>
      <w:r w:rsidRPr="006832E3">
        <w:rPr>
          <w:rFonts w:ascii="Arial Narrow" w:hAnsi="Arial Narrow" w:cs="Gisha"/>
          <w:sz w:val="22"/>
          <w:szCs w:val="22"/>
        </w:rPr>
        <w:t>Diciembre</w:t>
      </w:r>
      <w:proofErr w:type="gramEnd"/>
      <w:r w:rsidRPr="006832E3">
        <w:rPr>
          <w:rFonts w:ascii="Arial Narrow" w:hAnsi="Arial Narrow" w:cs="Gisha"/>
          <w:sz w:val="22"/>
          <w:szCs w:val="22"/>
        </w:rPr>
        <w:t xml:space="preserve"> 2018 se especifica los valores y los impactos que generaron las correspondientes diferencias</w:t>
      </w:r>
      <w:r w:rsidR="00E213A9">
        <w:rPr>
          <w:rFonts w:ascii="Arial Narrow" w:hAnsi="Arial Narrow" w:cs="Gisha"/>
          <w:sz w:val="22"/>
          <w:szCs w:val="22"/>
        </w:rPr>
        <w:t xml:space="preserve"> por la implementación del nuevo marco normativo y el balance de apertura.</w:t>
      </w:r>
    </w:p>
    <w:p w14:paraId="4CAC27E0" w14:textId="77777777" w:rsidR="008E1C56" w:rsidRPr="007D30F0" w:rsidRDefault="008E1C56" w:rsidP="00742745">
      <w:pPr>
        <w:jc w:val="both"/>
        <w:rPr>
          <w:rFonts w:ascii="Arial Narrow" w:hAnsi="Arial Narrow" w:cs="Gisha"/>
          <w:sz w:val="22"/>
          <w:szCs w:val="22"/>
        </w:rPr>
      </w:pPr>
    </w:p>
    <w:p w14:paraId="03828941" w14:textId="77777777" w:rsidR="001D629C" w:rsidRPr="006832E3" w:rsidRDefault="001D629C" w:rsidP="00FA0A3D">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14:paraId="41D84407" w14:textId="77777777" w:rsidR="00546D9E" w:rsidRPr="007D30F0" w:rsidRDefault="00546D9E" w:rsidP="00FA0A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14:paraId="20B689FA" w14:textId="77777777" w:rsidR="00FA0A3D" w:rsidRPr="006832E3" w:rsidRDefault="00FA0A3D" w:rsidP="00FA0A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6832E3">
        <w:rPr>
          <w:rFonts w:ascii="Arial Narrow" w:hAnsi="Arial Narrow" w:cs="Gisha"/>
          <w:color w:val="auto"/>
          <w:sz w:val="22"/>
          <w:szCs w:val="22"/>
          <w:lang w:val="es-ES"/>
        </w:rPr>
        <w:t>NOTA 5.    OTROS ACTIVOS</w:t>
      </w:r>
    </w:p>
    <w:p w14:paraId="15D7EF99" w14:textId="77777777" w:rsidR="00FA0A3D" w:rsidRPr="006832E3" w:rsidRDefault="00FA0A3D" w:rsidP="00FA0A3D">
      <w:pPr>
        <w:rPr>
          <w:rFonts w:ascii="Arial Narrow" w:hAnsi="Arial Narrow" w:cs="Gisha"/>
          <w:b/>
          <w:bCs/>
          <w:sz w:val="22"/>
          <w:szCs w:val="22"/>
        </w:rPr>
      </w:pPr>
    </w:p>
    <w:p w14:paraId="180F87C4" w14:textId="77777777" w:rsidR="00FA0A3D" w:rsidRPr="006832E3" w:rsidRDefault="00FA0A3D" w:rsidP="00FA0A3D">
      <w:pPr>
        <w:jc w:val="both"/>
        <w:rPr>
          <w:rFonts w:ascii="Arial Narrow" w:hAnsi="Arial Narrow" w:cs="Gisha"/>
          <w:sz w:val="22"/>
          <w:szCs w:val="22"/>
        </w:rPr>
      </w:pPr>
      <w:r w:rsidRPr="006832E3">
        <w:rPr>
          <w:rFonts w:ascii="Arial Narrow" w:hAnsi="Arial Narrow" w:cs="Gisha"/>
          <w:sz w:val="22"/>
          <w:szCs w:val="22"/>
        </w:rPr>
        <w:t xml:space="preserve">Los otros activos a 31 de </w:t>
      </w:r>
      <w:r w:rsidR="00742745" w:rsidRPr="006832E3">
        <w:rPr>
          <w:rFonts w:ascii="Arial Narrow" w:hAnsi="Arial Narrow" w:cs="Gisha"/>
          <w:sz w:val="22"/>
          <w:szCs w:val="22"/>
        </w:rPr>
        <w:t>enero</w:t>
      </w:r>
      <w:r w:rsidRPr="006832E3">
        <w:rPr>
          <w:rFonts w:ascii="Arial Narrow" w:hAnsi="Arial Narrow" w:cs="Gisha"/>
          <w:sz w:val="22"/>
          <w:szCs w:val="22"/>
        </w:rPr>
        <w:t xml:space="preserve"> </w:t>
      </w:r>
      <w:r w:rsidR="00675E14" w:rsidRPr="006832E3">
        <w:rPr>
          <w:rFonts w:ascii="Arial Narrow" w:hAnsi="Arial Narrow" w:cs="Gisha"/>
          <w:sz w:val="22"/>
          <w:szCs w:val="22"/>
        </w:rPr>
        <w:t xml:space="preserve">2019 </w:t>
      </w:r>
      <w:r w:rsidRPr="006832E3">
        <w:rPr>
          <w:rFonts w:ascii="Arial Narrow" w:hAnsi="Arial Narrow" w:cs="Gisha"/>
          <w:sz w:val="22"/>
          <w:szCs w:val="22"/>
        </w:rPr>
        <w:t>comprenden:</w:t>
      </w:r>
    </w:p>
    <w:p w14:paraId="26D8331C" w14:textId="77777777" w:rsidR="00FA0A3D" w:rsidRPr="006832E3" w:rsidRDefault="00FA0A3D" w:rsidP="00FA0A3D">
      <w:pPr>
        <w:jc w:val="both"/>
        <w:rPr>
          <w:rFonts w:ascii="Arial Narrow" w:hAnsi="Arial Narrow" w:cs="Gisha"/>
          <w:b/>
          <w:bCs/>
          <w:i/>
          <w:iCs/>
          <w:sz w:val="22"/>
          <w:szCs w:val="22"/>
        </w:rPr>
      </w:pPr>
    </w:p>
    <w:p w14:paraId="4F2D88E5" w14:textId="77777777" w:rsidR="00A030B1" w:rsidRPr="006832E3" w:rsidRDefault="005A4751" w:rsidP="00A030B1">
      <w:pPr>
        <w:spacing w:before="100" w:beforeAutospacing="1" w:after="100" w:afterAutospacing="1"/>
        <w:ind w:left="-142"/>
        <w:jc w:val="center"/>
        <w:rPr>
          <w:rFonts w:ascii="Arial Narrow" w:hAnsi="Arial Narrow"/>
          <w:sz w:val="22"/>
          <w:szCs w:val="22"/>
        </w:rPr>
      </w:pPr>
      <w:r w:rsidRPr="005A4751">
        <w:rPr>
          <w:noProof/>
        </w:rPr>
        <w:lastRenderedPageBreak/>
        <w:drawing>
          <wp:inline distT="0" distB="0" distL="0" distR="0" wp14:anchorId="0D810CE9" wp14:editId="2AD8F4E0">
            <wp:extent cx="6062345" cy="1118057"/>
            <wp:effectExtent l="0" t="0" r="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2345" cy="1118057"/>
                    </a:xfrm>
                    <a:prstGeom prst="rect">
                      <a:avLst/>
                    </a:prstGeom>
                    <a:noFill/>
                    <a:ln>
                      <a:noFill/>
                    </a:ln>
                  </pic:spPr>
                </pic:pic>
              </a:graphicData>
            </a:graphic>
          </wp:inline>
        </w:drawing>
      </w:r>
    </w:p>
    <w:p w14:paraId="20E99D39" w14:textId="77777777" w:rsidR="00D35127" w:rsidRPr="006832E3" w:rsidRDefault="00675E14" w:rsidP="00675E14">
      <w:pPr>
        <w:pStyle w:val="Prrafodelista"/>
        <w:numPr>
          <w:ilvl w:val="0"/>
          <w:numId w:val="53"/>
        </w:numPr>
        <w:jc w:val="both"/>
        <w:rPr>
          <w:sz w:val="22"/>
          <w:szCs w:val="22"/>
        </w:rPr>
      </w:pPr>
      <w:r w:rsidRPr="006832E3">
        <w:rPr>
          <w:sz w:val="22"/>
          <w:szCs w:val="22"/>
        </w:rPr>
        <w:t xml:space="preserve">Dentro de la cuenta </w:t>
      </w:r>
      <w:r w:rsidR="000341FF" w:rsidRPr="006832E3">
        <w:rPr>
          <w:sz w:val="22"/>
          <w:szCs w:val="22"/>
        </w:rPr>
        <w:t xml:space="preserve">Recursos Entregados En Administración, </w:t>
      </w:r>
      <w:r w:rsidRPr="006832E3">
        <w:rPr>
          <w:sz w:val="22"/>
          <w:szCs w:val="22"/>
        </w:rPr>
        <w:t xml:space="preserve">su saldo más representativo se encuentra en la subcuenta </w:t>
      </w:r>
      <w:r w:rsidR="00D35127" w:rsidRPr="006832E3">
        <w:rPr>
          <w:sz w:val="22"/>
          <w:szCs w:val="22"/>
        </w:rPr>
        <w:t xml:space="preserve">UNICA NACIONAL -SCUN: corresponde al saldo disponible por la Agencia en el Sistema de Cuenta Única Nacional, la cual es un modelo de tesorería pública que centraliza los recursos generados por el Estado en la Tesorería Nacional con el fin de optimizar su administración, minimizar los costos y mitigar los riesgos. </w:t>
      </w:r>
    </w:p>
    <w:p w14:paraId="3D4159FE" w14:textId="77777777" w:rsidR="00D35127" w:rsidRPr="006832E3" w:rsidRDefault="00D35127" w:rsidP="00D35127">
      <w:pPr>
        <w:ind w:left="708"/>
        <w:jc w:val="both"/>
        <w:rPr>
          <w:rFonts w:ascii="Arial Narrow" w:hAnsi="Arial Narrow"/>
          <w:sz w:val="22"/>
          <w:szCs w:val="22"/>
        </w:rPr>
      </w:pPr>
    </w:p>
    <w:p w14:paraId="0F26274A" w14:textId="77777777" w:rsidR="00D35127" w:rsidRPr="006832E3" w:rsidRDefault="00D35127" w:rsidP="00D35127">
      <w:pPr>
        <w:ind w:left="708"/>
        <w:jc w:val="both"/>
        <w:rPr>
          <w:rFonts w:ascii="Arial Narrow" w:hAnsi="Arial Narrow" w:cs="Arial"/>
          <w:sz w:val="22"/>
          <w:szCs w:val="22"/>
          <w:lang w:val="es-CO"/>
        </w:rPr>
      </w:pPr>
      <w:r w:rsidRPr="006832E3">
        <w:rPr>
          <w:rFonts w:ascii="Arial Narrow" w:hAnsi="Arial Narrow" w:cs="Arial"/>
          <w:sz w:val="22"/>
          <w:szCs w:val="22"/>
          <w:lang w:val="es-CO"/>
        </w:rPr>
        <w:t xml:space="preserve">Es importante indicar que mensualmente se realizan conciliación de cifras con el Tesoro Nacional debido a que genera una operación reciproca, a 31 de </w:t>
      </w:r>
      <w:r w:rsidR="00675E14" w:rsidRPr="006832E3">
        <w:rPr>
          <w:rFonts w:ascii="Arial Narrow" w:hAnsi="Arial Narrow" w:cs="Arial"/>
          <w:sz w:val="22"/>
          <w:szCs w:val="22"/>
          <w:lang w:val="es-CO"/>
        </w:rPr>
        <w:t xml:space="preserve">enero </w:t>
      </w:r>
      <w:r w:rsidRPr="006832E3">
        <w:rPr>
          <w:rFonts w:ascii="Arial Narrow" w:hAnsi="Arial Narrow" w:cs="Arial"/>
          <w:sz w:val="22"/>
          <w:szCs w:val="22"/>
          <w:lang w:val="es-CO"/>
        </w:rPr>
        <w:t>de 201</w:t>
      </w:r>
      <w:r w:rsidR="00675E14" w:rsidRPr="006832E3">
        <w:rPr>
          <w:rFonts w:ascii="Arial Narrow" w:hAnsi="Arial Narrow" w:cs="Arial"/>
          <w:sz w:val="22"/>
          <w:szCs w:val="22"/>
          <w:lang w:val="es-CO"/>
        </w:rPr>
        <w:t>9</w:t>
      </w:r>
      <w:r w:rsidRPr="006832E3">
        <w:rPr>
          <w:rFonts w:ascii="Arial Narrow" w:hAnsi="Arial Narrow" w:cs="Arial"/>
          <w:sz w:val="22"/>
          <w:szCs w:val="22"/>
          <w:lang w:val="es-CO"/>
        </w:rPr>
        <w:t xml:space="preserve"> su saldo se encuentra conciliada con la Dirección del Tesoro Nacional. </w:t>
      </w:r>
    </w:p>
    <w:p w14:paraId="45BDF655" w14:textId="77777777" w:rsidR="00B62477" w:rsidRPr="006832E3" w:rsidRDefault="00B62477" w:rsidP="00A030B1">
      <w:pPr>
        <w:jc w:val="both"/>
        <w:rPr>
          <w:rFonts w:ascii="Arial Narrow" w:hAnsi="Arial Narrow" w:cs="Arial"/>
          <w:sz w:val="22"/>
          <w:szCs w:val="22"/>
          <w:lang w:val="es-CO"/>
        </w:rPr>
      </w:pPr>
    </w:p>
    <w:p w14:paraId="239FFA6A" w14:textId="77777777" w:rsidR="00D35127" w:rsidRPr="006832E3" w:rsidRDefault="00D35127" w:rsidP="00D35127">
      <w:pPr>
        <w:ind w:left="708"/>
        <w:jc w:val="both"/>
        <w:rPr>
          <w:rFonts w:ascii="Arial Narrow" w:hAnsi="Arial Narrow" w:cs="Arial"/>
          <w:sz w:val="22"/>
          <w:szCs w:val="22"/>
          <w:lang w:val="es-CO"/>
        </w:rPr>
      </w:pPr>
      <w:r w:rsidRPr="006832E3">
        <w:rPr>
          <w:rFonts w:ascii="Arial Narrow" w:hAnsi="Arial Narrow" w:cs="Arial"/>
          <w:sz w:val="22"/>
          <w:szCs w:val="22"/>
          <w:lang w:val="es-CO"/>
        </w:rPr>
        <w:t xml:space="preserve">Los pagos mas representativos se relacionan a continuación: </w:t>
      </w:r>
    </w:p>
    <w:p w14:paraId="4B567EB0" w14:textId="77777777" w:rsidR="00B6775A" w:rsidRPr="006832E3" w:rsidRDefault="00B6775A" w:rsidP="00D35127">
      <w:pPr>
        <w:ind w:left="708"/>
        <w:jc w:val="both"/>
        <w:rPr>
          <w:rFonts w:ascii="Arial Narrow" w:hAnsi="Arial Narrow" w:cs="Arial"/>
          <w:sz w:val="22"/>
          <w:szCs w:val="22"/>
          <w:lang w:val="es-CO"/>
        </w:rPr>
      </w:pPr>
    </w:p>
    <w:p w14:paraId="5046F908" w14:textId="77777777" w:rsidR="00B6775A" w:rsidRPr="006832E3" w:rsidRDefault="00E213A9" w:rsidP="00B62477">
      <w:pPr>
        <w:jc w:val="center"/>
        <w:rPr>
          <w:rFonts w:ascii="Arial Narrow" w:hAnsi="Arial Narrow" w:cs="Arial"/>
          <w:sz w:val="22"/>
          <w:szCs w:val="22"/>
          <w:lang w:val="es-CO"/>
        </w:rPr>
      </w:pPr>
      <w:r w:rsidRPr="00E213A9">
        <w:rPr>
          <w:noProof/>
        </w:rPr>
        <w:drawing>
          <wp:inline distT="0" distB="0" distL="0" distR="0" wp14:anchorId="603711FC" wp14:editId="3BB9DDDE">
            <wp:extent cx="6060655" cy="4773880"/>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1553" cy="4790341"/>
                    </a:xfrm>
                    <a:prstGeom prst="rect">
                      <a:avLst/>
                    </a:prstGeom>
                    <a:noFill/>
                    <a:ln>
                      <a:noFill/>
                    </a:ln>
                  </pic:spPr>
                </pic:pic>
              </a:graphicData>
            </a:graphic>
          </wp:inline>
        </w:drawing>
      </w:r>
    </w:p>
    <w:p w14:paraId="4DCC929B" w14:textId="77777777" w:rsidR="00B6775A" w:rsidRPr="006832E3" w:rsidRDefault="00B6775A" w:rsidP="00D35127">
      <w:pPr>
        <w:ind w:left="708"/>
        <w:jc w:val="both"/>
        <w:rPr>
          <w:rFonts w:ascii="Arial Narrow" w:hAnsi="Arial Narrow" w:cs="Arial"/>
          <w:sz w:val="22"/>
          <w:szCs w:val="22"/>
          <w:lang w:val="es-CO"/>
        </w:rPr>
      </w:pPr>
    </w:p>
    <w:p w14:paraId="3C2110F6" w14:textId="77777777" w:rsidR="00A030B1" w:rsidRPr="006832E3" w:rsidRDefault="00A030B1" w:rsidP="00D35127">
      <w:pPr>
        <w:ind w:left="708"/>
        <w:jc w:val="both"/>
        <w:rPr>
          <w:rFonts w:ascii="Arial Narrow" w:hAnsi="Arial Narrow" w:cs="Arial"/>
          <w:sz w:val="22"/>
          <w:szCs w:val="22"/>
          <w:lang w:val="es-CO"/>
        </w:rPr>
      </w:pPr>
      <w:r w:rsidRPr="006832E3">
        <w:rPr>
          <w:rFonts w:ascii="Arial Narrow" w:hAnsi="Arial Narrow" w:cs="Arial"/>
          <w:sz w:val="22"/>
          <w:szCs w:val="22"/>
          <w:lang w:val="es-CO"/>
        </w:rPr>
        <w:t>Dentro de la cuenta Depósitos entregados en garantía se encuentra las siguientes subcuentas más representativas:</w:t>
      </w:r>
    </w:p>
    <w:p w14:paraId="5B94803D" w14:textId="77777777" w:rsidR="00A030B1" w:rsidRPr="006832E3" w:rsidRDefault="00A030B1" w:rsidP="00D35127">
      <w:pPr>
        <w:ind w:left="708"/>
        <w:jc w:val="both"/>
        <w:rPr>
          <w:rFonts w:ascii="Arial Narrow" w:hAnsi="Arial Narrow" w:cs="Arial"/>
          <w:sz w:val="22"/>
          <w:szCs w:val="22"/>
          <w:lang w:val="es-CO"/>
        </w:rPr>
      </w:pPr>
    </w:p>
    <w:p w14:paraId="6B0879F3" w14:textId="77777777" w:rsidR="00A030B1" w:rsidRPr="006832E3" w:rsidRDefault="00A030B1" w:rsidP="00A030B1">
      <w:pPr>
        <w:pStyle w:val="Prrafodelista"/>
        <w:numPr>
          <w:ilvl w:val="0"/>
          <w:numId w:val="54"/>
        </w:numPr>
        <w:jc w:val="both"/>
        <w:rPr>
          <w:sz w:val="20"/>
        </w:rPr>
      </w:pPr>
      <w:r w:rsidRPr="006832E3">
        <w:rPr>
          <w:sz w:val="22"/>
          <w:szCs w:val="22"/>
        </w:rPr>
        <w:t xml:space="preserve">Para bienes cuenta 190902  </w:t>
      </w:r>
    </w:p>
    <w:p w14:paraId="3F3B5EA8" w14:textId="77777777" w:rsidR="00A030B1" w:rsidRPr="006832E3" w:rsidRDefault="00A030B1" w:rsidP="00A030B1">
      <w:pPr>
        <w:ind w:left="708"/>
        <w:jc w:val="both"/>
        <w:rPr>
          <w:rFonts w:eastAsiaTheme="minorHAnsi"/>
        </w:rPr>
      </w:pPr>
    </w:p>
    <w:p w14:paraId="63AB24C7" w14:textId="77777777" w:rsidR="00A030B1" w:rsidRPr="006832E3" w:rsidRDefault="00A030B1" w:rsidP="00A030B1">
      <w:pPr>
        <w:ind w:left="708"/>
        <w:jc w:val="both"/>
        <w:rPr>
          <w:rFonts w:eastAsiaTheme="minorHAnsi"/>
          <w:lang w:val="es-CO"/>
        </w:rPr>
      </w:pPr>
      <w:r w:rsidRPr="006832E3">
        <w:rPr>
          <w:rFonts w:ascii="Arial Narrow" w:hAnsi="Arial Narrow"/>
          <w:sz w:val="22"/>
          <w:szCs w:val="22"/>
          <w:lang w:val="es-CO"/>
        </w:rPr>
        <w:t>La variación presentada en esta cuenta corresponde a los depósitos judiciales efectuados por concepto de indemnización de predios, ordenado por la autoridad judicial Juzgado Primero Civil del Circuito de Cartago Valle del Cauca, informado por la Vicepresidencia de Planeación Riesgos y entorno de los procesos los cuales se encuentran ejecutoriados.</w:t>
      </w:r>
    </w:p>
    <w:p w14:paraId="37AEC6A7" w14:textId="77777777" w:rsidR="00A030B1" w:rsidRPr="006832E3" w:rsidRDefault="00A030B1" w:rsidP="00A030B1">
      <w:pPr>
        <w:ind w:left="708"/>
        <w:jc w:val="both"/>
        <w:rPr>
          <w:lang w:val="es-CO"/>
        </w:rPr>
      </w:pPr>
      <w:r w:rsidRPr="006832E3">
        <w:rPr>
          <w:rFonts w:ascii="Arial Narrow" w:hAnsi="Arial Narrow"/>
          <w:sz w:val="22"/>
          <w:szCs w:val="22"/>
          <w:lang w:val="es-CO"/>
        </w:rPr>
        <w:t> </w:t>
      </w:r>
    </w:p>
    <w:p w14:paraId="4707BEC6" w14:textId="77777777" w:rsidR="00A030B1" w:rsidRPr="006832E3" w:rsidRDefault="00A030B1" w:rsidP="00A030B1">
      <w:pPr>
        <w:pStyle w:val="Prrafodelista"/>
        <w:numPr>
          <w:ilvl w:val="0"/>
          <w:numId w:val="54"/>
        </w:numPr>
        <w:jc w:val="both"/>
      </w:pPr>
      <w:r w:rsidRPr="006832E3">
        <w:rPr>
          <w:sz w:val="22"/>
          <w:szCs w:val="22"/>
        </w:rPr>
        <w:t>Fondo de Contingencias de Entidades Estatales:</w:t>
      </w:r>
    </w:p>
    <w:p w14:paraId="0F2E7E0F" w14:textId="77777777" w:rsidR="00A030B1" w:rsidRPr="006832E3" w:rsidRDefault="00A030B1" w:rsidP="00A030B1">
      <w:pPr>
        <w:ind w:left="708"/>
        <w:jc w:val="both"/>
        <w:rPr>
          <w:lang w:val="es-CO"/>
        </w:rPr>
      </w:pPr>
      <w:r w:rsidRPr="006832E3">
        <w:rPr>
          <w:rFonts w:ascii="Arial Narrow" w:hAnsi="Arial Narrow"/>
          <w:sz w:val="22"/>
          <w:szCs w:val="22"/>
          <w:lang w:val="es-CO"/>
        </w:rPr>
        <w:t> </w:t>
      </w:r>
    </w:p>
    <w:p w14:paraId="05A6CDE9" w14:textId="77777777" w:rsidR="00A030B1" w:rsidRPr="006832E3" w:rsidRDefault="00A030B1" w:rsidP="00A030B1">
      <w:pPr>
        <w:ind w:left="708"/>
        <w:jc w:val="both"/>
        <w:rPr>
          <w:lang w:val="es-CO"/>
        </w:rPr>
      </w:pPr>
      <w:r w:rsidRPr="006832E3">
        <w:rPr>
          <w:rFonts w:ascii="Arial Narrow" w:hAnsi="Arial Narrow"/>
          <w:sz w:val="22"/>
          <w:szCs w:val="22"/>
          <w:lang w:val="es-CO"/>
        </w:rPr>
        <w:t xml:space="preserve">El valor presentado en esta cuenta obedece a la reclasificación efectuada a 1 de enero de 2019, en cumplimiento al artículo 3 de la Resolución No 585 de diciembre de 2018, mediante la cual se eliminó del catálogo general de cuentas del Marco Normativo de Entidades de Gobierno el código 190910-Fondo de contingencias de entidades estatales. por otra </w:t>
      </w:r>
      <w:r w:rsidR="00AB7282" w:rsidRPr="006832E3">
        <w:rPr>
          <w:rFonts w:ascii="Arial Narrow" w:hAnsi="Arial Narrow"/>
          <w:sz w:val="22"/>
          <w:szCs w:val="22"/>
          <w:lang w:val="es-CO"/>
        </w:rPr>
        <w:t>parte,</w:t>
      </w:r>
      <w:r w:rsidRPr="006832E3">
        <w:rPr>
          <w:rFonts w:ascii="Arial Narrow" w:hAnsi="Arial Narrow"/>
          <w:sz w:val="22"/>
          <w:szCs w:val="22"/>
          <w:lang w:val="es-CO"/>
        </w:rPr>
        <w:t xml:space="preserve"> esta cuenta mensualmente presenta cambios debido a los giros efectuados por la Agencia en cumplimiento al Plan de aportes, pagos, rendimientos y traslados del Fondo de Contingencias Contractuales de las Entidades Estatales para las Concesiones suscritas atendiendo lo establecido en el Encargo Fiduciario No. 1519 suscrito entre Fiduciaria la Previsora S.A. y la Nación   Ministerio de Hacienda y Crédito Público.</w:t>
      </w:r>
    </w:p>
    <w:p w14:paraId="6B36098E" w14:textId="77777777" w:rsidR="00FA0A3D" w:rsidRPr="006832E3" w:rsidRDefault="00FA0A3D" w:rsidP="00FA0A3D">
      <w:pPr>
        <w:pStyle w:val="Textoindependiente2"/>
        <w:rPr>
          <w:rFonts w:ascii="Arial Narrow" w:hAnsi="Arial Narrow" w:cs="Gisha"/>
          <w:color w:val="auto"/>
          <w:sz w:val="22"/>
          <w:szCs w:val="22"/>
          <w:lang w:val="es-ES"/>
        </w:rPr>
      </w:pPr>
    </w:p>
    <w:p w14:paraId="13198958" w14:textId="77777777" w:rsidR="00EE132D" w:rsidRPr="006832E3" w:rsidRDefault="00EE132D" w:rsidP="00EE132D">
      <w:pPr>
        <w:pStyle w:val="Textoindependiente3"/>
        <w:rPr>
          <w:rFonts w:ascii="Arial Narrow" w:hAnsi="Arial Narrow" w:cs="Gisha"/>
          <w:b/>
          <w:color w:val="auto"/>
          <w:sz w:val="22"/>
          <w:szCs w:val="22"/>
        </w:rPr>
      </w:pPr>
      <w:r w:rsidRPr="006832E3">
        <w:rPr>
          <w:rFonts w:ascii="Arial Narrow" w:hAnsi="Arial Narrow" w:cs="Gisha"/>
          <w:b/>
          <w:color w:val="auto"/>
          <w:sz w:val="22"/>
          <w:szCs w:val="22"/>
        </w:rPr>
        <w:t>NOTA 6.   PASIVOS</w:t>
      </w:r>
    </w:p>
    <w:p w14:paraId="55B6B914" w14:textId="77777777" w:rsidR="00EE132D" w:rsidRPr="006832E3" w:rsidRDefault="00EE132D" w:rsidP="00EE132D">
      <w:pPr>
        <w:pStyle w:val="Textoindependiente3"/>
        <w:rPr>
          <w:rFonts w:ascii="Arial Narrow" w:hAnsi="Arial Narrow" w:cs="Gisha"/>
          <w:b/>
          <w:color w:val="auto"/>
          <w:sz w:val="22"/>
          <w:szCs w:val="22"/>
        </w:rPr>
      </w:pPr>
    </w:p>
    <w:p w14:paraId="5DE71260" w14:textId="77777777" w:rsidR="00EE132D" w:rsidRPr="006832E3" w:rsidRDefault="00EE132D" w:rsidP="00EE132D">
      <w:pPr>
        <w:jc w:val="both"/>
        <w:rPr>
          <w:rFonts w:ascii="Arial Narrow" w:hAnsi="Arial Narrow" w:cs="Gisha"/>
          <w:b/>
          <w:bCs/>
          <w:i/>
          <w:iCs/>
          <w:vanish/>
          <w:sz w:val="22"/>
          <w:szCs w:val="22"/>
        </w:rPr>
      </w:pPr>
      <w:r w:rsidRPr="006832E3">
        <w:rPr>
          <w:rFonts w:ascii="Arial Narrow" w:hAnsi="Arial Narrow" w:cs="Gisha"/>
          <w:bCs/>
          <w:color w:val="000000"/>
          <w:sz w:val="22"/>
          <w:szCs w:val="22"/>
          <w:lang w:val="es-ES_tradnl"/>
        </w:rPr>
        <w:t>En la subcuenta 246003 Laudos arbitrales se registró la causación por valor de $423.488 miles cancelado por el tribunal convocado por el OCENSA Y ANI por concepto de honorarios y gastos aquella hubo pagar menos valores abonados más intereses de mora desde vencimiento del plazo para consignar hasta el momento que se cancele la totalidad de las sumas debidas.</w:t>
      </w:r>
    </w:p>
    <w:p w14:paraId="04B8CC1D" w14:textId="77777777" w:rsidR="008D5DEF" w:rsidRPr="006832E3" w:rsidRDefault="008D5DEF" w:rsidP="008D5DEF">
      <w:pPr>
        <w:pStyle w:val="Textoindependiente"/>
        <w:rPr>
          <w:rFonts w:ascii="Arial Narrow" w:hAnsi="Arial Narrow" w:cs="Gisha"/>
          <w:b w:val="0"/>
          <w:bCs w:val="0"/>
          <w:i w:val="0"/>
          <w:iCs w:val="0"/>
          <w:vanish w:val="0"/>
          <w:color w:val="auto"/>
          <w:sz w:val="22"/>
          <w:szCs w:val="22"/>
          <w:u w:val="none"/>
          <w:lang w:val="es-ES"/>
        </w:rPr>
      </w:pPr>
    </w:p>
    <w:p w14:paraId="407B22D7" w14:textId="77777777" w:rsidR="007D30F0" w:rsidRDefault="007D30F0" w:rsidP="003F1473">
      <w:pPr>
        <w:pStyle w:val="Textoindependiente3"/>
        <w:rPr>
          <w:rFonts w:ascii="Arial Narrow" w:hAnsi="Arial Narrow" w:cs="Gisha"/>
          <w:b/>
          <w:color w:val="auto"/>
          <w:sz w:val="22"/>
          <w:szCs w:val="22"/>
        </w:rPr>
      </w:pPr>
    </w:p>
    <w:p w14:paraId="4EF475AF" w14:textId="77777777" w:rsidR="003F1473" w:rsidRPr="006832E3" w:rsidRDefault="003F1473" w:rsidP="003F1473">
      <w:pPr>
        <w:pStyle w:val="Textoindependiente3"/>
        <w:rPr>
          <w:rFonts w:ascii="Arial Narrow" w:hAnsi="Arial Narrow" w:cs="Gisha"/>
          <w:b/>
          <w:color w:val="auto"/>
          <w:sz w:val="22"/>
          <w:szCs w:val="22"/>
        </w:rPr>
      </w:pPr>
      <w:r w:rsidRPr="006832E3">
        <w:rPr>
          <w:rFonts w:ascii="Arial Narrow" w:hAnsi="Arial Narrow" w:cs="Gisha"/>
          <w:b/>
          <w:color w:val="auto"/>
          <w:sz w:val="22"/>
          <w:szCs w:val="22"/>
        </w:rPr>
        <w:t xml:space="preserve">NOTA </w:t>
      </w:r>
      <w:r w:rsidR="00EE132D" w:rsidRPr="006832E3">
        <w:rPr>
          <w:rFonts w:ascii="Arial Narrow" w:hAnsi="Arial Narrow" w:cs="Gisha"/>
          <w:b/>
          <w:color w:val="auto"/>
          <w:sz w:val="22"/>
          <w:szCs w:val="22"/>
        </w:rPr>
        <w:t>7</w:t>
      </w:r>
      <w:r w:rsidRPr="006832E3">
        <w:rPr>
          <w:rFonts w:ascii="Arial Narrow" w:hAnsi="Arial Narrow" w:cs="Gisha"/>
          <w:b/>
          <w:color w:val="auto"/>
          <w:sz w:val="22"/>
          <w:szCs w:val="22"/>
        </w:rPr>
        <w:t>.   INGRESOS.</w:t>
      </w:r>
    </w:p>
    <w:p w14:paraId="1353A3C7" w14:textId="77777777" w:rsidR="00E537B3" w:rsidRPr="006832E3" w:rsidRDefault="00E537B3" w:rsidP="003F1473">
      <w:pPr>
        <w:pStyle w:val="Textoindependiente3"/>
        <w:rPr>
          <w:rFonts w:ascii="Arial Narrow" w:hAnsi="Arial Narrow" w:cs="Gisha"/>
          <w:b/>
          <w:color w:val="auto"/>
          <w:sz w:val="22"/>
          <w:szCs w:val="22"/>
        </w:rPr>
      </w:pPr>
    </w:p>
    <w:p w14:paraId="0ABEBDAC" w14:textId="77777777" w:rsidR="00E537B3" w:rsidRPr="006832E3" w:rsidRDefault="00E537B3" w:rsidP="003F1473">
      <w:pPr>
        <w:pStyle w:val="Textoindependiente3"/>
        <w:rPr>
          <w:rFonts w:ascii="Arial Narrow" w:hAnsi="Arial Narrow" w:cs="Gisha"/>
          <w:color w:val="auto"/>
          <w:sz w:val="22"/>
          <w:szCs w:val="22"/>
        </w:rPr>
      </w:pPr>
      <w:r w:rsidRPr="006832E3">
        <w:rPr>
          <w:rFonts w:ascii="Arial Narrow" w:hAnsi="Arial Narrow" w:cs="Gisha"/>
          <w:color w:val="auto"/>
          <w:sz w:val="22"/>
          <w:szCs w:val="22"/>
        </w:rPr>
        <w:t>Como ingresos fiscales no tributarios contractuales se realizo un ingreso correspondiente a $2.440 miles de acuerdo con la resolución No.108 del 23/01/2019 por medio de la cual se adopta una decisión de fondo dentro del proceso administrativo sancionatorio iniciado en contra de la sociedad COREMAR SHORE BASE S.A. por incumplimiento de las obligaciones contractuales del contrato de concesión portuaria 002/2015</w:t>
      </w:r>
      <w:r w:rsidR="00EE132D" w:rsidRPr="006832E3">
        <w:rPr>
          <w:rFonts w:ascii="Arial Narrow" w:hAnsi="Arial Narrow" w:cs="Gisha"/>
          <w:color w:val="auto"/>
          <w:sz w:val="22"/>
          <w:szCs w:val="22"/>
        </w:rPr>
        <w:t>.</w:t>
      </w:r>
    </w:p>
    <w:p w14:paraId="527F21AF" w14:textId="77777777" w:rsidR="003F1473" w:rsidRPr="006832E3" w:rsidRDefault="003F1473" w:rsidP="003F1473">
      <w:pPr>
        <w:jc w:val="both"/>
        <w:rPr>
          <w:rFonts w:ascii="Arial Narrow" w:hAnsi="Arial Narrow" w:cs="Gisha"/>
          <w:sz w:val="22"/>
          <w:szCs w:val="22"/>
        </w:rPr>
      </w:pPr>
    </w:p>
    <w:p w14:paraId="723C2B3C" w14:textId="77777777" w:rsidR="00E666A2" w:rsidRPr="006832E3" w:rsidRDefault="006D58BC" w:rsidP="00E666A2">
      <w:pPr>
        <w:jc w:val="both"/>
        <w:rPr>
          <w:rFonts w:ascii="Arial Narrow" w:hAnsi="Arial Narrow" w:cs="Gisha"/>
          <w:bCs/>
          <w:color w:val="000000"/>
          <w:sz w:val="22"/>
          <w:szCs w:val="22"/>
          <w:lang w:val="es-ES_tradnl"/>
        </w:rPr>
      </w:pPr>
      <w:r w:rsidRPr="006832E3">
        <w:rPr>
          <w:rFonts w:ascii="Arial Narrow" w:hAnsi="Arial Narrow" w:cs="Gisha"/>
          <w:color w:val="000000" w:themeColor="text1"/>
          <w:sz w:val="22"/>
          <w:szCs w:val="22"/>
        </w:rPr>
        <w:t xml:space="preserve">A 31 de </w:t>
      </w:r>
      <w:r w:rsidR="000204F1" w:rsidRPr="006832E3">
        <w:rPr>
          <w:rFonts w:ascii="Arial Narrow" w:hAnsi="Arial Narrow" w:cs="Gisha"/>
          <w:color w:val="000000" w:themeColor="text1"/>
          <w:sz w:val="22"/>
          <w:szCs w:val="22"/>
        </w:rPr>
        <w:t xml:space="preserve">enero </w:t>
      </w:r>
      <w:r w:rsidRPr="006832E3">
        <w:rPr>
          <w:rFonts w:ascii="Arial Narrow" w:hAnsi="Arial Narrow" w:cs="Gisha"/>
          <w:color w:val="000000" w:themeColor="text1"/>
          <w:sz w:val="22"/>
          <w:szCs w:val="22"/>
        </w:rPr>
        <w:t>de 201</w:t>
      </w:r>
      <w:r w:rsidR="000204F1" w:rsidRPr="006832E3">
        <w:rPr>
          <w:rFonts w:ascii="Arial Narrow" w:hAnsi="Arial Narrow" w:cs="Gisha"/>
          <w:color w:val="000000" w:themeColor="text1"/>
          <w:sz w:val="22"/>
          <w:szCs w:val="22"/>
        </w:rPr>
        <w:t>9</w:t>
      </w:r>
      <w:r w:rsidRPr="006832E3">
        <w:rPr>
          <w:rFonts w:ascii="Arial Narrow" w:hAnsi="Arial Narrow" w:cs="Gisha"/>
          <w:color w:val="000000" w:themeColor="text1"/>
          <w:sz w:val="22"/>
          <w:szCs w:val="22"/>
        </w:rPr>
        <w:t>,</w:t>
      </w:r>
      <w:r w:rsidR="00AB53CB" w:rsidRPr="006832E3">
        <w:rPr>
          <w:rFonts w:ascii="Arial Narrow" w:hAnsi="Arial Narrow" w:cs="Gisha"/>
          <w:bCs/>
          <w:color w:val="000000"/>
          <w:sz w:val="22"/>
          <w:szCs w:val="22"/>
          <w:lang w:val="es-ES_tradnl"/>
        </w:rPr>
        <w:t xml:space="preserve"> las </w:t>
      </w:r>
      <w:r w:rsidR="00E666A2" w:rsidRPr="006832E3">
        <w:rPr>
          <w:rFonts w:ascii="Arial Narrow" w:hAnsi="Arial Narrow" w:cs="Gisha"/>
          <w:bCs/>
          <w:color w:val="000000"/>
          <w:sz w:val="22"/>
          <w:szCs w:val="22"/>
          <w:lang w:val="es-ES_tradnl"/>
        </w:rPr>
        <w:t>Operaciones Interinstitucionales por valor de $</w:t>
      </w:r>
      <w:r w:rsidR="00E666A2" w:rsidRPr="006832E3">
        <w:rPr>
          <w:rFonts w:ascii="Calibri" w:hAnsi="Calibri"/>
          <w:sz w:val="22"/>
          <w:szCs w:val="22"/>
        </w:rPr>
        <w:t xml:space="preserve"> </w:t>
      </w:r>
      <w:r w:rsidR="00AB53CB" w:rsidRPr="006832E3">
        <w:rPr>
          <w:rFonts w:ascii="Arial Narrow" w:hAnsi="Arial Narrow" w:cs="Gisha"/>
          <w:bCs/>
          <w:color w:val="000000"/>
          <w:sz w:val="22"/>
          <w:szCs w:val="22"/>
          <w:lang w:val="es-ES_tradnl"/>
        </w:rPr>
        <w:t>469.202.656</w:t>
      </w:r>
      <w:r w:rsidR="00E666A2" w:rsidRPr="006832E3">
        <w:rPr>
          <w:rFonts w:ascii="Calibri" w:hAnsi="Calibri"/>
          <w:sz w:val="22"/>
          <w:szCs w:val="22"/>
        </w:rPr>
        <w:t xml:space="preserve"> </w:t>
      </w:r>
      <w:r w:rsidR="00E666A2" w:rsidRPr="006832E3">
        <w:rPr>
          <w:rFonts w:ascii="Arial Narrow" w:hAnsi="Arial Narrow" w:cs="Gisha"/>
          <w:bCs/>
          <w:color w:val="000000"/>
          <w:sz w:val="22"/>
          <w:szCs w:val="22"/>
          <w:lang w:val="es-ES_tradnl"/>
        </w:rPr>
        <w:t>miles, corresponde a ingresos de Fondos Recibidos de la Dirección del Tesoro Nacional, por concepto de:</w:t>
      </w:r>
    </w:p>
    <w:p w14:paraId="095395E2" w14:textId="77777777" w:rsidR="00E537B3" w:rsidRPr="000341FF" w:rsidRDefault="00E537B3" w:rsidP="000341FF">
      <w:pPr>
        <w:jc w:val="both"/>
        <w:rPr>
          <w:rFonts w:cs="Gisha"/>
          <w:bCs/>
          <w:color w:val="000000"/>
          <w:sz w:val="22"/>
          <w:szCs w:val="22"/>
          <w:lang w:val="es-ES_tradnl"/>
        </w:rPr>
      </w:pPr>
    </w:p>
    <w:p w14:paraId="66A9C6F5" w14:textId="77777777" w:rsidR="006D58BC" w:rsidRPr="006832E3" w:rsidRDefault="00E666A2" w:rsidP="00AB53CB">
      <w:pPr>
        <w:jc w:val="both"/>
        <w:rPr>
          <w:rFonts w:ascii="Arial Narrow" w:hAnsi="Arial Narrow" w:cs="Gisha"/>
          <w:bCs/>
          <w:sz w:val="22"/>
          <w:szCs w:val="22"/>
          <w:lang w:val="es-ES_tradnl"/>
        </w:rPr>
      </w:pPr>
      <w:r w:rsidRPr="006832E3">
        <w:rPr>
          <w:rFonts w:ascii="Arial Narrow" w:hAnsi="Arial Narrow" w:cs="Gisha"/>
          <w:bCs/>
          <w:color w:val="000000"/>
          <w:sz w:val="22"/>
          <w:szCs w:val="22"/>
          <w:lang w:val="es-ES_tradnl"/>
        </w:rPr>
        <w:t>Funcionamiento $</w:t>
      </w:r>
      <w:r w:rsidR="00AB53CB" w:rsidRPr="006832E3">
        <w:rPr>
          <w:rFonts w:ascii="Arial Narrow" w:hAnsi="Arial Narrow" w:cs="Gisha"/>
          <w:bCs/>
          <w:color w:val="000000"/>
          <w:sz w:val="22"/>
          <w:szCs w:val="22"/>
          <w:lang w:val="es-ES_tradnl"/>
        </w:rPr>
        <w:t>2.986</w:t>
      </w:r>
      <w:r w:rsidRPr="006832E3">
        <w:rPr>
          <w:rFonts w:ascii="Arial Narrow" w:hAnsi="Arial Narrow" w:cs="Gisha"/>
          <w:bCs/>
          <w:color w:val="000000"/>
          <w:sz w:val="22"/>
          <w:szCs w:val="22"/>
          <w:lang w:val="es-ES_tradnl"/>
        </w:rPr>
        <w:t xml:space="preserve"> miles y por inversión </w:t>
      </w:r>
      <w:r w:rsidRPr="006832E3">
        <w:rPr>
          <w:rFonts w:ascii="Arial Narrow" w:hAnsi="Arial Narrow" w:cs="Gisha"/>
          <w:bCs/>
          <w:sz w:val="22"/>
          <w:szCs w:val="22"/>
          <w:lang w:val="es-ES_tradnl"/>
        </w:rPr>
        <w:t xml:space="preserve">$ </w:t>
      </w:r>
      <w:r w:rsidR="00AB53CB" w:rsidRPr="006832E3">
        <w:rPr>
          <w:rFonts w:ascii="Arial Narrow" w:hAnsi="Arial Narrow" w:cs="Gisha"/>
          <w:bCs/>
          <w:sz w:val="22"/>
          <w:szCs w:val="22"/>
          <w:lang w:val="es-ES_tradnl"/>
        </w:rPr>
        <w:t>469.199.670</w:t>
      </w:r>
      <w:r w:rsidRPr="006832E3">
        <w:rPr>
          <w:rFonts w:ascii="Arial Narrow" w:hAnsi="Arial Narrow" w:cs="Gisha"/>
          <w:bCs/>
          <w:sz w:val="22"/>
          <w:szCs w:val="22"/>
          <w:lang w:val="es-ES_tradnl"/>
        </w:rPr>
        <w:t xml:space="preserve"> miles que corresponden a los ingresos aforados en el presupuesto de la Agencia. </w:t>
      </w:r>
    </w:p>
    <w:p w14:paraId="1A428643" w14:textId="77777777" w:rsidR="00E666A2" w:rsidRPr="006832E3" w:rsidRDefault="00E666A2" w:rsidP="000341FF">
      <w:pPr>
        <w:tabs>
          <w:tab w:val="left" w:pos="1560"/>
        </w:tabs>
        <w:rPr>
          <w:rFonts w:ascii="Arial Narrow" w:hAnsi="Arial Narrow" w:cs="Gisha"/>
          <w:color w:val="000000" w:themeColor="text1"/>
          <w:sz w:val="22"/>
          <w:szCs w:val="22"/>
        </w:rPr>
      </w:pPr>
    </w:p>
    <w:p w14:paraId="05258957" w14:textId="77777777" w:rsidR="00AB53CB" w:rsidRPr="006832E3" w:rsidRDefault="00AB53CB" w:rsidP="00AB53CB">
      <w:pPr>
        <w:jc w:val="both"/>
        <w:rPr>
          <w:rFonts w:ascii="Arial Narrow" w:hAnsi="Arial Narrow" w:cs="Gisha"/>
          <w:bCs/>
          <w:color w:val="000000"/>
          <w:sz w:val="22"/>
          <w:szCs w:val="22"/>
          <w:lang w:val="es-ES_tradnl"/>
        </w:rPr>
      </w:pPr>
      <w:r w:rsidRPr="006832E3">
        <w:rPr>
          <w:rFonts w:ascii="Arial Narrow" w:hAnsi="Arial Narrow" w:cs="Gisha"/>
          <w:bCs/>
          <w:color w:val="000000"/>
          <w:sz w:val="22"/>
          <w:szCs w:val="22"/>
          <w:lang w:val="es-ES_tradnl"/>
        </w:rPr>
        <w:t>Los ingresos por Cruce de cuentas por valor de $ 39.077</w:t>
      </w:r>
      <w:r w:rsidRPr="006832E3">
        <w:rPr>
          <w:rFonts w:ascii="Arial" w:hAnsi="Arial" w:cs="Arial"/>
          <w:sz w:val="18"/>
          <w:szCs w:val="18"/>
        </w:rPr>
        <w:t xml:space="preserve">miles </w:t>
      </w:r>
      <w:r w:rsidRPr="006832E3">
        <w:rPr>
          <w:rFonts w:ascii="Arial Narrow" w:hAnsi="Arial Narrow" w:cs="Gisha"/>
          <w:bCs/>
          <w:color w:val="000000"/>
          <w:sz w:val="22"/>
          <w:szCs w:val="22"/>
          <w:lang w:val="es-ES_tradnl"/>
        </w:rPr>
        <w:t>generaron operaciones recíprocas a 31 de enero de 2019   con la Dirección de impuestos y Aduanas Nacionales DIAN que correspondiente a los pagos del impuesto de Retención en la fuente.</w:t>
      </w:r>
    </w:p>
    <w:p w14:paraId="0C128FA6" w14:textId="77777777" w:rsidR="00AB53CB" w:rsidRPr="006832E3" w:rsidRDefault="00AB53CB" w:rsidP="00AB53CB">
      <w:pPr>
        <w:jc w:val="both"/>
        <w:rPr>
          <w:rFonts w:ascii="Arial Narrow" w:hAnsi="Arial Narrow" w:cs="Gisha"/>
          <w:bCs/>
          <w:color w:val="000000"/>
          <w:sz w:val="22"/>
          <w:szCs w:val="22"/>
          <w:lang w:val="es-ES_tradnl"/>
        </w:rPr>
      </w:pPr>
    </w:p>
    <w:p w14:paraId="3F1D79E5" w14:textId="77777777" w:rsidR="00AB53CB" w:rsidRPr="006832E3" w:rsidRDefault="00F324EB" w:rsidP="00AB53CB">
      <w:pPr>
        <w:jc w:val="both"/>
        <w:rPr>
          <w:rFonts w:ascii="Arial Narrow" w:hAnsi="Arial Narrow" w:cs="Gisha"/>
          <w:bCs/>
          <w:color w:val="000000"/>
          <w:sz w:val="22"/>
          <w:szCs w:val="22"/>
          <w:lang w:val="es-ES_tradnl"/>
        </w:rPr>
      </w:pPr>
      <w:r w:rsidRPr="006832E3">
        <w:rPr>
          <w:rFonts w:ascii="Arial Narrow" w:hAnsi="Arial Narrow" w:cs="Gisha"/>
          <w:bCs/>
          <w:color w:val="000000"/>
          <w:sz w:val="22"/>
          <w:szCs w:val="22"/>
          <w:lang w:val="es-ES_tradnl"/>
        </w:rPr>
        <w:t xml:space="preserve">En la subcuenta indemnizaciones se registró un pago realizado </w:t>
      </w:r>
      <w:r w:rsidR="00AB53CB" w:rsidRPr="006832E3">
        <w:rPr>
          <w:rFonts w:ascii="Arial Narrow" w:hAnsi="Arial Narrow" w:cs="Gisha"/>
          <w:bCs/>
          <w:color w:val="000000"/>
          <w:sz w:val="22"/>
          <w:szCs w:val="22"/>
          <w:lang w:val="es-ES_tradnl"/>
        </w:rPr>
        <w:t>por</w:t>
      </w:r>
      <w:r w:rsidR="00631A48">
        <w:rPr>
          <w:rFonts w:ascii="Arial Narrow" w:hAnsi="Arial Narrow" w:cs="Gisha"/>
          <w:bCs/>
          <w:color w:val="000000"/>
          <w:sz w:val="22"/>
          <w:szCs w:val="22"/>
          <w:lang w:val="es-ES_tradnl"/>
        </w:rPr>
        <w:t xml:space="preserve"> la</w:t>
      </w:r>
      <w:r w:rsidR="00AB53CB" w:rsidRPr="006832E3">
        <w:rPr>
          <w:rFonts w:ascii="Arial Narrow" w:hAnsi="Arial Narrow" w:cs="Gisha"/>
          <w:bCs/>
          <w:color w:val="000000"/>
          <w:sz w:val="22"/>
          <w:szCs w:val="22"/>
          <w:lang w:val="es-ES_tradnl"/>
        </w:rPr>
        <w:t xml:space="preserve"> aseguradora </w:t>
      </w:r>
      <w:r w:rsidRPr="006832E3">
        <w:rPr>
          <w:rFonts w:ascii="Arial Narrow" w:hAnsi="Arial Narrow" w:cs="Gisha"/>
          <w:bCs/>
          <w:color w:val="000000"/>
          <w:sz w:val="22"/>
          <w:szCs w:val="22"/>
          <w:lang w:val="es-ES_tradnl"/>
        </w:rPr>
        <w:t>C</w:t>
      </w:r>
      <w:r w:rsidR="00AB53CB" w:rsidRPr="006832E3">
        <w:rPr>
          <w:rFonts w:ascii="Arial Narrow" w:hAnsi="Arial Narrow" w:cs="Gisha"/>
          <w:bCs/>
          <w:color w:val="000000"/>
          <w:sz w:val="22"/>
          <w:szCs w:val="22"/>
          <w:lang w:val="es-ES_tradnl"/>
        </w:rPr>
        <w:t>onfianza</w:t>
      </w:r>
      <w:r w:rsidR="00631A48">
        <w:rPr>
          <w:rFonts w:ascii="Arial Narrow" w:hAnsi="Arial Narrow" w:cs="Gisha"/>
          <w:bCs/>
          <w:color w:val="000000"/>
          <w:sz w:val="22"/>
          <w:szCs w:val="22"/>
          <w:lang w:val="es-ES_tradnl"/>
        </w:rPr>
        <w:t>,</w:t>
      </w:r>
      <w:r w:rsidR="00AB53CB" w:rsidRPr="006832E3">
        <w:rPr>
          <w:rFonts w:ascii="Arial Narrow" w:hAnsi="Arial Narrow" w:cs="Gisha"/>
          <w:bCs/>
          <w:color w:val="000000"/>
          <w:sz w:val="22"/>
          <w:szCs w:val="22"/>
          <w:lang w:val="es-ES_tradnl"/>
        </w:rPr>
        <w:t xml:space="preserve"> en cumplim</w:t>
      </w:r>
      <w:r w:rsidRPr="006832E3">
        <w:rPr>
          <w:rFonts w:ascii="Arial Narrow" w:hAnsi="Arial Narrow" w:cs="Gisha"/>
          <w:bCs/>
          <w:color w:val="000000"/>
          <w:sz w:val="22"/>
          <w:szCs w:val="22"/>
          <w:lang w:val="es-ES_tradnl"/>
        </w:rPr>
        <w:t>iento</w:t>
      </w:r>
      <w:r w:rsidR="00631A48">
        <w:rPr>
          <w:rFonts w:ascii="Arial Narrow" w:hAnsi="Arial Narrow" w:cs="Gisha"/>
          <w:bCs/>
          <w:color w:val="000000"/>
          <w:sz w:val="22"/>
          <w:szCs w:val="22"/>
          <w:lang w:val="es-ES_tradnl"/>
        </w:rPr>
        <w:t xml:space="preserve"> del</w:t>
      </w:r>
      <w:r w:rsidR="00AB53CB" w:rsidRPr="006832E3">
        <w:rPr>
          <w:rFonts w:ascii="Arial Narrow" w:hAnsi="Arial Narrow" w:cs="Gisha"/>
          <w:bCs/>
          <w:color w:val="000000"/>
          <w:sz w:val="22"/>
          <w:szCs w:val="22"/>
          <w:lang w:val="es-ES_tradnl"/>
        </w:rPr>
        <w:t xml:space="preserve"> ordenamiento </w:t>
      </w:r>
      <w:r w:rsidR="00631A48">
        <w:rPr>
          <w:rFonts w:ascii="Arial Narrow" w:hAnsi="Arial Narrow" w:cs="Gisha"/>
          <w:bCs/>
          <w:color w:val="000000"/>
          <w:sz w:val="22"/>
          <w:szCs w:val="22"/>
          <w:lang w:val="es-ES_tradnl"/>
        </w:rPr>
        <w:t>de la R</w:t>
      </w:r>
      <w:r w:rsidRPr="006832E3">
        <w:rPr>
          <w:rFonts w:ascii="Arial Narrow" w:hAnsi="Arial Narrow" w:cs="Gisha"/>
          <w:bCs/>
          <w:color w:val="000000"/>
          <w:sz w:val="22"/>
          <w:szCs w:val="22"/>
          <w:lang w:val="es-ES_tradnl"/>
        </w:rPr>
        <w:t>esolución No.</w:t>
      </w:r>
      <w:r w:rsidR="00AB53CB" w:rsidRPr="006832E3">
        <w:rPr>
          <w:rFonts w:ascii="Arial Narrow" w:hAnsi="Arial Narrow" w:cs="Gisha"/>
          <w:bCs/>
          <w:color w:val="000000"/>
          <w:sz w:val="22"/>
          <w:szCs w:val="22"/>
          <w:lang w:val="es-ES_tradnl"/>
        </w:rPr>
        <w:t xml:space="preserve">1776 20/09/2018, por medio </w:t>
      </w:r>
      <w:r w:rsidR="00631A48">
        <w:rPr>
          <w:rFonts w:ascii="Arial Narrow" w:hAnsi="Arial Narrow" w:cs="Gisha"/>
          <w:bCs/>
          <w:color w:val="000000"/>
          <w:sz w:val="22"/>
          <w:szCs w:val="22"/>
          <w:lang w:val="es-ES_tradnl"/>
        </w:rPr>
        <w:t xml:space="preserve">del </w:t>
      </w:r>
      <w:r w:rsidR="00AB53CB" w:rsidRPr="006832E3">
        <w:rPr>
          <w:rFonts w:ascii="Arial Narrow" w:hAnsi="Arial Narrow" w:cs="Gisha"/>
          <w:bCs/>
          <w:color w:val="000000"/>
          <w:sz w:val="22"/>
          <w:szCs w:val="22"/>
          <w:lang w:val="es-ES_tradnl"/>
        </w:rPr>
        <w:t xml:space="preserve">cual se resuelven recursos </w:t>
      </w:r>
      <w:r w:rsidR="00631A48">
        <w:rPr>
          <w:rFonts w:ascii="Arial Narrow" w:hAnsi="Arial Narrow" w:cs="Gisha"/>
          <w:bCs/>
          <w:color w:val="000000"/>
          <w:sz w:val="22"/>
          <w:szCs w:val="22"/>
          <w:lang w:val="es-ES_tradnl"/>
        </w:rPr>
        <w:t xml:space="preserve">de </w:t>
      </w:r>
      <w:r w:rsidRPr="006832E3">
        <w:rPr>
          <w:rFonts w:ascii="Arial Narrow" w:hAnsi="Arial Narrow" w:cs="Gisha"/>
          <w:bCs/>
          <w:color w:val="000000"/>
          <w:sz w:val="22"/>
          <w:szCs w:val="22"/>
          <w:lang w:val="es-ES_tradnl"/>
        </w:rPr>
        <w:t>reposición interpuesto</w:t>
      </w:r>
      <w:r w:rsidR="00631A48">
        <w:rPr>
          <w:rFonts w:ascii="Arial Narrow" w:hAnsi="Arial Narrow" w:cs="Gisha"/>
          <w:bCs/>
          <w:color w:val="000000"/>
          <w:sz w:val="22"/>
          <w:szCs w:val="22"/>
          <w:lang w:val="es-ES_tradnl"/>
        </w:rPr>
        <w:t>s</w:t>
      </w:r>
      <w:r w:rsidRPr="006832E3">
        <w:rPr>
          <w:rFonts w:ascii="Arial Narrow" w:hAnsi="Arial Narrow" w:cs="Gisha"/>
          <w:bCs/>
          <w:color w:val="000000"/>
          <w:sz w:val="22"/>
          <w:szCs w:val="22"/>
          <w:lang w:val="es-ES_tradnl"/>
        </w:rPr>
        <w:t xml:space="preserve"> </w:t>
      </w:r>
      <w:r w:rsidR="00AB53CB" w:rsidRPr="006832E3">
        <w:rPr>
          <w:rFonts w:ascii="Arial Narrow" w:hAnsi="Arial Narrow" w:cs="Gisha"/>
          <w:bCs/>
          <w:color w:val="000000"/>
          <w:sz w:val="22"/>
          <w:szCs w:val="22"/>
          <w:lang w:val="es-ES_tradnl"/>
        </w:rPr>
        <w:t xml:space="preserve">por </w:t>
      </w:r>
      <w:r w:rsidRPr="006832E3">
        <w:rPr>
          <w:rFonts w:ascii="Arial Narrow" w:hAnsi="Arial Narrow" w:cs="Gisha"/>
          <w:bCs/>
          <w:color w:val="000000"/>
          <w:sz w:val="22"/>
          <w:szCs w:val="22"/>
          <w:lang w:val="es-ES_tradnl"/>
        </w:rPr>
        <w:t>C</w:t>
      </w:r>
      <w:r w:rsidR="00631A48">
        <w:rPr>
          <w:rFonts w:ascii="Arial Narrow" w:hAnsi="Arial Narrow" w:cs="Gisha"/>
          <w:bCs/>
          <w:color w:val="000000"/>
          <w:sz w:val="22"/>
          <w:szCs w:val="22"/>
          <w:lang w:val="es-ES_tradnl"/>
        </w:rPr>
        <w:t>ODAD y las</w:t>
      </w:r>
      <w:r w:rsidR="00AB53CB" w:rsidRPr="006832E3">
        <w:rPr>
          <w:rFonts w:ascii="Arial Narrow" w:hAnsi="Arial Narrow" w:cs="Gisha"/>
          <w:bCs/>
          <w:color w:val="000000"/>
          <w:sz w:val="22"/>
          <w:szCs w:val="22"/>
          <w:lang w:val="es-ES_tradnl"/>
        </w:rPr>
        <w:t xml:space="preserve"> aseguradoras </w:t>
      </w:r>
      <w:r w:rsidRPr="006832E3">
        <w:rPr>
          <w:rFonts w:ascii="Arial Narrow" w:hAnsi="Arial Narrow" w:cs="Gisha"/>
          <w:bCs/>
          <w:color w:val="000000"/>
          <w:sz w:val="22"/>
          <w:szCs w:val="22"/>
          <w:lang w:val="es-ES_tradnl"/>
        </w:rPr>
        <w:t xml:space="preserve">Confianza </w:t>
      </w:r>
      <w:r w:rsidR="00AB53CB" w:rsidRPr="006832E3">
        <w:rPr>
          <w:rFonts w:ascii="Arial Narrow" w:hAnsi="Arial Narrow" w:cs="Gisha"/>
          <w:bCs/>
          <w:color w:val="000000"/>
          <w:sz w:val="22"/>
          <w:szCs w:val="22"/>
          <w:lang w:val="es-ES_tradnl"/>
        </w:rPr>
        <w:t xml:space="preserve">y </w:t>
      </w:r>
      <w:r w:rsidRPr="006832E3">
        <w:rPr>
          <w:rFonts w:ascii="Arial Narrow" w:hAnsi="Arial Narrow" w:cs="Gisha"/>
          <w:bCs/>
          <w:color w:val="000000"/>
          <w:sz w:val="22"/>
          <w:szCs w:val="22"/>
          <w:lang w:val="es-ES_tradnl"/>
        </w:rPr>
        <w:t>MAPFRE</w:t>
      </w:r>
      <w:r w:rsidR="00AB53CB" w:rsidRPr="006832E3">
        <w:rPr>
          <w:rFonts w:ascii="Arial Narrow" w:hAnsi="Arial Narrow" w:cs="Gisha"/>
          <w:bCs/>
          <w:color w:val="000000"/>
          <w:sz w:val="22"/>
          <w:szCs w:val="22"/>
          <w:lang w:val="es-ES_tradnl"/>
        </w:rPr>
        <w:t xml:space="preserve"> en contra</w:t>
      </w:r>
      <w:r w:rsidR="00631A48">
        <w:rPr>
          <w:rFonts w:ascii="Arial Narrow" w:hAnsi="Arial Narrow" w:cs="Gisha"/>
          <w:bCs/>
          <w:color w:val="000000"/>
          <w:sz w:val="22"/>
          <w:szCs w:val="22"/>
          <w:lang w:val="es-ES_tradnl"/>
        </w:rPr>
        <w:t xml:space="preserve"> de la</w:t>
      </w:r>
      <w:r w:rsidR="00AB53CB" w:rsidRPr="006832E3">
        <w:rPr>
          <w:rFonts w:ascii="Arial Narrow" w:hAnsi="Arial Narrow" w:cs="Gisha"/>
          <w:bCs/>
          <w:color w:val="000000"/>
          <w:sz w:val="22"/>
          <w:szCs w:val="22"/>
          <w:lang w:val="es-ES_tradnl"/>
        </w:rPr>
        <w:t xml:space="preserve"> </w:t>
      </w:r>
      <w:r w:rsidR="00631A48">
        <w:rPr>
          <w:rFonts w:ascii="Arial Narrow" w:hAnsi="Arial Narrow" w:cs="Gisha"/>
          <w:bCs/>
          <w:color w:val="000000"/>
          <w:sz w:val="22"/>
          <w:szCs w:val="22"/>
          <w:lang w:val="es-ES_tradnl"/>
        </w:rPr>
        <w:t>R</w:t>
      </w:r>
      <w:r w:rsidRPr="006832E3">
        <w:rPr>
          <w:rFonts w:ascii="Arial Narrow" w:hAnsi="Arial Narrow" w:cs="Gisha"/>
          <w:bCs/>
          <w:color w:val="000000"/>
          <w:sz w:val="22"/>
          <w:szCs w:val="22"/>
          <w:lang w:val="es-ES_tradnl"/>
        </w:rPr>
        <w:t>esolución No.</w:t>
      </w:r>
      <w:r w:rsidR="00AB53CB" w:rsidRPr="006832E3">
        <w:rPr>
          <w:rFonts w:ascii="Arial Narrow" w:hAnsi="Arial Narrow" w:cs="Gisha"/>
          <w:bCs/>
          <w:color w:val="000000"/>
          <w:sz w:val="22"/>
          <w:szCs w:val="22"/>
          <w:lang w:val="es-ES_tradnl"/>
        </w:rPr>
        <w:t>1297 21/09/2017</w:t>
      </w:r>
      <w:r w:rsidR="00631A48">
        <w:rPr>
          <w:rFonts w:ascii="Arial Narrow" w:hAnsi="Arial Narrow" w:cs="Gisha"/>
          <w:bCs/>
          <w:color w:val="000000"/>
          <w:sz w:val="22"/>
          <w:szCs w:val="22"/>
          <w:lang w:val="es-ES_tradnl"/>
        </w:rPr>
        <w:t>.</w:t>
      </w:r>
      <w:r w:rsidR="00AB53CB" w:rsidRPr="006832E3">
        <w:rPr>
          <w:rFonts w:ascii="Arial Narrow" w:hAnsi="Arial Narrow" w:cs="Gisha"/>
          <w:bCs/>
          <w:color w:val="000000"/>
          <w:sz w:val="22"/>
          <w:szCs w:val="22"/>
          <w:lang w:val="es-ES_tradnl"/>
        </w:rPr>
        <w:t xml:space="preserve"> </w:t>
      </w:r>
      <w:r w:rsidR="00631A48">
        <w:rPr>
          <w:rFonts w:ascii="Arial Narrow" w:hAnsi="Arial Narrow" w:cs="Gisha"/>
          <w:bCs/>
          <w:color w:val="000000"/>
          <w:sz w:val="22"/>
          <w:szCs w:val="22"/>
          <w:lang w:val="es-ES_tradnl"/>
        </w:rPr>
        <w:t>E</w:t>
      </w:r>
      <w:r w:rsidR="00AB53CB" w:rsidRPr="006832E3">
        <w:rPr>
          <w:rFonts w:ascii="Arial Narrow" w:hAnsi="Arial Narrow" w:cs="Gisha"/>
          <w:bCs/>
          <w:color w:val="000000"/>
          <w:sz w:val="22"/>
          <w:szCs w:val="22"/>
          <w:lang w:val="es-ES_tradnl"/>
        </w:rPr>
        <w:t>ntre otros</w:t>
      </w:r>
      <w:r w:rsidR="00631A48">
        <w:rPr>
          <w:rFonts w:ascii="Arial Narrow" w:hAnsi="Arial Narrow" w:cs="Gisha"/>
          <w:bCs/>
          <w:color w:val="000000"/>
          <w:sz w:val="22"/>
          <w:szCs w:val="22"/>
          <w:lang w:val="es-ES_tradnl"/>
        </w:rPr>
        <w:t xml:space="preserve"> </w:t>
      </w:r>
      <w:proofErr w:type="gramStart"/>
      <w:r w:rsidR="00631A48">
        <w:rPr>
          <w:rFonts w:ascii="Arial Narrow" w:hAnsi="Arial Narrow" w:cs="Gisha"/>
          <w:bCs/>
          <w:color w:val="000000"/>
          <w:sz w:val="22"/>
          <w:szCs w:val="22"/>
          <w:lang w:val="es-ES_tradnl"/>
        </w:rPr>
        <w:t xml:space="preserve">se </w:t>
      </w:r>
      <w:r w:rsidR="00AB53CB" w:rsidRPr="006832E3">
        <w:rPr>
          <w:rFonts w:ascii="Arial Narrow" w:hAnsi="Arial Narrow" w:cs="Gisha"/>
          <w:bCs/>
          <w:color w:val="000000"/>
          <w:sz w:val="22"/>
          <w:szCs w:val="22"/>
          <w:lang w:val="es-ES_tradnl"/>
        </w:rPr>
        <w:t xml:space="preserve"> </w:t>
      </w:r>
      <w:r w:rsidR="00AB53CB" w:rsidRPr="006832E3">
        <w:rPr>
          <w:rFonts w:ascii="Arial Narrow" w:hAnsi="Arial Narrow" w:cs="Gisha"/>
          <w:bCs/>
          <w:color w:val="000000"/>
          <w:sz w:val="22"/>
          <w:szCs w:val="22"/>
          <w:lang w:val="es-ES_tradnl"/>
        </w:rPr>
        <w:lastRenderedPageBreak/>
        <w:t>adiciona</w:t>
      </w:r>
      <w:proofErr w:type="gramEnd"/>
      <w:r w:rsidR="00AB53CB" w:rsidRPr="006832E3">
        <w:rPr>
          <w:rFonts w:ascii="Arial Narrow" w:hAnsi="Arial Narrow" w:cs="Gisha"/>
          <w:bCs/>
          <w:color w:val="000000"/>
          <w:sz w:val="22"/>
          <w:szCs w:val="22"/>
          <w:lang w:val="es-ES_tradnl"/>
        </w:rPr>
        <w:t xml:space="preserve"> </w:t>
      </w:r>
      <w:r w:rsidR="00631A48">
        <w:rPr>
          <w:rFonts w:ascii="Arial Narrow" w:hAnsi="Arial Narrow" w:cs="Gisha"/>
          <w:bCs/>
          <w:color w:val="000000"/>
          <w:sz w:val="22"/>
          <w:szCs w:val="22"/>
          <w:lang w:val="es-ES_tradnl"/>
        </w:rPr>
        <w:t xml:space="preserve">el </w:t>
      </w:r>
      <w:r w:rsidR="00AB53CB" w:rsidRPr="006832E3">
        <w:rPr>
          <w:rFonts w:ascii="Arial Narrow" w:hAnsi="Arial Narrow" w:cs="Gisha"/>
          <w:bCs/>
          <w:color w:val="000000"/>
          <w:sz w:val="22"/>
          <w:szCs w:val="22"/>
          <w:lang w:val="es-ES_tradnl"/>
        </w:rPr>
        <w:t>art</w:t>
      </w:r>
      <w:r w:rsidR="00631A48">
        <w:rPr>
          <w:rFonts w:ascii="Arial Narrow" w:hAnsi="Arial Narrow" w:cs="Gisha"/>
          <w:bCs/>
          <w:color w:val="000000"/>
          <w:sz w:val="22"/>
          <w:szCs w:val="22"/>
          <w:lang w:val="es-ES_tradnl"/>
        </w:rPr>
        <w:t>ículo</w:t>
      </w:r>
      <w:r w:rsidR="00AB53CB" w:rsidRPr="006832E3">
        <w:rPr>
          <w:rFonts w:ascii="Arial Narrow" w:hAnsi="Arial Narrow" w:cs="Gisha"/>
          <w:bCs/>
          <w:color w:val="000000"/>
          <w:sz w:val="22"/>
          <w:szCs w:val="22"/>
          <w:lang w:val="es-ES_tradnl"/>
        </w:rPr>
        <w:t xml:space="preserve"> 4</w:t>
      </w:r>
      <w:r w:rsidR="00631A48">
        <w:rPr>
          <w:rFonts w:ascii="Arial Narrow" w:hAnsi="Arial Narrow" w:cs="Gisha"/>
          <w:bCs/>
          <w:color w:val="000000"/>
          <w:sz w:val="22"/>
          <w:szCs w:val="22"/>
          <w:lang w:val="es-ES_tradnl"/>
        </w:rPr>
        <w:t>,</w:t>
      </w:r>
      <w:r w:rsidR="00AB53CB" w:rsidRPr="006832E3">
        <w:rPr>
          <w:rFonts w:ascii="Arial Narrow" w:hAnsi="Arial Narrow" w:cs="Gisha"/>
          <w:bCs/>
          <w:color w:val="000000"/>
          <w:sz w:val="22"/>
          <w:szCs w:val="22"/>
          <w:lang w:val="es-ES_tradnl"/>
        </w:rPr>
        <w:t xml:space="preserve"> declarando ocurrido </w:t>
      </w:r>
      <w:r w:rsidR="00631A48">
        <w:rPr>
          <w:rFonts w:ascii="Arial Narrow" w:hAnsi="Arial Narrow" w:cs="Gisha"/>
          <w:bCs/>
          <w:color w:val="000000"/>
          <w:sz w:val="22"/>
          <w:szCs w:val="22"/>
          <w:lang w:val="es-ES_tradnl"/>
        </w:rPr>
        <w:t xml:space="preserve">un </w:t>
      </w:r>
      <w:r w:rsidR="00AB53CB" w:rsidRPr="006832E3">
        <w:rPr>
          <w:rFonts w:ascii="Arial Narrow" w:hAnsi="Arial Narrow" w:cs="Gisha"/>
          <w:bCs/>
          <w:color w:val="000000"/>
          <w:sz w:val="22"/>
          <w:szCs w:val="22"/>
          <w:lang w:val="es-ES_tradnl"/>
        </w:rPr>
        <w:t>siniestro</w:t>
      </w:r>
      <w:r w:rsidR="00631A48">
        <w:rPr>
          <w:rFonts w:ascii="Arial Narrow" w:hAnsi="Arial Narrow" w:cs="Gisha"/>
          <w:bCs/>
          <w:color w:val="000000"/>
          <w:sz w:val="22"/>
          <w:szCs w:val="22"/>
          <w:lang w:val="es-ES_tradnl"/>
        </w:rPr>
        <w:t xml:space="preserve"> por </w:t>
      </w:r>
      <w:r w:rsidR="00AB53CB" w:rsidRPr="006832E3">
        <w:rPr>
          <w:rFonts w:ascii="Arial Narrow" w:hAnsi="Arial Narrow" w:cs="Gisha"/>
          <w:bCs/>
          <w:color w:val="000000"/>
          <w:sz w:val="22"/>
          <w:szCs w:val="22"/>
          <w:lang w:val="es-ES_tradnl"/>
        </w:rPr>
        <w:t>incump</w:t>
      </w:r>
      <w:r w:rsidRPr="006832E3">
        <w:rPr>
          <w:rFonts w:ascii="Arial Narrow" w:hAnsi="Arial Narrow" w:cs="Gisha"/>
          <w:bCs/>
          <w:color w:val="000000"/>
          <w:sz w:val="22"/>
          <w:szCs w:val="22"/>
          <w:lang w:val="es-ES_tradnl"/>
        </w:rPr>
        <w:t>limiento</w:t>
      </w:r>
      <w:r w:rsidR="00AB53CB" w:rsidRPr="006832E3">
        <w:rPr>
          <w:rFonts w:ascii="Arial Narrow" w:hAnsi="Arial Narrow" w:cs="Gisha"/>
          <w:bCs/>
          <w:color w:val="000000"/>
          <w:sz w:val="22"/>
          <w:szCs w:val="22"/>
          <w:lang w:val="es-ES_tradnl"/>
        </w:rPr>
        <w:t xml:space="preserve"> </w:t>
      </w:r>
      <w:r w:rsidR="00631A48">
        <w:rPr>
          <w:rFonts w:ascii="Arial Narrow" w:hAnsi="Arial Narrow" w:cs="Gisha"/>
          <w:bCs/>
          <w:color w:val="000000"/>
          <w:sz w:val="22"/>
          <w:szCs w:val="22"/>
          <w:lang w:val="es-ES_tradnl"/>
        </w:rPr>
        <w:t xml:space="preserve">y </w:t>
      </w:r>
      <w:r w:rsidR="00AB53CB" w:rsidRPr="006832E3">
        <w:rPr>
          <w:rFonts w:ascii="Arial Narrow" w:hAnsi="Arial Narrow" w:cs="Gisha"/>
          <w:bCs/>
          <w:color w:val="000000"/>
          <w:sz w:val="22"/>
          <w:szCs w:val="22"/>
          <w:lang w:val="es-ES_tradnl"/>
        </w:rPr>
        <w:t>en caso</w:t>
      </w:r>
      <w:r w:rsidR="00631A48">
        <w:rPr>
          <w:rFonts w:ascii="Arial Narrow" w:hAnsi="Arial Narrow" w:cs="Gisha"/>
          <w:bCs/>
          <w:color w:val="000000"/>
          <w:sz w:val="22"/>
          <w:szCs w:val="22"/>
          <w:lang w:val="es-ES_tradnl"/>
        </w:rPr>
        <w:t xml:space="preserve"> que</w:t>
      </w:r>
      <w:r w:rsidR="00AB53CB" w:rsidRPr="006832E3">
        <w:rPr>
          <w:rFonts w:ascii="Arial Narrow" w:hAnsi="Arial Narrow" w:cs="Gisha"/>
          <w:bCs/>
          <w:color w:val="000000"/>
          <w:sz w:val="22"/>
          <w:szCs w:val="22"/>
          <w:lang w:val="es-ES_tradnl"/>
        </w:rPr>
        <w:t xml:space="preserve"> </w:t>
      </w:r>
      <w:r w:rsidRPr="006832E3">
        <w:rPr>
          <w:rFonts w:ascii="Arial Narrow" w:hAnsi="Arial Narrow" w:cs="Gisha"/>
          <w:bCs/>
          <w:color w:val="000000"/>
          <w:sz w:val="22"/>
          <w:szCs w:val="22"/>
          <w:lang w:val="es-ES_tradnl"/>
        </w:rPr>
        <w:t>C</w:t>
      </w:r>
      <w:r w:rsidR="00631A48">
        <w:rPr>
          <w:rFonts w:ascii="Arial Narrow" w:hAnsi="Arial Narrow" w:cs="Gisha"/>
          <w:bCs/>
          <w:color w:val="000000"/>
          <w:sz w:val="22"/>
          <w:szCs w:val="22"/>
          <w:lang w:val="es-ES_tradnl"/>
        </w:rPr>
        <w:t>ODAD</w:t>
      </w:r>
      <w:r w:rsidR="00AB53CB" w:rsidRPr="006832E3">
        <w:rPr>
          <w:rFonts w:ascii="Arial Narrow" w:hAnsi="Arial Narrow" w:cs="Gisha"/>
          <w:bCs/>
          <w:color w:val="000000"/>
          <w:sz w:val="22"/>
          <w:szCs w:val="22"/>
          <w:lang w:val="es-ES_tradnl"/>
        </w:rPr>
        <w:t xml:space="preserve"> </w:t>
      </w:r>
      <w:r w:rsidR="00631A48">
        <w:rPr>
          <w:rFonts w:ascii="Arial Narrow" w:hAnsi="Arial Narrow" w:cs="Gisha"/>
          <w:bCs/>
          <w:color w:val="000000"/>
          <w:sz w:val="22"/>
          <w:szCs w:val="22"/>
          <w:lang w:val="es-ES_tradnl"/>
        </w:rPr>
        <w:t xml:space="preserve">se </w:t>
      </w:r>
      <w:r w:rsidR="00AB53CB" w:rsidRPr="006832E3">
        <w:rPr>
          <w:rFonts w:ascii="Arial Narrow" w:hAnsi="Arial Narrow" w:cs="Gisha"/>
          <w:bCs/>
          <w:color w:val="000000"/>
          <w:sz w:val="22"/>
          <w:szCs w:val="22"/>
          <w:lang w:val="es-ES_tradnl"/>
        </w:rPr>
        <w:t>abstenga</w:t>
      </w:r>
      <w:r w:rsidR="00631A48">
        <w:rPr>
          <w:rFonts w:ascii="Arial Narrow" w:hAnsi="Arial Narrow" w:cs="Gisha"/>
          <w:bCs/>
          <w:color w:val="000000"/>
          <w:sz w:val="22"/>
          <w:szCs w:val="22"/>
          <w:lang w:val="es-ES_tradnl"/>
        </w:rPr>
        <w:t xml:space="preserve"> de pagar la</w:t>
      </w:r>
      <w:r w:rsidRPr="006832E3">
        <w:rPr>
          <w:rFonts w:ascii="Arial Narrow" w:hAnsi="Arial Narrow" w:cs="Gisha"/>
          <w:bCs/>
          <w:color w:val="000000"/>
          <w:sz w:val="22"/>
          <w:szCs w:val="22"/>
          <w:lang w:val="es-ES_tradnl"/>
        </w:rPr>
        <w:t xml:space="preserve"> </w:t>
      </w:r>
      <w:r w:rsidR="00631A48">
        <w:rPr>
          <w:rFonts w:ascii="Arial Narrow" w:hAnsi="Arial Narrow" w:cs="Gisha"/>
          <w:bCs/>
          <w:color w:val="000000"/>
          <w:sz w:val="22"/>
          <w:szCs w:val="22"/>
          <w:lang w:val="es-ES_tradnl"/>
        </w:rPr>
        <w:t xml:space="preserve"> </w:t>
      </w:r>
      <w:r w:rsidRPr="006832E3">
        <w:rPr>
          <w:rFonts w:ascii="Arial Narrow" w:hAnsi="Arial Narrow" w:cs="Gisha"/>
          <w:bCs/>
          <w:color w:val="000000"/>
          <w:sz w:val="22"/>
          <w:szCs w:val="22"/>
          <w:lang w:val="es-ES_tradnl"/>
        </w:rPr>
        <w:t>sanción</w:t>
      </w:r>
      <w:r w:rsidR="00AB53CB" w:rsidRPr="006832E3">
        <w:rPr>
          <w:rFonts w:ascii="Arial Narrow" w:hAnsi="Arial Narrow" w:cs="Gisha"/>
          <w:bCs/>
          <w:color w:val="000000"/>
          <w:sz w:val="22"/>
          <w:szCs w:val="22"/>
          <w:lang w:val="es-ES_tradnl"/>
        </w:rPr>
        <w:t xml:space="preserve"> pecuniaria ordenada</w:t>
      </w:r>
      <w:r w:rsidR="00631A48">
        <w:rPr>
          <w:rFonts w:ascii="Arial Narrow" w:hAnsi="Arial Narrow" w:cs="Gisha"/>
          <w:bCs/>
          <w:color w:val="000000"/>
          <w:sz w:val="22"/>
          <w:szCs w:val="22"/>
          <w:lang w:val="es-ES_tradnl"/>
        </w:rPr>
        <w:t xml:space="preserve">, por valor de </w:t>
      </w:r>
      <w:r w:rsidR="00AB53CB" w:rsidRPr="006832E3">
        <w:rPr>
          <w:rFonts w:ascii="Arial Narrow" w:hAnsi="Arial Narrow" w:cs="Gisha"/>
          <w:bCs/>
          <w:color w:val="000000"/>
          <w:sz w:val="22"/>
          <w:szCs w:val="22"/>
          <w:lang w:val="es-ES_tradnl"/>
        </w:rPr>
        <w:t>$21.223.762</w:t>
      </w:r>
      <w:r w:rsidR="00631A48">
        <w:rPr>
          <w:rFonts w:ascii="Arial Narrow" w:hAnsi="Arial Narrow" w:cs="Gisha"/>
          <w:bCs/>
          <w:color w:val="000000"/>
          <w:sz w:val="22"/>
          <w:szCs w:val="22"/>
          <w:lang w:val="es-ES_tradnl"/>
        </w:rPr>
        <w:t xml:space="preserve"> miles,</w:t>
      </w:r>
      <w:r w:rsidR="00AB53CB" w:rsidRPr="006832E3">
        <w:rPr>
          <w:rFonts w:ascii="Arial Narrow" w:hAnsi="Arial Narrow" w:cs="Gisha"/>
          <w:bCs/>
          <w:color w:val="000000"/>
          <w:sz w:val="22"/>
          <w:szCs w:val="22"/>
          <w:lang w:val="es-ES_tradnl"/>
        </w:rPr>
        <w:t xml:space="preserve"> se </w:t>
      </w:r>
      <w:r w:rsidRPr="006832E3">
        <w:rPr>
          <w:rFonts w:ascii="Arial Narrow" w:hAnsi="Arial Narrow" w:cs="Gisha"/>
          <w:bCs/>
          <w:color w:val="000000"/>
          <w:sz w:val="22"/>
          <w:szCs w:val="22"/>
          <w:lang w:val="es-ES_tradnl"/>
        </w:rPr>
        <w:t>hará</w:t>
      </w:r>
      <w:r w:rsidR="00AB53CB" w:rsidRPr="006832E3">
        <w:rPr>
          <w:rFonts w:ascii="Arial Narrow" w:hAnsi="Arial Narrow" w:cs="Gisha"/>
          <w:bCs/>
          <w:color w:val="000000"/>
          <w:sz w:val="22"/>
          <w:szCs w:val="22"/>
          <w:lang w:val="es-ES_tradnl"/>
        </w:rPr>
        <w:t xml:space="preserve"> efectiva hasta</w:t>
      </w:r>
      <w:r w:rsidR="00631A48">
        <w:rPr>
          <w:rFonts w:ascii="Arial Narrow" w:hAnsi="Arial Narrow" w:cs="Gisha"/>
          <w:bCs/>
          <w:color w:val="000000"/>
          <w:sz w:val="22"/>
          <w:szCs w:val="22"/>
          <w:lang w:val="es-ES_tradnl"/>
        </w:rPr>
        <w:t xml:space="preserve"> el</w:t>
      </w:r>
      <w:r w:rsidR="00AB53CB" w:rsidRPr="006832E3">
        <w:rPr>
          <w:rFonts w:ascii="Arial Narrow" w:hAnsi="Arial Narrow" w:cs="Gisha"/>
          <w:bCs/>
          <w:color w:val="000000"/>
          <w:sz w:val="22"/>
          <w:szCs w:val="22"/>
          <w:lang w:val="es-ES_tradnl"/>
        </w:rPr>
        <w:t xml:space="preserve"> monto </w:t>
      </w:r>
      <w:r w:rsidRPr="006832E3">
        <w:rPr>
          <w:rFonts w:ascii="Arial Narrow" w:hAnsi="Arial Narrow" w:cs="Gisha"/>
          <w:bCs/>
          <w:color w:val="000000"/>
          <w:sz w:val="22"/>
          <w:szCs w:val="22"/>
          <w:lang w:val="es-ES_tradnl"/>
        </w:rPr>
        <w:t>máximo</w:t>
      </w:r>
      <w:r w:rsidR="00AB53CB" w:rsidRPr="006832E3">
        <w:rPr>
          <w:rFonts w:ascii="Arial Narrow" w:hAnsi="Arial Narrow" w:cs="Gisha"/>
          <w:bCs/>
          <w:color w:val="000000"/>
          <w:sz w:val="22"/>
          <w:szCs w:val="22"/>
          <w:lang w:val="es-ES_tradnl"/>
        </w:rPr>
        <w:t xml:space="preserve"> </w:t>
      </w:r>
      <w:r w:rsidR="00631A48">
        <w:rPr>
          <w:rFonts w:ascii="Arial Narrow" w:hAnsi="Arial Narrow" w:cs="Gisha"/>
          <w:bCs/>
          <w:color w:val="000000"/>
          <w:sz w:val="22"/>
          <w:szCs w:val="22"/>
          <w:lang w:val="es-ES_tradnl"/>
        </w:rPr>
        <w:t xml:space="preserve">de </w:t>
      </w:r>
      <w:r w:rsidR="00AB53CB" w:rsidRPr="006832E3">
        <w:rPr>
          <w:rFonts w:ascii="Arial Narrow" w:hAnsi="Arial Narrow" w:cs="Gisha"/>
          <w:bCs/>
          <w:color w:val="000000"/>
          <w:sz w:val="22"/>
          <w:szCs w:val="22"/>
          <w:lang w:val="es-ES_tradnl"/>
        </w:rPr>
        <w:t>cobertura</w:t>
      </w:r>
      <w:r w:rsidR="00631A48">
        <w:rPr>
          <w:rFonts w:ascii="Arial Narrow" w:hAnsi="Arial Narrow" w:cs="Gisha"/>
          <w:bCs/>
          <w:color w:val="000000"/>
          <w:sz w:val="22"/>
          <w:szCs w:val="22"/>
          <w:lang w:val="es-ES_tradnl"/>
        </w:rPr>
        <w:t>, en</w:t>
      </w:r>
      <w:r w:rsidR="00AB53CB" w:rsidRPr="006832E3">
        <w:rPr>
          <w:rFonts w:ascii="Arial Narrow" w:hAnsi="Arial Narrow" w:cs="Gisha"/>
          <w:bCs/>
          <w:color w:val="000000"/>
          <w:sz w:val="22"/>
          <w:szCs w:val="22"/>
          <w:lang w:val="es-ES_tradnl"/>
        </w:rPr>
        <w:t xml:space="preserve"> cumpli</w:t>
      </w:r>
      <w:r w:rsidRPr="006832E3">
        <w:rPr>
          <w:rFonts w:ascii="Arial Narrow" w:hAnsi="Arial Narrow" w:cs="Gisha"/>
          <w:bCs/>
          <w:color w:val="000000"/>
          <w:sz w:val="22"/>
          <w:szCs w:val="22"/>
          <w:lang w:val="es-ES_tradnl"/>
        </w:rPr>
        <w:t>miento</w:t>
      </w:r>
      <w:r w:rsidR="00AB53CB" w:rsidRPr="006832E3">
        <w:rPr>
          <w:rFonts w:ascii="Arial Narrow" w:hAnsi="Arial Narrow" w:cs="Gisha"/>
          <w:bCs/>
          <w:color w:val="000000"/>
          <w:sz w:val="22"/>
          <w:szCs w:val="22"/>
          <w:lang w:val="es-ES_tradnl"/>
        </w:rPr>
        <w:t xml:space="preserve"> de las obligaciones </w:t>
      </w:r>
      <w:r w:rsidRPr="006832E3">
        <w:rPr>
          <w:rFonts w:ascii="Arial Narrow" w:hAnsi="Arial Narrow" w:cs="Gisha"/>
          <w:bCs/>
          <w:color w:val="000000"/>
          <w:sz w:val="22"/>
          <w:szCs w:val="22"/>
          <w:lang w:val="es-ES_tradnl"/>
        </w:rPr>
        <w:t>del contrato de</w:t>
      </w:r>
      <w:r w:rsidR="00AB53CB" w:rsidRPr="006832E3">
        <w:rPr>
          <w:rFonts w:ascii="Arial Narrow" w:hAnsi="Arial Narrow" w:cs="Gisha"/>
          <w:bCs/>
          <w:color w:val="000000"/>
          <w:sz w:val="22"/>
          <w:szCs w:val="22"/>
          <w:lang w:val="es-ES_tradnl"/>
        </w:rPr>
        <w:t xml:space="preserve"> </w:t>
      </w:r>
      <w:r w:rsidRPr="006832E3">
        <w:rPr>
          <w:rFonts w:ascii="Arial Narrow" w:hAnsi="Arial Narrow" w:cs="Gisha"/>
          <w:bCs/>
          <w:color w:val="000000"/>
          <w:sz w:val="22"/>
          <w:szCs w:val="22"/>
          <w:lang w:val="es-ES_tradnl"/>
        </w:rPr>
        <w:t>concesión</w:t>
      </w:r>
      <w:r w:rsidR="00AB53CB" w:rsidRPr="006832E3">
        <w:rPr>
          <w:rFonts w:ascii="Arial Narrow" w:hAnsi="Arial Narrow" w:cs="Gisha"/>
          <w:bCs/>
          <w:color w:val="000000"/>
          <w:sz w:val="22"/>
          <w:szCs w:val="22"/>
          <w:lang w:val="es-ES_tradnl"/>
        </w:rPr>
        <w:t xml:space="preserve"> </w:t>
      </w:r>
      <w:r w:rsidRPr="006832E3">
        <w:rPr>
          <w:rFonts w:ascii="Arial Narrow" w:hAnsi="Arial Narrow" w:cs="Gisha"/>
          <w:bCs/>
          <w:color w:val="000000"/>
          <w:sz w:val="22"/>
          <w:szCs w:val="22"/>
          <w:lang w:val="es-ES_tradnl"/>
        </w:rPr>
        <w:t>No.</w:t>
      </w:r>
      <w:r w:rsidR="00AB53CB" w:rsidRPr="006832E3">
        <w:rPr>
          <w:rFonts w:ascii="Arial Narrow" w:hAnsi="Arial Narrow" w:cs="Gisha"/>
          <w:bCs/>
          <w:color w:val="000000"/>
          <w:sz w:val="22"/>
          <w:szCs w:val="22"/>
          <w:lang w:val="es-ES_tradnl"/>
        </w:rPr>
        <w:t>0110-09-95, por valor $4.473.892.102 y e</w:t>
      </w:r>
      <w:r w:rsidRPr="006832E3">
        <w:rPr>
          <w:rFonts w:ascii="Arial Narrow" w:hAnsi="Arial Narrow" w:cs="Gisha"/>
          <w:bCs/>
          <w:color w:val="000000"/>
          <w:sz w:val="22"/>
          <w:szCs w:val="22"/>
          <w:lang w:val="es-ES_tradnl"/>
        </w:rPr>
        <w:t>l</w:t>
      </w:r>
      <w:r w:rsidR="00AB53CB" w:rsidRPr="006832E3">
        <w:rPr>
          <w:rFonts w:ascii="Arial Narrow" w:hAnsi="Arial Narrow" w:cs="Gisha"/>
          <w:bCs/>
          <w:color w:val="000000"/>
          <w:sz w:val="22"/>
          <w:szCs w:val="22"/>
          <w:lang w:val="es-ES_tradnl"/>
        </w:rPr>
        <w:t xml:space="preserve"> </w:t>
      </w:r>
      <w:r w:rsidRPr="006832E3">
        <w:rPr>
          <w:rFonts w:ascii="Arial Narrow" w:hAnsi="Arial Narrow" w:cs="Gisha"/>
          <w:bCs/>
          <w:color w:val="000000"/>
          <w:sz w:val="22"/>
          <w:szCs w:val="22"/>
          <w:lang w:val="es-ES_tradnl"/>
        </w:rPr>
        <w:t>porcentaje de participación correspondiente</w:t>
      </w:r>
      <w:r w:rsidR="00631A48">
        <w:rPr>
          <w:rFonts w:ascii="Arial Narrow" w:hAnsi="Arial Narrow" w:cs="Gisha"/>
          <w:bCs/>
          <w:color w:val="000000"/>
          <w:sz w:val="22"/>
          <w:szCs w:val="22"/>
          <w:lang w:val="es-ES_tradnl"/>
        </w:rPr>
        <w:t xml:space="preserve"> (50%)</w:t>
      </w:r>
      <w:r w:rsidRPr="006832E3">
        <w:rPr>
          <w:rFonts w:ascii="Arial Narrow" w:hAnsi="Arial Narrow" w:cs="Gisha"/>
          <w:bCs/>
          <w:color w:val="000000"/>
          <w:sz w:val="22"/>
          <w:szCs w:val="22"/>
          <w:lang w:val="es-ES_tradnl"/>
        </w:rPr>
        <w:t>.</w:t>
      </w:r>
    </w:p>
    <w:p w14:paraId="68DA0E92" w14:textId="77777777" w:rsidR="00F324EB" w:rsidRPr="006832E3" w:rsidRDefault="00F324EB" w:rsidP="00AB53CB">
      <w:pPr>
        <w:jc w:val="both"/>
        <w:rPr>
          <w:rFonts w:ascii="Arial Narrow" w:hAnsi="Arial Narrow" w:cs="Gisha"/>
          <w:bCs/>
          <w:color w:val="000000"/>
          <w:sz w:val="22"/>
          <w:szCs w:val="22"/>
          <w:lang w:val="es-ES_tradnl"/>
        </w:rPr>
      </w:pPr>
    </w:p>
    <w:p w14:paraId="106DE2B7" w14:textId="77777777" w:rsidR="00E666A2" w:rsidRPr="006832E3" w:rsidRDefault="00F324EB" w:rsidP="007E238F">
      <w:pPr>
        <w:jc w:val="both"/>
        <w:rPr>
          <w:rFonts w:ascii="Arial Narrow" w:hAnsi="Arial Narrow" w:cs="Gisha"/>
          <w:bCs/>
          <w:color w:val="000000"/>
          <w:sz w:val="22"/>
          <w:szCs w:val="22"/>
          <w:lang w:val="es-ES_tradnl"/>
        </w:rPr>
      </w:pPr>
      <w:r w:rsidRPr="006832E3">
        <w:rPr>
          <w:rFonts w:ascii="Arial Narrow" w:hAnsi="Arial Narrow" w:cs="Gisha"/>
          <w:bCs/>
          <w:color w:val="000000"/>
          <w:sz w:val="22"/>
          <w:szCs w:val="22"/>
          <w:lang w:val="es-ES_tradnl"/>
        </w:rPr>
        <w:t xml:space="preserve">En la cuenta recuperaciones se </w:t>
      </w:r>
      <w:r w:rsidR="007E238F" w:rsidRPr="006832E3">
        <w:rPr>
          <w:rFonts w:ascii="Arial Narrow" w:hAnsi="Arial Narrow" w:cs="Gisha"/>
          <w:bCs/>
          <w:color w:val="000000"/>
          <w:sz w:val="22"/>
          <w:szCs w:val="22"/>
          <w:lang w:val="es-ES_tradnl"/>
        </w:rPr>
        <w:t>registró</w:t>
      </w:r>
      <w:r w:rsidRPr="006832E3">
        <w:rPr>
          <w:rFonts w:ascii="Arial Narrow" w:hAnsi="Arial Narrow" w:cs="Gisha"/>
          <w:bCs/>
          <w:color w:val="000000"/>
          <w:sz w:val="22"/>
          <w:szCs w:val="22"/>
          <w:lang w:val="es-ES_tradnl"/>
        </w:rPr>
        <w:t xml:space="preserve"> el valor de $1.264.742 miles</w:t>
      </w:r>
      <w:r w:rsidR="008E4D26">
        <w:rPr>
          <w:rFonts w:ascii="Arial Narrow" w:hAnsi="Arial Narrow" w:cs="Gisha"/>
          <w:bCs/>
          <w:color w:val="000000"/>
          <w:sz w:val="22"/>
          <w:szCs w:val="22"/>
          <w:lang w:val="es-ES_tradnl"/>
        </w:rPr>
        <w:t>,</w:t>
      </w:r>
      <w:r w:rsidRPr="006832E3">
        <w:rPr>
          <w:rFonts w:ascii="Arial Narrow" w:hAnsi="Arial Narrow" w:cs="Gisha"/>
          <w:bCs/>
          <w:color w:val="000000"/>
          <w:sz w:val="22"/>
          <w:szCs w:val="22"/>
          <w:lang w:val="es-ES_tradnl"/>
        </w:rPr>
        <w:t xml:space="preserve"> </w:t>
      </w:r>
      <w:r w:rsidR="00F04966" w:rsidRPr="006832E3">
        <w:rPr>
          <w:rFonts w:ascii="Arial Narrow" w:hAnsi="Arial Narrow" w:cs="Gisha"/>
          <w:bCs/>
          <w:color w:val="000000"/>
          <w:sz w:val="22"/>
          <w:szCs w:val="22"/>
          <w:lang w:val="es-ES_tradnl"/>
        </w:rPr>
        <w:t xml:space="preserve">cancelado por el tribunal convocado por OCENSA Y </w:t>
      </w:r>
      <w:r w:rsidR="007E238F" w:rsidRPr="006832E3">
        <w:rPr>
          <w:rFonts w:ascii="Arial Narrow" w:hAnsi="Arial Narrow" w:cs="Gisha"/>
          <w:bCs/>
          <w:color w:val="000000"/>
          <w:sz w:val="22"/>
          <w:szCs w:val="22"/>
          <w:lang w:val="es-ES_tradnl"/>
        </w:rPr>
        <w:t xml:space="preserve">ANI por concepto de </w:t>
      </w:r>
      <w:r w:rsidRPr="006832E3">
        <w:rPr>
          <w:rFonts w:ascii="Arial Narrow" w:hAnsi="Arial Narrow" w:cs="Gisha"/>
          <w:bCs/>
          <w:color w:val="000000"/>
          <w:sz w:val="22"/>
          <w:szCs w:val="22"/>
          <w:lang w:val="es-ES_tradnl"/>
        </w:rPr>
        <w:t>honorar</w:t>
      </w:r>
      <w:r w:rsidR="007E238F" w:rsidRPr="006832E3">
        <w:rPr>
          <w:rFonts w:ascii="Arial Narrow" w:hAnsi="Arial Narrow" w:cs="Gisha"/>
          <w:bCs/>
          <w:color w:val="000000"/>
          <w:sz w:val="22"/>
          <w:szCs w:val="22"/>
          <w:lang w:val="es-ES_tradnl"/>
        </w:rPr>
        <w:t xml:space="preserve">ios </w:t>
      </w:r>
      <w:r w:rsidRPr="006832E3">
        <w:rPr>
          <w:rFonts w:ascii="Arial Narrow" w:hAnsi="Arial Narrow" w:cs="Gisha"/>
          <w:bCs/>
          <w:color w:val="000000"/>
          <w:sz w:val="22"/>
          <w:szCs w:val="22"/>
          <w:lang w:val="es-ES_tradnl"/>
        </w:rPr>
        <w:t>y gastos</w:t>
      </w:r>
      <w:r w:rsidR="0009048A">
        <w:rPr>
          <w:rFonts w:ascii="Arial Narrow" w:hAnsi="Arial Narrow" w:cs="Gisha"/>
          <w:bCs/>
          <w:color w:val="000000"/>
          <w:sz w:val="22"/>
          <w:szCs w:val="22"/>
          <w:lang w:val="es-ES_tradnl"/>
        </w:rPr>
        <w:t>,</w:t>
      </w:r>
      <w:r w:rsidRPr="006832E3">
        <w:rPr>
          <w:rFonts w:ascii="Arial Narrow" w:hAnsi="Arial Narrow" w:cs="Gisha"/>
          <w:bCs/>
          <w:color w:val="000000"/>
          <w:sz w:val="22"/>
          <w:szCs w:val="22"/>
          <w:lang w:val="es-ES_tradnl"/>
        </w:rPr>
        <w:t xml:space="preserve"> </w:t>
      </w:r>
      <w:r w:rsidR="007E238F" w:rsidRPr="006832E3">
        <w:rPr>
          <w:rFonts w:ascii="Arial Narrow" w:hAnsi="Arial Narrow" w:cs="Gisha"/>
          <w:bCs/>
          <w:color w:val="000000"/>
          <w:sz w:val="22"/>
          <w:szCs w:val="22"/>
          <w:lang w:val="es-ES_tradnl"/>
        </w:rPr>
        <w:t>menos</w:t>
      </w:r>
      <w:r w:rsidRPr="006832E3">
        <w:rPr>
          <w:rFonts w:ascii="Arial Narrow" w:hAnsi="Arial Narrow" w:cs="Gisha"/>
          <w:bCs/>
          <w:color w:val="000000"/>
          <w:sz w:val="22"/>
          <w:szCs w:val="22"/>
          <w:lang w:val="es-ES_tradnl"/>
        </w:rPr>
        <w:t xml:space="preserve"> </w:t>
      </w:r>
      <w:r w:rsidR="0009048A">
        <w:rPr>
          <w:rFonts w:ascii="Arial Narrow" w:hAnsi="Arial Narrow" w:cs="Gisha"/>
          <w:bCs/>
          <w:color w:val="000000"/>
          <w:sz w:val="22"/>
          <w:szCs w:val="22"/>
          <w:lang w:val="es-ES_tradnl"/>
        </w:rPr>
        <w:t xml:space="preserve">los </w:t>
      </w:r>
      <w:r w:rsidRPr="006832E3">
        <w:rPr>
          <w:rFonts w:ascii="Arial Narrow" w:hAnsi="Arial Narrow" w:cs="Gisha"/>
          <w:bCs/>
          <w:color w:val="000000"/>
          <w:sz w:val="22"/>
          <w:szCs w:val="22"/>
          <w:lang w:val="es-ES_tradnl"/>
        </w:rPr>
        <w:t>v</w:t>
      </w:r>
      <w:r w:rsidR="007E238F" w:rsidRPr="006832E3">
        <w:rPr>
          <w:rFonts w:ascii="Arial Narrow" w:hAnsi="Arial Narrow" w:cs="Gisha"/>
          <w:bCs/>
          <w:color w:val="000000"/>
          <w:sz w:val="22"/>
          <w:szCs w:val="22"/>
          <w:lang w:val="es-ES_tradnl"/>
        </w:rPr>
        <w:t xml:space="preserve">alores </w:t>
      </w:r>
      <w:r w:rsidRPr="006832E3">
        <w:rPr>
          <w:rFonts w:ascii="Arial Narrow" w:hAnsi="Arial Narrow" w:cs="Gisha"/>
          <w:bCs/>
          <w:color w:val="000000"/>
          <w:sz w:val="22"/>
          <w:szCs w:val="22"/>
          <w:lang w:val="es-ES_tradnl"/>
        </w:rPr>
        <w:t>abonad</w:t>
      </w:r>
      <w:r w:rsidR="007E238F" w:rsidRPr="006832E3">
        <w:rPr>
          <w:rFonts w:ascii="Arial Narrow" w:hAnsi="Arial Narrow" w:cs="Gisha"/>
          <w:bCs/>
          <w:color w:val="000000"/>
          <w:sz w:val="22"/>
          <w:szCs w:val="22"/>
          <w:lang w:val="es-ES_tradnl"/>
        </w:rPr>
        <w:t>os</w:t>
      </w:r>
      <w:r w:rsidR="0009048A">
        <w:rPr>
          <w:rFonts w:ascii="Arial Narrow" w:hAnsi="Arial Narrow" w:cs="Gisha"/>
          <w:bCs/>
          <w:color w:val="000000"/>
          <w:sz w:val="22"/>
          <w:szCs w:val="22"/>
          <w:lang w:val="es-ES_tradnl"/>
        </w:rPr>
        <w:t>,</w:t>
      </w:r>
      <w:r w:rsidR="007E238F" w:rsidRPr="006832E3">
        <w:rPr>
          <w:rFonts w:ascii="Arial Narrow" w:hAnsi="Arial Narrow" w:cs="Gisha"/>
          <w:bCs/>
          <w:color w:val="000000"/>
          <w:sz w:val="22"/>
          <w:szCs w:val="22"/>
          <w:lang w:val="es-ES_tradnl"/>
        </w:rPr>
        <w:t xml:space="preserve"> más</w:t>
      </w:r>
      <w:r w:rsidR="0009048A">
        <w:rPr>
          <w:rFonts w:ascii="Arial Narrow" w:hAnsi="Arial Narrow" w:cs="Gisha"/>
          <w:bCs/>
          <w:color w:val="000000"/>
          <w:sz w:val="22"/>
          <w:szCs w:val="22"/>
          <w:lang w:val="es-ES_tradnl"/>
        </w:rPr>
        <w:t xml:space="preserve"> los</w:t>
      </w:r>
      <w:r w:rsidR="007E238F" w:rsidRPr="006832E3">
        <w:rPr>
          <w:rFonts w:ascii="Arial Narrow" w:hAnsi="Arial Narrow" w:cs="Gisha"/>
          <w:bCs/>
          <w:color w:val="000000"/>
          <w:sz w:val="22"/>
          <w:szCs w:val="22"/>
          <w:lang w:val="es-ES_tradnl"/>
        </w:rPr>
        <w:t xml:space="preserve"> intereses de</w:t>
      </w:r>
      <w:r w:rsidRPr="006832E3">
        <w:rPr>
          <w:rFonts w:ascii="Arial Narrow" w:hAnsi="Arial Narrow" w:cs="Gisha"/>
          <w:bCs/>
          <w:color w:val="000000"/>
          <w:sz w:val="22"/>
          <w:szCs w:val="22"/>
          <w:lang w:val="es-ES_tradnl"/>
        </w:rPr>
        <w:t xml:space="preserve"> </w:t>
      </w:r>
      <w:r w:rsidR="00EE132D" w:rsidRPr="006832E3">
        <w:rPr>
          <w:rFonts w:ascii="Arial Narrow" w:hAnsi="Arial Narrow" w:cs="Gisha"/>
          <w:bCs/>
          <w:color w:val="000000"/>
          <w:sz w:val="22"/>
          <w:szCs w:val="22"/>
          <w:lang w:val="es-ES_tradnl"/>
        </w:rPr>
        <w:t>mora desde</w:t>
      </w:r>
      <w:r w:rsidRPr="006832E3">
        <w:rPr>
          <w:rFonts w:ascii="Arial Narrow" w:hAnsi="Arial Narrow" w:cs="Gisha"/>
          <w:bCs/>
          <w:color w:val="000000"/>
          <w:sz w:val="22"/>
          <w:szCs w:val="22"/>
          <w:lang w:val="es-ES_tradnl"/>
        </w:rPr>
        <w:t xml:space="preserve"> </w:t>
      </w:r>
      <w:r w:rsidR="0009048A">
        <w:rPr>
          <w:rFonts w:ascii="Arial Narrow" w:hAnsi="Arial Narrow" w:cs="Gisha"/>
          <w:bCs/>
          <w:color w:val="000000"/>
          <w:sz w:val="22"/>
          <w:szCs w:val="22"/>
          <w:lang w:val="es-ES_tradnl"/>
        </w:rPr>
        <w:t xml:space="preserve">el </w:t>
      </w:r>
      <w:r w:rsidRPr="006832E3">
        <w:rPr>
          <w:rFonts w:ascii="Arial Narrow" w:hAnsi="Arial Narrow" w:cs="Gisha"/>
          <w:bCs/>
          <w:color w:val="000000"/>
          <w:sz w:val="22"/>
          <w:szCs w:val="22"/>
          <w:lang w:val="es-ES_tradnl"/>
        </w:rPr>
        <w:t>vencim</w:t>
      </w:r>
      <w:r w:rsidR="007E238F" w:rsidRPr="006832E3">
        <w:rPr>
          <w:rFonts w:ascii="Arial Narrow" w:hAnsi="Arial Narrow" w:cs="Gisha"/>
          <w:bCs/>
          <w:color w:val="000000"/>
          <w:sz w:val="22"/>
          <w:szCs w:val="22"/>
          <w:lang w:val="es-ES_tradnl"/>
        </w:rPr>
        <w:t xml:space="preserve">iento </w:t>
      </w:r>
      <w:r w:rsidR="00EE132D" w:rsidRPr="006832E3">
        <w:rPr>
          <w:rFonts w:ascii="Arial Narrow" w:hAnsi="Arial Narrow" w:cs="Gisha"/>
          <w:bCs/>
          <w:color w:val="000000"/>
          <w:sz w:val="22"/>
          <w:szCs w:val="22"/>
          <w:lang w:val="es-ES_tradnl"/>
        </w:rPr>
        <w:t>del plazo</w:t>
      </w:r>
      <w:r w:rsidRPr="006832E3">
        <w:rPr>
          <w:rFonts w:ascii="Arial Narrow" w:hAnsi="Arial Narrow" w:cs="Gisha"/>
          <w:bCs/>
          <w:color w:val="000000"/>
          <w:sz w:val="22"/>
          <w:szCs w:val="22"/>
          <w:lang w:val="es-ES_tradnl"/>
        </w:rPr>
        <w:t xml:space="preserve"> para consign</w:t>
      </w:r>
      <w:r w:rsidR="007E238F" w:rsidRPr="006832E3">
        <w:rPr>
          <w:rFonts w:ascii="Arial Narrow" w:hAnsi="Arial Narrow" w:cs="Gisha"/>
          <w:bCs/>
          <w:color w:val="000000"/>
          <w:sz w:val="22"/>
          <w:szCs w:val="22"/>
          <w:lang w:val="es-ES_tradnl"/>
        </w:rPr>
        <w:t>ar</w:t>
      </w:r>
      <w:r w:rsidRPr="006832E3">
        <w:rPr>
          <w:rFonts w:ascii="Arial Narrow" w:hAnsi="Arial Narrow" w:cs="Gisha"/>
          <w:bCs/>
          <w:color w:val="000000"/>
          <w:sz w:val="22"/>
          <w:szCs w:val="22"/>
          <w:lang w:val="es-ES_tradnl"/>
        </w:rPr>
        <w:t xml:space="preserve"> hasta</w:t>
      </w:r>
      <w:r w:rsidR="007E238F" w:rsidRPr="006832E3">
        <w:rPr>
          <w:rFonts w:ascii="Arial Narrow" w:hAnsi="Arial Narrow" w:cs="Gisha"/>
          <w:bCs/>
          <w:color w:val="000000"/>
          <w:sz w:val="22"/>
          <w:szCs w:val="22"/>
          <w:lang w:val="es-ES_tradnl"/>
        </w:rPr>
        <w:t xml:space="preserve"> el</w:t>
      </w:r>
      <w:r w:rsidRPr="006832E3">
        <w:rPr>
          <w:rFonts w:ascii="Arial Narrow" w:hAnsi="Arial Narrow" w:cs="Gisha"/>
          <w:bCs/>
          <w:color w:val="000000"/>
          <w:sz w:val="22"/>
          <w:szCs w:val="22"/>
          <w:lang w:val="es-ES_tradnl"/>
        </w:rPr>
        <w:t xml:space="preserve"> moment</w:t>
      </w:r>
      <w:r w:rsidR="007E238F" w:rsidRPr="006832E3">
        <w:rPr>
          <w:rFonts w:ascii="Arial Narrow" w:hAnsi="Arial Narrow" w:cs="Gisha"/>
          <w:bCs/>
          <w:color w:val="000000"/>
          <w:sz w:val="22"/>
          <w:szCs w:val="22"/>
          <w:lang w:val="es-ES_tradnl"/>
        </w:rPr>
        <w:t>o</w:t>
      </w:r>
      <w:r w:rsidRPr="006832E3">
        <w:rPr>
          <w:rFonts w:ascii="Arial Narrow" w:hAnsi="Arial Narrow" w:cs="Gisha"/>
          <w:bCs/>
          <w:color w:val="000000"/>
          <w:sz w:val="22"/>
          <w:szCs w:val="22"/>
          <w:lang w:val="es-ES_tradnl"/>
        </w:rPr>
        <w:t xml:space="preserve"> </w:t>
      </w:r>
      <w:r w:rsidR="007E238F" w:rsidRPr="006832E3">
        <w:rPr>
          <w:rFonts w:ascii="Arial Narrow" w:hAnsi="Arial Narrow" w:cs="Gisha"/>
          <w:bCs/>
          <w:color w:val="000000"/>
          <w:sz w:val="22"/>
          <w:szCs w:val="22"/>
          <w:lang w:val="es-ES_tradnl"/>
        </w:rPr>
        <w:t>que se cancel</w:t>
      </w:r>
      <w:r w:rsidR="0009048A">
        <w:rPr>
          <w:rFonts w:ascii="Arial Narrow" w:hAnsi="Arial Narrow" w:cs="Gisha"/>
          <w:bCs/>
          <w:color w:val="000000"/>
          <w:sz w:val="22"/>
          <w:szCs w:val="22"/>
          <w:lang w:val="es-ES_tradnl"/>
        </w:rPr>
        <w:t>a</w:t>
      </w:r>
      <w:r w:rsidR="007E238F" w:rsidRPr="006832E3">
        <w:rPr>
          <w:rFonts w:ascii="Arial Narrow" w:hAnsi="Arial Narrow" w:cs="Gisha"/>
          <w:bCs/>
          <w:color w:val="000000"/>
          <w:sz w:val="22"/>
          <w:szCs w:val="22"/>
          <w:lang w:val="es-ES_tradnl"/>
        </w:rPr>
        <w:t xml:space="preserve"> la</w:t>
      </w:r>
      <w:r w:rsidRPr="006832E3">
        <w:rPr>
          <w:rFonts w:ascii="Arial Narrow" w:hAnsi="Arial Narrow" w:cs="Gisha"/>
          <w:bCs/>
          <w:color w:val="000000"/>
          <w:sz w:val="22"/>
          <w:szCs w:val="22"/>
          <w:lang w:val="es-ES_tradnl"/>
        </w:rPr>
        <w:t xml:space="preserve"> totalid</w:t>
      </w:r>
      <w:r w:rsidR="007E238F" w:rsidRPr="006832E3">
        <w:rPr>
          <w:rFonts w:ascii="Arial Narrow" w:hAnsi="Arial Narrow" w:cs="Gisha"/>
          <w:bCs/>
          <w:color w:val="000000"/>
          <w:sz w:val="22"/>
          <w:szCs w:val="22"/>
          <w:lang w:val="es-ES_tradnl"/>
        </w:rPr>
        <w:t xml:space="preserve">ad de las </w:t>
      </w:r>
      <w:r w:rsidRPr="006832E3">
        <w:rPr>
          <w:rFonts w:ascii="Arial Narrow" w:hAnsi="Arial Narrow" w:cs="Gisha"/>
          <w:bCs/>
          <w:color w:val="000000"/>
          <w:sz w:val="22"/>
          <w:szCs w:val="22"/>
          <w:lang w:val="es-ES_tradnl"/>
        </w:rPr>
        <w:t>sumas</w:t>
      </w:r>
      <w:r w:rsidR="007E238F" w:rsidRPr="006832E3">
        <w:rPr>
          <w:rFonts w:ascii="Arial Narrow" w:hAnsi="Arial Narrow" w:cs="Gisha"/>
          <w:bCs/>
          <w:color w:val="000000"/>
          <w:sz w:val="22"/>
          <w:szCs w:val="22"/>
          <w:lang w:val="es-ES_tradnl"/>
        </w:rPr>
        <w:t xml:space="preserve"> debidas.</w:t>
      </w:r>
    </w:p>
    <w:p w14:paraId="629F3AA1" w14:textId="77777777" w:rsidR="00153BC6" w:rsidRPr="006832E3" w:rsidRDefault="00153BC6" w:rsidP="007E238F">
      <w:pPr>
        <w:jc w:val="both"/>
        <w:rPr>
          <w:rFonts w:ascii="Arial Narrow" w:hAnsi="Arial Narrow" w:cs="Gisha"/>
          <w:color w:val="000000" w:themeColor="text1"/>
          <w:sz w:val="22"/>
          <w:szCs w:val="22"/>
        </w:rPr>
      </w:pPr>
    </w:p>
    <w:p w14:paraId="11991C84" w14:textId="77777777" w:rsidR="00153BC6" w:rsidRPr="006832E3" w:rsidRDefault="00153BC6" w:rsidP="007E238F">
      <w:pPr>
        <w:jc w:val="both"/>
        <w:rPr>
          <w:rFonts w:ascii="Arial Narrow" w:hAnsi="Arial Narrow" w:cs="Gisha"/>
          <w:b/>
          <w:color w:val="000000" w:themeColor="text1"/>
          <w:sz w:val="22"/>
          <w:szCs w:val="22"/>
        </w:rPr>
      </w:pPr>
      <w:r w:rsidRPr="006832E3">
        <w:rPr>
          <w:rFonts w:ascii="Arial Narrow" w:hAnsi="Arial Narrow" w:cs="Gisha"/>
          <w:b/>
          <w:color w:val="000000" w:themeColor="text1"/>
          <w:sz w:val="22"/>
          <w:szCs w:val="22"/>
        </w:rPr>
        <w:t>COMISIONES</w:t>
      </w:r>
    </w:p>
    <w:p w14:paraId="39E7A841" w14:textId="77777777" w:rsidR="00153BC6" w:rsidRPr="006832E3" w:rsidRDefault="00153BC6" w:rsidP="007E238F">
      <w:pPr>
        <w:jc w:val="both"/>
        <w:rPr>
          <w:rFonts w:ascii="Arial Narrow" w:hAnsi="Arial Narrow" w:cs="Gisha"/>
          <w:color w:val="000000" w:themeColor="text1"/>
          <w:sz w:val="22"/>
          <w:szCs w:val="22"/>
        </w:rPr>
      </w:pPr>
    </w:p>
    <w:p w14:paraId="072E9737" w14:textId="77777777" w:rsidR="00153BC6" w:rsidRPr="006832E3" w:rsidRDefault="00153BC6" w:rsidP="007E238F">
      <w:pPr>
        <w:jc w:val="both"/>
        <w:rPr>
          <w:rFonts w:ascii="Arial Narrow" w:hAnsi="Arial Narrow" w:cs="Gisha"/>
          <w:color w:val="000000" w:themeColor="text1"/>
          <w:sz w:val="22"/>
          <w:szCs w:val="22"/>
        </w:rPr>
      </w:pPr>
    </w:p>
    <w:p w14:paraId="216BC50A" w14:textId="77777777" w:rsidR="00153BC6" w:rsidRPr="006832E3" w:rsidRDefault="00153BC6" w:rsidP="00153BC6">
      <w:pPr>
        <w:jc w:val="center"/>
        <w:rPr>
          <w:rFonts w:ascii="Arial Narrow" w:hAnsi="Arial Narrow" w:cs="Gisha"/>
          <w:color w:val="000000" w:themeColor="text1"/>
          <w:sz w:val="22"/>
          <w:szCs w:val="22"/>
        </w:rPr>
      </w:pPr>
      <w:r w:rsidRPr="006832E3">
        <w:rPr>
          <w:noProof/>
        </w:rPr>
        <w:drawing>
          <wp:inline distT="0" distB="0" distL="0" distR="0" wp14:anchorId="64816803" wp14:editId="5380172D">
            <wp:extent cx="4738977" cy="1446811"/>
            <wp:effectExtent l="0" t="0" r="508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4880" cy="1473037"/>
                    </a:xfrm>
                    <a:prstGeom prst="rect">
                      <a:avLst/>
                    </a:prstGeom>
                    <a:noFill/>
                    <a:ln>
                      <a:noFill/>
                    </a:ln>
                  </pic:spPr>
                </pic:pic>
              </a:graphicData>
            </a:graphic>
          </wp:inline>
        </w:drawing>
      </w:r>
    </w:p>
    <w:p w14:paraId="3E72E2FB" w14:textId="77777777" w:rsidR="00153BC6" w:rsidRPr="006832E3" w:rsidRDefault="00153BC6" w:rsidP="007E238F">
      <w:pPr>
        <w:jc w:val="both"/>
        <w:rPr>
          <w:rFonts w:ascii="Arial Narrow" w:hAnsi="Arial Narrow" w:cs="Gisha"/>
          <w:color w:val="000000" w:themeColor="text1"/>
          <w:sz w:val="22"/>
          <w:szCs w:val="22"/>
        </w:rPr>
      </w:pPr>
    </w:p>
    <w:p w14:paraId="587A828F" w14:textId="77777777" w:rsidR="00153BC6" w:rsidRPr="006832E3" w:rsidRDefault="00153BC6" w:rsidP="00153BC6">
      <w:pPr>
        <w:pStyle w:val="Subttulo"/>
        <w:jc w:val="both"/>
        <w:rPr>
          <w:rFonts w:ascii="Arial Narrow" w:hAnsi="Arial Narrow" w:cs="Times New Roman"/>
          <w:b w:val="0"/>
          <w:bCs w:val="0"/>
          <w:color w:val="auto"/>
          <w:sz w:val="22"/>
          <w:szCs w:val="22"/>
        </w:rPr>
      </w:pPr>
      <w:r w:rsidRPr="006832E3">
        <w:rPr>
          <w:rFonts w:ascii="Arial Narrow" w:hAnsi="Arial Narrow" w:cs="Times New Roman"/>
          <w:b w:val="0"/>
          <w:bCs w:val="0"/>
          <w:color w:val="auto"/>
          <w:sz w:val="22"/>
          <w:szCs w:val="22"/>
        </w:rPr>
        <w:t>Durante el año 2018, los ingresos que se reciben por concepto del transporte de carbón de los operadores Drum</w:t>
      </w:r>
      <w:r w:rsidR="009E1CB9">
        <w:rPr>
          <w:rFonts w:ascii="Arial Narrow" w:hAnsi="Arial Narrow" w:cs="Times New Roman"/>
          <w:b w:val="0"/>
          <w:bCs w:val="0"/>
          <w:color w:val="auto"/>
          <w:sz w:val="22"/>
          <w:szCs w:val="22"/>
        </w:rPr>
        <w:t>m</w:t>
      </w:r>
      <w:r w:rsidRPr="006832E3">
        <w:rPr>
          <w:rFonts w:ascii="Arial Narrow" w:hAnsi="Arial Narrow" w:cs="Times New Roman"/>
          <w:b w:val="0"/>
          <w:bCs w:val="0"/>
          <w:color w:val="auto"/>
          <w:sz w:val="22"/>
          <w:szCs w:val="22"/>
        </w:rPr>
        <w:t>on</w:t>
      </w:r>
      <w:r w:rsidR="009E1CB9">
        <w:rPr>
          <w:rFonts w:ascii="Arial Narrow" w:hAnsi="Arial Narrow" w:cs="Times New Roman"/>
          <w:b w:val="0"/>
          <w:bCs w:val="0"/>
          <w:color w:val="auto"/>
          <w:sz w:val="22"/>
          <w:szCs w:val="22"/>
        </w:rPr>
        <w:t>d</w:t>
      </w:r>
      <w:r w:rsidRPr="006832E3">
        <w:rPr>
          <w:rFonts w:ascii="Arial Narrow" w:hAnsi="Arial Narrow" w:cs="Times New Roman"/>
          <w:b w:val="0"/>
          <w:bCs w:val="0"/>
          <w:color w:val="auto"/>
          <w:sz w:val="22"/>
          <w:szCs w:val="22"/>
        </w:rPr>
        <w:t>, Prodeco y Comercializadora Internacional Colombian Natural Resources S.A.S eran contabilizados en la cuenta contable COMISIONES, para el año 2019 por efecto de los cambios de Rubros presupuestales estos mismos ingresos están siendo registrados automáticamente a la cuenta TASAS, concepto que no corresponde a la realidad del concepto del ingreso, es por ello que se realiza reclasificación a la cuenta Derechos de Tr</w:t>
      </w:r>
      <w:r w:rsidR="009E1CB9">
        <w:rPr>
          <w:rFonts w:ascii="Arial Narrow" w:hAnsi="Arial Narrow" w:cs="Times New Roman"/>
          <w:b w:val="0"/>
          <w:bCs w:val="0"/>
          <w:color w:val="auto"/>
          <w:sz w:val="22"/>
          <w:szCs w:val="22"/>
        </w:rPr>
        <w:t>á</w:t>
      </w:r>
      <w:r w:rsidRPr="006832E3">
        <w:rPr>
          <w:rFonts w:ascii="Arial Narrow" w:hAnsi="Arial Narrow" w:cs="Times New Roman"/>
          <w:b w:val="0"/>
          <w:bCs w:val="0"/>
          <w:color w:val="auto"/>
          <w:sz w:val="22"/>
          <w:szCs w:val="22"/>
        </w:rPr>
        <w:t>nsito.</w:t>
      </w:r>
    </w:p>
    <w:p w14:paraId="6EEF9DCF" w14:textId="77777777" w:rsidR="00931EAC" w:rsidRPr="006832E3" w:rsidRDefault="00931EAC" w:rsidP="00931EAC">
      <w:pPr>
        <w:pStyle w:val="Ttulo3"/>
        <w:rPr>
          <w:rFonts w:ascii="Arial Narrow" w:hAnsi="Arial Narrow" w:cs="Gisha"/>
          <w:b w:val="0"/>
          <w:bCs w:val="0"/>
          <w:color w:val="000000" w:themeColor="text1"/>
          <w:sz w:val="22"/>
          <w:szCs w:val="22"/>
          <w:lang w:val="es-ES"/>
        </w:rPr>
      </w:pPr>
    </w:p>
    <w:p w14:paraId="798603AF" w14:textId="77777777" w:rsidR="00931EAC" w:rsidRPr="006832E3" w:rsidRDefault="00931EAC" w:rsidP="00931EAC">
      <w:pPr>
        <w:pStyle w:val="Ttulo3"/>
        <w:rPr>
          <w:rFonts w:ascii="Arial Narrow" w:hAnsi="Arial Narrow" w:cs="Gisha"/>
          <w:bCs w:val="0"/>
          <w:color w:val="000000" w:themeColor="text1"/>
          <w:sz w:val="22"/>
          <w:szCs w:val="22"/>
          <w:lang w:val="es-ES"/>
        </w:rPr>
      </w:pPr>
      <w:r w:rsidRPr="006832E3">
        <w:rPr>
          <w:rFonts w:ascii="Arial Narrow" w:hAnsi="Arial Narrow" w:cs="Gisha"/>
          <w:bCs w:val="0"/>
          <w:color w:val="000000" w:themeColor="text1"/>
          <w:sz w:val="22"/>
          <w:szCs w:val="22"/>
          <w:lang w:val="es-ES"/>
        </w:rPr>
        <w:t xml:space="preserve">NOTA </w:t>
      </w:r>
      <w:r w:rsidR="005A6C0F" w:rsidRPr="006832E3">
        <w:rPr>
          <w:rFonts w:ascii="Arial Narrow" w:hAnsi="Arial Narrow" w:cs="Gisha"/>
          <w:bCs w:val="0"/>
          <w:color w:val="000000" w:themeColor="text1"/>
          <w:sz w:val="22"/>
          <w:szCs w:val="22"/>
          <w:lang w:val="es-ES"/>
        </w:rPr>
        <w:t>8</w:t>
      </w:r>
      <w:r w:rsidRPr="006832E3">
        <w:rPr>
          <w:rFonts w:ascii="Arial Narrow" w:hAnsi="Arial Narrow" w:cs="Gisha"/>
          <w:bCs w:val="0"/>
          <w:color w:val="000000" w:themeColor="text1"/>
          <w:sz w:val="22"/>
          <w:szCs w:val="22"/>
          <w:lang w:val="es-ES"/>
        </w:rPr>
        <w:t xml:space="preserve">.   GASTOS </w:t>
      </w:r>
    </w:p>
    <w:p w14:paraId="25484996" w14:textId="77777777" w:rsidR="00E45B61" w:rsidRPr="006832E3" w:rsidRDefault="00E45B61" w:rsidP="00931EAC">
      <w:pPr>
        <w:rPr>
          <w:rFonts w:ascii="Arial Narrow" w:hAnsi="Arial Narrow" w:cs="Gisha"/>
          <w:b/>
          <w:sz w:val="22"/>
          <w:szCs w:val="22"/>
        </w:rPr>
      </w:pPr>
    </w:p>
    <w:p w14:paraId="613BC074" w14:textId="77777777" w:rsidR="00EE132D" w:rsidRPr="006832E3" w:rsidRDefault="005A6C0F" w:rsidP="00931EAC">
      <w:pPr>
        <w:rPr>
          <w:rFonts w:ascii="Arial Narrow" w:hAnsi="Arial Narrow" w:cs="Gisha"/>
          <w:b/>
          <w:sz w:val="22"/>
          <w:szCs w:val="22"/>
        </w:rPr>
      </w:pPr>
      <w:r w:rsidRPr="006832E3">
        <w:rPr>
          <w:rFonts w:ascii="Arial Narrow" w:hAnsi="Arial Narrow" w:cs="Gisha"/>
          <w:sz w:val="22"/>
          <w:szCs w:val="22"/>
        </w:rPr>
        <w:t>En la cuenta contable 536404 Red férrea por valor de $1.650.363 miles se registro el valor de depreciación de los tramos desafectados del contrato de obra Bogotá Belencito y la Dorada Chiriguana.</w:t>
      </w:r>
    </w:p>
    <w:p w14:paraId="4C530E7D" w14:textId="77777777" w:rsidR="00EE132D" w:rsidRPr="006832E3" w:rsidRDefault="00EE132D" w:rsidP="00931EAC">
      <w:pPr>
        <w:rPr>
          <w:rFonts w:ascii="Arial Narrow" w:hAnsi="Arial Narrow" w:cs="Gisha"/>
          <w:b/>
          <w:sz w:val="22"/>
          <w:szCs w:val="22"/>
        </w:rPr>
      </w:pPr>
    </w:p>
    <w:p w14:paraId="295F9DEA" w14:textId="77777777" w:rsidR="00EE132D" w:rsidRPr="006832E3" w:rsidRDefault="00EE132D" w:rsidP="005A6C0F">
      <w:pPr>
        <w:jc w:val="both"/>
        <w:rPr>
          <w:rFonts w:ascii="Arial Narrow" w:hAnsi="Arial Narrow" w:cs="Gisha"/>
          <w:b/>
          <w:bCs/>
          <w:i/>
          <w:iCs/>
          <w:vanish/>
          <w:sz w:val="22"/>
          <w:szCs w:val="22"/>
        </w:rPr>
      </w:pPr>
      <w:r w:rsidRPr="006832E3">
        <w:rPr>
          <w:rFonts w:ascii="Arial Narrow" w:hAnsi="Arial Narrow" w:cs="Gisha"/>
          <w:sz w:val="22"/>
          <w:szCs w:val="22"/>
        </w:rPr>
        <w:t>En la cuenta contable 580447001 Intereses sobre créditos judiciales</w:t>
      </w:r>
      <w:r w:rsidR="005A6C0F" w:rsidRPr="006832E3">
        <w:rPr>
          <w:rFonts w:ascii="Arial Narrow" w:hAnsi="Arial Narrow" w:cs="Gisha"/>
          <w:b/>
          <w:sz w:val="22"/>
          <w:szCs w:val="22"/>
        </w:rPr>
        <w:t xml:space="preserve"> </w:t>
      </w:r>
      <w:r w:rsidRPr="006832E3">
        <w:rPr>
          <w:rFonts w:ascii="Arial Narrow" w:hAnsi="Arial Narrow" w:cs="Gisha"/>
          <w:bCs/>
          <w:color w:val="000000"/>
          <w:sz w:val="22"/>
          <w:szCs w:val="22"/>
          <w:lang w:val="es-ES_tradnl"/>
        </w:rPr>
        <w:t xml:space="preserve">se registró </w:t>
      </w:r>
      <w:r w:rsidR="005A6C0F" w:rsidRPr="006832E3">
        <w:rPr>
          <w:rFonts w:ascii="Arial Narrow" w:hAnsi="Arial Narrow" w:cs="Gisha"/>
          <w:bCs/>
          <w:color w:val="000000"/>
          <w:sz w:val="22"/>
          <w:szCs w:val="22"/>
          <w:lang w:val="es-ES_tradnl"/>
        </w:rPr>
        <w:t>el</w:t>
      </w:r>
      <w:r w:rsidRPr="006832E3">
        <w:rPr>
          <w:rFonts w:ascii="Arial Narrow" w:hAnsi="Arial Narrow" w:cs="Gisha"/>
          <w:bCs/>
          <w:color w:val="000000"/>
          <w:sz w:val="22"/>
          <w:szCs w:val="22"/>
          <w:lang w:val="es-ES_tradnl"/>
        </w:rPr>
        <w:t xml:space="preserve"> valor de $423.488 </w:t>
      </w:r>
      <w:r w:rsidR="005A6C0F" w:rsidRPr="006832E3">
        <w:rPr>
          <w:rFonts w:ascii="Arial Narrow" w:hAnsi="Arial Narrow" w:cs="Gisha"/>
          <w:bCs/>
          <w:color w:val="000000"/>
          <w:sz w:val="22"/>
          <w:szCs w:val="22"/>
          <w:lang w:val="es-ES_tradnl"/>
        </w:rPr>
        <w:t>miles cancelado</w:t>
      </w:r>
      <w:r w:rsidRPr="006832E3">
        <w:rPr>
          <w:rFonts w:ascii="Arial Narrow" w:hAnsi="Arial Narrow" w:cs="Gisha"/>
          <w:bCs/>
          <w:color w:val="000000"/>
          <w:sz w:val="22"/>
          <w:szCs w:val="22"/>
          <w:lang w:val="es-ES_tradnl"/>
        </w:rPr>
        <w:t xml:space="preserve"> por el tribunal convocado por el OCENSA Y ANI por concepto de honorarios y gastos</w:t>
      </w:r>
      <w:r w:rsidR="00255FCE">
        <w:rPr>
          <w:rFonts w:ascii="Arial Narrow" w:hAnsi="Arial Narrow" w:cs="Gisha"/>
          <w:bCs/>
          <w:color w:val="000000"/>
          <w:sz w:val="22"/>
          <w:szCs w:val="22"/>
          <w:lang w:val="es-ES_tradnl"/>
        </w:rPr>
        <w:t>,</w:t>
      </w:r>
      <w:r w:rsidRPr="006832E3">
        <w:rPr>
          <w:rFonts w:ascii="Arial Narrow" w:hAnsi="Arial Narrow" w:cs="Gisha"/>
          <w:bCs/>
          <w:color w:val="000000"/>
          <w:sz w:val="22"/>
          <w:szCs w:val="22"/>
          <w:lang w:val="es-ES_tradnl"/>
        </w:rPr>
        <w:t xml:space="preserve"> menos </w:t>
      </w:r>
      <w:r w:rsidR="00255FCE">
        <w:rPr>
          <w:rFonts w:ascii="Arial Narrow" w:hAnsi="Arial Narrow" w:cs="Gisha"/>
          <w:bCs/>
          <w:color w:val="000000"/>
          <w:sz w:val="22"/>
          <w:szCs w:val="22"/>
          <w:lang w:val="es-ES_tradnl"/>
        </w:rPr>
        <w:t xml:space="preserve">los </w:t>
      </w:r>
      <w:r w:rsidRPr="006832E3">
        <w:rPr>
          <w:rFonts w:ascii="Arial Narrow" w:hAnsi="Arial Narrow" w:cs="Gisha"/>
          <w:bCs/>
          <w:color w:val="000000"/>
          <w:sz w:val="22"/>
          <w:szCs w:val="22"/>
          <w:lang w:val="es-ES_tradnl"/>
        </w:rPr>
        <w:t xml:space="preserve">valores abonados más intereses de mora desde </w:t>
      </w:r>
      <w:r w:rsidR="00255FCE">
        <w:rPr>
          <w:rFonts w:ascii="Arial Narrow" w:hAnsi="Arial Narrow" w:cs="Gisha"/>
          <w:bCs/>
          <w:color w:val="000000"/>
          <w:sz w:val="22"/>
          <w:szCs w:val="22"/>
          <w:lang w:val="es-ES_tradnl"/>
        </w:rPr>
        <w:t xml:space="preserve">el </w:t>
      </w:r>
      <w:r w:rsidRPr="006832E3">
        <w:rPr>
          <w:rFonts w:ascii="Arial Narrow" w:hAnsi="Arial Narrow" w:cs="Gisha"/>
          <w:bCs/>
          <w:color w:val="000000"/>
          <w:sz w:val="22"/>
          <w:szCs w:val="22"/>
          <w:lang w:val="es-ES_tradnl"/>
        </w:rPr>
        <w:t>vencimiento del plazo para consignar hasta el momento que se cancele la totalidad de las sumas debidas.</w:t>
      </w:r>
    </w:p>
    <w:p w14:paraId="5439DEF1" w14:textId="77777777" w:rsidR="00EE132D" w:rsidRPr="006832E3" w:rsidRDefault="00EE132D" w:rsidP="005A6C0F">
      <w:pPr>
        <w:pStyle w:val="Textoindependiente"/>
        <w:rPr>
          <w:rFonts w:ascii="Arial Narrow" w:hAnsi="Arial Narrow" w:cs="Gisha"/>
          <w:b w:val="0"/>
          <w:bCs w:val="0"/>
          <w:i w:val="0"/>
          <w:iCs w:val="0"/>
          <w:vanish w:val="0"/>
          <w:color w:val="auto"/>
          <w:sz w:val="22"/>
          <w:szCs w:val="22"/>
          <w:u w:val="none"/>
          <w:lang w:val="es-ES"/>
        </w:rPr>
      </w:pPr>
    </w:p>
    <w:p w14:paraId="4B2AA196" w14:textId="77777777" w:rsidR="00EE132D" w:rsidRPr="006832E3" w:rsidRDefault="00EE132D" w:rsidP="00931EAC">
      <w:pPr>
        <w:rPr>
          <w:rFonts w:ascii="Arial Narrow" w:hAnsi="Arial Narrow" w:cs="Gisha"/>
          <w:b/>
          <w:sz w:val="22"/>
          <w:szCs w:val="22"/>
        </w:rPr>
      </w:pPr>
    </w:p>
    <w:p w14:paraId="3D85CFC2" w14:textId="77777777" w:rsidR="00213AEE" w:rsidRPr="006832E3" w:rsidRDefault="00213AEE" w:rsidP="00931EAC">
      <w:pPr>
        <w:rPr>
          <w:rFonts w:ascii="Arial Narrow" w:hAnsi="Arial Narrow" w:cs="Gisha"/>
          <w:b/>
          <w:sz w:val="22"/>
          <w:szCs w:val="22"/>
        </w:rPr>
      </w:pPr>
    </w:p>
    <w:p w14:paraId="51801E44" w14:textId="77777777" w:rsidR="00213AEE" w:rsidRPr="006832E3" w:rsidRDefault="00213AEE" w:rsidP="00931EAC">
      <w:pPr>
        <w:rPr>
          <w:rFonts w:ascii="Arial Narrow" w:hAnsi="Arial Narrow" w:cs="Gisha"/>
          <w:b/>
          <w:sz w:val="22"/>
          <w:szCs w:val="22"/>
        </w:rPr>
      </w:pPr>
    </w:p>
    <w:p w14:paraId="3B15F9E9" w14:textId="77777777" w:rsidR="00213AEE" w:rsidRPr="006832E3" w:rsidRDefault="00213AEE" w:rsidP="00931EAC">
      <w:pPr>
        <w:rPr>
          <w:rFonts w:ascii="Arial Narrow" w:hAnsi="Arial Narrow" w:cs="Gisha"/>
          <w:b/>
          <w:sz w:val="22"/>
          <w:szCs w:val="22"/>
        </w:rPr>
      </w:pPr>
    </w:p>
    <w:p w14:paraId="55212600" w14:textId="77777777" w:rsidR="00F12C5E" w:rsidRPr="006832E3" w:rsidRDefault="00F12C5E" w:rsidP="00ED6C1E">
      <w:pPr>
        <w:pStyle w:val="Encabezado"/>
        <w:tabs>
          <w:tab w:val="left" w:pos="708"/>
        </w:tabs>
        <w:jc w:val="both"/>
        <w:rPr>
          <w:rFonts w:ascii="Arial Narrow" w:hAnsi="Arial Narrow" w:cs="Gisha"/>
          <w:b/>
          <w:bCs/>
          <w:color w:val="auto"/>
          <w:sz w:val="22"/>
          <w:szCs w:val="22"/>
          <w:lang w:val="pt-BR"/>
        </w:rPr>
      </w:pPr>
    </w:p>
    <w:p w14:paraId="73BBBD57" w14:textId="77777777" w:rsidR="00010311" w:rsidRPr="006832E3" w:rsidRDefault="00010311" w:rsidP="00010311">
      <w:pPr>
        <w:pStyle w:val="Encabezado"/>
        <w:tabs>
          <w:tab w:val="left" w:pos="708"/>
        </w:tabs>
        <w:jc w:val="both"/>
        <w:rPr>
          <w:rFonts w:ascii="Arial Narrow" w:hAnsi="Arial Narrow" w:cs="Gisha"/>
          <w:b/>
          <w:bCs/>
          <w:color w:val="auto"/>
          <w:sz w:val="22"/>
          <w:szCs w:val="22"/>
          <w:lang w:val="pt-BR"/>
        </w:rPr>
      </w:pPr>
    </w:p>
    <w:p w14:paraId="045BAFAA" w14:textId="77777777" w:rsidR="00010311" w:rsidRPr="006832E3" w:rsidRDefault="00010311" w:rsidP="00010311">
      <w:pPr>
        <w:pStyle w:val="Encabezado"/>
        <w:tabs>
          <w:tab w:val="left" w:pos="708"/>
        </w:tabs>
        <w:jc w:val="both"/>
        <w:rPr>
          <w:rFonts w:ascii="Arial Narrow" w:hAnsi="Arial Narrow" w:cs="Gisha"/>
          <w:b/>
          <w:bCs/>
          <w:color w:val="auto"/>
          <w:sz w:val="22"/>
          <w:szCs w:val="22"/>
          <w:lang w:val="pt-BR"/>
        </w:rPr>
      </w:pPr>
    </w:p>
    <w:p w14:paraId="4C6EC661" w14:textId="77777777" w:rsidR="00010311" w:rsidRPr="006832E3" w:rsidRDefault="00010311" w:rsidP="0038042B">
      <w:pPr>
        <w:pStyle w:val="Encabezado"/>
        <w:tabs>
          <w:tab w:val="clear" w:pos="4252"/>
          <w:tab w:val="left" w:pos="708"/>
          <w:tab w:val="center" w:pos="3686"/>
        </w:tabs>
        <w:jc w:val="both"/>
        <w:rPr>
          <w:rFonts w:ascii="Arial Narrow" w:hAnsi="Arial Narrow" w:cs="Gisha"/>
          <w:b/>
          <w:bCs/>
          <w:color w:val="auto"/>
          <w:sz w:val="22"/>
          <w:szCs w:val="22"/>
          <w:lang w:val="pt-BR"/>
        </w:rPr>
      </w:pPr>
      <w:r w:rsidRPr="006832E3">
        <w:rPr>
          <w:rFonts w:ascii="Arial Narrow" w:hAnsi="Arial Narrow" w:cs="Gisha"/>
          <w:b/>
          <w:bCs/>
          <w:color w:val="auto"/>
          <w:sz w:val="22"/>
          <w:szCs w:val="22"/>
          <w:lang w:val="pt-BR"/>
        </w:rPr>
        <w:t>MIREYI VARGAS OLIVEROS</w:t>
      </w:r>
    </w:p>
    <w:p w14:paraId="50BD44DD" w14:textId="77777777" w:rsidR="00010311" w:rsidRPr="006832E3" w:rsidRDefault="00010311" w:rsidP="0038042B">
      <w:pPr>
        <w:pStyle w:val="Encabezado"/>
        <w:tabs>
          <w:tab w:val="clear" w:pos="4252"/>
          <w:tab w:val="left" w:pos="708"/>
          <w:tab w:val="center" w:pos="6096"/>
        </w:tabs>
        <w:jc w:val="both"/>
        <w:rPr>
          <w:rFonts w:ascii="Arial Narrow" w:hAnsi="Arial Narrow" w:cs="Gisha"/>
          <w:color w:val="auto"/>
          <w:sz w:val="22"/>
          <w:szCs w:val="22"/>
        </w:rPr>
      </w:pPr>
      <w:r w:rsidRPr="002B5AAE">
        <w:rPr>
          <w:rFonts w:ascii="Arial Narrow" w:hAnsi="Arial Narrow" w:cs="Gisha"/>
          <w:color w:val="auto"/>
          <w:sz w:val="22"/>
          <w:szCs w:val="22"/>
        </w:rPr>
        <w:t xml:space="preserve">Experto G3 – </w:t>
      </w:r>
      <w:r w:rsidR="002E1804" w:rsidRPr="002B5AAE">
        <w:rPr>
          <w:rFonts w:ascii="Arial Narrow" w:hAnsi="Arial Narrow" w:cs="Gisha"/>
          <w:color w:val="auto"/>
          <w:sz w:val="22"/>
          <w:szCs w:val="22"/>
        </w:rPr>
        <w:t>06 con</w:t>
      </w:r>
      <w:r w:rsidRPr="002B5AAE">
        <w:rPr>
          <w:rFonts w:ascii="Arial Narrow" w:hAnsi="Arial Narrow" w:cs="Gisha"/>
          <w:color w:val="auto"/>
          <w:sz w:val="22"/>
          <w:szCs w:val="22"/>
        </w:rPr>
        <w:t xml:space="preserve"> Funciones de Contador</w:t>
      </w:r>
    </w:p>
    <w:p w14:paraId="0807B305" w14:textId="77777777" w:rsidR="0079422E" w:rsidRPr="002B5AAE" w:rsidRDefault="00010311" w:rsidP="0038042B">
      <w:pPr>
        <w:pStyle w:val="Encabezado"/>
        <w:tabs>
          <w:tab w:val="clear" w:pos="4252"/>
          <w:tab w:val="clear" w:pos="8504"/>
          <w:tab w:val="left" w:pos="708"/>
          <w:tab w:val="center" w:pos="3402"/>
          <w:tab w:val="left" w:pos="6096"/>
          <w:tab w:val="right" w:pos="7513"/>
        </w:tabs>
        <w:jc w:val="both"/>
        <w:rPr>
          <w:rFonts w:ascii="Arial Narrow" w:hAnsi="Arial Narrow" w:cs="Gisha"/>
          <w:color w:val="auto"/>
          <w:sz w:val="22"/>
          <w:szCs w:val="22"/>
        </w:rPr>
      </w:pPr>
      <w:r w:rsidRPr="006832E3">
        <w:rPr>
          <w:rFonts w:ascii="Arial Narrow" w:hAnsi="Arial Narrow" w:cs="Gisha"/>
          <w:color w:val="auto"/>
          <w:sz w:val="22"/>
          <w:szCs w:val="22"/>
        </w:rPr>
        <w:t>T.P. No 73619-T</w:t>
      </w:r>
    </w:p>
    <w:sectPr w:rsidR="0079422E" w:rsidRPr="002B5AAE" w:rsidSect="001B2549">
      <w:pgSz w:w="12240" w:h="15840" w:code="1"/>
      <w:pgMar w:top="2126" w:right="1134" w:bottom="1276" w:left="1559" w:header="720" w:footer="567" w:gutter="0"/>
      <w:pgBorders w:offsetFrom="page">
        <w:top w:val="double" w:sz="6" w:space="24" w:color="auto"/>
        <w:left w:val="double" w:sz="6" w:space="24" w:color="auto"/>
        <w:bottom w:val="double" w:sz="6" w:space="24" w:color="auto"/>
        <w:right w:val="double" w:sz="6"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431DC" w14:textId="77777777" w:rsidR="004105DC" w:rsidRDefault="004105DC">
      <w:r>
        <w:separator/>
      </w:r>
    </w:p>
  </w:endnote>
  <w:endnote w:type="continuationSeparator" w:id="0">
    <w:p w14:paraId="6CC9C24D" w14:textId="77777777" w:rsidR="004105DC" w:rsidRDefault="0041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isha">
    <w:panose1 w:val="020B0502040204020203"/>
    <w:charset w:val="B1"/>
    <w:family w:val="swiss"/>
    <w:pitch w:val="variable"/>
    <w:sig w:usb0="80000807" w:usb1="40000042"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63732" w14:textId="77777777" w:rsidR="004105DC" w:rsidRDefault="004105DC">
      <w:r>
        <w:separator/>
      </w:r>
    </w:p>
  </w:footnote>
  <w:footnote w:type="continuationSeparator" w:id="0">
    <w:p w14:paraId="2E9432E2" w14:textId="77777777" w:rsidR="004105DC" w:rsidRDefault="00410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9CA"/>
    <w:multiLevelType w:val="hybridMultilevel"/>
    <w:tmpl w:val="95F6988C"/>
    <w:lvl w:ilvl="0" w:tplc="9DC03D60">
      <w:start w:val="1"/>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2F80143"/>
    <w:multiLevelType w:val="hybridMultilevel"/>
    <w:tmpl w:val="7CA661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614719"/>
    <w:multiLevelType w:val="hybridMultilevel"/>
    <w:tmpl w:val="F82EBF06"/>
    <w:lvl w:ilvl="0" w:tplc="C7E88218">
      <w:start w:val="1"/>
      <w:numFmt w:val="decimal"/>
      <w:lvlText w:val="%1."/>
      <w:lvlJc w:val="left"/>
      <w:pPr>
        <w:ind w:left="1068" w:hanging="360"/>
      </w:pPr>
      <w:rPr>
        <w:sz w:val="20"/>
        <w:szCs w:val="20"/>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3" w15:restartNumberingAfterBreak="0">
    <w:nsid w:val="07004A25"/>
    <w:multiLevelType w:val="hybridMultilevel"/>
    <w:tmpl w:val="155A74D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A410629"/>
    <w:multiLevelType w:val="hybridMultilevel"/>
    <w:tmpl w:val="49E2F100"/>
    <w:lvl w:ilvl="0" w:tplc="47AC1796">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0D1A29"/>
    <w:multiLevelType w:val="hybridMultilevel"/>
    <w:tmpl w:val="2A566A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F8933D1"/>
    <w:multiLevelType w:val="hybridMultilevel"/>
    <w:tmpl w:val="57C45E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2E5EC5"/>
    <w:multiLevelType w:val="hybridMultilevel"/>
    <w:tmpl w:val="29E0EB62"/>
    <w:lvl w:ilvl="0" w:tplc="768EBAC6">
      <w:start w:val="2018"/>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0F6724D"/>
    <w:multiLevelType w:val="hybridMultilevel"/>
    <w:tmpl w:val="8D0A31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16C064D"/>
    <w:multiLevelType w:val="hybridMultilevel"/>
    <w:tmpl w:val="EF16C7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19F3212"/>
    <w:multiLevelType w:val="hybridMultilevel"/>
    <w:tmpl w:val="A50893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15685975"/>
    <w:multiLevelType w:val="hybridMultilevel"/>
    <w:tmpl w:val="39C0CA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6351739"/>
    <w:multiLevelType w:val="hybridMultilevel"/>
    <w:tmpl w:val="B1DCCB46"/>
    <w:lvl w:ilvl="0" w:tplc="E9CA726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17BC3542"/>
    <w:multiLevelType w:val="hybridMultilevel"/>
    <w:tmpl w:val="99389660"/>
    <w:lvl w:ilvl="0" w:tplc="F3AE190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1C6B6789"/>
    <w:multiLevelType w:val="hybridMultilevel"/>
    <w:tmpl w:val="867A5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0272E57"/>
    <w:multiLevelType w:val="hybridMultilevel"/>
    <w:tmpl w:val="65B0954E"/>
    <w:lvl w:ilvl="0" w:tplc="7B528CE2">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0370EA2"/>
    <w:multiLevelType w:val="hybridMultilevel"/>
    <w:tmpl w:val="15EA2C4E"/>
    <w:lvl w:ilvl="0" w:tplc="D93417B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44353F2"/>
    <w:multiLevelType w:val="hybridMultilevel"/>
    <w:tmpl w:val="9B5A310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6E974C1"/>
    <w:multiLevelType w:val="hybridMultilevel"/>
    <w:tmpl w:val="D3C84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7593378"/>
    <w:multiLevelType w:val="hybridMultilevel"/>
    <w:tmpl w:val="6A582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9915FEC"/>
    <w:multiLevelType w:val="hybridMultilevel"/>
    <w:tmpl w:val="75EEBE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A180BC9"/>
    <w:multiLevelType w:val="hybridMultilevel"/>
    <w:tmpl w:val="86F4BC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311F3041"/>
    <w:multiLevelType w:val="hybridMultilevel"/>
    <w:tmpl w:val="3252BD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5C75501"/>
    <w:multiLevelType w:val="hybridMultilevel"/>
    <w:tmpl w:val="2482DAEE"/>
    <w:lvl w:ilvl="0" w:tplc="9CEC9B5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36DE28C5"/>
    <w:multiLevelType w:val="hybridMultilevel"/>
    <w:tmpl w:val="C73CC0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721276D"/>
    <w:multiLevelType w:val="hybridMultilevel"/>
    <w:tmpl w:val="447EF8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BFB5EF4"/>
    <w:multiLevelType w:val="hybridMultilevel"/>
    <w:tmpl w:val="1B0A93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CF2469F"/>
    <w:multiLevelType w:val="hybridMultilevel"/>
    <w:tmpl w:val="EF22938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15:restartNumberingAfterBreak="0">
    <w:nsid w:val="3F7D693C"/>
    <w:multiLevelType w:val="hybridMultilevel"/>
    <w:tmpl w:val="721057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0037FB2"/>
    <w:multiLevelType w:val="hybridMultilevel"/>
    <w:tmpl w:val="09E4B5AA"/>
    <w:lvl w:ilvl="0" w:tplc="240A0013">
      <w:start w:val="1"/>
      <w:numFmt w:val="upperRoman"/>
      <w:lvlText w:val="%1."/>
      <w:lvlJc w:val="right"/>
      <w:pPr>
        <w:ind w:left="720" w:hanging="360"/>
      </w:pPr>
    </w:lvl>
    <w:lvl w:ilvl="1" w:tplc="5BAC4E24">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3CD62E2"/>
    <w:multiLevelType w:val="hybridMultilevel"/>
    <w:tmpl w:val="8B940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83B35A8"/>
    <w:multiLevelType w:val="hybridMultilevel"/>
    <w:tmpl w:val="66B45F10"/>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4B524C2E"/>
    <w:multiLevelType w:val="hybridMultilevel"/>
    <w:tmpl w:val="81947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0B750FA"/>
    <w:multiLevelType w:val="hybridMultilevel"/>
    <w:tmpl w:val="6D9467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2723341"/>
    <w:multiLevelType w:val="hybridMultilevel"/>
    <w:tmpl w:val="EB9A06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611D1"/>
    <w:multiLevelType w:val="hybridMultilevel"/>
    <w:tmpl w:val="8DB282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7227E9D"/>
    <w:multiLevelType w:val="hybridMultilevel"/>
    <w:tmpl w:val="1EF89B0A"/>
    <w:lvl w:ilvl="0" w:tplc="080A000F">
      <w:start w:val="1"/>
      <w:numFmt w:val="decimal"/>
      <w:lvlText w:val="%1."/>
      <w:lvlJc w:val="left"/>
      <w:pPr>
        <w:ind w:left="1866" w:hanging="360"/>
      </w:pPr>
    </w:lvl>
    <w:lvl w:ilvl="1" w:tplc="080A0019" w:tentative="1">
      <w:start w:val="1"/>
      <w:numFmt w:val="lowerLetter"/>
      <w:lvlText w:val="%2."/>
      <w:lvlJc w:val="left"/>
      <w:pPr>
        <w:ind w:left="2586" w:hanging="360"/>
      </w:pPr>
    </w:lvl>
    <w:lvl w:ilvl="2" w:tplc="080A001B" w:tentative="1">
      <w:start w:val="1"/>
      <w:numFmt w:val="lowerRoman"/>
      <w:lvlText w:val="%3."/>
      <w:lvlJc w:val="right"/>
      <w:pPr>
        <w:ind w:left="3306" w:hanging="180"/>
      </w:pPr>
    </w:lvl>
    <w:lvl w:ilvl="3" w:tplc="080A000F" w:tentative="1">
      <w:start w:val="1"/>
      <w:numFmt w:val="decimal"/>
      <w:lvlText w:val="%4."/>
      <w:lvlJc w:val="left"/>
      <w:pPr>
        <w:ind w:left="4026" w:hanging="360"/>
      </w:pPr>
    </w:lvl>
    <w:lvl w:ilvl="4" w:tplc="080A0019" w:tentative="1">
      <w:start w:val="1"/>
      <w:numFmt w:val="lowerLetter"/>
      <w:lvlText w:val="%5."/>
      <w:lvlJc w:val="left"/>
      <w:pPr>
        <w:ind w:left="4746" w:hanging="360"/>
      </w:pPr>
    </w:lvl>
    <w:lvl w:ilvl="5" w:tplc="080A001B" w:tentative="1">
      <w:start w:val="1"/>
      <w:numFmt w:val="lowerRoman"/>
      <w:lvlText w:val="%6."/>
      <w:lvlJc w:val="right"/>
      <w:pPr>
        <w:ind w:left="5466" w:hanging="180"/>
      </w:pPr>
    </w:lvl>
    <w:lvl w:ilvl="6" w:tplc="080A000F" w:tentative="1">
      <w:start w:val="1"/>
      <w:numFmt w:val="decimal"/>
      <w:lvlText w:val="%7."/>
      <w:lvlJc w:val="left"/>
      <w:pPr>
        <w:ind w:left="6186" w:hanging="360"/>
      </w:pPr>
    </w:lvl>
    <w:lvl w:ilvl="7" w:tplc="080A0019" w:tentative="1">
      <w:start w:val="1"/>
      <w:numFmt w:val="lowerLetter"/>
      <w:lvlText w:val="%8."/>
      <w:lvlJc w:val="left"/>
      <w:pPr>
        <w:ind w:left="6906" w:hanging="360"/>
      </w:pPr>
    </w:lvl>
    <w:lvl w:ilvl="8" w:tplc="080A001B" w:tentative="1">
      <w:start w:val="1"/>
      <w:numFmt w:val="lowerRoman"/>
      <w:lvlText w:val="%9."/>
      <w:lvlJc w:val="right"/>
      <w:pPr>
        <w:ind w:left="7626" w:hanging="180"/>
      </w:pPr>
    </w:lvl>
  </w:abstractNum>
  <w:abstractNum w:abstractNumId="37" w15:restartNumberingAfterBreak="0">
    <w:nsid w:val="590B364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9B77F0D"/>
    <w:multiLevelType w:val="hybridMultilevel"/>
    <w:tmpl w:val="CA68B69E"/>
    <w:lvl w:ilvl="0" w:tplc="4E464B36">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5B1F0BF4"/>
    <w:multiLevelType w:val="hybridMultilevel"/>
    <w:tmpl w:val="D4B491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CD76CDF"/>
    <w:multiLevelType w:val="hybridMultilevel"/>
    <w:tmpl w:val="04E89F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E181C25"/>
    <w:multiLevelType w:val="hybridMultilevel"/>
    <w:tmpl w:val="AC56F8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E4C5B80"/>
    <w:multiLevelType w:val="hybridMultilevel"/>
    <w:tmpl w:val="62360F9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3C71FA3"/>
    <w:multiLevelType w:val="hybridMultilevel"/>
    <w:tmpl w:val="B29ED8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66687C67"/>
    <w:multiLevelType w:val="hybridMultilevel"/>
    <w:tmpl w:val="78F26974"/>
    <w:lvl w:ilvl="0" w:tplc="080A000F">
      <w:start w:val="1"/>
      <w:numFmt w:val="decimal"/>
      <w:lvlText w:val="%1."/>
      <w:lvlJc w:val="left"/>
      <w:pPr>
        <w:ind w:left="1866" w:hanging="360"/>
      </w:pPr>
    </w:lvl>
    <w:lvl w:ilvl="1" w:tplc="080A0019" w:tentative="1">
      <w:start w:val="1"/>
      <w:numFmt w:val="lowerLetter"/>
      <w:lvlText w:val="%2."/>
      <w:lvlJc w:val="left"/>
      <w:pPr>
        <w:ind w:left="2586" w:hanging="360"/>
      </w:pPr>
    </w:lvl>
    <w:lvl w:ilvl="2" w:tplc="080A001B" w:tentative="1">
      <w:start w:val="1"/>
      <w:numFmt w:val="lowerRoman"/>
      <w:lvlText w:val="%3."/>
      <w:lvlJc w:val="right"/>
      <w:pPr>
        <w:ind w:left="3306" w:hanging="180"/>
      </w:pPr>
    </w:lvl>
    <w:lvl w:ilvl="3" w:tplc="080A000F" w:tentative="1">
      <w:start w:val="1"/>
      <w:numFmt w:val="decimal"/>
      <w:lvlText w:val="%4."/>
      <w:lvlJc w:val="left"/>
      <w:pPr>
        <w:ind w:left="4026" w:hanging="360"/>
      </w:pPr>
    </w:lvl>
    <w:lvl w:ilvl="4" w:tplc="080A0019" w:tentative="1">
      <w:start w:val="1"/>
      <w:numFmt w:val="lowerLetter"/>
      <w:lvlText w:val="%5."/>
      <w:lvlJc w:val="left"/>
      <w:pPr>
        <w:ind w:left="4746" w:hanging="360"/>
      </w:pPr>
    </w:lvl>
    <w:lvl w:ilvl="5" w:tplc="080A001B" w:tentative="1">
      <w:start w:val="1"/>
      <w:numFmt w:val="lowerRoman"/>
      <w:lvlText w:val="%6."/>
      <w:lvlJc w:val="right"/>
      <w:pPr>
        <w:ind w:left="5466" w:hanging="180"/>
      </w:pPr>
    </w:lvl>
    <w:lvl w:ilvl="6" w:tplc="080A000F" w:tentative="1">
      <w:start w:val="1"/>
      <w:numFmt w:val="decimal"/>
      <w:lvlText w:val="%7."/>
      <w:lvlJc w:val="left"/>
      <w:pPr>
        <w:ind w:left="6186" w:hanging="360"/>
      </w:pPr>
    </w:lvl>
    <w:lvl w:ilvl="7" w:tplc="080A0019" w:tentative="1">
      <w:start w:val="1"/>
      <w:numFmt w:val="lowerLetter"/>
      <w:lvlText w:val="%8."/>
      <w:lvlJc w:val="left"/>
      <w:pPr>
        <w:ind w:left="6906" w:hanging="360"/>
      </w:pPr>
    </w:lvl>
    <w:lvl w:ilvl="8" w:tplc="080A001B" w:tentative="1">
      <w:start w:val="1"/>
      <w:numFmt w:val="lowerRoman"/>
      <w:lvlText w:val="%9."/>
      <w:lvlJc w:val="right"/>
      <w:pPr>
        <w:ind w:left="7626" w:hanging="180"/>
      </w:pPr>
    </w:lvl>
  </w:abstractNum>
  <w:abstractNum w:abstractNumId="45" w15:restartNumberingAfterBreak="0">
    <w:nsid w:val="67737282"/>
    <w:multiLevelType w:val="hybridMultilevel"/>
    <w:tmpl w:val="24B0C2E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6" w15:restartNumberingAfterBreak="0">
    <w:nsid w:val="6F9D1764"/>
    <w:multiLevelType w:val="hybridMultilevel"/>
    <w:tmpl w:val="9894E904"/>
    <w:lvl w:ilvl="0" w:tplc="57AE23B8">
      <w:start w:val="432"/>
      <w:numFmt w:val="bullet"/>
      <w:lvlText w:val="-"/>
      <w:lvlJc w:val="left"/>
      <w:pPr>
        <w:ind w:left="720" w:hanging="360"/>
      </w:pPr>
      <w:rPr>
        <w:rFonts w:ascii="Arial Narrow" w:eastAsia="Times New Roman" w:hAnsi="Arial Narrow" w:cs="Gisha"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6FBF45F0"/>
    <w:multiLevelType w:val="hybridMultilevel"/>
    <w:tmpl w:val="5E24E2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6394C44"/>
    <w:multiLevelType w:val="hybridMultilevel"/>
    <w:tmpl w:val="67964C5E"/>
    <w:lvl w:ilvl="0" w:tplc="A79A42E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9" w15:restartNumberingAfterBreak="0">
    <w:nsid w:val="7D697E7C"/>
    <w:multiLevelType w:val="hybridMultilevel"/>
    <w:tmpl w:val="79401FD8"/>
    <w:lvl w:ilvl="0" w:tplc="240A0001">
      <w:start w:val="1"/>
      <w:numFmt w:val="bullet"/>
      <w:lvlText w:val=""/>
      <w:lvlJc w:val="left"/>
      <w:pPr>
        <w:ind w:left="823" w:hanging="360"/>
      </w:pPr>
      <w:rPr>
        <w:rFonts w:ascii="Symbol" w:hAnsi="Symbol" w:hint="default"/>
      </w:rPr>
    </w:lvl>
    <w:lvl w:ilvl="1" w:tplc="240A0003" w:tentative="1">
      <w:start w:val="1"/>
      <w:numFmt w:val="bullet"/>
      <w:lvlText w:val="o"/>
      <w:lvlJc w:val="left"/>
      <w:pPr>
        <w:ind w:left="1543" w:hanging="360"/>
      </w:pPr>
      <w:rPr>
        <w:rFonts w:ascii="Courier New" w:hAnsi="Courier New" w:cs="Courier New" w:hint="default"/>
      </w:rPr>
    </w:lvl>
    <w:lvl w:ilvl="2" w:tplc="240A0005" w:tentative="1">
      <w:start w:val="1"/>
      <w:numFmt w:val="bullet"/>
      <w:lvlText w:val=""/>
      <w:lvlJc w:val="left"/>
      <w:pPr>
        <w:ind w:left="2263" w:hanging="360"/>
      </w:pPr>
      <w:rPr>
        <w:rFonts w:ascii="Wingdings" w:hAnsi="Wingdings" w:hint="default"/>
      </w:rPr>
    </w:lvl>
    <w:lvl w:ilvl="3" w:tplc="240A0001" w:tentative="1">
      <w:start w:val="1"/>
      <w:numFmt w:val="bullet"/>
      <w:lvlText w:val=""/>
      <w:lvlJc w:val="left"/>
      <w:pPr>
        <w:ind w:left="2983" w:hanging="360"/>
      </w:pPr>
      <w:rPr>
        <w:rFonts w:ascii="Symbol" w:hAnsi="Symbol" w:hint="default"/>
      </w:rPr>
    </w:lvl>
    <w:lvl w:ilvl="4" w:tplc="240A0003" w:tentative="1">
      <w:start w:val="1"/>
      <w:numFmt w:val="bullet"/>
      <w:lvlText w:val="o"/>
      <w:lvlJc w:val="left"/>
      <w:pPr>
        <w:ind w:left="3703" w:hanging="360"/>
      </w:pPr>
      <w:rPr>
        <w:rFonts w:ascii="Courier New" w:hAnsi="Courier New" w:cs="Courier New" w:hint="default"/>
      </w:rPr>
    </w:lvl>
    <w:lvl w:ilvl="5" w:tplc="240A0005" w:tentative="1">
      <w:start w:val="1"/>
      <w:numFmt w:val="bullet"/>
      <w:lvlText w:val=""/>
      <w:lvlJc w:val="left"/>
      <w:pPr>
        <w:ind w:left="4423" w:hanging="360"/>
      </w:pPr>
      <w:rPr>
        <w:rFonts w:ascii="Wingdings" w:hAnsi="Wingdings" w:hint="default"/>
      </w:rPr>
    </w:lvl>
    <w:lvl w:ilvl="6" w:tplc="240A0001" w:tentative="1">
      <w:start w:val="1"/>
      <w:numFmt w:val="bullet"/>
      <w:lvlText w:val=""/>
      <w:lvlJc w:val="left"/>
      <w:pPr>
        <w:ind w:left="5143" w:hanging="360"/>
      </w:pPr>
      <w:rPr>
        <w:rFonts w:ascii="Symbol" w:hAnsi="Symbol" w:hint="default"/>
      </w:rPr>
    </w:lvl>
    <w:lvl w:ilvl="7" w:tplc="240A0003" w:tentative="1">
      <w:start w:val="1"/>
      <w:numFmt w:val="bullet"/>
      <w:lvlText w:val="o"/>
      <w:lvlJc w:val="left"/>
      <w:pPr>
        <w:ind w:left="5863" w:hanging="360"/>
      </w:pPr>
      <w:rPr>
        <w:rFonts w:ascii="Courier New" w:hAnsi="Courier New" w:cs="Courier New" w:hint="default"/>
      </w:rPr>
    </w:lvl>
    <w:lvl w:ilvl="8" w:tplc="240A0005" w:tentative="1">
      <w:start w:val="1"/>
      <w:numFmt w:val="bullet"/>
      <w:lvlText w:val=""/>
      <w:lvlJc w:val="left"/>
      <w:pPr>
        <w:ind w:left="6583" w:hanging="360"/>
      </w:pPr>
      <w:rPr>
        <w:rFonts w:ascii="Wingdings" w:hAnsi="Wingdings" w:hint="default"/>
      </w:rPr>
    </w:lvl>
  </w:abstractNum>
  <w:abstractNum w:abstractNumId="50" w15:restartNumberingAfterBreak="0">
    <w:nsid w:val="7E8914B9"/>
    <w:multiLevelType w:val="hybridMultilevel"/>
    <w:tmpl w:val="20525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FF5229D"/>
    <w:multiLevelType w:val="hybridMultilevel"/>
    <w:tmpl w:val="11E02766"/>
    <w:lvl w:ilvl="0" w:tplc="297A9FF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29"/>
  </w:num>
  <w:num w:numId="2">
    <w:abstractNumId w:val="11"/>
  </w:num>
  <w:num w:numId="3">
    <w:abstractNumId w:val="1"/>
  </w:num>
  <w:num w:numId="4">
    <w:abstractNumId w:val="5"/>
  </w:num>
  <w:num w:numId="5">
    <w:abstractNumId w:val="49"/>
  </w:num>
  <w:num w:numId="6">
    <w:abstractNumId w:val="38"/>
  </w:num>
  <w:num w:numId="7">
    <w:abstractNumId w:val="24"/>
  </w:num>
  <w:num w:numId="8">
    <w:abstractNumId w:val="22"/>
  </w:num>
  <w:num w:numId="9">
    <w:abstractNumId w:val="50"/>
  </w:num>
  <w:num w:numId="10">
    <w:abstractNumId w:val="20"/>
  </w:num>
  <w:num w:numId="11">
    <w:abstractNumId w:val="0"/>
  </w:num>
  <w:num w:numId="12">
    <w:abstractNumId w:val="43"/>
  </w:num>
  <w:num w:numId="13">
    <w:abstractNumId w:val="8"/>
  </w:num>
  <w:num w:numId="14">
    <w:abstractNumId w:val="6"/>
  </w:num>
  <w:num w:numId="15">
    <w:abstractNumId w:val="33"/>
  </w:num>
  <w:num w:numId="16">
    <w:abstractNumId w:val="39"/>
  </w:num>
  <w:num w:numId="17">
    <w:abstractNumId w:val="46"/>
  </w:num>
  <w:num w:numId="18">
    <w:abstractNumId w:val="45"/>
  </w:num>
  <w:num w:numId="19">
    <w:abstractNumId w:val="10"/>
  </w:num>
  <w:num w:numId="20">
    <w:abstractNumId w:val="10"/>
  </w:num>
  <w:num w:numId="21">
    <w:abstractNumId w:val="45"/>
  </w:num>
  <w:num w:numId="22">
    <w:abstractNumId w:val="42"/>
  </w:num>
  <w:num w:numId="23">
    <w:abstractNumId w:val="47"/>
  </w:num>
  <w:num w:numId="24">
    <w:abstractNumId w:val="13"/>
  </w:num>
  <w:num w:numId="25">
    <w:abstractNumId w:val="51"/>
  </w:num>
  <w:num w:numId="26">
    <w:abstractNumId w:val="48"/>
  </w:num>
  <w:num w:numId="27">
    <w:abstractNumId w:val="35"/>
  </w:num>
  <w:num w:numId="28">
    <w:abstractNumId w:val="31"/>
  </w:num>
  <w:num w:numId="29">
    <w:abstractNumId w:val="17"/>
  </w:num>
  <w:num w:numId="30">
    <w:abstractNumId w:val="21"/>
  </w:num>
  <w:num w:numId="31">
    <w:abstractNumId w:val="16"/>
  </w:num>
  <w:num w:numId="32">
    <w:abstractNumId w:val="25"/>
  </w:num>
  <w:num w:numId="33">
    <w:abstractNumId w:val="9"/>
  </w:num>
  <w:num w:numId="34">
    <w:abstractNumId w:val="41"/>
  </w:num>
  <w:num w:numId="35">
    <w:abstractNumId w:val="28"/>
  </w:num>
  <w:num w:numId="36">
    <w:abstractNumId w:val="23"/>
  </w:num>
  <w:num w:numId="37">
    <w:abstractNumId w:val="12"/>
  </w:num>
  <w:num w:numId="38">
    <w:abstractNumId w:val="37"/>
  </w:num>
  <w:num w:numId="39">
    <w:abstractNumId w:val="36"/>
  </w:num>
  <w:num w:numId="40">
    <w:abstractNumId w:val="44"/>
  </w:num>
  <w:num w:numId="41">
    <w:abstractNumId w:val="26"/>
  </w:num>
  <w:num w:numId="42">
    <w:abstractNumId w:val="14"/>
  </w:num>
  <w:num w:numId="43">
    <w:abstractNumId w:val="30"/>
  </w:num>
  <w:num w:numId="44">
    <w:abstractNumId w:val="3"/>
  </w:num>
  <w:num w:numId="45">
    <w:abstractNumId w:val="27"/>
  </w:num>
  <w:num w:numId="46">
    <w:abstractNumId w:val="34"/>
  </w:num>
  <w:num w:numId="47">
    <w:abstractNumId w:val="18"/>
  </w:num>
  <w:num w:numId="48">
    <w:abstractNumId w:val="32"/>
  </w:num>
  <w:num w:numId="49">
    <w:abstractNumId w:val="4"/>
  </w:num>
  <w:num w:numId="50">
    <w:abstractNumId w:val="15"/>
  </w:num>
  <w:num w:numId="51">
    <w:abstractNumId w:val="19"/>
  </w:num>
  <w:num w:numId="52">
    <w:abstractNumId w:val="40"/>
  </w:num>
  <w:num w:numId="53">
    <w:abstractNumId w:val="7"/>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00E"/>
    <w:rsid w:val="000000EB"/>
    <w:rsid w:val="00000328"/>
    <w:rsid w:val="000008AC"/>
    <w:rsid w:val="00000A0C"/>
    <w:rsid w:val="000014EA"/>
    <w:rsid w:val="00001883"/>
    <w:rsid w:val="0000257F"/>
    <w:rsid w:val="000033AD"/>
    <w:rsid w:val="00003475"/>
    <w:rsid w:val="000037C1"/>
    <w:rsid w:val="00003BD1"/>
    <w:rsid w:val="00005426"/>
    <w:rsid w:val="000056BF"/>
    <w:rsid w:val="00005ACE"/>
    <w:rsid w:val="00005C7B"/>
    <w:rsid w:val="00005E7E"/>
    <w:rsid w:val="00006B0B"/>
    <w:rsid w:val="00006C08"/>
    <w:rsid w:val="000071CA"/>
    <w:rsid w:val="00007C78"/>
    <w:rsid w:val="00010091"/>
    <w:rsid w:val="000100A4"/>
    <w:rsid w:val="00010311"/>
    <w:rsid w:val="000107BD"/>
    <w:rsid w:val="000112D6"/>
    <w:rsid w:val="00011456"/>
    <w:rsid w:val="00011A03"/>
    <w:rsid w:val="00011F92"/>
    <w:rsid w:val="00012138"/>
    <w:rsid w:val="00012331"/>
    <w:rsid w:val="0001240B"/>
    <w:rsid w:val="000138F0"/>
    <w:rsid w:val="000144E7"/>
    <w:rsid w:val="00014597"/>
    <w:rsid w:val="00014CA3"/>
    <w:rsid w:val="000152CF"/>
    <w:rsid w:val="00015581"/>
    <w:rsid w:val="00015699"/>
    <w:rsid w:val="00015B75"/>
    <w:rsid w:val="00015C90"/>
    <w:rsid w:val="000167A9"/>
    <w:rsid w:val="00016D98"/>
    <w:rsid w:val="00016EC9"/>
    <w:rsid w:val="000175CA"/>
    <w:rsid w:val="00017AF8"/>
    <w:rsid w:val="00017D6C"/>
    <w:rsid w:val="00017EDE"/>
    <w:rsid w:val="000204F1"/>
    <w:rsid w:val="0002052F"/>
    <w:rsid w:val="000207AA"/>
    <w:rsid w:val="00020AF9"/>
    <w:rsid w:val="00020BD6"/>
    <w:rsid w:val="0002124D"/>
    <w:rsid w:val="0002152E"/>
    <w:rsid w:val="0002155A"/>
    <w:rsid w:val="00021A1E"/>
    <w:rsid w:val="00021B73"/>
    <w:rsid w:val="00021B7B"/>
    <w:rsid w:val="00021D90"/>
    <w:rsid w:val="000227DA"/>
    <w:rsid w:val="00022B7B"/>
    <w:rsid w:val="00022EBC"/>
    <w:rsid w:val="00023299"/>
    <w:rsid w:val="00023495"/>
    <w:rsid w:val="0002373A"/>
    <w:rsid w:val="00023F91"/>
    <w:rsid w:val="00024156"/>
    <w:rsid w:val="0002434A"/>
    <w:rsid w:val="0002498F"/>
    <w:rsid w:val="00024F96"/>
    <w:rsid w:val="00025406"/>
    <w:rsid w:val="00026B2C"/>
    <w:rsid w:val="000270AD"/>
    <w:rsid w:val="00027956"/>
    <w:rsid w:val="00027C99"/>
    <w:rsid w:val="00030105"/>
    <w:rsid w:val="000307F6"/>
    <w:rsid w:val="00031B62"/>
    <w:rsid w:val="00031C26"/>
    <w:rsid w:val="00031C5D"/>
    <w:rsid w:val="00032281"/>
    <w:rsid w:val="0003260E"/>
    <w:rsid w:val="0003305F"/>
    <w:rsid w:val="000333E9"/>
    <w:rsid w:val="00033615"/>
    <w:rsid w:val="00033942"/>
    <w:rsid w:val="00033C0F"/>
    <w:rsid w:val="000341FF"/>
    <w:rsid w:val="0003455D"/>
    <w:rsid w:val="000350F9"/>
    <w:rsid w:val="000357B9"/>
    <w:rsid w:val="00036B7E"/>
    <w:rsid w:val="00036C15"/>
    <w:rsid w:val="000376B6"/>
    <w:rsid w:val="00040189"/>
    <w:rsid w:val="000405F7"/>
    <w:rsid w:val="000407F8"/>
    <w:rsid w:val="000408EB"/>
    <w:rsid w:val="00041820"/>
    <w:rsid w:val="000419CD"/>
    <w:rsid w:val="0004237C"/>
    <w:rsid w:val="00042AC8"/>
    <w:rsid w:val="00042B2E"/>
    <w:rsid w:val="00042CC8"/>
    <w:rsid w:val="00042E37"/>
    <w:rsid w:val="000435C5"/>
    <w:rsid w:val="00043687"/>
    <w:rsid w:val="00043906"/>
    <w:rsid w:val="000439EC"/>
    <w:rsid w:val="000443B6"/>
    <w:rsid w:val="00044E49"/>
    <w:rsid w:val="00045FBA"/>
    <w:rsid w:val="000461C8"/>
    <w:rsid w:val="000462BA"/>
    <w:rsid w:val="00046635"/>
    <w:rsid w:val="000466E8"/>
    <w:rsid w:val="000479C8"/>
    <w:rsid w:val="00050A72"/>
    <w:rsid w:val="00050CA8"/>
    <w:rsid w:val="00050E67"/>
    <w:rsid w:val="00050E8F"/>
    <w:rsid w:val="00051CDB"/>
    <w:rsid w:val="00052141"/>
    <w:rsid w:val="00052793"/>
    <w:rsid w:val="0005291E"/>
    <w:rsid w:val="00052F29"/>
    <w:rsid w:val="00053112"/>
    <w:rsid w:val="000537C5"/>
    <w:rsid w:val="00054805"/>
    <w:rsid w:val="000549B0"/>
    <w:rsid w:val="0005523C"/>
    <w:rsid w:val="0005531E"/>
    <w:rsid w:val="00056AD9"/>
    <w:rsid w:val="00056AF6"/>
    <w:rsid w:val="000572D8"/>
    <w:rsid w:val="0005774D"/>
    <w:rsid w:val="000602E5"/>
    <w:rsid w:val="0006055C"/>
    <w:rsid w:val="00060737"/>
    <w:rsid w:val="0006125D"/>
    <w:rsid w:val="00061489"/>
    <w:rsid w:val="0006283C"/>
    <w:rsid w:val="00062AA8"/>
    <w:rsid w:val="00062E1A"/>
    <w:rsid w:val="0006340B"/>
    <w:rsid w:val="000634AC"/>
    <w:rsid w:val="000638B5"/>
    <w:rsid w:val="00063D85"/>
    <w:rsid w:val="00063F62"/>
    <w:rsid w:val="000645D8"/>
    <w:rsid w:val="00064BBB"/>
    <w:rsid w:val="0006557E"/>
    <w:rsid w:val="00066464"/>
    <w:rsid w:val="00066A2E"/>
    <w:rsid w:val="000671E9"/>
    <w:rsid w:val="00067BA1"/>
    <w:rsid w:val="00067FAB"/>
    <w:rsid w:val="000700AA"/>
    <w:rsid w:val="000701BC"/>
    <w:rsid w:val="0007041F"/>
    <w:rsid w:val="00070776"/>
    <w:rsid w:val="000711AD"/>
    <w:rsid w:val="000716EE"/>
    <w:rsid w:val="000719D4"/>
    <w:rsid w:val="00072788"/>
    <w:rsid w:val="0007373D"/>
    <w:rsid w:val="00073EC2"/>
    <w:rsid w:val="00074030"/>
    <w:rsid w:val="00074055"/>
    <w:rsid w:val="00074665"/>
    <w:rsid w:val="00074E8A"/>
    <w:rsid w:val="00075098"/>
    <w:rsid w:val="00075146"/>
    <w:rsid w:val="000752BD"/>
    <w:rsid w:val="0007586B"/>
    <w:rsid w:val="00075C94"/>
    <w:rsid w:val="00076014"/>
    <w:rsid w:val="00076181"/>
    <w:rsid w:val="00076AB5"/>
    <w:rsid w:val="00076B6D"/>
    <w:rsid w:val="000771D9"/>
    <w:rsid w:val="00077615"/>
    <w:rsid w:val="00077A14"/>
    <w:rsid w:val="00077C35"/>
    <w:rsid w:val="000801ED"/>
    <w:rsid w:val="00080F28"/>
    <w:rsid w:val="000811CB"/>
    <w:rsid w:val="00081723"/>
    <w:rsid w:val="000817C9"/>
    <w:rsid w:val="00081A9D"/>
    <w:rsid w:val="00081B2A"/>
    <w:rsid w:val="00081BA8"/>
    <w:rsid w:val="0008278C"/>
    <w:rsid w:val="00082867"/>
    <w:rsid w:val="0008335C"/>
    <w:rsid w:val="00083BAD"/>
    <w:rsid w:val="0008405C"/>
    <w:rsid w:val="000844E5"/>
    <w:rsid w:val="00084682"/>
    <w:rsid w:val="00084C15"/>
    <w:rsid w:val="00085189"/>
    <w:rsid w:val="000853EA"/>
    <w:rsid w:val="00085BDA"/>
    <w:rsid w:val="000868DB"/>
    <w:rsid w:val="00086D3F"/>
    <w:rsid w:val="00086F09"/>
    <w:rsid w:val="000871CA"/>
    <w:rsid w:val="00087459"/>
    <w:rsid w:val="00087FB5"/>
    <w:rsid w:val="00090013"/>
    <w:rsid w:val="0009048A"/>
    <w:rsid w:val="000905A1"/>
    <w:rsid w:val="00090676"/>
    <w:rsid w:val="0009079F"/>
    <w:rsid w:val="000908C6"/>
    <w:rsid w:val="000909DD"/>
    <w:rsid w:val="00090DE6"/>
    <w:rsid w:val="0009110E"/>
    <w:rsid w:val="0009182B"/>
    <w:rsid w:val="0009210A"/>
    <w:rsid w:val="00092304"/>
    <w:rsid w:val="0009238B"/>
    <w:rsid w:val="000929CB"/>
    <w:rsid w:val="00092DC0"/>
    <w:rsid w:val="00093399"/>
    <w:rsid w:val="0009367F"/>
    <w:rsid w:val="00093701"/>
    <w:rsid w:val="000938EC"/>
    <w:rsid w:val="000940D8"/>
    <w:rsid w:val="000955ED"/>
    <w:rsid w:val="00096226"/>
    <w:rsid w:val="0009662A"/>
    <w:rsid w:val="000966DE"/>
    <w:rsid w:val="00097368"/>
    <w:rsid w:val="00097AAF"/>
    <w:rsid w:val="00097F28"/>
    <w:rsid w:val="000A03E8"/>
    <w:rsid w:val="000A0689"/>
    <w:rsid w:val="000A1579"/>
    <w:rsid w:val="000A164E"/>
    <w:rsid w:val="000A1812"/>
    <w:rsid w:val="000A1B45"/>
    <w:rsid w:val="000A21B5"/>
    <w:rsid w:val="000A2C4D"/>
    <w:rsid w:val="000A30D6"/>
    <w:rsid w:val="000A327C"/>
    <w:rsid w:val="000A343E"/>
    <w:rsid w:val="000A38BC"/>
    <w:rsid w:val="000A43B0"/>
    <w:rsid w:val="000A53A0"/>
    <w:rsid w:val="000A53CF"/>
    <w:rsid w:val="000A640F"/>
    <w:rsid w:val="000A734E"/>
    <w:rsid w:val="000A74A9"/>
    <w:rsid w:val="000A7CC0"/>
    <w:rsid w:val="000B1580"/>
    <w:rsid w:val="000B16E3"/>
    <w:rsid w:val="000B17FE"/>
    <w:rsid w:val="000B18D5"/>
    <w:rsid w:val="000B1FDD"/>
    <w:rsid w:val="000B2757"/>
    <w:rsid w:val="000B310A"/>
    <w:rsid w:val="000B34B1"/>
    <w:rsid w:val="000B3B4F"/>
    <w:rsid w:val="000B3B63"/>
    <w:rsid w:val="000B3C91"/>
    <w:rsid w:val="000B3FDF"/>
    <w:rsid w:val="000B47A3"/>
    <w:rsid w:val="000B4CE1"/>
    <w:rsid w:val="000B4E4F"/>
    <w:rsid w:val="000B5296"/>
    <w:rsid w:val="000B5435"/>
    <w:rsid w:val="000B595D"/>
    <w:rsid w:val="000B5AF3"/>
    <w:rsid w:val="000B5C55"/>
    <w:rsid w:val="000B5DB5"/>
    <w:rsid w:val="000B5FDD"/>
    <w:rsid w:val="000B6A1C"/>
    <w:rsid w:val="000B7881"/>
    <w:rsid w:val="000B79F4"/>
    <w:rsid w:val="000B79FB"/>
    <w:rsid w:val="000B7A5E"/>
    <w:rsid w:val="000B7AB6"/>
    <w:rsid w:val="000C0132"/>
    <w:rsid w:val="000C097E"/>
    <w:rsid w:val="000C16DE"/>
    <w:rsid w:val="000C177E"/>
    <w:rsid w:val="000C194C"/>
    <w:rsid w:val="000C1D95"/>
    <w:rsid w:val="000C2BC9"/>
    <w:rsid w:val="000C2F9C"/>
    <w:rsid w:val="000C3230"/>
    <w:rsid w:val="000C370F"/>
    <w:rsid w:val="000C3B70"/>
    <w:rsid w:val="000C3F28"/>
    <w:rsid w:val="000C467F"/>
    <w:rsid w:val="000C474F"/>
    <w:rsid w:val="000C4AC1"/>
    <w:rsid w:val="000C4CC5"/>
    <w:rsid w:val="000C5243"/>
    <w:rsid w:val="000C5621"/>
    <w:rsid w:val="000C6037"/>
    <w:rsid w:val="000C62A3"/>
    <w:rsid w:val="000C6429"/>
    <w:rsid w:val="000C6BA3"/>
    <w:rsid w:val="000C70CC"/>
    <w:rsid w:val="000D0034"/>
    <w:rsid w:val="000D00B0"/>
    <w:rsid w:val="000D0B25"/>
    <w:rsid w:val="000D1EE2"/>
    <w:rsid w:val="000D2718"/>
    <w:rsid w:val="000D3105"/>
    <w:rsid w:val="000D3316"/>
    <w:rsid w:val="000D33DD"/>
    <w:rsid w:val="000D3BDD"/>
    <w:rsid w:val="000D414F"/>
    <w:rsid w:val="000D4198"/>
    <w:rsid w:val="000D4A87"/>
    <w:rsid w:val="000D4F68"/>
    <w:rsid w:val="000D5352"/>
    <w:rsid w:val="000D589C"/>
    <w:rsid w:val="000D5E2B"/>
    <w:rsid w:val="000D61A5"/>
    <w:rsid w:val="000D6204"/>
    <w:rsid w:val="000D682F"/>
    <w:rsid w:val="000D6B26"/>
    <w:rsid w:val="000D75AB"/>
    <w:rsid w:val="000D79CC"/>
    <w:rsid w:val="000D7BA1"/>
    <w:rsid w:val="000D7BD9"/>
    <w:rsid w:val="000D7F36"/>
    <w:rsid w:val="000E0348"/>
    <w:rsid w:val="000E065E"/>
    <w:rsid w:val="000E0BB0"/>
    <w:rsid w:val="000E0DF8"/>
    <w:rsid w:val="000E0E28"/>
    <w:rsid w:val="000E0EEC"/>
    <w:rsid w:val="000E1B70"/>
    <w:rsid w:val="000E1EAD"/>
    <w:rsid w:val="000E223A"/>
    <w:rsid w:val="000E2325"/>
    <w:rsid w:val="000E239E"/>
    <w:rsid w:val="000E2BBC"/>
    <w:rsid w:val="000E3615"/>
    <w:rsid w:val="000E4211"/>
    <w:rsid w:val="000E4342"/>
    <w:rsid w:val="000E43BC"/>
    <w:rsid w:val="000E4AF2"/>
    <w:rsid w:val="000E4D7D"/>
    <w:rsid w:val="000E4F04"/>
    <w:rsid w:val="000E6BDF"/>
    <w:rsid w:val="000E7C11"/>
    <w:rsid w:val="000F007A"/>
    <w:rsid w:val="000F032A"/>
    <w:rsid w:val="000F0BA4"/>
    <w:rsid w:val="000F111C"/>
    <w:rsid w:val="000F1B9E"/>
    <w:rsid w:val="000F1CEC"/>
    <w:rsid w:val="000F1E97"/>
    <w:rsid w:val="000F24C3"/>
    <w:rsid w:val="000F273B"/>
    <w:rsid w:val="000F2798"/>
    <w:rsid w:val="000F2910"/>
    <w:rsid w:val="000F2A5E"/>
    <w:rsid w:val="000F3139"/>
    <w:rsid w:val="000F372C"/>
    <w:rsid w:val="000F3F53"/>
    <w:rsid w:val="000F4A60"/>
    <w:rsid w:val="000F4EC2"/>
    <w:rsid w:val="000F56BA"/>
    <w:rsid w:val="000F69F1"/>
    <w:rsid w:val="000F6A03"/>
    <w:rsid w:val="000F6A0E"/>
    <w:rsid w:val="000F6B9F"/>
    <w:rsid w:val="000F7087"/>
    <w:rsid w:val="001002BF"/>
    <w:rsid w:val="00100488"/>
    <w:rsid w:val="001007B8"/>
    <w:rsid w:val="00100B34"/>
    <w:rsid w:val="0010217F"/>
    <w:rsid w:val="00102FE6"/>
    <w:rsid w:val="001037F8"/>
    <w:rsid w:val="00103945"/>
    <w:rsid w:val="00103C35"/>
    <w:rsid w:val="00104D5C"/>
    <w:rsid w:val="00104EAA"/>
    <w:rsid w:val="00105065"/>
    <w:rsid w:val="00105D41"/>
    <w:rsid w:val="001060DE"/>
    <w:rsid w:val="00106681"/>
    <w:rsid w:val="00106DAA"/>
    <w:rsid w:val="00107C24"/>
    <w:rsid w:val="001104DA"/>
    <w:rsid w:val="001119CB"/>
    <w:rsid w:val="00111AAF"/>
    <w:rsid w:val="00111D31"/>
    <w:rsid w:val="00112700"/>
    <w:rsid w:val="00112E18"/>
    <w:rsid w:val="00112FDF"/>
    <w:rsid w:val="0011315B"/>
    <w:rsid w:val="001132A9"/>
    <w:rsid w:val="001138C0"/>
    <w:rsid w:val="00113C4B"/>
    <w:rsid w:val="00114170"/>
    <w:rsid w:val="00114285"/>
    <w:rsid w:val="00114360"/>
    <w:rsid w:val="0011450C"/>
    <w:rsid w:val="0011484D"/>
    <w:rsid w:val="0011556C"/>
    <w:rsid w:val="001157C6"/>
    <w:rsid w:val="00115B2F"/>
    <w:rsid w:val="00115CE2"/>
    <w:rsid w:val="0011659A"/>
    <w:rsid w:val="00116799"/>
    <w:rsid w:val="001168C3"/>
    <w:rsid w:val="00116927"/>
    <w:rsid w:val="00116A25"/>
    <w:rsid w:val="00116C90"/>
    <w:rsid w:val="001170B1"/>
    <w:rsid w:val="001171F3"/>
    <w:rsid w:val="001172B1"/>
    <w:rsid w:val="001179E3"/>
    <w:rsid w:val="00117E1B"/>
    <w:rsid w:val="00120644"/>
    <w:rsid w:val="0012064A"/>
    <w:rsid w:val="00120D76"/>
    <w:rsid w:val="00123251"/>
    <w:rsid w:val="00123265"/>
    <w:rsid w:val="001234AF"/>
    <w:rsid w:val="00123817"/>
    <w:rsid w:val="00126307"/>
    <w:rsid w:val="001264B8"/>
    <w:rsid w:val="00126608"/>
    <w:rsid w:val="00126912"/>
    <w:rsid w:val="0012716B"/>
    <w:rsid w:val="00127660"/>
    <w:rsid w:val="001278DC"/>
    <w:rsid w:val="00127976"/>
    <w:rsid w:val="00130418"/>
    <w:rsid w:val="0013063A"/>
    <w:rsid w:val="001317D8"/>
    <w:rsid w:val="00131A6B"/>
    <w:rsid w:val="00131B05"/>
    <w:rsid w:val="00131E57"/>
    <w:rsid w:val="00132042"/>
    <w:rsid w:val="00132664"/>
    <w:rsid w:val="001326C7"/>
    <w:rsid w:val="00132862"/>
    <w:rsid w:val="00132D14"/>
    <w:rsid w:val="001331E7"/>
    <w:rsid w:val="00133A29"/>
    <w:rsid w:val="00134903"/>
    <w:rsid w:val="00134942"/>
    <w:rsid w:val="00135121"/>
    <w:rsid w:val="001358D4"/>
    <w:rsid w:val="00135916"/>
    <w:rsid w:val="001359BC"/>
    <w:rsid w:val="00136823"/>
    <w:rsid w:val="00136B3A"/>
    <w:rsid w:val="00137042"/>
    <w:rsid w:val="0013714F"/>
    <w:rsid w:val="0013718F"/>
    <w:rsid w:val="0013771E"/>
    <w:rsid w:val="0013787E"/>
    <w:rsid w:val="00140E8C"/>
    <w:rsid w:val="0014194D"/>
    <w:rsid w:val="00141D11"/>
    <w:rsid w:val="00141EB9"/>
    <w:rsid w:val="001429A3"/>
    <w:rsid w:val="00142A3F"/>
    <w:rsid w:val="00142CFE"/>
    <w:rsid w:val="00142FFD"/>
    <w:rsid w:val="00143B23"/>
    <w:rsid w:val="001440E3"/>
    <w:rsid w:val="00144172"/>
    <w:rsid w:val="001444DE"/>
    <w:rsid w:val="0014493D"/>
    <w:rsid w:val="00145504"/>
    <w:rsid w:val="0014565A"/>
    <w:rsid w:val="0014586B"/>
    <w:rsid w:val="00145F45"/>
    <w:rsid w:val="00146452"/>
    <w:rsid w:val="00146552"/>
    <w:rsid w:val="00146D42"/>
    <w:rsid w:val="00146E1A"/>
    <w:rsid w:val="00147BAD"/>
    <w:rsid w:val="00147CAA"/>
    <w:rsid w:val="001503D4"/>
    <w:rsid w:val="001506DB"/>
    <w:rsid w:val="00150734"/>
    <w:rsid w:val="00151C90"/>
    <w:rsid w:val="0015217B"/>
    <w:rsid w:val="00152693"/>
    <w:rsid w:val="00153BC6"/>
    <w:rsid w:val="00153E53"/>
    <w:rsid w:val="0015446C"/>
    <w:rsid w:val="00154799"/>
    <w:rsid w:val="00154C3B"/>
    <w:rsid w:val="001559FB"/>
    <w:rsid w:val="0015610A"/>
    <w:rsid w:val="00156196"/>
    <w:rsid w:val="00156653"/>
    <w:rsid w:val="00156EB1"/>
    <w:rsid w:val="00157615"/>
    <w:rsid w:val="00157C36"/>
    <w:rsid w:val="00157D19"/>
    <w:rsid w:val="00157E81"/>
    <w:rsid w:val="00160210"/>
    <w:rsid w:val="001603CC"/>
    <w:rsid w:val="001606C8"/>
    <w:rsid w:val="001616A8"/>
    <w:rsid w:val="00162248"/>
    <w:rsid w:val="0016339A"/>
    <w:rsid w:val="00163905"/>
    <w:rsid w:val="00164095"/>
    <w:rsid w:val="00164478"/>
    <w:rsid w:val="001645B0"/>
    <w:rsid w:val="00165044"/>
    <w:rsid w:val="00166068"/>
    <w:rsid w:val="0016626E"/>
    <w:rsid w:val="00167341"/>
    <w:rsid w:val="001673A8"/>
    <w:rsid w:val="001673FE"/>
    <w:rsid w:val="00167516"/>
    <w:rsid w:val="00167527"/>
    <w:rsid w:val="00167B78"/>
    <w:rsid w:val="00167DAC"/>
    <w:rsid w:val="001703A4"/>
    <w:rsid w:val="00170717"/>
    <w:rsid w:val="001708D7"/>
    <w:rsid w:val="00170EC9"/>
    <w:rsid w:val="00171722"/>
    <w:rsid w:val="00171C52"/>
    <w:rsid w:val="0017247C"/>
    <w:rsid w:val="0017325B"/>
    <w:rsid w:val="00173286"/>
    <w:rsid w:val="001734FA"/>
    <w:rsid w:val="001743B9"/>
    <w:rsid w:val="00174882"/>
    <w:rsid w:val="0017506C"/>
    <w:rsid w:val="00175411"/>
    <w:rsid w:val="00175500"/>
    <w:rsid w:val="0017559B"/>
    <w:rsid w:val="0017600B"/>
    <w:rsid w:val="00176343"/>
    <w:rsid w:val="00176A09"/>
    <w:rsid w:val="00177CB2"/>
    <w:rsid w:val="0018102E"/>
    <w:rsid w:val="00181383"/>
    <w:rsid w:val="001815B2"/>
    <w:rsid w:val="00181852"/>
    <w:rsid w:val="00181939"/>
    <w:rsid w:val="00181E73"/>
    <w:rsid w:val="00182379"/>
    <w:rsid w:val="00182B03"/>
    <w:rsid w:val="00183AA4"/>
    <w:rsid w:val="0018433D"/>
    <w:rsid w:val="00184442"/>
    <w:rsid w:val="00185EB0"/>
    <w:rsid w:val="00185F77"/>
    <w:rsid w:val="001874A6"/>
    <w:rsid w:val="00187819"/>
    <w:rsid w:val="00187CC9"/>
    <w:rsid w:val="00190848"/>
    <w:rsid w:val="00190932"/>
    <w:rsid w:val="001912DB"/>
    <w:rsid w:val="0019267B"/>
    <w:rsid w:val="00192B0E"/>
    <w:rsid w:val="00192E64"/>
    <w:rsid w:val="00193608"/>
    <w:rsid w:val="001936FA"/>
    <w:rsid w:val="00193A33"/>
    <w:rsid w:val="00193F9D"/>
    <w:rsid w:val="0019437D"/>
    <w:rsid w:val="001944BD"/>
    <w:rsid w:val="00195020"/>
    <w:rsid w:val="00195294"/>
    <w:rsid w:val="001956F1"/>
    <w:rsid w:val="00195B0D"/>
    <w:rsid w:val="00197170"/>
    <w:rsid w:val="00197196"/>
    <w:rsid w:val="001973FB"/>
    <w:rsid w:val="00197502"/>
    <w:rsid w:val="00197AC0"/>
    <w:rsid w:val="00197C38"/>
    <w:rsid w:val="00197D92"/>
    <w:rsid w:val="00197EA8"/>
    <w:rsid w:val="001A04FE"/>
    <w:rsid w:val="001A14D7"/>
    <w:rsid w:val="001A1791"/>
    <w:rsid w:val="001A1FCF"/>
    <w:rsid w:val="001A209D"/>
    <w:rsid w:val="001A2B74"/>
    <w:rsid w:val="001A35EA"/>
    <w:rsid w:val="001A36D0"/>
    <w:rsid w:val="001A36FB"/>
    <w:rsid w:val="001A38EF"/>
    <w:rsid w:val="001A4E7D"/>
    <w:rsid w:val="001A5A3C"/>
    <w:rsid w:val="001A5BE4"/>
    <w:rsid w:val="001A5F66"/>
    <w:rsid w:val="001A7412"/>
    <w:rsid w:val="001A75D6"/>
    <w:rsid w:val="001A776B"/>
    <w:rsid w:val="001A7A06"/>
    <w:rsid w:val="001B013F"/>
    <w:rsid w:val="001B1C3E"/>
    <w:rsid w:val="001B2549"/>
    <w:rsid w:val="001B2CCF"/>
    <w:rsid w:val="001B4342"/>
    <w:rsid w:val="001B445D"/>
    <w:rsid w:val="001B4CE3"/>
    <w:rsid w:val="001B4F7D"/>
    <w:rsid w:val="001B585A"/>
    <w:rsid w:val="001B5925"/>
    <w:rsid w:val="001B7285"/>
    <w:rsid w:val="001B74EB"/>
    <w:rsid w:val="001B7826"/>
    <w:rsid w:val="001B783B"/>
    <w:rsid w:val="001C1C3D"/>
    <w:rsid w:val="001C1F21"/>
    <w:rsid w:val="001C24D1"/>
    <w:rsid w:val="001C2632"/>
    <w:rsid w:val="001C291F"/>
    <w:rsid w:val="001C2B98"/>
    <w:rsid w:val="001C3019"/>
    <w:rsid w:val="001C35E6"/>
    <w:rsid w:val="001C3626"/>
    <w:rsid w:val="001C4019"/>
    <w:rsid w:val="001C4AD0"/>
    <w:rsid w:val="001C4AFE"/>
    <w:rsid w:val="001C4C6E"/>
    <w:rsid w:val="001C4CC1"/>
    <w:rsid w:val="001C602F"/>
    <w:rsid w:val="001C6380"/>
    <w:rsid w:val="001C63F8"/>
    <w:rsid w:val="001C6A65"/>
    <w:rsid w:val="001C7530"/>
    <w:rsid w:val="001C7728"/>
    <w:rsid w:val="001C7AAD"/>
    <w:rsid w:val="001C7ADE"/>
    <w:rsid w:val="001C7AEB"/>
    <w:rsid w:val="001C7FBC"/>
    <w:rsid w:val="001D0678"/>
    <w:rsid w:val="001D0696"/>
    <w:rsid w:val="001D07F4"/>
    <w:rsid w:val="001D10F8"/>
    <w:rsid w:val="001D12F3"/>
    <w:rsid w:val="001D152C"/>
    <w:rsid w:val="001D163A"/>
    <w:rsid w:val="001D1C26"/>
    <w:rsid w:val="001D1D1A"/>
    <w:rsid w:val="001D2057"/>
    <w:rsid w:val="001D23CA"/>
    <w:rsid w:val="001D2A86"/>
    <w:rsid w:val="001D2B3D"/>
    <w:rsid w:val="001D2CC9"/>
    <w:rsid w:val="001D33AC"/>
    <w:rsid w:val="001D3581"/>
    <w:rsid w:val="001D35CC"/>
    <w:rsid w:val="001D3717"/>
    <w:rsid w:val="001D3A73"/>
    <w:rsid w:val="001D43DF"/>
    <w:rsid w:val="001D44B4"/>
    <w:rsid w:val="001D4807"/>
    <w:rsid w:val="001D4C8A"/>
    <w:rsid w:val="001D4D06"/>
    <w:rsid w:val="001D4E5B"/>
    <w:rsid w:val="001D52C2"/>
    <w:rsid w:val="001D54A2"/>
    <w:rsid w:val="001D5963"/>
    <w:rsid w:val="001D59E0"/>
    <w:rsid w:val="001D5C80"/>
    <w:rsid w:val="001D5EA7"/>
    <w:rsid w:val="001D5FDF"/>
    <w:rsid w:val="001D602A"/>
    <w:rsid w:val="001D629C"/>
    <w:rsid w:val="001D6E1F"/>
    <w:rsid w:val="001D7465"/>
    <w:rsid w:val="001D74C4"/>
    <w:rsid w:val="001D7AC3"/>
    <w:rsid w:val="001E0043"/>
    <w:rsid w:val="001E00EF"/>
    <w:rsid w:val="001E0206"/>
    <w:rsid w:val="001E0575"/>
    <w:rsid w:val="001E06BA"/>
    <w:rsid w:val="001E08C8"/>
    <w:rsid w:val="001E15A5"/>
    <w:rsid w:val="001E17A7"/>
    <w:rsid w:val="001E1E31"/>
    <w:rsid w:val="001E20AB"/>
    <w:rsid w:val="001E2825"/>
    <w:rsid w:val="001E28C3"/>
    <w:rsid w:val="001E2BBB"/>
    <w:rsid w:val="001E2CC1"/>
    <w:rsid w:val="001E2E5B"/>
    <w:rsid w:val="001E2F64"/>
    <w:rsid w:val="001E3CA0"/>
    <w:rsid w:val="001E49F6"/>
    <w:rsid w:val="001E50C1"/>
    <w:rsid w:val="001E527B"/>
    <w:rsid w:val="001E581D"/>
    <w:rsid w:val="001E5E33"/>
    <w:rsid w:val="001E5E96"/>
    <w:rsid w:val="001E612D"/>
    <w:rsid w:val="001E723B"/>
    <w:rsid w:val="001E7FBD"/>
    <w:rsid w:val="001F0533"/>
    <w:rsid w:val="001F131B"/>
    <w:rsid w:val="001F1A04"/>
    <w:rsid w:val="001F1BFD"/>
    <w:rsid w:val="001F1DE0"/>
    <w:rsid w:val="001F28BE"/>
    <w:rsid w:val="001F2CC5"/>
    <w:rsid w:val="001F2FAC"/>
    <w:rsid w:val="001F3196"/>
    <w:rsid w:val="001F3BFB"/>
    <w:rsid w:val="001F3EE3"/>
    <w:rsid w:val="001F4066"/>
    <w:rsid w:val="001F40CC"/>
    <w:rsid w:val="001F49E5"/>
    <w:rsid w:val="001F4CA2"/>
    <w:rsid w:val="001F4CB8"/>
    <w:rsid w:val="001F5131"/>
    <w:rsid w:val="001F5A53"/>
    <w:rsid w:val="001F6F08"/>
    <w:rsid w:val="001F6FA7"/>
    <w:rsid w:val="00200591"/>
    <w:rsid w:val="00202058"/>
    <w:rsid w:val="00203327"/>
    <w:rsid w:val="00203414"/>
    <w:rsid w:val="002035A6"/>
    <w:rsid w:val="00203771"/>
    <w:rsid w:val="002041E9"/>
    <w:rsid w:val="00204744"/>
    <w:rsid w:val="00204923"/>
    <w:rsid w:val="00204F9B"/>
    <w:rsid w:val="002058F9"/>
    <w:rsid w:val="00205AE7"/>
    <w:rsid w:val="00205B2A"/>
    <w:rsid w:val="00205CB2"/>
    <w:rsid w:val="0020646A"/>
    <w:rsid w:val="00207472"/>
    <w:rsid w:val="002077EB"/>
    <w:rsid w:val="00207B49"/>
    <w:rsid w:val="002103EB"/>
    <w:rsid w:val="00210433"/>
    <w:rsid w:val="002104C7"/>
    <w:rsid w:val="00210AB2"/>
    <w:rsid w:val="00210E1B"/>
    <w:rsid w:val="00211147"/>
    <w:rsid w:val="002117DF"/>
    <w:rsid w:val="00211813"/>
    <w:rsid w:val="00211CC6"/>
    <w:rsid w:val="00211EAA"/>
    <w:rsid w:val="00211F18"/>
    <w:rsid w:val="0021266E"/>
    <w:rsid w:val="00212791"/>
    <w:rsid w:val="00212A4A"/>
    <w:rsid w:val="00212B49"/>
    <w:rsid w:val="0021349E"/>
    <w:rsid w:val="00213AEE"/>
    <w:rsid w:val="00213EA4"/>
    <w:rsid w:val="00214265"/>
    <w:rsid w:val="002142B4"/>
    <w:rsid w:val="00214344"/>
    <w:rsid w:val="00214742"/>
    <w:rsid w:val="00214B51"/>
    <w:rsid w:val="00214BF2"/>
    <w:rsid w:val="00214D20"/>
    <w:rsid w:val="00215D1E"/>
    <w:rsid w:val="0021644D"/>
    <w:rsid w:val="00216687"/>
    <w:rsid w:val="002166E4"/>
    <w:rsid w:val="00216C3D"/>
    <w:rsid w:val="00216DA5"/>
    <w:rsid w:val="002174FC"/>
    <w:rsid w:val="00220352"/>
    <w:rsid w:val="002206DB"/>
    <w:rsid w:val="00220C50"/>
    <w:rsid w:val="00220C5D"/>
    <w:rsid w:val="00220E12"/>
    <w:rsid w:val="002219C4"/>
    <w:rsid w:val="00222CA8"/>
    <w:rsid w:val="002232C8"/>
    <w:rsid w:val="00223480"/>
    <w:rsid w:val="002237F7"/>
    <w:rsid w:val="00223DC4"/>
    <w:rsid w:val="0022461C"/>
    <w:rsid w:val="0022480A"/>
    <w:rsid w:val="002249C8"/>
    <w:rsid w:val="002249E9"/>
    <w:rsid w:val="00224D60"/>
    <w:rsid w:val="00225219"/>
    <w:rsid w:val="002259F7"/>
    <w:rsid w:val="00225FEE"/>
    <w:rsid w:val="00226A2C"/>
    <w:rsid w:val="00226A37"/>
    <w:rsid w:val="00226F60"/>
    <w:rsid w:val="0022714A"/>
    <w:rsid w:val="002271B4"/>
    <w:rsid w:val="0022768D"/>
    <w:rsid w:val="00227BA8"/>
    <w:rsid w:val="0023056D"/>
    <w:rsid w:val="00230790"/>
    <w:rsid w:val="00231154"/>
    <w:rsid w:val="00231433"/>
    <w:rsid w:val="0023189C"/>
    <w:rsid w:val="00231A0B"/>
    <w:rsid w:val="00231B70"/>
    <w:rsid w:val="002322B2"/>
    <w:rsid w:val="0023294C"/>
    <w:rsid w:val="0023306B"/>
    <w:rsid w:val="00233138"/>
    <w:rsid w:val="00233434"/>
    <w:rsid w:val="00233571"/>
    <w:rsid w:val="002342C1"/>
    <w:rsid w:val="00234B99"/>
    <w:rsid w:val="00234D47"/>
    <w:rsid w:val="00234FDF"/>
    <w:rsid w:val="00235280"/>
    <w:rsid w:val="002355F2"/>
    <w:rsid w:val="00235A01"/>
    <w:rsid w:val="00235D41"/>
    <w:rsid w:val="00235D8E"/>
    <w:rsid w:val="00235E35"/>
    <w:rsid w:val="002363F7"/>
    <w:rsid w:val="00236C6A"/>
    <w:rsid w:val="00236CDE"/>
    <w:rsid w:val="00236EBA"/>
    <w:rsid w:val="00237466"/>
    <w:rsid w:val="00237743"/>
    <w:rsid w:val="002378BE"/>
    <w:rsid w:val="00240156"/>
    <w:rsid w:val="002401FC"/>
    <w:rsid w:val="00240437"/>
    <w:rsid w:val="00241252"/>
    <w:rsid w:val="002415A4"/>
    <w:rsid w:val="00241BCE"/>
    <w:rsid w:val="00242086"/>
    <w:rsid w:val="002420B5"/>
    <w:rsid w:val="0024272C"/>
    <w:rsid w:val="00242B30"/>
    <w:rsid w:val="0024359F"/>
    <w:rsid w:val="0024373F"/>
    <w:rsid w:val="00243911"/>
    <w:rsid w:val="00243E68"/>
    <w:rsid w:val="00244323"/>
    <w:rsid w:val="002445F7"/>
    <w:rsid w:val="00244932"/>
    <w:rsid w:val="00246AE4"/>
    <w:rsid w:val="00246CD9"/>
    <w:rsid w:val="002470A6"/>
    <w:rsid w:val="0024728C"/>
    <w:rsid w:val="0024736A"/>
    <w:rsid w:val="00250373"/>
    <w:rsid w:val="002503CF"/>
    <w:rsid w:val="00250C61"/>
    <w:rsid w:val="00250F13"/>
    <w:rsid w:val="00251211"/>
    <w:rsid w:val="00251255"/>
    <w:rsid w:val="00252324"/>
    <w:rsid w:val="00252668"/>
    <w:rsid w:val="00253727"/>
    <w:rsid w:val="00253D75"/>
    <w:rsid w:val="00254078"/>
    <w:rsid w:val="0025453F"/>
    <w:rsid w:val="00254685"/>
    <w:rsid w:val="00254B0B"/>
    <w:rsid w:val="00254F92"/>
    <w:rsid w:val="00254FBC"/>
    <w:rsid w:val="00255C41"/>
    <w:rsid w:val="00255FCE"/>
    <w:rsid w:val="002562E6"/>
    <w:rsid w:val="00256CC0"/>
    <w:rsid w:val="00257524"/>
    <w:rsid w:val="00257D18"/>
    <w:rsid w:val="00257D83"/>
    <w:rsid w:val="00257E29"/>
    <w:rsid w:val="00257E3C"/>
    <w:rsid w:val="002606E7"/>
    <w:rsid w:val="00261451"/>
    <w:rsid w:val="00261859"/>
    <w:rsid w:val="002620C7"/>
    <w:rsid w:val="00262663"/>
    <w:rsid w:val="00262DA4"/>
    <w:rsid w:val="00262EED"/>
    <w:rsid w:val="0026331C"/>
    <w:rsid w:val="00263B7B"/>
    <w:rsid w:val="00263E28"/>
    <w:rsid w:val="002649A6"/>
    <w:rsid w:val="00264E6F"/>
    <w:rsid w:val="00265DDD"/>
    <w:rsid w:val="002661AF"/>
    <w:rsid w:val="002663A0"/>
    <w:rsid w:val="002666B3"/>
    <w:rsid w:val="00266E49"/>
    <w:rsid w:val="00266F21"/>
    <w:rsid w:val="0026706E"/>
    <w:rsid w:val="0027011B"/>
    <w:rsid w:val="002704D7"/>
    <w:rsid w:val="00270E0C"/>
    <w:rsid w:val="002711CB"/>
    <w:rsid w:val="00271688"/>
    <w:rsid w:val="002719A1"/>
    <w:rsid w:val="00271A25"/>
    <w:rsid w:val="00272093"/>
    <w:rsid w:val="0027230C"/>
    <w:rsid w:val="002726A5"/>
    <w:rsid w:val="00273118"/>
    <w:rsid w:val="00273362"/>
    <w:rsid w:val="00273B57"/>
    <w:rsid w:val="00274360"/>
    <w:rsid w:val="00274639"/>
    <w:rsid w:val="0027510C"/>
    <w:rsid w:val="00275E3E"/>
    <w:rsid w:val="00275F83"/>
    <w:rsid w:val="002764B9"/>
    <w:rsid w:val="002765EA"/>
    <w:rsid w:val="00276689"/>
    <w:rsid w:val="00276A5F"/>
    <w:rsid w:val="00276B32"/>
    <w:rsid w:val="00276D43"/>
    <w:rsid w:val="00276D5C"/>
    <w:rsid w:val="0027710A"/>
    <w:rsid w:val="0027794E"/>
    <w:rsid w:val="00280494"/>
    <w:rsid w:val="00280B01"/>
    <w:rsid w:val="0028135D"/>
    <w:rsid w:val="00281B42"/>
    <w:rsid w:val="00282296"/>
    <w:rsid w:val="00282A06"/>
    <w:rsid w:val="00282C5A"/>
    <w:rsid w:val="00282DFC"/>
    <w:rsid w:val="00282FF1"/>
    <w:rsid w:val="0028303B"/>
    <w:rsid w:val="002831F5"/>
    <w:rsid w:val="00283D0C"/>
    <w:rsid w:val="00283ED8"/>
    <w:rsid w:val="00284276"/>
    <w:rsid w:val="00285418"/>
    <w:rsid w:val="00285764"/>
    <w:rsid w:val="002857A9"/>
    <w:rsid w:val="00285B69"/>
    <w:rsid w:val="002860B7"/>
    <w:rsid w:val="002861D7"/>
    <w:rsid w:val="00286C40"/>
    <w:rsid w:val="002875CD"/>
    <w:rsid w:val="002875DC"/>
    <w:rsid w:val="002875FE"/>
    <w:rsid w:val="002877F5"/>
    <w:rsid w:val="0029123E"/>
    <w:rsid w:val="00291AF5"/>
    <w:rsid w:val="00291BE8"/>
    <w:rsid w:val="00291C0C"/>
    <w:rsid w:val="002920B0"/>
    <w:rsid w:val="002920E6"/>
    <w:rsid w:val="00292D52"/>
    <w:rsid w:val="00293724"/>
    <w:rsid w:val="0029379C"/>
    <w:rsid w:val="00293A92"/>
    <w:rsid w:val="00293CC7"/>
    <w:rsid w:val="00293D04"/>
    <w:rsid w:val="00294022"/>
    <w:rsid w:val="00294073"/>
    <w:rsid w:val="00294420"/>
    <w:rsid w:val="00294813"/>
    <w:rsid w:val="00294C01"/>
    <w:rsid w:val="00294D9B"/>
    <w:rsid w:val="00295752"/>
    <w:rsid w:val="0029597A"/>
    <w:rsid w:val="00295C32"/>
    <w:rsid w:val="00295CE0"/>
    <w:rsid w:val="0029606B"/>
    <w:rsid w:val="00296182"/>
    <w:rsid w:val="002962D8"/>
    <w:rsid w:val="002964F8"/>
    <w:rsid w:val="002972F0"/>
    <w:rsid w:val="00297505"/>
    <w:rsid w:val="002A00C4"/>
    <w:rsid w:val="002A04D6"/>
    <w:rsid w:val="002A05D0"/>
    <w:rsid w:val="002A068E"/>
    <w:rsid w:val="002A071F"/>
    <w:rsid w:val="002A086E"/>
    <w:rsid w:val="002A0C6A"/>
    <w:rsid w:val="002A1010"/>
    <w:rsid w:val="002A15B8"/>
    <w:rsid w:val="002A1685"/>
    <w:rsid w:val="002A178F"/>
    <w:rsid w:val="002A1921"/>
    <w:rsid w:val="002A1B49"/>
    <w:rsid w:val="002A1CBA"/>
    <w:rsid w:val="002A1F67"/>
    <w:rsid w:val="002A230A"/>
    <w:rsid w:val="002A2632"/>
    <w:rsid w:val="002A279D"/>
    <w:rsid w:val="002A27E1"/>
    <w:rsid w:val="002A3486"/>
    <w:rsid w:val="002A392B"/>
    <w:rsid w:val="002A3C9C"/>
    <w:rsid w:val="002A3CF3"/>
    <w:rsid w:val="002A3FF1"/>
    <w:rsid w:val="002A48B8"/>
    <w:rsid w:val="002A4B97"/>
    <w:rsid w:val="002A4EB1"/>
    <w:rsid w:val="002A54C8"/>
    <w:rsid w:val="002A5ABA"/>
    <w:rsid w:val="002A62DC"/>
    <w:rsid w:val="002A65BD"/>
    <w:rsid w:val="002A66C2"/>
    <w:rsid w:val="002A68AC"/>
    <w:rsid w:val="002A6E53"/>
    <w:rsid w:val="002A6E83"/>
    <w:rsid w:val="002A75BC"/>
    <w:rsid w:val="002A7778"/>
    <w:rsid w:val="002A7B71"/>
    <w:rsid w:val="002B02D9"/>
    <w:rsid w:val="002B04FD"/>
    <w:rsid w:val="002B0678"/>
    <w:rsid w:val="002B0A92"/>
    <w:rsid w:val="002B0E80"/>
    <w:rsid w:val="002B0EC4"/>
    <w:rsid w:val="002B1158"/>
    <w:rsid w:val="002B1215"/>
    <w:rsid w:val="002B1E9E"/>
    <w:rsid w:val="002B258F"/>
    <w:rsid w:val="002B2B1A"/>
    <w:rsid w:val="002B32BE"/>
    <w:rsid w:val="002B3419"/>
    <w:rsid w:val="002B3761"/>
    <w:rsid w:val="002B3900"/>
    <w:rsid w:val="002B3CE3"/>
    <w:rsid w:val="002B4A93"/>
    <w:rsid w:val="002B56F7"/>
    <w:rsid w:val="002B5AAE"/>
    <w:rsid w:val="002B6E3A"/>
    <w:rsid w:val="002B7B02"/>
    <w:rsid w:val="002C0021"/>
    <w:rsid w:val="002C01C8"/>
    <w:rsid w:val="002C09DA"/>
    <w:rsid w:val="002C0B47"/>
    <w:rsid w:val="002C11E8"/>
    <w:rsid w:val="002C16E9"/>
    <w:rsid w:val="002C2243"/>
    <w:rsid w:val="002C2D04"/>
    <w:rsid w:val="002C3083"/>
    <w:rsid w:val="002C3A87"/>
    <w:rsid w:val="002C45FD"/>
    <w:rsid w:val="002C4CA3"/>
    <w:rsid w:val="002C4EF5"/>
    <w:rsid w:val="002C52DA"/>
    <w:rsid w:val="002C54F6"/>
    <w:rsid w:val="002C5613"/>
    <w:rsid w:val="002C5893"/>
    <w:rsid w:val="002C64D5"/>
    <w:rsid w:val="002C7484"/>
    <w:rsid w:val="002C7572"/>
    <w:rsid w:val="002C78B5"/>
    <w:rsid w:val="002C7AF4"/>
    <w:rsid w:val="002C7C20"/>
    <w:rsid w:val="002D04FC"/>
    <w:rsid w:val="002D0BF1"/>
    <w:rsid w:val="002D0C29"/>
    <w:rsid w:val="002D14FB"/>
    <w:rsid w:val="002D1615"/>
    <w:rsid w:val="002D1F5B"/>
    <w:rsid w:val="002D25AF"/>
    <w:rsid w:val="002D2749"/>
    <w:rsid w:val="002D2C3C"/>
    <w:rsid w:val="002D2F5F"/>
    <w:rsid w:val="002D3227"/>
    <w:rsid w:val="002D3645"/>
    <w:rsid w:val="002D3716"/>
    <w:rsid w:val="002D3729"/>
    <w:rsid w:val="002D377C"/>
    <w:rsid w:val="002D3840"/>
    <w:rsid w:val="002D3EF9"/>
    <w:rsid w:val="002D4961"/>
    <w:rsid w:val="002D4A9A"/>
    <w:rsid w:val="002D50F6"/>
    <w:rsid w:val="002D61D9"/>
    <w:rsid w:val="002D6B9B"/>
    <w:rsid w:val="002D6C3D"/>
    <w:rsid w:val="002D701A"/>
    <w:rsid w:val="002D735A"/>
    <w:rsid w:val="002E0595"/>
    <w:rsid w:val="002E09EC"/>
    <w:rsid w:val="002E11E0"/>
    <w:rsid w:val="002E13DE"/>
    <w:rsid w:val="002E15BB"/>
    <w:rsid w:val="002E1736"/>
    <w:rsid w:val="002E1804"/>
    <w:rsid w:val="002E1A6B"/>
    <w:rsid w:val="002E1DCE"/>
    <w:rsid w:val="002E2A24"/>
    <w:rsid w:val="002E2B6A"/>
    <w:rsid w:val="002E31C3"/>
    <w:rsid w:val="002E32F5"/>
    <w:rsid w:val="002E36DD"/>
    <w:rsid w:val="002E39DE"/>
    <w:rsid w:val="002E3CA6"/>
    <w:rsid w:val="002E3E9E"/>
    <w:rsid w:val="002E4142"/>
    <w:rsid w:val="002E46CE"/>
    <w:rsid w:val="002E4701"/>
    <w:rsid w:val="002E4BAE"/>
    <w:rsid w:val="002E4CA4"/>
    <w:rsid w:val="002E517B"/>
    <w:rsid w:val="002E55D6"/>
    <w:rsid w:val="002E5648"/>
    <w:rsid w:val="002E5B3F"/>
    <w:rsid w:val="002E5C53"/>
    <w:rsid w:val="002E5FFD"/>
    <w:rsid w:val="002E60DC"/>
    <w:rsid w:val="002E6330"/>
    <w:rsid w:val="002E64EC"/>
    <w:rsid w:val="002E6862"/>
    <w:rsid w:val="002E6E42"/>
    <w:rsid w:val="002E759F"/>
    <w:rsid w:val="002E76B9"/>
    <w:rsid w:val="002E7BF2"/>
    <w:rsid w:val="002F0229"/>
    <w:rsid w:val="002F069D"/>
    <w:rsid w:val="002F0D7D"/>
    <w:rsid w:val="002F0FB4"/>
    <w:rsid w:val="002F1AFA"/>
    <w:rsid w:val="002F21F4"/>
    <w:rsid w:val="002F23C3"/>
    <w:rsid w:val="002F3124"/>
    <w:rsid w:val="002F32DF"/>
    <w:rsid w:val="002F38C5"/>
    <w:rsid w:val="002F4768"/>
    <w:rsid w:val="002F4CDD"/>
    <w:rsid w:val="002F4F67"/>
    <w:rsid w:val="002F572B"/>
    <w:rsid w:val="002F5A81"/>
    <w:rsid w:val="002F5B1B"/>
    <w:rsid w:val="002F66B2"/>
    <w:rsid w:val="002F6D33"/>
    <w:rsid w:val="002F7012"/>
    <w:rsid w:val="002F71A2"/>
    <w:rsid w:val="002F72BF"/>
    <w:rsid w:val="002F767D"/>
    <w:rsid w:val="002F7E2C"/>
    <w:rsid w:val="003004BB"/>
    <w:rsid w:val="00301672"/>
    <w:rsid w:val="00301805"/>
    <w:rsid w:val="003019CA"/>
    <w:rsid w:val="00302697"/>
    <w:rsid w:val="00303340"/>
    <w:rsid w:val="0030347A"/>
    <w:rsid w:val="003035E8"/>
    <w:rsid w:val="0030391E"/>
    <w:rsid w:val="003041FF"/>
    <w:rsid w:val="00304FA2"/>
    <w:rsid w:val="0030549D"/>
    <w:rsid w:val="003054C9"/>
    <w:rsid w:val="00305580"/>
    <w:rsid w:val="0030586A"/>
    <w:rsid w:val="003058CF"/>
    <w:rsid w:val="00305A26"/>
    <w:rsid w:val="00305CC9"/>
    <w:rsid w:val="00305F6F"/>
    <w:rsid w:val="00306327"/>
    <w:rsid w:val="003063CA"/>
    <w:rsid w:val="00306717"/>
    <w:rsid w:val="00306C4C"/>
    <w:rsid w:val="003075F9"/>
    <w:rsid w:val="0030765E"/>
    <w:rsid w:val="0031039D"/>
    <w:rsid w:val="00310A19"/>
    <w:rsid w:val="00310EC6"/>
    <w:rsid w:val="0031106C"/>
    <w:rsid w:val="00311CAF"/>
    <w:rsid w:val="003122D7"/>
    <w:rsid w:val="0031233B"/>
    <w:rsid w:val="003128B6"/>
    <w:rsid w:val="00312E48"/>
    <w:rsid w:val="00312E57"/>
    <w:rsid w:val="00312F60"/>
    <w:rsid w:val="00312F71"/>
    <w:rsid w:val="0031302B"/>
    <w:rsid w:val="00313864"/>
    <w:rsid w:val="00314600"/>
    <w:rsid w:val="00314B56"/>
    <w:rsid w:val="0031511D"/>
    <w:rsid w:val="003156AF"/>
    <w:rsid w:val="00315788"/>
    <w:rsid w:val="003157FB"/>
    <w:rsid w:val="00315B06"/>
    <w:rsid w:val="00315B30"/>
    <w:rsid w:val="00315E5A"/>
    <w:rsid w:val="0031662C"/>
    <w:rsid w:val="003169BC"/>
    <w:rsid w:val="00316DA8"/>
    <w:rsid w:val="00316F2A"/>
    <w:rsid w:val="00316F88"/>
    <w:rsid w:val="0031711C"/>
    <w:rsid w:val="003174E1"/>
    <w:rsid w:val="00317AB4"/>
    <w:rsid w:val="00320AA4"/>
    <w:rsid w:val="00320C92"/>
    <w:rsid w:val="00320D73"/>
    <w:rsid w:val="00320F90"/>
    <w:rsid w:val="0032112C"/>
    <w:rsid w:val="00321EAE"/>
    <w:rsid w:val="0032207E"/>
    <w:rsid w:val="00322359"/>
    <w:rsid w:val="003225EA"/>
    <w:rsid w:val="003232A0"/>
    <w:rsid w:val="003239BE"/>
    <w:rsid w:val="00323D9F"/>
    <w:rsid w:val="003240EB"/>
    <w:rsid w:val="0032473E"/>
    <w:rsid w:val="0032479B"/>
    <w:rsid w:val="003249DF"/>
    <w:rsid w:val="00325A27"/>
    <w:rsid w:val="00325E16"/>
    <w:rsid w:val="00325EA3"/>
    <w:rsid w:val="00326D46"/>
    <w:rsid w:val="003275EE"/>
    <w:rsid w:val="003276B8"/>
    <w:rsid w:val="00327759"/>
    <w:rsid w:val="003277CE"/>
    <w:rsid w:val="00327C83"/>
    <w:rsid w:val="00330CCE"/>
    <w:rsid w:val="003311B4"/>
    <w:rsid w:val="003312EE"/>
    <w:rsid w:val="0033130B"/>
    <w:rsid w:val="00331912"/>
    <w:rsid w:val="00331933"/>
    <w:rsid w:val="00331965"/>
    <w:rsid w:val="00331FA7"/>
    <w:rsid w:val="003320D0"/>
    <w:rsid w:val="003320E8"/>
    <w:rsid w:val="0033251C"/>
    <w:rsid w:val="003335C7"/>
    <w:rsid w:val="00333E2C"/>
    <w:rsid w:val="00334032"/>
    <w:rsid w:val="0033425F"/>
    <w:rsid w:val="0033454C"/>
    <w:rsid w:val="003349F3"/>
    <w:rsid w:val="00334CCF"/>
    <w:rsid w:val="003359A2"/>
    <w:rsid w:val="00336B3A"/>
    <w:rsid w:val="0033761A"/>
    <w:rsid w:val="003379C5"/>
    <w:rsid w:val="00337F2E"/>
    <w:rsid w:val="003408EA"/>
    <w:rsid w:val="0034127D"/>
    <w:rsid w:val="0034146F"/>
    <w:rsid w:val="0034184F"/>
    <w:rsid w:val="00341EFD"/>
    <w:rsid w:val="003421D1"/>
    <w:rsid w:val="00342954"/>
    <w:rsid w:val="0034393A"/>
    <w:rsid w:val="00343B38"/>
    <w:rsid w:val="00344399"/>
    <w:rsid w:val="00344B9E"/>
    <w:rsid w:val="003456BA"/>
    <w:rsid w:val="003459CF"/>
    <w:rsid w:val="00345A15"/>
    <w:rsid w:val="00345A61"/>
    <w:rsid w:val="00345BEF"/>
    <w:rsid w:val="00345E12"/>
    <w:rsid w:val="0034621F"/>
    <w:rsid w:val="00346337"/>
    <w:rsid w:val="00346D13"/>
    <w:rsid w:val="00346DA6"/>
    <w:rsid w:val="00347992"/>
    <w:rsid w:val="00347B24"/>
    <w:rsid w:val="0035033A"/>
    <w:rsid w:val="003505D9"/>
    <w:rsid w:val="0035062C"/>
    <w:rsid w:val="00350B56"/>
    <w:rsid w:val="00352111"/>
    <w:rsid w:val="003524B8"/>
    <w:rsid w:val="0035296C"/>
    <w:rsid w:val="00353F24"/>
    <w:rsid w:val="00353FA1"/>
    <w:rsid w:val="003540A7"/>
    <w:rsid w:val="003542F6"/>
    <w:rsid w:val="0035500A"/>
    <w:rsid w:val="00355A13"/>
    <w:rsid w:val="00355AA7"/>
    <w:rsid w:val="00355AC3"/>
    <w:rsid w:val="00355C64"/>
    <w:rsid w:val="00355C7B"/>
    <w:rsid w:val="003563BC"/>
    <w:rsid w:val="0035648E"/>
    <w:rsid w:val="00356988"/>
    <w:rsid w:val="003574D7"/>
    <w:rsid w:val="003575EE"/>
    <w:rsid w:val="0035766C"/>
    <w:rsid w:val="00357784"/>
    <w:rsid w:val="003577D3"/>
    <w:rsid w:val="00357817"/>
    <w:rsid w:val="00357D7E"/>
    <w:rsid w:val="003603CF"/>
    <w:rsid w:val="00360FF2"/>
    <w:rsid w:val="0036100A"/>
    <w:rsid w:val="00361677"/>
    <w:rsid w:val="00361A6C"/>
    <w:rsid w:val="00361AF4"/>
    <w:rsid w:val="00362027"/>
    <w:rsid w:val="00362B78"/>
    <w:rsid w:val="0036302B"/>
    <w:rsid w:val="003634BD"/>
    <w:rsid w:val="003636F2"/>
    <w:rsid w:val="00363D0E"/>
    <w:rsid w:val="00365229"/>
    <w:rsid w:val="0036584B"/>
    <w:rsid w:val="0036584C"/>
    <w:rsid w:val="00365A19"/>
    <w:rsid w:val="00365F62"/>
    <w:rsid w:val="003669D6"/>
    <w:rsid w:val="00367060"/>
    <w:rsid w:val="00367118"/>
    <w:rsid w:val="003673ED"/>
    <w:rsid w:val="003676BE"/>
    <w:rsid w:val="0037054E"/>
    <w:rsid w:val="0037095A"/>
    <w:rsid w:val="00371988"/>
    <w:rsid w:val="00372453"/>
    <w:rsid w:val="00372771"/>
    <w:rsid w:val="003727F8"/>
    <w:rsid w:val="00372949"/>
    <w:rsid w:val="00372EB2"/>
    <w:rsid w:val="003744CC"/>
    <w:rsid w:val="00374CA0"/>
    <w:rsid w:val="00374F34"/>
    <w:rsid w:val="003754E0"/>
    <w:rsid w:val="00375581"/>
    <w:rsid w:val="00375D93"/>
    <w:rsid w:val="0037646F"/>
    <w:rsid w:val="00377300"/>
    <w:rsid w:val="00377D61"/>
    <w:rsid w:val="00380278"/>
    <w:rsid w:val="0038042B"/>
    <w:rsid w:val="003806AF"/>
    <w:rsid w:val="00381201"/>
    <w:rsid w:val="003815C5"/>
    <w:rsid w:val="003815CD"/>
    <w:rsid w:val="0038184F"/>
    <w:rsid w:val="00381A02"/>
    <w:rsid w:val="00381A98"/>
    <w:rsid w:val="00382088"/>
    <w:rsid w:val="003822AC"/>
    <w:rsid w:val="003835A7"/>
    <w:rsid w:val="003835E6"/>
    <w:rsid w:val="003839C5"/>
    <w:rsid w:val="00383C55"/>
    <w:rsid w:val="00384EB8"/>
    <w:rsid w:val="00385245"/>
    <w:rsid w:val="003857DF"/>
    <w:rsid w:val="0038581E"/>
    <w:rsid w:val="00385E88"/>
    <w:rsid w:val="0038649B"/>
    <w:rsid w:val="00386C7D"/>
    <w:rsid w:val="0038710A"/>
    <w:rsid w:val="003871F4"/>
    <w:rsid w:val="00387589"/>
    <w:rsid w:val="00387A84"/>
    <w:rsid w:val="00387C9F"/>
    <w:rsid w:val="00390540"/>
    <w:rsid w:val="003909FE"/>
    <w:rsid w:val="00390C4C"/>
    <w:rsid w:val="00391928"/>
    <w:rsid w:val="00391A5E"/>
    <w:rsid w:val="00391D28"/>
    <w:rsid w:val="00391F0A"/>
    <w:rsid w:val="00392348"/>
    <w:rsid w:val="0039246F"/>
    <w:rsid w:val="00392679"/>
    <w:rsid w:val="00392933"/>
    <w:rsid w:val="003937A7"/>
    <w:rsid w:val="00393B76"/>
    <w:rsid w:val="00393DBF"/>
    <w:rsid w:val="00393EAE"/>
    <w:rsid w:val="003950B3"/>
    <w:rsid w:val="003951D1"/>
    <w:rsid w:val="00395623"/>
    <w:rsid w:val="0039589F"/>
    <w:rsid w:val="00395EA5"/>
    <w:rsid w:val="003961FC"/>
    <w:rsid w:val="003962AD"/>
    <w:rsid w:val="0039763F"/>
    <w:rsid w:val="003A0325"/>
    <w:rsid w:val="003A0A34"/>
    <w:rsid w:val="003A0AE7"/>
    <w:rsid w:val="003A0B49"/>
    <w:rsid w:val="003A10BF"/>
    <w:rsid w:val="003A13C0"/>
    <w:rsid w:val="003A1555"/>
    <w:rsid w:val="003A17BA"/>
    <w:rsid w:val="003A28B4"/>
    <w:rsid w:val="003A31FE"/>
    <w:rsid w:val="003A3365"/>
    <w:rsid w:val="003A3459"/>
    <w:rsid w:val="003A37E6"/>
    <w:rsid w:val="003A38F4"/>
    <w:rsid w:val="003A39FC"/>
    <w:rsid w:val="003A4686"/>
    <w:rsid w:val="003A531B"/>
    <w:rsid w:val="003A5583"/>
    <w:rsid w:val="003A5944"/>
    <w:rsid w:val="003A5DD6"/>
    <w:rsid w:val="003A616A"/>
    <w:rsid w:val="003A698E"/>
    <w:rsid w:val="003A6A43"/>
    <w:rsid w:val="003A7403"/>
    <w:rsid w:val="003A755A"/>
    <w:rsid w:val="003A7B2D"/>
    <w:rsid w:val="003A7BF8"/>
    <w:rsid w:val="003B02C1"/>
    <w:rsid w:val="003B03E2"/>
    <w:rsid w:val="003B06F4"/>
    <w:rsid w:val="003B0CB8"/>
    <w:rsid w:val="003B0CDA"/>
    <w:rsid w:val="003B126F"/>
    <w:rsid w:val="003B1A7C"/>
    <w:rsid w:val="003B1BC2"/>
    <w:rsid w:val="003B1C1F"/>
    <w:rsid w:val="003B1EE5"/>
    <w:rsid w:val="003B2281"/>
    <w:rsid w:val="003B26FB"/>
    <w:rsid w:val="003B2E9D"/>
    <w:rsid w:val="003B3209"/>
    <w:rsid w:val="003B37CD"/>
    <w:rsid w:val="003B3A60"/>
    <w:rsid w:val="003B3CA7"/>
    <w:rsid w:val="003B3E29"/>
    <w:rsid w:val="003B4771"/>
    <w:rsid w:val="003B49CA"/>
    <w:rsid w:val="003B5909"/>
    <w:rsid w:val="003B59C8"/>
    <w:rsid w:val="003B5F50"/>
    <w:rsid w:val="003B6054"/>
    <w:rsid w:val="003B639C"/>
    <w:rsid w:val="003B64D1"/>
    <w:rsid w:val="003B6D64"/>
    <w:rsid w:val="003B7496"/>
    <w:rsid w:val="003B77B9"/>
    <w:rsid w:val="003C00A8"/>
    <w:rsid w:val="003C0198"/>
    <w:rsid w:val="003C065F"/>
    <w:rsid w:val="003C0B22"/>
    <w:rsid w:val="003C0DE5"/>
    <w:rsid w:val="003C1314"/>
    <w:rsid w:val="003C15CD"/>
    <w:rsid w:val="003C1635"/>
    <w:rsid w:val="003C1D15"/>
    <w:rsid w:val="003C1E6F"/>
    <w:rsid w:val="003C1E73"/>
    <w:rsid w:val="003C262D"/>
    <w:rsid w:val="003C2646"/>
    <w:rsid w:val="003C2962"/>
    <w:rsid w:val="003C3050"/>
    <w:rsid w:val="003C35BF"/>
    <w:rsid w:val="003C3970"/>
    <w:rsid w:val="003C3AFD"/>
    <w:rsid w:val="003C3AFF"/>
    <w:rsid w:val="003C3C6D"/>
    <w:rsid w:val="003C4477"/>
    <w:rsid w:val="003C4EC0"/>
    <w:rsid w:val="003C5356"/>
    <w:rsid w:val="003C564F"/>
    <w:rsid w:val="003C58ED"/>
    <w:rsid w:val="003C6398"/>
    <w:rsid w:val="003C732A"/>
    <w:rsid w:val="003C755C"/>
    <w:rsid w:val="003C776C"/>
    <w:rsid w:val="003C78F1"/>
    <w:rsid w:val="003D02A8"/>
    <w:rsid w:val="003D0BAB"/>
    <w:rsid w:val="003D127A"/>
    <w:rsid w:val="003D147B"/>
    <w:rsid w:val="003D158A"/>
    <w:rsid w:val="003D18F6"/>
    <w:rsid w:val="003D27D4"/>
    <w:rsid w:val="003D2902"/>
    <w:rsid w:val="003D2D33"/>
    <w:rsid w:val="003D3107"/>
    <w:rsid w:val="003D3F53"/>
    <w:rsid w:val="003D43B5"/>
    <w:rsid w:val="003D51D0"/>
    <w:rsid w:val="003D57EB"/>
    <w:rsid w:val="003D5991"/>
    <w:rsid w:val="003D5BAA"/>
    <w:rsid w:val="003D5D42"/>
    <w:rsid w:val="003D6225"/>
    <w:rsid w:val="003D6943"/>
    <w:rsid w:val="003D6AEF"/>
    <w:rsid w:val="003D7136"/>
    <w:rsid w:val="003D75BD"/>
    <w:rsid w:val="003D78F4"/>
    <w:rsid w:val="003D7FEF"/>
    <w:rsid w:val="003E0A67"/>
    <w:rsid w:val="003E1AE8"/>
    <w:rsid w:val="003E1AF9"/>
    <w:rsid w:val="003E1BB5"/>
    <w:rsid w:val="003E1D21"/>
    <w:rsid w:val="003E1DC5"/>
    <w:rsid w:val="003E2957"/>
    <w:rsid w:val="003E2ECB"/>
    <w:rsid w:val="003E3695"/>
    <w:rsid w:val="003E3789"/>
    <w:rsid w:val="003E5C38"/>
    <w:rsid w:val="003E5C3F"/>
    <w:rsid w:val="003E5E2B"/>
    <w:rsid w:val="003E60A0"/>
    <w:rsid w:val="003E6253"/>
    <w:rsid w:val="003E6500"/>
    <w:rsid w:val="003E68FD"/>
    <w:rsid w:val="003E69EB"/>
    <w:rsid w:val="003E6BCE"/>
    <w:rsid w:val="003E6CBB"/>
    <w:rsid w:val="003E6F85"/>
    <w:rsid w:val="003E6FC8"/>
    <w:rsid w:val="003E7652"/>
    <w:rsid w:val="003E7882"/>
    <w:rsid w:val="003F09B9"/>
    <w:rsid w:val="003F102C"/>
    <w:rsid w:val="003F1473"/>
    <w:rsid w:val="003F19B1"/>
    <w:rsid w:val="003F26D8"/>
    <w:rsid w:val="003F270E"/>
    <w:rsid w:val="003F2739"/>
    <w:rsid w:val="003F29F4"/>
    <w:rsid w:val="003F2B10"/>
    <w:rsid w:val="003F31A6"/>
    <w:rsid w:val="003F32CF"/>
    <w:rsid w:val="003F32EF"/>
    <w:rsid w:val="003F37FC"/>
    <w:rsid w:val="003F3943"/>
    <w:rsid w:val="003F427D"/>
    <w:rsid w:val="003F4556"/>
    <w:rsid w:val="003F4955"/>
    <w:rsid w:val="003F5038"/>
    <w:rsid w:val="003F524E"/>
    <w:rsid w:val="003F587D"/>
    <w:rsid w:val="003F647B"/>
    <w:rsid w:val="003F64E9"/>
    <w:rsid w:val="003F6DEC"/>
    <w:rsid w:val="003F6DF1"/>
    <w:rsid w:val="003F6F19"/>
    <w:rsid w:val="003F72F0"/>
    <w:rsid w:val="003F774D"/>
    <w:rsid w:val="0040041F"/>
    <w:rsid w:val="00400B36"/>
    <w:rsid w:val="00401414"/>
    <w:rsid w:val="00401980"/>
    <w:rsid w:val="00401B4F"/>
    <w:rsid w:val="00402604"/>
    <w:rsid w:val="00402963"/>
    <w:rsid w:val="00402B2B"/>
    <w:rsid w:val="0040345F"/>
    <w:rsid w:val="00403E00"/>
    <w:rsid w:val="004043BF"/>
    <w:rsid w:val="004045D3"/>
    <w:rsid w:val="00404B96"/>
    <w:rsid w:val="004052B9"/>
    <w:rsid w:val="004060AC"/>
    <w:rsid w:val="0040681B"/>
    <w:rsid w:val="00406D39"/>
    <w:rsid w:val="00406EA0"/>
    <w:rsid w:val="0040704F"/>
    <w:rsid w:val="00407099"/>
    <w:rsid w:val="004071BE"/>
    <w:rsid w:val="00407F0B"/>
    <w:rsid w:val="00410004"/>
    <w:rsid w:val="0041049D"/>
    <w:rsid w:val="004105DC"/>
    <w:rsid w:val="00410683"/>
    <w:rsid w:val="004109EE"/>
    <w:rsid w:val="00410C16"/>
    <w:rsid w:val="00410FB2"/>
    <w:rsid w:val="00411044"/>
    <w:rsid w:val="00411EFE"/>
    <w:rsid w:val="00412211"/>
    <w:rsid w:val="00412985"/>
    <w:rsid w:val="004133DB"/>
    <w:rsid w:val="004139D9"/>
    <w:rsid w:val="00413E0B"/>
    <w:rsid w:val="0041441E"/>
    <w:rsid w:val="00414C17"/>
    <w:rsid w:val="0041562B"/>
    <w:rsid w:val="004158E6"/>
    <w:rsid w:val="00415AE3"/>
    <w:rsid w:val="00415F6A"/>
    <w:rsid w:val="00415FF1"/>
    <w:rsid w:val="00416741"/>
    <w:rsid w:val="00416EEA"/>
    <w:rsid w:val="0041757A"/>
    <w:rsid w:val="00417C3D"/>
    <w:rsid w:val="00417D0D"/>
    <w:rsid w:val="0042008E"/>
    <w:rsid w:val="00420315"/>
    <w:rsid w:val="00420398"/>
    <w:rsid w:val="00420BE5"/>
    <w:rsid w:val="0042132E"/>
    <w:rsid w:val="00421D3F"/>
    <w:rsid w:val="004227C2"/>
    <w:rsid w:val="00422AEE"/>
    <w:rsid w:val="00423560"/>
    <w:rsid w:val="00423B89"/>
    <w:rsid w:val="00424341"/>
    <w:rsid w:val="00424561"/>
    <w:rsid w:val="00424F81"/>
    <w:rsid w:val="004272A7"/>
    <w:rsid w:val="0042762D"/>
    <w:rsid w:val="00430272"/>
    <w:rsid w:val="00430359"/>
    <w:rsid w:val="004304F1"/>
    <w:rsid w:val="00431364"/>
    <w:rsid w:val="00431B81"/>
    <w:rsid w:val="00432365"/>
    <w:rsid w:val="004324F3"/>
    <w:rsid w:val="00432E21"/>
    <w:rsid w:val="00433006"/>
    <w:rsid w:val="004332CE"/>
    <w:rsid w:val="004333C3"/>
    <w:rsid w:val="00433400"/>
    <w:rsid w:val="0043340A"/>
    <w:rsid w:val="00433E9C"/>
    <w:rsid w:val="00433EBC"/>
    <w:rsid w:val="00433FDD"/>
    <w:rsid w:val="0043487B"/>
    <w:rsid w:val="00434FB1"/>
    <w:rsid w:val="00436555"/>
    <w:rsid w:val="004369B7"/>
    <w:rsid w:val="00437848"/>
    <w:rsid w:val="004404BA"/>
    <w:rsid w:val="004406C3"/>
    <w:rsid w:val="004409AB"/>
    <w:rsid w:val="0044134C"/>
    <w:rsid w:val="00441693"/>
    <w:rsid w:val="00441970"/>
    <w:rsid w:val="0044242E"/>
    <w:rsid w:val="00442514"/>
    <w:rsid w:val="004434B5"/>
    <w:rsid w:val="00444A4D"/>
    <w:rsid w:val="00444D71"/>
    <w:rsid w:val="00445231"/>
    <w:rsid w:val="00445902"/>
    <w:rsid w:val="00445E5C"/>
    <w:rsid w:val="00446106"/>
    <w:rsid w:val="00446163"/>
    <w:rsid w:val="00446BDA"/>
    <w:rsid w:val="00446F9F"/>
    <w:rsid w:val="004472F7"/>
    <w:rsid w:val="0044751D"/>
    <w:rsid w:val="004479E9"/>
    <w:rsid w:val="004503CC"/>
    <w:rsid w:val="0045072C"/>
    <w:rsid w:val="004509A9"/>
    <w:rsid w:val="00451218"/>
    <w:rsid w:val="0045311C"/>
    <w:rsid w:val="004531ED"/>
    <w:rsid w:val="00453217"/>
    <w:rsid w:val="00453949"/>
    <w:rsid w:val="00453FFB"/>
    <w:rsid w:val="0045423D"/>
    <w:rsid w:val="0045425A"/>
    <w:rsid w:val="00454F29"/>
    <w:rsid w:val="00455290"/>
    <w:rsid w:val="0045551F"/>
    <w:rsid w:val="0045565C"/>
    <w:rsid w:val="00455869"/>
    <w:rsid w:val="00455C00"/>
    <w:rsid w:val="0045620A"/>
    <w:rsid w:val="004565C7"/>
    <w:rsid w:val="0045662C"/>
    <w:rsid w:val="004566E8"/>
    <w:rsid w:val="00456AD2"/>
    <w:rsid w:val="00456BA8"/>
    <w:rsid w:val="00456ED3"/>
    <w:rsid w:val="00457C9D"/>
    <w:rsid w:val="00460EA4"/>
    <w:rsid w:val="00460EFC"/>
    <w:rsid w:val="0046161A"/>
    <w:rsid w:val="00461886"/>
    <w:rsid w:val="0046204C"/>
    <w:rsid w:val="004622C2"/>
    <w:rsid w:val="004624AF"/>
    <w:rsid w:val="00462B9E"/>
    <w:rsid w:val="00462D28"/>
    <w:rsid w:val="00463069"/>
    <w:rsid w:val="00463281"/>
    <w:rsid w:val="0046381D"/>
    <w:rsid w:val="00463C5B"/>
    <w:rsid w:val="00464462"/>
    <w:rsid w:val="00465000"/>
    <w:rsid w:val="00465FB5"/>
    <w:rsid w:val="00466311"/>
    <w:rsid w:val="00466781"/>
    <w:rsid w:val="0046684A"/>
    <w:rsid w:val="0046729E"/>
    <w:rsid w:val="00467388"/>
    <w:rsid w:val="00467CF1"/>
    <w:rsid w:val="00467ED8"/>
    <w:rsid w:val="00470E01"/>
    <w:rsid w:val="00470F2E"/>
    <w:rsid w:val="00471A24"/>
    <w:rsid w:val="00471B89"/>
    <w:rsid w:val="00471D2F"/>
    <w:rsid w:val="00472A78"/>
    <w:rsid w:val="00472D28"/>
    <w:rsid w:val="00472DB5"/>
    <w:rsid w:val="00472DC5"/>
    <w:rsid w:val="0047305C"/>
    <w:rsid w:val="004734DC"/>
    <w:rsid w:val="004741FB"/>
    <w:rsid w:val="00474604"/>
    <w:rsid w:val="0047466B"/>
    <w:rsid w:val="004750B6"/>
    <w:rsid w:val="00475472"/>
    <w:rsid w:val="004765A1"/>
    <w:rsid w:val="00476670"/>
    <w:rsid w:val="00476907"/>
    <w:rsid w:val="00476A21"/>
    <w:rsid w:val="00476AA5"/>
    <w:rsid w:val="00476B96"/>
    <w:rsid w:val="004774E6"/>
    <w:rsid w:val="00477537"/>
    <w:rsid w:val="00477A33"/>
    <w:rsid w:val="00477BBA"/>
    <w:rsid w:val="00477CBD"/>
    <w:rsid w:val="00477D8A"/>
    <w:rsid w:val="00477DF8"/>
    <w:rsid w:val="004801D5"/>
    <w:rsid w:val="00480343"/>
    <w:rsid w:val="004807F5"/>
    <w:rsid w:val="004808C8"/>
    <w:rsid w:val="004808D9"/>
    <w:rsid w:val="00480A9C"/>
    <w:rsid w:val="0048104B"/>
    <w:rsid w:val="00481305"/>
    <w:rsid w:val="0048131B"/>
    <w:rsid w:val="0048179F"/>
    <w:rsid w:val="00481E37"/>
    <w:rsid w:val="004823D7"/>
    <w:rsid w:val="00482447"/>
    <w:rsid w:val="0048276C"/>
    <w:rsid w:val="0048283C"/>
    <w:rsid w:val="00483F09"/>
    <w:rsid w:val="00484B73"/>
    <w:rsid w:val="004850DF"/>
    <w:rsid w:val="00485CE5"/>
    <w:rsid w:val="00486426"/>
    <w:rsid w:val="004864D5"/>
    <w:rsid w:val="004865C7"/>
    <w:rsid w:val="00486746"/>
    <w:rsid w:val="004868FE"/>
    <w:rsid w:val="00486B49"/>
    <w:rsid w:val="00487182"/>
    <w:rsid w:val="0048719E"/>
    <w:rsid w:val="004873D8"/>
    <w:rsid w:val="0048763E"/>
    <w:rsid w:val="004876EC"/>
    <w:rsid w:val="00487900"/>
    <w:rsid w:val="00487907"/>
    <w:rsid w:val="004879EE"/>
    <w:rsid w:val="00490140"/>
    <w:rsid w:val="004908D2"/>
    <w:rsid w:val="00490B80"/>
    <w:rsid w:val="00490FC9"/>
    <w:rsid w:val="00491499"/>
    <w:rsid w:val="004917D8"/>
    <w:rsid w:val="004920EB"/>
    <w:rsid w:val="00492333"/>
    <w:rsid w:val="00492A5A"/>
    <w:rsid w:val="00492C78"/>
    <w:rsid w:val="004938F8"/>
    <w:rsid w:val="00493D5A"/>
    <w:rsid w:val="0049459C"/>
    <w:rsid w:val="0049536E"/>
    <w:rsid w:val="004954D6"/>
    <w:rsid w:val="00495584"/>
    <w:rsid w:val="00496480"/>
    <w:rsid w:val="00496541"/>
    <w:rsid w:val="00496A30"/>
    <w:rsid w:val="004971F8"/>
    <w:rsid w:val="00497374"/>
    <w:rsid w:val="004976F1"/>
    <w:rsid w:val="00497BB3"/>
    <w:rsid w:val="00497CE5"/>
    <w:rsid w:val="004A01FA"/>
    <w:rsid w:val="004A04A8"/>
    <w:rsid w:val="004A09A3"/>
    <w:rsid w:val="004A0DE0"/>
    <w:rsid w:val="004A17BA"/>
    <w:rsid w:val="004A1A39"/>
    <w:rsid w:val="004A1A50"/>
    <w:rsid w:val="004A2766"/>
    <w:rsid w:val="004A2CEC"/>
    <w:rsid w:val="004A36AC"/>
    <w:rsid w:val="004A391A"/>
    <w:rsid w:val="004A3F82"/>
    <w:rsid w:val="004A42A0"/>
    <w:rsid w:val="004A42E7"/>
    <w:rsid w:val="004A471D"/>
    <w:rsid w:val="004A49A7"/>
    <w:rsid w:val="004A4D3F"/>
    <w:rsid w:val="004A5133"/>
    <w:rsid w:val="004A55BA"/>
    <w:rsid w:val="004A6AA4"/>
    <w:rsid w:val="004A6F6B"/>
    <w:rsid w:val="004A7A98"/>
    <w:rsid w:val="004B02DD"/>
    <w:rsid w:val="004B0603"/>
    <w:rsid w:val="004B0651"/>
    <w:rsid w:val="004B0752"/>
    <w:rsid w:val="004B08EB"/>
    <w:rsid w:val="004B0EE4"/>
    <w:rsid w:val="004B131D"/>
    <w:rsid w:val="004B188F"/>
    <w:rsid w:val="004B1A97"/>
    <w:rsid w:val="004B1F30"/>
    <w:rsid w:val="004B2CB2"/>
    <w:rsid w:val="004B321A"/>
    <w:rsid w:val="004B34BF"/>
    <w:rsid w:val="004B3537"/>
    <w:rsid w:val="004B35D6"/>
    <w:rsid w:val="004B367A"/>
    <w:rsid w:val="004B3725"/>
    <w:rsid w:val="004B3A0C"/>
    <w:rsid w:val="004B3E66"/>
    <w:rsid w:val="004B4268"/>
    <w:rsid w:val="004B4538"/>
    <w:rsid w:val="004B49BC"/>
    <w:rsid w:val="004B4A36"/>
    <w:rsid w:val="004B4DE2"/>
    <w:rsid w:val="004B5070"/>
    <w:rsid w:val="004B5F02"/>
    <w:rsid w:val="004B6218"/>
    <w:rsid w:val="004B6EAB"/>
    <w:rsid w:val="004B707A"/>
    <w:rsid w:val="004B75C0"/>
    <w:rsid w:val="004B77FF"/>
    <w:rsid w:val="004B7F3E"/>
    <w:rsid w:val="004C00F1"/>
    <w:rsid w:val="004C0650"/>
    <w:rsid w:val="004C0ED5"/>
    <w:rsid w:val="004C1183"/>
    <w:rsid w:val="004C12D2"/>
    <w:rsid w:val="004C14E1"/>
    <w:rsid w:val="004C1628"/>
    <w:rsid w:val="004C192E"/>
    <w:rsid w:val="004C1B3A"/>
    <w:rsid w:val="004C1E63"/>
    <w:rsid w:val="004C218E"/>
    <w:rsid w:val="004C249C"/>
    <w:rsid w:val="004C35FB"/>
    <w:rsid w:val="004C51AE"/>
    <w:rsid w:val="004C5829"/>
    <w:rsid w:val="004C614E"/>
    <w:rsid w:val="004C61F3"/>
    <w:rsid w:val="004C75A3"/>
    <w:rsid w:val="004C770D"/>
    <w:rsid w:val="004D06D0"/>
    <w:rsid w:val="004D11E1"/>
    <w:rsid w:val="004D1466"/>
    <w:rsid w:val="004D1C35"/>
    <w:rsid w:val="004D4217"/>
    <w:rsid w:val="004D4880"/>
    <w:rsid w:val="004D499F"/>
    <w:rsid w:val="004D52FE"/>
    <w:rsid w:val="004D57BE"/>
    <w:rsid w:val="004D5888"/>
    <w:rsid w:val="004D5E53"/>
    <w:rsid w:val="004D5F4F"/>
    <w:rsid w:val="004D6193"/>
    <w:rsid w:val="004D642D"/>
    <w:rsid w:val="004D64B6"/>
    <w:rsid w:val="004D6E5B"/>
    <w:rsid w:val="004D6E88"/>
    <w:rsid w:val="004D727A"/>
    <w:rsid w:val="004D77DF"/>
    <w:rsid w:val="004E0430"/>
    <w:rsid w:val="004E06EA"/>
    <w:rsid w:val="004E110B"/>
    <w:rsid w:val="004E1804"/>
    <w:rsid w:val="004E1852"/>
    <w:rsid w:val="004E309B"/>
    <w:rsid w:val="004E33E2"/>
    <w:rsid w:val="004E36E4"/>
    <w:rsid w:val="004E3D33"/>
    <w:rsid w:val="004E3ED0"/>
    <w:rsid w:val="004E3FE1"/>
    <w:rsid w:val="004E4382"/>
    <w:rsid w:val="004E4714"/>
    <w:rsid w:val="004E4A07"/>
    <w:rsid w:val="004E51B7"/>
    <w:rsid w:val="004E58CB"/>
    <w:rsid w:val="004E5B14"/>
    <w:rsid w:val="004E6273"/>
    <w:rsid w:val="004E648C"/>
    <w:rsid w:val="004E684F"/>
    <w:rsid w:val="004E73D3"/>
    <w:rsid w:val="004E74C0"/>
    <w:rsid w:val="004E75C8"/>
    <w:rsid w:val="004E7D25"/>
    <w:rsid w:val="004E7FA1"/>
    <w:rsid w:val="004E7FC2"/>
    <w:rsid w:val="004F0195"/>
    <w:rsid w:val="004F0198"/>
    <w:rsid w:val="004F0699"/>
    <w:rsid w:val="004F0E56"/>
    <w:rsid w:val="004F11C2"/>
    <w:rsid w:val="004F12D3"/>
    <w:rsid w:val="004F132B"/>
    <w:rsid w:val="004F191F"/>
    <w:rsid w:val="004F2103"/>
    <w:rsid w:val="004F2978"/>
    <w:rsid w:val="004F29DC"/>
    <w:rsid w:val="004F3151"/>
    <w:rsid w:val="004F3370"/>
    <w:rsid w:val="004F3ECB"/>
    <w:rsid w:val="004F4362"/>
    <w:rsid w:val="004F46B3"/>
    <w:rsid w:val="004F477F"/>
    <w:rsid w:val="004F4933"/>
    <w:rsid w:val="004F4FF3"/>
    <w:rsid w:val="004F51DF"/>
    <w:rsid w:val="004F5BC1"/>
    <w:rsid w:val="004F5F4B"/>
    <w:rsid w:val="004F62C5"/>
    <w:rsid w:val="004F6796"/>
    <w:rsid w:val="004F6815"/>
    <w:rsid w:val="004F6C9A"/>
    <w:rsid w:val="004F727A"/>
    <w:rsid w:val="004F7B9F"/>
    <w:rsid w:val="004F7E0C"/>
    <w:rsid w:val="00500136"/>
    <w:rsid w:val="005014BE"/>
    <w:rsid w:val="00501FD3"/>
    <w:rsid w:val="00502488"/>
    <w:rsid w:val="00503701"/>
    <w:rsid w:val="00503E0A"/>
    <w:rsid w:val="005045D1"/>
    <w:rsid w:val="00504E64"/>
    <w:rsid w:val="005053DA"/>
    <w:rsid w:val="005056CD"/>
    <w:rsid w:val="00505D9F"/>
    <w:rsid w:val="00506427"/>
    <w:rsid w:val="005067EE"/>
    <w:rsid w:val="00506F27"/>
    <w:rsid w:val="00507956"/>
    <w:rsid w:val="00507D54"/>
    <w:rsid w:val="0051089D"/>
    <w:rsid w:val="00510F7D"/>
    <w:rsid w:val="0051135F"/>
    <w:rsid w:val="005116B8"/>
    <w:rsid w:val="00511D4E"/>
    <w:rsid w:val="0051263B"/>
    <w:rsid w:val="00512BAC"/>
    <w:rsid w:val="00512DC0"/>
    <w:rsid w:val="00512E54"/>
    <w:rsid w:val="00513346"/>
    <w:rsid w:val="00513504"/>
    <w:rsid w:val="005144BD"/>
    <w:rsid w:val="005147A0"/>
    <w:rsid w:val="005149C7"/>
    <w:rsid w:val="00514B9C"/>
    <w:rsid w:val="00514D6F"/>
    <w:rsid w:val="005158B9"/>
    <w:rsid w:val="005158D1"/>
    <w:rsid w:val="00515A44"/>
    <w:rsid w:val="005162AB"/>
    <w:rsid w:val="00516C66"/>
    <w:rsid w:val="00517047"/>
    <w:rsid w:val="00517197"/>
    <w:rsid w:val="0051757D"/>
    <w:rsid w:val="0051758D"/>
    <w:rsid w:val="005175DB"/>
    <w:rsid w:val="005177BE"/>
    <w:rsid w:val="00517BB1"/>
    <w:rsid w:val="005202D4"/>
    <w:rsid w:val="00520345"/>
    <w:rsid w:val="0052035F"/>
    <w:rsid w:val="00520A4B"/>
    <w:rsid w:val="00520D71"/>
    <w:rsid w:val="005211CE"/>
    <w:rsid w:val="005218EF"/>
    <w:rsid w:val="00521E6F"/>
    <w:rsid w:val="00522311"/>
    <w:rsid w:val="00522607"/>
    <w:rsid w:val="00522B82"/>
    <w:rsid w:val="0052311B"/>
    <w:rsid w:val="0052391B"/>
    <w:rsid w:val="00523A03"/>
    <w:rsid w:val="00523A47"/>
    <w:rsid w:val="00524499"/>
    <w:rsid w:val="005245ED"/>
    <w:rsid w:val="00524749"/>
    <w:rsid w:val="005249D2"/>
    <w:rsid w:val="00524BB4"/>
    <w:rsid w:val="00524C3A"/>
    <w:rsid w:val="00524EF4"/>
    <w:rsid w:val="00525198"/>
    <w:rsid w:val="00525219"/>
    <w:rsid w:val="00526DB9"/>
    <w:rsid w:val="005274FB"/>
    <w:rsid w:val="0052753F"/>
    <w:rsid w:val="00527B8E"/>
    <w:rsid w:val="00527C2B"/>
    <w:rsid w:val="00527C3A"/>
    <w:rsid w:val="00530001"/>
    <w:rsid w:val="0053061E"/>
    <w:rsid w:val="0053077C"/>
    <w:rsid w:val="005314C7"/>
    <w:rsid w:val="005326CC"/>
    <w:rsid w:val="0053271B"/>
    <w:rsid w:val="005328EA"/>
    <w:rsid w:val="00532B10"/>
    <w:rsid w:val="00532E64"/>
    <w:rsid w:val="00533016"/>
    <w:rsid w:val="005333E4"/>
    <w:rsid w:val="005334D9"/>
    <w:rsid w:val="0053392C"/>
    <w:rsid w:val="005339FE"/>
    <w:rsid w:val="00533B99"/>
    <w:rsid w:val="0053413B"/>
    <w:rsid w:val="00534153"/>
    <w:rsid w:val="00534381"/>
    <w:rsid w:val="005347B3"/>
    <w:rsid w:val="00534B64"/>
    <w:rsid w:val="005355EC"/>
    <w:rsid w:val="00535E6E"/>
    <w:rsid w:val="00536839"/>
    <w:rsid w:val="005368E9"/>
    <w:rsid w:val="00536979"/>
    <w:rsid w:val="00536E68"/>
    <w:rsid w:val="00537339"/>
    <w:rsid w:val="00537528"/>
    <w:rsid w:val="0053777F"/>
    <w:rsid w:val="00540B8E"/>
    <w:rsid w:val="005410CF"/>
    <w:rsid w:val="005414A9"/>
    <w:rsid w:val="00542B1D"/>
    <w:rsid w:val="00542CA1"/>
    <w:rsid w:val="00542F85"/>
    <w:rsid w:val="005432C4"/>
    <w:rsid w:val="0054370E"/>
    <w:rsid w:val="00543BF5"/>
    <w:rsid w:val="005445E5"/>
    <w:rsid w:val="005449A8"/>
    <w:rsid w:val="00544D5A"/>
    <w:rsid w:val="005460EE"/>
    <w:rsid w:val="0054633E"/>
    <w:rsid w:val="00546A9C"/>
    <w:rsid w:val="00546D9E"/>
    <w:rsid w:val="005478E7"/>
    <w:rsid w:val="005479B2"/>
    <w:rsid w:val="00547B6C"/>
    <w:rsid w:val="00547BFA"/>
    <w:rsid w:val="00547D4B"/>
    <w:rsid w:val="00547DEA"/>
    <w:rsid w:val="00547E3F"/>
    <w:rsid w:val="005504DB"/>
    <w:rsid w:val="005505AD"/>
    <w:rsid w:val="005507C4"/>
    <w:rsid w:val="00550B7E"/>
    <w:rsid w:val="00550E06"/>
    <w:rsid w:val="00551468"/>
    <w:rsid w:val="0055148D"/>
    <w:rsid w:val="00551B41"/>
    <w:rsid w:val="00551BE1"/>
    <w:rsid w:val="00552014"/>
    <w:rsid w:val="00552775"/>
    <w:rsid w:val="005527C9"/>
    <w:rsid w:val="00552A7B"/>
    <w:rsid w:val="00552BB4"/>
    <w:rsid w:val="005530B6"/>
    <w:rsid w:val="00553445"/>
    <w:rsid w:val="00553450"/>
    <w:rsid w:val="00553632"/>
    <w:rsid w:val="00553A97"/>
    <w:rsid w:val="00553CBB"/>
    <w:rsid w:val="00553D0B"/>
    <w:rsid w:val="0055463D"/>
    <w:rsid w:val="005548C3"/>
    <w:rsid w:val="00554BA1"/>
    <w:rsid w:val="005551E4"/>
    <w:rsid w:val="00555737"/>
    <w:rsid w:val="00555D37"/>
    <w:rsid w:val="00555D41"/>
    <w:rsid w:val="005560DC"/>
    <w:rsid w:val="005566D3"/>
    <w:rsid w:val="0055684D"/>
    <w:rsid w:val="00556CA4"/>
    <w:rsid w:val="0055707C"/>
    <w:rsid w:val="0055731D"/>
    <w:rsid w:val="00557AFC"/>
    <w:rsid w:val="005602BE"/>
    <w:rsid w:val="005621FA"/>
    <w:rsid w:val="005626E1"/>
    <w:rsid w:val="0056282B"/>
    <w:rsid w:val="00562AC2"/>
    <w:rsid w:val="00562D03"/>
    <w:rsid w:val="00562E50"/>
    <w:rsid w:val="00562E86"/>
    <w:rsid w:val="005634D0"/>
    <w:rsid w:val="00563B27"/>
    <w:rsid w:val="00563D55"/>
    <w:rsid w:val="00563D83"/>
    <w:rsid w:val="005643B1"/>
    <w:rsid w:val="00564B06"/>
    <w:rsid w:val="005654C9"/>
    <w:rsid w:val="005659CC"/>
    <w:rsid w:val="00565F1B"/>
    <w:rsid w:val="0056608A"/>
    <w:rsid w:val="00566416"/>
    <w:rsid w:val="00566A0B"/>
    <w:rsid w:val="00566E92"/>
    <w:rsid w:val="00567268"/>
    <w:rsid w:val="00567DA8"/>
    <w:rsid w:val="00570715"/>
    <w:rsid w:val="0057090C"/>
    <w:rsid w:val="00570EF5"/>
    <w:rsid w:val="00571EF6"/>
    <w:rsid w:val="00572009"/>
    <w:rsid w:val="005722F1"/>
    <w:rsid w:val="0057247F"/>
    <w:rsid w:val="005724D5"/>
    <w:rsid w:val="005727AB"/>
    <w:rsid w:val="00572F61"/>
    <w:rsid w:val="00573583"/>
    <w:rsid w:val="00573588"/>
    <w:rsid w:val="00573872"/>
    <w:rsid w:val="00574B27"/>
    <w:rsid w:val="0057503F"/>
    <w:rsid w:val="0057508D"/>
    <w:rsid w:val="005754B7"/>
    <w:rsid w:val="00575EF6"/>
    <w:rsid w:val="00575F59"/>
    <w:rsid w:val="005762BB"/>
    <w:rsid w:val="00576410"/>
    <w:rsid w:val="00577177"/>
    <w:rsid w:val="0057761C"/>
    <w:rsid w:val="00577696"/>
    <w:rsid w:val="005806DA"/>
    <w:rsid w:val="005808B8"/>
    <w:rsid w:val="00580E7B"/>
    <w:rsid w:val="005811E2"/>
    <w:rsid w:val="00581333"/>
    <w:rsid w:val="00582194"/>
    <w:rsid w:val="00582612"/>
    <w:rsid w:val="005827AF"/>
    <w:rsid w:val="00582C99"/>
    <w:rsid w:val="00582E61"/>
    <w:rsid w:val="0058341E"/>
    <w:rsid w:val="005835F4"/>
    <w:rsid w:val="00584511"/>
    <w:rsid w:val="00585109"/>
    <w:rsid w:val="00585250"/>
    <w:rsid w:val="0058557D"/>
    <w:rsid w:val="00585A91"/>
    <w:rsid w:val="005863C3"/>
    <w:rsid w:val="00586A1E"/>
    <w:rsid w:val="00587507"/>
    <w:rsid w:val="005875E3"/>
    <w:rsid w:val="0058763F"/>
    <w:rsid w:val="0058782F"/>
    <w:rsid w:val="00590169"/>
    <w:rsid w:val="0059042C"/>
    <w:rsid w:val="005909C8"/>
    <w:rsid w:val="00590B48"/>
    <w:rsid w:val="005910F3"/>
    <w:rsid w:val="00591596"/>
    <w:rsid w:val="0059178B"/>
    <w:rsid w:val="0059293F"/>
    <w:rsid w:val="00592A53"/>
    <w:rsid w:val="00593A76"/>
    <w:rsid w:val="00593B8D"/>
    <w:rsid w:val="00593BDA"/>
    <w:rsid w:val="00594477"/>
    <w:rsid w:val="00594CC2"/>
    <w:rsid w:val="00594E6F"/>
    <w:rsid w:val="005957D4"/>
    <w:rsid w:val="005966FD"/>
    <w:rsid w:val="0059708A"/>
    <w:rsid w:val="005A05E4"/>
    <w:rsid w:val="005A0796"/>
    <w:rsid w:val="005A0F76"/>
    <w:rsid w:val="005A12BF"/>
    <w:rsid w:val="005A13AD"/>
    <w:rsid w:val="005A171C"/>
    <w:rsid w:val="005A17A7"/>
    <w:rsid w:val="005A199A"/>
    <w:rsid w:val="005A20C7"/>
    <w:rsid w:val="005A2501"/>
    <w:rsid w:val="005A26EA"/>
    <w:rsid w:val="005A30B2"/>
    <w:rsid w:val="005A3E30"/>
    <w:rsid w:val="005A3F09"/>
    <w:rsid w:val="005A4073"/>
    <w:rsid w:val="005A45A1"/>
    <w:rsid w:val="005A4751"/>
    <w:rsid w:val="005A4E17"/>
    <w:rsid w:val="005A5012"/>
    <w:rsid w:val="005A5205"/>
    <w:rsid w:val="005A5949"/>
    <w:rsid w:val="005A6095"/>
    <w:rsid w:val="005A62DE"/>
    <w:rsid w:val="005A6702"/>
    <w:rsid w:val="005A68A7"/>
    <w:rsid w:val="005A6C0F"/>
    <w:rsid w:val="005A7292"/>
    <w:rsid w:val="005A7308"/>
    <w:rsid w:val="005A7A9F"/>
    <w:rsid w:val="005A7E3C"/>
    <w:rsid w:val="005A7F56"/>
    <w:rsid w:val="005B01D3"/>
    <w:rsid w:val="005B0209"/>
    <w:rsid w:val="005B026D"/>
    <w:rsid w:val="005B0428"/>
    <w:rsid w:val="005B0522"/>
    <w:rsid w:val="005B0D3A"/>
    <w:rsid w:val="005B10AF"/>
    <w:rsid w:val="005B12F6"/>
    <w:rsid w:val="005B1B73"/>
    <w:rsid w:val="005B1CE6"/>
    <w:rsid w:val="005B1E28"/>
    <w:rsid w:val="005B2A57"/>
    <w:rsid w:val="005B3712"/>
    <w:rsid w:val="005B42DE"/>
    <w:rsid w:val="005B582A"/>
    <w:rsid w:val="005B63D8"/>
    <w:rsid w:val="005B64E3"/>
    <w:rsid w:val="005B6D16"/>
    <w:rsid w:val="005B6F8E"/>
    <w:rsid w:val="005B7AE7"/>
    <w:rsid w:val="005C0022"/>
    <w:rsid w:val="005C021D"/>
    <w:rsid w:val="005C03A4"/>
    <w:rsid w:val="005C0E2D"/>
    <w:rsid w:val="005C1BC6"/>
    <w:rsid w:val="005C2116"/>
    <w:rsid w:val="005C23E9"/>
    <w:rsid w:val="005C251A"/>
    <w:rsid w:val="005C2ECD"/>
    <w:rsid w:val="005C3332"/>
    <w:rsid w:val="005C3752"/>
    <w:rsid w:val="005C3CCC"/>
    <w:rsid w:val="005C49EE"/>
    <w:rsid w:val="005C4F1A"/>
    <w:rsid w:val="005C5059"/>
    <w:rsid w:val="005C55EF"/>
    <w:rsid w:val="005C5892"/>
    <w:rsid w:val="005C5C3C"/>
    <w:rsid w:val="005C5E24"/>
    <w:rsid w:val="005C6009"/>
    <w:rsid w:val="005C6826"/>
    <w:rsid w:val="005C6AD5"/>
    <w:rsid w:val="005C6C0B"/>
    <w:rsid w:val="005C724A"/>
    <w:rsid w:val="005C7647"/>
    <w:rsid w:val="005D0363"/>
    <w:rsid w:val="005D0588"/>
    <w:rsid w:val="005D0595"/>
    <w:rsid w:val="005D081B"/>
    <w:rsid w:val="005D089F"/>
    <w:rsid w:val="005D0A5C"/>
    <w:rsid w:val="005D0E28"/>
    <w:rsid w:val="005D1647"/>
    <w:rsid w:val="005D2D49"/>
    <w:rsid w:val="005D3472"/>
    <w:rsid w:val="005D35EA"/>
    <w:rsid w:val="005D385B"/>
    <w:rsid w:val="005D4589"/>
    <w:rsid w:val="005D4AD8"/>
    <w:rsid w:val="005D686C"/>
    <w:rsid w:val="005D6893"/>
    <w:rsid w:val="005D6D99"/>
    <w:rsid w:val="005D6E1B"/>
    <w:rsid w:val="005D71FE"/>
    <w:rsid w:val="005D7230"/>
    <w:rsid w:val="005D751F"/>
    <w:rsid w:val="005D7AFC"/>
    <w:rsid w:val="005D7EA7"/>
    <w:rsid w:val="005D7FF0"/>
    <w:rsid w:val="005E0FDC"/>
    <w:rsid w:val="005E1219"/>
    <w:rsid w:val="005E14EF"/>
    <w:rsid w:val="005E1A22"/>
    <w:rsid w:val="005E1C9A"/>
    <w:rsid w:val="005E3F6F"/>
    <w:rsid w:val="005E444B"/>
    <w:rsid w:val="005E46BD"/>
    <w:rsid w:val="005E4967"/>
    <w:rsid w:val="005E7222"/>
    <w:rsid w:val="005E7E69"/>
    <w:rsid w:val="005F0A41"/>
    <w:rsid w:val="005F0E25"/>
    <w:rsid w:val="005F0EDF"/>
    <w:rsid w:val="005F2E18"/>
    <w:rsid w:val="005F2E40"/>
    <w:rsid w:val="005F336D"/>
    <w:rsid w:val="005F3775"/>
    <w:rsid w:val="005F4214"/>
    <w:rsid w:val="005F43D3"/>
    <w:rsid w:val="005F459B"/>
    <w:rsid w:val="005F45F5"/>
    <w:rsid w:val="005F48F9"/>
    <w:rsid w:val="005F5242"/>
    <w:rsid w:val="005F5714"/>
    <w:rsid w:val="005F581A"/>
    <w:rsid w:val="005F5A16"/>
    <w:rsid w:val="005F5B7E"/>
    <w:rsid w:val="005F64AF"/>
    <w:rsid w:val="005F6514"/>
    <w:rsid w:val="005F6892"/>
    <w:rsid w:val="005F73E9"/>
    <w:rsid w:val="005F754E"/>
    <w:rsid w:val="005F75F1"/>
    <w:rsid w:val="005F79C4"/>
    <w:rsid w:val="005F7DEA"/>
    <w:rsid w:val="0060005B"/>
    <w:rsid w:val="00600075"/>
    <w:rsid w:val="00601E60"/>
    <w:rsid w:val="00602B64"/>
    <w:rsid w:val="006031ED"/>
    <w:rsid w:val="006035C1"/>
    <w:rsid w:val="006035FA"/>
    <w:rsid w:val="0060366F"/>
    <w:rsid w:val="00603E3C"/>
    <w:rsid w:val="00604315"/>
    <w:rsid w:val="00604C34"/>
    <w:rsid w:val="00604CCA"/>
    <w:rsid w:val="00606B45"/>
    <w:rsid w:val="00606BF4"/>
    <w:rsid w:val="00606EAF"/>
    <w:rsid w:val="00606F75"/>
    <w:rsid w:val="006070CC"/>
    <w:rsid w:val="006073BA"/>
    <w:rsid w:val="006073D2"/>
    <w:rsid w:val="006079C2"/>
    <w:rsid w:val="00607FCC"/>
    <w:rsid w:val="006107D4"/>
    <w:rsid w:val="00611789"/>
    <w:rsid w:val="00611A74"/>
    <w:rsid w:val="0061202B"/>
    <w:rsid w:val="00612639"/>
    <w:rsid w:val="00612863"/>
    <w:rsid w:val="00612C9D"/>
    <w:rsid w:val="00612F8B"/>
    <w:rsid w:val="00612FF3"/>
    <w:rsid w:val="00613059"/>
    <w:rsid w:val="00614098"/>
    <w:rsid w:val="00614CDE"/>
    <w:rsid w:val="00615408"/>
    <w:rsid w:val="0061543F"/>
    <w:rsid w:val="00616133"/>
    <w:rsid w:val="00616699"/>
    <w:rsid w:val="00617146"/>
    <w:rsid w:val="006174E2"/>
    <w:rsid w:val="00617778"/>
    <w:rsid w:val="0061796A"/>
    <w:rsid w:val="00621042"/>
    <w:rsid w:val="006215CF"/>
    <w:rsid w:val="00621EF3"/>
    <w:rsid w:val="006223DA"/>
    <w:rsid w:val="006225F9"/>
    <w:rsid w:val="00622F3A"/>
    <w:rsid w:val="00622FE1"/>
    <w:rsid w:val="00623349"/>
    <w:rsid w:val="00623432"/>
    <w:rsid w:val="00623936"/>
    <w:rsid w:val="00623C4C"/>
    <w:rsid w:val="00623EF5"/>
    <w:rsid w:val="00624930"/>
    <w:rsid w:val="00624EE9"/>
    <w:rsid w:val="0062513B"/>
    <w:rsid w:val="00625445"/>
    <w:rsid w:val="00625A9A"/>
    <w:rsid w:val="00625DF4"/>
    <w:rsid w:val="0062608F"/>
    <w:rsid w:val="0062661D"/>
    <w:rsid w:val="00626A46"/>
    <w:rsid w:val="00626EC0"/>
    <w:rsid w:val="00627731"/>
    <w:rsid w:val="00630187"/>
    <w:rsid w:val="00630288"/>
    <w:rsid w:val="0063052C"/>
    <w:rsid w:val="00630970"/>
    <w:rsid w:val="00630C85"/>
    <w:rsid w:val="006314CF"/>
    <w:rsid w:val="006315EB"/>
    <w:rsid w:val="00631689"/>
    <w:rsid w:val="006318DF"/>
    <w:rsid w:val="00631A48"/>
    <w:rsid w:val="0063248C"/>
    <w:rsid w:val="00633360"/>
    <w:rsid w:val="00633E0B"/>
    <w:rsid w:val="0063430B"/>
    <w:rsid w:val="00634F3F"/>
    <w:rsid w:val="0063541B"/>
    <w:rsid w:val="00635AE0"/>
    <w:rsid w:val="00635C07"/>
    <w:rsid w:val="00636148"/>
    <w:rsid w:val="00636775"/>
    <w:rsid w:val="00636906"/>
    <w:rsid w:val="00636A1F"/>
    <w:rsid w:val="00636CD2"/>
    <w:rsid w:val="00636F77"/>
    <w:rsid w:val="0063727B"/>
    <w:rsid w:val="00637761"/>
    <w:rsid w:val="006377ED"/>
    <w:rsid w:val="00637B23"/>
    <w:rsid w:val="006401CB"/>
    <w:rsid w:val="006402F1"/>
    <w:rsid w:val="00640373"/>
    <w:rsid w:val="00641BD8"/>
    <w:rsid w:val="00642263"/>
    <w:rsid w:val="00642950"/>
    <w:rsid w:val="00642953"/>
    <w:rsid w:val="00642D96"/>
    <w:rsid w:val="00643CBF"/>
    <w:rsid w:val="00643DD9"/>
    <w:rsid w:val="00644192"/>
    <w:rsid w:val="0064445A"/>
    <w:rsid w:val="006449ED"/>
    <w:rsid w:val="006449F0"/>
    <w:rsid w:val="00645466"/>
    <w:rsid w:val="006469DC"/>
    <w:rsid w:val="006502F4"/>
    <w:rsid w:val="0065089D"/>
    <w:rsid w:val="00650BBB"/>
    <w:rsid w:val="00651438"/>
    <w:rsid w:val="0065262A"/>
    <w:rsid w:val="0065283F"/>
    <w:rsid w:val="0065286F"/>
    <w:rsid w:val="00652C0D"/>
    <w:rsid w:val="0065327E"/>
    <w:rsid w:val="006532D6"/>
    <w:rsid w:val="006533E6"/>
    <w:rsid w:val="006535DA"/>
    <w:rsid w:val="00653C7D"/>
    <w:rsid w:val="00653D92"/>
    <w:rsid w:val="006541E4"/>
    <w:rsid w:val="00654210"/>
    <w:rsid w:val="00654B9E"/>
    <w:rsid w:val="00654CB2"/>
    <w:rsid w:val="00654EC8"/>
    <w:rsid w:val="00655057"/>
    <w:rsid w:val="0065569B"/>
    <w:rsid w:val="00655D18"/>
    <w:rsid w:val="0065640C"/>
    <w:rsid w:val="00657496"/>
    <w:rsid w:val="00660005"/>
    <w:rsid w:val="00660132"/>
    <w:rsid w:val="00660141"/>
    <w:rsid w:val="006601E7"/>
    <w:rsid w:val="00660A18"/>
    <w:rsid w:val="00660D5D"/>
    <w:rsid w:val="006619F5"/>
    <w:rsid w:val="00661B62"/>
    <w:rsid w:val="00661F49"/>
    <w:rsid w:val="006624B5"/>
    <w:rsid w:val="00662BCC"/>
    <w:rsid w:val="00663514"/>
    <w:rsid w:val="00663CA1"/>
    <w:rsid w:val="00664203"/>
    <w:rsid w:val="00664AAA"/>
    <w:rsid w:val="006652C1"/>
    <w:rsid w:val="006656C9"/>
    <w:rsid w:val="00666A90"/>
    <w:rsid w:val="0066756B"/>
    <w:rsid w:val="006677A4"/>
    <w:rsid w:val="00667FB5"/>
    <w:rsid w:val="006707FA"/>
    <w:rsid w:val="00670D99"/>
    <w:rsid w:val="00671220"/>
    <w:rsid w:val="006712AC"/>
    <w:rsid w:val="006716EA"/>
    <w:rsid w:val="00671C6E"/>
    <w:rsid w:val="00671EAA"/>
    <w:rsid w:val="00672ECD"/>
    <w:rsid w:val="006733E8"/>
    <w:rsid w:val="006736AB"/>
    <w:rsid w:val="006742BF"/>
    <w:rsid w:val="00674474"/>
    <w:rsid w:val="00674A16"/>
    <w:rsid w:val="00674B6F"/>
    <w:rsid w:val="00675733"/>
    <w:rsid w:val="00675E14"/>
    <w:rsid w:val="0067666F"/>
    <w:rsid w:val="006767A7"/>
    <w:rsid w:val="00676894"/>
    <w:rsid w:val="00676984"/>
    <w:rsid w:val="00676BDD"/>
    <w:rsid w:val="0067716E"/>
    <w:rsid w:val="00677531"/>
    <w:rsid w:val="00677786"/>
    <w:rsid w:val="00677A94"/>
    <w:rsid w:val="00677B49"/>
    <w:rsid w:val="00677D16"/>
    <w:rsid w:val="00677E82"/>
    <w:rsid w:val="00680696"/>
    <w:rsid w:val="006814B9"/>
    <w:rsid w:val="006816C2"/>
    <w:rsid w:val="00681B2D"/>
    <w:rsid w:val="006823B5"/>
    <w:rsid w:val="006827EE"/>
    <w:rsid w:val="00682817"/>
    <w:rsid w:val="006829FC"/>
    <w:rsid w:val="0068305D"/>
    <w:rsid w:val="006832B9"/>
    <w:rsid w:val="006832E3"/>
    <w:rsid w:val="00683D54"/>
    <w:rsid w:val="00684833"/>
    <w:rsid w:val="00685834"/>
    <w:rsid w:val="006858B7"/>
    <w:rsid w:val="006859BC"/>
    <w:rsid w:val="00686179"/>
    <w:rsid w:val="00687554"/>
    <w:rsid w:val="00687592"/>
    <w:rsid w:val="00687694"/>
    <w:rsid w:val="0068784D"/>
    <w:rsid w:val="006906F1"/>
    <w:rsid w:val="00690876"/>
    <w:rsid w:val="00690CFD"/>
    <w:rsid w:val="00690F63"/>
    <w:rsid w:val="0069197E"/>
    <w:rsid w:val="00691BEC"/>
    <w:rsid w:val="00691D23"/>
    <w:rsid w:val="00692234"/>
    <w:rsid w:val="006923DC"/>
    <w:rsid w:val="00693072"/>
    <w:rsid w:val="006932D3"/>
    <w:rsid w:val="006938E4"/>
    <w:rsid w:val="00693B71"/>
    <w:rsid w:val="00693BA5"/>
    <w:rsid w:val="00693C10"/>
    <w:rsid w:val="006947C7"/>
    <w:rsid w:val="006949ED"/>
    <w:rsid w:val="00695BEC"/>
    <w:rsid w:val="00695C26"/>
    <w:rsid w:val="0069662B"/>
    <w:rsid w:val="00696980"/>
    <w:rsid w:val="00696E93"/>
    <w:rsid w:val="0069793C"/>
    <w:rsid w:val="006A0138"/>
    <w:rsid w:val="006A03F5"/>
    <w:rsid w:val="006A08EE"/>
    <w:rsid w:val="006A0EE0"/>
    <w:rsid w:val="006A126B"/>
    <w:rsid w:val="006A2100"/>
    <w:rsid w:val="006A2397"/>
    <w:rsid w:val="006A2491"/>
    <w:rsid w:val="006A261A"/>
    <w:rsid w:val="006A2C7E"/>
    <w:rsid w:val="006A2E02"/>
    <w:rsid w:val="006A3103"/>
    <w:rsid w:val="006A33CF"/>
    <w:rsid w:val="006A36F2"/>
    <w:rsid w:val="006A39A3"/>
    <w:rsid w:val="006A3AAC"/>
    <w:rsid w:val="006A3D2D"/>
    <w:rsid w:val="006A4145"/>
    <w:rsid w:val="006A4B57"/>
    <w:rsid w:val="006A4B96"/>
    <w:rsid w:val="006A52DD"/>
    <w:rsid w:val="006A5588"/>
    <w:rsid w:val="006A5E75"/>
    <w:rsid w:val="006A60BE"/>
    <w:rsid w:val="006A6583"/>
    <w:rsid w:val="006A65AC"/>
    <w:rsid w:val="006A68C8"/>
    <w:rsid w:val="006B02C5"/>
    <w:rsid w:val="006B0500"/>
    <w:rsid w:val="006B05C1"/>
    <w:rsid w:val="006B06DC"/>
    <w:rsid w:val="006B06EA"/>
    <w:rsid w:val="006B1157"/>
    <w:rsid w:val="006B1218"/>
    <w:rsid w:val="006B2574"/>
    <w:rsid w:val="006B2667"/>
    <w:rsid w:val="006B27A8"/>
    <w:rsid w:val="006B2CFF"/>
    <w:rsid w:val="006B2E00"/>
    <w:rsid w:val="006B3FE7"/>
    <w:rsid w:val="006B4544"/>
    <w:rsid w:val="006B4FC3"/>
    <w:rsid w:val="006B5107"/>
    <w:rsid w:val="006B5A1A"/>
    <w:rsid w:val="006B5E10"/>
    <w:rsid w:val="006B6620"/>
    <w:rsid w:val="006B667C"/>
    <w:rsid w:val="006B6A40"/>
    <w:rsid w:val="006B6ABD"/>
    <w:rsid w:val="006B6B93"/>
    <w:rsid w:val="006B7E7E"/>
    <w:rsid w:val="006C01B5"/>
    <w:rsid w:val="006C02AA"/>
    <w:rsid w:val="006C04B0"/>
    <w:rsid w:val="006C0920"/>
    <w:rsid w:val="006C10FE"/>
    <w:rsid w:val="006C1A1F"/>
    <w:rsid w:val="006C23CE"/>
    <w:rsid w:val="006C2A41"/>
    <w:rsid w:val="006C2F5B"/>
    <w:rsid w:val="006C35C1"/>
    <w:rsid w:val="006C42A5"/>
    <w:rsid w:val="006C476D"/>
    <w:rsid w:val="006C487B"/>
    <w:rsid w:val="006C4FAE"/>
    <w:rsid w:val="006C4FF6"/>
    <w:rsid w:val="006C54F0"/>
    <w:rsid w:val="006C5546"/>
    <w:rsid w:val="006C58FF"/>
    <w:rsid w:val="006C5A4A"/>
    <w:rsid w:val="006C5E92"/>
    <w:rsid w:val="006C6004"/>
    <w:rsid w:val="006C697B"/>
    <w:rsid w:val="006C69BE"/>
    <w:rsid w:val="006C7246"/>
    <w:rsid w:val="006C75B1"/>
    <w:rsid w:val="006C7863"/>
    <w:rsid w:val="006C7AD3"/>
    <w:rsid w:val="006C7BD7"/>
    <w:rsid w:val="006C7D3A"/>
    <w:rsid w:val="006C7F4C"/>
    <w:rsid w:val="006D0961"/>
    <w:rsid w:val="006D0B9A"/>
    <w:rsid w:val="006D1106"/>
    <w:rsid w:val="006D12DC"/>
    <w:rsid w:val="006D1452"/>
    <w:rsid w:val="006D1466"/>
    <w:rsid w:val="006D1745"/>
    <w:rsid w:val="006D2525"/>
    <w:rsid w:val="006D26A0"/>
    <w:rsid w:val="006D29C8"/>
    <w:rsid w:val="006D2C08"/>
    <w:rsid w:val="006D2F55"/>
    <w:rsid w:val="006D3434"/>
    <w:rsid w:val="006D3B75"/>
    <w:rsid w:val="006D3E1A"/>
    <w:rsid w:val="006D48D8"/>
    <w:rsid w:val="006D4C14"/>
    <w:rsid w:val="006D5502"/>
    <w:rsid w:val="006D57B4"/>
    <w:rsid w:val="006D58BC"/>
    <w:rsid w:val="006D5C47"/>
    <w:rsid w:val="006D6613"/>
    <w:rsid w:val="006D669D"/>
    <w:rsid w:val="006D6BF2"/>
    <w:rsid w:val="006D6BFE"/>
    <w:rsid w:val="006D7144"/>
    <w:rsid w:val="006D7548"/>
    <w:rsid w:val="006D7A5E"/>
    <w:rsid w:val="006E1C18"/>
    <w:rsid w:val="006E1CC7"/>
    <w:rsid w:val="006E1F91"/>
    <w:rsid w:val="006E2022"/>
    <w:rsid w:val="006E2238"/>
    <w:rsid w:val="006E2D47"/>
    <w:rsid w:val="006E3546"/>
    <w:rsid w:val="006E365C"/>
    <w:rsid w:val="006E36E5"/>
    <w:rsid w:val="006E374B"/>
    <w:rsid w:val="006E3BA2"/>
    <w:rsid w:val="006E3EA4"/>
    <w:rsid w:val="006E5A6E"/>
    <w:rsid w:val="006E5BFF"/>
    <w:rsid w:val="006E5E63"/>
    <w:rsid w:val="006E6250"/>
    <w:rsid w:val="006E7273"/>
    <w:rsid w:val="006E7386"/>
    <w:rsid w:val="006E75F1"/>
    <w:rsid w:val="006F01E0"/>
    <w:rsid w:val="006F06E1"/>
    <w:rsid w:val="006F07BC"/>
    <w:rsid w:val="006F0995"/>
    <w:rsid w:val="006F181E"/>
    <w:rsid w:val="006F25FC"/>
    <w:rsid w:val="006F2744"/>
    <w:rsid w:val="006F27E6"/>
    <w:rsid w:val="006F357C"/>
    <w:rsid w:val="006F366A"/>
    <w:rsid w:val="006F4512"/>
    <w:rsid w:val="006F482A"/>
    <w:rsid w:val="006F49C8"/>
    <w:rsid w:val="006F523E"/>
    <w:rsid w:val="006F5380"/>
    <w:rsid w:val="006F54B0"/>
    <w:rsid w:val="006F55EB"/>
    <w:rsid w:val="006F5629"/>
    <w:rsid w:val="006F56E5"/>
    <w:rsid w:val="006F5BFD"/>
    <w:rsid w:val="006F6094"/>
    <w:rsid w:val="006F647D"/>
    <w:rsid w:val="006F686F"/>
    <w:rsid w:val="006F687B"/>
    <w:rsid w:val="006F6A58"/>
    <w:rsid w:val="006F6E8E"/>
    <w:rsid w:val="006F70DF"/>
    <w:rsid w:val="006F713A"/>
    <w:rsid w:val="006F74F4"/>
    <w:rsid w:val="006F7FCA"/>
    <w:rsid w:val="006F7FDE"/>
    <w:rsid w:val="007001AF"/>
    <w:rsid w:val="0070149E"/>
    <w:rsid w:val="007026E4"/>
    <w:rsid w:val="00702C91"/>
    <w:rsid w:val="00702DAB"/>
    <w:rsid w:val="00702FF3"/>
    <w:rsid w:val="00703318"/>
    <w:rsid w:val="00703358"/>
    <w:rsid w:val="0070351E"/>
    <w:rsid w:val="007037A7"/>
    <w:rsid w:val="00703CC3"/>
    <w:rsid w:val="007057CA"/>
    <w:rsid w:val="007058FF"/>
    <w:rsid w:val="007064CE"/>
    <w:rsid w:val="0070716B"/>
    <w:rsid w:val="007075E1"/>
    <w:rsid w:val="00707CC5"/>
    <w:rsid w:val="00707F43"/>
    <w:rsid w:val="007100AD"/>
    <w:rsid w:val="00710249"/>
    <w:rsid w:val="00710396"/>
    <w:rsid w:val="00710594"/>
    <w:rsid w:val="007108E0"/>
    <w:rsid w:val="00711310"/>
    <w:rsid w:val="007121F3"/>
    <w:rsid w:val="007126C7"/>
    <w:rsid w:val="007127A0"/>
    <w:rsid w:val="00712FA8"/>
    <w:rsid w:val="007130CD"/>
    <w:rsid w:val="0071350F"/>
    <w:rsid w:val="00713974"/>
    <w:rsid w:val="00713BE1"/>
    <w:rsid w:val="00713DC7"/>
    <w:rsid w:val="00714746"/>
    <w:rsid w:val="00714A10"/>
    <w:rsid w:val="007150E6"/>
    <w:rsid w:val="007153F3"/>
    <w:rsid w:val="00715AF7"/>
    <w:rsid w:val="00715FD1"/>
    <w:rsid w:val="007162D2"/>
    <w:rsid w:val="007165BC"/>
    <w:rsid w:val="007165D9"/>
    <w:rsid w:val="00716B74"/>
    <w:rsid w:val="00716BA2"/>
    <w:rsid w:val="0071796F"/>
    <w:rsid w:val="00720EED"/>
    <w:rsid w:val="00721807"/>
    <w:rsid w:val="00721EAD"/>
    <w:rsid w:val="00721EC8"/>
    <w:rsid w:val="0072226C"/>
    <w:rsid w:val="0072249C"/>
    <w:rsid w:val="0072252F"/>
    <w:rsid w:val="007236F4"/>
    <w:rsid w:val="0072388D"/>
    <w:rsid w:val="00723AA7"/>
    <w:rsid w:val="00723BDA"/>
    <w:rsid w:val="00723C29"/>
    <w:rsid w:val="00723FD8"/>
    <w:rsid w:val="00724115"/>
    <w:rsid w:val="007247AB"/>
    <w:rsid w:val="00724830"/>
    <w:rsid w:val="00724C4D"/>
    <w:rsid w:val="00724E59"/>
    <w:rsid w:val="00725E9A"/>
    <w:rsid w:val="007260EE"/>
    <w:rsid w:val="007264B4"/>
    <w:rsid w:val="00726807"/>
    <w:rsid w:val="00726AA4"/>
    <w:rsid w:val="00726ABE"/>
    <w:rsid w:val="00726E50"/>
    <w:rsid w:val="00726FF2"/>
    <w:rsid w:val="007275CA"/>
    <w:rsid w:val="00727839"/>
    <w:rsid w:val="007302E2"/>
    <w:rsid w:val="007303B7"/>
    <w:rsid w:val="00730544"/>
    <w:rsid w:val="00730851"/>
    <w:rsid w:val="00730B2A"/>
    <w:rsid w:val="00731155"/>
    <w:rsid w:val="00731922"/>
    <w:rsid w:val="00731E6E"/>
    <w:rsid w:val="0073201F"/>
    <w:rsid w:val="007324D5"/>
    <w:rsid w:val="00732835"/>
    <w:rsid w:val="007329D9"/>
    <w:rsid w:val="00732B0B"/>
    <w:rsid w:val="00732F33"/>
    <w:rsid w:val="00733183"/>
    <w:rsid w:val="00733519"/>
    <w:rsid w:val="00734D75"/>
    <w:rsid w:val="00734F24"/>
    <w:rsid w:val="00735749"/>
    <w:rsid w:val="00735889"/>
    <w:rsid w:val="00735B74"/>
    <w:rsid w:val="007363BA"/>
    <w:rsid w:val="007363BC"/>
    <w:rsid w:val="00736D08"/>
    <w:rsid w:val="00736D1E"/>
    <w:rsid w:val="00736E07"/>
    <w:rsid w:val="007371C0"/>
    <w:rsid w:val="00737614"/>
    <w:rsid w:val="00737862"/>
    <w:rsid w:val="00737968"/>
    <w:rsid w:val="00740112"/>
    <w:rsid w:val="00740688"/>
    <w:rsid w:val="007410A2"/>
    <w:rsid w:val="00741826"/>
    <w:rsid w:val="00741906"/>
    <w:rsid w:val="00742745"/>
    <w:rsid w:val="00742DAB"/>
    <w:rsid w:val="00742DC9"/>
    <w:rsid w:val="00742DE0"/>
    <w:rsid w:val="00743591"/>
    <w:rsid w:val="00743B3A"/>
    <w:rsid w:val="00743C8B"/>
    <w:rsid w:val="007448C0"/>
    <w:rsid w:val="00744D34"/>
    <w:rsid w:val="00745DC7"/>
    <w:rsid w:val="007462A3"/>
    <w:rsid w:val="0075096C"/>
    <w:rsid w:val="00750A50"/>
    <w:rsid w:val="00750AB9"/>
    <w:rsid w:val="0075118F"/>
    <w:rsid w:val="0075119B"/>
    <w:rsid w:val="00751375"/>
    <w:rsid w:val="00752042"/>
    <w:rsid w:val="00752331"/>
    <w:rsid w:val="00752736"/>
    <w:rsid w:val="00752B05"/>
    <w:rsid w:val="0075308B"/>
    <w:rsid w:val="007535BB"/>
    <w:rsid w:val="00753F3E"/>
    <w:rsid w:val="0075455C"/>
    <w:rsid w:val="007546EE"/>
    <w:rsid w:val="007548B2"/>
    <w:rsid w:val="00754D21"/>
    <w:rsid w:val="007568AA"/>
    <w:rsid w:val="00756B3F"/>
    <w:rsid w:val="00756E9E"/>
    <w:rsid w:val="00757529"/>
    <w:rsid w:val="00757BDA"/>
    <w:rsid w:val="00760124"/>
    <w:rsid w:val="007610D1"/>
    <w:rsid w:val="007616A5"/>
    <w:rsid w:val="00761781"/>
    <w:rsid w:val="0076193F"/>
    <w:rsid w:val="00762159"/>
    <w:rsid w:val="007621E5"/>
    <w:rsid w:val="00762D4B"/>
    <w:rsid w:val="00763184"/>
    <w:rsid w:val="00763588"/>
    <w:rsid w:val="007641DC"/>
    <w:rsid w:val="007650FC"/>
    <w:rsid w:val="0076516C"/>
    <w:rsid w:val="007653B7"/>
    <w:rsid w:val="007654AF"/>
    <w:rsid w:val="0076583D"/>
    <w:rsid w:val="00765B31"/>
    <w:rsid w:val="00765D88"/>
    <w:rsid w:val="00765F3C"/>
    <w:rsid w:val="00766000"/>
    <w:rsid w:val="007660AE"/>
    <w:rsid w:val="00766767"/>
    <w:rsid w:val="00766E0F"/>
    <w:rsid w:val="0076724B"/>
    <w:rsid w:val="00767BB8"/>
    <w:rsid w:val="00767DFD"/>
    <w:rsid w:val="00767F70"/>
    <w:rsid w:val="00770302"/>
    <w:rsid w:val="007707A4"/>
    <w:rsid w:val="00770865"/>
    <w:rsid w:val="00770CF1"/>
    <w:rsid w:val="00770EC3"/>
    <w:rsid w:val="007710BF"/>
    <w:rsid w:val="00771258"/>
    <w:rsid w:val="0077152E"/>
    <w:rsid w:val="00771E2F"/>
    <w:rsid w:val="00772239"/>
    <w:rsid w:val="007722CD"/>
    <w:rsid w:val="00772871"/>
    <w:rsid w:val="007739ED"/>
    <w:rsid w:val="00774134"/>
    <w:rsid w:val="007746CF"/>
    <w:rsid w:val="00775344"/>
    <w:rsid w:val="00775965"/>
    <w:rsid w:val="007759A8"/>
    <w:rsid w:val="00775D65"/>
    <w:rsid w:val="00775E84"/>
    <w:rsid w:val="00777122"/>
    <w:rsid w:val="0077728E"/>
    <w:rsid w:val="007773D6"/>
    <w:rsid w:val="0077750A"/>
    <w:rsid w:val="00777D2F"/>
    <w:rsid w:val="0078013F"/>
    <w:rsid w:val="007807CF"/>
    <w:rsid w:val="007809E0"/>
    <w:rsid w:val="00780C0E"/>
    <w:rsid w:val="00780DC0"/>
    <w:rsid w:val="00780EDB"/>
    <w:rsid w:val="007813DC"/>
    <w:rsid w:val="00781674"/>
    <w:rsid w:val="007816EA"/>
    <w:rsid w:val="00781E7A"/>
    <w:rsid w:val="00782649"/>
    <w:rsid w:val="0078298A"/>
    <w:rsid w:val="00782B8D"/>
    <w:rsid w:val="00782D75"/>
    <w:rsid w:val="007830B9"/>
    <w:rsid w:val="00783799"/>
    <w:rsid w:val="00783ACC"/>
    <w:rsid w:val="00783E0B"/>
    <w:rsid w:val="00784B36"/>
    <w:rsid w:val="00784B47"/>
    <w:rsid w:val="00784C82"/>
    <w:rsid w:val="00784D5B"/>
    <w:rsid w:val="00784E96"/>
    <w:rsid w:val="00784FE9"/>
    <w:rsid w:val="0078510D"/>
    <w:rsid w:val="00786719"/>
    <w:rsid w:val="0078682F"/>
    <w:rsid w:val="00786848"/>
    <w:rsid w:val="0078699E"/>
    <w:rsid w:val="00787290"/>
    <w:rsid w:val="007875D3"/>
    <w:rsid w:val="00787FA1"/>
    <w:rsid w:val="007901D4"/>
    <w:rsid w:val="0079063C"/>
    <w:rsid w:val="0079088E"/>
    <w:rsid w:val="007919AE"/>
    <w:rsid w:val="007925A2"/>
    <w:rsid w:val="00792610"/>
    <w:rsid w:val="007926C9"/>
    <w:rsid w:val="00792ED3"/>
    <w:rsid w:val="0079309A"/>
    <w:rsid w:val="0079334F"/>
    <w:rsid w:val="007936C7"/>
    <w:rsid w:val="00793CD4"/>
    <w:rsid w:val="00793D50"/>
    <w:rsid w:val="00793E3D"/>
    <w:rsid w:val="0079422E"/>
    <w:rsid w:val="00794760"/>
    <w:rsid w:val="00794BCF"/>
    <w:rsid w:val="00794BED"/>
    <w:rsid w:val="00794FA9"/>
    <w:rsid w:val="00795614"/>
    <w:rsid w:val="00795957"/>
    <w:rsid w:val="00795A3F"/>
    <w:rsid w:val="00796315"/>
    <w:rsid w:val="0079783B"/>
    <w:rsid w:val="007A03E5"/>
    <w:rsid w:val="007A05E1"/>
    <w:rsid w:val="007A0920"/>
    <w:rsid w:val="007A0966"/>
    <w:rsid w:val="007A0FC7"/>
    <w:rsid w:val="007A1377"/>
    <w:rsid w:val="007A1961"/>
    <w:rsid w:val="007A1D1D"/>
    <w:rsid w:val="007A2B80"/>
    <w:rsid w:val="007A2F84"/>
    <w:rsid w:val="007A3603"/>
    <w:rsid w:val="007A3C78"/>
    <w:rsid w:val="007A46DE"/>
    <w:rsid w:val="007A48B7"/>
    <w:rsid w:val="007A4BBE"/>
    <w:rsid w:val="007A4C3F"/>
    <w:rsid w:val="007A4E9F"/>
    <w:rsid w:val="007A5242"/>
    <w:rsid w:val="007A5345"/>
    <w:rsid w:val="007A5414"/>
    <w:rsid w:val="007A545D"/>
    <w:rsid w:val="007A5ADF"/>
    <w:rsid w:val="007A5D0C"/>
    <w:rsid w:val="007A7C67"/>
    <w:rsid w:val="007A7C92"/>
    <w:rsid w:val="007A7CB2"/>
    <w:rsid w:val="007B01B2"/>
    <w:rsid w:val="007B01F4"/>
    <w:rsid w:val="007B0574"/>
    <w:rsid w:val="007B0A60"/>
    <w:rsid w:val="007B0CE8"/>
    <w:rsid w:val="007B1153"/>
    <w:rsid w:val="007B1978"/>
    <w:rsid w:val="007B22A6"/>
    <w:rsid w:val="007B26B6"/>
    <w:rsid w:val="007B2BCA"/>
    <w:rsid w:val="007B2C38"/>
    <w:rsid w:val="007B3559"/>
    <w:rsid w:val="007B358D"/>
    <w:rsid w:val="007B3D43"/>
    <w:rsid w:val="007B40DE"/>
    <w:rsid w:val="007B42D0"/>
    <w:rsid w:val="007B45CA"/>
    <w:rsid w:val="007B466A"/>
    <w:rsid w:val="007B4E54"/>
    <w:rsid w:val="007B51C0"/>
    <w:rsid w:val="007B56BC"/>
    <w:rsid w:val="007B5E93"/>
    <w:rsid w:val="007B61A0"/>
    <w:rsid w:val="007B6AC5"/>
    <w:rsid w:val="007B6DCD"/>
    <w:rsid w:val="007B6FEC"/>
    <w:rsid w:val="007B74CE"/>
    <w:rsid w:val="007B7BDC"/>
    <w:rsid w:val="007C05C0"/>
    <w:rsid w:val="007C0E65"/>
    <w:rsid w:val="007C1608"/>
    <w:rsid w:val="007C1B55"/>
    <w:rsid w:val="007C1C1B"/>
    <w:rsid w:val="007C2608"/>
    <w:rsid w:val="007C2C57"/>
    <w:rsid w:val="007C2CB4"/>
    <w:rsid w:val="007C3192"/>
    <w:rsid w:val="007C3373"/>
    <w:rsid w:val="007C3515"/>
    <w:rsid w:val="007C3CAB"/>
    <w:rsid w:val="007C3E14"/>
    <w:rsid w:val="007C3E7D"/>
    <w:rsid w:val="007C4478"/>
    <w:rsid w:val="007C512F"/>
    <w:rsid w:val="007C5BB0"/>
    <w:rsid w:val="007C5F57"/>
    <w:rsid w:val="007C608D"/>
    <w:rsid w:val="007C6644"/>
    <w:rsid w:val="007C675D"/>
    <w:rsid w:val="007C6857"/>
    <w:rsid w:val="007C6B30"/>
    <w:rsid w:val="007C7074"/>
    <w:rsid w:val="007D021D"/>
    <w:rsid w:val="007D046C"/>
    <w:rsid w:val="007D053D"/>
    <w:rsid w:val="007D1194"/>
    <w:rsid w:val="007D1440"/>
    <w:rsid w:val="007D1940"/>
    <w:rsid w:val="007D1B89"/>
    <w:rsid w:val="007D21BC"/>
    <w:rsid w:val="007D30F0"/>
    <w:rsid w:val="007D33B3"/>
    <w:rsid w:val="007D3952"/>
    <w:rsid w:val="007D3C43"/>
    <w:rsid w:val="007D4139"/>
    <w:rsid w:val="007D4297"/>
    <w:rsid w:val="007D443A"/>
    <w:rsid w:val="007D447A"/>
    <w:rsid w:val="007D58D7"/>
    <w:rsid w:val="007D5CD8"/>
    <w:rsid w:val="007D5ECB"/>
    <w:rsid w:val="007D6363"/>
    <w:rsid w:val="007D68DA"/>
    <w:rsid w:val="007D6FE5"/>
    <w:rsid w:val="007D7349"/>
    <w:rsid w:val="007D7AA8"/>
    <w:rsid w:val="007E0D14"/>
    <w:rsid w:val="007E1A5E"/>
    <w:rsid w:val="007E2052"/>
    <w:rsid w:val="007E20C2"/>
    <w:rsid w:val="007E238F"/>
    <w:rsid w:val="007E247A"/>
    <w:rsid w:val="007E2734"/>
    <w:rsid w:val="007E27CC"/>
    <w:rsid w:val="007E2A5D"/>
    <w:rsid w:val="007E2C25"/>
    <w:rsid w:val="007E3142"/>
    <w:rsid w:val="007E316D"/>
    <w:rsid w:val="007E37FA"/>
    <w:rsid w:val="007E3957"/>
    <w:rsid w:val="007E447A"/>
    <w:rsid w:val="007E4BDA"/>
    <w:rsid w:val="007E5157"/>
    <w:rsid w:val="007E51A9"/>
    <w:rsid w:val="007E5CD5"/>
    <w:rsid w:val="007E5E09"/>
    <w:rsid w:val="007E68D8"/>
    <w:rsid w:val="007E6DD6"/>
    <w:rsid w:val="007E6FBA"/>
    <w:rsid w:val="007E70F9"/>
    <w:rsid w:val="007E7652"/>
    <w:rsid w:val="007E76B8"/>
    <w:rsid w:val="007E78E5"/>
    <w:rsid w:val="007F04EF"/>
    <w:rsid w:val="007F0680"/>
    <w:rsid w:val="007F06DE"/>
    <w:rsid w:val="007F082B"/>
    <w:rsid w:val="007F0876"/>
    <w:rsid w:val="007F0B90"/>
    <w:rsid w:val="007F0E46"/>
    <w:rsid w:val="007F0EE3"/>
    <w:rsid w:val="007F18FE"/>
    <w:rsid w:val="007F19E2"/>
    <w:rsid w:val="007F1FDF"/>
    <w:rsid w:val="007F2684"/>
    <w:rsid w:val="007F2DFF"/>
    <w:rsid w:val="007F2FC5"/>
    <w:rsid w:val="007F3027"/>
    <w:rsid w:val="007F304C"/>
    <w:rsid w:val="007F31D0"/>
    <w:rsid w:val="007F34C8"/>
    <w:rsid w:val="007F34CB"/>
    <w:rsid w:val="007F360C"/>
    <w:rsid w:val="007F381A"/>
    <w:rsid w:val="007F3A39"/>
    <w:rsid w:val="007F3DF2"/>
    <w:rsid w:val="007F45A7"/>
    <w:rsid w:val="007F4A56"/>
    <w:rsid w:val="007F4E83"/>
    <w:rsid w:val="007F4EE0"/>
    <w:rsid w:val="007F4FB0"/>
    <w:rsid w:val="007F512B"/>
    <w:rsid w:val="007F5895"/>
    <w:rsid w:val="007F6198"/>
    <w:rsid w:val="007F6238"/>
    <w:rsid w:val="007F70CE"/>
    <w:rsid w:val="007F74CD"/>
    <w:rsid w:val="007F7513"/>
    <w:rsid w:val="007F76F4"/>
    <w:rsid w:val="008001B1"/>
    <w:rsid w:val="00800C1C"/>
    <w:rsid w:val="00800F3E"/>
    <w:rsid w:val="0080113E"/>
    <w:rsid w:val="00801A55"/>
    <w:rsid w:val="00801A56"/>
    <w:rsid w:val="00801D8B"/>
    <w:rsid w:val="00801DEC"/>
    <w:rsid w:val="00801EA6"/>
    <w:rsid w:val="0080256D"/>
    <w:rsid w:val="00802DA7"/>
    <w:rsid w:val="00802E9A"/>
    <w:rsid w:val="008030EE"/>
    <w:rsid w:val="00803190"/>
    <w:rsid w:val="008031D2"/>
    <w:rsid w:val="00803679"/>
    <w:rsid w:val="00803B4C"/>
    <w:rsid w:val="00803B6E"/>
    <w:rsid w:val="00803C5A"/>
    <w:rsid w:val="00803FFA"/>
    <w:rsid w:val="008041E6"/>
    <w:rsid w:val="00805001"/>
    <w:rsid w:val="008053C9"/>
    <w:rsid w:val="00805D08"/>
    <w:rsid w:val="00805DE4"/>
    <w:rsid w:val="008065EB"/>
    <w:rsid w:val="00806A86"/>
    <w:rsid w:val="00806F8D"/>
    <w:rsid w:val="00807349"/>
    <w:rsid w:val="008102E9"/>
    <w:rsid w:val="00810B1C"/>
    <w:rsid w:val="008112B3"/>
    <w:rsid w:val="0081185B"/>
    <w:rsid w:val="00811A36"/>
    <w:rsid w:val="00811B0D"/>
    <w:rsid w:val="00811F13"/>
    <w:rsid w:val="0081203A"/>
    <w:rsid w:val="008124AE"/>
    <w:rsid w:val="008128E9"/>
    <w:rsid w:val="008139D6"/>
    <w:rsid w:val="00814443"/>
    <w:rsid w:val="00814520"/>
    <w:rsid w:val="00815A5E"/>
    <w:rsid w:val="00816618"/>
    <w:rsid w:val="0081671B"/>
    <w:rsid w:val="0081673B"/>
    <w:rsid w:val="00816861"/>
    <w:rsid w:val="00816A69"/>
    <w:rsid w:val="00816D33"/>
    <w:rsid w:val="00816D8D"/>
    <w:rsid w:val="00817230"/>
    <w:rsid w:val="00817323"/>
    <w:rsid w:val="0081765C"/>
    <w:rsid w:val="00817B42"/>
    <w:rsid w:val="00817CA5"/>
    <w:rsid w:val="00820381"/>
    <w:rsid w:val="008205B0"/>
    <w:rsid w:val="008222AF"/>
    <w:rsid w:val="0082234A"/>
    <w:rsid w:val="00822885"/>
    <w:rsid w:val="008237C0"/>
    <w:rsid w:val="00823867"/>
    <w:rsid w:val="0082434D"/>
    <w:rsid w:val="00824557"/>
    <w:rsid w:val="0082501E"/>
    <w:rsid w:val="0082550D"/>
    <w:rsid w:val="00825778"/>
    <w:rsid w:val="00825FAF"/>
    <w:rsid w:val="00826065"/>
    <w:rsid w:val="00826FCD"/>
    <w:rsid w:val="00827697"/>
    <w:rsid w:val="00827863"/>
    <w:rsid w:val="00830653"/>
    <w:rsid w:val="00830A69"/>
    <w:rsid w:val="008318B5"/>
    <w:rsid w:val="00831FE8"/>
    <w:rsid w:val="00832131"/>
    <w:rsid w:val="008324B5"/>
    <w:rsid w:val="0083261F"/>
    <w:rsid w:val="00832B50"/>
    <w:rsid w:val="00833633"/>
    <w:rsid w:val="00834222"/>
    <w:rsid w:val="00834553"/>
    <w:rsid w:val="00834D38"/>
    <w:rsid w:val="00835353"/>
    <w:rsid w:val="008353CE"/>
    <w:rsid w:val="00836193"/>
    <w:rsid w:val="0083626E"/>
    <w:rsid w:val="0083662D"/>
    <w:rsid w:val="008370D3"/>
    <w:rsid w:val="00837F62"/>
    <w:rsid w:val="008401AA"/>
    <w:rsid w:val="0084028B"/>
    <w:rsid w:val="008406AD"/>
    <w:rsid w:val="00840CEE"/>
    <w:rsid w:val="00840D99"/>
    <w:rsid w:val="00840FD4"/>
    <w:rsid w:val="008418FD"/>
    <w:rsid w:val="0084341D"/>
    <w:rsid w:val="00843605"/>
    <w:rsid w:val="00843B3C"/>
    <w:rsid w:val="00843E34"/>
    <w:rsid w:val="008447B3"/>
    <w:rsid w:val="00844A24"/>
    <w:rsid w:val="00844A83"/>
    <w:rsid w:val="00844BCD"/>
    <w:rsid w:val="00845484"/>
    <w:rsid w:val="0084563E"/>
    <w:rsid w:val="00845895"/>
    <w:rsid w:val="00845C0C"/>
    <w:rsid w:val="00845E90"/>
    <w:rsid w:val="00845FEE"/>
    <w:rsid w:val="00846042"/>
    <w:rsid w:val="008460C2"/>
    <w:rsid w:val="008465FF"/>
    <w:rsid w:val="0084672D"/>
    <w:rsid w:val="00846CA9"/>
    <w:rsid w:val="00846ED4"/>
    <w:rsid w:val="00847139"/>
    <w:rsid w:val="00847AEC"/>
    <w:rsid w:val="0085037D"/>
    <w:rsid w:val="0085062D"/>
    <w:rsid w:val="00850DA1"/>
    <w:rsid w:val="008519BF"/>
    <w:rsid w:val="00852097"/>
    <w:rsid w:val="008521D4"/>
    <w:rsid w:val="00852E8C"/>
    <w:rsid w:val="008530C9"/>
    <w:rsid w:val="00853256"/>
    <w:rsid w:val="0085338B"/>
    <w:rsid w:val="008534F6"/>
    <w:rsid w:val="0085354C"/>
    <w:rsid w:val="00853B3A"/>
    <w:rsid w:val="00853C40"/>
    <w:rsid w:val="00853F78"/>
    <w:rsid w:val="00854E36"/>
    <w:rsid w:val="008554BA"/>
    <w:rsid w:val="008557CB"/>
    <w:rsid w:val="00855846"/>
    <w:rsid w:val="0085652F"/>
    <w:rsid w:val="008566E1"/>
    <w:rsid w:val="008569E1"/>
    <w:rsid w:val="00856A56"/>
    <w:rsid w:val="00856C3C"/>
    <w:rsid w:val="008573F7"/>
    <w:rsid w:val="00860629"/>
    <w:rsid w:val="008608C3"/>
    <w:rsid w:val="008609C7"/>
    <w:rsid w:val="00860CF6"/>
    <w:rsid w:val="00860FAA"/>
    <w:rsid w:val="0086132C"/>
    <w:rsid w:val="00861F6A"/>
    <w:rsid w:val="00862505"/>
    <w:rsid w:val="00862511"/>
    <w:rsid w:val="008625C3"/>
    <w:rsid w:val="008629C9"/>
    <w:rsid w:val="00862B44"/>
    <w:rsid w:val="008632C1"/>
    <w:rsid w:val="00863DDB"/>
    <w:rsid w:val="00863E1E"/>
    <w:rsid w:val="00864080"/>
    <w:rsid w:val="00864124"/>
    <w:rsid w:val="00864494"/>
    <w:rsid w:val="00864778"/>
    <w:rsid w:val="008649F6"/>
    <w:rsid w:val="00864A2F"/>
    <w:rsid w:val="00864AA2"/>
    <w:rsid w:val="00864AFA"/>
    <w:rsid w:val="00865477"/>
    <w:rsid w:val="008656FB"/>
    <w:rsid w:val="008659A9"/>
    <w:rsid w:val="00865AAF"/>
    <w:rsid w:val="00866562"/>
    <w:rsid w:val="0086673A"/>
    <w:rsid w:val="00866AE6"/>
    <w:rsid w:val="00866B8F"/>
    <w:rsid w:val="00866BE8"/>
    <w:rsid w:val="00867A8A"/>
    <w:rsid w:val="00867D19"/>
    <w:rsid w:val="00867F67"/>
    <w:rsid w:val="0087054D"/>
    <w:rsid w:val="0087085F"/>
    <w:rsid w:val="00870DAD"/>
    <w:rsid w:val="00871101"/>
    <w:rsid w:val="0087164C"/>
    <w:rsid w:val="0087199E"/>
    <w:rsid w:val="00872113"/>
    <w:rsid w:val="00873358"/>
    <w:rsid w:val="00873635"/>
    <w:rsid w:val="00873777"/>
    <w:rsid w:val="0087448D"/>
    <w:rsid w:val="00874902"/>
    <w:rsid w:val="00874A22"/>
    <w:rsid w:val="00874AFA"/>
    <w:rsid w:val="00874B44"/>
    <w:rsid w:val="00874E88"/>
    <w:rsid w:val="00874F9E"/>
    <w:rsid w:val="00875912"/>
    <w:rsid w:val="00875C9D"/>
    <w:rsid w:val="00875D09"/>
    <w:rsid w:val="008761C5"/>
    <w:rsid w:val="00876204"/>
    <w:rsid w:val="008766FD"/>
    <w:rsid w:val="008768CC"/>
    <w:rsid w:val="00876945"/>
    <w:rsid w:val="00876952"/>
    <w:rsid w:val="00880075"/>
    <w:rsid w:val="00880290"/>
    <w:rsid w:val="00880591"/>
    <w:rsid w:val="00880644"/>
    <w:rsid w:val="00881456"/>
    <w:rsid w:val="00881927"/>
    <w:rsid w:val="008819FA"/>
    <w:rsid w:val="00881D45"/>
    <w:rsid w:val="0088252C"/>
    <w:rsid w:val="0088269E"/>
    <w:rsid w:val="00882B94"/>
    <w:rsid w:val="00882C9D"/>
    <w:rsid w:val="0088304A"/>
    <w:rsid w:val="008836DA"/>
    <w:rsid w:val="00883A42"/>
    <w:rsid w:val="0088427B"/>
    <w:rsid w:val="008844B6"/>
    <w:rsid w:val="008848A4"/>
    <w:rsid w:val="00884A18"/>
    <w:rsid w:val="00884D8A"/>
    <w:rsid w:val="008850A0"/>
    <w:rsid w:val="008850F6"/>
    <w:rsid w:val="00885496"/>
    <w:rsid w:val="008857CB"/>
    <w:rsid w:val="00885A80"/>
    <w:rsid w:val="00885CF0"/>
    <w:rsid w:val="008860AE"/>
    <w:rsid w:val="008860B9"/>
    <w:rsid w:val="0088641D"/>
    <w:rsid w:val="0088686A"/>
    <w:rsid w:val="00886A00"/>
    <w:rsid w:val="00886D44"/>
    <w:rsid w:val="008870F3"/>
    <w:rsid w:val="0088764B"/>
    <w:rsid w:val="00887DE1"/>
    <w:rsid w:val="00890387"/>
    <w:rsid w:val="00890422"/>
    <w:rsid w:val="008909E2"/>
    <w:rsid w:val="00890BFB"/>
    <w:rsid w:val="00891624"/>
    <w:rsid w:val="00891B88"/>
    <w:rsid w:val="00892C4A"/>
    <w:rsid w:val="00892D73"/>
    <w:rsid w:val="00892EA1"/>
    <w:rsid w:val="00892F24"/>
    <w:rsid w:val="0089322B"/>
    <w:rsid w:val="0089368A"/>
    <w:rsid w:val="00893AA0"/>
    <w:rsid w:val="00894022"/>
    <w:rsid w:val="0089442F"/>
    <w:rsid w:val="00894651"/>
    <w:rsid w:val="00894A7D"/>
    <w:rsid w:val="00895267"/>
    <w:rsid w:val="00895EF8"/>
    <w:rsid w:val="00896065"/>
    <w:rsid w:val="0089658E"/>
    <w:rsid w:val="008965AD"/>
    <w:rsid w:val="00896764"/>
    <w:rsid w:val="00896824"/>
    <w:rsid w:val="00896A96"/>
    <w:rsid w:val="00896B0D"/>
    <w:rsid w:val="0089759C"/>
    <w:rsid w:val="00897C9F"/>
    <w:rsid w:val="008A04B1"/>
    <w:rsid w:val="008A053F"/>
    <w:rsid w:val="008A05A4"/>
    <w:rsid w:val="008A0DF3"/>
    <w:rsid w:val="008A10BC"/>
    <w:rsid w:val="008A2144"/>
    <w:rsid w:val="008A231C"/>
    <w:rsid w:val="008A2343"/>
    <w:rsid w:val="008A274D"/>
    <w:rsid w:val="008A2CE5"/>
    <w:rsid w:val="008A2E95"/>
    <w:rsid w:val="008A3703"/>
    <w:rsid w:val="008A3798"/>
    <w:rsid w:val="008A3B26"/>
    <w:rsid w:val="008A44BB"/>
    <w:rsid w:val="008A458F"/>
    <w:rsid w:val="008A48AD"/>
    <w:rsid w:val="008A49D5"/>
    <w:rsid w:val="008A4D31"/>
    <w:rsid w:val="008A5607"/>
    <w:rsid w:val="008A56F7"/>
    <w:rsid w:val="008A5732"/>
    <w:rsid w:val="008A6001"/>
    <w:rsid w:val="008A6510"/>
    <w:rsid w:val="008A6843"/>
    <w:rsid w:val="008A7858"/>
    <w:rsid w:val="008B0B96"/>
    <w:rsid w:val="008B0E55"/>
    <w:rsid w:val="008B13FE"/>
    <w:rsid w:val="008B1478"/>
    <w:rsid w:val="008B1DE3"/>
    <w:rsid w:val="008B1EE0"/>
    <w:rsid w:val="008B2139"/>
    <w:rsid w:val="008B2255"/>
    <w:rsid w:val="008B2486"/>
    <w:rsid w:val="008B2626"/>
    <w:rsid w:val="008B262B"/>
    <w:rsid w:val="008B2F6C"/>
    <w:rsid w:val="008B3588"/>
    <w:rsid w:val="008B3972"/>
    <w:rsid w:val="008B3A4A"/>
    <w:rsid w:val="008B3AEA"/>
    <w:rsid w:val="008B3E92"/>
    <w:rsid w:val="008B3F99"/>
    <w:rsid w:val="008B467E"/>
    <w:rsid w:val="008B47BD"/>
    <w:rsid w:val="008B4D99"/>
    <w:rsid w:val="008B520A"/>
    <w:rsid w:val="008B5B35"/>
    <w:rsid w:val="008B5D77"/>
    <w:rsid w:val="008B642D"/>
    <w:rsid w:val="008B64E2"/>
    <w:rsid w:val="008B6554"/>
    <w:rsid w:val="008B6931"/>
    <w:rsid w:val="008B6C50"/>
    <w:rsid w:val="008B6F5C"/>
    <w:rsid w:val="008B722E"/>
    <w:rsid w:val="008B7ACF"/>
    <w:rsid w:val="008C00D8"/>
    <w:rsid w:val="008C0325"/>
    <w:rsid w:val="008C04E1"/>
    <w:rsid w:val="008C0904"/>
    <w:rsid w:val="008C09A9"/>
    <w:rsid w:val="008C0B03"/>
    <w:rsid w:val="008C0C8B"/>
    <w:rsid w:val="008C0CF7"/>
    <w:rsid w:val="008C1BC1"/>
    <w:rsid w:val="008C1C83"/>
    <w:rsid w:val="008C1E97"/>
    <w:rsid w:val="008C1EE8"/>
    <w:rsid w:val="008C2012"/>
    <w:rsid w:val="008C27FA"/>
    <w:rsid w:val="008C2873"/>
    <w:rsid w:val="008C287E"/>
    <w:rsid w:val="008C2B53"/>
    <w:rsid w:val="008C343D"/>
    <w:rsid w:val="008C477E"/>
    <w:rsid w:val="008C4A8A"/>
    <w:rsid w:val="008C4A93"/>
    <w:rsid w:val="008C4FEA"/>
    <w:rsid w:val="008C67AD"/>
    <w:rsid w:val="008C68AE"/>
    <w:rsid w:val="008C73BB"/>
    <w:rsid w:val="008D023B"/>
    <w:rsid w:val="008D0375"/>
    <w:rsid w:val="008D0ACC"/>
    <w:rsid w:val="008D0B94"/>
    <w:rsid w:val="008D0C64"/>
    <w:rsid w:val="008D120D"/>
    <w:rsid w:val="008D1718"/>
    <w:rsid w:val="008D1723"/>
    <w:rsid w:val="008D1B13"/>
    <w:rsid w:val="008D25BD"/>
    <w:rsid w:val="008D268D"/>
    <w:rsid w:val="008D2D0C"/>
    <w:rsid w:val="008D30A1"/>
    <w:rsid w:val="008D36C4"/>
    <w:rsid w:val="008D411C"/>
    <w:rsid w:val="008D431A"/>
    <w:rsid w:val="008D4C76"/>
    <w:rsid w:val="008D4CC4"/>
    <w:rsid w:val="008D4FE1"/>
    <w:rsid w:val="008D5AB1"/>
    <w:rsid w:val="008D5DEF"/>
    <w:rsid w:val="008D6D7E"/>
    <w:rsid w:val="008D700E"/>
    <w:rsid w:val="008D787C"/>
    <w:rsid w:val="008D7F43"/>
    <w:rsid w:val="008E0180"/>
    <w:rsid w:val="008E0965"/>
    <w:rsid w:val="008E0A52"/>
    <w:rsid w:val="008E1233"/>
    <w:rsid w:val="008E1C56"/>
    <w:rsid w:val="008E1EE2"/>
    <w:rsid w:val="008E24AC"/>
    <w:rsid w:val="008E2CB8"/>
    <w:rsid w:val="008E2F76"/>
    <w:rsid w:val="008E309A"/>
    <w:rsid w:val="008E3C58"/>
    <w:rsid w:val="008E440A"/>
    <w:rsid w:val="008E4D26"/>
    <w:rsid w:val="008E5081"/>
    <w:rsid w:val="008E550D"/>
    <w:rsid w:val="008E6B59"/>
    <w:rsid w:val="008E7058"/>
    <w:rsid w:val="008E7219"/>
    <w:rsid w:val="008E77C2"/>
    <w:rsid w:val="008E7897"/>
    <w:rsid w:val="008E7CB5"/>
    <w:rsid w:val="008E7E78"/>
    <w:rsid w:val="008F0135"/>
    <w:rsid w:val="008F01C2"/>
    <w:rsid w:val="008F0681"/>
    <w:rsid w:val="008F0726"/>
    <w:rsid w:val="008F0B1F"/>
    <w:rsid w:val="008F10FE"/>
    <w:rsid w:val="008F1206"/>
    <w:rsid w:val="008F126D"/>
    <w:rsid w:val="008F2247"/>
    <w:rsid w:val="008F248C"/>
    <w:rsid w:val="008F3400"/>
    <w:rsid w:val="008F35AA"/>
    <w:rsid w:val="008F45A2"/>
    <w:rsid w:val="008F4F36"/>
    <w:rsid w:val="008F5F89"/>
    <w:rsid w:val="008F62CF"/>
    <w:rsid w:val="008F6915"/>
    <w:rsid w:val="008F6B12"/>
    <w:rsid w:val="008F7293"/>
    <w:rsid w:val="008F7360"/>
    <w:rsid w:val="008F749A"/>
    <w:rsid w:val="008F7922"/>
    <w:rsid w:val="0090015A"/>
    <w:rsid w:val="00900401"/>
    <w:rsid w:val="00900A9B"/>
    <w:rsid w:val="0090185B"/>
    <w:rsid w:val="00901B9B"/>
    <w:rsid w:val="00901C57"/>
    <w:rsid w:val="00901D36"/>
    <w:rsid w:val="00901D95"/>
    <w:rsid w:val="009020F2"/>
    <w:rsid w:val="00902231"/>
    <w:rsid w:val="00902692"/>
    <w:rsid w:val="00902F34"/>
    <w:rsid w:val="00903624"/>
    <w:rsid w:val="00903D02"/>
    <w:rsid w:val="00904468"/>
    <w:rsid w:val="00904500"/>
    <w:rsid w:val="009059CE"/>
    <w:rsid w:val="00905D02"/>
    <w:rsid w:val="0090627F"/>
    <w:rsid w:val="00906752"/>
    <w:rsid w:val="00906CF1"/>
    <w:rsid w:val="00907025"/>
    <w:rsid w:val="00907157"/>
    <w:rsid w:val="0090781D"/>
    <w:rsid w:val="0090786F"/>
    <w:rsid w:val="0090793A"/>
    <w:rsid w:val="00907974"/>
    <w:rsid w:val="009102D9"/>
    <w:rsid w:val="009108A7"/>
    <w:rsid w:val="00910DE6"/>
    <w:rsid w:val="00911ECE"/>
    <w:rsid w:val="00912939"/>
    <w:rsid w:val="0091293C"/>
    <w:rsid w:val="00913506"/>
    <w:rsid w:val="009136DA"/>
    <w:rsid w:val="00913701"/>
    <w:rsid w:val="009138C4"/>
    <w:rsid w:val="00913B84"/>
    <w:rsid w:val="00913BF4"/>
    <w:rsid w:val="00914354"/>
    <w:rsid w:val="009143E9"/>
    <w:rsid w:val="00914CF3"/>
    <w:rsid w:val="00914E01"/>
    <w:rsid w:val="00915074"/>
    <w:rsid w:val="0091609D"/>
    <w:rsid w:val="0091621D"/>
    <w:rsid w:val="009162FA"/>
    <w:rsid w:val="00916A38"/>
    <w:rsid w:val="00916C28"/>
    <w:rsid w:val="009174FB"/>
    <w:rsid w:val="00917DCC"/>
    <w:rsid w:val="00917FE0"/>
    <w:rsid w:val="00920B61"/>
    <w:rsid w:val="00920C35"/>
    <w:rsid w:val="00920E9C"/>
    <w:rsid w:val="00922022"/>
    <w:rsid w:val="009229E2"/>
    <w:rsid w:val="00923BE1"/>
    <w:rsid w:val="00924784"/>
    <w:rsid w:val="00924906"/>
    <w:rsid w:val="00924CEB"/>
    <w:rsid w:val="00924E6B"/>
    <w:rsid w:val="0092637C"/>
    <w:rsid w:val="009264DB"/>
    <w:rsid w:val="00926BC5"/>
    <w:rsid w:val="009273A9"/>
    <w:rsid w:val="009273FC"/>
    <w:rsid w:val="0092778E"/>
    <w:rsid w:val="00927DD7"/>
    <w:rsid w:val="0093133F"/>
    <w:rsid w:val="00931393"/>
    <w:rsid w:val="00931DF6"/>
    <w:rsid w:val="00931EAC"/>
    <w:rsid w:val="009323FE"/>
    <w:rsid w:val="00932A2D"/>
    <w:rsid w:val="00932E4F"/>
    <w:rsid w:val="00933867"/>
    <w:rsid w:val="00933B22"/>
    <w:rsid w:val="00933F5F"/>
    <w:rsid w:val="0093404E"/>
    <w:rsid w:val="0093459B"/>
    <w:rsid w:val="0093588F"/>
    <w:rsid w:val="0093596E"/>
    <w:rsid w:val="00935C34"/>
    <w:rsid w:val="00935D20"/>
    <w:rsid w:val="00935D9E"/>
    <w:rsid w:val="0093649F"/>
    <w:rsid w:val="00936A1E"/>
    <w:rsid w:val="00936E8F"/>
    <w:rsid w:val="00940669"/>
    <w:rsid w:val="0094077A"/>
    <w:rsid w:val="00940BC3"/>
    <w:rsid w:val="00940DA8"/>
    <w:rsid w:val="00940F40"/>
    <w:rsid w:val="009411D6"/>
    <w:rsid w:val="009417CD"/>
    <w:rsid w:val="00941C76"/>
    <w:rsid w:val="00941D99"/>
    <w:rsid w:val="00941F42"/>
    <w:rsid w:val="009422B8"/>
    <w:rsid w:val="0094243C"/>
    <w:rsid w:val="00942841"/>
    <w:rsid w:val="00942947"/>
    <w:rsid w:val="009429C7"/>
    <w:rsid w:val="00942F8C"/>
    <w:rsid w:val="009430F1"/>
    <w:rsid w:val="00943791"/>
    <w:rsid w:val="00943976"/>
    <w:rsid w:val="009444B9"/>
    <w:rsid w:val="009447B9"/>
    <w:rsid w:val="00944BFB"/>
    <w:rsid w:val="00945459"/>
    <w:rsid w:val="00945FB1"/>
    <w:rsid w:val="00946C69"/>
    <w:rsid w:val="00946F18"/>
    <w:rsid w:val="0094706A"/>
    <w:rsid w:val="009472EF"/>
    <w:rsid w:val="0094743C"/>
    <w:rsid w:val="00947E57"/>
    <w:rsid w:val="0095038A"/>
    <w:rsid w:val="00950464"/>
    <w:rsid w:val="00950A28"/>
    <w:rsid w:val="00951960"/>
    <w:rsid w:val="009519D3"/>
    <w:rsid w:val="009519F5"/>
    <w:rsid w:val="00951A9A"/>
    <w:rsid w:val="00951DD8"/>
    <w:rsid w:val="00952100"/>
    <w:rsid w:val="00952B9A"/>
    <w:rsid w:val="00952CAC"/>
    <w:rsid w:val="009531C7"/>
    <w:rsid w:val="00953A49"/>
    <w:rsid w:val="00953B18"/>
    <w:rsid w:val="00953E88"/>
    <w:rsid w:val="009542FC"/>
    <w:rsid w:val="009546E4"/>
    <w:rsid w:val="009549C7"/>
    <w:rsid w:val="00954C8A"/>
    <w:rsid w:val="00955144"/>
    <w:rsid w:val="00955652"/>
    <w:rsid w:val="00955C9F"/>
    <w:rsid w:val="009564CC"/>
    <w:rsid w:val="00956C2E"/>
    <w:rsid w:val="00956C77"/>
    <w:rsid w:val="0095793C"/>
    <w:rsid w:val="00957A6A"/>
    <w:rsid w:val="00957B36"/>
    <w:rsid w:val="00960043"/>
    <w:rsid w:val="009601A8"/>
    <w:rsid w:val="009601E8"/>
    <w:rsid w:val="009606B5"/>
    <w:rsid w:val="009610D9"/>
    <w:rsid w:val="00961299"/>
    <w:rsid w:val="00961A92"/>
    <w:rsid w:val="00962077"/>
    <w:rsid w:val="00962C95"/>
    <w:rsid w:val="00962E87"/>
    <w:rsid w:val="00962F22"/>
    <w:rsid w:val="009633ED"/>
    <w:rsid w:val="009638FB"/>
    <w:rsid w:val="009642F3"/>
    <w:rsid w:val="009648BC"/>
    <w:rsid w:val="00964B35"/>
    <w:rsid w:val="00964BDD"/>
    <w:rsid w:val="00964F28"/>
    <w:rsid w:val="00964FD9"/>
    <w:rsid w:val="009650D2"/>
    <w:rsid w:val="009658C8"/>
    <w:rsid w:val="00965D09"/>
    <w:rsid w:val="00966566"/>
    <w:rsid w:val="0096746D"/>
    <w:rsid w:val="009704B7"/>
    <w:rsid w:val="0097098C"/>
    <w:rsid w:val="00970CBF"/>
    <w:rsid w:val="0097159A"/>
    <w:rsid w:val="009718E0"/>
    <w:rsid w:val="009719A0"/>
    <w:rsid w:val="00971F03"/>
    <w:rsid w:val="00972F14"/>
    <w:rsid w:val="009731C5"/>
    <w:rsid w:val="00973515"/>
    <w:rsid w:val="00973545"/>
    <w:rsid w:val="009736B4"/>
    <w:rsid w:val="009737FE"/>
    <w:rsid w:val="009738FF"/>
    <w:rsid w:val="00973CCC"/>
    <w:rsid w:val="00973E57"/>
    <w:rsid w:val="009745AC"/>
    <w:rsid w:val="00974ACB"/>
    <w:rsid w:val="009759A5"/>
    <w:rsid w:val="00975A98"/>
    <w:rsid w:val="00975B67"/>
    <w:rsid w:val="00975CA7"/>
    <w:rsid w:val="00975F95"/>
    <w:rsid w:val="00976C1F"/>
    <w:rsid w:val="00977604"/>
    <w:rsid w:val="00977830"/>
    <w:rsid w:val="00977A15"/>
    <w:rsid w:val="00977ABE"/>
    <w:rsid w:val="00977AC4"/>
    <w:rsid w:val="009802B6"/>
    <w:rsid w:val="00980F06"/>
    <w:rsid w:val="00980F6B"/>
    <w:rsid w:val="009819EF"/>
    <w:rsid w:val="00982AF9"/>
    <w:rsid w:val="00982DBE"/>
    <w:rsid w:val="00983269"/>
    <w:rsid w:val="009832EE"/>
    <w:rsid w:val="00983655"/>
    <w:rsid w:val="00983C51"/>
    <w:rsid w:val="00984349"/>
    <w:rsid w:val="00984554"/>
    <w:rsid w:val="00984AA6"/>
    <w:rsid w:val="0098545B"/>
    <w:rsid w:val="009858AF"/>
    <w:rsid w:val="0098658A"/>
    <w:rsid w:val="00986794"/>
    <w:rsid w:val="00986D59"/>
    <w:rsid w:val="00986E68"/>
    <w:rsid w:val="00986EDF"/>
    <w:rsid w:val="009871C7"/>
    <w:rsid w:val="009875CA"/>
    <w:rsid w:val="00987700"/>
    <w:rsid w:val="00987A28"/>
    <w:rsid w:val="00987A55"/>
    <w:rsid w:val="00987D12"/>
    <w:rsid w:val="00987D1A"/>
    <w:rsid w:val="00990844"/>
    <w:rsid w:val="00990C32"/>
    <w:rsid w:val="00991BDC"/>
    <w:rsid w:val="00991E7C"/>
    <w:rsid w:val="00992091"/>
    <w:rsid w:val="009921E0"/>
    <w:rsid w:val="0099221E"/>
    <w:rsid w:val="009929E5"/>
    <w:rsid w:val="00992BB6"/>
    <w:rsid w:val="0099396F"/>
    <w:rsid w:val="00993F5F"/>
    <w:rsid w:val="00994020"/>
    <w:rsid w:val="0099497A"/>
    <w:rsid w:val="009949B5"/>
    <w:rsid w:val="00994A2A"/>
    <w:rsid w:val="00994FEF"/>
    <w:rsid w:val="00995349"/>
    <w:rsid w:val="00995771"/>
    <w:rsid w:val="00995C8E"/>
    <w:rsid w:val="0099704A"/>
    <w:rsid w:val="00997D6A"/>
    <w:rsid w:val="009A1064"/>
    <w:rsid w:val="009A1C1E"/>
    <w:rsid w:val="009A1EF4"/>
    <w:rsid w:val="009A2313"/>
    <w:rsid w:val="009A238D"/>
    <w:rsid w:val="009A2AB1"/>
    <w:rsid w:val="009A2F66"/>
    <w:rsid w:val="009A33D2"/>
    <w:rsid w:val="009A3E56"/>
    <w:rsid w:val="009A481D"/>
    <w:rsid w:val="009A4A78"/>
    <w:rsid w:val="009A4B3A"/>
    <w:rsid w:val="009A4C88"/>
    <w:rsid w:val="009A4F67"/>
    <w:rsid w:val="009A50B6"/>
    <w:rsid w:val="009A5239"/>
    <w:rsid w:val="009A5459"/>
    <w:rsid w:val="009A5A94"/>
    <w:rsid w:val="009A609C"/>
    <w:rsid w:val="009A637A"/>
    <w:rsid w:val="009A69DC"/>
    <w:rsid w:val="009A6BDF"/>
    <w:rsid w:val="009A7300"/>
    <w:rsid w:val="009A77FD"/>
    <w:rsid w:val="009A79EA"/>
    <w:rsid w:val="009A7C90"/>
    <w:rsid w:val="009B054C"/>
    <w:rsid w:val="009B0574"/>
    <w:rsid w:val="009B06B4"/>
    <w:rsid w:val="009B082D"/>
    <w:rsid w:val="009B0CCD"/>
    <w:rsid w:val="009B0D63"/>
    <w:rsid w:val="009B1269"/>
    <w:rsid w:val="009B12D4"/>
    <w:rsid w:val="009B1E56"/>
    <w:rsid w:val="009B215F"/>
    <w:rsid w:val="009B24D4"/>
    <w:rsid w:val="009B2E90"/>
    <w:rsid w:val="009B2F92"/>
    <w:rsid w:val="009B3672"/>
    <w:rsid w:val="009B3836"/>
    <w:rsid w:val="009B3FFA"/>
    <w:rsid w:val="009B4B3E"/>
    <w:rsid w:val="009B4C66"/>
    <w:rsid w:val="009B50DC"/>
    <w:rsid w:val="009B5A2E"/>
    <w:rsid w:val="009B5B90"/>
    <w:rsid w:val="009B675D"/>
    <w:rsid w:val="009B67F9"/>
    <w:rsid w:val="009B6F7F"/>
    <w:rsid w:val="009B73BC"/>
    <w:rsid w:val="009B7409"/>
    <w:rsid w:val="009B7921"/>
    <w:rsid w:val="009B7A12"/>
    <w:rsid w:val="009B7C06"/>
    <w:rsid w:val="009B7DED"/>
    <w:rsid w:val="009C09A9"/>
    <w:rsid w:val="009C09B8"/>
    <w:rsid w:val="009C15D3"/>
    <w:rsid w:val="009C17E9"/>
    <w:rsid w:val="009C196F"/>
    <w:rsid w:val="009C1F6C"/>
    <w:rsid w:val="009C244A"/>
    <w:rsid w:val="009C2C41"/>
    <w:rsid w:val="009C32AB"/>
    <w:rsid w:val="009C360F"/>
    <w:rsid w:val="009C3D2F"/>
    <w:rsid w:val="009C3EDC"/>
    <w:rsid w:val="009C5322"/>
    <w:rsid w:val="009C5547"/>
    <w:rsid w:val="009C55DA"/>
    <w:rsid w:val="009C5851"/>
    <w:rsid w:val="009C5935"/>
    <w:rsid w:val="009C5BB0"/>
    <w:rsid w:val="009C5EC9"/>
    <w:rsid w:val="009C6502"/>
    <w:rsid w:val="009C6725"/>
    <w:rsid w:val="009C6CBC"/>
    <w:rsid w:val="009C6D07"/>
    <w:rsid w:val="009C7926"/>
    <w:rsid w:val="009C7E89"/>
    <w:rsid w:val="009D04A9"/>
    <w:rsid w:val="009D06D0"/>
    <w:rsid w:val="009D0890"/>
    <w:rsid w:val="009D0BDE"/>
    <w:rsid w:val="009D0C0D"/>
    <w:rsid w:val="009D0FF5"/>
    <w:rsid w:val="009D1D88"/>
    <w:rsid w:val="009D2041"/>
    <w:rsid w:val="009D214D"/>
    <w:rsid w:val="009D2339"/>
    <w:rsid w:val="009D2729"/>
    <w:rsid w:val="009D2E60"/>
    <w:rsid w:val="009D31FE"/>
    <w:rsid w:val="009D3CD9"/>
    <w:rsid w:val="009D4311"/>
    <w:rsid w:val="009D4317"/>
    <w:rsid w:val="009D4D15"/>
    <w:rsid w:val="009D4F29"/>
    <w:rsid w:val="009D4FE3"/>
    <w:rsid w:val="009D5EC3"/>
    <w:rsid w:val="009D5EED"/>
    <w:rsid w:val="009D5FA8"/>
    <w:rsid w:val="009D6056"/>
    <w:rsid w:val="009D605C"/>
    <w:rsid w:val="009D637D"/>
    <w:rsid w:val="009D661C"/>
    <w:rsid w:val="009D6925"/>
    <w:rsid w:val="009D73DC"/>
    <w:rsid w:val="009D76CF"/>
    <w:rsid w:val="009D7E01"/>
    <w:rsid w:val="009E0394"/>
    <w:rsid w:val="009E03FB"/>
    <w:rsid w:val="009E04C9"/>
    <w:rsid w:val="009E07A6"/>
    <w:rsid w:val="009E0A9A"/>
    <w:rsid w:val="009E0AE9"/>
    <w:rsid w:val="009E11F3"/>
    <w:rsid w:val="009E1314"/>
    <w:rsid w:val="009E1CB9"/>
    <w:rsid w:val="009E2241"/>
    <w:rsid w:val="009E2303"/>
    <w:rsid w:val="009E2411"/>
    <w:rsid w:val="009E2467"/>
    <w:rsid w:val="009E2DDE"/>
    <w:rsid w:val="009E339F"/>
    <w:rsid w:val="009E3DFB"/>
    <w:rsid w:val="009E4589"/>
    <w:rsid w:val="009E5208"/>
    <w:rsid w:val="009E534F"/>
    <w:rsid w:val="009E5F4D"/>
    <w:rsid w:val="009E62CF"/>
    <w:rsid w:val="009E6AEE"/>
    <w:rsid w:val="009E6EA5"/>
    <w:rsid w:val="009E702E"/>
    <w:rsid w:val="009E708C"/>
    <w:rsid w:val="009E7198"/>
    <w:rsid w:val="009E753F"/>
    <w:rsid w:val="009E75B4"/>
    <w:rsid w:val="009E75DE"/>
    <w:rsid w:val="009E7691"/>
    <w:rsid w:val="009E7A6D"/>
    <w:rsid w:val="009F0204"/>
    <w:rsid w:val="009F0993"/>
    <w:rsid w:val="009F0C68"/>
    <w:rsid w:val="009F0D1F"/>
    <w:rsid w:val="009F0DE1"/>
    <w:rsid w:val="009F1CE6"/>
    <w:rsid w:val="009F1EAA"/>
    <w:rsid w:val="009F1FAA"/>
    <w:rsid w:val="009F2870"/>
    <w:rsid w:val="009F2E93"/>
    <w:rsid w:val="009F2F74"/>
    <w:rsid w:val="009F3278"/>
    <w:rsid w:val="009F35BA"/>
    <w:rsid w:val="009F37FB"/>
    <w:rsid w:val="009F3924"/>
    <w:rsid w:val="009F466E"/>
    <w:rsid w:val="009F48A0"/>
    <w:rsid w:val="009F53A5"/>
    <w:rsid w:val="009F595C"/>
    <w:rsid w:val="009F5AE5"/>
    <w:rsid w:val="009F6549"/>
    <w:rsid w:val="009F693F"/>
    <w:rsid w:val="009F6DFC"/>
    <w:rsid w:val="009F6FBA"/>
    <w:rsid w:val="009F7244"/>
    <w:rsid w:val="009F73DE"/>
    <w:rsid w:val="009F7809"/>
    <w:rsid w:val="009F79B7"/>
    <w:rsid w:val="009F7A15"/>
    <w:rsid w:val="009F7C1D"/>
    <w:rsid w:val="009F7E57"/>
    <w:rsid w:val="00A0065E"/>
    <w:rsid w:val="00A00D4C"/>
    <w:rsid w:val="00A00D7C"/>
    <w:rsid w:val="00A00DBE"/>
    <w:rsid w:val="00A00FCE"/>
    <w:rsid w:val="00A0136C"/>
    <w:rsid w:val="00A01409"/>
    <w:rsid w:val="00A019D9"/>
    <w:rsid w:val="00A01CE8"/>
    <w:rsid w:val="00A02356"/>
    <w:rsid w:val="00A0264F"/>
    <w:rsid w:val="00A026C2"/>
    <w:rsid w:val="00A02914"/>
    <w:rsid w:val="00A02F2F"/>
    <w:rsid w:val="00A030B1"/>
    <w:rsid w:val="00A033E2"/>
    <w:rsid w:val="00A03680"/>
    <w:rsid w:val="00A0382A"/>
    <w:rsid w:val="00A03C6A"/>
    <w:rsid w:val="00A03FCA"/>
    <w:rsid w:val="00A043DF"/>
    <w:rsid w:val="00A04910"/>
    <w:rsid w:val="00A049B8"/>
    <w:rsid w:val="00A04E0C"/>
    <w:rsid w:val="00A04F45"/>
    <w:rsid w:val="00A05FC9"/>
    <w:rsid w:val="00A0687E"/>
    <w:rsid w:val="00A0689E"/>
    <w:rsid w:val="00A06F90"/>
    <w:rsid w:val="00A06FE0"/>
    <w:rsid w:val="00A071C4"/>
    <w:rsid w:val="00A07308"/>
    <w:rsid w:val="00A0745D"/>
    <w:rsid w:val="00A079B0"/>
    <w:rsid w:val="00A07A5A"/>
    <w:rsid w:val="00A07B9F"/>
    <w:rsid w:val="00A07CAD"/>
    <w:rsid w:val="00A07D6B"/>
    <w:rsid w:val="00A07FA1"/>
    <w:rsid w:val="00A10AED"/>
    <w:rsid w:val="00A10C3A"/>
    <w:rsid w:val="00A10D90"/>
    <w:rsid w:val="00A10E83"/>
    <w:rsid w:val="00A11403"/>
    <w:rsid w:val="00A115A5"/>
    <w:rsid w:val="00A116AF"/>
    <w:rsid w:val="00A119AF"/>
    <w:rsid w:val="00A1224B"/>
    <w:rsid w:val="00A12259"/>
    <w:rsid w:val="00A126A3"/>
    <w:rsid w:val="00A12851"/>
    <w:rsid w:val="00A12940"/>
    <w:rsid w:val="00A134AF"/>
    <w:rsid w:val="00A13723"/>
    <w:rsid w:val="00A138C3"/>
    <w:rsid w:val="00A13F01"/>
    <w:rsid w:val="00A145F4"/>
    <w:rsid w:val="00A1571B"/>
    <w:rsid w:val="00A15925"/>
    <w:rsid w:val="00A15E94"/>
    <w:rsid w:val="00A16449"/>
    <w:rsid w:val="00A16D52"/>
    <w:rsid w:val="00A16E1A"/>
    <w:rsid w:val="00A17B59"/>
    <w:rsid w:val="00A17BAB"/>
    <w:rsid w:val="00A20721"/>
    <w:rsid w:val="00A20DE6"/>
    <w:rsid w:val="00A2114F"/>
    <w:rsid w:val="00A21520"/>
    <w:rsid w:val="00A21AB0"/>
    <w:rsid w:val="00A22B98"/>
    <w:rsid w:val="00A22EA9"/>
    <w:rsid w:val="00A23036"/>
    <w:rsid w:val="00A23176"/>
    <w:rsid w:val="00A237CF"/>
    <w:rsid w:val="00A238F6"/>
    <w:rsid w:val="00A23D07"/>
    <w:rsid w:val="00A2467C"/>
    <w:rsid w:val="00A24C6F"/>
    <w:rsid w:val="00A24CB5"/>
    <w:rsid w:val="00A24DB0"/>
    <w:rsid w:val="00A24E4A"/>
    <w:rsid w:val="00A25121"/>
    <w:rsid w:val="00A251EB"/>
    <w:rsid w:val="00A252BB"/>
    <w:rsid w:val="00A25F5C"/>
    <w:rsid w:val="00A2641C"/>
    <w:rsid w:val="00A27463"/>
    <w:rsid w:val="00A300B5"/>
    <w:rsid w:val="00A302CF"/>
    <w:rsid w:val="00A30876"/>
    <w:rsid w:val="00A30A21"/>
    <w:rsid w:val="00A30DB4"/>
    <w:rsid w:val="00A31129"/>
    <w:rsid w:val="00A31542"/>
    <w:rsid w:val="00A32373"/>
    <w:rsid w:val="00A3256C"/>
    <w:rsid w:val="00A325D0"/>
    <w:rsid w:val="00A32775"/>
    <w:rsid w:val="00A335DE"/>
    <w:rsid w:val="00A337B6"/>
    <w:rsid w:val="00A33DB4"/>
    <w:rsid w:val="00A346CF"/>
    <w:rsid w:val="00A34792"/>
    <w:rsid w:val="00A34EB0"/>
    <w:rsid w:val="00A3522D"/>
    <w:rsid w:val="00A3578B"/>
    <w:rsid w:val="00A357CF"/>
    <w:rsid w:val="00A35B36"/>
    <w:rsid w:val="00A35BF6"/>
    <w:rsid w:val="00A35D5F"/>
    <w:rsid w:val="00A362DF"/>
    <w:rsid w:val="00A362FD"/>
    <w:rsid w:val="00A3649E"/>
    <w:rsid w:val="00A36847"/>
    <w:rsid w:val="00A36B65"/>
    <w:rsid w:val="00A36B8F"/>
    <w:rsid w:val="00A36D62"/>
    <w:rsid w:val="00A3717B"/>
    <w:rsid w:val="00A372AA"/>
    <w:rsid w:val="00A3736C"/>
    <w:rsid w:val="00A374C2"/>
    <w:rsid w:val="00A401C0"/>
    <w:rsid w:val="00A4097F"/>
    <w:rsid w:val="00A4151A"/>
    <w:rsid w:val="00A43126"/>
    <w:rsid w:val="00A438EB"/>
    <w:rsid w:val="00A43B3F"/>
    <w:rsid w:val="00A4413B"/>
    <w:rsid w:val="00A441A0"/>
    <w:rsid w:val="00A44ED8"/>
    <w:rsid w:val="00A45462"/>
    <w:rsid w:val="00A4555F"/>
    <w:rsid w:val="00A46013"/>
    <w:rsid w:val="00A46219"/>
    <w:rsid w:val="00A47B0B"/>
    <w:rsid w:val="00A47DF5"/>
    <w:rsid w:val="00A517F2"/>
    <w:rsid w:val="00A51C32"/>
    <w:rsid w:val="00A51F4A"/>
    <w:rsid w:val="00A520C2"/>
    <w:rsid w:val="00A5362B"/>
    <w:rsid w:val="00A53CCE"/>
    <w:rsid w:val="00A53E0B"/>
    <w:rsid w:val="00A5402C"/>
    <w:rsid w:val="00A544F0"/>
    <w:rsid w:val="00A549D5"/>
    <w:rsid w:val="00A553ED"/>
    <w:rsid w:val="00A5548E"/>
    <w:rsid w:val="00A55A2E"/>
    <w:rsid w:val="00A55DC6"/>
    <w:rsid w:val="00A56044"/>
    <w:rsid w:val="00A56074"/>
    <w:rsid w:val="00A567A4"/>
    <w:rsid w:val="00A56C59"/>
    <w:rsid w:val="00A56ECC"/>
    <w:rsid w:val="00A5739C"/>
    <w:rsid w:val="00A578D3"/>
    <w:rsid w:val="00A579DB"/>
    <w:rsid w:val="00A57F25"/>
    <w:rsid w:val="00A60E28"/>
    <w:rsid w:val="00A60E61"/>
    <w:rsid w:val="00A6132B"/>
    <w:rsid w:val="00A615EF"/>
    <w:rsid w:val="00A619C3"/>
    <w:rsid w:val="00A62506"/>
    <w:rsid w:val="00A625FF"/>
    <w:rsid w:val="00A6263F"/>
    <w:rsid w:val="00A62A18"/>
    <w:rsid w:val="00A636B7"/>
    <w:rsid w:val="00A6379C"/>
    <w:rsid w:val="00A63D53"/>
    <w:rsid w:val="00A63D84"/>
    <w:rsid w:val="00A63F66"/>
    <w:rsid w:val="00A64882"/>
    <w:rsid w:val="00A64A61"/>
    <w:rsid w:val="00A64A8F"/>
    <w:rsid w:val="00A64C7C"/>
    <w:rsid w:val="00A6525E"/>
    <w:rsid w:val="00A652A8"/>
    <w:rsid w:val="00A65960"/>
    <w:rsid w:val="00A65C17"/>
    <w:rsid w:val="00A6637D"/>
    <w:rsid w:val="00A66B15"/>
    <w:rsid w:val="00A66C54"/>
    <w:rsid w:val="00A66E54"/>
    <w:rsid w:val="00A67287"/>
    <w:rsid w:val="00A6730E"/>
    <w:rsid w:val="00A67A85"/>
    <w:rsid w:val="00A700B3"/>
    <w:rsid w:val="00A7021B"/>
    <w:rsid w:val="00A70236"/>
    <w:rsid w:val="00A702D3"/>
    <w:rsid w:val="00A705E6"/>
    <w:rsid w:val="00A70742"/>
    <w:rsid w:val="00A707F2"/>
    <w:rsid w:val="00A70915"/>
    <w:rsid w:val="00A71582"/>
    <w:rsid w:val="00A71685"/>
    <w:rsid w:val="00A71AB6"/>
    <w:rsid w:val="00A71CB6"/>
    <w:rsid w:val="00A71E28"/>
    <w:rsid w:val="00A721A9"/>
    <w:rsid w:val="00A736C4"/>
    <w:rsid w:val="00A73729"/>
    <w:rsid w:val="00A743EA"/>
    <w:rsid w:val="00A744A1"/>
    <w:rsid w:val="00A747BF"/>
    <w:rsid w:val="00A748A5"/>
    <w:rsid w:val="00A74CAE"/>
    <w:rsid w:val="00A74E9D"/>
    <w:rsid w:val="00A74EFC"/>
    <w:rsid w:val="00A753C4"/>
    <w:rsid w:val="00A760CA"/>
    <w:rsid w:val="00A7617E"/>
    <w:rsid w:val="00A76651"/>
    <w:rsid w:val="00A76722"/>
    <w:rsid w:val="00A76CBF"/>
    <w:rsid w:val="00A773CD"/>
    <w:rsid w:val="00A777BB"/>
    <w:rsid w:val="00A80258"/>
    <w:rsid w:val="00A80422"/>
    <w:rsid w:val="00A8049E"/>
    <w:rsid w:val="00A8070B"/>
    <w:rsid w:val="00A80A57"/>
    <w:rsid w:val="00A80C2D"/>
    <w:rsid w:val="00A80E14"/>
    <w:rsid w:val="00A81818"/>
    <w:rsid w:val="00A819FC"/>
    <w:rsid w:val="00A82126"/>
    <w:rsid w:val="00A82BF2"/>
    <w:rsid w:val="00A83717"/>
    <w:rsid w:val="00A837BA"/>
    <w:rsid w:val="00A83960"/>
    <w:rsid w:val="00A844AB"/>
    <w:rsid w:val="00A8476C"/>
    <w:rsid w:val="00A849AE"/>
    <w:rsid w:val="00A84BDD"/>
    <w:rsid w:val="00A84C33"/>
    <w:rsid w:val="00A85078"/>
    <w:rsid w:val="00A85CAE"/>
    <w:rsid w:val="00A85CB6"/>
    <w:rsid w:val="00A85E9A"/>
    <w:rsid w:val="00A86585"/>
    <w:rsid w:val="00A86C6E"/>
    <w:rsid w:val="00A86D17"/>
    <w:rsid w:val="00A87324"/>
    <w:rsid w:val="00A90327"/>
    <w:rsid w:val="00A905DC"/>
    <w:rsid w:val="00A910A4"/>
    <w:rsid w:val="00A92311"/>
    <w:rsid w:val="00A92467"/>
    <w:rsid w:val="00A9307F"/>
    <w:rsid w:val="00A931C0"/>
    <w:rsid w:val="00A9341A"/>
    <w:rsid w:val="00A93491"/>
    <w:rsid w:val="00A93F0F"/>
    <w:rsid w:val="00A942EE"/>
    <w:rsid w:val="00A94503"/>
    <w:rsid w:val="00A94CBD"/>
    <w:rsid w:val="00A94D9C"/>
    <w:rsid w:val="00A94DEB"/>
    <w:rsid w:val="00A95094"/>
    <w:rsid w:val="00A952FB"/>
    <w:rsid w:val="00A95316"/>
    <w:rsid w:val="00A95378"/>
    <w:rsid w:val="00A95968"/>
    <w:rsid w:val="00A95AAF"/>
    <w:rsid w:val="00A9633B"/>
    <w:rsid w:val="00A96347"/>
    <w:rsid w:val="00A9641B"/>
    <w:rsid w:val="00A96FAA"/>
    <w:rsid w:val="00A9706E"/>
    <w:rsid w:val="00A9709B"/>
    <w:rsid w:val="00A97757"/>
    <w:rsid w:val="00AA028B"/>
    <w:rsid w:val="00AA053C"/>
    <w:rsid w:val="00AA11DD"/>
    <w:rsid w:val="00AA187A"/>
    <w:rsid w:val="00AA1FFE"/>
    <w:rsid w:val="00AA22EF"/>
    <w:rsid w:val="00AA254E"/>
    <w:rsid w:val="00AA269C"/>
    <w:rsid w:val="00AA2D33"/>
    <w:rsid w:val="00AA2EAC"/>
    <w:rsid w:val="00AA3404"/>
    <w:rsid w:val="00AA35AD"/>
    <w:rsid w:val="00AA379A"/>
    <w:rsid w:val="00AA37DA"/>
    <w:rsid w:val="00AA3E51"/>
    <w:rsid w:val="00AA3E87"/>
    <w:rsid w:val="00AA40BA"/>
    <w:rsid w:val="00AA480E"/>
    <w:rsid w:val="00AA48B4"/>
    <w:rsid w:val="00AA50C6"/>
    <w:rsid w:val="00AA544C"/>
    <w:rsid w:val="00AA56CD"/>
    <w:rsid w:val="00AA623F"/>
    <w:rsid w:val="00AA6B83"/>
    <w:rsid w:val="00AA6D95"/>
    <w:rsid w:val="00AA754B"/>
    <w:rsid w:val="00AA78F8"/>
    <w:rsid w:val="00AA7956"/>
    <w:rsid w:val="00AB000D"/>
    <w:rsid w:val="00AB0368"/>
    <w:rsid w:val="00AB0844"/>
    <w:rsid w:val="00AB09CC"/>
    <w:rsid w:val="00AB0E30"/>
    <w:rsid w:val="00AB11F4"/>
    <w:rsid w:val="00AB1273"/>
    <w:rsid w:val="00AB168E"/>
    <w:rsid w:val="00AB22EA"/>
    <w:rsid w:val="00AB2CD3"/>
    <w:rsid w:val="00AB30C2"/>
    <w:rsid w:val="00AB3EF1"/>
    <w:rsid w:val="00AB3F09"/>
    <w:rsid w:val="00AB3F2B"/>
    <w:rsid w:val="00AB4086"/>
    <w:rsid w:val="00AB412F"/>
    <w:rsid w:val="00AB5341"/>
    <w:rsid w:val="00AB53CB"/>
    <w:rsid w:val="00AB5679"/>
    <w:rsid w:val="00AB5A89"/>
    <w:rsid w:val="00AB5C19"/>
    <w:rsid w:val="00AB5C8D"/>
    <w:rsid w:val="00AB5F4E"/>
    <w:rsid w:val="00AB6344"/>
    <w:rsid w:val="00AB6E31"/>
    <w:rsid w:val="00AB7160"/>
    <w:rsid w:val="00AB7282"/>
    <w:rsid w:val="00AB751C"/>
    <w:rsid w:val="00AB766E"/>
    <w:rsid w:val="00AB7783"/>
    <w:rsid w:val="00AB7989"/>
    <w:rsid w:val="00AB7C74"/>
    <w:rsid w:val="00AC0455"/>
    <w:rsid w:val="00AC04F5"/>
    <w:rsid w:val="00AC1306"/>
    <w:rsid w:val="00AC1355"/>
    <w:rsid w:val="00AC1724"/>
    <w:rsid w:val="00AC1A7F"/>
    <w:rsid w:val="00AC2028"/>
    <w:rsid w:val="00AC22A1"/>
    <w:rsid w:val="00AC31EB"/>
    <w:rsid w:val="00AC3326"/>
    <w:rsid w:val="00AC3A4D"/>
    <w:rsid w:val="00AC3E7E"/>
    <w:rsid w:val="00AC419A"/>
    <w:rsid w:val="00AC428B"/>
    <w:rsid w:val="00AC4B4A"/>
    <w:rsid w:val="00AC508D"/>
    <w:rsid w:val="00AC5188"/>
    <w:rsid w:val="00AC530B"/>
    <w:rsid w:val="00AC54ED"/>
    <w:rsid w:val="00AC5BEF"/>
    <w:rsid w:val="00AC67EB"/>
    <w:rsid w:val="00AC6CD9"/>
    <w:rsid w:val="00AC6DF7"/>
    <w:rsid w:val="00AC6E66"/>
    <w:rsid w:val="00AC78BE"/>
    <w:rsid w:val="00AC7D02"/>
    <w:rsid w:val="00AD0136"/>
    <w:rsid w:val="00AD052E"/>
    <w:rsid w:val="00AD11B7"/>
    <w:rsid w:val="00AD177B"/>
    <w:rsid w:val="00AD21A6"/>
    <w:rsid w:val="00AD2D21"/>
    <w:rsid w:val="00AD2F66"/>
    <w:rsid w:val="00AD376B"/>
    <w:rsid w:val="00AD44A0"/>
    <w:rsid w:val="00AD44A6"/>
    <w:rsid w:val="00AD4DCA"/>
    <w:rsid w:val="00AD4F29"/>
    <w:rsid w:val="00AD58AA"/>
    <w:rsid w:val="00AD6E39"/>
    <w:rsid w:val="00AD78E3"/>
    <w:rsid w:val="00AD792F"/>
    <w:rsid w:val="00AD7FD7"/>
    <w:rsid w:val="00AE071D"/>
    <w:rsid w:val="00AE11A3"/>
    <w:rsid w:val="00AE1AC4"/>
    <w:rsid w:val="00AE214D"/>
    <w:rsid w:val="00AE3474"/>
    <w:rsid w:val="00AE35B4"/>
    <w:rsid w:val="00AE392C"/>
    <w:rsid w:val="00AE4176"/>
    <w:rsid w:val="00AE4440"/>
    <w:rsid w:val="00AE4458"/>
    <w:rsid w:val="00AE4524"/>
    <w:rsid w:val="00AE4CF4"/>
    <w:rsid w:val="00AE5650"/>
    <w:rsid w:val="00AE584D"/>
    <w:rsid w:val="00AE5B9A"/>
    <w:rsid w:val="00AE5CED"/>
    <w:rsid w:val="00AE5E42"/>
    <w:rsid w:val="00AE5EB4"/>
    <w:rsid w:val="00AE6843"/>
    <w:rsid w:val="00AE77A7"/>
    <w:rsid w:val="00AE7EAC"/>
    <w:rsid w:val="00AF00C1"/>
    <w:rsid w:val="00AF0A32"/>
    <w:rsid w:val="00AF148F"/>
    <w:rsid w:val="00AF1949"/>
    <w:rsid w:val="00AF1A1E"/>
    <w:rsid w:val="00AF20FE"/>
    <w:rsid w:val="00AF256E"/>
    <w:rsid w:val="00AF28BA"/>
    <w:rsid w:val="00AF2A99"/>
    <w:rsid w:val="00AF2F81"/>
    <w:rsid w:val="00AF30C6"/>
    <w:rsid w:val="00AF393F"/>
    <w:rsid w:val="00AF39EE"/>
    <w:rsid w:val="00AF50EF"/>
    <w:rsid w:val="00AF56B5"/>
    <w:rsid w:val="00AF5EF4"/>
    <w:rsid w:val="00AF6B13"/>
    <w:rsid w:val="00AF6C29"/>
    <w:rsid w:val="00AF6C7C"/>
    <w:rsid w:val="00AF716A"/>
    <w:rsid w:val="00AF762E"/>
    <w:rsid w:val="00AF7A19"/>
    <w:rsid w:val="00B00EEB"/>
    <w:rsid w:val="00B00F7D"/>
    <w:rsid w:val="00B01279"/>
    <w:rsid w:val="00B016C5"/>
    <w:rsid w:val="00B0172C"/>
    <w:rsid w:val="00B01F11"/>
    <w:rsid w:val="00B02876"/>
    <w:rsid w:val="00B02DE7"/>
    <w:rsid w:val="00B034C2"/>
    <w:rsid w:val="00B04683"/>
    <w:rsid w:val="00B057CC"/>
    <w:rsid w:val="00B059EA"/>
    <w:rsid w:val="00B0632C"/>
    <w:rsid w:val="00B06A84"/>
    <w:rsid w:val="00B070ED"/>
    <w:rsid w:val="00B07184"/>
    <w:rsid w:val="00B071BE"/>
    <w:rsid w:val="00B07BA5"/>
    <w:rsid w:val="00B07C70"/>
    <w:rsid w:val="00B1024B"/>
    <w:rsid w:val="00B11993"/>
    <w:rsid w:val="00B11E97"/>
    <w:rsid w:val="00B11FEA"/>
    <w:rsid w:val="00B120AF"/>
    <w:rsid w:val="00B12118"/>
    <w:rsid w:val="00B122FB"/>
    <w:rsid w:val="00B127B0"/>
    <w:rsid w:val="00B12D80"/>
    <w:rsid w:val="00B12E4B"/>
    <w:rsid w:val="00B133B3"/>
    <w:rsid w:val="00B13ADB"/>
    <w:rsid w:val="00B13CC3"/>
    <w:rsid w:val="00B13F80"/>
    <w:rsid w:val="00B14049"/>
    <w:rsid w:val="00B143C0"/>
    <w:rsid w:val="00B143F7"/>
    <w:rsid w:val="00B146FF"/>
    <w:rsid w:val="00B14793"/>
    <w:rsid w:val="00B1480D"/>
    <w:rsid w:val="00B14F68"/>
    <w:rsid w:val="00B154F7"/>
    <w:rsid w:val="00B161E1"/>
    <w:rsid w:val="00B16339"/>
    <w:rsid w:val="00B1638C"/>
    <w:rsid w:val="00B1686E"/>
    <w:rsid w:val="00B1724D"/>
    <w:rsid w:val="00B1787E"/>
    <w:rsid w:val="00B20193"/>
    <w:rsid w:val="00B20607"/>
    <w:rsid w:val="00B212CD"/>
    <w:rsid w:val="00B21B13"/>
    <w:rsid w:val="00B226A3"/>
    <w:rsid w:val="00B22D3E"/>
    <w:rsid w:val="00B23F51"/>
    <w:rsid w:val="00B24722"/>
    <w:rsid w:val="00B24A6E"/>
    <w:rsid w:val="00B24C67"/>
    <w:rsid w:val="00B252F6"/>
    <w:rsid w:val="00B2544B"/>
    <w:rsid w:val="00B2563B"/>
    <w:rsid w:val="00B26000"/>
    <w:rsid w:val="00B26442"/>
    <w:rsid w:val="00B267ED"/>
    <w:rsid w:val="00B26C0E"/>
    <w:rsid w:val="00B26EC5"/>
    <w:rsid w:val="00B279A3"/>
    <w:rsid w:val="00B27A3D"/>
    <w:rsid w:val="00B27A7B"/>
    <w:rsid w:val="00B27D27"/>
    <w:rsid w:val="00B3000C"/>
    <w:rsid w:val="00B301FB"/>
    <w:rsid w:val="00B31E45"/>
    <w:rsid w:val="00B31FBF"/>
    <w:rsid w:val="00B3226E"/>
    <w:rsid w:val="00B323F9"/>
    <w:rsid w:val="00B32401"/>
    <w:rsid w:val="00B325C5"/>
    <w:rsid w:val="00B330D3"/>
    <w:rsid w:val="00B34782"/>
    <w:rsid w:val="00B3488E"/>
    <w:rsid w:val="00B34D6B"/>
    <w:rsid w:val="00B34D9D"/>
    <w:rsid w:val="00B35F6C"/>
    <w:rsid w:val="00B360FE"/>
    <w:rsid w:val="00B36345"/>
    <w:rsid w:val="00B3661A"/>
    <w:rsid w:val="00B3667A"/>
    <w:rsid w:val="00B368D6"/>
    <w:rsid w:val="00B3720F"/>
    <w:rsid w:val="00B37482"/>
    <w:rsid w:val="00B40D7F"/>
    <w:rsid w:val="00B40D81"/>
    <w:rsid w:val="00B41619"/>
    <w:rsid w:val="00B422DD"/>
    <w:rsid w:val="00B431A9"/>
    <w:rsid w:val="00B43455"/>
    <w:rsid w:val="00B43C03"/>
    <w:rsid w:val="00B43E27"/>
    <w:rsid w:val="00B43EC4"/>
    <w:rsid w:val="00B4412A"/>
    <w:rsid w:val="00B44225"/>
    <w:rsid w:val="00B443A9"/>
    <w:rsid w:val="00B4452B"/>
    <w:rsid w:val="00B447BB"/>
    <w:rsid w:val="00B4487A"/>
    <w:rsid w:val="00B44DF5"/>
    <w:rsid w:val="00B45107"/>
    <w:rsid w:val="00B4524F"/>
    <w:rsid w:val="00B45338"/>
    <w:rsid w:val="00B4577A"/>
    <w:rsid w:val="00B46317"/>
    <w:rsid w:val="00B46421"/>
    <w:rsid w:val="00B4645D"/>
    <w:rsid w:val="00B46551"/>
    <w:rsid w:val="00B4759B"/>
    <w:rsid w:val="00B4776E"/>
    <w:rsid w:val="00B501A3"/>
    <w:rsid w:val="00B50581"/>
    <w:rsid w:val="00B5059C"/>
    <w:rsid w:val="00B50E29"/>
    <w:rsid w:val="00B51144"/>
    <w:rsid w:val="00B51333"/>
    <w:rsid w:val="00B518EC"/>
    <w:rsid w:val="00B52311"/>
    <w:rsid w:val="00B52674"/>
    <w:rsid w:val="00B52BC9"/>
    <w:rsid w:val="00B52D21"/>
    <w:rsid w:val="00B54381"/>
    <w:rsid w:val="00B54431"/>
    <w:rsid w:val="00B544B4"/>
    <w:rsid w:val="00B54B6C"/>
    <w:rsid w:val="00B5524B"/>
    <w:rsid w:val="00B55EE3"/>
    <w:rsid w:val="00B565A9"/>
    <w:rsid w:val="00B56808"/>
    <w:rsid w:val="00B5692A"/>
    <w:rsid w:val="00B56C14"/>
    <w:rsid w:val="00B56FA2"/>
    <w:rsid w:val="00B57303"/>
    <w:rsid w:val="00B57308"/>
    <w:rsid w:val="00B57753"/>
    <w:rsid w:val="00B57A60"/>
    <w:rsid w:val="00B60400"/>
    <w:rsid w:val="00B6063B"/>
    <w:rsid w:val="00B60754"/>
    <w:rsid w:val="00B60916"/>
    <w:rsid w:val="00B61FDD"/>
    <w:rsid w:val="00B62477"/>
    <w:rsid w:val="00B62D6F"/>
    <w:rsid w:val="00B635EF"/>
    <w:rsid w:val="00B638A5"/>
    <w:rsid w:val="00B63A96"/>
    <w:rsid w:val="00B63B20"/>
    <w:rsid w:val="00B63B78"/>
    <w:rsid w:val="00B63E1A"/>
    <w:rsid w:val="00B64452"/>
    <w:rsid w:val="00B646D9"/>
    <w:rsid w:val="00B6474E"/>
    <w:rsid w:val="00B64D08"/>
    <w:rsid w:val="00B6536F"/>
    <w:rsid w:val="00B65B52"/>
    <w:rsid w:val="00B664F6"/>
    <w:rsid w:val="00B671FB"/>
    <w:rsid w:val="00B6775A"/>
    <w:rsid w:val="00B67AE4"/>
    <w:rsid w:val="00B70D9F"/>
    <w:rsid w:val="00B70F67"/>
    <w:rsid w:val="00B71486"/>
    <w:rsid w:val="00B71885"/>
    <w:rsid w:val="00B71DAC"/>
    <w:rsid w:val="00B71ED6"/>
    <w:rsid w:val="00B724E1"/>
    <w:rsid w:val="00B725A6"/>
    <w:rsid w:val="00B7263D"/>
    <w:rsid w:val="00B72764"/>
    <w:rsid w:val="00B7300C"/>
    <w:rsid w:val="00B740C1"/>
    <w:rsid w:val="00B74711"/>
    <w:rsid w:val="00B7571F"/>
    <w:rsid w:val="00B75803"/>
    <w:rsid w:val="00B75841"/>
    <w:rsid w:val="00B75B0E"/>
    <w:rsid w:val="00B75D22"/>
    <w:rsid w:val="00B76A7C"/>
    <w:rsid w:val="00B76B3F"/>
    <w:rsid w:val="00B77325"/>
    <w:rsid w:val="00B77518"/>
    <w:rsid w:val="00B777FD"/>
    <w:rsid w:val="00B779A1"/>
    <w:rsid w:val="00B8075B"/>
    <w:rsid w:val="00B80F1F"/>
    <w:rsid w:val="00B80F8A"/>
    <w:rsid w:val="00B81018"/>
    <w:rsid w:val="00B810AA"/>
    <w:rsid w:val="00B8121D"/>
    <w:rsid w:val="00B8132C"/>
    <w:rsid w:val="00B81A11"/>
    <w:rsid w:val="00B81E80"/>
    <w:rsid w:val="00B822EC"/>
    <w:rsid w:val="00B82392"/>
    <w:rsid w:val="00B8250E"/>
    <w:rsid w:val="00B82564"/>
    <w:rsid w:val="00B82B68"/>
    <w:rsid w:val="00B82CDE"/>
    <w:rsid w:val="00B83015"/>
    <w:rsid w:val="00B8365B"/>
    <w:rsid w:val="00B83884"/>
    <w:rsid w:val="00B83BC4"/>
    <w:rsid w:val="00B8421E"/>
    <w:rsid w:val="00B84F60"/>
    <w:rsid w:val="00B85064"/>
    <w:rsid w:val="00B85662"/>
    <w:rsid w:val="00B86515"/>
    <w:rsid w:val="00B86D9F"/>
    <w:rsid w:val="00B86EA6"/>
    <w:rsid w:val="00B8724B"/>
    <w:rsid w:val="00B8758D"/>
    <w:rsid w:val="00B87593"/>
    <w:rsid w:val="00B90176"/>
    <w:rsid w:val="00B90A6A"/>
    <w:rsid w:val="00B913E7"/>
    <w:rsid w:val="00B917E0"/>
    <w:rsid w:val="00B918F3"/>
    <w:rsid w:val="00B91DAE"/>
    <w:rsid w:val="00B91EBF"/>
    <w:rsid w:val="00B91F3C"/>
    <w:rsid w:val="00B9233C"/>
    <w:rsid w:val="00B92EFF"/>
    <w:rsid w:val="00B93230"/>
    <w:rsid w:val="00B936A5"/>
    <w:rsid w:val="00B937B3"/>
    <w:rsid w:val="00B94275"/>
    <w:rsid w:val="00B94FF6"/>
    <w:rsid w:val="00B9500E"/>
    <w:rsid w:val="00B9534F"/>
    <w:rsid w:val="00B95E48"/>
    <w:rsid w:val="00B9636B"/>
    <w:rsid w:val="00B963EF"/>
    <w:rsid w:val="00B96B07"/>
    <w:rsid w:val="00B97D5E"/>
    <w:rsid w:val="00B97DA8"/>
    <w:rsid w:val="00B97DAB"/>
    <w:rsid w:val="00B97F32"/>
    <w:rsid w:val="00BA015E"/>
    <w:rsid w:val="00BA071A"/>
    <w:rsid w:val="00BA161E"/>
    <w:rsid w:val="00BA18D6"/>
    <w:rsid w:val="00BA2A9E"/>
    <w:rsid w:val="00BA2BAA"/>
    <w:rsid w:val="00BA2DDF"/>
    <w:rsid w:val="00BA3461"/>
    <w:rsid w:val="00BA3A65"/>
    <w:rsid w:val="00BA3A87"/>
    <w:rsid w:val="00BA3AC5"/>
    <w:rsid w:val="00BA40D9"/>
    <w:rsid w:val="00BA4780"/>
    <w:rsid w:val="00BA4FDC"/>
    <w:rsid w:val="00BA5217"/>
    <w:rsid w:val="00BA5C6A"/>
    <w:rsid w:val="00BA5FF5"/>
    <w:rsid w:val="00BA71FD"/>
    <w:rsid w:val="00BA72E5"/>
    <w:rsid w:val="00BB05E6"/>
    <w:rsid w:val="00BB05F9"/>
    <w:rsid w:val="00BB07D0"/>
    <w:rsid w:val="00BB0B21"/>
    <w:rsid w:val="00BB0B8B"/>
    <w:rsid w:val="00BB0CD1"/>
    <w:rsid w:val="00BB1281"/>
    <w:rsid w:val="00BB15CE"/>
    <w:rsid w:val="00BB1C88"/>
    <w:rsid w:val="00BB1F2F"/>
    <w:rsid w:val="00BB21C3"/>
    <w:rsid w:val="00BB268C"/>
    <w:rsid w:val="00BB344B"/>
    <w:rsid w:val="00BB3586"/>
    <w:rsid w:val="00BB386B"/>
    <w:rsid w:val="00BB39C8"/>
    <w:rsid w:val="00BB3EA3"/>
    <w:rsid w:val="00BB3FA9"/>
    <w:rsid w:val="00BB4A48"/>
    <w:rsid w:val="00BB4CB0"/>
    <w:rsid w:val="00BB4E56"/>
    <w:rsid w:val="00BB4F95"/>
    <w:rsid w:val="00BB54E4"/>
    <w:rsid w:val="00BB601F"/>
    <w:rsid w:val="00BB631A"/>
    <w:rsid w:val="00BB6330"/>
    <w:rsid w:val="00BB70FA"/>
    <w:rsid w:val="00BB713B"/>
    <w:rsid w:val="00BB719C"/>
    <w:rsid w:val="00BB7B33"/>
    <w:rsid w:val="00BC058F"/>
    <w:rsid w:val="00BC0918"/>
    <w:rsid w:val="00BC0A7F"/>
    <w:rsid w:val="00BC0A96"/>
    <w:rsid w:val="00BC0AD3"/>
    <w:rsid w:val="00BC114A"/>
    <w:rsid w:val="00BC1152"/>
    <w:rsid w:val="00BC11D2"/>
    <w:rsid w:val="00BC19C1"/>
    <w:rsid w:val="00BC1C6E"/>
    <w:rsid w:val="00BC23C7"/>
    <w:rsid w:val="00BC27F9"/>
    <w:rsid w:val="00BC2CAB"/>
    <w:rsid w:val="00BC2DC4"/>
    <w:rsid w:val="00BC2F32"/>
    <w:rsid w:val="00BC34D0"/>
    <w:rsid w:val="00BC4131"/>
    <w:rsid w:val="00BC4374"/>
    <w:rsid w:val="00BC439F"/>
    <w:rsid w:val="00BC4422"/>
    <w:rsid w:val="00BC4DBC"/>
    <w:rsid w:val="00BC559A"/>
    <w:rsid w:val="00BC573D"/>
    <w:rsid w:val="00BC5803"/>
    <w:rsid w:val="00BC5852"/>
    <w:rsid w:val="00BC5CA5"/>
    <w:rsid w:val="00BC6003"/>
    <w:rsid w:val="00BC601A"/>
    <w:rsid w:val="00BC651B"/>
    <w:rsid w:val="00BC668F"/>
    <w:rsid w:val="00BC66D5"/>
    <w:rsid w:val="00BC7235"/>
    <w:rsid w:val="00BC7947"/>
    <w:rsid w:val="00BD0B23"/>
    <w:rsid w:val="00BD199C"/>
    <w:rsid w:val="00BD24C5"/>
    <w:rsid w:val="00BD2AC5"/>
    <w:rsid w:val="00BD40A5"/>
    <w:rsid w:val="00BD4936"/>
    <w:rsid w:val="00BD4E15"/>
    <w:rsid w:val="00BD4E1E"/>
    <w:rsid w:val="00BD4E1F"/>
    <w:rsid w:val="00BD50DA"/>
    <w:rsid w:val="00BD517F"/>
    <w:rsid w:val="00BD5567"/>
    <w:rsid w:val="00BD55B8"/>
    <w:rsid w:val="00BD566F"/>
    <w:rsid w:val="00BD59F7"/>
    <w:rsid w:val="00BD5E6C"/>
    <w:rsid w:val="00BD6F50"/>
    <w:rsid w:val="00BD73E8"/>
    <w:rsid w:val="00BE051C"/>
    <w:rsid w:val="00BE0637"/>
    <w:rsid w:val="00BE0743"/>
    <w:rsid w:val="00BE08C3"/>
    <w:rsid w:val="00BE0EF8"/>
    <w:rsid w:val="00BE1547"/>
    <w:rsid w:val="00BE1C3E"/>
    <w:rsid w:val="00BE20C6"/>
    <w:rsid w:val="00BE2207"/>
    <w:rsid w:val="00BE2B01"/>
    <w:rsid w:val="00BE2BC9"/>
    <w:rsid w:val="00BE2E54"/>
    <w:rsid w:val="00BE3459"/>
    <w:rsid w:val="00BE35DA"/>
    <w:rsid w:val="00BE36A4"/>
    <w:rsid w:val="00BE3C2D"/>
    <w:rsid w:val="00BE46EC"/>
    <w:rsid w:val="00BE47C2"/>
    <w:rsid w:val="00BE48C2"/>
    <w:rsid w:val="00BE4A79"/>
    <w:rsid w:val="00BE4E47"/>
    <w:rsid w:val="00BE4E53"/>
    <w:rsid w:val="00BE5324"/>
    <w:rsid w:val="00BE5587"/>
    <w:rsid w:val="00BE5EE9"/>
    <w:rsid w:val="00BE6682"/>
    <w:rsid w:val="00BE66CB"/>
    <w:rsid w:val="00BE6CD9"/>
    <w:rsid w:val="00BE6D4A"/>
    <w:rsid w:val="00BE6F18"/>
    <w:rsid w:val="00BE7086"/>
    <w:rsid w:val="00BE7205"/>
    <w:rsid w:val="00BE7E46"/>
    <w:rsid w:val="00BE7EC4"/>
    <w:rsid w:val="00BF032C"/>
    <w:rsid w:val="00BF05CE"/>
    <w:rsid w:val="00BF1034"/>
    <w:rsid w:val="00BF1621"/>
    <w:rsid w:val="00BF2841"/>
    <w:rsid w:val="00BF431F"/>
    <w:rsid w:val="00BF5375"/>
    <w:rsid w:val="00BF55F0"/>
    <w:rsid w:val="00BF56BE"/>
    <w:rsid w:val="00BF57FA"/>
    <w:rsid w:val="00BF5BC9"/>
    <w:rsid w:val="00BF5E2F"/>
    <w:rsid w:val="00BF5F21"/>
    <w:rsid w:val="00BF62B4"/>
    <w:rsid w:val="00BF6A15"/>
    <w:rsid w:val="00BF6BAC"/>
    <w:rsid w:val="00BF7163"/>
    <w:rsid w:val="00BF72F9"/>
    <w:rsid w:val="00C00590"/>
    <w:rsid w:val="00C00B58"/>
    <w:rsid w:val="00C014D7"/>
    <w:rsid w:val="00C01755"/>
    <w:rsid w:val="00C01A85"/>
    <w:rsid w:val="00C02BF4"/>
    <w:rsid w:val="00C03014"/>
    <w:rsid w:val="00C036A1"/>
    <w:rsid w:val="00C04225"/>
    <w:rsid w:val="00C044A2"/>
    <w:rsid w:val="00C0506F"/>
    <w:rsid w:val="00C051ED"/>
    <w:rsid w:val="00C059EE"/>
    <w:rsid w:val="00C05AB3"/>
    <w:rsid w:val="00C06121"/>
    <w:rsid w:val="00C07B9F"/>
    <w:rsid w:val="00C07E0A"/>
    <w:rsid w:val="00C10814"/>
    <w:rsid w:val="00C108ED"/>
    <w:rsid w:val="00C10921"/>
    <w:rsid w:val="00C109D9"/>
    <w:rsid w:val="00C10CF1"/>
    <w:rsid w:val="00C11412"/>
    <w:rsid w:val="00C117DB"/>
    <w:rsid w:val="00C11A1F"/>
    <w:rsid w:val="00C11CD9"/>
    <w:rsid w:val="00C12414"/>
    <w:rsid w:val="00C126A3"/>
    <w:rsid w:val="00C12C10"/>
    <w:rsid w:val="00C1408F"/>
    <w:rsid w:val="00C14E98"/>
    <w:rsid w:val="00C15529"/>
    <w:rsid w:val="00C157FF"/>
    <w:rsid w:val="00C15BE0"/>
    <w:rsid w:val="00C15EB6"/>
    <w:rsid w:val="00C16199"/>
    <w:rsid w:val="00C1642D"/>
    <w:rsid w:val="00C1662A"/>
    <w:rsid w:val="00C166B9"/>
    <w:rsid w:val="00C16D97"/>
    <w:rsid w:val="00C16EAB"/>
    <w:rsid w:val="00C17732"/>
    <w:rsid w:val="00C17B00"/>
    <w:rsid w:val="00C17C2A"/>
    <w:rsid w:val="00C17CD5"/>
    <w:rsid w:val="00C202FD"/>
    <w:rsid w:val="00C2043D"/>
    <w:rsid w:val="00C2062A"/>
    <w:rsid w:val="00C20D01"/>
    <w:rsid w:val="00C21A96"/>
    <w:rsid w:val="00C226F2"/>
    <w:rsid w:val="00C227BE"/>
    <w:rsid w:val="00C22813"/>
    <w:rsid w:val="00C2284F"/>
    <w:rsid w:val="00C232B0"/>
    <w:rsid w:val="00C232C2"/>
    <w:rsid w:val="00C23498"/>
    <w:rsid w:val="00C2361C"/>
    <w:rsid w:val="00C240CF"/>
    <w:rsid w:val="00C24438"/>
    <w:rsid w:val="00C24A38"/>
    <w:rsid w:val="00C24AE4"/>
    <w:rsid w:val="00C2509D"/>
    <w:rsid w:val="00C25193"/>
    <w:rsid w:val="00C258FB"/>
    <w:rsid w:val="00C25A90"/>
    <w:rsid w:val="00C263B9"/>
    <w:rsid w:val="00C26D33"/>
    <w:rsid w:val="00C26FF3"/>
    <w:rsid w:val="00C30486"/>
    <w:rsid w:val="00C30AF6"/>
    <w:rsid w:val="00C30BAB"/>
    <w:rsid w:val="00C30F2C"/>
    <w:rsid w:val="00C31041"/>
    <w:rsid w:val="00C317C8"/>
    <w:rsid w:val="00C31B8E"/>
    <w:rsid w:val="00C31EC5"/>
    <w:rsid w:val="00C31F6F"/>
    <w:rsid w:val="00C322D8"/>
    <w:rsid w:val="00C322DD"/>
    <w:rsid w:val="00C32685"/>
    <w:rsid w:val="00C32A56"/>
    <w:rsid w:val="00C3358C"/>
    <w:rsid w:val="00C33A3E"/>
    <w:rsid w:val="00C33E64"/>
    <w:rsid w:val="00C342BE"/>
    <w:rsid w:val="00C34457"/>
    <w:rsid w:val="00C349C9"/>
    <w:rsid w:val="00C34AA8"/>
    <w:rsid w:val="00C34D8D"/>
    <w:rsid w:val="00C34E00"/>
    <w:rsid w:val="00C35038"/>
    <w:rsid w:val="00C3542A"/>
    <w:rsid w:val="00C35666"/>
    <w:rsid w:val="00C35B7C"/>
    <w:rsid w:val="00C35B7F"/>
    <w:rsid w:val="00C35B97"/>
    <w:rsid w:val="00C35CBB"/>
    <w:rsid w:val="00C35EB8"/>
    <w:rsid w:val="00C3629E"/>
    <w:rsid w:val="00C3639B"/>
    <w:rsid w:val="00C36441"/>
    <w:rsid w:val="00C36ACF"/>
    <w:rsid w:val="00C36C35"/>
    <w:rsid w:val="00C37271"/>
    <w:rsid w:val="00C37AC8"/>
    <w:rsid w:val="00C40314"/>
    <w:rsid w:val="00C40F50"/>
    <w:rsid w:val="00C4119D"/>
    <w:rsid w:val="00C41E35"/>
    <w:rsid w:val="00C42395"/>
    <w:rsid w:val="00C43002"/>
    <w:rsid w:val="00C433F7"/>
    <w:rsid w:val="00C434E5"/>
    <w:rsid w:val="00C43B79"/>
    <w:rsid w:val="00C43C51"/>
    <w:rsid w:val="00C441B2"/>
    <w:rsid w:val="00C4445B"/>
    <w:rsid w:val="00C44B44"/>
    <w:rsid w:val="00C44C40"/>
    <w:rsid w:val="00C4506F"/>
    <w:rsid w:val="00C451AE"/>
    <w:rsid w:val="00C45250"/>
    <w:rsid w:val="00C456F1"/>
    <w:rsid w:val="00C46075"/>
    <w:rsid w:val="00C4637C"/>
    <w:rsid w:val="00C47064"/>
    <w:rsid w:val="00C475ED"/>
    <w:rsid w:val="00C47E89"/>
    <w:rsid w:val="00C50443"/>
    <w:rsid w:val="00C50989"/>
    <w:rsid w:val="00C50A8A"/>
    <w:rsid w:val="00C50D8B"/>
    <w:rsid w:val="00C51743"/>
    <w:rsid w:val="00C518F4"/>
    <w:rsid w:val="00C523F6"/>
    <w:rsid w:val="00C529EB"/>
    <w:rsid w:val="00C52B20"/>
    <w:rsid w:val="00C53636"/>
    <w:rsid w:val="00C53ABC"/>
    <w:rsid w:val="00C5595C"/>
    <w:rsid w:val="00C56042"/>
    <w:rsid w:val="00C56049"/>
    <w:rsid w:val="00C564B5"/>
    <w:rsid w:val="00C573F9"/>
    <w:rsid w:val="00C574D8"/>
    <w:rsid w:val="00C57536"/>
    <w:rsid w:val="00C607D6"/>
    <w:rsid w:val="00C6154D"/>
    <w:rsid w:val="00C616D8"/>
    <w:rsid w:val="00C619F2"/>
    <w:rsid w:val="00C61DC9"/>
    <w:rsid w:val="00C61E7D"/>
    <w:rsid w:val="00C61EC5"/>
    <w:rsid w:val="00C621D1"/>
    <w:rsid w:val="00C62667"/>
    <w:rsid w:val="00C6336A"/>
    <w:rsid w:val="00C63979"/>
    <w:rsid w:val="00C63CD8"/>
    <w:rsid w:val="00C63E2A"/>
    <w:rsid w:val="00C64080"/>
    <w:rsid w:val="00C64B3E"/>
    <w:rsid w:val="00C65110"/>
    <w:rsid w:val="00C653B2"/>
    <w:rsid w:val="00C65A34"/>
    <w:rsid w:val="00C65B86"/>
    <w:rsid w:val="00C661F1"/>
    <w:rsid w:val="00C66504"/>
    <w:rsid w:val="00C66F31"/>
    <w:rsid w:val="00C6739F"/>
    <w:rsid w:val="00C67403"/>
    <w:rsid w:val="00C67849"/>
    <w:rsid w:val="00C67A83"/>
    <w:rsid w:val="00C67B64"/>
    <w:rsid w:val="00C67EDB"/>
    <w:rsid w:val="00C70457"/>
    <w:rsid w:val="00C705AA"/>
    <w:rsid w:val="00C707A9"/>
    <w:rsid w:val="00C708E6"/>
    <w:rsid w:val="00C70E78"/>
    <w:rsid w:val="00C712DD"/>
    <w:rsid w:val="00C71364"/>
    <w:rsid w:val="00C71A4E"/>
    <w:rsid w:val="00C72B38"/>
    <w:rsid w:val="00C72CBE"/>
    <w:rsid w:val="00C73436"/>
    <w:rsid w:val="00C7363F"/>
    <w:rsid w:val="00C73E3C"/>
    <w:rsid w:val="00C74AFA"/>
    <w:rsid w:val="00C74CFE"/>
    <w:rsid w:val="00C74EAB"/>
    <w:rsid w:val="00C7534E"/>
    <w:rsid w:val="00C755BA"/>
    <w:rsid w:val="00C75ECB"/>
    <w:rsid w:val="00C76611"/>
    <w:rsid w:val="00C76E63"/>
    <w:rsid w:val="00C76FDF"/>
    <w:rsid w:val="00C77D64"/>
    <w:rsid w:val="00C801EF"/>
    <w:rsid w:val="00C80532"/>
    <w:rsid w:val="00C807DC"/>
    <w:rsid w:val="00C809AF"/>
    <w:rsid w:val="00C818F8"/>
    <w:rsid w:val="00C81948"/>
    <w:rsid w:val="00C8200D"/>
    <w:rsid w:val="00C8206F"/>
    <w:rsid w:val="00C82CF3"/>
    <w:rsid w:val="00C82FC2"/>
    <w:rsid w:val="00C8318C"/>
    <w:rsid w:val="00C836E3"/>
    <w:rsid w:val="00C83F7E"/>
    <w:rsid w:val="00C8527B"/>
    <w:rsid w:val="00C8565E"/>
    <w:rsid w:val="00C85B50"/>
    <w:rsid w:val="00C862D9"/>
    <w:rsid w:val="00C86808"/>
    <w:rsid w:val="00C86904"/>
    <w:rsid w:val="00C86A26"/>
    <w:rsid w:val="00C87121"/>
    <w:rsid w:val="00C875AD"/>
    <w:rsid w:val="00C900DD"/>
    <w:rsid w:val="00C9029D"/>
    <w:rsid w:val="00C90570"/>
    <w:rsid w:val="00C908C3"/>
    <w:rsid w:val="00C90A2F"/>
    <w:rsid w:val="00C90E92"/>
    <w:rsid w:val="00C90F28"/>
    <w:rsid w:val="00C90F6D"/>
    <w:rsid w:val="00C913B3"/>
    <w:rsid w:val="00C91489"/>
    <w:rsid w:val="00C921FE"/>
    <w:rsid w:val="00C92482"/>
    <w:rsid w:val="00C928CA"/>
    <w:rsid w:val="00C934DE"/>
    <w:rsid w:val="00C947F9"/>
    <w:rsid w:val="00C94BD8"/>
    <w:rsid w:val="00C94EBD"/>
    <w:rsid w:val="00C9605B"/>
    <w:rsid w:val="00C967FE"/>
    <w:rsid w:val="00C969EE"/>
    <w:rsid w:val="00C96AF8"/>
    <w:rsid w:val="00C97D71"/>
    <w:rsid w:val="00CA00DD"/>
    <w:rsid w:val="00CA0314"/>
    <w:rsid w:val="00CA0CB6"/>
    <w:rsid w:val="00CA0EFA"/>
    <w:rsid w:val="00CA1149"/>
    <w:rsid w:val="00CA11D5"/>
    <w:rsid w:val="00CA1347"/>
    <w:rsid w:val="00CA1594"/>
    <w:rsid w:val="00CA17B7"/>
    <w:rsid w:val="00CA193C"/>
    <w:rsid w:val="00CA1B09"/>
    <w:rsid w:val="00CA260C"/>
    <w:rsid w:val="00CA27DA"/>
    <w:rsid w:val="00CA2901"/>
    <w:rsid w:val="00CA49F3"/>
    <w:rsid w:val="00CA5748"/>
    <w:rsid w:val="00CA57B2"/>
    <w:rsid w:val="00CA5B48"/>
    <w:rsid w:val="00CA6C69"/>
    <w:rsid w:val="00CA7950"/>
    <w:rsid w:val="00CB0631"/>
    <w:rsid w:val="00CB0CF8"/>
    <w:rsid w:val="00CB0D71"/>
    <w:rsid w:val="00CB11AA"/>
    <w:rsid w:val="00CB191E"/>
    <w:rsid w:val="00CB1E65"/>
    <w:rsid w:val="00CB28C8"/>
    <w:rsid w:val="00CB2F25"/>
    <w:rsid w:val="00CB302E"/>
    <w:rsid w:val="00CB4A12"/>
    <w:rsid w:val="00CB55B3"/>
    <w:rsid w:val="00CB5714"/>
    <w:rsid w:val="00CB5787"/>
    <w:rsid w:val="00CB5ABF"/>
    <w:rsid w:val="00CB6283"/>
    <w:rsid w:val="00CB63FA"/>
    <w:rsid w:val="00CB710A"/>
    <w:rsid w:val="00CB788C"/>
    <w:rsid w:val="00CB7BB9"/>
    <w:rsid w:val="00CB7ED2"/>
    <w:rsid w:val="00CC00D8"/>
    <w:rsid w:val="00CC045C"/>
    <w:rsid w:val="00CC0733"/>
    <w:rsid w:val="00CC1314"/>
    <w:rsid w:val="00CC1658"/>
    <w:rsid w:val="00CC1B48"/>
    <w:rsid w:val="00CC1C7C"/>
    <w:rsid w:val="00CC1FB0"/>
    <w:rsid w:val="00CC2152"/>
    <w:rsid w:val="00CC2A82"/>
    <w:rsid w:val="00CC31B1"/>
    <w:rsid w:val="00CC4597"/>
    <w:rsid w:val="00CC535F"/>
    <w:rsid w:val="00CC5D1A"/>
    <w:rsid w:val="00CC616C"/>
    <w:rsid w:val="00CC65AA"/>
    <w:rsid w:val="00CC6DFA"/>
    <w:rsid w:val="00CC74C4"/>
    <w:rsid w:val="00CC781E"/>
    <w:rsid w:val="00CC7DD9"/>
    <w:rsid w:val="00CD0AF9"/>
    <w:rsid w:val="00CD0B16"/>
    <w:rsid w:val="00CD0DF7"/>
    <w:rsid w:val="00CD1574"/>
    <w:rsid w:val="00CD201B"/>
    <w:rsid w:val="00CD3E20"/>
    <w:rsid w:val="00CD40DF"/>
    <w:rsid w:val="00CD44D1"/>
    <w:rsid w:val="00CD4FC3"/>
    <w:rsid w:val="00CD61DF"/>
    <w:rsid w:val="00CD684B"/>
    <w:rsid w:val="00CD6A3B"/>
    <w:rsid w:val="00CD6D55"/>
    <w:rsid w:val="00CD6F0F"/>
    <w:rsid w:val="00CD70CD"/>
    <w:rsid w:val="00CE01D6"/>
    <w:rsid w:val="00CE05CE"/>
    <w:rsid w:val="00CE1678"/>
    <w:rsid w:val="00CE240C"/>
    <w:rsid w:val="00CE2AD7"/>
    <w:rsid w:val="00CE2BC9"/>
    <w:rsid w:val="00CE2D02"/>
    <w:rsid w:val="00CE360E"/>
    <w:rsid w:val="00CE398A"/>
    <w:rsid w:val="00CE39AB"/>
    <w:rsid w:val="00CE4691"/>
    <w:rsid w:val="00CE492C"/>
    <w:rsid w:val="00CE49E7"/>
    <w:rsid w:val="00CE547C"/>
    <w:rsid w:val="00CE583E"/>
    <w:rsid w:val="00CE69A1"/>
    <w:rsid w:val="00CE6AE6"/>
    <w:rsid w:val="00CE6EF5"/>
    <w:rsid w:val="00CE71B2"/>
    <w:rsid w:val="00CE7B58"/>
    <w:rsid w:val="00CE7DE0"/>
    <w:rsid w:val="00CE7F8F"/>
    <w:rsid w:val="00CF0197"/>
    <w:rsid w:val="00CF0630"/>
    <w:rsid w:val="00CF090A"/>
    <w:rsid w:val="00CF09CE"/>
    <w:rsid w:val="00CF0A0E"/>
    <w:rsid w:val="00CF173B"/>
    <w:rsid w:val="00CF17A5"/>
    <w:rsid w:val="00CF1E88"/>
    <w:rsid w:val="00CF227B"/>
    <w:rsid w:val="00CF26D7"/>
    <w:rsid w:val="00CF2C52"/>
    <w:rsid w:val="00CF2F54"/>
    <w:rsid w:val="00CF2FFA"/>
    <w:rsid w:val="00CF31B4"/>
    <w:rsid w:val="00CF3951"/>
    <w:rsid w:val="00CF4168"/>
    <w:rsid w:val="00CF4D7B"/>
    <w:rsid w:val="00CF5286"/>
    <w:rsid w:val="00CF5CB7"/>
    <w:rsid w:val="00CF5E1A"/>
    <w:rsid w:val="00CF61FB"/>
    <w:rsid w:val="00CF6415"/>
    <w:rsid w:val="00CF6786"/>
    <w:rsid w:val="00CF69E2"/>
    <w:rsid w:val="00CF6BB6"/>
    <w:rsid w:val="00CF6BE1"/>
    <w:rsid w:val="00CF711A"/>
    <w:rsid w:val="00CF7341"/>
    <w:rsid w:val="00CF73C9"/>
    <w:rsid w:val="00CF75AD"/>
    <w:rsid w:val="00CF7B6A"/>
    <w:rsid w:val="00D00A62"/>
    <w:rsid w:val="00D0182C"/>
    <w:rsid w:val="00D0192E"/>
    <w:rsid w:val="00D021B0"/>
    <w:rsid w:val="00D0245A"/>
    <w:rsid w:val="00D02886"/>
    <w:rsid w:val="00D02ACD"/>
    <w:rsid w:val="00D03946"/>
    <w:rsid w:val="00D03A29"/>
    <w:rsid w:val="00D04264"/>
    <w:rsid w:val="00D04629"/>
    <w:rsid w:val="00D05363"/>
    <w:rsid w:val="00D058CC"/>
    <w:rsid w:val="00D0595F"/>
    <w:rsid w:val="00D06162"/>
    <w:rsid w:val="00D071A4"/>
    <w:rsid w:val="00D078DE"/>
    <w:rsid w:val="00D07906"/>
    <w:rsid w:val="00D10148"/>
    <w:rsid w:val="00D10B77"/>
    <w:rsid w:val="00D10C82"/>
    <w:rsid w:val="00D10DD5"/>
    <w:rsid w:val="00D11582"/>
    <w:rsid w:val="00D11739"/>
    <w:rsid w:val="00D11D2E"/>
    <w:rsid w:val="00D11F2A"/>
    <w:rsid w:val="00D122D3"/>
    <w:rsid w:val="00D125CC"/>
    <w:rsid w:val="00D1276E"/>
    <w:rsid w:val="00D12DC0"/>
    <w:rsid w:val="00D12F50"/>
    <w:rsid w:val="00D13058"/>
    <w:rsid w:val="00D137FB"/>
    <w:rsid w:val="00D138FB"/>
    <w:rsid w:val="00D13A17"/>
    <w:rsid w:val="00D13CD6"/>
    <w:rsid w:val="00D13E7F"/>
    <w:rsid w:val="00D1436D"/>
    <w:rsid w:val="00D147EB"/>
    <w:rsid w:val="00D148F8"/>
    <w:rsid w:val="00D14FFB"/>
    <w:rsid w:val="00D15125"/>
    <w:rsid w:val="00D15533"/>
    <w:rsid w:val="00D15DC9"/>
    <w:rsid w:val="00D1640F"/>
    <w:rsid w:val="00D164F6"/>
    <w:rsid w:val="00D169C9"/>
    <w:rsid w:val="00D173C3"/>
    <w:rsid w:val="00D174BF"/>
    <w:rsid w:val="00D17996"/>
    <w:rsid w:val="00D20948"/>
    <w:rsid w:val="00D209AE"/>
    <w:rsid w:val="00D213F9"/>
    <w:rsid w:val="00D2169C"/>
    <w:rsid w:val="00D224B0"/>
    <w:rsid w:val="00D22BA4"/>
    <w:rsid w:val="00D22FF5"/>
    <w:rsid w:val="00D236FC"/>
    <w:rsid w:val="00D2372C"/>
    <w:rsid w:val="00D237B4"/>
    <w:rsid w:val="00D23A01"/>
    <w:rsid w:val="00D23D52"/>
    <w:rsid w:val="00D24089"/>
    <w:rsid w:val="00D240A9"/>
    <w:rsid w:val="00D24332"/>
    <w:rsid w:val="00D247EB"/>
    <w:rsid w:val="00D24FFD"/>
    <w:rsid w:val="00D25374"/>
    <w:rsid w:val="00D25521"/>
    <w:rsid w:val="00D257DE"/>
    <w:rsid w:val="00D259A0"/>
    <w:rsid w:val="00D26A4F"/>
    <w:rsid w:val="00D273AF"/>
    <w:rsid w:val="00D274BA"/>
    <w:rsid w:val="00D277B8"/>
    <w:rsid w:val="00D307DC"/>
    <w:rsid w:val="00D30A50"/>
    <w:rsid w:val="00D30FF3"/>
    <w:rsid w:val="00D311EF"/>
    <w:rsid w:val="00D32095"/>
    <w:rsid w:val="00D32160"/>
    <w:rsid w:val="00D326E0"/>
    <w:rsid w:val="00D3289C"/>
    <w:rsid w:val="00D32EE3"/>
    <w:rsid w:val="00D3316B"/>
    <w:rsid w:val="00D33ACF"/>
    <w:rsid w:val="00D33B81"/>
    <w:rsid w:val="00D33D30"/>
    <w:rsid w:val="00D349AA"/>
    <w:rsid w:val="00D35127"/>
    <w:rsid w:val="00D359F7"/>
    <w:rsid w:val="00D35DAF"/>
    <w:rsid w:val="00D35F92"/>
    <w:rsid w:val="00D36732"/>
    <w:rsid w:val="00D36816"/>
    <w:rsid w:val="00D36B8A"/>
    <w:rsid w:val="00D36CAA"/>
    <w:rsid w:val="00D36EE8"/>
    <w:rsid w:val="00D379A3"/>
    <w:rsid w:val="00D37DAF"/>
    <w:rsid w:val="00D404BC"/>
    <w:rsid w:val="00D41573"/>
    <w:rsid w:val="00D41D1E"/>
    <w:rsid w:val="00D41E1D"/>
    <w:rsid w:val="00D42323"/>
    <w:rsid w:val="00D42B43"/>
    <w:rsid w:val="00D42BC7"/>
    <w:rsid w:val="00D43D62"/>
    <w:rsid w:val="00D44357"/>
    <w:rsid w:val="00D447B2"/>
    <w:rsid w:val="00D44889"/>
    <w:rsid w:val="00D44947"/>
    <w:rsid w:val="00D45273"/>
    <w:rsid w:val="00D4562C"/>
    <w:rsid w:val="00D459D8"/>
    <w:rsid w:val="00D4644E"/>
    <w:rsid w:val="00D465BE"/>
    <w:rsid w:val="00D469C1"/>
    <w:rsid w:val="00D46EA5"/>
    <w:rsid w:val="00D47595"/>
    <w:rsid w:val="00D4774E"/>
    <w:rsid w:val="00D479B2"/>
    <w:rsid w:val="00D47ECC"/>
    <w:rsid w:val="00D5044B"/>
    <w:rsid w:val="00D50477"/>
    <w:rsid w:val="00D507A9"/>
    <w:rsid w:val="00D50CBF"/>
    <w:rsid w:val="00D50CE6"/>
    <w:rsid w:val="00D50E80"/>
    <w:rsid w:val="00D51423"/>
    <w:rsid w:val="00D5196D"/>
    <w:rsid w:val="00D519F3"/>
    <w:rsid w:val="00D51BFD"/>
    <w:rsid w:val="00D528E4"/>
    <w:rsid w:val="00D5366E"/>
    <w:rsid w:val="00D53B69"/>
    <w:rsid w:val="00D53DAD"/>
    <w:rsid w:val="00D53F46"/>
    <w:rsid w:val="00D55316"/>
    <w:rsid w:val="00D555B6"/>
    <w:rsid w:val="00D555FF"/>
    <w:rsid w:val="00D56590"/>
    <w:rsid w:val="00D56A4A"/>
    <w:rsid w:val="00D56B63"/>
    <w:rsid w:val="00D56F83"/>
    <w:rsid w:val="00D57340"/>
    <w:rsid w:val="00D573C4"/>
    <w:rsid w:val="00D5744E"/>
    <w:rsid w:val="00D57E65"/>
    <w:rsid w:val="00D61205"/>
    <w:rsid w:val="00D6155E"/>
    <w:rsid w:val="00D63A70"/>
    <w:rsid w:val="00D64326"/>
    <w:rsid w:val="00D643DE"/>
    <w:rsid w:val="00D6451B"/>
    <w:rsid w:val="00D64F8E"/>
    <w:rsid w:val="00D6509A"/>
    <w:rsid w:val="00D65404"/>
    <w:rsid w:val="00D65472"/>
    <w:rsid w:val="00D6582D"/>
    <w:rsid w:val="00D658E4"/>
    <w:rsid w:val="00D663DC"/>
    <w:rsid w:val="00D66DEB"/>
    <w:rsid w:val="00D67457"/>
    <w:rsid w:val="00D674C9"/>
    <w:rsid w:val="00D679EE"/>
    <w:rsid w:val="00D705C3"/>
    <w:rsid w:val="00D70829"/>
    <w:rsid w:val="00D71085"/>
    <w:rsid w:val="00D711E6"/>
    <w:rsid w:val="00D71FA4"/>
    <w:rsid w:val="00D72637"/>
    <w:rsid w:val="00D72B2B"/>
    <w:rsid w:val="00D72CA1"/>
    <w:rsid w:val="00D730DB"/>
    <w:rsid w:val="00D735FF"/>
    <w:rsid w:val="00D73892"/>
    <w:rsid w:val="00D739DB"/>
    <w:rsid w:val="00D73B95"/>
    <w:rsid w:val="00D73C1F"/>
    <w:rsid w:val="00D73D2F"/>
    <w:rsid w:val="00D73E44"/>
    <w:rsid w:val="00D74231"/>
    <w:rsid w:val="00D74E13"/>
    <w:rsid w:val="00D7510F"/>
    <w:rsid w:val="00D753C3"/>
    <w:rsid w:val="00D75698"/>
    <w:rsid w:val="00D75EC8"/>
    <w:rsid w:val="00D75FA5"/>
    <w:rsid w:val="00D7632F"/>
    <w:rsid w:val="00D76EEB"/>
    <w:rsid w:val="00D772D7"/>
    <w:rsid w:val="00D80DA6"/>
    <w:rsid w:val="00D80FE4"/>
    <w:rsid w:val="00D8111E"/>
    <w:rsid w:val="00D82168"/>
    <w:rsid w:val="00D821CA"/>
    <w:rsid w:val="00D829D5"/>
    <w:rsid w:val="00D82CE3"/>
    <w:rsid w:val="00D82DA1"/>
    <w:rsid w:val="00D832AC"/>
    <w:rsid w:val="00D8352C"/>
    <w:rsid w:val="00D8379F"/>
    <w:rsid w:val="00D840C1"/>
    <w:rsid w:val="00D84D4D"/>
    <w:rsid w:val="00D851C0"/>
    <w:rsid w:val="00D85568"/>
    <w:rsid w:val="00D85959"/>
    <w:rsid w:val="00D85B12"/>
    <w:rsid w:val="00D85B95"/>
    <w:rsid w:val="00D86407"/>
    <w:rsid w:val="00D86B6F"/>
    <w:rsid w:val="00D86ED0"/>
    <w:rsid w:val="00D87507"/>
    <w:rsid w:val="00D8761F"/>
    <w:rsid w:val="00D878D0"/>
    <w:rsid w:val="00D87FB1"/>
    <w:rsid w:val="00D90389"/>
    <w:rsid w:val="00D903F0"/>
    <w:rsid w:val="00D9054D"/>
    <w:rsid w:val="00D90A13"/>
    <w:rsid w:val="00D91847"/>
    <w:rsid w:val="00D918AD"/>
    <w:rsid w:val="00D9222B"/>
    <w:rsid w:val="00D92680"/>
    <w:rsid w:val="00D92D9D"/>
    <w:rsid w:val="00D92DCE"/>
    <w:rsid w:val="00D936DC"/>
    <w:rsid w:val="00D93B2C"/>
    <w:rsid w:val="00D93CCF"/>
    <w:rsid w:val="00D94503"/>
    <w:rsid w:val="00D94577"/>
    <w:rsid w:val="00D94733"/>
    <w:rsid w:val="00D9660B"/>
    <w:rsid w:val="00D96DFF"/>
    <w:rsid w:val="00D96F0F"/>
    <w:rsid w:val="00D975A1"/>
    <w:rsid w:val="00D9799B"/>
    <w:rsid w:val="00DA0196"/>
    <w:rsid w:val="00DA06CB"/>
    <w:rsid w:val="00DA0918"/>
    <w:rsid w:val="00DA09D6"/>
    <w:rsid w:val="00DA09E8"/>
    <w:rsid w:val="00DA0F42"/>
    <w:rsid w:val="00DA1A4B"/>
    <w:rsid w:val="00DA1D11"/>
    <w:rsid w:val="00DA2266"/>
    <w:rsid w:val="00DA2A40"/>
    <w:rsid w:val="00DA3C94"/>
    <w:rsid w:val="00DA4025"/>
    <w:rsid w:val="00DA4589"/>
    <w:rsid w:val="00DA4650"/>
    <w:rsid w:val="00DA4ACF"/>
    <w:rsid w:val="00DA4E45"/>
    <w:rsid w:val="00DA54E3"/>
    <w:rsid w:val="00DA59D1"/>
    <w:rsid w:val="00DA62C7"/>
    <w:rsid w:val="00DA6A31"/>
    <w:rsid w:val="00DA6D40"/>
    <w:rsid w:val="00DA6DAF"/>
    <w:rsid w:val="00DA7CD6"/>
    <w:rsid w:val="00DB02A2"/>
    <w:rsid w:val="00DB05BB"/>
    <w:rsid w:val="00DB1ECB"/>
    <w:rsid w:val="00DB1FC4"/>
    <w:rsid w:val="00DB1FD6"/>
    <w:rsid w:val="00DB2BA5"/>
    <w:rsid w:val="00DB2DF8"/>
    <w:rsid w:val="00DB3544"/>
    <w:rsid w:val="00DB3615"/>
    <w:rsid w:val="00DB39A6"/>
    <w:rsid w:val="00DB3CCB"/>
    <w:rsid w:val="00DB43D7"/>
    <w:rsid w:val="00DB502E"/>
    <w:rsid w:val="00DB519C"/>
    <w:rsid w:val="00DB5583"/>
    <w:rsid w:val="00DB5AF5"/>
    <w:rsid w:val="00DB5C32"/>
    <w:rsid w:val="00DB6650"/>
    <w:rsid w:val="00DB6795"/>
    <w:rsid w:val="00DB6A3A"/>
    <w:rsid w:val="00DB6D3E"/>
    <w:rsid w:val="00DB784C"/>
    <w:rsid w:val="00DB7932"/>
    <w:rsid w:val="00DB7F3A"/>
    <w:rsid w:val="00DC0387"/>
    <w:rsid w:val="00DC03A4"/>
    <w:rsid w:val="00DC132F"/>
    <w:rsid w:val="00DC194F"/>
    <w:rsid w:val="00DC1ABD"/>
    <w:rsid w:val="00DC1B9E"/>
    <w:rsid w:val="00DC2164"/>
    <w:rsid w:val="00DC2808"/>
    <w:rsid w:val="00DC2B1D"/>
    <w:rsid w:val="00DC2D8A"/>
    <w:rsid w:val="00DC2E29"/>
    <w:rsid w:val="00DC3588"/>
    <w:rsid w:val="00DC384C"/>
    <w:rsid w:val="00DC3C5C"/>
    <w:rsid w:val="00DC3DD2"/>
    <w:rsid w:val="00DC41E4"/>
    <w:rsid w:val="00DC4289"/>
    <w:rsid w:val="00DC4424"/>
    <w:rsid w:val="00DC4B46"/>
    <w:rsid w:val="00DC5468"/>
    <w:rsid w:val="00DC5D68"/>
    <w:rsid w:val="00DC6154"/>
    <w:rsid w:val="00DC61F4"/>
    <w:rsid w:val="00DC7043"/>
    <w:rsid w:val="00DD031E"/>
    <w:rsid w:val="00DD0975"/>
    <w:rsid w:val="00DD0A27"/>
    <w:rsid w:val="00DD117E"/>
    <w:rsid w:val="00DD14BD"/>
    <w:rsid w:val="00DD1B6E"/>
    <w:rsid w:val="00DD1EC3"/>
    <w:rsid w:val="00DD2EDB"/>
    <w:rsid w:val="00DD3694"/>
    <w:rsid w:val="00DD38DC"/>
    <w:rsid w:val="00DD39DE"/>
    <w:rsid w:val="00DD417A"/>
    <w:rsid w:val="00DD474A"/>
    <w:rsid w:val="00DD484E"/>
    <w:rsid w:val="00DD49A8"/>
    <w:rsid w:val="00DD4E45"/>
    <w:rsid w:val="00DD4FFF"/>
    <w:rsid w:val="00DD530D"/>
    <w:rsid w:val="00DD5495"/>
    <w:rsid w:val="00DD589D"/>
    <w:rsid w:val="00DD5BDA"/>
    <w:rsid w:val="00DD61D0"/>
    <w:rsid w:val="00DD634D"/>
    <w:rsid w:val="00DD71D2"/>
    <w:rsid w:val="00DD7882"/>
    <w:rsid w:val="00DD7B9B"/>
    <w:rsid w:val="00DE0F8D"/>
    <w:rsid w:val="00DE17B2"/>
    <w:rsid w:val="00DE1CA7"/>
    <w:rsid w:val="00DE224C"/>
    <w:rsid w:val="00DE27DC"/>
    <w:rsid w:val="00DE2D55"/>
    <w:rsid w:val="00DE391F"/>
    <w:rsid w:val="00DE3B24"/>
    <w:rsid w:val="00DE4564"/>
    <w:rsid w:val="00DE4FE9"/>
    <w:rsid w:val="00DE549D"/>
    <w:rsid w:val="00DE5FB5"/>
    <w:rsid w:val="00DE6136"/>
    <w:rsid w:val="00DE621D"/>
    <w:rsid w:val="00DE6B5A"/>
    <w:rsid w:val="00DE6CE8"/>
    <w:rsid w:val="00DE6DAD"/>
    <w:rsid w:val="00DE7C9E"/>
    <w:rsid w:val="00DF06EE"/>
    <w:rsid w:val="00DF071E"/>
    <w:rsid w:val="00DF1B5D"/>
    <w:rsid w:val="00DF1B69"/>
    <w:rsid w:val="00DF2433"/>
    <w:rsid w:val="00DF2783"/>
    <w:rsid w:val="00DF3592"/>
    <w:rsid w:val="00DF376D"/>
    <w:rsid w:val="00DF381A"/>
    <w:rsid w:val="00DF3BD7"/>
    <w:rsid w:val="00DF3CF9"/>
    <w:rsid w:val="00DF469A"/>
    <w:rsid w:val="00DF49AE"/>
    <w:rsid w:val="00DF4C9A"/>
    <w:rsid w:val="00DF5681"/>
    <w:rsid w:val="00DF65EF"/>
    <w:rsid w:val="00DF6885"/>
    <w:rsid w:val="00DF7364"/>
    <w:rsid w:val="00DF741A"/>
    <w:rsid w:val="00DF7AD8"/>
    <w:rsid w:val="00DF7EF5"/>
    <w:rsid w:val="00DF7FAE"/>
    <w:rsid w:val="00E000CA"/>
    <w:rsid w:val="00E00113"/>
    <w:rsid w:val="00E01325"/>
    <w:rsid w:val="00E0186B"/>
    <w:rsid w:val="00E0198A"/>
    <w:rsid w:val="00E01D7A"/>
    <w:rsid w:val="00E01DD1"/>
    <w:rsid w:val="00E01EFB"/>
    <w:rsid w:val="00E01F96"/>
    <w:rsid w:val="00E02159"/>
    <w:rsid w:val="00E0237F"/>
    <w:rsid w:val="00E02874"/>
    <w:rsid w:val="00E028AB"/>
    <w:rsid w:val="00E02E3E"/>
    <w:rsid w:val="00E0347A"/>
    <w:rsid w:val="00E03502"/>
    <w:rsid w:val="00E03A83"/>
    <w:rsid w:val="00E03C09"/>
    <w:rsid w:val="00E03C15"/>
    <w:rsid w:val="00E03F96"/>
    <w:rsid w:val="00E04042"/>
    <w:rsid w:val="00E04593"/>
    <w:rsid w:val="00E0481C"/>
    <w:rsid w:val="00E04BD7"/>
    <w:rsid w:val="00E0511B"/>
    <w:rsid w:val="00E05280"/>
    <w:rsid w:val="00E054CB"/>
    <w:rsid w:val="00E059AA"/>
    <w:rsid w:val="00E06068"/>
    <w:rsid w:val="00E06178"/>
    <w:rsid w:val="00E062D9"/>
    <w:rsid w:val="00E06A38"/>
    <w:rsid w:val="00E070BE"/>
    <w:rsid w:val="00E073AE"/>
    <w:rsid w:val="00E073BD"/>
    <w:rsid w:val="00E077C6"/>
    <w:rsid w:val="00E103DE"/>
    <w:rsid w:val="00E10D51"/>
    <w:rsid w:val="00E10FCC"/>
    <w:rsid w:val="00E11582"/>
    <w:rsid w:val="00E1191E"/>
    <w:rsid w:val="00E12707"/>
    <w:rsid w:val="00E12D13"/>
    <w:rsid w:val="00E12DF1"/>
    <w:rsid w:val="00E141CF"/>
    <w:rsid w:val="00E14823"/>
    <w:rsid w:val="00E14A1F"/>
    <w:rsid w:val="00E14E4A"/>
    <w:rsid w:val="00E14EF8"/>
    <w:rsid w:val="00E14FA1"/>
    <w:rsid w:val="00E15049"/>
    <w:rsid w:val="00E151B4"/>
    <w:rsid w:val="00E15278"/>
    <w:rsid w:val="00E15405"/>
    <w:rsid w:val="00E15E1F"/>
    <w:rsid w:val="00E15EF3"/>
    <w:rsid w:val="00E15F08"/>
    <w:rsid w:val="00E16111"/>
    <w:rsid w:val="00E16BE5"/>
    <w:rsid w:val="00E16D4D"/>
    <w:rsid w:val="00E16E88"/>
    <w:rsid w:val="00E17243"/>
    <w:rsid w:val="00E17389"/>
    <w:rsid w:val="00E175A8"/>
    <w:rsid w:val="00E17A1B"/>
    <w:rsid w:val="00E17E45"/>
    <w:rsid w:val="00E20447"/>
    <w:rsid w:val="00E20B31"/>
    <w:rsid w:val="00E21047"/>
    <w:rsid w:val="00E213A9"/>
    <w:rsid w:val="00E21606"/>
    <w:rsid w:val="00E21A11"/>
    <w:rsid w:val="00E21A30"/>
    <w:rsid w:val="00E21E7C"/>
    <w:rsid w:val="00E22266"/>
    <w:rsid w:val="00E23D02"/>
    <w:rsid w:val="00E23E0B"/>
    <w:rsid w:val="00E2430C"/>
    <w:rsid w:val="00E24315"/>
    <w:rsid w:val="00E2464C"/>
    <w:rsid w:val="00E248F3"/>
    <w:rsid w:val="00E24ED1"/>
    <w:rsid w:val="00E250FA"/>
    <w:rsid w:val="00E25222"/>
    <w:rsid w:val="00E252E4"/>
    <w:rsid w:val="00E2567A"/>
    <w:rsid w:val="00E2570C"/>
    <w:rsid w:val="00E259D2"/>
    <w:rsid w:val="00E26252"/>
    <w:rsid w:val="00E2635E"/>
    <w:rsid w:val="00E267DD"/>
    <w:rsid w:val="00E26C09"/>
    <w:rsid w:val="00E26E80"/>
    <w:rsid w:val="00E27687"/>
    <w:rsid w:val="00E27A40"/>
    <w:rsid w:val="00E27AA0"/>
    <w:rsid w:val="00E27F6C"/>
    <w:rsid w:val="00E30500"/>
    <w:rsid w:val="00E31382"/>
    <w:rsid w:val="00E3157D"/>
    <w:rsid w:val="00E3164B"/>
    <w:rsid w:val="00E317A3"/>
    <w:rsid w:val="00E31A88"/>
    <w:rsid w:val="00E321B1"/>
    <w:rsid w:val="00E3283E"/>
    <w:rsid w:val="00E32F91"/>
    <w:rsid w:val="00E339E4"/>
    <w:rsid w:val="00E33A42"/>
    <w:rsid w:val="00E34195"/>
    <w:rsid w:val="00E344AC"/>
    <w:rsid w:val="00E3460C"/>
    <w:rsid w:val="00E34AE6"/>
    <w:rsid w:val="00E351AA"/>
    <w:rsid w:val="00E35289"/>
    <w:rsid w:val="00E3542C"/>
    <w:rsid w:val="00E3560A"/>
    <w:rsid w:val="00E36710"/>
    <w:rsid w:val="00E36BB1"/>
    <w:rsid w:val="00E36F45"/>
    <w:rsid w:val="00E3745D"/>
    <w:rsid w:val="00E37ABF"/>
    <w:rsid w:val="00E37E9D"/>
    <w:rsid w:val="00E4008A"/>
    <w:rsid w:val="00E40103"/>
    <w:rsid w:val="00E41415"/>
    <w:rsid w:val="00E41CA2"/>
    <w:rsid w:val="00E42E2F"/>
    <w:rsid w:val="00E43661"/>
    <w:rsid w:val="00E45B61"/>
    <w:rsid w:val="00E45BB6"/>
    <w:rsid w:val="00E46190"/>
    <w:rsid w:val="00E463AD"/>
    <w:rsid w:val="00E46C81"/>
    <w:rsid w:val="00E4714C"/>
    <w:rsid w:val="00E472A1"/>
    <w:rsid w:val="00E474BD"/>
    <w:rsid w:val="00E4750A"/>
    <w:rsid w:val="00E4767E"/>
    <w:rsid w:val="00E476F1"/>
    <w:rsid w:val="00E47B59"/>
    <w:rsid w:val="00E47E9E"/>
    <w:rsid w:val="00E5000A"/>
    <w:rsid w:val="00E5045C"/>
    <w:rsid w:val="00E505E3"/>
    <w:rsid w:val="00E509A2"/>
    <w:rsid w:val="00E51612"/>
    <w:rsid w:val="00E51A28"/>
    <w:rsid w:val="00E52335"/>
    <w:rsid w:val="00E524C9"/>
    <w:rsid w:val="00E5298B"/>
    <w:rsid w:val="00E52E61"/>
    <w:rsid w:val="00E53066"/>
    <w:rsid w:val="00E53310"/>
    <w:rsid w:val="00E537B3"/>
    <w:rsid w:val="00E538DF"/>
    <w:rsid w:val="00E53C78"/>
    <w:rsid w:val="00E53DC4"/>
    <w:rsid w:val="00E54029"/>
    <w:rsid w:val="00E546E3"/>
    <w:rsid w:val="00E548FC"/>
    <w:rsid w:val="00E55853"/>
    <w:rsid w:val="00E559D6"/>
    <w:rsid w:val="00E55E7B"/>
    <w:rsid w:val="00E55F57"/>
    <w:rsid w:val="00E560DB"/>
    <w:rsid w:val="00E57ECC"/>
    <w:rsid w:val="00E601BD"/>
    <w:rsid w:val="00E602CE"/>
    <w:rsid w:val="00E6069B"/>
    <w:rsid w:val="00E60DDE"/>
    <w:rsid w:val="00E619AF"/>
    <w:rsid w:val="00E62A75"/>
    <w:rsid w:val="00E63652"/>
    <w:rsid w:val="00E63A3C"/>
    <w:rsid w:val="00E64113"/>
    <w:rsid w:val="00E65047"/>
    <w:rsid w:val="00E65628"/>
    <w:rsid w:val="00E65924"/>
    <w:rsid w:val="00E65A1D"/>
    <w:rsid w:val="00E65F8A"/>
    <w:rsid w:val="00E66351"/>
    <w:rsid w:val="00E666A2"/>
    <w:rsid w:val="00E666DB"/>
    <w:rsid w:val="00E66849"/>
    <w:rsid w:val="00E67251"/>
    <w:rsid w:val="00E7013A"/>
    <w:rsid w:val="00E7026E"/>
    <w:rsid w:val="00E705A6"/>
    <w:rsid w:val="00E7086D"/>
    <w:rsid w:val="00E70933"/>
    <w:rsid w:val="00E70DEF"/>
    <w:rsid w:val="00E70E84"/>
    <w:rsid w:val="00E70F55"/>
    <w:rsid w:val="00E7118E"/>
    <w:rsid w:val="00E71C2E"/>
    <w:rsid w:val="00E71C58"/>
    <w:rsid w:val="00E722FC"/>
    <w:rsid w:val="00E724D1"/>
    <w:rsid w:val="00E72C51"/>
    <w:rsid w:val="00E72DA5"/>
    <w:rsid w:val="00E736C6"/>
    <w:rsid w:val="00E73926"/>
    <w:rsid w:val="00E7393B"/>
    <w:rsid w:val="00E74834"/>
    <w:rsid w:val="00E748F5"/>
    <w:rsid w:val="00E75337"/>
    <w:rsid w:val="00E76841"/>
    <w:rsid w:val="00E768CD"/>
    <w:rsid w:val="00E77028"/>
    <w:rsid w:val="00E80A88"/>
    <w:rsid w:val="00E80F70"/>
    <w:rsid w:val="00E8164C"/>
    <w:rsid w:val="00E81803"/>
    <w:rsid w:val="00E81936"/>
    <w:rsid w:val="00E81A9C"/>
    <w:rsid w:val="00E820F4"/>
    <w:rsid w:val="00E8228A"/>
    <w:rsid w:val="00E8259B"/>
    <w:rsid w:val="00E82B39"/>
    <w:rsid w:val="00E82C4F"/>
    <w:rsid w:val="00E83402"/>
    <w:rsid w:val="00E835A1"/>
    <w:rsid w:val="00E83815"/>
    <w:rsid w:val="00E8395D"/>
    <w:rsid w:val="00E839F1"/>
    <w:rsid w:val="00E83B5D"/>
    <w:rsid w:val="00E83EBE"/>
    <w:rsid w:val="00E84222"/>
    <w:rsid w:val="00E8470B"/>
    <w:rsid w:val="00E84E04"/>
    <w:rsid w:val="00E84ED0"/>
    <w:rsid w:val="00E85A2B"/>
    <w:rsid w:val="00E85A3E"/>
    <w:rsid w:val="00E85C97"/>
    <w:rsid w:val="00E861CF"/>
    <w:rsid w:val="00E8622A"/>
    <w:rsid w:val="00E86845"/>
    <w:rsid w:val="00E86DF1"/>
    <w:rsid w:val="00E870C7"/>
    <w:rsid w:val="00E87859"/>
    <w:rsid w:val="00E878A0"/>
    <w:rsid w:val="00E87A11"/>
    <w:rsid w:val="00E87B0C"/>
    <w:rsid w:val="00E87D0F"/>
    <w:rsid w:val="00E87D99"/>
    <w:rsid w:val="00E87E64"/>
    <w:rsid w:val="00E9022D"/>
    <w:rsid w:val="00E906C4"/>
    <w:rsid w:val="00E90E92"/>
    <w:rsid w:val="00E917DF"/>
    <w:rsid w:val="00E91966"/>
    <w:rsid w:val="00E9222C"/>
    <w:rsid w:val="00E92DEE"/>
    <w:rsid w:val="00E92DEF"/>
    <w:rsid w:val="00E93699"/>
    <w:rsid w:val="00E93884"/>
    <w:rsid w:val="00E93945"/>
    <w:rsid w:val="00E93994"/>
    <w:rsid w:val="00E939EC"/>
    <w:rsid w:val="00E93F74"/>
    <w:rsid w:val="00E93FDF"/>
    <w:rsid w:val="00E94560"/>
    <w:rsid w:val="00E947AF"/>
    <w:rsid w:val="00E94A3D"/>
    <w:rsid w:val="00E94D79"/>
    <w:rsid w:val="00E950BC"/>
    <w:rsid w:val="00E95834"/>
    <w:rsid w:val="00E9602B"/>
    <w:rsid w:val="00E962A3"/>
    <w:rsid w:val="00E962DE"/>
    <w:rsid w:val="00E97636"/>
    <w:rsid w:val="00E978FC"/>
    <w:rsid w:val="00E97C07"/>
    <w:rsid w:val="00E97D0D"/>
    <w:rsid w:val="00EA1050"/>
    <w:rsid w:val="00EA132F"/>
    <w:rsid w:val="00EA1413"/>
    <w:rsid w:val="00EA1E16"/>
    <w:rsid w:val="00EA3458"/>
    <w:rsid w:val="00EA37BB"/>
    <w:rsid w:val="00EA3F06"/>
    <w:rsid w:val="00EA4334"/>
    <w:rsid w:val="00EA4362"/>
    <w:rsid w:val="00EA44AD"/>
    <w:rsid w:val="00EA45D5"/>
    <w:rsid w:val="00EA4968"/>
    <w:rsid w:val="00EA4D08"/>
    <w:rsid w:val="00EA563A"/>
    <w:rsid w:val="00EA58C7"/>
    <w:rsid w:val="00EA5C58"/>
    <w:rsid w:val="00EA5F6C"/>
    <w:rsid w:val="00EA6B13"/>
    <w:rsid w:val="00EA7057"/>
    <w:rsid w:val="00EA7512"/>
    <w:rsid w:val="00EB02ED"/>
    <w:rsid w:val="00EB0512"/>
    <w:rsid w:val="00EB064F"/>
    <w:rsid w:val="00EB0A46"/>
    <w:rsid w:val="00EB14B7"/>
    <w:rsid w:val="00EB162D"/>
    <w:rsid w:val="00EB1750"/>
    <w:rsid w:val="00EB1845"/>
    <w:rsid w:val="00EB201C"/>
    <w:rsid w:val="00EB21D8"/>
    <w:rsid w:val="00EB2241"/>
    <w:rsid w:val="00EB2CBD"/>
    <w:rsid w:val="00EB3931"/>
    <w:rsid w:val="00EB3D73"/>
    <w:rsid w:val="00EB4099"/>
    <w:rsid w:val="00EB472A"/>
    <w:rsid w:val="00EB4913"/>
    <w:rsid w:val="00EB4B5D"/>
    <w:rsid w:val="00EB4EFD"/>
    <w:rsid w:val="00EB51AD"/>
    <w:rsid w:val="00EB5814"/>
    <w:rsid w:val="00EB59DB"/>
    <w:rsid w:val="00EB60D8"/>
    <w:rsid w:val="00EB6590"/>
    <w:rsid w:val="00EB73CA"/>
    <w:rsid w:val="00EB74D5"/>
    <w:rsid w:val="00EB7A1C"/>
    <w:rsid w:val="00EB7F55"/>
    <w:rsid w:val="00EC03D3"/>
    <w:rsid w:val="00EC089D"/>
    <w:rsid w:val="00EC1678"/>
    <w:rsid w:val="00EC1FB8"/>
    <w:rsid w:val="00EC1FF7"/>
    <w:rsid w:val="00EC21DE"/>
    <w:rsid w:val="00EC2C66"/>
    <w:rsid w:val="00EC2E02"/>
    <w:rsid w:val="00EC2EBB"/>
    <w:rsid w:val="00EC30A9"/>
    <w:rsid w:val="00EC3160"/>
    <w:rsid w:val="00EC366D"/>
    <w:rsid w:val="00EC4153"/>
    <w:rsid w:val="00EC441B"/>
    <w:rsid w:val="00EC45DD"/>
    <w:rsid w:val="00EC471F"/>
    <w:rsid w:val="00EC489F"/>
    <w:rsid w:val="00EC5301"/>
    <w:rsid w:val="00EC5590"/>
    <w:rsid w:val="00EC5898"/>
    <w:rsid w:val="00EC5B7A"/>
    <w:rsid w:val="00EC6AD6"/>
    <w:rsid w:val="00EC7BA6"/>
    <w:rsid w:val="00ED0262"/>
    <w:rsid w:val="00ED0301"/>
    <w:rsid w:val="00ED0B73"/>
    <w:rsid w:val="00ED15C2"/>
    <w:rsid w:val="00ED1A6C"/>
    <w:rsid w:val="00ED21C8"/>
    <w:rsid w:val="00ED2F0A"/>
    <w:rsid w:val="00ED385F"/>
    <w:rsid w:val="00ED483E"/>
    <w:rsid w:val="00ED4935"/>
    <w:rsid w:val="00ED5088"/>
    <w:rsid w:val="00ED508D"/>
    <w:rsid w:val="00ED58F7"/>
    <w:rsid w:val="00ED5BAF"/>
    <w:rsid w:val="00ED648E"/>
    <w:rsid w:val="00ED6C1E"/>
    <w:rsid w:val="00ED6F11"/>
    <w:rsid w:val="00ED6F3B"/>
    <w:rsid w:val="00ED6F7E"/>
    <w:rsid w:val="00ED70B4"/>
    <w:rsid w:val="00ED7517"/>
    <w:rsid w:val="00ED752A"/>
    <w:rsid w:val="00ED7597"/>
    <w:rsid w:val="00EE06DB"/>
    <w:rsid w:val="00EE132D"/>
    <w:rsid w:val="00EE1DBE"/>
    <w:rsid w:val="00EE22DB"/>
    <w:rsid w:val="00EE23C7"/>
    <w:rsid w:val="00EE2404"/>
    <w:rsid w:val="00EE267C"/>
    <w:rsid w:val="00EE32E7"/>
    <w:rsid w:val="00EE33E2"/>
    <w:rsid w:val="00EE39EE"/>
    <w:rsid w:val="00EE3CC0"/>
    <w:rsid w:val="00EE403B"/>
    <w:rsid w:val="00EE406E"/>
    <w:rsid w:val="00EE428A"/>
    <w:rsid w:val="00EE590A"/>
    <w:rsid w:val="00EE67B0"/>
    <w:rsid w:val="00EE67E9"/>
    <w:rsid w:val="00EE6F6B"/>
    <w:rsid w:val="00EE74C4"/>
    <w:rsid w:val="00EF0083"/>
    <w:rsid w:val="00EF01C1"/>
    <w:rsid w:val="00EF030E"/>
    <w:rsid w:val="00EF0D1F"/>
    <w:rsid w:val="00EF1794"/>
    <w:rsid w:val="00EF191C"/>
    <w:rsid w:val="00EF21CF"/>
    <w:rsid w:val="00EF367E"/>
    <w:rsid w:val="00EF39BE"/>
    <w:rsid w:val="00EF3BC2"/>
    <w:rsid w:val="00EF41D3"/>
    <w:rsid w:val="00EF45EA"/>
    <w:rsid w:val="00EF4906"/>
    <w:rsid w:val="00EF4F87"/>
    <w:rsid w:val="00EF5619"/>
    <w:rsid w:val="00EF5873"/>
    <w:rsid w:val="00EF59D1"/>
    <w:rsid w:val="00EF59F4"/>
    <w:rsid w:val="00EF5ADD"/>
    <w:rsid w:val="00EF74BE"/>
    <w:rsid w:val="00EF7AF6"/>
    <w:rsid w:val="00EF7DD2"/>
    <w:rsid w:val="00F00409"/>
    <w:rsid w:val="00F004E3"/>
    <w:rsid w:val="00F008A2"/>
    <w:rsid w:val="00F00CB1"/>
    <w:rsid w:val="00F00CD2"/>
    <w:rsid w:val="00F0120E"/>
    <w:rsid w:val="00F01B37"/>
    <w:rsid w:val="00F02687"/>
    <w:rsid w:val="00F02BAB"/>
    <w:rsid w:val="00F02FAE"/>
    <w:rsid w:val="00F037AA"/>
    <w:rsid w:val="00F037EC"/>
    <w:rsid w:val="00F03919"/>
    <w:rsid w:val="00F03A3A"/>
    <w:rsid w:val="00F04966"/>
    <w:rsid w:val="00F04A96"/>
    <w:rsid w:val="00F051AB"/>
    <w:rsid w:val="00F0550E"/>
    <w:rsid w:val="00F0565D"/>
    <w:rsid w:val="00F05A79"/>
    <w:rsid w:val="00F05CFC"/>
    <w:rsid w:val="00F0619B"/>
    <w:rsid w:val="00F065E2"/>
    <w:rsid w:val="00F0675D"/>
    <w:rsid w:val="00F10299"/>
    <w:rsid w:val="00F10561"/>
    <w:rsid w:val="00F105AA"/>
    <w:rsid w:val="00F10840"/>
    <w:rsid w:val="00F1084A"/>
    <w:rsid w:val="00F10901"/>
    <w:rsid w:val="00F10C12"/>
    <w:rsid w:val="00F10D36"/>
    <w:rsid w:val="00F10E9B"/>
    <w:rsid w:val="00F114DA"/>
    <w:rsid w:val="00F11A16"/>
    <w:rsid w:val="00F11DC8"/>
    <w:rsid w:val="00F124D5"/>
    <w:rsid w:val="00F126F3"/>
    <w:rsid w:val="00F126FB"/>
    <w:rsid w:val="00F12C5E"/>
    <w:rsid w:val="00F12C7C"/>
    <w:rsid w:val="00F1334B"/>
    <w:rsid w:val="00F134F7"/>
    <w:rsid w:val="00F1371B"/>
    <w:rsid w:val="00F13A69"/>
    <w:rsid w:val="00F13D99"/>
    <w:rsid w:val="00F13F5E"/>
    <w:rsid w:val="00F14022"/>
    <w:rsid w:val="00F14547"/>
    <w:rsid w:val="00F14E86"/>
    <w:rsid w:val="00F1543A"/>
    <w:rsid w:val="00F154B5"/>
    <w:rsid w:val="00F15859"/>
    <w:rsid w:val="00F15886"/>
    <w:rsid w:val="00F15AD2"/>
    <w:rsid w:val="00F15D3E"/>
    <w:rsid w:val="00F1602E"/>
    <w:rsid w:val="00F171AA"/>
    <w:rsid w:val="00F17C4F"/>
    <w:rsid w:val="00F2004C"/>
    <w:rsid w:val="00F2073C"/>
    <w:rsid w:val="00F21211"/>
    <w:rsid w:val="00F21309"/>
    <w:rsid w:val="00F214FE"/>
    <w:rsid w:val="00F22A0B"/>
    <w:rsid w:val="00F22C1D"/>
    <w:rsid w:val="00F22F63"/>
    <w:rsid w:val="00F23053"/>
    <w:rsid w:val="00F230EA"/>
    <w:rsid w:val="00F23776"/>
    <w:rsid w:val="00F2383E"/>
    <w:rsid w:val="00F238CF"/>
    <w:rsid w:val="00F23ED3"/>
    <w:rsid w:val="00F240B3"/>
    <w:rsid w:val="00F241D5"/>
    <w:rsid w:val="00F24A6B"/>
    <w:rsid w:val="00F24A98"/>
    <w:rsid w:val="00F25B3D"/>
    <w:rsid w:val="00F26D11"/>
    <w:rsid w:val="00F26D7E"/>
    <w:rsid w:val="00F27015"/>
    <w:rsid w:val="00F2727F"/>
    <w:rsid w:val="00F276A2"/>
    <w:rsid w:val="00F276BB"/>
    <w:rsid w:val="00F27844"/>
    <w:rsid w:val="00F27AF0"/>
    <w:rsid w:val="00F30132"/>
    <w:rsid w:val="00F30507"/>
    <w:rsid w:val="00F30854"/>
    <w:rsid w:val="00F31EFA"/>
    <w:rsid w:val="00F324EB"/>
    <w:rsid w:val="00F32A8E"/>
    <w:rsid w:val="00F32B8A"/>
    <w:rsid w:val="00F334C5"/>
    <w:rsid w:val="00F342D5"/>
    <w:rsid w:val="00F34418"/>
    <w:rsid w:val="00F3527A"/>
    <w:rsid w:val="00F35790"/>
    <w:rsid w:val="00F360CE"/>
    <w:rsid w:val="00F370AB"/>
    <w:rsid w:val="00F37244"/>
    <w:rsid w:val="00F3751A"/>
    <w:rsid w:val="00F37DD5"/>
    <w:rsid w:val="00F40478"/>
    <w:rsid w:val="00F4067D"/>
    <w:rsid w:val="00F4087F"/>
    <w:rsid w:val="00F409E0"/>
    <w:rsid w:val="00F4118F"/>
    <w:rsid w:val="00F41C5B"/>
    <w:rsid w:val="00F41D62"/>
    <w:rsid w:val="00F426C5"/>
    <w:rsid w:val="00F42AC9"/>
    <w:rsid w:val="00F42B65"/>
    <w:rsid w:val="00F43447"/>
    <w:rsid w:val="00F437E2"/>
    <w:rsid w:val="00F43B5D"/>
    <w:rsid w:val="00F442F6"/>
    <w:rsid w:val="00F449E3"/>
    <w:rsid w:val="00F4518F"/>
    <w:rsid w:val="00F45973"/>
    <w:rsid w:val="00F45CB1"/>
    <w:rsid w:val="00F45FAD"/>
    <w:rsid w:val="00F45FCD"/>
    <w:rsid w:val="00F469FF"/>
    <w:rsid w:val="00F46D46"/>
    <w:rsid w:val="00F47584"/>
    <w:rsid w:val="00F47A51"/>
    <w:rsid w:val="00F47BD8"/>
    <w:rsid w:val="00F501F0"/>
    <w:rsid w:val="00F50508"/>
    <w:rsid w:val="00F50862"/>
    <w:rsid w:val="00F509DB"/>
    <w:rsid w:val="00F50BD0"/>
    <w:rsid w:val="00F50EAF"/>
    <w:rsid w:val="00F510B6"/>
    <w:rsid w:val="00F51912"/>
    <w:rsid w:val="00F51D6B"/>
    <w:rsid w:val="00F520E4"/>
    <w:rsid w:val="00F521A8"/>
    <w:rsid w:val="00F521D4"/>
    <w:rsid w:val="00F53B8D"/>
    <w:rsid w:val="00F54B89"/>
    <w:rsid w:val="00F54C6C"/>
    <w:rsid w:val="00F54E8D"/>
    <w:rsid w:val="00F55852"/>
    <w:rsid w:val="00F56F85"/>
    <w:rsid w:val="00F578BE"/>
    <w:rsid w:val="00F579AC"/>
    <w:rsid w:val="00F57CD9"/>
    <w:rsid w:val="00F57D55"/>
    <w:rsid w:val="00F57F3C"/>
    <w:rsid w:val="00F606C7"/>
    <w:rsid w:val="00F60DA4"/>
    <w:rsid w:val="00F613F4"/>
    <w:rsid w:val="00F617B5"/>
    <w:rsid w:val="00F62061"/>
    <w:rsid w:val="00F62952"/>
    <w:rsid w:val="00F62A44"/>
    <w:rsid w:val="00F62E80"/>
    <w:rsid w:val="00F63184"/>
    <w:rsid w:val="00F63449"/>
    <w:rsid w:val="00F6361D"/>
    <w:rsid w:val="00F63792"/>
    <w:rsid w:val="00F63D39"/>
    <w:rsid w:val="00F63E6B"/>
    <w:rsid w:val="00F643B4"/>
    <w:rsid w:val="00F64587"/>
    <w:rsid w:val="00F6475A"/>
    <w:rsid w:val="00F64C16"/>
    <w:rsid w:val="00F64D1C"/>
    <w:rsid w:val="00F65DBA"/>
    <w:rsid w:val="00F664E2"/>
    <w:rsid w:val="00F701C0"/>
    <w:rsid w:val="00F70806"/>
    <w:rsid w:val="00F710A0"/>
    <w:rsid w:val="00F710EB"/>
    <w:rsid w:val="00F712E7"/>
    <w:rsid w:val="00F71D89"/>
    <w:rsid w:val="00F71FD9"/>
    <w:rsid w:val="00F72540"/>
    <w:rsid w:val="00F72E2A"/>
    <w:rsid w:val="00F72E42"/>
    <w:rsid w:val="00F736AF"/>
    <w:rsid w:val="00F7370C"/>
    <w:rsid w:val="00F73967"/>
    <w:rsid w:val="00F73BC7"/>
    <w:rsid w:val="00F73BD5"/>
    <w:rsid w:val="00F73DB7"/>
    <w:rsid w:val="00F740D1"/>
    <w:rsid w:val="00F74212"/>
    <w:rsid w:val="00F74234"/>
    <w:rsid w:val="00F7465F"/>
    <w:rsid w:val="00F74A1A"/>
    <w:rsid w:val="00F75A91"/>
    <w:rsid w:val="00F7638E"/>
    <w:rsid w:val="00F76884"/>
    <w:rsid w:val="00F76E16"/>
    <w:rsid w:val="00F770A6"/>
    <w:rsid w:val="00F770F4"/>
    <w:rsid w:val="00F775C2"/>
    <w:rsid w:val="00F806B5"/>
    <w:rsid w:val="00F8096B"/>
    <w:rsid w:val="00F80992"/>
    <w:rsid w:val="00F80BC8"/>
    <w:rsid w:val="00F80F9E"/>
    <w:rsid w:val="00F818D2"/>
    <w:rsid w:val="00F81EE9"/>
    <w:rsid w:val="00F8279E"/>
    <w:rsid w:val="00F8281D"/>
    <w:rsid w:val="00F82CB0"/>
    <w:rsid w:val="00F8308A"/>
    <w:rsid w:val="00F839A8"/>
    <w:rsid w:val="00F83EAC"/>
    <w:rsid w:val="00F83EB2"/>
    <w:rsid w:val="00F83FB9"/>
    <w:rsid w:val="00F8400B"/>
    <w:rsid w:val="00F840ED"/>
    <w:rsid w:val="00F84845"/>
    <w:rsid w:val="00F84A7F"/>
    <w:rsid w:val="00F84ECB"/>
    <w:rsid w:val="00F8502E"/>
    <w:rsid w:val="00F8511F"/>
    <w:rsid w:val="00F8538C"/>
    <w:rsid w:val="00F856E2"/>
    <w:rsid w:val="00F857FA"/>
    <w:rsid w:val="00F85A34"/>
    <w:rsid w:val="00F85B22"/>
    <w:rsid w:val="00F85E97"/>
    <w:rsid w:val="00F86048"/>
    <w:rsid w:val="00F8688F"/>
    <w:rsid w:val="00F86B53"/>
    <w:rsid w:val="00F86D01"/>
    <w:rsid w:val="00F86EB1"/>
    <w:rsid w:val="00F87385"/>
    <w:rsid w:val="00F87A8F"/>
    <w:rsid w:val="00F90D59"/>
    <w:rsid w:val="00F91373"/>
    <w:rsid w:val="00F91973"/>
    <w:rsid w:val="00F91F99"/>
    <w:rsid w:val="00F9210B"/>
    <w:rsid w:val="00F93C48"/>
    <w:rsid w:val="00F940BE"/>
    <w:rsid w:val="00F941FF"/>
    <w:rsid w:val="00F94DBE"/>
    <w:rsid w:val="00F95175"/>
    <w:rsid w:val="00F95724"/>
    <w:rsid w:val="00F957E4"/>
    <w:rsid w:val="00F95E37"/>
    <w:rsid w:val="00F96B81"/>
    <w:rsid w:val="00FA0761"/>
    <w:rsid w:val="00FA0939"/>
    <w:rsid w:val="00FA0A3D"/>
    <w:rsid w:val="00FA0FAD"/>
    <w:rsid w:val="00FA11D4"/>
    <w:rsid w:val="00FA13EE"/>
    <w:rsid w:val="00FA186E"/>
    <w:rsid w:val="00FA1B24"/>
    <w:rsid w:val="00FA1E16"/>
    <w:rsid w:val="00FA2342"/>
    <w:rsid w:val="00FA25D2"/>
    <w:rsid w:val="00FA2786"/>
    <w:rsid w:val="00FA2C2E"/>
    <w:rsid w:val="00FA2DA7"/>
    <w:rsid w:val="00FA387F"/>
    <w:rsid w:val="00FA38F6"/>
    <w:rsid w:val="00FA3BEC"/>
    <w:rsid w:val="00FA40F4"/>
    <w:rsid w:val="00FA419F"/>
    <w:rsid w:val="00FA4368"/>
    <w:rsid w:val="00FA44E6"/>
    <w:rsid w:val="00FA4654"/>
    <w:rsid w:val="00FA4D1D"/>
    <w:rsid w:val="00FA4D4F"/>
    <w:rsid w:val="00FA57A0"/>
    <w:rsid w:val="00FA583F"/>
    <w:rsid w:val="00FA58B4"/>
    <w:rsid w:val="00FA5A2A"/>
    <w:rsid w:val="00FA5E3D"/>
    <w:rsid w:val="00FA66F0"/>
    <w:rsid w:val="00FA6C0F"/>
    <w:rsid w:val="00FA78AC"/>
    <w:rsid w:val="00FA79CE"/>
    <w:rsid w:val="00FA7D32"/>
    <w:rsid w:val="00FA7F8B"/>
    <w:rsid w:val="00FB0332"/>
    <w:rsid w:val="00FB0F91"/>
    <w:rsid w:val="00FB1271"/>
    <w:rsid w:val="00FB19B7"/>
    <w:rsid w:val="00FB267A"/>
    <w:rsid w:val="00FB2B5F"/>
    <w:rsid w:val="00FB2C93"/>
    <w:rsid w:val="00FB2D67"/>
    <w:rsid w:val="00FB3398"/>
    <w:rsid w:val="00FB42A8"/>
    <w:rsid w:val="00FB446F"/>
    <w:rsid w:val="00FB4BE5"/>
    <w:rsid w:val="00FB4CBE"/>
    <w:rsid w:val="00FB4CCC"/>
    <w:rsid w:val="00FB4E03"/>
    <w:rsid w:val="00FB5A44"/>
    <w:rsid w:val="00FB5DB4"/>
    <w:rsid w:val="00FB60FA"/>
    <w:rsid w:val="00FB6498"/>
    <w:rsid w:val="00FB663B"/>
    <w:rsid w:val="00FB664A"/>
    <w:rsid w:val="00FB6AC5"/>
    <w:rsid w:val="00FB70CF"/>
    <w:rsid w:val="00FB7341"/>
    <w:rsid w:val="00FB764E"/>
    <w:rsid w:val="00FB76BC"/>
    <w:rsid w:val="00FB77B6"/>
    <w:rsid w:val="00FC02D0"/>
    <w:rsid w:val="00FC05FA"/>
    <w:rsid w:val="00FC1200"/>
    <w:rsid w:val="00FC1329"/>
    <w:rsid w:val="00FC15A1"/>
    <w:rsid w:val="00FC178B"/>
    <w:rsid w:val="00FC17EE"/>
    <w:rsid w:val="00FC182D"/>
    <w:rsid w:val="00FC1CFE"/>
    <w:rsid w:val="00FC25AB"/>
    <w:rsid w:val="00FC2E23"/>
    <w:rsid w:val="00FC37BC"/>
    <w:rsid w:val="00FC3EC4"/>
    <w:rsid w:val="00FC43A7"/>
    <w:rsid w:val="00FC444A"/>
    <w:rsid w:val="00FC4985"/>
    <w:rsid w:val="00FC4C33"/>
    <w:rsid w:val="00FC5254"/>
    <w:rsid w:val="00FC56F5"/>
    <w:rsid w:val="00FC5E06"/>
    <w:rsid w:val="00FC68F6"/>
    <w:rsid w:val="00FC6B3C"/>
    <w:rsid w:val="00FC7381"/>
    <w:rsid w:val="00FC7BDB"/>
    <w:rsid w:val="00FD0280"/>
    <w:rsid w:val="00FD03E6"/>
    <w:rsid w:val="00FD0498"/>
    <w:rsid w:val="00FD0BDF"/>
    <w:rsid w:val="00FD148F"/>
    <w:rsid w:val="00FD1668"/>
    <w:rsid w:val="00FD1998"/>
    <w:rsid w:val="00FD19FC"/>
    <w:rsid w:val="00FD1A60"/>
    <w:rsid w:val="00FD1FD0"/>
    <w:rsid w:val="00FD221D"/>
    <w:rsid w:val="00FD2D50"/>
    <w:rsid w:val="00FD30CA"/>
    <w:rsid w:val="00FD3267"/>
    <w:rsid w:val="00FD3315"/>
    <w:rsid w:val="00FD34E8"/>
    <w:rsid w:val="00FD38D7"/>
    <w:rsid w:val="00FD3947"/>
    <w:rsid w:val="00FD3AAC"/>
    <w:rsid w:val="00FD3FDA"/>
    <w:rsid w:val="00FD5116"/>
    <w:rsid w:val="00FD52FD"/>
    <w:rsid w:val="00FD56BE"/>
    <w:rsid w:val="00FD57F2"/>
    <w:rsid w:val="00FD59EB"/>
    <w:rsid w:val="00FD5AB6"/>
    <w:rsid w:val="00FD5BE9"/>
    <w:rsid w:val="00FD6319"/>
    <w:rsid w:val="00FD64D8"/>
    <w:rsid w:val="00FD7868"/>
    <w:rsid w:val="00FD7895"/>
    <w:rsid w:val="00FD7D35"/>
    <w:rsid w:val="00FE0114"/>
    <w:rsid w:val="00FE02C7"/>
    <w:rsid w:val="00FE034C"/>
    <w:rsid w:val="00FE0CA1"/>
    <w:rsid w:val="00FE0FEA"/>
    <w:rsid w:val="00FE104C"/>
    <w:rsid w:val="00FE1231"/>
    <w:rsid w:val="00FE14E9"/>
    <w:rsid w:val="00FE153A"/>
    <w:rsid w:val="00FE1E4D"/>
    <w:rsid w:val="00FE2837"/>
    <w:rsid w:val="00FE28BD"/>
    <w:rsid w:val="00FE2BE9"/>
    <w:rsid w:val="00FE3137"/>
    <w:rsid w:val="00FE3D9F"/>
    <w:rsid w:val="00FE4169"/>
    <w:rsid w:val="00FE476F"/>
    <w:rsid w:val="00FE48D2"/>
    <w:rsid w:val="00FE4FD7"/>
    <w:rsid w:val="00FE5CA9"/>
    <w:rsid w:val="00FE620D"/>
    <w:rsid w:val="00FE6401"/>
    <w:rsid w:val="00FE6A61"/>
    <w:rsid w:val="00FE6C99"/>
    <w:rsid w:val="00FE7014"/>
    <w:rsid w:val="00FE703B"/>
    <w:rsid w:val="00FE720E"/>
    <w:rsid w:val="00FE727B"/>
    <w:rsid w:val="00FE77CC"/>
    <w:rsid w:val="00FE78FA"/>
    <w:rsid w:val="00FF052A"/>
    <w:rsid w:val="00FF06C7"/>
    <w:rsid w:val="00FF077D"/>
    <w:rsid w:val="00FF0861"/>
    <w:rsid w:val="00FF09E8"/>
    <w:rsid w:val="00FF0A76"/>
    <w:rsid w:val="00FF0BD1"/>
    <w:rsid w:val="00FF0DB8"/>
    <w:rsid w:val="00FF10E9"/>
    <w:rsid w:val="00FF176C"/>
    <w:rsid w:val="00FF2265"/>
    <w:rsid w:val="00FF2765"/>
    <w:rsid w:val="00FF2F62"/>
    <w:rsid w:val="00FF3148"/>
    <w:rsid w:val="00FF38C0"/>
    <w:rsid w:val="00FF3BAF"/>
    <w:rsid w:val="00FF3F34"/>
    <w:rsid w:val="00FF45C7"/>
    <w:rsid w:val="00FF4C0D"/>
    <w:rsid w:val="00FF4C81"/>
    <w:rsid w:val="00FF7655"/>
    <w:rsid w:val="00FF7C03"/>
    <w:rsid w:val="00FF7C4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13AC550"/>
  <w15:docId w15:val="{009C993C-D3BD-4FEC-9CEA-9820754B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7BF8"/>
    <w:rPr>
      <w:sz w:val="24"/>
      <w:szCs w:val="24"/>
      <w:lang w:val="es-ES" w:eastAsia="es-ES"/>
    </w:rPr>
  </w:style>
  <w:style w:type="paragraph" w:styleId="Ttulo1">
    <w:name w:val="heading 1"/>
    <w:basedOn w:val="Normal"/>
    <w:next w:val="Normal"/>
    <w:link w:val="Ttulo1Car"/>
    <w:qFormat/>
    <w:rsid w:val="00365A19"/>
    <w:pPr>
      <w:keepNext/>
      <w:outlineLvl w:val="0"/>
    </w:pPr>
    <w:rPr>
      <w:rFonts w:ascii="Arial" w:hAnsi="Arial" w:cs="Arial"/>
      <w:b/>
      <w:bCs/>
      <w:i/>
      <w:iCs/>
      <w:vanish/>
      <w:color w:val="000080"/>
      <w:u w:val="wave"/>
      <w:lang w:val="es-ES_tradnl"/>
    </w:rPr>
  </w:style>
  <w:style w:type="paragraph" w:styleId="Ttulo2">
    <w:name w:val="heading 2"/>
    <w:basedOn w:val="Normal"/>
    <w:next w:val="Normal"/>
    <w:link w:val="Ttulo2Car"/>
    <w:qFormat/>
    <w:rsid w:val="00365A19"/>
    <w:pPr>
      <w:keepNext/>
      <w:outlineLvl w:val="1"/>
    </w:pPr>
    <w:rPr>
      <w:rFonts w:ascii="Arial" w:hAnsi="Arial" w:cs="Arial"/>
      <w:b/>
      <w:bCs/>
      <w:lang w:val="es-ES_tradnl"/>
    </w:rPr>
  </w:style>
  <w:style w:type="paragraph" w:styleId="Ttulo3">
    <w:name w:val="heading 3"/>
    <w:basedOn w:val="Normal"/>
    <w:next w:val="Normal"/>
    <w:link w:val="Ttulo3Car"/>
    <w:qFormat/>
    <w:rsid w:val="00365A19"/>
    <w:pPr>
      <w:keepNext/>
      <w:outlineLvl w:val="2"/>
    </w:pPr>
    <w:rPr>
      <w:rFonts w:ascii="Arial" w:hAnsi="Arial" w:cs="Arial"/>
      <w:b/>
      <w:bCs/>
      <w:color w:val="000000"/>
      <w:lang w:val="es-ES_tradnl"/>
    </w:rPr>
  </w:style>
  <w:style w:type="paragraph" w:styleId="Ttulo4">
    <w:name w:val="heading 4"/>
    <w:basedOn w:val="Normal"/>
    <w:next w:val="Normal"/>
    <w:link w:val="Ttulo4Car"/>
    <w:qFormat/>
    <w:rsid w:val="00365A19"/>
    <w:pPr>
      <w:keepNext/>
      <w:jc w:val="both"/>
      <w:outlineLvl w:val="3"/>
    </w:pPr>
    <w:rPr>
      <w:rFonts w:ascii="Arial" w:hAnsi="Arial" w:cs="Arial"/>
      <w:b/>
      <w:bCs/>
      <w:color w:val="000000"/>
      <w:lang w:val="es-ES_tradnl"/>
    </w:rPr>
  </w:style>
  <w:style w:type="paragraph" w:styleId="Ttulo5">
    <w:name w:val="heading 5"/>
    <w:basedOn w:val="Normal"/>
    <w:next w:val="Normal"/>
    <w:link w:val="Ttulo5Car"/>
    <w:qFormat/>
    <w:rsid w:val="00365A19"/>
    <w:pPr>
      <w:keepNext/>
      <w:jc w:val="both"/>
      <w:outlineLvl w:val="4"/>
    </w:pPr>
    <w:rPr>
      <w:rFonts w:ascii="Arial" w:hAnsi="Arial" w:cs="Arial"/>
      <w:b/>
      <w:bCs/>
      <w:color w:val="000000"/>
      <w:lang w:val="es-ES_tradnl"/>
    </w:rPr>
  </w:style>
  <w:style w:type="paragraph" w:styleId="Ttulo6">
    <w:name w:val="heading 6"/>
    <w:basedOn w:val="Normal"/>
    <w:next w:val="Normal"/>
    <w:link w:val="Ttulo6Car"/>
    <w:qFormat/>
    <w:rsid w:val="00365A19"/>
    <w:pPr>
      <w:keepNext/>
      <w:outlineLvl w:val="5"/>
    </w:pPr>
    <w:rPr>
      <w:rFonts w:ascii="Arial" w:hAnsi="Arial" w:cs="Arial"/>
      <w:b/>
      <w:bCs/>
      <w:color w:val="000000"/>
    </w:rPr>
  </w:style>
  <w:style w:type="paragraph" w:styleId="Ttulo7">
    <w:name w:val="heading 7"/>
    <w:basedOn w:val="Normal"/>
    <w:next w:val="Normal"/>
    <w:link w:val="Ttulo7Car"/>
    <w:qFormat/>
    <w:rsid w:val="00365A19"/>
    <w:pPr>
      <w:keepNext/>
      <w:jc w:val="center"/>
      <w:outlineLvl w:val="6"/>
    </w:pPr>
    <w:rPr>
      <w:rFonts w:ascii="Arial" w:hAnsi="Arial" w:cs="Arial"/>
      <w:b/>
      <w:bCs/>
      <w:color w:val="000000"/>
      <w:lang w:val="es-ES_tradnl"/>
    </w:rPr>
  </w:style>
  <w:style w:type="paragraph" w:styleId="Ttulo8">
    <w:name w:val="heading 8"/>
    <w:basedOn w:val="Normal"/>
    <w:next w:val="Normal"/>
    <w:link w:val="Ttulo8Car"/>
    <w:qFormat/>
    <w:rsid w:val="00365A19"/>
    <w:pPr>
      <w:keepNext/>
      <w:jc w:val="center"/>
      <w:outlineLvl w:val="7"/>
    </w:pPr>
    <w:rPr>
      <w:rFonts w:ascii="Arial" w:hAnsi="Arial" w:cs="Arial"/>
      <w:b/>
      <w:bCs/>
      <w:lang w:val="es-ES_tradnl"/>
    </w:rPr>
  </w:style>
  <w:style w:type="paragraph" w:styleId="Ttulo9">
    <w:name w:val="heading 9"/>
    <w:basedOn w:val="Normal"/>
    <w:next w:val="Normal"/>
    <w:link w:val="Ttulo9Car"/>
    <w:qFormat/>
    <w:rsid w:val="00365A19"/>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outlineLvl w:val="8"/>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rsid w:val="00365A19"/>
    <w:pPr>
      <w:widowControl w:val="0"/>
      <w:tabs>
        <w:tab w:val="num" w:pos="360"/>
      </w:tabs>
      <w:ind w:left="360" w:hanging="360"/>
      <w:jc w:val="both"/>
    </w:pPr>
    <w:rPr>
      <w:rFonts w:ascii="Arial" w:hAnsi="Arial" w:cs="Arial"/>
      <w:color w:val="000000"/>
    </w:rPr>
  </w:style>
  <w:style w:type="paragraph" w:styleId="Ttulo">
    <w:name w:val="Title"/>
    <w:basedOn w:val="Normal"/>
    <w:link w:val="TtuloCar"/>
    <w:qFormat/>
    <w:rsid w:val="00365A19"/>
    <w:pPr>
      <w:jc w:val="center"/>
    </w:pPr>
    <w:rPr>
      <w:rFonts w:ascii="Arial" w:hAnsi="Arial" w:cs="Arial"/>
      <w:b/>
      <w:bCs/>
      <w:color w:val="000000"/>
    </w:rPr>
  </w:style>
  <w:style w:type="paragraph" w:customStyle="1" w:styleId="cuerpotexto">
    <w:name w:val="cuerpotexto"/>
    <w:basedOn w:val="Normal"/>
    <w:rsid w:val="00365A19"/>
    <w:pPr>
      <w:autoSpaceDE w:val="0"/>
      <w:autoSpaceDN w:val="0"/>
      <w:spacing w:before="28" w:after="28" w:line="210" w:lineRule="atLeast"/>
      <w:ind w:firstLine="283"/>
      <w:jc w:val="both"/>
    </w:pPr>
    <w:rPr>
      <w:color w:val="000000"/>
      <w:sz w:val="19"/>
      <w:szCs w:val="19"/>
    </w:rPr>
  </w:style>
  <w:style w:type="paragraph" w:styleId="Encabezado">
    <w:name w:val="header"/>
    <w:basedOn w:val="Normal"/>
    <w:link w:val="EncabezadoCar"/>
    <w:uiPriority w:val="99"/>
    <w:rsid w:val="00365A19"/>
    <w:pPr>
      <w:tabs>
        <w:tab w:val="center" w:pos="4252"/>
        <w:tab w:val="right" w:pos="8504"/>
      </w:tabs>
    </w:pPr>
    <w:rPr>
      <w:rFonts w:ascii="Arial" w:hAnsi="Arial" w:cs="Arial"/>
      <w:color w:val="000000"/>
    </w:rPr>
  </w:style>
  <w:style w:type="paragraph" w:styleId="Textoindependiente3">
    <w:name w:val="Body Text 3"/>
    <w:basedOn w:val="Normal"/>
    <w:link w:val="Textoindependiente3Car"/>
    <w:rsid w:val="00365A19"/>
    <w:pPr>
      <w:jc w:val="both"/>
    </w:pPr>
    <w:rPr>
      <w:rFonts w:ascii="Arial" w:hAnsi="Arial" w:cs="Arial"/>
      <w:color w:val="000000"/>
    </w:rPr>
  </w:style>
  <w:style w:type="character" w:customStyle="1" w:styleId="Textoindependiente3Car">
    <w:name w:val="Texto independiente 3 Car"/>
    <w:basedOn w:val="Fuentedeprrafopredeter"/>
    <w:link w:val="Textoindependiente3"/>
    <w:rsid w:val="000C5621"/>
    <w:rPr>
      <w:rFonts w:ascii="Arial" w:hAnsi="Arial" w:cs="Arial"/>
      <w:color w:val="000000"/>
      <w:sz w:val="24"/>
      <w:szCs w:val="24"/>
      <w:lang w:val="es-ES" w:eastAsia="es-ES"/>
    </w:rPr>
  </w:style>
  <w:style w:type="paragraph" w:styleId="Piedepgina">
    <w:name w:val="footer"/>
    <w:basedOn w:val="Normal"/>
    <w:link w:val="PiedepginaCar"/>
    <w:uiPriority w:val="99"/>
    <w:rsid w:val="00365A19"/>
    <w:pPr>
      <w:tabs>
        <w:tab w:val="center" w:pos="4252"/>
        <w:tab w:val="right" w:pos="8504"/>
      </w:tabs>
    </w:pPr>
    <w:rPr>
      <w:rFonts w:ascii="Arial" w:hAnsi="Arial" w:cs="Arial"/>
      <w:color w:val="000000"/>
    </w:rPr>
  </w:style>
  <w:style w:type="paragraph" w:styleId="Textoindependiente">
    <w:name w:val="Body Text"/>
    <w:basedOn w:val="Normal"/>
    <w:link w:val="TextoindependienteCar"/>
    <w:rsid w:val="00365A19"/>
    <w:pPr>
      <w:jc w:val="both"/>
    </w:pPr>
    <w:rPr>
      <w:rFonts w:ascii="Arial" w:hAnsi="Arial" w:cs="Arial"/>
      <w:b/>
      <w:bCs/>
      <w:i/>
      <w:iCs/>
      <w:vanish/>
      <w:color w:val="000080"/>
      <w:u w:val="wave"/>
      <w:lang w:val="es-ES_tradnl"/>
    </w:rPr>
  </w:style>
  <w:style w:type="paragraph" w:styleId="Lista">
    <w:name w:val="List"/>
    <w:basedOn w:val="Normal"/>
    <w:rsid w:val="00365A19"/>
    <w:pPr>
      <w:widowControl w:val="0"/>
      <w:ind w:left="283" w:hanging="283"/>
    </w:pPr>
    <w:rPr>
      <w:color w:val="000000"/>
      <w:sz w:val="20"/>
      <w:szCs w:val="20"/>
    </w:rPr>
  </w:style>
  <w:style w:type="paragraph" w:styleId="Textoindependiente2">
    <w:name w:val="Body Text 2"/>
    <w:basedOn w:val="Normal"/>
    <w:link w:val="Textoindependiente2Car"/>
    <w:rsid w:val="00365A19"/>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712FA8"/>
    <w:rPr>
      <w:rFonts w:ascii="Arial" w:hAnsi="Arial" w:cs="Arial"/>
      <w:b/>
      <w:bCs/>
      <w:color w:val="000000"/>
      <w:sz w:val="24"/>
      <w:szCs w:val="24"/>
      <w:lang w:val="es-ES_tradnl" w:eastAsia="es-ES"/>
    </w:rPr>
  </w:style>
  <w:style w:type="paragraph" w:styleId="Sangra2detindependiente">
    <w:name w:val="Body Text Indent 2"/>
    <w:basedOn w:val="Normal"/>
    <w:link w:val="Sangra2detindependienteCar"/>
    <w:rsid w:val="00365A19"/>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283" w:hanging="283"/>
      <w:jc w:val="both"/>
    </w:pPr>
    <w:rPr>
      <w:rFonts w:ascii="Arial" w:hAnsi="Arial" w:cs="Arial"/>
      <w:b/>
      <w:bCs/>
      <w:color w:val="000000"/>
    </w:rPr>
  </w:style>
  <w:style w:type="paragraph" w:styleId="Sangra3detindependiente">
    <w:name w:val="Body Text Indent 3"/>
    <w:basedOn w:val="Normal"/>
    <w:link w:val="Sangra3detindependienteCar"/>
    <w:rsid w:val="00365A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284" w:hanging="284"/>
      <w:jc w:val="both"/>
    </w:pPr>
    <w:rPr>
      <w:rFonts w:ascii="Arial" w:hAnsi="Arial" w:cs="Arial"/>
      <w:color w:val="000000"/>
    </w:rPr>
  </w:style>
  <w:style w:type="paragraph" w:styleId="Subttulo">
    <w:name w:val="Subtitle"/>
    <w:basedOn w:val="Normal"/>
    <w:link w:val="SubttuloCar"/>
    <w:qFormat/>
    <w:rsid w:val="00365A19"/>
    <w:rPr>
      <w:rFonts w:ascii="Arial" w:hAnsi="Arial" w:cs="Arial"/>
      <w:b/>
      <w:bCs/>
      <w:color w:val="000000"/>
    </w:rPr>
  </w:style>
  <w:style w:type="character" w:styleId="Nmerodepgina">
    <w:name w:val="page number"/>
    <w:basedOn w:val="Fuentedeprrafopredeter"/>
    <w:rsid w:val="00365A19"/>
  </w:style>
  <w:style w:type="table" w:styleId="Tablaconcuadrcula">
    <w:name w:val="Table Grid"/>
    <w:basedOn w:val="Tablanormal"/>
    <w:uiPriority w:val="59"/>
    <w:rsid w:val="000B5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rsid w:val="004A391A"/>
    <w:rPr>
      <w:sz w:val="16"/>
      <w:szCs w:val="16"/>
    </w:rPr>
  </w:style>
  <w:style w:type="paragraph" w:styleId="Textocomentario">
    <w:name w:val="annotation text"/>
    <w:basedOn w:val="Normal"/>
    <w:link w:val="TextocomentarioCar"/>
    <w:semiHidden/>
    <w:rsid w:val="004A391A"/>
    <w:rPr>
      <w:sz w:val="20"/>
      <w:szCs w:val="20"/>
    </w:rPr>
  </w:style>
  <w:style w:type="paragraph" w:styleId="Sangradetextonormal">
    <w:name w:val="Body Text Indent"/>
    <w:basedOn w:val="Normal"/>
    <w:link w:val="SangradetextonormalCar"/>
    <w:rsid w:val="00CD40DF"/>
    <w:pPr>
      <w:spacing w:after="120"/>
      <w:ind w:left="283"/>
    </w:pPr>
  </w:style>
  <w:style w:type="paragraph" w:styleId="Prrafodelista">
    <w:name w:val="List Paragraph"/>
    <w:aliases w:val="EY EPM - Lista"/>
    <w:basedOn w:val="Normal"/>
    <w:link w:val="PrrafodelistaCar"/>
    <w:uiPriority w:val="34"/>
    <w:qFormat/>
    <w:rsid w:val="00463281"/>
    <w:pPr>
      <w:ind w:left="708"/>
    </w:pPr>
    <w:rPr>
      <w:rFonts w:ascii="Arial Narrow" w:hAnsi="Arial Narrow"/>
      <w:szCs w:val="20"/>
      <w:lang w:val="es-CO"/>
    </w:rPr>
  </w:style>
  <w:style w:type="paragraph" w:styleId="Textonotapie">
    <w:name w:val="footnote text"/>
    <w:basedOn w:val="Normal"/>
    <w:link w:val="TextonotapieCar"/>
    <w:rsid w:val="00DD0A27"/>
    <w:rPr>
      <w:sz w:val="20"/>
      <w:szCs w:val="20"/>
    </w:rPr>
  </w:style>
  <w:style w:type="character" w:customStyle="1" w:styleId="TextonotapieCar">
    <w:name w:val="Texto nota pie Car"/>
    <w:basedOn w:val="Fuentedeprrafopredeter"/>
    <w:link w:val="Textonotapie"/>
    <w:rsid w:val="00DD0A27"/>
    <w:rPr>
      <w:lang w:val="es-ES" w:eastAsia="es-ES"/>
    </w:rPr>
  </w:style>
  <w:style w:type="character" w:styleId="Refdenotaalpie">
    <w:name w:val="footnote reference"/>
    <w:basedOn w:val="Fuentedeprrafopredeter"/>
    <w:rsid w:val="00DD0A27"/>
    <w:rPr>
      <w:vertAlign w:val="superscript"/>
    </w:rPr>
  </w:style>
  <w:style w:type="character" w:customStyle="1" w:styleId="EncabezadoCar">
    <w:name w:val="Encabezado Car"/>
    <w:basedOn w:val="Fuentedeprrafopredeter"/>
    <w:link w:val="Encabezado"/>
    <w:uiPriority w:val="99"/>
    <w:locked/>
    <w:rsid w:val="00A033E2"/>
    <w:rPr>
      <w:rFonts w:ascii="Arial" w:hAnsi="Arial" w:cs="Arial"/>
      <w:color w:val="000000"/>
      <w:sz w:val="24"/>
      <w:szCs w:val="24"/>
      <w:lang w:val="es-ES" w:eastAsia="es-ES"/>
    </w:rPr>
  </w:style>
  <w:style w:type="table" w:customStyle="1" w:styleId="Sombreadoclaro1">
    <w:name w:val="Sombreado claro1"/>
    <w:basedOn w:val="Tablanormal"/>
    <w:uiPriority w:val="60"/>
    <w:rsid w:val="00A6132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moderna">
    <w:name w:val="Table Contemporary"/>
    <w:basedOn w:val="Tablanormal"/>
    <w:rsid w:val="00A6132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efectos3D3">
    <w:name w:val="Table 3D effects 3"/>
    <w:basedOn w:val="Tablanormal"/>
    <w:rsid w:val="00193A3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deglobo">
    <w:name w:val="Balloon Text"/>
    <w:basedOn w:val="Normal"/>
    <w:link w:val="TextodegloboCar"/>
    <w:uiPriority w:val="99"/>
    <w:rsid w:val="00612C9D"/>
    <w:rPr>
      <w:rFonts w:ascii="Tahoma" w:hAnsi="Tahoma" w:cs="Tahoma"/>
      <w:sz w:val="16"/>
      <w:szCs w:val="16"/>
    </w:rPr>
  </w:style>
  <w:style w:type="character" w:customStyle="1" w:styleId="TextodegloboCar">
    <w:name w:val="Texto de globo Car"/>
    <w:basedOn w:val="Fuentedeprrafopredeter"/>
    <w:link w:val="Textodeglobo"/>
    <w:uiPriority w:val="99"/>
    <w:rsid w:val="00612C9D"/>
    <w:rPr>
      <w:rFonts w:ascii="Tahoma" w:hAnsi="Tahoma" w:cs="Tahoma"/>
      <w:sz w:val="16"/>
      <w:szCs w:val="16"/>
      <w:lang w:val="es-ES" w:eastAsia="es-ES"/>
    </w:rPr>
  </w:style>
  <w:style w:type="character" w:styleId="Hipervnculo">
    <w:name w:val="Hyperlink"/>
    <w:basedOn w:val="Fuentedeprrafopredeter"/>
    <w:uiPriority w:val="99"/>
    <w:rsid w:val="00E60DDE"/>
    <w:rPr>
      <w:color w:val="AD1F1F" w:themeColor="hyperlink"/>
      <w:u w:val="single"/>
    </w:rPr>
  </w:style>
  <w:style w:type="character" w:styleId="Hipervnculovisitado">
    <w:name w:val="FollowedHyperlink"/>
    <w:basedOn w:val="Fuentedeprrafopredeter"/>
    <w:uiPriority w:val="99"/>
    <w:unhideWhenUsed/>
    <w:rsid w:val="00735B74"/>
    <w:rPr>
      <w:color w:val="800080"/>
      <w:u w:val="single"/>
    </w:rPr>
  </w:style>
  <w:style w:type="paragraph" w:customStyle="1" w:styleId="font5">
    <w:name w:val="font5"/>
    <w:basedOn w:val="Normal"/>
    <w:rsid w:val="00735B74"/>
    <w:pPr>
      <w:spacing w:before="100" w:beforeAutospacing="1" w:after="100" w:afterAutospacing="1"/>
    </w:pPr>
    <w:rPr>
      <w:rFonts w:ascii="Arial" w:hAnsi="Arial" w:cs="Arial"/>
      <w:sz w:val="14"/>
      <w:szCs w:val="14"/>
      <w:lang w:val="es-CO" w:eastAsia="es-CO"/>
    </w:rPr>
  </w:style>
  <w:style w:type="paragraph" w:customStyle="1" w:styleId="xl63">
    <w:name w:val="xl63"/>
    <w:basedOn w:val="Normal"/>
    <w:rsid w:val="00735B74"/>
    <w:pPr>
      <w:pBdr>
        <w:top w:val="single" w:sz="8" w:space="0" w:color="auto"/>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64">
    <w:name w:val="xl64"/>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65">
    <w:name w:val="xl65"/>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66">
    <w:name w:val="xl66"/>
    <w:basedOn w:val="Normal"/>
    <w:rsid w:val="00735B74"/>
    <w:pPr>
      <w:spacing w:before="100" w:beforeAutospacing="1" w:after="100" w:afterAutospacing="1"/>
    </w:pPr>
    <w:rPr>
      <w:rFonts w:ascii="Arial" w:hAnsi="Arial" w:cs="Arial"/>
      <w:lang w:val="es-CO" w:eastAsia="es-CO"/>
    </w:rPr>
  </w:style>
  <w:style w:type="paragraph" w:customStyle="1" w:styleId="xl67">
    <w:name w:val="xl67"/>
    <w:basedOn w:val="Normal"/>
    <w:rsid w:val="00735B74"/>
    <w:pPr>
      <w:pBdr>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68">
    <w:name w:val="xl68"/>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69">
    <w:name w:val="xl69"/>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70">
    <w:name w:val="xl70"/>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71">
    <w:name w:val="xl71"/>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2">
    <w:name w:val="xl72"/>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73">
    <w:name w:val="xl73"/>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74">
    <w:name w:val="xl74"/>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75">
    <w:name w:val="xl75"/>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76">
    <w:name w:val="xl76"/>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77">
    <w:name w:val="xl77"/>
    <w:basedOn w:val="Normal"/>
    <w:rsid w:val="00735B7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78">
    <w:name w:val="xl78"/>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79">
    <w:name w:val="xl79"/>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0">
    <w:name w:val="xl80"/>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81">
    <w:name w:val="xl81"/>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2">
    <w:name w:val="xl8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83">
    <w:name w:val="xl83"/>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84">
    <w:name w:val="xl84"/>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5">
    <w:name w:val="xl85"/>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6">
    <w:name w:val="xl86"/>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87">
    <w:name w:val="xl87"/>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color w:val="000000"/>
      <w:lang w:val="es-CO" w:eastAsia="es-CO"/>
    </w:rPr>
  </w:style>
  <w:style w:type="paragraph" w:customStyle="1" w:styleId="xl88">
    <w:name w:val="xl88"/>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89">
    <w:name w:val="xl89"/>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0">
    <w:name w:val="xl90"/>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1">
    <w:name w:val="xl91"/>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2">
    <w:name w:val="xl9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3">
    <w:name w:val="xl93"/>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sz w:val="18"/>
      <w:szCs w:val="18"/>
      <w:lang w:val="es-CO" w:eastAsia="es-CO"/>
    </w:rPr>
  </w:style>
  <w:style w:type="paragraph" w:customStyle="1" w:styleId="xl94">
    <w:name w:val="xl94"/>
    <w:basedOn w:val="Normal"/>
    <w:rsid w:val="00735B74"/>
    <w:pPr>
      <w:spacing w:before="100" w:beforeAutospacing="1" w:after="100" w:afterAutospacing="1"/>
    </w:pPr>
    <w:rPr>
      <w:rFonts w:ascii="Arial" w:hAnsi="Arial" w:cs="Arial"/>
      <w:lang w:val="es-CO" w:eastAsia="es-CO"/>
    </w:rPr>
  </w:style>
  <w:style w:type="paragraph" w:customStyle="1" w:styleId="xl95">
    <w:name w:val="xl95"/>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6">
    <w:name w:val="xl96"/>
    <w:basedOn w:val="Normal"/>
    <w:rsid w:val="00735B74"/>
    <w:pPr>
      <w:shd w:val="clear" w:color="000000" w:fill="333399"/>
      <w:spacing w:before="100" w:beforeAutospacing="1" w:after="100" w:afterAutospacing="1"/>
    </w:pPr>
    <w:rPr>
      <w:rFonts w:ascii="Arial" w:hAnsi="Arial" w:cs="Arial"/>
      <w:lang w:val="es-CO" w:eastAsia="es-CO"/>
    </w:rPr>
  </w:style>
  <w:style w:type="paragraph" w:customStyle="1" w:styleId="xl97">
    <w:name w:val="xl97"/>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98">
    <w:name w:val="xl98"/>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9">
    <w:name w:val="xl99"/>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00">
    <w:name w:val="xl100"/>
    <w:basedOn w:val="Normal"/>
    <w:rsid w:val="00735B7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01">
    <w:name w:val="xl101"/>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102">
    <w:name w:val="xl102"/>
    <w:basedOn w:val="Normal"/>
    <w:rsid w:val="00735B74"/>
    <w:pPr>
      <w:pBdr>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103">
    <w:name w:val="xl103"/>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104">
    <w:name w:val="xl104"/>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105">
    <w:name w:val="xl105"/>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06">
    <w:name w:val="xl106"/>
    <w:basedOn w:val="Normal"/>
    <w:rsid w:val="00735B74"/>
    <w:pPr>
      <w:pBdr>
        <w:left w:val="single" w:sz="8" w:space="0" w:color="auto"/>
        <w:bottom w:val="single" w:sz="12"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07">
    <w:name w:val="xl107"/>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108">
    <w:name w:val="xl108"/>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09">
    <w:name w:val="xl109"/>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10">
    <w:name w:val="xl110"/>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sz w:val="16"/>
      <w:szCs w:val="16"/>
      <w:lang w:val="es-CO" w:eastAsia="es-CO"/>
    </w:rPr>
  </w:style>
  <w:style w:type="paragraph" w:customStyle="1" w:styleId="xl111">
    <w:name w:val="xl111"/>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12">
    <w:name w:val="xl112"/>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113">
    <w:name w:val="xl113"/>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114">
    <w:name w:val="xl114"/>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15">
    <w:name w:val="xl115"/>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6">
    <w:name w:val="xl116"/>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7">
    <w:name w:val="xl117"/>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8">
    <w:name w:val="xl118"/>
    <w:basedOn w:val="Normal"/>
    <w:rsid w:val="00735B74"/>
    <w:pPr>
      <w:pBdr>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8"/>
      <w:szCs w:val="18"/>
      <w:lang w:val="es-CO" w:eastAsia="es-CO"/>
    </w:rPr>
  </w:style>
  <w:style w:type="paragraph" w:customStyle="1" w:styleId="xl119">
    <w:name w:val="xl11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20">
    <w:name w:val="xl120"/>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21">
    <w:name w:val="xl121"/>
    <w:basedOn w:val="Normal"/>
    <w:rsid w:val="00735B74"/>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22">
    <w:name w:val="xl122"/>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123">
    <w:name w:val="xl123"/>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24">
    <w:name w:val="xl124"/>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25">
    <w:name w:val="xl12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26">
    <w:name w:val="xl126"/>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27">
    <w:name w:val="xl127"/>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28">
    <w:name w:val="xl128"/>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29">
    <w:name w:val="xl129"/>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30">
    <w:name w:val="xl130"/>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1">
    <w:name w:val="xl131"/>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2">
    <w:name w:val="xl13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color w:val="000000"/>
      <w:sz w:val="18"/>
      <w:szCs w:val="18"/>
      <w:lang w:val="es-CO" w:eastAsia="es-CO"/>
    </w:rPr>
  </w:style>
  <w:style w:type="paragraph" w:customStyle="1" w:styleId="xl133">
    <w:name w:val="xl133"/>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34">
    <w:name w:val="xl134"/>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5">
    <w:name w:val="xl135"/>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36">
    <w:name w:val="xl136"/>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7">
    <w:name w:val="xl137"/>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8">
    <w:name w:val="xl138"/>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39">
    <w:name w:val="xl139"/>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0">
    <w:name w:val="xl140"/>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41">
    <w:name w:val="xl141"/>
    <w:basedOn w:val="Normal"/>
    <w:rsid w:val="00735B7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142">
    <w:name w:val="xl142"/>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3">
    <w:name w:val="xl143"/>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4">
    <w:name w:val="xl144"/>
    <w:basedOn w:val="Normal"/>
    <w:rsid w:val="00735B74"/>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45">
    <w:name w:val="xl145"/>
    <w:basedOn w:val="Normal"/>
    <w:rsid w:val="00735B74"/>
    <w:pPr>
      <w:pBdr>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146">
    <w:name w:val="xl146"/>
    <w:basedOn w:val="Normal"/>
    <w:rsid w:val="00735B74"/>
    <w:pPr>
      <w:spacing w:before="100" w:beforeAutospacing="1" w:after="100" w:afterAutospacing="1"/>
    </w:pPr>
    <w:rPr>
      <w:rFonts w:ascii="Arial" w:hAnsi="Arial" w:cs="Arial"/>
      <w:lang w:val="es-CO" w:eastAsia="es-CO"/>
    </w:rPr>
  </w:style>
  <w:style w:type="paragraph" w:customStyle="1" w:styleId="xl147">
    <w:name w:val="xl147"/>
    <w:basedOn w:val="Normal"/>
    <w:rsid w:val="00735B74"/>
    <w:pPr>
      <w:pBdr>
        <w:lef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48">
    <w:name w:val="xl148"/>
    <w:basedOn w:val="Normal"/>
    <w:rsid w:val="00735B74"/>
    <w:pPr>
      <w:spacing w:before="100" w:beforeAutospacing="1" w:after="100" w:afterAutospacing="1"/>
    </w:pPr>
    <w:rPr>
      <w:rFonts w:ascii="Arial" w:hAnsi="Arial" w:cs="Arial"/>
      <w:lang w:val="es-CO" w:eastAsia="es-CO"/>
    </w:rPr>
  </w:style>
  <w:style w:type="paragraph" w:customStyle="1" w:styleId="xl149">
    <w:name w:val="xl149"/>
    <w:basedOn w:val="Normal"/>
    <w:rsid w:val="00735B74"/>
    <w:pPr>
      <w:pBdr>
        <w:top w:val="single" w:sz="8" w:space="0" w:color="auto"/>
        <w:left w:val="single" w:sz="8" w:space="0" w:color="auto"/>
        <w:right w:val="single" w:sz="4"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50">
    <w:name w:val="xl150"/>
    <w:basedOn w:val="Normal"/>
    <w:rsid w:val="00735B74"/>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51">
    <w:name w:val="xl151"/>
    <w:basedOn w:val="Normal"/>
    <w:rsid w:val="00735B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52">
    <w:name w:val="xl152"/>
    <w:basedOn w:val="Normal"/>
    <w:rsid w:val="00735B74"/>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53">
    <w:name w:val="xl153"/>
    <w:basedOn w:val="Normal"/>
    <w:rsid w:val="00735B7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54">
    <w:name w:val="xl154"/>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155">
    <w:name w:val="xl155"/>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56">
    <w:name w:val="xl156"/>
    <w:basedOn w:val="Normal"/>
    <w:rsid w:val="00735B7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57">
    <w:name w:val="xl157"/>
    <w:basedOn w:val="Normal"/>
    <w:rsid w:val="00735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58">
    <w:name w:val="xl158"/>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159">
    <w:name w:val="xl159"/>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60">
    <w:name w:val="xl160"/>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61">
    <w:name w:val="xl161"/>
    <w:basedOn w:val="Normal"/>
    <w:rsid w:val="00735B74"/>
    <w:pPr>
      <w:pBdr>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2">
    <w:name w:val="xl162"/>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63">
    <w:name w:val="xl163"/>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4">
    <w:name w:val="xl164"/>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5">
    <w:name w:val="xl165"/>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s-CO" w:eastAsia="es-CO"/>
    </w:rPr>
  </w:style>
  <w:style w:type="paragraph" w:customStyle="1" w:styleId="xl166">
    <w:name w:val="xl166"/>
    <w:basedOn w:val="Normal"/>
    <w:rsid w:val="00735B7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67">
    <w:name w:val="xl167"/>
    <w:basedOn w:val="Normal"/>
    <w:rsid w:val="00735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68">
    <w:name w:val="xl16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69">
    <w:name w:val="xl16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70">
    <w:name w:val="xl170"/>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71">
    <w:name w:val="xl171"/>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72">
    <w:name w:val="xl172"/>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73">
    <w:name w:val="xl173"/>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74">
    <w:name w:val="xl174"/>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s-CO" w:eastAsia="es-CO"/>
    </w:rPr>
  </w:style>
  <w:style w:type="paragraph" w:customStyle="1" w:styleId="xl175">
    <w:name w:val="xl175"/>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76">
    <w:name w:val="xl176"/>
    <w:basedOn w:val="Normal"/>
    <w:rsid w:val="00735B74"/>
    <w:pPr>
      <w:pBdr>
        <w:left w:val="single" w:sz="8" w:space="0" w:color="auto"/>
        <w:bottom w:val="single" w:sz="8" w:space="0" w:color="auto"/>
        <w:right w:val="single" w:sz="8" w:space="0" w:color="auto"/>
      </w:pBdr>
      <w:spacing w:before="100" w:beforeAutospacing="1" w:after="100" w:afterAutospacing="1"/>
      <w:jc w:val="right"/>
    </w:pPr>
    <w:rPr>
      <w:rFonts w:ascii="Arial" w:hAnsi="Arial" w:cs="Arial"/>
      <w:b/>
      <w:bCs/>
      <w:lang w:val="es-CO" w:eastAsia="es-CO"/>
    </w:rPr>
  </w:style>
  <w:style w:type="paragraph" w:customStyle="1" w:styleId="xl177">
    <w:name w:val="xl177"/>
    <w:basedOn w:val="Normal"/>
    <w:rsid w:val="00735B74"/>
    <w:pPr>
      <w:pBdr>
        <w:left w:val="single" w:sz="8"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178">
    <w:name w:val="xl178"/>
    <w:basedOn w:val="Normal"/>
    <w:rsid w:val="00735B74"/>
    <w:pPr>
      <w:pBdr>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79">
    <w:name w:val="xl179"/>
    <w:basedOn w:val="Normal"/>
    <w:rsid w:val="00735B74"/>
    <w:pPr>
      <w:spacing w:before="100" w:beforeAutospacing="1" w:after="100" w:afterAutospacing="1"/>
      <w:jc w:val="center"/>
    </w:pPr>
    <w:rPr>
      <w:rFonts w:ascii="Arial" w:hAnsi="Arial" w:cs="Arial"/>
      <w:b/>
      <w:bCs/>
      <w:lang w:val="es-CO" w:eastAsia="es-CO"/>
    </w:rPr>
  </w:style>
  <w:style w:type="paragraph" w:customStyle="1" w:styleId="xl180">
    <w:name w:val="xl180"/>
    <w:basedOn w:val="Normal"/>
    <w:rsid w:val="00735B74"/>
    <w:pPr>
      <w:spacing w:before="100" w:beforeAutospacing="1" w:after="100" w:afterAutospacing="1"/>
    </w:pPr>
    <w:rPr>
      <w:rFonts w:ascii="Arial" w:hAnsi="Arial" w:cs="Arial"/>
      <w:b/>
      <w:bCs/>
      <w:lang w:val="es-CO" w:eastAsia="es-CO"/>
    </w:rPr>
  </w:style>
  <w:style w:type="paragraph" w:customStyle="1" w:styleId="xl181">
    <w:name w:val="xl181"/>
    <w:basedOn w:val="Normal"/>
    <w:rsid w:val="00735B74"/>
    <w:pPr>
      <w:pBdr>
        <w:top w:val="single" w:sz="12" w:space="0" w:color="auto"/>
        <w:left w:val="single" w:sz="8" w:space="0" w:color="auto"/>
        <w:bottom w:val="single" w:sz="12" w:space="0" w:color="auto"/>
        <w:right w:val="single" w:sz="4"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82">
    <w:name w:val="xl182"/>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83">
    <w:name w:val="xl183"/>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4">
    <w:name w:val="xl184"/>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85">
    <w:name w:val="xl18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186">
    <w:name w:val="xl186"/>
    <w:basedOn w:val="Normal"/>
    <w:rsid w:val="00735B74"/>
    <w:pPr>
      <w:pBdr>
        <w:top w:val="single" w:sz="12" w:space="0" w:color="auto"/>
        <w:left w:val="single" w:sz="8" w:space="0" w:color="auto"/>
        <w:right w:val="single" w:sz="4" w:space="0" w:color="auto"/>
      </w:pBdr>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87">
    <w:name w:val="xl187"/>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8">
    <w:name w:val="xl188"/>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9">
    <w:name w:val="xl189"/>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90">
    <w:name w:val="xl19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91">
    <w:name w:val="xl191"/>
    <w:basedOn w:val="Normal"/>
    <w:rsid w:val="00735B7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92">
    <w:name w:val="xl192"/>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93">
    <w:name w:val="xl193"/>
    <w:basedOn w:val="Normal"/>
    <w:rsid w:val="00735B7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94">
    <w:name w:val="xl194"/>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195">
    <w:name w:val="xl195"/>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196">
    <w:name w:val="xl196"/>
    <w:basedOn w:val="Normal"/>
    <w:rsid w:val="00735B74"/>
    <w:pPr>
      <w:pBdr>
        <w:left w:val="single" w:sz="8" w:space="0" w:color="auto"/>
      </w:pBdr>
      <w:spacing w:before="100" w:beforeAutospacing="1" w:after="100" w:afterAutospacing="1"/>
    </w:pPr>
    <w:rPr>
      <w:rFonts w:ascii="Arial" w:hAnsi="Arial" w:cs="Arial"/>
      <w:lang w:val="es-CO" w:eastAsia="es-CO"/>
    </w:rPr>
  </w:style>
  <w:style w:type="paragraph" w:customStyle="1" w:styleId="xl197">
    <w:name w:val="xl197"/>
    <w:basedOn w:val="Normal"/>
    <w:rsid w:val="00735B74"/>
    <w:pPr>
      <w:pBdr>
        <w:top w:val="single" w:sz="8" w:space="0" w:color="auto"/>
        <w:left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98">
    <w:name w:val="xl198"/>
    <w:basedOn w:val="Normal"/>
    <w:rsid w:val="00735B74"/>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99">
    <w:name w:val="xl199"/>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00">
    <w:name w:val="xl200"/>
    <w:basedOn w:val="Normal"/>
    <w:rsid w:val="00735B74"/>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01">
    <w:name w:val="xl201"/>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202">
    <w:name w:val="xl202"/>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03">
    <w:name w:val="xl203"/>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4">
    <w:name w:val="xl204"/>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5">
    <w:name w:val="xl205"/>
    <w:basedOn w:val="Normal"/>
    <w:rsid w:val="00735B74"/>
    <w:pPr>
      <w:pBdr>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06">
    <w:name w:val="xl206"/>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7">
    <w:name w:val="xl207"/>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208">
    <w:name w:val="xl208"/>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09">
    <w:name w:val="xl209"/>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0">
    <w:name w:val="xl210"/>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1">
    <w:name w:val="xl211"/>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12">
    <w:name w:val="xl212"/>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13">
    <w:name w:val="xl213"/>
    <w:basedOn w:val="Normal"/>
    <w:rsid w:val="00735B74"/>
    <w:pPr>
      <w:pBdr>
        <w:top w:val="single" w:sz="8" w:space="0" w:color="auto"/>
        <w:bottom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214">
    <w:name w:val="xl214"/>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15">
    <w:name w:val="xl215"/>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16">
    <w:name w:val="xl216"/>
    <w:basedOn w:val="Normal"/>
    <w:rsid w:val="00735B74"/>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217">
    <w:name w:val="xl217"/>
    <w:basedOn w:val="Normal"/>
    <w:rsid w:val="00735B74"/>
    <w:pPr>
      <w:pBdr>
        <w:top w:val="single" w:sz="12"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8">
    <w:name w:val="xl218"/>
    <w:basedOn w:val="Normal"/>
    <w:rsid w:val="00735B74"/>
    <w:pPr>
      <w:pBdr>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19">
    <w:name w:val="xl219"/>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20">
    <w:name w:val="xl220"/>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221">
    <w:name w:val="xl221"/>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222">
    <w:name w:val="xl222"/>
    <w:basedOn w:val="Normal"/>
    <w:rsid w:val="00735B7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23">
    <w:name w:val="xl223"/>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4">
    <w:name w:val="xl224"/>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25">
    <w:name w:val="xl225"/>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26">
    <w:name w:val="xl226"/>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7">
    <w:name w:val="xl227"/>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8">
    <w:name w:val="xl22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9">
    <w:name w:val="xl22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30">
    <w:name w:val="xl230"/>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31">
    <w:name w:val="xl231"/>
    <w:basedOn w:val="Normal"/>
    <w:rsid w:val="00735B7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32">
    <w:name w:val="xl232"/>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33">
    <w:name w:val="xl233"/>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34">
    <w:name w:val="xl234"/>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35">
    <w:name w:val="xl235"/>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36">
    <w:name w:val="xl236"/>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i/>
      <w:iCs/>
      <w:lang w:val="es-CO" w:eastAsia="es-CO"/>
    </w:rPr>
  </w:style>
  <w:style w:type="paragraph" w:customStyle="1" w:styleId="xl237">
    <w:name w:val="xl237"/>
    <w:basedOn w:val="Normal"/>
    <w:rsid w:val="00735B74"/>
    <w:pPr>
      <w:pBdr>
        <w:top w:val="single" w:sz="12"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38">
    <w:name w:val="xl238"/>
    <w:basedOn w:val="Normal"/>
    <w:rsid w:val="00735B74"/>
    <w:pPr>
      <w:pBdr>
        <w:top w:val="single" w:sz="12"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39">
    <w:name w:val="xl239"/>
    <w:basedOn w:val="Normal"/>
    <w:rsid w:val="00735B74"/>
    <w:pPr>
      <w:pBdr>
        <w:top w:val="single" w:sz="12" w:space="0" w:color="auto"/>
        <w:left w:val="single" w:sz="4"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40">
    <w:name w:val="xl240"/>
    <w:basedOn w:val="Normal"/>
    <w:rsid w:val="00735B74"/>
    <w:pPr>
      <w:pBdr>
        <w:top w:val="single" w:sz="4" w:space="0" w:color="auto"/>
        <w:left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41">
    <w:name w:val="xl241"/>
    <w:basedOn w:val="Normal"/>
    <w:rsid w:val="00735B74"/>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42">
    <w:name w:val="xl242"/>
    <w:basedOn w:val="Normal"/>
    <w:rsid w:val="00735B74"/>
    <w:pPr>
      <w:pBdr>
        <w:left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43">
    <w:name w:val="xl243"/>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44">
    <w:name w:val="xl244"/>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45">
    <w:name w:val="xl24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46">
    <w:name w:val="xl246"/>
    <w:basedOn w:val="Normal"/>
    <w:rsid w:val="00735B74"/>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sz w:val="18"/>
      <w:szCs w:val="18"/>
      <w:lang w:val="es-CO" w:eastAsia="es-CO"/>
    </w:rPr>
  </w:style>
  <w:style w:type="paragraph" w:customStyle="1" w:styleId="xl247">
    <w:name w:val="xl247"/>
    <w:basedOn w:val="Normal"/>
    <w:rsid w:val="00735B74"/>
    <w:pPr>
      <w:pBdr>
        <w:top w:val="single" w:sz="8" w:space="0" w:color="auto"/>
        <w:left w:val="single" w:sz="4" w:space="0" w:color="auto"/>
        <w:bottom w:val="single" w:sz="8" w:space="0" w:color="auto"/>
      </w:pBdr>
      <w:spacing w:before="100" w:beforeAutospacing="1" w:after="100" w:afterAutospacing="1"/>
    </w:pPr>
    <w:rPr>
      <w:rFonts w:ascii="Arial" w:hAnsi="Arial" w:cs="Arial"/>
      <w:lang w:val="es-CO" w:eastAsia="es-CO"/>
    </w:rPr>
  </w:style>
  <w:style w:type="paragraph" w:customStyle="1" w:styleId="xl248">
    <w:name w:val="xl248"/>
    <w:basedOn w:val="Normal"/>
    <w:rsid w:val="00735B74"/>
    <w:pPr>
      <w:pBdr>
        <w:top w:val="single" w:sz="8"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249">
    <w:name w:val="xl249"/>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50">
    <w:name w:val="xl250"/>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51">
    <w:name w:val="xl251"/>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52">
    <w:name w:val="xl252"/>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53">
    <w:name w:val="xl253"/>
    <w:basedOn w:val="Normal"/>
    <w:rsid w:val="00735B74"/>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sz w:val="18"/>
      <w:szCs w:val="18"/>
      <w:lang w:val="es-CO" w:eastAsia="es-CO"/>
    </w:rPr>
  </w:style>
  <w:style w:type="paragraph" w:customStyle="1" w:styleId="xl254">
    <w:name w:val="xl254"/>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255">
    <w:name w:val="xl255"/>
    <w:basedOn w:val="Normal"/>
    <w:rsid w:val="00735B7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56">
    <w:name w:val="xl256"/>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57">
    <w:name w:val="xl257"/>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258">
    <w:name w:val="xl258"/>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259">
    <w:name w:val="xl259"/>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60">
    <w:name w:val="xl260"/>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61">
    <w:name w:val="xl261"/>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62">
    <w:name w:val="xl262"/>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3">
    <w:name w:val="xl263"/>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4">
    <w:name w:val="xl264"/>
    <w:basedOn w:val="Normal"/>
    <w:rsid w:val="00735B74"/>
    <w:pPr>
      <w:pBdr>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265">
    <w:name w:val="xl265"/>
    <w:basedOn w:val="Normal"/>
    <w:rsid w:val="00735B74"/>
    <w:pPr>
      <w:pBdr>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66">
    <w:name w:val="xl266"/>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7">
    <w:name w:val="xl267"/>
    <w:basedOn w:val="Normal"/>
    <w:rsid w:val="00735B7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68">
    <w:name w:val="xl268"/>
    <w:basedOn w:val="Normal"/>
    <w:rsid w:val="00735B74"/>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69">
    <w:name w:val="xl269"/>
    <w:basedOn w:val="Normal"/>
    <w:rsid w:val="00735B74"/>
    <w:pPr>
      <w:pBdr>
        <w:top w:val="single" w:sz="4" w:space="0" w:color="auto"/>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270">
    <w:name w:val="xl270"/>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1">
    <w:name w:val="xl271"/>
    <w:basedOn w:val="Normal"/>
    <w:rsid w:val="00735B74"/>
    <w:pPr>
      <w:pBdr>
        <w:top w:val="single" w:sz="4" w:space="0" w:color="auto"/>
        <w:left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72">
    <w:name w:val="xl272"/>
    <w:basedOn w:val="Normal"/>
    <w:rsid w:val="00735B74"/>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3">
    <w:name w:val="xl273"/>
    <w:basedOn w:val="Normal"/>
    <w:rsid w:val="00735B74"/>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74">
    <w:name w:val="xl274"/>
    <w:basedOn w:val="Normal"/>
    <w:rsid w:val="00735B74"/>
    <w:pPr>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75">
    <w:name w:val="xl275"/>
    <w:basedOn w:val="Normal"/>
    <w:rsid w:val="00735B7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76">
    <w:name w:val="xl276"/>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7">
    <w:name w:val="xl277"/>
    <w:basedOn w:val="Normal"/>
    <w:rsid w:val="00735B7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78">
    <w:name w:val="xl278"/>
    <w:basedOn w:val="Normal"/>
    <w:rsid w:val="00735B7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279">
    <w:name w:val="xl279"/>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80">
    <w:name w:val="xl280"/>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281">
    <w:name w:val="xl281"/>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82">
    <w:name w:val="xl282"/>
    <w:basedOn w:val="Normal"/>
    <w:rsid w:val="00735B74"/>
    <w:pPr>
      <w:pBdr>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83">
    <w:name w:val="xl283"/>
    <w:basedOn w:val="Normal"/>
    <w:rsid w:val="00735B74"/>
    <w:pPr>
      <w:pBdr>
        <w:bottom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84">
    <w:name w:val="xl284"/>
    <w:basedOn w:val="Normal"/>
    <w:rsid w:val="00735B74"/>
    <w:pPr>
      <w:pBdr>
        <w:bottom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85">
    <w:name w:val="xl285"/>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86">
    <w:name w:val="xl286"/>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87">
    <w:name w:val="xl287"/>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88">
    <w:name w:val="xl28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89">
    <w:name w:val="xl28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90">
    <w:name w:val="xl290"/>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91">
    <w:name w:val="xl291"/>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92">
    <w:name w:val="xl292"/>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93">
    <w:name w:val="xl293"/>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94">
    <w:name w:val="xl294"/>
    <w:basedOn w:val="Normal"/>
    <w:rsid w:val="00735B74"/>
    <w:pPr>
      <w:spacing w:before="100" w:beforeAutospacing="1" w:after="100" w:afterAutospacing="1"/>
      <w:jc w:val="right"/>
    </w:pPr>
    <w:rPr>
      <w:rFonts w:ascii="Arial" w:hAnsi="Arial" w:cs="Arial"/>
      <w:sz w:val="18"/>
      <w:szCs w:val="18"/>
      <w:lang w:val="es-CO" w:eastAsia="es-CO"/>
    </w:rPr>
  </w:style>
  <w:style w:type="paragraph" w:customStyle="1" w:styleId="xl295">
    <w:name w:val="xl295"/>
    <w:basedOn w:val="Normal"/>
    <w:rsid w:val="00735B74"/>
    <w:pPr>
      <w:pBdr>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296">
    <w:name w:val="xl296"/>
    <w:basedOn w:val="Normal"/>
    <w:rsid w:val="00735B74"/>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297">
    <w:name w:val="xl297"/>
    <w:basedOn w:val="Normal"/>
    <w:rsid w:val="00735B74"/>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98">
    <w:name w:val="xl298"/>
    <w:basedOn w:val="Normal"/>
    <w:rsid w:val="00735B74"/>
    <w:pPr>
      <w:pBdr>
        <w:top w:val="single" w:sz="8" w:space="0" w:color="auto"/>
        <w:bottom w:val="single" w:sz="8" w:space="0" w:color="auto"/>
        <w:right w:val="single" w:sz="8" w:space="0" w:color="auto"/>
      </w:pBdr>
      <w:spacing w:before="100" w:beforeAutospacing="1" w:after="100" w:afterAutospacing="1"/>
    </w:pPr>
    <w:rPr>
      <w:lang w:val="es-CO" w:eastAsia="es-CO"/>
    </w:rPr>
  </w:style>
  <w:style w:type="paragraph" w:customStyle="1" w:styleId="xl299">
    <w:name w:val="xl299"/>
    <w:basedOn w:val="Normal"/>
    <w:rsid w:val="00735B74"/>
    <w:pPr>
      <w:pBdr>
        <w:top w:val="single" w:sz="8" w:space="0" w:color="auto"/>
        <w:left w:val="single" w:sz="4" w:space="0" w:color="auto"/>
        <w:bottom w:val="single" w:sz="8" w:space="0" w:color="auto"/>
      </w:pBdr>
      <w:spacing w:before="100" w:beforeAutospacing="1" w:after="100" w:afterAutospacing="1"/>
    </w:pPr>
    <w:rPr>
      <w:rFonts w:ascii="Arial" w:hAnsi="Arial" w:cs="Arial"/>
      <w:lang w:val="es-CO" w:eastAsia="es-CO"/>
    </w:rPr>
  </w:style>
  <w:style w:type="paragraph" w:customStyle="1" w:styleId="xl300">
    <w:name w:val="xl300"/>
    <w:basedOn w:val="Normal"/>
    <w:rsid w:val="00735B74"/>
    <w:pPr>
      <w:pBdr>
        <w:top w:val="single" w:sz="8"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301">
    <w:name w:val="xl301"/>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2">
    <w:name w:val="xl302"/>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3">
    <w:name w:val="xl303"/>
    <w:basedOn w:val="Normal"/>
    <w:rsid w:val="00735B74"/>
    <w:pPr>
      <w:pBdr>
        <w:top w:val="single" w:sz="8" w:space="0" w:color="auto"/>
        <w:lef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4">
    <w:name w:val="xl304"/>
    <w:basedOn w:val="Normal"/>
    <w:rsid w:val="00735B74"/>
    <w:pPr>
      <w:pBdr>
        <w:top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5">
    <w:name w:val="xl305"/>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6">
    <w:name w:val="xl306"/>
    <w:basedOn w:val="Normal"/>
    <w:rsid w:val="00735B74"/>
    <w:pPr>
      <w:pBdr>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7">
    <w:name w:val="xl307"/>
    <w:basedOn w:val="Normal"/>
    <w:rsid w:val="00735B74"/>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8">
    <w:name w:val="xl308"/>
    <w:basedOn w:val="Normal"/>
    <w:rsid w:val="00735B7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9">
    <w:name w:val="xl309"/>
    <w:basedOn w:val="Normal"/>
    <w:rsid w:val="00735B74"/>
    <w:pPr>
      <w:pBdr>
        <w:top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10">
    <w:name w:val="xl31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11">
    <w:name w:val="xl311"/>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12">
    <w:name w:val="xl312"/>
    <w:basedOn w:val="Normal"/>
    <w:rsid w:val="00735B74"/>
    <w:pPr>
      <w:pBdr>
        <w:top w:val="single" w:sz="8" w:space="0" w:color="auto"/>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313">
    <w:name w:val="xl313"/>
    <w:basedOn w:val="Normal"/>
    <w:rsid w:val="00735B74"/>
    <w:pPr>
      <w:pBdr>
        <w:top w:val="single" w:sz="8"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314">
    <w:name w:val="xl314"/>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5">
    <w:name w:val="xl315"/>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6">
    <w:name w:val="xl316"/>
    <w:basedOn w:val="Normal"/>
    <w:rsid w:val="00735B74"/>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7">
    <w:name w:val="xl317"/>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8">
    <w:name w:val="xl318"/>
    <w:basedOn w:val="Normal"/>
    <w:rsid w:val="00735B74"/>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9">
    <w:name w:val="xl319"/>
    <w:basedOn w:val="Normal"/>
    <w:rsid w:val="00735B74"/>
    <w:pPr>
      <w:pBdr>
        <w:top w:val="single" w:sz="8" w:space="0" w:color="auto"/>
        <w:bottom w:val="single" w:sz="8" w:space="0" w:color="auto"/>
        <w:right w:val="single" w:sz="8" w:space="0" w:color="auto"/>
      </w:pBdr>
      <w:spacing w:before="100" w:beforeAutospacing="1" w:after="100" w:afterAutospacing="1"/>
      <w:jc w:val="center"/>
    </w:pPr>
    <w:rPr>
      <w:lang w:val="es-CO" w:eastAsia="es-CO"/>
    </w:rPr>
  </w:style>
  <w:style w:type="paragraph" w:customStyle="1" w:styleId="xl320">
    <w:name w:val="xl32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21">
    <w:name w:val="xl321"/>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22">
    <w:name w:val="xl322"/>
    <w:basedOn w:val="Normal"/>
    <w:rsid w:val="00735B74"/>
    <w:pPr>
      <w:pBdr>
        <w:left w:val="single" w:sz="8" w:space="0" w:color="auto"/>
        <w:bottom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23">
    <w:name w:val="xl323"/>
    <w:basedOn w:val="Normal"/>
    <w:rsid w:val="00735B74"/>
    <w:pPr>
      <w:pBdr>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24">
    <w:name w:val="xl324"/>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25">
    <w:name w:val="xl325"/>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326">
    <w:name w:val="xl326"/>
    <w:basedOn w:val="Normal"/>
    <w:rsid w:val="00735B74"/>
    <w:pPr>
      <w:pBdr>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27">
    <w:name w:val="xl327"/>
    <w:basedOn w:val="Normal"/>
    <w:rsid w:val="00735B74"/>
    <w:pPr>
      <w:pBdr>
        <w:top w:val="single" w:sz="12" w:space="0" w:color="auto"/>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28">
    <w:name w:val="xl328"/>
    <w:basedOn w:val="Normal"/>
    <w:rsid w:val="00735B74"/>
    <w:pPr>
      <w:pBdr>
        <w:top w:val="single" w:sz="12"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329">
    <w:name w:val="xl329"/>
    <w:basedOn w:val="Normal"/>
    <w:rsid w:val="00735B74"/>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pPr>
    <w:rPr>
      <w:rFonts w:ascii="Arial" w:hAnsi="Arial" w:cs="Arial"/>
      <w:b/>
      <w:bCs/>
      <w:lang w:val="es-CO" w:eastAsia="es-CO"/>
    </w:rPr>
  </w:style>
  <w:style w:type="paragraph" w:customStyle="1" w:styleId="xl330">
    <w:name w:val="xl330"/>
    <w:basedOn w:val="Normal"/>
    <w:rsid w:val="00735B74"/>
    <w:pPr>
      <w:pBdr>
        <w:top w:val="single" w:sz="8" w:space="0" w:color="auto"/>
        <w:left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1">
    <w:name w:val="xl331"/>
    <w:basedOn w:val="Normal"/>
    <w:rsid w:val="00735B74"/>
    <w:pPr>
      <w:pBdr>
        <w:top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2">
    <w:name w:val="xl332"/>
    <w:basedOn w:val="Normal"/>
    <w:rsid w:val="00735B74"/>
    <w:pPr>
      <w:pBdr>
        <w:top w:val="single" w:sz="8" w:space="0" w:color="auto"/>
        <w:bottom w:val="single" w:sz="8" w:space="0" w:color="auto"/>
        <w:right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3">
    <w:name w:val="xl333"/>
    <w:basedOn w:val="Normal"/>
    <w:rsid w:val="00735B74"/>
    <w:pPr>
      <w:pBdr>
        <w:top w:val="single" w:sz="8" w:space="0" w:color="auto"/>
        <w:left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4">
    <w:name w:val="xl334"/>
    <w:basedOn w:val="Normal"/>
    <w:rsid w:val="00735B74"/>
    <w:pPr>
      <w:pBdr>
        <w:top w:val="single" w:sz="8" w:space="0" w:color="auto"/>
        <w:bottom w:val="single" w:sz="8" w:space="0" w:color="auto"/>
        <w:right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5">
    <w:name w:val="xl335"/>
    <w:basedOn w:val="Normal"/>
    <w:rsid w:val="00735B74"/>
    <w:pPr>
      <w:pBdr>
        <w:top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6">
    <w:name w:val="xl336"/>
    <w:basedOn w:val="Normal"/>
    <w:rsid w:val="00735B74"/>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pPr>
    <w:rPr>
      <w:rFonts w:ascii="Arial" w:hAnsi="Arial" w:cs="Arial"/>
      <w:b/>
      <w:bCs/>
      <w:lang w:val="es-CO" w:eastAsia="es-CO"/>
    </w:rPr>
  </w:style>
  <w:style w:type="paragraph" w:customStyle="1" w:styleId="xl337">
    <w:name w:val="xl337"/>
    <w:basedOn w:val="Normal"/>
    <w:rsid w:val="00735B74"/>
    <w:pPr>
      <w:pBdr>
        <w:left w:val="single" w:sz="8" w:space="0" w:color="auto"/>
      </w:pBdr>
      <w:shd w:val="clear" w:color="000000" w:fill="8DB4E3"/>
      <w:spacing w:before="100" w:beforeAutospacing="1" w:after="100" w:afterAutospacing="1"/>
      <w:jc w:val="right"/>
    </w:pPr>
    <w:rPr>
      <w:rFonts w:ascii="Arial" w:hAnsi="Arial" w:cs="Arial"/>
      <w:sz w:val="18"/>
      <w:szCs w:val="18"/>
      <w:lang w:val="es-CO" w:eastAsia="es-CO"/>
    </w:rPr>
  </w:style>
  <w:style w:type="paragraph" w:customStyle="1" w:styleId="xl338">
    <w:name w:val="xl338"/>
    <w:basedOn w:val="Normal"/>
    <w:rsid w:val="00735B74"/>
    <w:pPr>
      <w:shd w:val="clear" w:color="000000" w:fill="8DB4E3"/>
      <w:spacing w:before="100" w:beforeAutospacing="1" w:after="100" w:afterAutospacing="1"/>
    </w:pPr>
    <w:rPr>
      <w:rFonts w:ascii="Arial" w:hAnsi="Arial" w:cs="Arial"/>
      <w:lang w:val="es-CO" w:eastAsia="es-CO"/>
    </w:rPr>
  </w:style>
  <w:style w:type="paragraph" w:customStyle="1" w:styleId="xl339">
    <w:name w:val="xl339"/>
    <w:basedOn w:val="Normal"/>
    <w:rsid w:val="00735B74"/>
    <w:pPr>
      <w:shd w:val="clear" w:color="000000" w:fill="8DB4E3"/>
      <w:spacing w:before="100" w:beforeAutospacing="1" w:after="100" w:afterAutospacing="1"/>
    </w:pPr>
    <w:rPr>
      <w:rFonts w:ascii="Arial" w:hAnsi="Arial" w:cs="Arial"/>
      <w:lang w:val="es-CO" w:eastAsia="es-CO"/>
    </w:rPr>
  </w:style>
  <w:style w:type="paragraph" w:customStyle="1" w:styleId="xl340">
    <w:name w:val="xl340"/>
    <w:basedOn w:val="Normal"/>
    <w:rsid w:val="00735B74"/>
    <w:pPr>
      <w:pBdr>
        <w:left w:val="single" w:sz="8" w:space="0" w:color="auto"/>
        <w:bottom w:val="single" w:sz="8" w:space="0" w:color="auto"/>
      </w:pBdr>
      <w:shd w:val="clear" w:color="000000" w:fill="8DB4E3"/>
      <w:spacing w:before="100" w:beforeAutospacing="1" w:after="100" w:afterAutospacing="1"/>
      <w:jc w:val="right"/>
    </w:pPr>
    <w:rPr>
      <w:rFonts w:ascii="Arial" w:hAnsi="Arial" w:cs="Arial"/>
      <w:sz w:val="18"/>
      <w:szCs w:val="18"/>
      <w:lang w:val="es-CO" w:eastAsia="es-CO"/>
    </w:rPr>
  </w:style>
  <w:style w:type="paragraph" w:customStyle="1" w:styleId="xl341">
    <w:name w:val="xl341"/>
    <w:basedOn w:val="Normal"/>
    <w:rsid w:val="00735B74"/>
    <w:pPr>
      <w:pBdr>
        <w:bottom w:val="single" w:sz="8" w:space="0" w:color="auto"/>
      </w:pBdr>
      <w:shd w:val="clear" w:color="000000" w:fill="8DB4E3"/>
      <w:spacing w:before="100" w:beforeAutospacing="1" w:after="100" w:afterAutospacing="1"/>
    </w:pPr>
    <w:rPr>
      <w:rFonts w:ascii="Arial" w:hAnsi="Arial" w:cs="Arial"/>
      <w:lang w:val="es-CO" w:eastAsia="es-CO"/>
    </w:rPr>
  </w:style>
  <w:style w:type="paragraph" w:customStyle="1" w:styleId="xl342">
    <w:name w:val="xl342"/>
    <w:basedOn w:val="Normal"/>
    <w:rsid w:val="00735B74"/>
    <w:pPr>
      <w:pBdr>
        <w:bottom w:val="single" w:sz="8" w:space="0" w:color="auto"/>
      </w:pBdr>
      <w:shd w:val="clear" w:color="000000" w:fill="8DB4E3"/>
      <w:spacing w:before="100" w:beforeAutospacing="1" w:after="100" w:afterAutospacing="1"/>
    </w:pPr>
    <w:rPr>
      <w:rFonts w:ascii="Arial" w:hAnsi="Arial" w:cs="Arial"/>
      <w:lang w:val="es-CO" w:eastAsia="es-CO"/>
    </w:rPr>
  </w:style>
  <w:style w:type="paragraph" w:customStyle="1" w:styleId="xl343">
    <w:name w:val="xl343"/>
    <w:basedOn w:val="Normal"/>
    <w:rsid w:val="00735B74"/>
    <w:pPr>
      <w:pBdr>
        <w:top w:val="single" w:sz="8" w:space="0" w:color="auto"/>
        <w:left w:val="single" w:sz="8" w:space="0" w:color="auto"/>
        <w:bottom w:val="single" w:sz="4" w:space="0" w:color="auto"/>
        <w:right w:val="single" w:sz="4" w:space="0" w:color="auto"/>
      </w:pBdr>
      <w:shd w:val="clear" w:color="000000" w:fill="8DB4E3"/>
      <w:spacing w:before="100" w:beforeAutospacing="1" w:after="100" w:afterAutospacing="1"/>
      <w:jc w:val="both"/>
    </w:pPr>
    <w:rPr>
      <w:rFonts w:ascii="Arial" w:hAnsi="Arial" w:cs="Arial"/>
      <w:b/>
      <w:bCs/>
      <w:sz w:val="14"/>
      <w:szCs w:val="14"/>
      <w:lang w:val="es-CO" w:eastAsia="es-CO"/>
    </w:rPr>
  </w:style>
  <w:style w:type="paragraph" w:customStyle="1" w:styleId="xl344">
    <w:name w:val="xl344"/>
    <w:basedOn w:val="Normal"/>
    <w:rsid w:val="00735B74"/>
    <w:pPr>
      <w:pBdr>
        <w:top w:val="single" w:sz="8" w:space="0" w:color="auto"/>
        <w:left w:val="single" w:sz="4" w:space="0" w:color="auto"/>
        <w:bottom w:val="single" w:sz="4" w:space="0" w:color="auto"/>
        <w:right w:val="single" w:sz="8"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5">
    <w:name w:val="xl345"/>
    <w:basedOn w:val="Normal"/>
    <w:rsid w:val="00735B74"/>
    <w:pPr>
      <w:pBdr>
        <w:top w:val="single" w:sz="4" w:space="0" w:color="auto"/>
        <w:left w:val="single" w:sz="8" w:space="0" w:color="auto"/>
        <w:bottom w:val="single" w:sz="4" w:space="0" w:color="auto"/>
        <w:right w:val="single" w:sz="4"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6">
    <w:name w:val="xl346"/>
    <w:basedOn w:val="Normal"/>
    <w:rsid w:val="00735B74"/>
    <w:pPr>
      <w:pBdr>
        <w:top w:val="single" w:sz="4" w:space="0" w:color="auto"/>
        <w:left w:val="single" w:sz="4" w:space="0" w:color="auto"/>
        <w:bottom w:val="single" w:sz="4" w:space="0" w:color="auto"/>
        <w:right w:val="single" w:sz="8"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7">
    <w:name w:val="xl347"/>
    <w:basedOn w:val="Normal"/>
    <w:rsid w:val="00735B74"/>
    <w:pPr>
      <w:pBdr>
        <w:top w:val="single" w:sz="4" w:space="0" w:color="auto"/>
        <w:left w:val="single" w:sz="8" w:space="0" w:color="auto"/>
        <w:bottom w:val="single" w:sz="8" w:space="0" w:color="auto"/>
        <w:right w:val="single" w:sz="4"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48">
    <w:name w:val="xl348"/>
    <w:basedOn w:val="Normal"/>
    <w:rsid w:val="00735B74"/>
    <w:pPr>
      <w:pBdr>
        <w:top w:val="single" w:sz="4" w:space="0" w:color="auto"/>
        <w:left w:val="single" w:sz="4" w:space="0" w:color="auto"/>
        <w:bottom w:val="single" w:sz="8" w:space="0" w:color="auto"/>
        <w:right w:val="single" w:sz="8"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49">
    <w:name w:val="xl349"/>
    <w:basedOn w:val="Normal"/>
    <w:rsid w:val="00735B74"/>
    <w:pPr>
      <w:pBdr>
        <w:top w:val="single" w:sz="4" w:space="0" w:color="auto"/>
        <w:left w:val="single" w:sz="8" w:space="0" w:color="auto"/>
        <w:bottom w:val="single" w:sz="8" w:space="0" w:color="auto"/>
        <w:right w:val="single" w:sz="4"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50">
    <w:name w:val="xl350"/>
    <w:basedOn w:val="Normal"/>
    <w:rsid w:val="00735B74"/>
    <w:pPr>
      <w:pBdr>
        <w:top w:val="single" w:sz="4" w:space="0" w:color="auto"/>
        <w:left w:val="single" w:sz="4" w:space="0" w:color="auto"/>
        <w:bottom w:val="single" w:sz="8" w:space="0" w:color="auto"/>
        <w:right w:val="single" w:sz="8" w:space="0" w:color="auto"/>
      </w:pBdr>
      <w:shd w:val="clear" w:color="000000" w:fill="8DB4E3"/>
      <w:spacing w:before="100" w:beforeAutospacing="1" w:after="100" w:afterAutospacing="1"/>
    </w:pPr>
    <w:rPr>
      <w:rFonts w:ascii="Arial" w:hAnsi="Arial" w:cs="Arial"/>
      <w:sz w:val="14"/>
      <w:szCs w:val="14"/>
      <w:lang w:val="es-CO" w:eastAsia="es-CO"/>
    </w:rPr>
  </w:style>
  <w:style w:type="table" w:styleId="Tablaconlista3">
    <w:name w:val="Table List 3"/>
    <w:basedOn w:val="Tablanormal"/>
    <w:rsid w:val="0004390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Sombreadoclaro2">
    <w:name w:val="Sombreado claro2"/>
    <w:basedOn w:val="Tablanormal"/>
    <w:uiPriority w:val="60"/>
    <w:rsid w:val="0004390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clara1">
    <w:name w:val="Lista clara1"/>
    <w:basedOn w:val="Tablanormal"/>
    <w:uiPriority w:val="61"/>
    <w:rsid w:val="001B7285"/>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tulo1Car">
    <w:name w:val="Título 1 Car"/>
    <w:basedOn w:val="Fuentedeprrafopredeter"/>
    <w:link w:val="Ttulo1"/>
    <w:rsid w:val="00ED6C1E"/>
    <w:rPr>
      <w:rFonts w:ascii="Arial" w:hAnsi="Arial" w:cs="Arial"/>
      <w:b/>
      <w:bCs/>
      <w:i/>
      <w:iCs/>
      <w:vanish/>
      <w:color w:val="000080"/>
      <w:sz w:val="24"/>
      <w:szCs w:val="24"/>
      <w:u w:val="wave"/>
      <w:lang w:val="es-ES_tradnl" w:eastAsia="es-ES"/>
    </w:rPr>
  </w:style>
  <w:style w:type="character" w:customStyle="1" w:styleId="Ttulo2Car">
    <w:name w:val="Título 2 Car"/>
    <w:basedOn w:val="Fuentedeprrafopredeter"/>
    <w:link w:val="Ttulo2"/>
    <w:rsid w:val="00ED6C1E"/>
    <w:rPr>
      <w:rFonts w:ascii="Arial" w:hAnsi="Arial" w:cs="Arial"/>
      <w:b/>
      <w:bCs/>
      <w:sz w:val="24"/>
      <w:szCs w:val="24"/>
      <w:lang w:val="es-ES_tradnl" w:eastAsia="es-ES"/>
    </w:rPr>
  </w:style>
  <w:style w:type="character" w:customStyle="1" w:styleId="Ttulo3Car">
    <w:name w:val="Título 3 Car"/>
    <w:basedOn w:val="Fuentedeprrafopredeter"/>
    <w:link w:val="Ttulo3"/>
    <w:rsid w:val="00ED6C1E"/>
    <w:rPr>
      <w:rFonts w:ascii="Arial" w:hAnsi="Arial" w:cs="Arial"/>
      <w:b/>
      <w:bCs/>
      <w:color w:val="000000"/>
      <w:sz w:val="24"/>
      <w:szCs w:val="24"/>
      <w:lang w:val="es-ES_tradnl" w:eastAsia="es-ES"/>
    </w:rPr>
  </w:style>
  <w:style w:type="character" w:customStyle="1" w:styleId="Ttulo4Car">
    <w:name w:val="Título 4 Car"/>
    <w:basedOn w:val="Fuentedeprrafopredeter"/>
    <w:link w:val="Ttulo4"/>
    <w:rsid w:val="00ED6C1E"/>
    <w:rPr>
      <w:rFonts w:ascii="Arial" w:hAnsi="Arial" w:cs="Arial"/>
      <w:b/>
      <w:bCs/>
      <w:color w:val="000000"/>
      <w:sz w:val="24"/>
      <w:szCs w:val="24"/>
      <w:lang w:val="es-ES_tradnl" w:eastAsia="es-ES"/>
    </w:rPr>
  </w:style>
  <w:style w:type="character" w:customStyle="1" w:styleId="Ttulo5Car">
    <w:name w:val="Título 5 Car"/>
    <w:basedOn w:val="Fuentedeprrafopredeter"/>
    <w:link w:val="Ttulo5"/>
    <w:rsid w:val="00ED6C1E"/>
    <w:rPr>
      <w:rFonts w:ascii="Arial" w:hAnsi="Arial" w:cs="Arial"/>
      <w:b/>
      <w:bCs/>
      <w:color w:val="000000"/>
      <w:sz w:val="24"/>
      <w:szCs w:val="24"/>
      <w:lang w:val="es-ES_tradnl" w:eastAsia="es-ES"/>
    </w:rPr>
  </w:style>
  <w:style w:type="character" w:customStyle="1" w:styleId="Ttulo6Car">
    <w:name w:val="Título 6 Car"/>
    <w:basedOn w:val="Fuentedeprrafopredeter"/>
    <w:link w:val="Ttulo6"/>
    <w:rsid w:val="00ED6C1E"/>
    <w:rPr>
      <w:rFonts w:ascii="Arial" w:hAnsi="Arial" w:cs="Arial"/>
      <w:b/>
      <w:bCs/>
      <w:color w:val="000000"/>
      <w:sz w:val="24"/>
      <w:szCs w:val="24"/>
      <w:lang w:val="es-ES" w:eastAsia="es-ES"/>
    </w:rPr>
  </w:style>
  <w:style w:type="character" w:customStyle="1" w:styleId="Ttulo7Car">
    <w:name w:val="Título 7 Car"/>
    <w:basedOn w:val="Fuentedeprrafopredeter"/>
    <w:link w:val="Ttulo7"/>
    <w:rsid w:val="00ED6C1E"/>
    <w:rPr>
      <w:rFonts w:ascii="Arial" w:hAnsi="Arial" w:cs="Arial"/>
      <w:b/>
      <w:bCs/>
      <w:color w:val="000000"/>
      <w:sz w:val="24"/>
      <w:szCs w:val="24"/>
      <w:lang w:val="es-ES_tradnl" w:eastAsia="es-ES"/>
    </w:rPr>
  </w:style>
  <w:style w:type="character" w:customStyle="1" w:styleId="Ttulo8Car">
    <w:name w:val="Título 8 Car"/>
    <w:basedOn w:val="Fuentedeprrafopredeter"/>
    <w:link w:val="Ttulo8"/>
    <w:rsid w:val="00ED6C1E"/>
    <w:rPr>
      <w:rFonts w:ascii="Arial" w:hAnsi="Arial" w:cs="Arial"/>
      <w:b/>
      <w:bCs/>
      <w:sz w:val="24"/>
      <w:szCs w:val="24"/>
      <w:lang w:val="es-ES_tradnl" w:eastAsia="es-ES"/>
    </w:rPr>
  </w:style>
  <w:style w:type="character" w:customStyle="1" w:styleId="Ttulo9Car">
    <w:name w:val="Título 9 Car"/>
    <w:basedOn w:val="Fuentedeprrafopredeter"/>
    <w:link w:val="Ttulo9"/>
    <w:rsid w:val="00ED6C1E"/>
    <w:rPr>
      <w:rFonts w:ascii="Arial" w:hAnsi="Arial" w:cs="Arial"/>
      <w:b/>
      <w:bCs/>
      <w:sz w:val="24"/>
      <w:szCs w:val="24"/>
      <w:lang w:val="es-ES" w:eastAsia="es-ES"/>
    </w:rPr>
  </w:style>
  <w:style w:type="character" w:customStyle="1" w:styleId="TextocomentarioCar">
    <w:name w:val="Texto comentario Car"/>
    <w:basedOn w:val="Fuentedeprrafopredeter"/>
    <w:link w:val="Textocomentario"/>
    <w:semiHidden/>
    <w:rsid w:val="00ED6C1E"/>
    <w:rPr>
      <w:lang w:val="es-ES" w:eastAsia="es-ES"/>
    </w:rPr>
  </w:style>
  <w:style w:type="character" w:customStyle="1" w:styleId="PiedepginaCar">
    <w:name w:val="Pie de página Car"/>
    <w:basedOn w:val="Fuentedeprrafopredeter"/>
    <w:link w:val="Piedepgina"/>
    <w:uiPriority w:val="99"/>
    <w:rsid w:val="00ED6C1E"/>
    <w:rPr>
      <w:rFonts w:ascii="Arial" w:hAnsi="Arial" w:cs="Arial"/>
      <w:color w:val="000000"/>
      <w:sz w:val="24"/>
      <w:szCs w:val="24"/>
      <w:lang w:val="es-ES" w:eastAsia="es-ES"/>
    </w:rPr>
  </w:style>
  <w:style w:type="character" w:customStyle="1" w:styleId="TtuloCar">
    <w:name w:val="Título Car"/>
    <w:basedOn w:val="Fuentedeprrafopredeter"/>
    <w:link w:val="Ttulo"/>
    <w:rsid w:val="00ED6C1E"/>
    <w:rPr>
      <w:rFonts w:ascii="Arial" w:hAnsi="Arial" w:cs="Arial"/>
      <w:b/>
      <w:bCs/>
      <w:color w:val="000000"/>
      <w:sz w:val="24"/>
      <w:szCs w:val="24"/>
      <w:lang w:val="es-ES" w:eastAsia="es-ES"/>
    </w:rPr>
  </w:style>
  <w:style w:type="character" w:customStyle="1" w:styleId="TextoindependienteCar">
    <w:name w:val="Texto independiente Car"/>
    <w:basedOn w:val="Fuentedeprrafopredeter"/>
    <w:link w:val="Textoindependiente"/>
    <w:rsid w:val="00ED6C1E"/>
    <w:rPr>
      <w:rFonts w:ascii="Arial" w:hAnsi="Arial" w:cs="Arial"/>
      <w:b/>
      <w:bCs/>
      <w:i/>
      <w:iCs/>
      <w:vanish/>
      <w:color w:val="000080"/>
      <w:sz w:val="24"/>
      <w:szCs w:val="24"/>
      <w:u w:val="wave"/>
      <w:lang w:val="es-ES_tradnl" w:eastAsia="es-ES"/>
    </w:rPr>
  </w:style>
  <w:style w:type="character" w:customStyle="1" w:styleId="SangradetextonormalCar">
    <w:name w:val="Sangría de texto normal Car"/>
    <w:basedOn w:val="Fuentedeprrafopredeter"/>
    <w:link w:val="Sangradetextonormal"/>
    <w:rsid w:val="00ED6C1E"/>
    <w:rPr>
      <w:sz w:val="24"/>
      <w:szCs w:val="24"/>
      <w:lang w:val="es-ES" w:eastAsia="es-ES"/>
    </w:rPr>
  </w:style>
  <w:style w:type="character" w:customStyle="1" w:styleId="SubttuloCar">
    <w:name w:val="Subtítulo Car"/>
    <w:basedOn w:val="Fuentedeprrafopredeter"/>
    <w:link w:val="Subttulo"/>
    <w:rsid w:val="00ED6C1E"/>
    <w:rPr>
      <w:rFonts w:ascii="Arial" w:hAnsi="Arial" w:cs="Arial"/>
      <w:b/>
      <w:bCs/>
      <w:color w:val="000000"/>
      <w:sz w:val="24"/>
      <w:szCs w:val="24"/>
      <w:lang w:val="es-ES" w:eastAsia="es-ES"/>
    </w:rPr>
  </w:style>
  <w:style w:type="character" w:customStyle="1" w:styleId="Sangra2detindependienteCar">
    <w:name w:val="Sangría 2 de t. independiente Car"/>
    <w:basedOn w:val="Fuentedeprrafopredeter"/>
    <w:link w:val="Sangra2detindependiente"/>
    <w:rsid w:val="00ED6C1E"/>
    <w:rPr>
      <w:rFonts w:ascii="Arial" w:hAnsi="Arial" w:cs="Arial"/>
      <w:b/>
      <w:bCs/>
      <w:color w:val="000000"/>
      <w:sz w:val="24"/>
      <w:szCs w:val="24"/>
      <w:lang w:val="es-ES" w:eastAsia="es-ES"/>
    </w:rPr>
  </w:style>
  <w:style w:type="character" w:customStyle="1" w:styleId="Sangra3detindependienteCar">
    <w:name w:val="Sangría 3 de t. independiente Car"/>
    <w:basedOn w:val="Fuentedeprrafopredeter"/>
    <w:link w:val="Sangra3detindependiente"/>
    <w:rsid w:val="00ED6C1E"/>
    <w:rPr>
      <w:rFonts w:ascii="Arial" w:hAnsi="Arial" w:cs="Arial"/>
      <w:color w:val="000000"/>
      <w:sz w:val="24"/>
      <w:szCs w:val="24"/>
      <w:lang w:val="es-ES" w:eastAsia="es-ES"/>
    </w:rPr>
  </w:style>
  <w:style w:type="character" w:styleId="Textoennegrita">
    <w:name w:val="Strong"/>
    <w:basedOn w:val="Fuentedeprrafopredeter"/>
    <w:uiPriority w:val="22"/>
    <w:qFormat/>
    <w:rsid w:val="00A22EA9"/>
    <w:rPr>
      <w:b/>
      <w:bCs/>
    </w:rPr>
  </w:style>
  <w:style w:type="table" w:customStyle="1" w:styleId="Tablanormal11">
    <w:name w:val="Tabla normal 11"/>
    <w:basedOn w:val="Tablanormal"/>
    <w:uiPriority w:val="41"/>
    <w:rsid w:val="00E0186B"/>
    <w:rPr>
      <w:rFonts w:asciiTheme="minorHAnsi" w:eastAsiaTheme="minorHAnsi" w:hAnsiTheme="minorHAnsi" w:cstheme="minorBid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EY EPM - Lista Car"/>
    <w:link w:val="Prrafodelista"/>
    <w:uiPriority w:val="34"/>
    <w:locked/>
    <w:rsid w:val="00BD40A5"/>
    <w:rPr>
      <w:rFonts w:ascii="Arial Narrow" w:hAnsi="Arial Narrow"/>
      <w:sz w:val="24"/>
      <w:lang w:eastAsia="es-ES"/>
    </w:rPr>
  </w:style>
  <w:style w:type="paragraph" w:styleId="NormalWeb">
    <w:name w:val="Normal (Web)"/>
    <w:basedOn w:val="Normal"/>
    <w:uiPriority w:val="99"/>
    <w:unhideWhenUsed/>
    <w:rsid w:val="007E1A5E"/>
    <w:rPr>
      <w:rFonts w:eastAsiaTheme="minorHAnsi"/>
      <w:lang w:val="es-MX" w:eastAsia="es-MX"/>
    </w:rPr>
  </w:style>
  <w:style w:type="paragraph" w:styleId="Textonotaalfinal">
    <w:name w:val="endnote text"/>
    <w:basedOn w:val="Normal"/>
    <w:link w:val="TextonotaalfinalCar"/>
    <w:semiHidden/>
    <w:unhideWhenUsed/>
    <w:rsid w:val="00CD44D1"/>
    <w:rPr>
      <w:sz w:val="20"/>
      <w:szCs w:val="20"/>
    </w:rPr>
  </w:style>
  <w:style w:type="character" w:customStyle="1" w:styleId="TextonotaalfinalCar">
    <w:name w:val="Texto nota al final Car"/>
    <w:basedOn w:val="Fuentedeprrafopredeter"/>
    <w:link w:val="Textonotaalfinal"/>
    <w:semiHidden/>
    <w:rsid w:val="00CD44D1"/>
    <w:rPr>
      <w:lang w:val="es-ES" w:eastAsia="es-ES"/>
    </w:rPr>
  </w:style>
  <w:style w:type="character" w:styleId="Refdenotaalfinal">
    <w:name w:val="endnote reference"/>
    <w:basedOn w:val="Fuentedeprrafopredeter"/>
    <w:semiHidden/>
    <w:unhideWhenUsed/>
    <w:rsid w:val="00CD44D1"/>
    <w:rPr>
      <w:vertAlign w:val="superscript"/>
    </w:rPr>
  </w:style>
  <w:style w:type="paragraph" w:customStyle="1" w:styleId="xmsonormal">
    <w:name w:val="x_msonormal"/>
    <w:basedOn w:val="Normal"/>
    <w:rsid w:val="006D58BC"/>
    <w:rPr>
      <w:rFonts w:ascii="Calibri" w:eastAsiaTheme="minorHAnsi" w:hAnsi="Calibri" w:cs="Calibr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96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1663139">
      <w:bodyDiv w:val="1"/>
      <w:marLeft w:val="0"/>
      <w:marRight w:val="0"/>
      <w:marTop w:val="0"/>
      <w:marBottom w:val="0"/>
      <w:divBdr>
        <w:top w:val="none" w:sz="0" w:space="0" w:color="auto"/>
        <w:left w:val="none" w:sz="0" w:space="0" w:color="auto"/>
        <w:bottom w:val="none" w:sz="0" w:space="0" w:color="auto"/>
        <w:right w:val="none" w:sz="0" w:space="0" w:color="auto"/>
      </w:divBdr>
    </w:div>
    <w:div w:id="1977380">
      <w:bodyDiv w:val="1"/>
      <w:marLeft w:val="0"/>
      <w:marRight w:val="0"/>
      <w:marTop w:val="0"/>
      <w:marBottom w:val="0"/>
      <w:divBdr>
        <w:top w:val="none" w:sz="0" w:space="0" w:color="auto"/>
        <w:left w:val="none" w:sz="0" w:space="0" w:color="auto"/>
        <w:bottom w:val="none" w:sz="0" w:space="0" w:color="auto"/>
        <w:right w:val="none" w:sz="0" w:space="0" w:color="auto"/>
      </w:divBdr>
    </w:div>
    <w:div w:id="4140387">
      <w:bodyDiv w:val="1"/>
      <w:marLeft w:val="0"/>
      <w:marRight w:val="0"/>
      <w:marTop w:val="0"/>
      <w:marBottom w:val="0"/>
      <w:divBdr>
        <w:top w:val="none" w:sz="0" w:space="0" w:color="auto"/>
        <w:left w:val="none" w:sz="0" w:space="0" w:color="auto"/>
        <w:bottom w:val="none" w:sz="0" w:space="0" w:color="auto"/>
        <w:right w:val="none" w:sz="0" w:space="0" w:color="auto"/>
      </w:divBdr>
    </w:div>
    <w:div w:id="10760421">
      <w:bodyDiv w:val="1"/>
      <w:marLeft w:val="0"/>
      <w:marRight w:val="0"/>
      <w:marTop w:val="0"/>
      <w:marBottom w:val="0"/>
      <w:divBdr>
        <w:top w:val="none" w:sz="0" w:space="0" w:color="auto"/>
        <w:left w:val="none" w:sz="0" w:space="0" w:color="auto"/>
        <w:bottom w:val="none" w:sz="0" w:space="0" w:color="auto"/>
        <w:right w:val="none" w:sz="0" w:space="0" w:color="auto"/>
      </w:divBdr>
    </w:div>
    <w:div w:id="25955337">
      <w:bodyDiv w:val="1"/>
      <w:marLeft w:val="0"/>
      <w:marRight w:val="0"/>
      <w:marTop w:val="0"/>
      <w:marBottom w:val="0"/>
      <w:divBdr>
        <w:top w:val="none" w:sz="0" w:space="0" w:color="auto"/>
        <w:left w:val="none" w:sz="0" w:space="0" w:color="auto"/>
        <w:bottom w:val="none" w:sz="0" w:space="0" w:color="auto"/>
        <w:right w:val="none" w:sz="0" w:space="0" w:color="auto"/>
      </w:divBdr>
    </w:div>
    <w:div w:id="26878770">
      <w:bodyDiv w:val="1"/>
      <w:marLeft w:val="0"/>
      <w:marRight w:val="0"/>
      <w:marTop w:val="0"/>
      <w:marBottom w:val="0"/>
      <w:divBdr>
        <w:top w:val="none" w:sz="0" w:space="0" w:color="auto"/>
        <w:left w:val="none" w:sz="0" w:space="0" w:color="auto"/>
        <w:bottom w:val="none" w:sz="0" w:space="0" w:color="auto"/>
        <w:right w:val="none" w:sz="0" w:space="0" w:color="auto"/>
      </w:divBdr>
    </w:div>
    <w:div w:id="67462599">
      <w:bodyDiv w:val="1"/>
      <w:marLeft w:val="0"/>
      <w:marRight w:val="0"/>
      <w:marTop w:val="0"/>
      <w:marBottom w:val="0"/>
      <w:divBdr>
        <w:top w:val="none" w:sz="0" w:space="0" w:color="auto"/>
        <w:left w:val="none" w:sz="0" w:space="0" w:color="auto"/>
        <w:bottom w:val="none" w:sz="0" w:space="0" w:color="auto"/>
        <w:right w:val="none" w:sz="0" w:space="0" w:color="auto"/>
      </w:divBdr>
    </w:div>
    <w:div w:id="71120673">
      <w:bodyDiv w:val="1"/>
      <w:marLeft w:val="0"/>
      <w:marRight w:val="0"/>
      <w:marTop w:val="0"/>
      <w:marBottom w:val="0"/>
      <w:divBdr>
        <w:top w:val="none" w:sz="0" w:space="0" w:color="auto"/>
        <w:left w:val="none" w:sz="0" w:space="0" w:color="auto"/>
        <w:bottom w:val="none" w:sz="0" w:space="0" w:color="auto"/>
        <w:right w:val="none" w:sz="0" w:space="0" w:color="auto"/>
      </w:divBdr>
    </w:div>
    <w:div w:id="72046675">
      <w:bodyDiv w:val="1"/>
      <w:marLeft w:val="0"/>
      <w:marRight w:val="0"/>
      <w:marTop w:val="0"/>
      <w:marBottom w:val="0"/>
      <w:divBdr>
        <w:top w:val="none" w:sz="0" w:space="0" w:color="auto"/>
        <w:left w:val="none" w:sz="0" w:space="0" w:color="auto"/>
        <w:bottom w:val="none" w:sz="0" w:space="0" w:color="auto"/>
        <w:right w:val="none" w:sz="0" w:space="0" w:color="auto"/>
      </w:divBdr>
    </w:div>
    <w:div w:id="81074599">
      <w:bodyDiv w:val="1"/>
      <w:marLeft w:val="0"/>
      <w:marRight w:val="0"/>
      <w:marTop w:val="0"/>
      <w:marBottom w:val="0"/>
      <w:divBdr>
        <w:top w:val="none" w:sz="0" w:space="0" w:color="auto"/>
        <w:left w:val="none" w:sz="0" w:space="0" w:color="auto"/>
        <w:bottom w:val="none" w:sz="0" w:space="0" w:color="auto"/>
        <w:right w:val="none" w:sz="0" w:space="0" w:color="auto"/>
      </w:divBdr>
    </w:div>
    <w:div w:id="104932986">
      <w:bodyDiv w:val="1"/>
      <w:marLeft w:val="0"/>
      <w:marRight w:val="0"/>
      <w:marTop w:val="0"/>
      <w:marBottom w:val="0"/>
      <w:divBdr>
        <w:top w:val="none" w:sz="0" w:space="0" w:color="auto"/>
        <w:left w:val="none" w:sz="0" w:space="0" w:color="auto"/>
        <w:bottom w:val="none" w:sz="0" w:space="0" w:color="auto"/>
        <w:right w:val="none" w:sz="0" w:space="0" w:color="auto"/>
      </w:divBdr>
    </w:div>
    <w:div w:id="112214922">
      <w:bodyDiv w:val="1"/>
      <w:marLeft w:val="0"/>
      <w:marRight w:val="0"/>
      <w:marTop w:val="0"/>
      <w:marBottom w:val="0"/>
      <w:divBdr>
        <w:top w:val="none" w:sz="0" w:space="0" w:color="auto"/>
        <w:left w:val="none" w:sz="0" w:space="0" w:color="auto"/>
        <w:bottom w:val="none" w:sz="0" w:space="0" w:color="auto"/>
        <w:right w:val="none" w:sz="0" w:space="0" w:color="auto"/>
      </w:divBdr>
    </w:div>
    <w:div w:id="128518701">
      <w:bodyDiv w:val="1"/>
      <w:marLeft w:val="0"/>
      <w:marRight w:val="0"/>
      <w:marTop w:val="0"/>
      <w:marBottom w:val="0"/>
      <w:divBdr>
        <w:top w:val="none" w:sz="0" w:space="0" w:color="auto"/>
        <w:left w:val="none" w:sz="0" w:space="0" w:color="auto"/>
        <w:bottom w:val="none" w:sz="0" w:space="0" w:color="auto"/>
        <w:right w:val="none" w:sz="0" w:space="0" w:color="auto"/>
      </w:divBdr>
    </w:div>
    <w:div w:id="131867946">
      <w:bodyDiv w:val="1"/>
      <w:marLeft w:val="0"/>
      <w:marRight w:val="0"/>
      <w:marTop w:val="0"/>
      <w:marBottom w:val="0"/>
      <w:divBdr>
        <w:top w:val="none" w:sz="0" w:space="0" w:color="auto"/>
        <w:left w:val="none" w:sz="0" w:space="0" w:color="auto"/>
        <w:bottom w:val="none" w:sz="0" w:space="0" w:color="auto"/>
        <w:right w:val="none" w:sz="0" w:space="0" w:color="auto"/>
      </w:divBdr>
    </w:div>
    <w:div w:id="145169801">
      <w:bodyDiv w:val="1"/>
      <w:marLeft w:val="0"/>
      <w:marRight w:val="0"/>
      <w:marTop w:val="0"/>
      <w:marBottom w:val="0"/>
      <w:divBdr>
        <w:top w:val="none" w:sz="0" w:space="0" w:color="auto"/>
        <w:left w:val="none" w:sz="0" w:space="0" w:color="auto"/>
        <w:bottom w:val="none" w:sz="0" w:space="0" w:color="auto"/>
        <w:right w:val="none" w:sz="0" w:space="0" w:color="auto"/>
      </w:divBdr>
    </w:div>
    <w:div w:id="147719035">
      <w:bodyDiv w:val="1"/>
      <w:marLeft w:val="0"/>
      <w:marRight w:val="0"/>
      <w:marTop w:val="0"/>
      <w:marBottom w:val="0"/>
      <w:divBdr>
        <w:top w:val="none" w:sz="0" w:space="0" w:color="auto"/>
        <w:left w:val="none" w:sz="0" w:space="0" w:color="auto"/>
        <w:bottom w:val="none" w:sz="0" w:space="0" w:color="auto"/>
        <w:right w:val="none" w:sz="0" w:space="0" w:color="auto"/>
      </w:divBdr>
    </w:div>
    <w:div w:id="150105052">
      <w:bodyDiv w:val="1"/>
      <w:marLeft w:val="0"/>
      <w:marRight w:val="0"/>
      <w:marTop w:val="0"/>
      <w:marBottom w:val="0"/>
      <w:divBdr>
        <w:top w:val="none" w:sz="0" w:space="0" w:color="auto"/>
        <w:left w:val="none" w:sz="0" w:space="0" w:color="auto"/>
        <w:bottom w:val="none" w:sz="0" w:space="0" w:color="auto"/>
        <w:right w:val="none" w:sz="0" w:space="0" w:color="auto"/>
      </w:divBdr>
    </w:div>
    <w:div w:id="157422920">
      <w:bodyDiv w:val="1"/>
      <w:marLeft w:val="0"/>
      <w:marRight w:val="0"/>
      <w:marTop w:val="0"/>
      <w:marBottom w:val="0"/>
      <w:divBdr>
        <w:top w:val="none" w:sz="0" w:space="0" w:color="auto"/>
        <w:left w:val="none" w:sz="0" w:space="0" w:color="auto"/>
        <w:bottom w:val="none" w:sz="0" w:space="0" w:color="auto"/>
        <w:right w:val="none" w:sz="0" w:space="0" w:color="auto"/>
      </w:divBdr>
    </w:div>
    <w:div w:id="157693957">
      <w:bodyDiv w:val="1"/>
      <w:marLeft w:val="0"/>
      <w:marRight w:val="0"/>
      <w:marTop w:val="0"/>
      <w:marBottom w:val="0"/>
      <w:divBdr>
        <w:top w:val="none" w:sz="0" w:space="0" w:color="auto"/>
        <w:left w:val="none" w:sz="0" w:space="0" w:color="auto"/>
        <w:bottom w:val="none" w:sz="0" w:space="0" w:color="auto"/>
        <w:right w:val="none" w:sz="0" w:space="0" w:color="auto"/>
      </w:divBdr>
    </w:div>
    <w:div w:id="172455328">
      <w:bodyDiv w:val="1"/>
      <w:marLeft w:val="0"/>
      <w:marRight w:val="0"/>
      <w:marTop w:val="0"/>
      <w:marBottom w:val="0"/>
      <w:divBdr>
        <w:top w:val="none" w:sz="0" w:space="0" w:color="auto"/>
        <w:left w:val="none" w:sz="0" w:space="0" w:color="auto"/>
        <w:bottom w:val="none" w:sz="0" w:space="0" w:color="auto"/>
        <w:right w:val="none" w:sz="0" w:space="0" w:color="auto"/>
      </w:divBdr>
    </w:div>
    <w:div w:id="189727897">
      <w:bodyDiv w:val="1"/>
      <w:marLeft w:val="0"/>
      <w:marRight w:val="0"/>
      <w:marTop w:val="0"/>
      <w:marBottom w:val="0"/>
      <w:divBdr>
        <w:top w:val="none" w:sz="0" w:space="0" w:color="auto"/>
        <w:left w:val="none" w:sz="0" w:space="0" w:color="auto"/>
        <w:bottom w:val="none" w:sz="0" w:space="0" w:color="auto"/>
        <w:right w:val="none" w:sz="0" w:space="0" w:color="auto"/>
      </w:divBdr>
    </w:div>
    <w:div w:id="191845287">
      <w:bodyDiv w:val="1"/>
      <w:marLeft w:val="0"/>
      <w:marRight w:val="0"/>
      <w:marTop w:val="0"/>
      <w:marBottom w:val="0"/>
      <w:divBdr>
        <w:top w:val="none" w:sz="0" w:space="0" w:color="auto"/>
        <w:left w:val="none" w:sz="0" w:space="0" w:color="auto"/>
        <w:bottom w:val="none" w:sz="0" w:space="0" w:color="auto"/>
        <w:right w:val="none" w:sz="0" w:space="0" w:color="auto"/>
      </w:divBdr>
    </w:div>
    <w:div w:id="214049686">
      <w:bodyDiv w:val="1"/>
      <w:marLeft w:val="0"/>
      <w:marRight w:val="0"/>
      <w:marTop w:val="0"/>
      <w:marBottom w:val="0"/>
      <w:divBdr>
        <w:top w:val="none" w:sz="0" w:space="0" w:color="auto"/>
        <w:left w:val="none" w:sz="0" w:space="0" w:color="auto"/>
        <w:bottom w:val="none" w:sz="0" w:space="0" w:color="auto"/>
        <w:right w:val="none" w:sz="0" w:space="0" w:color="auto"/>
      </w:divBdr>
    </w:div>
    <w:div w:id="231088793">
      <w:bodyDiv w:val="1"/>
      <w:marLeft w:val="0"/>
      <w:marRight w:val="0"/>
      <w:marTop w:val="0"/>
      <w:marBottom w:val="0"/>
      <w:divBdr>
        <w:top w:val="none" w:sz="0" w:space="0" w:color="auto"/>
        <w:left w:val="none" w:sz="0" w:space="0" w:color="auto"/>
        <w:bottom w:val="none" w:sz="0" w:space="0" w:color="auto"/>
        <w:right w:val="none" w:sz="0" w:space="0" w:color="auto"/>
      </w:divBdr>
    </w:div>
    <w:div w:id="236669777">
      <w:bodyDiv w:val="1"/>
      <w:marLeft w:val="0"/>
      <w:marRight w:val="0"/>
      <w:marTop w:val="0"/>
      <w:marBottom w:val="0"/>
      <w:divBdr>
        <w:top w:val="none" w:sz="0" w:space="0" w:color="auto"/>
        <w:left w:val="none" w:sz="0" w:space="0" w:color="auto"/>
        <w:bottom w:val="none" w:sz="0" w:space="0" w:color="auto"/>
        <w:right w:val="none" w:sz="0" w:space="0" w:color="auto"/>
      </w:divBdr>
    </w:div>
    <w:div w:id="246623283">
      <w:bodyDiv w:val="1"/>
      <w:marLeft w:val="0"/>
      <w:marRight w:val="0"/>
      <w:marTop w:val="0"/>
      <w:marBottom w:val="0"/>
      <w:divBdr>
        <w:top w:val="none" w:sz="0" w:space="0" w:color="auto"/>
        <w:left w:val="none" w:sz="0" w:space="0" w:color="auto"/>
        <w:bottom w:val="none" w:sz="0" w:space="0" w:color="auto"/>
        <w:right w:val="none" w:sz="0" w:space="0" w:color="auto"/>
      </w:divBdr>
    </w:div>
    <w:div w:id="247348198">
      <w:bodyDiv w:val="1"/>
      <w:marLeft w:val="0"/>
      <w:marRight w:val="0"/>
      <w:marTop w:val="0"/>
      <w:marBottom w:val="0"/>
      <w:divBdr>
        <w:top w:val="none" w:sz="0" w:space="0" w:color="auto"/>
        <w:left w:val="none" w:sz="0" w:space="0" w:color="auto"/>
        <w:bottom w:val="none" w:sz="0" w:space="0" w:color="auto"/>
        <w:right w:val="none" w:sz="0" w:space="0" w:color="auto"/>
      </w:divBdr>
    </w:div>
    <w:div w:id="256911633">
      <w:bodyDiv w:val="1"/>
      <w:marLeft w:val="0"/>
      <w:marRight w:val="0"/>
      <w:marTop w:val="0"/>
      <w:marBottom w:val="0"/>
      <w:divBdr>
        <w:top w:val="none" w:sz="0" w:space="0" w:color="auto"/>
        <w:left w:val="none" w:sz="0" w:space="0" w:color="auto"/>
        <w:bottom w:val="none" w:sz="0" w:space="0" w:color="auto"/>
        <w:right w:val="none" w:sz="0" w:space="0" w:color="auto"/>
      </w:divBdr>
    </w:div>
    <w:div w:id="258486684">
      <w:bodyDiv w:val="1"/>
      <w:marLeft w:val="0"/>
      <w:marRight w:val="0"/>
      <w:marTop w:val="0"/>
      <w:marBottom w:val="0"/>
      <w:divBdr>
        <w:top w:val="none" w:sz="0" w:space="0" w:color="auto"/>
        <w:left w:val="none" w:sz="0" w:space="0" w:color="auto"/>
        <w:bottom w:val="none" w:sz="0" w:space="0" w:color="auto"/>
        <w:right w:val="none" w:sz="0" w:space="0" w:color="auto"/>
      </w:divBdr>
    </w:div>
    <w:div w:id="261883881">
      <w:bodyDiv w:val="1"/>
      <w:marLeft w:val="0"/>
      <w:marRight w:val="0"/>
      <w:marTop w:val="0"/>
      <w:marBottom w:val="0"/>
      <w:divBdr>
        <w:top w:val="none" w:sz="0" w:space="0" w:color="auto"/>
        <w:left w:val="none" w:sz="0" w:space="0" w:color="auto"/>
        <w:bottom w:val="none" w:sz="0" w:space="0" w:color="auto"/>
        <w:right w:val="none" w:sz="0" w:space="0" w:color="auto"/>
      </w:divBdr>
    </w:div>
    <w:div w:id="263462367">
      <w:bodyDiv w:val="1"/>
      <w:marLeft w:val="0"/>
      <w:marRight w:val="0"/>
      <w:marTop w:val="0"/>
      <w:marBottom w:val="0"/>
      <w:divBdr>
        <w:top w:val="none" w:sz="0" w:space="0" w:color="auto"/>
        <w:left w:val="none" w:sz="0" w:space="0" w:color="auto"/>
        <w:bottom w:val="none" w:sz="0" w:space="0" w:color="auto"/>
        <w:right w:val="none" w:sz="0" w:space="0" w:color="auto"/>
      </w:divBdr>
    </w:div>
    <w:div w:id="266082795">
      <w:bodyDiv w:val="1"/>
      <w:marLeft w:val="0"/>
      <w:marRight w:val="0"/>
      <w:marTop w:val="0"/>
      <w:marBottom w:val="0"/>
      <w:divBdr>
        <w:top w:val="none" w:sz="0" w:space="0" w:color="auto"/>
        <w:left w:val="none" w:sz="0" w:space="0" w:color="auto"/>
        <w:bottom w:val="none" w:sz="0" w:space="0" w:color="auto"/>
        <w:right w:val="none" w:sz="0" w:space="0" w:color="auto"/>
      </w:divBdr>
    </w:div>
    <w:div w:id="268588144">
      <w:bodyDiv w:val="1"/>
      <w:marLeft w:val="0"/>
      <w:marRight w:val="0"/>
      <w:marTop w:val="0"/>
      <w:marBottom w:val="0"/>
      <w:divBdr>
        <w:top w:val="none" w:sz="0" w:space="0" w:color="auto"/>
        <w:left w:val="none" w:sz="0" w:space="0" w:color="auto"/>
        <w:bottom w:val="none" w:sz="0" w:space="0" w:color="auto"/>
        <w:right w:val="none" w:sz="0" w:space="0" w:color="auto"/>
      </w:divBdr>
    </w:div>
    <w:div w:id="277026945">
      <w:bodyDiv w:val="1"/>
      <w:marLeft w:val="0"/>
      <w:marRight w:val="0"/>
      <w:marTop w:val="0"/>
      <w:marBottom w:val="0"/>
      <w:divBdr>
        <w:top w:val="none" w:sz="0" w:space="0" w:color="auto"/>
        <w:left w:val="none" w:sz="0" w:space="0" w:color="auto"/>
        <w:bottom w:val="none" w:sz="0" w:space="0" w:color="auto"/>
        <w:right w:val="none" w:sz="0" w:space="0" w:color="auto"/>
      </w:divBdr>
    </w:div>
    <w:div w:id="279269376">
      <w:bodyDiv w:val="1"/>
      <w:marLeft w:val="0"/>
      <w:marRight w:val="0"/>
      <w:marTop w:val="0"/>
      <w:marBottom w:val="0"/>
      <w:divBdr>
        <w:top w:val="none" w:sz="0" w:space="0" w:color="auto"/>
        <w:left w:val="none" w:sz="0" w:space="0" w:color="auto"/>
        <w:bottom w:val="none" w:sz="0" w:space="0" w:color="auto"/>
        <w:right w:val="none" w:sz="0" w:space="0" w:color="auto"/>
      </w:divBdr>
    </w:div>
    <w:div w:id="291717106">
      <w:bodyDiv w:val="1"/>
      <w:marLeft w:val="0"/>
      <w:marRight w:val="0"/>
      <w:marTop w:val="0"/>
      <w:marBottom w:val="0"/>
      <w:divBdr>
        <w:top w:val="none" w:sz="0" w:space="0" w:color="auto"/>
        <w:left w:val="none" w:sz="0" w:space="0" w:color="auto"/>
        <w:bottom w:val="none" w:sz="0" w:space="0" w:color="auto"/>
        <w:right w:val="none" w:sz="0" w:space="0" w:color="auto"/>
      </w:divBdr>
    </w:div>
    <w:div w:id="298070284">
      <w:bodyDiv w:val="1"/>
      <w:marLeft w:val="0"/>
      <w:marRight w:val="0"/>
      <w:marTop w:val="0"/>
      <w:marBottom w:val="0"/>
      <w:divBdr>
        <w:top w:val="none" w:sz="0" w:space="0" w:color="auto"/>
        <w:left w:val="none" w:sz="0" w:space="0" w:color="auto"/>
        <w:bottom w:val="none" w:sz="0" w:space="0" w:color="auto"/>
        <w:right w:val="none" w:sz="0" w:space="0" w:color="auto"/>
      </w:divBdr>
    </w:div>
    <w:div w:id="298074921">
      <w:bodyDiv w:val="1"/>
      <w:marLeft w:val="0"/>
      <w:marRight w:val="0"/>
      <w:marTop w:val="0"/>
      <w:marBottom w:val="0"/>
      <w:divBdr>
        <w:top w:val="none" w:sz="0" w:space="0" w:color="auto"/>
        <w:left w:val="none" w:sz="0" w:space="0" w:color="auto"/>
        <w:bottom w:val="none" w:sz="0" w:space="0" w:color="auto"/>
        <w:right w:val="none" w:sz="0" w:space="0" w:color="auto"/>
      </w:divBdr>
    </w:div>
    <w:div w:id="299922043">
      <w:bodyDiv w:val="1"/>
      <w:marLeft w:val="0"/>
      <w:marRight w:val="0"/>
      <w:marTop w:val="0"/>
      <w:marBottom w:val="0"/>
      <w:divBdr>
        <w:top w:val="none" w:sz="0" w:space="0" w:color="auto"/>
        <w:left w:val="none" w:sz="0" w:space="0" w:color="auto"/>
        <w:bottom w:val="none" w:sz="0" w:space="0" w:color="auto"/>
        <w:right w:val="none" w:sz="0" w:space="0" w:color="auto"/>
      </w:divBdr>
    </w:div>
    <w:div w:id="304512348">
      <w:bodyDiv w:val="1"/>
      <w:marLeft w:val="0"/>
      <w:marRight w:val="0"/>
      <w:marTop w:val="0"/>
      <w:marBottom w:val="0"/>
      <w:divBdr>
        <w:top w:val="none" w:sz="0" w:space="0" w:color="auto"/>
        <w:left w:val="none" w:sz="0" w:space="0" w:color="auto"/>
        <w:bottom w:val="none" w:sz="0" w:space="0" w:color="auto"/>
        <w:right w:val="none" w:sz="0" w:space="0" w:color="auto"/>
      </w:divBdr>
    </w:div>
    <w:div w:id="323631066">
      <w:bodyDiv w:val="1"/>
      <w:marLeft w:val="0"/>
      <w:marRight w:val="0"/>
      <w:marTop w:val="0"/>
      <w:marBottom w:val="0"/>
      <w:divBdr>
        <w:top w:val="none" w:sz="0" w:space="0" w:color="auto"/>
        <w:left w:val="none" w:sz="0" w:space="0" w:color="auto"/>
        <w:bottom w:val="none" w:sz="0" w:space="0" w:color="auto"/>
        <w:right w:val="none" w:sz="0" w:space="0" w:color="auto"/>
      </w:divBdr>
    </w:div>
    <w:div w:id="324893981">
      <w:bodyDiv w:val="1"/>
      <w:marLeft w:val="0"/>
      <w:marRight w:val="0"/>
      <w:marTop w:val="0"/>
      <w:marBottom w:val="0"/>
      <w:divBdr>
        <w:top w:val="none" w:sz="0" w:space="0" w:color="auto"/>
        <w:left w:val="none" w:sz="0" w:space="0" w:color="auto"/>
        <w:bottom w:val="none" w:sz="0" w:space="0" w:color="auto"/>
        <w:right w:val="none" w:sz="0" w:space="0" w:color="auto"/>
      </w:divBdr>
    </w:div>
    <w:div w:id="331491419">
      <w:bodyDiv w:val="1"/>
      <w:marLeft w:val="0"/>
      <w:marRight w:val="0"/>
      <w:marTop w:val="0"/>
      <w:marBottom w:val="0"/>
      <w:divBdr>
        <w:top w:val="none" w:sz="0" w:space="0" w:color="auto"/>
        <w:left w:val="none" w:sz="0" w:space="0" w:color="auto"/>
        <w:bottom w:val="none" w:sz="0" w:space="0" w:color="auto"/>
        <w:right w:val="none" w:sz="0" w:space="0" w:color="auto"/>
      </w:divBdr>
    </w:div>
    <w:div w:id="333533277">
      <w:bodyDiv w:val="1"/>
      <w:marLeft w:val="0"/>
      <w:marRight w:val="0"/>
      <w:marTop w:val="0"/>
      <w:marBottom w:val="0"/>
      <w:divBdr>
        <w:top w:val="none" w:sz="0" w:space="0" w:color="auto"/>
        <w:left w:val="none" w:sz="0" w:space="0" w:color="auto"/>
        <w:bottom w:val="none" w:sz="0" w:space="0" w:color="auto"/>
        <w:right w:val="none" w:sz="0" w:space="0" w:color="auto"/>
      </w:divBdr>
    </w:div>
    <w:div w:id="351341377">
      <w:bodyDiv w:val="1"/>
      <w:marLeft w:val="0"/>
      <w:marRight w:val="0"/>
      <w:marTop w:val="0"/>
      <w:marBottom w:val="0"/>
      <w:divBdr>
        <w:top w:val="none" w:sz="0" w:space="0" w:color="auto"/>
        <w:left w:val="none" w:sz="0" w:space="0" w:color="auto"/>
        <w:bottom w:val="none" w:sz="0" w:space="0" w:color="auto"/>
        <w:right w:val="none" w:sz="0" w:space="0" w:color="auto"/>
      </w:divBdr>
    </w:div>
    <w:div w:id="364673341">
      <w:bodyDiv w:val="1"/>
      <w:marLeft w:val="0"/>
      <w:marRight w:val="0"/>
      <w:marTop w:val="0"/>
      <w:marBottom w:val="0"/>
      <w:divBdr>
        <w:top w:val="none" w:sz="0" w:space="0" w:color="auto"/>
        <w:left w:val="none" w:sz="0" w:space="0" w:color="auto"/>
        <w:bottom w:val="none" w:sz="0" w:space="0" w:color="auto"/>
        <w:right w:val="none" w:sz="0" w:space="0" w:color="auto"/>
      </w:divBdr>
    </w:div>
    <w:div w:id="372271187">
      <w:bodyDiv w:val="1"/>
      <w:marLeft w:val="0"/>
      <w:marRight w:val="0"/>
      <w:marTop w:val="0"/>
      <w:marBottom w:val="0"/>
      <w:divBdr>
        <w:top w:val="none" w:sz="0" w:space="0" w:color="auto"/>
        <w:left w:val="none" w:sz="0" w:space="0" w:color="auto"/>
        <w:bottom w:val="none" w:sz="0" w:space="0" w:color="auto"/>
        <w:right w:val="none" w:sz="0" w:space="0" w:color="auto"/>
      </w:divBdr>
    </w:div>
    <w:div w:id="377826336">
      <w:bodyDiv w:val="1"/>
      <w:marLeft w:val="0"/>
      <w:marRight w:val="0"/>
      <w:marTop w:val="0"/>
      <w:marBottom w:val="0"/>
      <w:divBdr>
        <w:top w:val="none" w:sz="0" w:space="0" w:color="auto"/>
        <w:left w:val="none" w:sz="0" w:space="0" w:color="auto"/>
        <w:bottom w:val="none" w:sz="0" w:space="0" w:color="auto"/>
        <w:right w:val="none" w:sz="0" w:space="0" w:color="auto"/>
      </w:divBdr>
    </w:div>
    <w:div w:id="378820906">
      <w:bodyDiv w:val="1"/>
      <w:marLeft w:val="0"/>
      <w:marRight w:val="0"/>
      <w:marTop w:val="0"/>
      <w:marBottom w:val="0"/>
      <w:divBdr>
        <w:top w:val="none" w:sz="0" w:space="0" w:color="auto"/>
        <w:left w:val="none" w:sz="0" w:space="0" w:color="auto"/>
        <w:bottom w:val="none" w:sz="0" w:space="0" w:color="auto"/>
        <w:right w:val="none" w:sz="0" w:space="0" w:color="auto"/>
      </w:divBdr>
    </w:div>
    <w:div w:id="383069106">
      <w:bodyDiv w:val="1"/>
      <w:marLeft w:val="0"/>
      <w:marRight w:val="0"/>
      <w:marTop w:val="0"/>
      <w:marBottom w:val="0"/>
      <w:divBdr>
        <w:top w:val="none" w:sz="0" w:space="0" w:color="auto"/>
        <w:left w:val="none" w:sz="0" w:space="0" w:color="auto"/>
        <w:bottom w:val="none" w:sz="0" w:space="0" w:color="auto"/>
        <w:right w:val="none" w:sz="0" w:space="0" w:color="auto"/>
      </w:divBdr>
    </w:div>
    <w:div w:id="383455966">
      <w:bodyDiv w:val="1"/>
      <w:marLeft w:val="0"/>
      <w:marRight w:val="0"/>
      <w:marTop w:val="0"/>
      <w:marBottom w:val="0"/>
      <w:divBdr>
        <w:top w:val="none" w:sz="0" w:space="0" w:color="auto"/>
        <w:left w:val="none" w:sz="0" w:space="0" w:color="auto"/>
        <w:bottom w:val="none" w:sz="0" w:space="0" w:color="auto"/>
        <w:right w:val="none" w:sz="0" w:space="0" w:color="auto"/>
      </w:divBdr>
    </w:div>
    <w:div w:id="383649199">
      <w:bodyDiv w:val="1"/>
      <w:marLeft w:val="0"/>
      <w:marRight w:val="0"/>
      <w:marTop w:val="0"/>
      <w:marBottom w:val="0"/>
      <w:divBdr>
        <w:top w:val="none" w:sz="0" w:space="0" w:color="auto"/>
        <w:left w:val="none" w:sz="0" w:space="0" w:color="auto"/>
        <w:bottom w:val="none" w:sz="0" w:space="0" w:color="auto"/>
        <w:right w:val="none" w:sz="0" w:space="0" w:color="auto"/>
      </w:divBdr>
    </w:div>
    <w:div w:id="384642011">
      <w:bodyDiv w:val="1"/>
      <w:marLeft w:val="0"/>
      <w:marRight w:val="0"/>
      <w:marTop w:val="0"/>
      <w:marBottom w:val="0"/>
      <w:divBdr>
        <w:top w:val="none" w:sz="0" w:space="0" w:color="auto"/>
        <w:left w:val="none" w:sz="0" w:space="0" w:color="auto"/>
        <w:bottom w:val="none" w:sz="0" w:space="0" w:color="auto"/>
        <w:right w:val="none" w:sz="0" w:space="0" w:color="auto"/>
      </w:divBdr>
    </w:div>
    <w:div w:id="393938623">
      <w:bodyDiv w:val="1"/>
      <w:marLeft w:val="0"/>
      <w:marRight w:val="0"/>
      <w:marTop w:val="0"/>
      <w:marBottom w:val="0"/>
      <w:divBdr>
        <w:top w:val="none" w:sz="0" w:space="0" w:color="auto"/>
        <w:left w:val="none" w:sz="0" w:space="0" w:color="auto"/>
        <w:bottom w:val="none" w:sz="0" w:space="0" w:color="auto"/>
        <w:right w:val="none" w:sz="0" w:space="0" w:color="auto"/>
      </w:divBdr>
    </w:div>
    <w:div w:id="398331690">
      <w:bodyDiv w:val="1"/>
      <w:marLeft w:val="0"/>
      <w:marRight w:val="0"/>
      <w:marTop w:val="0"/>
      <w:marBottom w:val="0"/>
      <w:divBdr>
        <w:top w:val="none" w:sz="0" w:space="0" w:color="auto"/>
        <w:left w:val="none" w:sz="0" w:space="0" w:color="auto"/>
        <w:bottom w:val="none" w:sz="0" w:space="0" w:color="auto"/>
        <w:right w:val="none" w:sz="0" w:space="0" w:color="auto"/>
      </w:divBdr>
    </w:div>
    <w:div w:id="421953231">
      <w:bodyDiv w:val="1"/>
      <w:marLeft w:val="0"/>
      <w:marRight w:val="0"/>
      <w:marTop w:val="0"/>
      <w:marBottom w:val="0"/>
      <w:divBdr>
        <w:top w:val="none" w:sz="0" w:space="0" w:color="auto"/>
        <w:left w:val="none" w:sz="0" w:space="0" w:color="auto"/>
        <w:bottom w:val="none" w:sz="0" w:space="0" w:color="auto"/>
        <w:right w:val="none" w:sz="0" w:space="0" w:color="auto"/>
      </w:divBdr>
    </w:div>
    <w:div w:id="447088748">
      <w:bodyDiv w:val="1"/>
      <w:marLeft w:val="0"/>
      <w:marRight w:val="0"/>
      <w:marTop w:val="0"/>
      <w:marBottom w:val="0"/>
      <w:divBdr>
        <w:top w:val="none" w:sz="0" w:space="0" w:color="auto"/>
        <w:left w:val="none" w:sz="0" w:space="0" w:color="auto"/>
        <w:bottom w:val="none" w:sz="0" w:space="0" w:color="auto"/>
        <w:right w:val="none" w:sz="0" w:space="0" w:color="auto"/>
      </w:divBdr>
    </w:div>
    <w:div w:id="447503357">
      <w:bodyDiv w:val="1"/>
      <w:marLeft w:val="0"/>
      <w:marRight w:val="0"/>
      <w:marTop w:val="0"/>
      <w:marBottom w:val="0"/>
      <w:divBdr>
        <w:top w:val="none" w:sz="0" w:space="0" w:color="auto"/>
        <w:left w:val="none" w:sz="0" w:space="0" w:color="auto"/>
        <w:bottom w:val="none" w:sz="0" w:space="0" w:color="auto"/>
        <w:right w:val="none" w:sz="0" w:space="0" w:color="auto"/>
      </w:divBdr>
    </w:div>
    <w:div w:id="461071325">
      <w:bodyDiv w:val="1"/>
      <w:marLeft w:val="0"/>
      <w:marRight w:val="0"/>
      <w:marTop w:val="0"/>
      <w:marBottom w:val="0"/>
      <w:divBdr>
        <w:top w:val="none" w:sz="0" w:space="0" w:color="auto"/>
        <w:left w:val="none" w:sz="0" w:space="0" w:color="auto"/>
        <w:bottom w:val="none" w:sz="0" w:space="0" w:color="auto"/>
        <w:right w:val="none" w:sz="0" w:space="0" w:color="auto"/>
      </w:divBdr>
    </w:div>
    <w:div w:id="464934691">
      <w:bodyDiv w:val="1"/>
      <w:marLeft w:val="0"/>
      <w:marRight w:val="0"/>
      <w:marTop w:val="0"/>
      <w:marBottom w:val="0"/>
      <w:divBdr>
        <w:top w:val="none" w:sz="0" w:space="0" w:color="auto"/>
        <w:left w:val="none" w:sz="0" w:space="0" w:color="auto"/>
        <w:bottom w:val="none" w:sz="0" w:space="0" w:color="auto"/>
        <w:right w:val="none" w:sz="0" w:space="0" w:color="auto"/>
      </w:divBdr>
    </w:div>
    <w:div w:id="465204899">
      <w:bodyDiv w:val="1"/>
      <w:marLeft w:val="0"/>
      <w:marRight w:val="0"/>
      <w:marTop w:val="0"/>
      <w:marBottom w:val="0"/>
      <w:divBdr>
        <w:top w:val="none" w:sz="0" w:space="0" w:color="auto"/>
        <w:left w:val="none" w:sz="0" w:space="0" w:color="auto"/>
        <w:bottom w:val="none" w:sz="0" w:space="0" w:color="auto"/>
        <w:right w:val="none" w:sz="0" w:space="0" w:color="auto"/>
      </w:divBdr>
    </w:div>
    <w:div w:id="466557047">
      <w:bodyDiv w:val="1"/>
      <w:marLeft w:val="0"/>
      <w:marRight w:val="0"/>
      <w:marTop w:val="0"/>
      <w:marBottom w:val="0"/>
      <w:divBdr>
        <w:top w:val="none" w:sz="0" w:space="0" w:color="auto"/>
        <w:left w:val="none" w:sz="0" w:space="0" w:color="auto"/>
        <w:bottom w:val="none" w:sz="0" w:space="0" w:color="auto"/>
        <w:right w:val="none" w:sz="0" w:space="0" w:color="auto"/>
      </w:divBdr>
    </w:div>
    <w:div w:id="467940923">
      <w:bodyDiv w:val="1"/>
      <w:marLeft w:val="0"/>
      <w:marRight w:val="0"/>
      <w:marTop w:val="0"/>
      <w:marBottom w:val="0"/>
      <w:divBdr>
        <w:top w:val="none" w:sz="0" w:space="0" w:color="auto"/>
        <w:left w:val="none" w:sz="0" w:space="0" w:color="auto"/>
        <w:bottom w:val="none" w:sz="0" w:space="0" w:color="auto"/>
        <w:right w:val="none" w:sz="0" w:space="0" w:color="auto"/>
      </w:divBdr>
    </w:div>
    <w:div w:id="481308629">
      <w:bodyDiv w:val="1"/>
      <w:marLeft w:val="0"/>
      <w:marRight w:val="0"/>
      <w:marTop w:val="0"/>
      <w:marBottom w:val="0"/>
      <w:divBdr>
        <w:top w:val="none" w:sz="0" w:space="0" w:color="auto"/>
        <w:left w:val="none" w:sz="0" w:space="0" w:color="auto"/>
        <w:bottom w:val="none" w:sz="0" w:space="0" w:color="auto"/>
        <w:right w:val="none" w:sz="0" w:space="0" w:color="auto"/>
      </w:divBdr>
    </w:div>
    <w:div w:id="488135926">
      <w:bodyDiv w:val="1"/>
      <w:marLeft w:val="0"/>
      <w:marRight w:val="0"/>
      <w:marTop w:val="0"/>
      <w:marBottom w:val="0"/>
      <w:divBdr>
        <w:top w:val="none" w:sz="0" w:space="0" w:color="auto"/>
        <w:left w:val="none" w:sz="0" w:space="0" w:color="auto"/>
        <w:bottom w:val="none" w:sz="0" w:space="0" w:color="auto"/>
        <w:right w:val="none" w:sz="0" w:space="0" w:color="auto"/>
      </w:divBdr>
    </w:div>
    <w:div w:id="497768629">
      <w:bodyDiv w:val="1"/>
      <w:marLeft w:val="0"/>
      <w:marRight w:val="0"/>
      <w:marTop w:val="0"/>
      <w:marBottom w:val="0"/>
      <w:divBdr>
        <w:top w:val="none" w:sz="0" w:space="0" w:color="auto"/>
        <w:left w:val="none" w:sz="0" w:space="0" w:color="auto"/>
        <w:bottom w:val="none" w:sz="0" w:space="0" w:color="auto"/>
        <w:right w:val="none" w:sz="0" w:space="0" w:color="auto"/>
      </w:divBdr>
    </w:div>
    <w:div w:id="528645686">
      <w:bodyDiv w:val="1"/>
      <w:marLeft w:val="0"/>
      <w:marRight w:val="0"/>
      <w:marTop w:val="0"/>
      <w:marBottom w:val="0"/>
      <w:divBdr>
        <w:top w:val="none" w:sz="0" w:space="0" w:color="auto"/>
        <w:left w:val="none" w:sz="0" w:space="0" w:color="auto"/>
        <w:bottom w:val="none" w:sz="0" w:space="0" w:color="auto"/>
        <w:right w:val="none" w:sz="0" w:space="0" w:color="auto"/>
      </w:divBdr>
    </w:div>
    <w:div w:id="537202783">
      <w:bodyDiv w:val="1"/>
      <w:marLeft w:val="0"/>
      <w:marRight w:val="0"/>
      <w:marTop w:val="0"/>
      <w:marBottom w:val="0"/>
      <w:divBdr>
        <w:top w:val="none" w:sz="0" w:space="0" w:color="auto"/>
        <w:left w:val="none" w:sz="0" w:space="0" w:color="auto"/>
        <w:bottom w:val="none" w:sz="0" w:space="0" w:color="auto"/>
        <w:right w:val="none" w:sz="0" w:space="0" w:color="auto"/>
      </w:divBdr>
    </w:div>
    <w:div w:id="544947055">
      <w:bodyDiv w:val="1"/>
      <w:marLeft w:val="0"/>
      <w:marRight w:val="0"/>
      <w:marTop w:val="0"/>
      <w:marBottom w:val="0"/>
      <w:divBdr>
        <w:top w:val="none" w:sz="0" w:space="0" w:color="auto"/>
        <w:left w:val="none" w:sz="0" w:space="0" w:color="auto"/>
        <w:bottom w:val="none" w:sz="0" w:space="0" w:color="auto"/>
        <w:right w:val="none" w:sz="0" w:space="0" w:color="auto"/>
      </w:divBdr>
    </w:div>
    <w:div w:id="547685187">
      <w:bodyDiv w:val="1"/>
      <w:marLeft w:val="0"/>
      <w:marRight w:val="0"/>
      <w:marTop w:val="0"/>
      <w:marBottom w:val="0"/>
      <w:divBdr>
        <w:top w:val="none" w:sz="0" w:space="0" w:color="auto"/>
        <w:left w:val="none" w:sz="0" w:space="0" w:color="auto"/>
        <w:bottom w:val="none" w:sz="0" w:space="0" w:color="auto"/>
        <w:right w:val="none" w:sz="0" w:space="0" w:color="auto"/>
      </w:divBdr>
    </w:div>
    <w:div w:id="564486145">
      <w:bodyDiv w:val="1"/>
      <w:marLeft w:val="0"/>
      <w:marRight w:val="0"/>
      <w:marTop w:val="0"/>
      <w:marBottom w:val="0"/>
      <w:divBdr>
        <w:top w:val="none" w:sz="0" w:space="0" w:color="auto"/>
        <w:left w:val="none" w:sz="0" w:space="0" w:color="auto"/>
        <w:bottom w:val="none" w:sz="0" w:space="0" w:color="auto"/>
        <w:right w:val="none" w:sz="0" w:space="0" w:color="auto"/>
      </w:divBdr>
    </w:div>
    <w:div w:id="570045095">
      <w:bodyDiv w:val="1"/>
      <w:marLeft w:val="0"/>
      <w:marRight w:val="0"/>
      <w:marTop w:val="0"/>
      <w:marBottom w:val="0"/>
      <w:divBdr>
        <w:top w:val="none" w:sz="0" w:space="0" w:color="auto"/>
        <w:left w:val="none" w:sz="0" w:space="0" w:color="auto"/>
        <w:bottom w:val="none" w:sz="0" w:space="0" w:color="auto"/>
        <w:right w:val="none" w:sz="0" w:space="0" w:color="auto"/>
      </w:divBdr>
    </w:div>
    <w:div w:id="574095379">
      <w:bodyDiv w:val="1"/>
      <w:marLeft w:val="0"/>
      <w:marRight w:val="0"/>
      <w:marTop w:val="0"/>
      <w:marBottom w:val="0"/>
      <w:divBdr>
        <w:top w:val="none" w:sz="0" w:space="0" w:color="auto"/>
        <w:left w:val="none" w:sz="0" w:space="0" w:color="auto"/>
        <w:bottom w:val="none" w:sz="0" w:space="0" w:color="auto"/>
        <w:right w:val="none" w:sz="0" w:space="0" w:color="auto"/>
      </w:divBdr>
    </w:div>
    <w:div w:id="576402604">
      <w:bodyDiv w:val="1"/>
      <w:marLeft w:val="0"/>
      <w:marRight w:val="0"/>
      <w:marTop w:val="0"/>
      <w:marBottom w:val="0"/>
      <w:divBdr>
        <w:top w:val="none" w:sz="0" w:space="0" w:color="auto"/>
        <w:left w:val="none" w:sz="0" w:space="0" w:color="auto"/>
        <w:bottom w:val="none" w:sz="0" w:space="0" w:color="auto"/>
        <w:right w:val="none" w:sz="0" w:space="0" w:color="auto"/>
      </w:divBdr>
    </w:div>
    <w:div w:id="590746054">
      <w:bodyDiv w:val="1"/>
      <w:marLeft w:val="0"/>
      <w:marRight w:val="0"/>
      <w:marTop w:val="0"/>
      <w:marBottom w:val="0"/>
      <w:divBdr>
        <w:top w:val="none" w:sz="0" w:space="0" w:color="auto"/>
        <w:left w:val="none" w:sz="0" w:space="0" w:color="auto"/>
        <w:bottom w:val="none" w:sz="0" w:space="0" w:color="auto"/>
        <w:right w:val="none" w:sz="0" w:space="0" w:color="auto"/>
      </w:divBdr>
    </w:div>
    <w:div w:id="598486770">
      <w:bodyDiv w:val="1"/>
      <w:marLeft w:val="0"/>
      <w:marRight w:val="0"/>
      <w:marTop w:val="0"/>
      <w:marBottom w:val="0"/>
      <w:divBdr>
        <w:top w:val="none" w:sz="0" w:space="0" w:color="auto"/>
        <w:left w:val="none" w:sz="0" w:space="0" w:color="auto"/>
        <w:bottom w:val="none" w:sz="0" w:space="0" w:color="auto"/>
        <w:right w:val="none" w:sz="0" w:space="0" w:color="auto"/>
      </w:divBdr>
    </w:div>
    <w:div w:id="608708151">
      <w:bodyDiv w:val="1"/>
      <w:marLeft w:val="0"/>
      <w:marRight w:val="0"/>
      <w:marTop w:val="0"/>
      <w:marBottom w:val="0"/>
      <w:divBdr>
        <w:top w:val="none" w:sz="0" w:space="0" w:color="auto"/>
        <w:left w:val="none" w:sz="0" w:space="0" w:color="auto"/>
        <w:bottom w:val="none" w:sz="0" w:space="0" w:color="auto"/>
        <w:right w:val="none" w:sz="0" w:space="0" w:color="auto"/>
      </w:divBdr>
    </w:div>
    <w:div w:id="608925515">
      <w:bodyDiv w:val="1"/>
      <w:marLeft w:val="0"/>
      <w:marRight w:val="0"/>
      <w:marTop w:val="0"/>
      <w:marBottom w:val="0"/>
      <w:divBdr>
        <w:top w:val="none" w:sz="0" w:space="0" w:color="auto"/>
        <w:left w:val="none" w:sz="0" w:space="0" w:color="auto"/>
        <w:bottom w:val="none" w:sz="0" w:space="0" w:color="auto"/>
        <w:right w:val="none" w:sz="0" w:space="0" w:color="auto"/>
      </w:divBdr>
    </w:div>
    <w:div w:id="615451722">
      <w:bodyDiv w:val="1"/>
      <w:marLeft w:val="0"/>
      <w:marRight w:val="0"/>
      <w:marTop w:val="0"/>
      <w:marBottom w:val="0"/>
      <w:divBdr>
        <w:top w:val="none" w:sz="0" w:space="0" w:color="auto"/>
        <w:left w:val="none" w:sz="0" w:space="0" w:color="auto"/>
        <w:bottom w:val="none" w:sz="0" w:space="0" w:color="auto"/>
        <w:right w:val="none" w:sz="0" w:space="0" w:color="auto"/>
      </w:divBdr>
    </w:div>
    <w:div w:id="634287691">
      <w:bodyDiv w:val="1"/>
      <w:marLeft w:val="0"/>
      <w:marRight w:val="0"/>
      <w:marTop w:val="0"/>
      <w:marBottom w:val="0"/>
      <w:divBdr>
        <w:top w:val="none" w:sz="0" w:space="0" w:color="auto"/>
        <w:left w:val="none" w:sz="0" w:space="0" w:color="auto"/>
        <w:bottom w:val="none" w:sz="0" w:space="0" w:color="auto"/>
        <w:right w:val="none" w:sz="0" w:space="0" w:color="auto"/>
      </w:divBdr>
    </w:div>
    <w:div w:id="643900047">
      <w:bodyDiv w:val="1"/>
      <w:marLeft w:val="0"/>
      <w:marRight w:val="0"/>
      <w:marTop w:val="0"/>
      <w:marBottom w:val="0"/>
      <w:divBdr>
        <w:top w:val="none" w:sz="0" w:space="0" w:color="auto"/>
        <w:left w:val="none" w:sz="0" w:space="0" w:color="auto"/>
        <w:bottom w:val="none" w:sz="0" w:space="0" w:color="auto"/>
        <w:right w:val="none" w:sz="0" w:space="0" w:color="auto"/>
      </w:divBdr>
    </w:div>
    <w:div w:id="649554924">
      <w:bodyDiv w:val="1"/>
      <w:marLeft w:val="0"/>
      <w:marRight w:val="0"/>
      <w:marTop w:val="0"/>
      <w:marBottom w:val="0"/>
      <w:divBdr>
        <w:top w:val="none" w:sz="0" w:space="0" w:color="auto"/>
        <w:left w:val="none" w:sz="0" w:space="0" w:color="auto"/>
        <w:bottom w:val="none" w:sz="0" w:space="0" w:color="auto"/>
        <w:right w:val="none" w:sz="0" w:space="0" w:color="auto"/>
      </w:divBdr>
    </w:div>
    <w:div w:id="652100298">
      <w:bodyDiv w:val="1"/>
      <w:marLeft w:val="0"/>
      <w:marRight w:val="0"/>
      <w:marTop w:val="0"/>
      <w:marBottom w:val="0"/>
      <w:divBdr>
        <w:top w:val="none" w:sz="0" w:space="0" w:color="auto"/>
        <w:left w:val="none" w:sz="0" w:space="0" w:color="auto"/>
        <w:bottom w:val="none" w:sz="0" w:space="0" w:color="auto"/>
        <w:right w:val="none" w:sz="0" w:space="0" w:color="auto"/>
      </w:divBdr>
    </w:div>
    <w:div w:id="670260553">
      <w:bodyDiv w:val="1"/>
      <w:marLeft w:val="0"/>
      <w:marRight w:val="0"/>
      <w:marTop w:val="0"/>
      <w:marBottom w:val="0"/>
      <w:divBdr>
        <w:top w:val="none" w:sz="0" w:space="0" w:color="auto"/>
        <w:left w:val="none" w:sz="0" w:space="0" w:color="auto"/>
        <w:bottom w:val="none" w:sz="0" w:space="0" w:color="auto"/>
        <w:right w:val="none" w:sz="0" w:space="0" w:color="auto"/>
      </w:divBdr>
    </w:div>
    <w:div w:id="675157628">
      <w:bodyDiv w:val="1"/>
      <w:marLeft w:val="0"/>
      <w:marRight w:val="0"/>
      <w:marTop w:val="0"/>
      <w:marBottom w:val="0"/>
      <w:divBdr>
        <w:top w:val="none" w:sz="0" w:space="0" w:color="auto"/>
        <w:left w:val="none" w:sz="0" w:space="0" w:color="auto"/>
        <w:bottom w:val="none" w:sz="0" w:space="0" w:color="auto"/>
        <w:right w:val="none" w:sz="0" w:space="0" w:color="auto"/>
      </w:divBdr>
    </w:div>
    <w:div w:id="688411035">
      <w:bodyDiv w:val="1"/>
      <w:marLeft w:val="0"/>
      <w:marRight w:val="0"/>
      <w:marTop w:val="0"/>
      <w:marBottom w:val="0"/>
      <w:divBdr>
        <w:top w:val="none" w:sz="0" w:space="0" w:color="auto"/>
        <w:left w:val="none" w:sz="0" w:space="0" w:color="auto"/>
        <w:bottom w:val="none" w:sz="0" w:space="0" w:color="auto"/>
        <w:right w:val="none" w:sz="0" w:space="0" w:color="auto"/>
      </w:divBdr>
    </w:div>
    <w:div w:id="691496847">
      <w:bodyDiv w:val="1"/>
      <w:marLeft w:val="0"/>
      <w:marRight w:val="0"/>
      <w:marTop w:val="0"/>
      <w:marBottom w:val="0"/>
      <w:divBdr>
        <w:top w:val="none" w:sz="0" w:space="0" w:color="auto"/>
        <w:left w:val="none" w:sz="0" w:space="0" w:color="auto"/>
        <w:bottom w:val="none" w:sz="0" w:space="0" w:color="auto"/>
        <w:right w:val="none" w:sz="0" w:space="0" w:color="auto"/>
      </w:divBdr>
    </w:div>
    <w:div w:id="691687971">
      <w:bodyDiv w:val="1"/>
      <w:marLeft w:val="0"/>
      <w:marRight w:val="0"/>
      <w:marTop w:val="0"/>
      <w:marBottom w:val="0"/>
      <w:divBdr>
        <w:top w:val="none" w:sz="0" w:space="0" w:color="auto"/>
        <w:left w:val="none" w:sz="0" w:space="0" w:color="auto"/>
        <w:bottom w:val="none" w:sz="0" w:space="0" w:color="auto"/>
        <w:right w:val="none" w:sz="0" w:space="0" w:color="auto"/>
      </w:divBdr>
    </w:div>
    <w:div w:id="698239201">
      <w:bodyDiv w:val="1"/>
      <w:marLeft w:val="0"/>
      <w:marRight w:val="0"/>
      <w:marTop w:val="0"/>
      <w:marBottom w:val="0"/>
      <w:divBdr>
        <w:top w:val="none" w:sz="0" w:space="0" w:color="auto"/>
        <w:left w:val="none" w:sz="0" w:space="0" w:color="auto"/>
        <w:bottom w:val="none" w:sz="0" w:space="0" w:color="auto"/>
        <w:right w:val="none" w:sz="0" w:space="0" w:color="auto"/>
      </w:divBdr>
    </w:div>
    <w:div w:id="698747320">
      <w:bodyDiv w:val="1"/>
      <w:marLeft w:val="0"/>
      <w:marRight w:val="0"/>
      <w:marTop w:val="0"/>
      <w:marBottom w:val="0"/>
      <w:divBdr>
        <w:top w:val="none" w:sz="0" w:space="0" w:color="auto"/>
        <w:left w:val="none" w:sz="0" w:space="0" w:color="auto"/>
        <w:bottom w:val="none" w:sz="0" w:space="0" w:color="auto"/>
        <w:right w:val="none" w:sz="0" w:space="0" w:color="auto"/>
      </w:divBdr>
    </w:div>
    <w:div w:id="701707873">
      <w:bodyDiv w:val="1"/>
      <w:marLeft w:val="0"/>
      <w:marRight w:val="0"/>
      <w:marTop w:val="0"/>
      <w:marBottom w:val="0"/>
      <w:divBdr>
        <w:top w:val="none" w:sz="0" w:space="0" w:color="auto"/>
        <w:left w:val="none" w:sz="0" w:space="0" w:color="auto"/>
        <w:bottom w:val="none" w:sz="0" w:space="0" w:color="auto"/>
        <w:right w:val="none" w:sz="0" w:space="0" w:color="auto"/>
      </w:divBdr>
    </w:div>
    <w:div w:id="705955875">
      <w:bodyDiv w:val="1"/>
      <w:marLeft w:val="0"/>
      <w:marRight w:val="0"/>
      <w:marTop w:val="0"/>
      <w:marBottom w:val="0"/>
      <w:divBdr>
        <w:top w:val="none" w:sz="0" w:space="0" w:color="auto"/>
        <w:left w:val="none" w:sz="0" w:space="0" w:color="auto"/>
        <w:bottom w:val="none" w:sz="0" w:space="0" w:color="auto"/>
        <w:right w:val="none" w:sz="0" w:space="0" w:color="auto"/>
      </w:divBdr>
    </w:div>
    <w:div w:id="706217022">
      <w:bodyDiv w:val="1"/>
      <w:marLeft w:val="0"/>
      <w:marRight w:val="0"/>
      <w:marTop w:val="0"/>
      <w:marBottom w:val="0"/>
      <w:divBdr>
        <w:top w:val="none" w:sz="0" w:space="0" w:color="auto"/>
        <w:left w:val="none" w:sz="0" w:space="0" w:color="auto"/>
        <w:bottom w:val="none" w:sz="0" w:space="0" w:color="auto"/>
        <w:right w:val="none" w:sz="0" w:space="0" w:color="auto"/>
      </w:divBdr>
    </w:div>
    <w:div w:id="717360786">
      <w:bodyDiv w:val="1"/>
      <w:marLeft w:val="0"/>
      <w:marRight w:val="0"/>
      <w:marTop w:val="0"/>
      <w:marBottom w:val="0"/>
      <w:divBdr>
        <w:top w:val="none" w:sz="0" w:space="0" w:color="auto"/>
        <w:left w:val="none" w:sz="0" w:space="0" w:color="auto"/>
        <w:bottom w:val="none" w:sz="0" w:space="0" w:color="auto"/>
        <w:right w:val="none" w:sz="0" w:space="0" w:color="auto"/>
      </w:divBdr>
    </w:div>
    <w:div w:id="717362118">
      <w:bodyDiv w:val="1"/>
      <w:marLeft w:val="0"/>
      <w:marRight w:val="0"/>
      <w:marTop w:val="0"/>
      <w:marBottom w:val="0"/>
      <w:divBdr>
        <w:top w:val="none" w:sz="0" w:space="0" w:color="auto"/>
        <w:left w:val="none" w:sz="0" w:space="0" w:color="auto"/>
        <w:bottom w:val="none" w:sz="0" w:space="0" w:color="auto"/>
        <w:right w:val="none" w:sz="0" w:space="0" w:color="auto"/>
      </w:divBdr>
    </w:div>
    <w:div w:id="732696799">
      <w:bodyDiv w:val="1"/>
      <w:marLeft w:val="0"/>
      <w:marRight w:val="0"/>
      <w:marTop w:val="0"/>
      <w:marBottom w:val="0"/>
      <w:divBdr>
        <w:top w:val="none" w:sz="0" w:space="0" w:color="auto"/>
        <w:left w:val="none" w:sz="0" w:space="0" w:color="auto"/>
        <w:bottom w:val="none" w:sz="0" w:space="0" w:color="auto"/>
        <w:right w:val="none" w:sz="0" w:space="0" w:color="auto"/>
      </w:divBdr>
    </w:div>
    <w:div w:id="733701901">
      <w:bodyDiv w:val="1"/>
      <w:marLeft w:val="0"/>
      <w:marRight w:val="0"/>
      <w:marTop w:val="0"/>
      <w:marBottom w:val="0"/>
      <w:divBdr>
        <w:top w:val="none" w:sz="0" w:space="0" w:color="auto"/>
        <w:left w:val="none" w:sz="0" w:space="0" w:color="auto"/>
        <w:bottom w:val="none" w:sz="0" w:space="0" w:color="auto"/>
        <w:right w:val="none" w:sz="0" w:space="0" w:color="auto"/>
      </w:divBdr>
    </w:div>
    <w:div w:id="741221826">
      <w:bodyDiv w:val="1"/>
      <w:marLeft w:val="0"/>
      <w:marRight w:val="0"/>
      <w:marTop w:val="0"/>
      <w:marBottom w:val="0"/>
      <w:divBdr>
        <w:top w:val="none" w:sz="0" w:space="0" w:color="auto"/>
        <w:left w:val="none" w:sz="0" w:space="0" w:color="auto"/>
        <w:bottom w:val="none" w:sz="0" w:space="0" w:color="auto"/>
        <w:right w:val="none" w:sz="0" w:space="0" w:color="auto"/>
      </w:divBdr>
    </w:div>
    <w:div w:id="746456951">
      <w:bodyDiv w:val="1"/>
      <w:marLeft w:val="0"/>
      <w:marRight w:val="0"/>
      <w:marTop w:val="0"/>
      <w:marBottom w:val="0"/>
      <w:divBdr>
        <w:top w:val="none" w:sz="0" w:space="0" w:color="auto"/>
        <w:left w:val="none" w:sz="0" w:space="0" w:color="auto"/>
        <w:bottom w:val="none" w:sz="0" w:space="0" w:color="auto"/>
        <w:right w:val="none" w:sz="0" w:space="0" w:color="auto"/>
      </w:divBdr>
    </w:div>
    <w:div w:id="749933675">
      <w:bodyDiv w:val="1"/>
      <w:marLeft w:val="0"/>
      <w:marRight w:val="0"/>
      <w:marTop w:val="0"/>
      <w:marBottom w:val="0"/>
      <w:divBdr>
        <w:top w:val="none" w:sz="0" w:space="0" w:color="auto"/>
        <w:left w:val="none" w:sz="0" w:space="0" w:color="auto"/>
        <w:bottom w:val="none" w:sz="0" w:space="0" w:color="auto"/>
        <w:right w:val="none" w:sz="0" w:space="0" w:color="auto"/>
      </w:divBdr>
    </w:div>
    <w:div w:id="755171771">
      <w:bodyDiv w:val="1"/>
      <w:marLeft w:val="0"/>
      <w:marRight w:val="0"/>
      <w:marTop w:val="0"/>
      <w:marBottom w:val="0"/>
      <w:divBdr>
        <w:top w:val="none" w:sz="0" w:space="0" w:color="auto"/>
        <w:left w:val="none" w:sz="0" w:space="0" w:color="auto"/>
        <w:bottom w:val="none" w:sz="0" w:space="0" w:color="auto"/>
        <w:right w:val="none" w:sz="0" w:space="0" w:color="auto"/>
      </w:divBdr>
    </w:div>
    <w:div w:id="757024602">
      <w:bodyDiv w:val="1"/>
      <w:marLeft w:val="0"/>
      <w:marRight w:val="0"/>
      <w:marTop w:val="0"/>
      <w:marBottom w:val="0"/>
      <w:divBdr>
        <w:top w:val="none" w:sz="0" w:space="0" w:color="auto"/>
        <w:left w:val="none" w:sz="0" w:space="0" w:color="auto"/>
        <w:bottom w:val="none" w:sz="0" w:space="0" w:color="auto"/>
        <w:right w:val="none" w:sz="0" w:space="0" w:color="auto"/>
      </w:divBdr>
    </w:div>
    <w:div w:id="763065731">
      <w:bodyDiv w:val="1"/>
      <w:marLeft w:val="0"/>
      <w:marRight w:val="0"/>
      <w:marTop w:val="0"/>
      <w:marBottom w:val="0"/>
      <w:divBdr>
        <w:top w:val="none" w:sz="0" w:space="0" w:color="auto"/>
        <w:left w:val="none" w:sz="0" w:space="0" w:color="auto"/>
        <w:bottom w:val="none" w:sz="0" w:space="0" w:color="auto"/>
        <w:right w:val="none" w:sz="0" w:space="0" w:color="auto"/>
      </w:divBdr>
    </w:div>
    <w:div w:id="764689784">
      <w:bodyDiv w:val="1"/>
      <w:marLeft w:val="0"/>
      <w:marRight w:val="0"/>
      <w:marTop w:val="0"/>
      <w:marBottom w:val="0"/>
      <w:divBdr>
        <w:top w:val="none" w:sz="0" w:space="0" w:color="auto"/>
        <w:left w:val="none" w:sz="0" w:space="0" w:color="auto"/>
        <w:bottom w:val="none" w:sz="0" w:space="0" w:color="auto"/>
        <w:right w:val="none" w:sz="0" w:space="0" w:color="auto"/>
      </w:divBdr>
    </w:div>
    <w:div w:id="774592388">
      <w:bodyDiv w:val="1"/>
      <w:marLeft w:val="0"/>
      <w:marRight w:val="0"/>
      <w:marTop w:val="0"/>
      <w:marBottom w:val="0"/>
      <w:divBdr>
        <w:top w:val="none" w:sz="0" w:space="0" w:color="auto"/>
        <w:left w:val="none" w:sz="0" w:space="0" w:color="auto"/>
        <w:bottom w:val="none" w:sz="0" w:space="0" w:color="auto"/>
        <w:right w:val="none" w:sz="0" w:space="0" w:color="auto"/>
      </w:divBdr>
    </w:div>
    <w:div w:id="783690310">
      <w:bodyDiv w:val="1"/>
      <w:marLeft w:val="0"/>
      <w:marRight w:val="0"/>
      <w:marTop w:val="0"/>
      <w:marBottom w:val="0"/>
      <w:divBdr>
        <w:top w:val="none" w:sz="0" w:space="0" w:color="auto"/>
        <w:left w:val="none" w:sz="0" w:space="0" w:color="auto"/>
        <w:bottom w:val="none" w:sz="0" w:space="0" w:color="auto"/>
        <w:right w:val="none" w:sz="0" w:space="0" w:color="auto"/>
      </w:divBdr>
    </w:div>
    <w:div w:id="788662573">
      <w:bodyDiv w:val="1"/>
      <w:marLeft w:val="0"/>
      <w:marRight w:val="0"/>
      <w:marTop w:val="0"/>
      <w:marBottom w:val="0"/>
      <w:divBdr>
        <w:top w:val="none" w:sz="0" w:space="0" w:color="auto"/>
        <w:left w:val="none" w:sz="0" w:space="0" w:color="auto"/>
        <w:bottom w:val="none" w:sz="0" w:space="0" w:color="auto"/>
        <w:right w:val="none" w:sz="0" w:space="0" w:color="auto"/>
      </w:divBdr>
    </w:div>
    <w:div w:id="798231477">
      <w:bodyDiv w:val="1"/>
      <w:marLeft w:val="0"/>
      <w:marRight w:val="0"/>
      <w:marTop w:val="0"/>
      <w:marBottom w:val="0"/>
      <w:divBdr>
        <w:top w:val="none" w:sz="0" w:space="0" w:color="auto"/>
        <w:left w:val="none" w:sz="0" w:space="0" w:color="auto"/>
        <w:bottom w:val="none" w:sz="0" w:space="0" w:color="auto"/>
        <w:right w:val="none" w:sz="0" w:space="0" w:color="auto"/>
      </w:divBdr>
    </w:div>
    <w:div w:id="810053493">
      <w:bodyDiv w:val="1"/>
      <w:marLeft w:val="0"/>
      <w:marRight w:val="0"/>
      <w:marTop w:val="0"/>
      <w:marBottom w:val="0"/>
      <w:divBdr>
        <w:top w:val="none" w:sz="0" w:space="0" w:color="auto"/>
        <w:left w:val="none" w:sz="0" w:space="0" w:color="auto"/>
        <w:bottom w:val="none" w:sz="0" w:space="0" w:color="auto"/>
        <w:right w:val="none" w:sz="0" w:space="0" w:color="auto"/>
      </w:divBdr>
    </w:div>
    <w:div w:id="813109035">
      <w:bodyDiv w:val="1"/>
      <w:marLeft w:val="0"/>
      <w:marRight w:val="0"/>
      <w:marTop w:val="0"/>
      <w:marBottom w:val="0"/>
      <w:divBdr>
        <w:top w:val="none" w:sz="0" w:space="0" w:color="auto"/>
        <w:left w:val="none" w:sz="0" w:space="0" w:color="auto"/>
        <w:bottom w:val="none" w:sz="0" w:space="0" w:color="auto"/>
        <w:right w:val="none" w:sz="0" w:space="0" w:color="auto"/>
      </w:divBdr>
    </w:div>
    <w:div w:id="817916557">
      <w:bodyDiv w:val="1"/>
      <w:marLeft w:val="0"/>
      <w:marRight w:val="0"/>
      <w:marTop w:val="0"/>
      <w:marBottom w:val="0"/>
      <w:divBdr>
        <w:top w:val="none" w:sz="0" w:space="0" w:color="auto"/>
        <w:left w:val="none" w:sz="0" w:space="0" w:color="auto"/>
        <w:bottom w:val="none" w:sz="0" w:space="0" w:color="auto"/>
        <w:right w:val="none" w:sz="0" w:space="0" w:color="auto"/>
      </w:divBdr>
    </w:div>
    <w:div w:id="823938803">
      <w:bodyDiv w:val="1"/>
      <w:marLeft w:val="0"/>
      <w:marRight w:val="0"/>
      <w:marTop w:val="0"/>
      <w:marBottom w:val="0"/>
      <w:divBdr>
        <w:top w:val="none" w:sz="0" w:space="0" w:color="auto"/>
        <w:left w:val="none" w:sz="0" w:space="0" w:color="auto"/>
        <w:bottom w:val="none" w:sz="0" w:space="0" w:color="auto"/>
        <w:right w:val="none" w:sz="0" w:space="0" w:color="auto"/>
      </w:divBdr>
    </w:div>
    <w:div w:id="826632214">
      <w:bodyDiv w:val="1"/>
      <w:marLeft w:val="0"/>
      <w:marRight w:val="0"/>
      <w:marTop w:val="0"/>
      <w:marBottom w:val="0"/>
      <w:divBdr>
        <w:top w:val="none" w:sz="0" w:space="0" w:color="auto"/>
        <w:left w:val="none" w:sz="0" w:space="0" w:color="auto"/>
        <w:bottom w:val="none" w:sz="0" w:space="0" w:color="auto"/>
        <w:right w:val="none" w:sz="0" w:space="0" w:color="auto"/>
      </w:divBdr>
    </w:div>
    <w:div w:id="831215435">
      <w:bodyDiv w:val="1"/>
      <w:marLeft w:val="0"/>
      <w:marRight w:val="0"/>
      <w:marTop w:val="0"/>
      <w:marBottom w:val="0"/>
      <w:divBdr>
        <w:top w:val="none" w:sz="0" w:space="0" w:color="auto"/>
        <w:left w:val="none" w:sz="0" w:space="0" w:color="auto"/>
        <w:bottom w:val="none" w:sz="0" w:space="0" w:color="auto"/>
        <w:right w:val="none" w:sz="0" w:space="0" w:color="auto"/>
      </w:divBdr>
    </w:div>
    <w:div w:id="838889694">
      <w:bodyDiv w:val="1"/>
      <w:marLeft w:val="0"/>
      <w:marRight w:val="0"/>
      <w:marTop w:val="0"/>
      <w:marBottom w:val="0"/>
      <w:divBdr>
        <w:top w:val="none" w:sz="0" w:space="0" w:color="auto"/>
        <w:left w:val="none" w:sz="0" w:space="0" w:color="auto"/>
        <w:bottom w:val="none" w:sz="0" w:space="0" w:color="auto"/>
        <w:right w:val="none" w:sz="0" w:space="0" w:color="auto"/>
      </w:divBdr>
    </w:div>
    <w:div w:id="847715655">
      <w:bodyDiv w:val="1"/>
      <w:marLeft w:val="0"/>
      <w:marRight w:val="0"/>
      <w:marTop w:val="0"/>
      <w:marBottom w:val="0"/>
      <w:divBdr>
        <w:top w:val="none" w:sz="0" w:space="0" w:color="auto"/>
        <w:left w:val="none" w:sz="0" w:space="0" w:color="auto"/>
        <w:bottom w:val="none" w:sz="0" w:space="0" w:color="auto"/>
        <w:right w:val="none" w:sz="0" w:space="0" w:color="auto"/>
      </w:divBdr>
    </w:div>
    <w:div w:id="850144230">
      <w:bodyDiv w:val="1"/>
      <w:marLeft w:val="0"/>
      <w:marRight w:val="0"/>
      <w:marTop w:val="0"/>
      <w:marBottom w:val="0"/>
      <w:divBdr>
        <w:top w:val="none" w:sz="0" w:space="0" w:color="auto"/>
        <w:left w:val="none" w:sz="0" w:space="0" w:color="auto"/>
        <w:bottom w:val="none" w:sz="0" w:space="0" w:color="auto"/>
        <w:right w:val="none" w:sz="0" w:space="0" w:color="auto"/>
      </w:divBdr>
    </w:div>
    <w:div w:id="862791163">
      <w:bodyDiv w:val="1"/>
      <w:marLeft w:val="0"/>
      <w:marRight w:val="0"/>
      <w:marTop w:val="0"/>
      <w:marBottom w:val="0"/>
      <w:divBdr>
        <w:top w:val="none" w:sz="0" w:space="0" w:color="auto"/>
        <w:left w:val="none" w:sz="0" w:space="0" w:color="auto"/>
        <w:bottom w:val="none" w:sz="0" w:space="0" w:color="auto"/>
        <w:right w:val="none" w:sz="0" w:space="0" w:color="auto"/>
      </w:divBdr>
    </w:div>
    <w:div w:id="863052590">
      <w:bodyDiv w:val="1"/>
      <w:marLeft w:val="0"/>
      <w:marRight w:val="0"/>
      <w:marTop w:val="0"/>
      <w:marBottom w:val="0"/>
      <w:divBdr>
        <w:top w:val="none" w:sz="0" w:space="0" w:color="auto"/>
        <w:left w:val="none" w:sz="0" w:space="0" w:color="auto"/>
        <w:bottom w:val="none" w:sz="0" w:space="0" w:color="auto"/>
        <w:right w:val="none" w:sz="0" w:space="0" w:color="auto"/>
      </w:divBdr>
    </w:div>
    <w:div w:id="864291640">
      <w:bodyDiv w:val="1"/>
      <w:marLeft w:val="0"/>
      <w:marRight w:val="0"/>
      <w:marTop w:val="0"/>
      <w:marBottom w:val="0"/>
      <w:divBdr>
        <w:top w:val="none" w:sz="0" w:space="0" w:color="auto"/>
        <w:left w:val="none" w:sz="0" w:space="0" w:color="auto"/>
        <w:bottom w:val="none" w:sz="0" w:space="0" w:color="auto"/>
        <w:right w:val="none" w:sz="0" w:space="0" w:color="auto"/>
      </w:divBdr>
    </w:div>
    <w:div w:id="865871453">
      <w:bodyDiv w:val="1"/>
      <w:marLeft w:val="0"/>
      <w:marRight w:val="0"/>
      <w:marTop w:val="0"/>
      <w:marBottom w:val="0"/>
      <w:divBdr>
        <w:top w:val="none" w:sz="0" w:space="0" w:color="auto"/>
        <w:left w:val="none" w:sz="0" w:space="0" w:color="auto"/>
        <w:bottom w:val="none" w:sz="0" w:space="0" w:color="auto"/>
        <w:right w:val="none" w:sz="0" w:space="0" w:color="auto"/>
      </w:divBdr>
    </w:div>
    <w:div w:id="872310284">
      <w:bodyDiv w:val="1"/>
      <w:marLeft w:val="0"/>
      <w:marRight w:val="0"/>
      <w:marTop w:val="0"/>
      <w:marBottom w:val="0"/>
      <w:divBdr>
        <w:top w:val="none" w:sz="0" w:space="0" w:color="auto"/>
        <w:left w:val="none" w:sz="0" w:space="0" w:color="auto"/>
        <w:bottom w:val="none" w:sz="0" w:space="0" w:color="auto"/>
        <w:right w:val="none" w:sz="0" w:space="0" w:color="auto"/>
      </w:divBdr>
    </w:div>
    <w:div w:id="874274487">
      <w:bodyDiv w:val="1"/>
      <w:marLeft w:val="0"/>
      <w:marRight w:val="0"/>
      <w:marTop w:val="0"/>
      <w:marBottom w:val="0"/>
      <w:divBdr>
        <w:top w:val="none" w:sz="0" w:space="0" w:color="auto"/>
        <w:left w:val="none" w:sz="0" w:space="0" w:color="auto"/>
        <w:bottom w:val="none" w:sz="0" w:space="0" w:color="auto"/>
        <w:right w:val="none" w:sz="0" w:space="0" w:color="auto"/>
      </w:divBdr>
    </w:div>
    <w:div w:id="874806338">
      <w:bodyDiv w:val="1"/>
      <w:marLeft w:val="0"/>
      <w:marRight w:val="0"/>
      <w:marTop w:val="0"/>
      <w:marBottom w:val="0"/>
      <w:divBdr>
        <w:top w:val="none" w:sz="0" w:space="0" w:color="auto"/>
        <w:left w:val="none" w:sz="0" w:space="0" w:color="auto"/>
        <w:bottom w:val="none" w:sz="0" w:space="0" w:color="auto"/>
        <w:right w:val="none" w:sz="0" w:space="0" w:color="auto"/>
      </w:divBdr>
    </w:div>
    <w:div w:id="882866419">
      <w:bodyDiv w:val="1"/>
      <w:marLeft w:val="0"/>
      <w:marRight w:val="0"/>
      <w:marTop w:val="0"/>
      <w:marBottom w:val="0"/>
      <w:divBdr>
        <w:top w:val="none" w:sz="0" w:space="0" w:color="auto"/>
        <w:left w:val="none" w:sz="0" w:space="0" w:color="auto"/>
        <w:bottom w:val="none" w:sz="0" w:space="0" w:color="auto"/>
        <w:right w:val="none" w:sz="0" w:space="0" w:color="auto"/>
      </w:divBdr>
    </w:div>
    <w:div w:id="892887543">
      <w:bodyDiv w:val="1"/>
      <w:marLeft w:val="0"/>
      <w:marRight w:val="0"/>
      <w:marTop w:val="0"/>
      <w:marBottom w:val="0"/>
      <w:divBdr>
        <w:top w:val="none" w:sz="0" w:space="0" w:color="auto"/>
        <w:left w:val="none" w:sz="0" w:space="0" w:color="auto"/>
        <w:bottom w:val="none" w:sz="0" w:space="0" w:color="auto"/>
        <w:right w:val="none" w:sz="0" w:space="0" w:color="auto"/>
      </w:divBdr>
    </w:div>
    <w:div w:id="900990831">
      <w:bodyDiv w:val="1"/>
      <w:marLeft w:val="0"/>
      <w:marRight w:val="0"/>
      <w:marTop w:val="0"/>
      <w:marBottom w:val="0"/>
      <w:divBdr>
        <w:top w:val="none" w:sz="0" w:space="0" w:color="auto"/>
        <w:left w:val="none" w:sz="0" w:space="0" w:color="auto"/>
        <w:bottom w:val="none" w:sz="0" w:space="0" w:color="auto"/>
        <w:right w:val="none" w:sz="0" w:space="0" w:color="auto"/>
      </w:divBdr>
    </w:div>
    <w:div w:id="902447471">
      <w:bodyDiv w:val="1"/>
      <w:marLeft w:val="0"/>
      <w:marRight w:val="0"/>
      <w:marTop w:val="0"/>
      <w:marBottom w:val="0"/>
      <w:divBdr>
        <w:top w:val="none" w:sz="0" w:space="0" w:color="auto"/>
        <w:left w:val="none" w:sz="0" w:space="0" w:color="auto"/>
        <w:bottom w:val="none" w:sz="0" w:space="0" w:color="auto"/>
        <w:right w:val="none" w:sz="0" w:space="0" w:color="auto"/>
      </w:divBdr>
    </w:div>
    <w:div w:id="909653316">
      <w:bodyDiv w:val="1"/>
      <w:marLeft w:val="0"/>
      <w:marRight w:val="0"/>
      <w:marTop w:val="0"/>
      <w:marBottom w:val="0"/>
      <w:divBdr>
        <w:top w:val="none" w:sz="0" w:space="0" w:color="auto"/>
        <w:left w:val="none" w:sz="0" w:space="0" w:color="auto"/>
        <w:bottom w:val="none" w:sz="0" w:space="0" w:color="auto"/>
        <w:right w:val="none" w:sz="0" w:space="0" w:color="auto"/>
      </w:divBdr>
    </w:div>
    <w:div w:id="911037316">
      <w:bodyDiv w:val="1"/>
      <w:marLeft w:val="0"/>
      <w:marRight w:val="0"/>
      <w:marTop w:val="0"/>
      <w:marBottom w:val="0"/>
      <w:divBdr>
        <w:top w:val="none" w:sz="0" w:space="0" w:color="auto"/>
        <w:left w:val="none" w:sz="0" w:space="0" w:color="auto"/>
        <w:bottom w:val="none" w:sz="0" w:space="0" w:color="auto"/>
        <w:right w:val="none" w:sz="0" w:space="0" w:color="auto"/>
      </w:divBdr>
    </w:div>
    <w:div w:id="926428184">
      <w:bodyDiv w:val="1"/>
      <w:marLeft w:val="0"/>
      <w:marRight w:val="0"/>
      <w:marTop w:val="0"/>
      <w:marBottom w:val="0"/>
      <w:divBdr>
        <w:top w:val="none" w:sz="0" w:space="0" w:color="auto"/>
        <w:left w:val="none" w:sz="0" w:space="0" w:color="auto"/>
        <w:bottom w:val="none" w:sz="0" w:space="0" w:color="auto"/>
        <w:right w:val="none" w:sz="0" w:space="0" w:color="auto"/>
      </w:divBdr>
    </w:div>
    <w:div w:id="927081007">
      <w:bodyDiv w:val="1"/>
      <w:marLeft w:val="0"/>
      <w:marRight w:val="0"/>
      <w:marTop w:val="0"/>
      <w:marBottom w:val="0"/>
      <w:divBdr>
        <w:top w:val="none" w:sz="0" w:space="0" w:color="auto"/>
        <w:left w:val="none" w:sz="0" w:space="0" w:color="auto"/>
        <w:bottom w:val="none" w:sz="0" w:space="0" w:color="auto"/>
        <w:right w:val="none" w:sz="0" w:space="0" w:color="auto"/>
      </w:divBdr>
    </w:div>
    <w:div w:id="927734690">
      <w:bodyDiv w:val="1"/>
      <w:marLeft w:val="0"/>
      <w:marRight w:val="0"/>
      <w:marTop w:val="0"/>
      <w:marBottom w:val="0"/>
      <w:divBdr>
        <w:top w:val="none" w:sz="0" w:space="0" w:color="auto"/>
        <w:left w:val="none" w:sz="0" w:space="0" w:color="auto"/>
        <w:bottom w:val="none" w:sz="0" w:space="0" w:color="auto"/>
        <w:right w:val="none" w:sz="0" w:space="0" w:color="auto"/>
      </w:divBdr>
    </w:div>
    <w:div w:id="933130415">
      <w:bodyDiv w:val="1"/>
      <w:marLeft w:val="0"/>
      <w:marRight w:val="0"/>
      <w:marTop w:val="0"/>
      <w:marBottom w:val="0"/>
      <w:divBdr>
        <w:top w:val="none" w:sz="0" w:space="0" w:color="auto"/>
        <w:left w:val="none" w:sz="0" w:space="0" w:color="auto"/>
        <w:bottom w:val="none" w:sz="0" w:space="0" w:color="auto"/>
        <w:right w:val="none" w:sz="0" w:space="0" w:color="auto"/>
      </w:divBdr>
    </w:div>
    <w:div w:id="953748543">
      <w:bodyDiv w:val="1"/>
      <w:marLeft w:val="0"/>
      <w:marRight w:val="0"/>
      <w:marTop w:val="0"/>
      <w:marBottom w:val="0"/>
      <w:divBdr>
        <w:top w:val="none" w:sz="0" w:space="0" w:color="auto"/>
        <w:left w:val="none" w:sz="0" w:space="0" w:color="auto"/>
        <w:bottom w:val="none" w:sz="0" w:space="0" w:color="auto"/>
        <w:right w:val="none" w:sz="0" w:space="0" w:color="auto"/>
      </w:divBdr>
    </w:div>
    <w:div w:id="955908593">
      <w:bodyDiv w:val="1"/>
      <w:marLeft w:val="0"/>
      <w:marRight w:val="0"/>
      <w:marTop w:val="0"/>
      <w:marBottom w:val="0"/>
      <w:divBdr>
        <w:top w:val="none" w:sz="0" w:space="0" w:color="auto"/>
        <w:left w:val="none" w:sz="0" w:space="0" w:color="auto"/>
        <w:bottom w:val="none" w:sz="0" w:space="0" w:color="auto"/>
        <w:right w:val="none" w:sz="0" w:space="0" w:color="auto"/>
      </w:divBdr>
    </w:div>
    <w:div w:id="957640925">
      <w:bodyDiv w:val="1"/>
      <w:marLeft w:val="0"/>
      <w:marRight w:val="0"/>
      <w:marTop w:val="0"/>
      <w:marBottom w:val="0"/>
      <w:divBdr>
        <w:top w:val="none" w:sz="0" w:space="0" w:color="auto"/>
        <w:left w:val="none" w:sz="0" w:space="0" w:color="auto"/>
        <w:bottom w:val="none" w:sz="0" w:space="0" w:color="auto"/>
        <w:right w:val="none" w:sz="0" w:space="0" w:color="auto"/>
      </w:divBdr>
    </w:div>
    <w:div w:id="960305771">
      <w:bodyDiv w:val="1"/>
      <w:marLeft w:val="0"/>
      <w:marRight w:val="0"/>
      <w:marTop w:val="0"/>
      <w:marBottom w:val="0"/>
      <w:divBdr>
        <w:top w:val="none" w:sz="0" w:space="0" w:color="auto"/>
        <w:left w:val="none" w:sz="0" w:space="0" w:color="auto"/>
        <w:bottom w:val="none" w:sz="0" w:space="0" w:color="auto"/>
        <w:right w:val="none" w:sz="0" w:space="0" w:color="auto"/>
      </w:divBdr>
    </w:div>
    <w:div w:id="984430553">
      <w:bodyDiv w:val="1"/>
      <w:marLeft w:val="0"/>
      <w:marRight w:val="0"/>
      <w:marTop w:val="0"/>
      <w:marBottom w:val="0"/>
      <w:divBdr>
        <w:top w:val="none" w:sz="0" w:space="0" w:color="auto"/>
        <w:left w:val="none" w:sz="0" w:space="0" w:color="auto"/>
        <w:bottom w:val="none" w:sz="0" w:space="0" w:color="auto"/>
        <w:right w:val="none" w:sz="0" w:space="0" w:color="auto"/>
      </w:divBdr>
    </w:div>
    <w:div w:id="987636932">
      <w:bodyDiv w:val="1"/>
      <w:marLeft w:val="0"/>
      <w:marRight w:val="0"/>
      <w:marTop w:val="0"/>
      <w:marBottom w:val="0"/>
      <w:divBdr>
        <w:top w:val="none" w:sz="0" w:space="0" w:color="auto"/>
        <w:left w:val="none" w:sz="0" w:space="0" w:color="auto"/>
        <w:bottom w:val="none" w:sz="0" w:space="0" w:color="auto"/>
        <w:right w:val="none" w:sz="0" w:space="0" w:color="auto"/>
      </w:divBdr>
    </w:div>
    <w:div w:id="1008288285">
      <w:bodyDiv w:val="1"/>
      <w:marLeft w:val="0"/>
      <w:marRight w:val="0"/>
      <w:marTop w:val="0"/>
      <w:marBottom w:val="0"/>
      <w:divBdr>
        <w:top w:val="none" w:sz="0" w:space="0" w:color="auto"/>
        <w:left w:val="none" w:sz="0" w:space="0" w:color="auto"/>
        <w:bottom w:val="none" w:sz="0" w:space="0" w:color="auto"/>
        <w:right w:val="none" w:sz="0" w:space="0" w:color="auto"/>
      </w:divBdr>
    </w:div>
    <w:div w:id="1014186033">
      <w:bodyDiv w:val="1"/>
      <w:marLeft w:val="0"/>
      <w:marRight w:val="0"/>
      <w:marTop w:val="0"/>
      <w:marBottom w:val="0"/>
      <w:divBdr>
        <w:top w:val="none" w:sz="0" w:space="0" w:color="auto"/>
        <w:left w:val="none" w:sz="0" w:space="0" w:color="auto"/>
        <w:bottom w:val="none" w:sz="0" w:space="0" w:color="auto"/>
        <w:right w:val="none" w:sz="0" w:space="0" w:color="auto"/>
      </w:divBdr>
    </w:div>
    <w:div w:id="1022438966">
      <w:bodyDiv w:val="1"/>
      <w:marLeft w:val="0"/>
      <w:marRight w:val="0"/>
      <w:marTop w:val="0"/>
      <w:marBottom w:val="0"/>
      <w:divBdr>
        <w:top w:val="none" w:sz="0" w:space="0" w:color="auto"/>
        <w:left w:val="none" w:sz="0" w:space="0" w:color="auto"/>
        <w:bottom w:val="none" w:sz="0" w:space="0" w:color="auto"/>
        <w:right w:val="none" w:sz="0" w:space="0" w:color="auto"/>
      </w:divBdr>
    </w:div>
    <w:div w:id="1029454287">
      <w:bodyDiv w:val="1"/>
      <w:marLeft w:val="0"/>
      <w:marRight w:val="0"/>
      <w:marTop w:val="0"/>
      <w:marBottom w:val="0"/>
      <w:divBdr>
        <w:top w:val="none" w:sz="0" w:space="0" w:color="auto"/>
        <w:left w:val="none" w:sz="0" w:space="0" w:color="auto"/>
        <w:bottom w:val="none" w:sz="0" w:space="0" w:color="auto"/>
        <w:right w:val="none" w:sz="0" w:space="0" w:color="auto"/>
      </w:divBdr>
    </w:div>
    <w:div w:id="1038164726">
      <w:bodyDiv w:val="1"/>
      <w:marLeft w:val="0"/>
      <w:marRight w:val="0"/>
      <w:marTop w:val="0"/>
      <w:marBottom w:val="0"/>
      <w:divBdr>
        <w:top w:val="none" w:sz="0" w:space="0" w:color="auto"/>
        <w:left w:val="none" w:sz="0" w:space="0" w:color="auto"/>
        <w:bottom w:val="none" w:sz="0" w:space="0" w:color="auto"/>
        <w:right w:val="none" w:sz="0" w:space="0" w:color="auto"/>
      </w:divBdr>
    </w:div>
    <w:div w:id="1043284433">
      <w:bodyDiv w:val="1"/>
      <w:marLeft w:val="0"/>
      <w:marRight w:val="0"/>
      <w:marTop w:val="0"/>
      <w:marBottom w:val="0"/>
      <w:divBdr>
        <w:top w:val="none" w:sz="0" w:space="0" w:color="auto"/>
        <w:left w:val="none" w:sz="0" w:space="0" w:color="auto"/>
        <w:bottom w:val="none" w:sz="0" w:space="0" w:color="auto"/>
        <w:right w:val="none" w:sz="0" w:space="0" w:color="auto"/>
      </w:divBdr>
    </w:div>
    <w:div w:id="1055542467">
      <w:bodyDiv w:val="1"/>
      <w:marLeft w:val="0"/>
      <w:marRight w:val="0"/>
      <w:marTop w:val="0"/>
      <w:marBottom w:val="0"/>
      <w:divBdr>
        <w:top w:val="none" w:sz="0" w:space="0" w:color="auto"/>
        <w:left w:val="none" w:sz="0" w:space="0" w:color="auto"/>
        <w:bottom w:val="none" w:sz="0" w:space="0" w:color="auto"/>
        <w:right w:val="none" w:sz="0" w:space="0" w:color="auto"/>
      </w:divBdr>
    </w:div>
    <w:div w:id="1072696989">
      <w:bodyDiv w:val="1"/>
      <w:marLeft w:val="0"/>
      <w:marRight w:val="0"/>
      <w:marTop w:val="0"/>
      <w:marBottom w:val="0"/>
      <w:divBdr>
        <w:top w:val="none" w:sz="0" w:space="0" w:color="auto"/>
        <w:left w:val="none" w:sz="0" w:space="0" w:color="auto"/>
        <w:bottom w:val="none" w:sz="0" w:space="0" w:color="auto"/>
        <w:right w:val="none" w:sz="0" w:space="0" w:color="auto"/>
      </w:divBdr>
    </w:div>
    <w:div w:id="1074399878">
      <w:bodyDiv w:val="1"/>
      <w:marLeft w:val="0"/>
      <w:marRight w:val="0"/>
      <w:marTop w:val="0"/>
      <w:marBottom w:val="0"/>
      <w:divBdr>
        <w:top w:val="none" w:sz="0" w:space="0" w:color="auto"/>
        <w:left w:val="none" w:sz="0" w:space="0" w:color="auto"/>
        <w:bottom w:val="none" w:sz="0" w:space="0" w:color="auto"/>
        <w:right w:val="none" w:sz="0" w:space="0" w:color="auto"/>
      </w:divBdr>
    </w:div>
    <w:div w:id="1083333202">
      <w:bodyDiv w:val="1"/>
      <w:marLeft w:val="0"/>
      <w:marRight w:val="0"/>
      <w:marTop w:val="0"/>
      <w:marBottom w:val="0"/>
      <w:divBdr>
        <w:top w:val="none" w:sz="0" w:space="0" w:color="auto"/>
        <w:left w:val="none" w:sz="0" w:space="0" w:color="auto"/>
        <w:bottom w:val="none" w:sz="0" w:space="0" w:color="auto"/>
        <w:right w:val="none" w:sz="0" w:space="0" w:color="auto"/>
      </w:divBdr>
    </w:div>
    <w:div w:id="1087464522">
      <w:bodyDiv w:val="1"/>
      <w:marLeft w:val="0"/>
      <w:marRight w:val="0"/>
      <w:marTop w:val="0"/>
      <w:marBottom w:val="0"/>
      <w:divBdr>
        <w:top w:val="none" w:sz="0" w:space="0" w:color="auto"/>
        <w:left w:val="none" w:sz="0" w:space="0" w:color="auto"/>
        <w:bottom w:val="none" w:sz="0" w:space="0" w:color="auto"/>
        <w:right w:val="none" w:sz="0" w:space="0" w:color="auto"/>
      </w:divBdr>
    </w:div>
    <w:div w:id="1089810985">
      <w:bodyDiv w:val="1"/>
      <w:marLeft w:val="0"/>
      <w:marRight w:val="0"/>
      <w:marTop w:val="0"/>
      <w:marBottom w:val="0"/>
      <w:divBdr>
        <w:top w:val="none" w:sz="0" w:space="0" w:color="auto"/>
        <w:left w:val="none" w:sz="0" w:space="0" w:color="auto"/>
        <w:bottom w:val="none" w:sz="0" w:space="0" w:color="auto"/>
        <w:right w:val="none" w:sz="0" w:space="0" w:color="auto"/>
      </w:divBdr>
    </w:div>
    <w:div w:id="1103574939">
      <w:bodyDiv w:val="1"/>
      <w:marLeft w:val="0"/>
      <w:marRight w:val="0"/>
      <w:marTop w:val="0"/>
      <w:marBottom w:val="0"/>
      <w:divBdr>
        <w:top w:val="none" w:sz="0" w:space="0" w:color="auto"/>
        <w:left w:val="none" w:sz="0" w:space="0" w:color="auto"/>
        <w:bottom w:val="none" w:sz="0" w:space="0" w:color="auto"/>
        <w:right w:val="none" w:sz="0" w:space="0" w:color="auto"/>
      </w:divBdr>
    </w:div>
    <w:div w:id="1104570025">
      <w:bodyDiv w:val="1"/>
      <w:marLeft w:val="0"/>
      <w:marRight w:val="0"/>
      <w:marTop w:val="0"/>
      <w:marBottom w:val="0"/>
      <w:divBdr>
        <w:top w:val="none" w:sz="0" w:space="0" w:color="auto"/>
        <w:left w:val="none" w:sz="0" w:space="0" w:color="auto"/>
        <w:bottom w:val="none" w:sz="0" w:space="0" w:color="auto"/>
        <w:right w:val="none" w:sz="0" w:space="0" w:color="auto"/>
      </w:divBdr>
    </w:div>
    <w:div w:id="1107890400">
      <w:bodyDiv w:val="1"/>
      <w:marLeft w:val="0"/>
      <w:marRight w:val="0"/>
      <w:marTop w:val="0"/>
      <w:marBottom w:val="0"/>
      <w:divBdr>
        <w:top w:val="none" w:sz="0" w:space="0" w:color="auto"/>
        <w:left w:val="none" w:sz="0" w:space="0" w:color="auto"/>
        <w:bottom w:val="none" w:sz="0" w:space="0" w:color="auto"/>
        <w:right w:val="none" w:sz="0" w:space="0" w:color="auto"/>
      </w:divBdr>
    </w:div>
    <w:div w:id="1108309455">
      <w:bodyDiv w:val="1"/>
      <w:marLeft w:val="0"/>
      <w:marRight w:val="0"/>
      <w:marTop w:val="0"/>
      <w:marBottom w:val="0"/>
      <w:divBdr>
        <w:top w:val="none" w:sz="0" w:space="0" w:color="auto"/>
        <w:left w:val="none" w:sz="0" w:space="0" w:color="auto"/>
        <w:bottom w:val="none" w:sz="0" w:space="0" w:color="auto"/>
        <w:right w:val="none" w:sz="0" w:space="0" w:color="auto"/>
      </w:divBdr>
    </w:div>
    <w:div w:id="1110853434">
      <w:bodyDiv w:val="1"/>
      <w:marLeft w:val="0"/>
      <w:marRight w:val="0"/>
      <w:marTop w:val="0"/>
      <w:marBottom w:val="0"/>
      <w:divBdr>
        <w:top w:val="none" w:sz="0" w:space="0" w:color="auto"/>
        <w:left w:val="none" w:sz="0" w:space="0" w:color="auto"/>
        <w:bottom w:val="none" w:sz="0" w:space="0" w:color="auto"/>
        <w:right w:val="none" w:sz="0" w:space="0" w:color="auto"/>
      </w:divBdr>
    </w:div>
    <w:div w:id="1114178866">
      <w:bodyDiv w:val="1"/>
      <w:marLeft w:val="0"/>
      <w:marRight w:val="0"/>
      <w:marTop w:val="0"/>
      <w:marBottom w:val="0"/>
      <w:divBdr>
        <w:top w:val="none" w:sz="0" w:space="0" w:color="auto"/>
        <w:left w:val="none" w:sz="0" w:space="0" w:color="auto"/>
        <w:bottom w:val="none" w:sz="0" w:space="0" w:color="auto"/>
        <w:right w:val="none" w:sz="0" w:space="0" w:color="auto"/>
      </w:divBdr>
    </w:div>
    <w:div w:id="1115367225">
      <w:bodyDiv w:val="1"/>
      <w:marLeft w:val="0"/>
      <w:marRight w:val="0"/>
      <w:marTop w:val="0"/>
      <w:marBottom w:val="0"/>
      <w:divBdr>
        <w:top w:val="none" w:sz="0" w:space="0" w:color="auto"/>
        <w:left w:val="none" w:sz="0" w:space="0" w:color="auto"/>
        <w:bottom w:val="none" w:sz="0" w:space="0" w:color="auto"/>
        <w:right w:val="none" w:sz="0" w:space="0" w:color="auto"/>
      </w:divBdr>
    </w:div>
    <w:div w:id="1128161369">
      <w:bodyDiv w:val="1"/>
      <w:marLeft w:val="0"/>
      <w:marRight w:val="0"/>
      <w:marTop w:val="0"/>
      <w:marBottom w:val="0"/>
      <w:divBdr>
        <w:top w:val="none" w:sz="0" w:space="0" w:color="auto"/>
        <w:left w:val="none" w:sz="0" w:space="0" w:color="auto"/>
        <w:bottom w:val="none" w:sz="0" w:space="0" w:color="auto"/>
        <w:right w:val="none" w:sz="0" w:space="0" w:color="auto"/>
      </w:divBdr>
    </w:div>
    <w:div w:id="1129662031">
      <w:bodyDiv w:val="1"/>
      <w:marLeft w:val="0"/>
      <w:marRight w:val="0"/>
      <w:marTop w:val="0"/>
      <w:marBottom w:val="0"/>
      <w:divBdr>
        <w:top w:val="none" w:sz="0" w:space="0" w:color="auto"/>
        <w:left w:val="none" w:sz="0" w:space="0" w:color="auto"/>
        <w:bottom w:val="none" w:sz="0" w:space="0" w:color="auto"/>
        <w:right w:val="none" w:sz="0" w:space="0" w:color="auto"/>
      </w:divBdr>
    </w:div>
    <w:div w:id="1137183314">
      <w:bodyDiv w:val="1"/>
      <w:marLeft w:val="0"/>
      <w:marRight w:val="0"/>
      <w:marTop w:val="0"/>
      <w:marBottom w:val="0"/>
      <w:divBdr>
        <w:top w:val="none" w:sz="0" w:space="0" w:color="auto"/>
        <w:left w:val="none" w:sz="0" w:space="0" w:color="auto"/>
        <w:bottom w:val="none" w:sz="0" w:space="0" w:color="auto"/>
        <w:right w:val="none" w:sz="0" w:space="0" w:color="auto"/>
      </w:divBdr>
    </w:div>
    <w:div w:id="1159613347">
      <w:bodyDiv w:val="1"/>
      <w:marLeft w:val="0"/>
      <w:marRight w:val="0"/>
      <w:marTop w:val="0"/>
      <w:marBottom w:val="0"/>
      <w:divBdr>
        <w:top w:val="none" w:sz="0" w:space="0" w:color="auto"/>
        <w:left w:val="none" w:sz="0" w:space="0" w:color="auto"/>
        <w:bottom w:val="none" w:sz="0" w:space="0" w:color="auto"/>
        <w:right w:val="none" w:sz="0" w:space="0" w:color="auto"/>
      </w:divBdr>
    </w:div>
    <w:div w:id="1167134828">
      <w:bodyDiv w:val="1"/>
      <w:marLeft w:val="0"/>
      <w:marRight w:val="0"/>
      <w:marTop w:val="0"/>
      <w:marBottom w:val="0"/>
      <w:divBdr>
        <w:top w:val="none" w:sz="0" w:space="0" w:color="auto"/>
        <w:left w:val="none" w:sz="0" w:space="0" w:color="auto"/>
        <w:bottom w:val="none" w:sz="0" w:space="0" w:color="auto"/>
        <w:right w:val="none" w:sz="0" w:space="0" w:color="auto"/>
      </w:divBdr>
    </w:div>
    <w:div w:id="1169097521">
      <w:bodyDiv w:val="1"/>
      <w:marLeft w:val="0"/>
      <w:marRight w:val="0"/>
      <w:marTop w:val="0"/>
      <w:marBottom w:val="0"/>
      <w:divBdr>
        <w:top w:val="none" w:sz="0" w:space="0" w:color="auto"/>
        <w:left w:val="none" w:sz="0" w:space="0" w:color="auto"/>
        <w:bottom w:val="none" w:sz="0" w:space="0" w:color="auto"/>
        <w:right w:val="none" w:sz="0" w:space="0" w:color="auto"/>
      </w:divBdr>
    </w:div>
    <w:div w:id="1173839167">
      <w:bodyDiv w:val="1"/>
      <w:marLeft w:val="0"/>
      <w:marRight w:val="0"/>
      <w:marTop w:val="0"/>
      <w:marBottom w:val="0"/>
      <w:divBdr>
        <w:top w:val="none" w:sz="0" w:space="0" w:color="auto"/>
        <w:left w:val="none" w:sz="0" w:space="0" w:color="auto"/>
        <w:bottom w:val="none" w:sz="0" w:space="0" w:color="auto"/>
        <w:right w:val="none" w:sz="0" w:space="0" w:color="auto"/>
      </w:divBdr>
    </w:div>
    <w:div w:id="1180855341">
      <w:bodyDiv w:val="1"/>
      <w:marLeft w:val="0"/>
      <w:marRight w:val="0"/>
      <w:marTop w:val="0"/>
      <w:marBottom w:val="0"/>
      <w:divBdr>
        <w:top w:val="none" w:sz="0" w:space="0" w:color="auto"/>
        <w:left w:val="none" w:sz="0" w:space="0" w:color="auto"/>
        <w:bottom w:val="none" w:sz="0" w:space="0" w:color="auto"/>
        <w:right w:val="none" w:sz="0" w:space="0" w:color="auto"/>
      </w:divBdr>
    </w:div>
    <w:div w:id="1183788159">
      <w:bodyDiv w:val="1"/>
      <w:marLeft w:val="0"/>
      <w:marRight w:val="0"/>
      <w:marTop w:val="0"/>
      <w:marBottom w:val="0"/>
      <w:divBdr>
        <w:top w:val="none" w:sz="0" w:space="0" w:color="auto"/>
        <w:left w:val="none" w:sz="0" w:space="0" w:color="auto"/>
        <w:bottom w:val="none" w:sz="0" w:space="0" w:color="auto"/>
        <w:right w:val="none" w:sz="0" w:space="0" w:color="auto"/>
      </w:divBdr>
    </w:div>
    <w:div w:id="1187789472">
      <w:bodyDiv w:val="1"/>
      <w:marLeft w:val="0"/>
      <w:marRight w:val="0"/>
      <w:marTop w:val="0"/>
      <w:marBottom w:val="0"/>
      <w:divBdr>
        <w:top w:val="none" w:sz="0" w:space="0" w:color="auto"/>
        <w:left w:val="none" w:sz="0" w:space="0" w:color="auto"/>
        <w:bottom w:val="none" w:sz="0" w:space="0" w:color="auto"/>
        <w:right w:val="none" w:sz="0" w:space="0" w:color="auto"/>
      </w:divBdr>
    </w:div>
    <w:div w:id="1200706726">
      <w:bodyDiv w:val="1"/>
      <w:marLeft w:val="0"/>
      <w:marRight w:val="0"/>
      <w:marTop w:val="0"/>
      <w:marBottom w:val="0"/>
      <w:divBdr>
        <w:top w:val="none" w:sz="0" w:space="0" w:color="auto"/>
        <w:left w:val="none" w:sz="0" w:space="0" w:color="auto"/>
        <w:bottom w:val="none" w:sz="0" w:space="0" w:color="auto"/>
        <w:right w:val="none" w:sz="0" w:space="0" w:color="auto"/>
      </w:divBdr>
    </w:div>
    <w:div w:id="1201632562">
      <w:bodyDiv w:val="1"/>
      <w:marLeft w:val="0"/>
      <w:marRight w:val="0"/>
      <w:marTop w:val="0"/>
      <w:marBottom w:val="0"/>
      <w:divBdr>
        <w:top w:val="none" w:sz="0" w:space="0" w:color="auto"/>
        <w:left w:val="none" w:sz="0" w:space="0" w:color="auto"/>
        <w:bottom w:val="none" w:sz="0" w:space="0" w:color="auto"/>
        <w:right w:val="none" w:sz="0" w:space="0" w:color="auto"/>
      </w:divBdr>
    </w:div>
    <w:div w:id="1224486127">
      <w:bodyDiv w:val="1"/>
      <w:marLeft w:val="0"/>
      <w:marRight w:val="0"/>
      <w:marTop w:val="0"/>
      <w:marBottom w:val="0"/>
      <w:divBdr>
        <w:top w:val="none" w:sz="0" w:space="0" w:color="auto"/>
        <w:left w:val="none" w:sz="0" w:space="0" w:color="auto"/>
        <w:bottom w:val="none" w:sz="0" w:space="0" w:color="auto"/>
        <w:right w:val="none" w:sz="0" w:space="0" w:color="auto"/>
      </w:divBdr>
    </w:div>
    <w:div w:id="1227648332">
      <w:bodyDiv w:val="1"/>
      <w:marLeft w:val="0"/>
      <w:marRight w:val="0"/>
      <w:marTop w:val="0"/>
      <w:marBottom w:val="0"/>
      <w:divBdr>
        <w:top w:val="none" w:sz="0" w:space="0" w:color="auto"/>
        <w:left w:val="none" w:sz="0" w:space="0" w:color="auto"/>
        <w:bottom w:val="none" w:sz="0" w:space="0" w:color="auto"/>
        <w:right w:val="none" w:sz="0" w:space="0" w:color="auto"/>
      </w:divBdr>
    </w:div>
    <w:div w:id="1228224372">
      <w:bodyDiv w:val="1"/>
      <w:marLeft w:val="0"/>
      <w:marRight w:val="0"/>
      <w:marTop w:val="0"/>
      <w:marBottom w:val="0"/>
      <w:divBdr>
        <w:top w:val="none" w:sz="0" w:space="0" w:color="auto"/>
        <w:left w:val="none" w:sz="0" w:space="0" w:color="auto"/>
        <w:bottom w:val="none" w:sz="0" w:space="0" w:color="auto"/>
        <w:right w:val="none" w:sz="0" w:space="0" w:color="auto"/>
      </w:divBdr>
    </w:div>
    <w:div w:id="1228955973">
      <w:bodyDiv w:val="1"/>
      <w:marLeft w:val="0"/>
      <w:marRight w:val="0"/>
      <w:marTop w:val="0"/>
      <w:marBottom w:val="0"/>
      <w:divBdr>
        <w:top w:val="none" w:sz="0" w:space="0" w:color="auto"/>
        <w:left w:val="none" w:sz="0" w:space="0" w:color="auto"/>
        <w:bottom w:val="none" w:sz="0" w:space="0" w:color="auto"/>
        <w:right w:val="none" w:sz="0" w:space="0" w:color="auto"/>
      </w:divBdr>
    </w:div>
    <w:div w:id="1237058625">
      <w:bodyDiv w:val="1"/>
      <w:marLeft w:val="0"/>
      <w:marRight w:val="0"/>
      <w:marTop w:val="0"/>
      <w:marBottom w:val="0"/>
      <w:divBdr>
        <w:top w:val="none" w:sz="0" w:space="0" w:color="auto"/>
        <w:left w:val="none" w:sz="0" w:space="0" w:color="auto"/>
        <w:bottom w:val="none" w:sz="0" w:space="0" w:color="auto"/>
        <w:right w:val="none" w:sz="0" w:space="0" w:color="auto"/>
      </w:divBdr>
    </w:div>
    <w:div w:id="1243026967">
      <w:bodyDiv w:val="1"/>
      <w:marLeft w:val="0"/>
      <w:marRight w:val="0"/>
      <w:marTop w:val="0"/>
      <w:marBottom w:val="0"/>
      <w:divBdr>
        <w:top w:val="none" w:sz="0" w:space="0" w:color="auto"/>
        <w:left w:val="none" w:sz="0" w:space="0" w:color="auto"/>
        <w:bottom w:val="none" w:sz="0" w:space="0" w:color="auto"/>
        <w:right w:val="none" w:sz="0" w:space="0" w:color="auto"/>
      </w:divBdr>
    </w:div>
    <w:div w:id="1244142173">
      <w:bodyDiv w:val="1"/>
      <w:marLeft w:val="0"/>
      <w:marRight w:val="0"/>
      <w:marTop w:val="0"/>
      <w:marBottom w:val="0"/>
      <w:divBdr>
        <w:top w:val="none" w:sz="0" w:space="0" w:color="auto"/>
        <w:left w:val="none" w:sz="0" w:space="0" w:color="auto"/>
        <w:bottom w:val="none" w:sz="0" w:space="0" w:color="auto"/>
        <w:right w:val="none" w:sz="0" w:space="0" w:color="auto"/>
      </w:divBdr>
    </w:div>
    <w:div w:id="1246766277">
      <w:bodyDiv w:val="1"/>
      <w:marLeft w:val="0"/>
      <w:marRight w:val="0"/>
      <w:marTop w:val="0"/>
      <w:marBottom w:val="0"/>
      <w:divBdr>
        <w:top w:val="none" w:sz="0" w:space="0" w:color="auto"/>
        <w:left w:val="none" w:sz="0" w:space="0" w:color="auto"/>
        <w:bottom w:val="none" w:sz="0" w:space="0" w:color="auto"/>
        <w:right w:val="none" w:sz="0" w:space="0" w:color="auto"/>
      </w:divBdr>
    </w:div>
    <w:div w:id="1258555918">
      <w:bodyDiv w:val="1"/>
      <w:marLeft w:val="0"/>
      <w:marRight w:val="0"/>
      <w:marTop w:val="0"/>
      <w:marBottom w:val="0"/>
      <w:divBdr>
        <w:top w:val="none" w:sz="0" w:space="0" w:color="auto"/>
        <w:left w:val="none" w:sz="0" w:space="0" w:color="auto"/>
        <w:bottom w:val="none" w:sz="0" w:space="0" w:color="auto"/>
        <w:right w:val="none" w:sz="0" w:space="0" w:color="auto"/>
      </w:divBdr>
    </w:div>
    <w:div w:id="1268929159">
      <w:bodyDiv w:val="1"/>
      <w:marLeft w:val="0"/>
      <w:marRight w:val="0"/>
      <w:marTop w:val="0"/>
      <w:marBottom w:val="0"/>
      <w:divBdr>
        <w:top w:val="none" w:sz="0" w:space="0" w:color="auto"/>
        <w:left w:val="none" w:sz="0" w:space="0" w:color="auto"/>
        <w:bottom w:val="none" w:sz="0" w:space="0" w:color="auto"/>
        <w:right w:val="none" w:sz="0" w:space="0" w:color="auto"/>
      </w:divBdr>
    </w:div>
    <w:div w:id="1270895579">
      <w:bodyDiv w:val="1"/>
      <w:marLeft w:val="0"/>
      <w:marRight w:val="0"/>
      <w:marTop w:val="0"/>
      <w:marBottom w:val="0"/>
      <w:divBdr>
        <w:top w:val="none" w:sz="0" w:space="0" w:color="auto"/>
        <w:left w:val="none" w:sz="0" w:space="0" w:color="auto"/>
        <w:bottom w:val="none" w:sz="0" w:space="0" w:color="auto"/>
        <w:right w:val="none" w:sz="0" w:space="0" w:color="auto"/>
      </w:divBdr>
    </w:div>
    <w:div w:id="1271427972">
      <w:bodyDiv w:val="1"/>
      <w:marLeft w:val="0"/>
      <w:marRight w:val="0"/>
      <w:marTop w:val="0"/>
      <w:marBottom w:val="0"/>
      <w:divBdr>
        <w:top w:val="none" w:sz="0" w:space="0" w:color="auto"/>
        <w:left w:val="none" w:sz="0" w:space="0" w:color="auto"/>
        <w:bottom w:val="none" w:sz="0" w:space="0" w:color="auto"/>
        <w:right w:val="none" w:sz="0" w:space="0" w:color="auto"/>
      </w:divBdr>
    </w:div>
    <w:div w:id="1275096356">
      <w:bodyDiv w:val="1"/>
      <w:marLeft w:val="0"/>
      <w:marRight w:val="0"/>
      <w:marTop w:val="0"/>
      <w:marBottom w:val="0"/>
      <w:divBdr>
        <w:top w:val="none" w:sz="0" w:space="0" w:color="auto"/>
        <w:left w:val="none" w:sz="0" w:space="0" w:color="auto"/>
        <w:bottom w:val="none" w:sz="0" w:space="0" w:color="auto"/>
        <w:right w:val="none" w:sz="0" w:space="0" w:color="auto"/>
      </w:divBdr>
    </w:div>
    <w:div w:id="1277104042">
      <w:bodyDiv w:val="1"/>
      <w:marLeft w:val="0"/>
      <w:marRight w:val="0"/>
      <w:marTop w:val="0"/>
      <w:marBottom w:val="0"/>
      <w:divBdr>
        <w:top w:val="none" w:sz="0" w:space="0" w:color="auto"/>
        <w:left w:val="none" w:sz="0" w:space="0" w:color="auto"/>
        <w:bottom w:val="none" w:sz="0" w:space="0" w:color="auto"/>
        <w:right w:val="none" w:sz="0" w:space="0" w:color="auto"/>
      </w:divBdr>
    </w:div>
    <w:div w:id="1280599428">
      <w:bodyDiv w:val="1"/>
      <w:marLeft w:val="0"/>
      <w:marRight w:val="0"/>
      <w:marTop w:val="0"/>
      <w:marBottom w:val="0"/>
      <w:divBdr>
        <w:top w:val="none" w:sz="0" w:space="0" w:color="auto"/>
        <w:left w:val="none" w:sz="0" w:space="0" w:color="auto"/>
        <w:bottom w:val="none" w:sz="0" w:space="0" w:color="auto"/>
        <w:right w:val="none" w:sz="0" w:space="0" w:color="auto"/>
      </w:divBdr>
    </w:div>
    <w:div w:id="1281112576">
      <w:bodyDiv w:val="1"/>
      <w:marLeft w:val="0"/>
      <w:marRight w:val="0"/>
      <w:marTop w:val="0"/>
      <w:marBottom w:val="0"/>
      <w:divBdr>
        <w:top w:val="none" w:sz="0" w:space="0" w:color="auto"/>
        <w:left w:val="none" w:sz="0" w:space="0" w:color="auto"/>
        <w:bottom w:val="none" w:sz="0" w:space="0" w:color="auto"/>
        <w:right w:val="none" w:sz="0" w:space="0" w:color="auto"/>
      </w:divBdr>
    </w:div>
    <w:div w:id="1286808219">
      <w:bodyDiv w:val="1"/>
      <w:marLeft w:val="0"/>
      <w:marRight w:val="0"/>
      <w:marTop w:val="0"/>
      <w:marBottom w:val="0"/>
      <w:divBdr>
        <w:top w:val="none" w:sz="0" w:space="0" w:color="auto"/>
        <w:left w:val="none" w:sz="0" w:space="0" w:color="auto"/>
        <w:bottom w:val="none" w:sz="0" w:space="0" w:color="auto"/>
        <w:right w:val="none" w:sz="0" w:space="0" w:color="auto"/>
      </w:divBdr>
    </w:div>
    <w:div w:id="1294478817">
      <w:bodyDiv w:val="1"/>
      <w:marLeft w:val="0"/>
      <w:marRight w:val="0"/>
      <w:marTop w:val="0"/>
      <w:marBottom w:val="0"/>
      <w:divBdr>
        <w:top w:val="none" w:sz="0" w:space="0" w:color="auto"/>
        <w:left w:val="none" w:sz="0" w:space="0" w:color="auto"/>
        <w:bottom w:val="none" w:sz="0" w:space="0" w:color="auto"/>
        <w:right w:val="none" w:sz="0" w:space="0" w:color="auto"/>
      </w:divBdr>
    </w:div>
    <w:div w:id="1294676149">
      <w:bodyDiv w:val="1"/>
      <w:marLeft w:val="0"/>
      <w:marRight w:val="0"/>
      <w:marTop w:val="0"/>
      <w:marBottom w:val="0"/>
      <w:divBdr>
        <w:top w:val="none" w:sz="0" w:space="0" w:color="auto"/>
        <w:left w:val="none" w:sz="0" w:space="0" w:color="auto"/>
        <w:bottom w:val="none" w:sz="0" w:space="0" w:color="auto"/>
        <w:right w:val="none" w:sz="0" w:space="0" w:color="auto"/>
      </w:divBdr>
    </w:div>
    <w:div w:id="1296333255">
      <w:bodyDiv w:val="1"/>
      <w:marLeft w:val="0"/>
      <w:marRight w:val="0"/>
      <w:marTop w:val="0"/>
      <w:marBottom w:val="0"/>
      <w:divBdr>
        <w:top w:val="none" w:sz="0" w:space="0" w:color="auto"/>
        <w:left w:val="none" w:sz="0" w:space="0" w:color="auto"/>
        <w:bottom w:val="none" w:sz="0" w:space="0" w:color="auto"/>
        <w:right w:val="none" w:sz="0" w:space="0" w:color="auto"/>
      </w:divBdr>
    </w:div>
    <w:div w:id="1302004199">
      <w:bodyDiv w:val="1"/>
      <w:marLeft w:val="0"/>
      <w:marRight w:val="0"/>
      <w:marTop w:val="0"/>
      <w:marBottom w:val="0"/>
      <w:divBdr>
        <w:top w:val="none" w:sz="0" w:space="0" w:color="auto"/>
        <w:left w:val="none" w:sz="0" w:space="0" w:color="auto"/>
        <w:bottom w:val="none" w:sz="0" w:space="0" w:color="auto"/>
        <w:right w:val="none" w:sz="0" w:space="0" w:color="auto"/>
      </w:divBdr>
    </w:div>
    <w:div w:id="1307390992">
      <w:bodyDiv w:val="1"/>
      <w:marLeft w:val="0"/>
      <w:marRight w:val="0"/>
      <w:marTop w:val="0"/>
      <w:marBottom w:val="0"/>
      <w:divBdr>
        <w:top w:val="none" w:sz="0" w:space="0" w:color="auto"/>
        <w:left w:val="none" w:sz="0" w:space="0" w:color="auto"/>
        <w:bottom w:val="none" w:sz="0" w:space="0" w:color="auto"/>
        <w:right w:val="none" w:sz="0" w:space="0" w:color="auto"/>
      </w:divBdr>
    </w:div>
    <w:div w:id="1307511596">
      <w:bodyDiv w:val="1"/>
      <w:marLeft w:val="0"/>
      <w:marRight w:val="0"/>
      <w:marTop w:val="0"/>
      <w:marBottom w:val="0"/>
      <w:divBdr>
        <w:top w:val="none" w:sz="0" w:space="0" w:color="auto"/>
        <w:left w:val="none" w:sz="0" w:space="0" w:color="auto"/>
        <w:bottom w:val="none" w:sz="0" w:space="0" w:color="auto"/>
        <w:right w:val="none" w:sz="0" w:space="0" w:color="auto"/>
      </w:divBdr>
    </w:div>
    <w:div w:id="1310741659">
      <w:bodyDiv w:val="1"/>
      <w:marLeft w:val="0"/>
      <w:marRight w:val="0"/>
      <w:marTop w:val="0"/>
      <w:marBottom w:val="0"/>
      <w:divBdr>
        <w:top w:val="none" w:sz="0" w:space="0" w:color="auto"/>
        <w:left w:val="none" w:sz="0" w:space="0" w:color="auto"/>
        <w:bottom w:val="none" w:sz="0" w:space="0" w:color="auto"/>
        <w:right w:val="none" w:sz="0" w:space="0" w:color="auto"/>
      </w:divBdr>
    </w:div>
    <w:div w:id="1320773224">
      <w:bodyDiv w:val="1"/>
      <w:marLeft w:val="0"/>
      <w:marRight w:val="0"/>
      <w:marTop w:val="0"/>
      <w:marBottom w:val="0"/>
      <w:divBdr>
        <w:top w:val="none" w:sz="0" w:space="0" w:color="auto"/>
        <w:left w:val="none" w:sz="0" w:space="0" w:color="auto"/>
        <w:bottom w:val="none" w:sz="0" w:space="0" w:color="auto"/>
        <w:right w:val="none" w:sz="0" w:space="0" w:color="auto"/>
      </w:divBdr>
    </w:div>
    <w:div w:id="1344821672">
      <w:bodyDiv w:val="1"/>
      <w:marLeft w:val="0"/>
      <w:marRight w:val="0"/>
      <w:marTop w:val="0"/>
      <w:marBottom w:val="0"/>
      <w:divBdr>
        <w:top w:val="none" w:sz="0" w:space="0" w:color="auto"/>
        <w:left w:val="none" w:sz="0" w:space="0" w:color="auto"/>
        <w:bottom w:val="none" w:sz="0" w:space="0" w:color="auto"/>
        <w:right w:val="none" w:sz="0" w:space="0" w:color="auto"/>
      </w:divBdr>
    </w:div>
    <w:div w:id="1347169612">
      <w:bodyDiv w:val="1"/>
      <w:marLeft w:val="0"/>
      <w:marRight w:val="0"/>
      <w:marTop w:val="0"/>
      <w:marBottom w:val="0"/>
      <w:divBdr>
        <w:top w:val="none" w:sz="0" w:space="0" w:color="auto"/>
        <w:left w:val="none" w:sz="0" w:space="0" w:color="auto"/>
        <w:bottom w:val="none" w:sz="0" w:space="0" w:color="auto"/>
        <w:right w:val="none" w:sz="0" w:space="0" w:color="auto"/>
      </w:divBdr>
    </w:div>
    <w:div w:id="1353262258">
      <w:bodyDiv w:val="1"/>
      <w:marLeft w:val="0"/>
      <w:marRight w:val="0"/>
      <w:marTop w:val="0"/>
      <w:marBottom w:val="0"/>
      <w:divBdr>
        <w:top w:val="none" w:sz="0" w:space="0" w:color="auto"/>
        <w:left w:val="none" w:sz="0" w:space="0" w:color="auto"/>
        <w:bottom w:val="none" w:sz="0" w:space="0" w:color="auto"/>
        <w:right w:val="none" w:sz="0" w:space="0" w:color="auto"/>
      </w:divBdr>
    </w:div>
    <w:div w:id="1364092493">
      <w:bodyDiv w:val="1"/>
      <w:marLeft w:val="0"/>
      <w:marRight w:val="0"/>
      <w:marTop w:val="0"/>
      <w:marBottom w:val="0"/>
      <w:divBdr>
        <w:top w:val="none" w:sz="0" w:space="0" w:color="auto"/>
        <w:left w:val="none" w:sz="0" w:space="0" w:color="auto"/>
        <w:bottom w:val="none" w:sz="0" w:space="0" w:color="auto"/>
        <w:right w:val="none" w:sz="0" w:space="0" w:color="auto"/>
      </w:divBdr>
    </w:div>
    <w:div w:id="1369380977">
      <w:bodyDiv w:val="1"/>
      <w:marLeft w:val="0"/>
      <w:marRight w:val="0"/>
      <w:marTop w:val="0"/>
      <w:marBottom w:val="0"/>
      <w:divBdr>
        <w:top w:val="none" w:sz="0" w:space="0" w:color="auto"/>
        <w:left w:val="none" w:sz="0" w:space="0" w:color="auto"/>
        <w:bottom w:val="none" w:sz="0" w:space="0" w:color="auto"/>
        <w:right w:val="none" w:sz="0" w:space="0" w:color="auto"/>
      </w:divBdr>
    </w:div>
    <w:div w:id="1372420471">
      <w:bodyDiv w:val="1"/>
      <w:marLeft w:val="0"/>
      <w:marRight w:val="0"/>
      <w:marTop w:val="0"/>
      <w:marBottom w:val="0"/>
      <w:divBdr>
        <w:top w:val="none" w:sz="0" w:space="0" w:color="auto"/>
        <w:left w:val="none" w:sz="0" w:space="0" w:color="auto"/>
        <w:bottom w:val="none" w:sz="0" w:space="0" w:color="auto"/>
        <w:right w:val="none" w:sz="0" w:space="0" w:color="auto"/>
      </w:divBdr>
    </w:div>
    <w:div w:id="1372608178">
      <w:bodyDiv w:val="1"/>
      <w:marLeft w:val="0"/>
      <w:marRight w:val="0"/>
      <w:marTop w:val="0"/>
      <w:marBottom w:val="0"/>
      <w:divBdr>
        <w:top w:val="none" w:sz="0" w:space="0" w:color="auto"/>
        <w:left w:val="none" w:sz="0" w:space="0" w:color="auto"/>
        <w:bottom w:val="none" w:sz="0" w:space="0" w:color="auto"/>
        <w:right w:val="none" w:sz="0" w:space="0" w:color="auto"/>
      </w:divBdr>
    </w:div>
    <w:div w:id="1391223669">
      <w:bodyDiv w:val="1"/>
      <w:marLeft w:val="0"/>
      <w:marRight w:val="0"/>
      <w:marTop w:val="0"/>
      <w:marBottom w:val="0"/>
      <w:divBdr>
        <w:top w:val="none" w:sz="0" w:space="0" w:color="auto"/>
        <w:left w:val="none" w:sz="0" w:space="0" w:color="auto"/>
        <w:bottom w:val="none" w:sz="0" w:space="0" w:color="auto"/>
        <w:right w:val="none" w:sz="0" w:space="0" w:color="auto"/>
      </w:divBdr>
    </w:div>
    <w:div w:id="1396706311">
      <w:bodyDiv w:val="1"/>
      <w:marLeft w:val="0"/>
      <w:marRight w:val="0"/>
      <w:marTop w:val="0"/>
      <w:marBottom w:val="0"/>
      <w:divBdr>
        <w:top w:val="none" w:sz="0" w:space="0" w:color="auto"/>
        <w:left w:val="none" w:sz="0" w:space="0" w:color="auto"/>
        <w:bottom w:val="none" w:sz="0" w:space="0" w:color="auto"/>
        <w:right w:val="none" w:sz="0" w:space="0" w:color="auto"/>
      </w:divBdr>
    </w:div>
    <w:div w:id="1403260497">
      <w:bodyDiv w:val="1"/>
      <w:marLeft w:val="0"/>
      <w:marRight w:val="0"/>
      <w:marTop w:val="0"/>
      <w:marBottom w:val="0"/>
      <w:divBdr>
        <w:top w:val="none" w:sz="0" w:space="0" w:color="auto"/>
        <w:left w:val="none" w:sz="0" w:space="0" w:color="auto"/>
        <w:bottom w:val="none" w:sz="0" w:space="0" w:color="auto"/>
        <w:right w:val="none" w:sz="0" w:space="0" w:color="auto"/>
      </w:divBdr>
    </w:div>
    <w:div w:id="1411539575">
      <w:bodyDiv w:val="1"/>
      <w:marLeft w:val="0"/>
      <w:marRight w:val="0"/>
      <w:marTop w:val="0"/>
      <w:marBottom w:val="0"/>
      <w:divBdr>
        <w:top w:val="none" w:sz="0" w:space="0" w:color="auto"/>
        <w:left w:val="none" w:sz="0" w:space="0" w:color="auto"/>
        <w:bottom w:val="none" w:sz="0" w:space="0" w:color="auto"/>
        <w:right w:val="none" w:sz="0" w:space="0" w:color="auto"/>
      </w:divBdr>
    </w:div>
    <w:div w:id="1424380035">
      <w:bodyDiv w:val="1"/>
      <w:marLeft w:val="0"/>
      <w:marRight w:val="0"/>
      <w:marTop w:val="0"/>
      <w:marBottom w:val="0"/>
      <w:divBdr>
        <w:top w:val="none" w:sz="0" w:space="0" w:color="auto"/>
        <w:left w:val="none" w:sz="0" w:space="0" w:color="auto"/>
        <w:bottom w:val="none" w:sz="0" w:space="0" w:color="auto"/>
        <w:right w:val="none" w:sz="0" w:space="0" w:color="auto"/>
      </w:divBdr>
    </w:div>
    <w:div w:id="1464888917">
      <w:bodyDiv w:val="1"/>
      <w:marLeft w:val="0"/>
      <w:marRight w:val="0"/>
      <w:marTop w:val="0"/>
      <w:marBottom w:val="0"/>
      <w:divBdr>
        <w:top w:val="none" w:sz="0" w:space="0" w:color="auto"/>
        <w:left w:val="none" w:sz="0" w:space="0" w:color="auto"/>
        <w:bottom w:val="none" w:sz="0" w:space="0" w:color="auto"/>
        <w:right w:val="none" w:sz="0" w:space="0" w:color="auto"/>
      </w:divBdr>
    </w:div>
    <w:div w:id="1466390966">
      <w:bodyDiv w:val="1"/>
      <w:marLeft w:val="0"/>
      <w:marRight w:val="0"/>
      <w:marTop w:val="0"/>
      <w:marBottom w:val="0"/>
      <w:divBdr>
        <w:top w:val="none" w:sz="0" w:space="0" w:color="auto"/>
        <w:left w:val="none" w:sz="0" w:space="0" w:color="auto"/>
        <w:bottom w:val="none" w:sz="0" w:space="0" w:color="auto"/>
        <w:right w:val="none" w:sz="0" w:space="0" w:color="auto"/>
      </w:divBdr>
    </w:div>
    <w:div w:id="1470704802">
      <w:bodyDiv w:val="1"/>
      <w:marLeft w:val="0"/>
      <w:marRight w:val="0"/>
      <w:marTop w:val="0"/>
      <w:marBottom w:val="0"/>
      <w:divBdr>
        <w:top w:val="none" w:sz="0" w:space="0" w:color="auto"/>
        <w:left w:val="none" w:sz="0" w:space="0" w:color="auto"/>
        <w:bottom w:val="none" w:sz="0" w:space="0" w:color="auto"/>
        <w:right w:val="none" w:sz="0" w:space="0" w:color="auto"/>
      </w:divBdr>
    </w:div>
    <w:div w:id="1476950613">
      <w:bodyDiv w:val="1"/>
      <w:marLeft w:val="0"/>
      <w:marRight w:val="0"/>
      <w:marTop w:val="0"/>
      <w:marBottom w:val="0"/>
      <w:divBdr>
        <w:top w:val="none" w:sz="0" w:space="0" w:color="auto"/>
        <w:left w:val="none" w:sz="0" w:space="0" w:color="auto"/>
        <w:bottom w:val="none" w:sz="0" w:space="0" w:color="auto"/>
        <w:right w:val="none" w:sz="0" w:space="0" w:color="auto"/>
      </w:divBdr>
    </w:div>
    <w:div w:id="1485314790">
      <w:bodyDiv w:val="1"/>
      <w:marLeft w:val="0"/>
      <w:marRight w:val="0"/>
      <w:marTop w:val="0"/>
      <w:marBottom w:val="0"/>
      <w:divBdr>
        <w:top w:val="none" w:sz="0" w:space="0" w:color="auto"/>
        <w:left w:val="none" w:sz="0" w:space="0" w:color="auto"/>
        <w:bottom w:val="none" w:sz="0" w:space="0" w:color="auto"/>
        <w:right w:val="none" w:sz="0" w:space="0" w:color="auto"/>
      </w:divBdr>
    </w:div>
    <w:div w:id="1494954870">
      <w:bodyDiv w:val="1"/>
      <w:marLeft w:val="0"/>
      <w:marRight w:val="0"/>
      <w:marTop w:val="0"/>
      <w:marBottom w:val="0"/>
      <w:divBdr>
        <w:top w:val="none" w:sz="0" w:space="0" w:color="auto"/>
        <w:left w:val="none" w:sz="0" w:space="0" w:color="auto"/>
        <w:bottom w:val="none" w:sz="0" w:space="0" w:color="auto"/>
        <w:right w:val="none" w:sz="0" w:space="0" w:color="auto"/>
      </w:divBdr>
    </w:div>
    <w:div w:id="1506702829">
      <w:bodyDiv w:val="1"/>
      <w:marLeft w:val="0"/>
      <w:marRight w:val="0"/>
      <w:marTop w:val="0"/>
      <w:marBottom w:val="0"/>
      <w:divBdr>
        <w:top w:val="none" w:sz="0" w:space="0" w:color="auto"/>
        <w:left w:val="none" w:sz="0" w:space="0" w:color="auto"/>
        <w:bottom w:val="none" w:sz="0" w:space="0" w:color="auto"/>
        <w:right w:val="none" w:sz="0" w:space="0" w:color="auto"/>
      </w:divBdr>
    </w:div>
    <w:div w:id="1518422931">
      <w:bodyDiv w:val="1"/>
      <w:marLeft w:val="0"/>
      <w:marRight w:val="0"/>
      <w:marTop w:val="0"/>
      <w:marBottom w:val="0"/>
      <w:divBdr>
        <w:top w:val="none" w:sz="0" w:space="0" w:color="auto"/>
        <w:left w:val="none" w:sz="0" w:space="0" w:color="auto"/>
        <w:bottom w:val="none" w:sz="0" w:space="0" w:color="auto"/>
        <w:right w:val="none" w:sz="0" w:space="0" w:color="auto"/>
      </w:divBdr>
    </w:div>
    <w:div w:id="1524707841">
      <w:bodyDiv w:val="1"/>
      <w:marLeft w:val="0"/>
      <w:marRight w:val="0"/>
      <w:marTop w:val="0"/>
      <w:marBottom w:val="0"/>
      <w:divBdr>
        <w:top w:val="none" w:sz="0" w:space="0" w:color="auto"/>
        <w:left w:val="none" w:sz="0" w:space="0" w:color="auto"/>
        <w:bottom w:val="none" w:sz="0" w:space="0" w:color="auto"/>
        <w:right w:val="none" w:sz="0" w:space="0" w:color="auto"/>
      </w:divBdr>
    </w:div>
    <w:div w:id="1535077842">
      <w:bodyDiv w:val="1"/>
      <w:marLeft w:val="0"/>
      <w:marRight w:val="0"/>
      <w:marTop w:val="0"/>
      <w:marBottom w:val="0"/>
      <w:divBdr>
        <w:top w:val="none" w:sz="0" w:space="0" w:color="auto"/>
        <w:left w:val="none" w:sz="0" w:space="0" w:color="auto"/>
        <w:bottom w:val="none" w:sz="0" w:space="0" w:color="auto"/>
        <w:right w:val="none" w:sz="0" w:space="0" w:color="auto"/>
      </w:divBdr>
    </w:div>
    <w:div w:id="1540624867">
      <w:bodyDiv w:val="1"/>
      <w:marLeft w:val="0"/>
      <w:marRight w:val="0"/>
      <w:marTop w:val="0"/>
      <w:marBottom w:val="0"/>
      <w:divBdr>
        <w:top w:val="none" w:sz="0" w:space="0" w:color="auto"/>
        <w:left w:val="none" w:sz="0" w:space="0" w:color="auto"/>
        <w:bottom w:val="none" w:sz="0" w:space="0" w:color="auto"/>
        <w:right w:val="none" w:sz="0" w:space="0" w:color="auto"/>
      </w:divBdr>
    </w:div>
    <w:div w:id="1547333844">
      <w:bodyDiv w:val="1"/>
      <w:marLeft w:val="0"/>
      <w:marRight w:val="0"/>
      <w:marTop w:val="0"/>
      <w:marBottom w:val="0"/>
      <w:divBdr>
        <w:top w:val="none" w:sz="0" w:space="0" w:color="auto"/>
        <w:left w:val="none" w:sz="0" w:space="0" w:color="auto"/>
        <w:bottom w:val="none" w:sz="0" w:space="0" w:color="auto"/>
        <w:right w:val="none" w:sz="0" w:space="0" w:color="auto"/>
      </w:divBdr>
    </w:div>
    <w:div w:id="1550070142">
      <w:bodyDiv w:val="1"/>
      <w:marLeft w:val="0"/>
      <w:marRight w:val="0"/>
      <w:marTop w:val="0"/>
      <w:marBottom w:val="0"/>
      <w:divBdr>
        <w:top w:val="none" w:sz="0" w:space="0" w:color="auto"/>
        <w:left w:val="none" w:sz="0" w:space="0" w:color="auto"/>
        <w:bottom w:val="none" w:sz="0" w:space="0" w:color="auto"/>
        <w:right w:val="none" w:sz="0" w:space="0" w:color="auto"/>
      </w:divBdr>
    </w:div>
    <w:div w:id="1553037994">
      <w:bodyDiv w:val="1"/>
      <w:marLeft w:val="0"/>
      <w:marRight w:val="0"/>
      <w:marTop w:val="0"/>
      <w:marBottom w:val="0"/>
      <w:divBdr>
        <w:top w:val="none" w:sz="0" w:space="0" w:color="auto"/>
        <w:left w:val="none" w:sz="0" w:space="0" w:color="auto"/>
        <w:bottom w:val="none" w:sz="0" w:space="0" w:color="auto"/>
        <w:right w:val="none" w:sz="0" w:space="0" w:color="auto"/>
      </w:divBdr>
    </w:div>
    <w:div w:id="1558740816">
      <w:bodyDiv w:val="1"/>
      <w:marLeft w:val="0"/>
      <w:marRight w:val="0"/>
      <w:marTop w:val="0"/>
      <w:marBottom w:val="0"/>
      <w:divBdr>
        <w:top w:val="none" w:sz="0" w:space="0" w:color="auto"/>
        <w:left w:val="none" w:sz="0" w:space="0" w:color="auto"/>
        <w:bottom w:val="none" w:sz="0" w:space="0" w:color="auto"/>
        <w:right w:val="none" w:sz="0" w:space="0" w:color="auto"/>
      </w:divBdr>
    </w:div>
    <w:div w:id="1570575509">
      <w:bodyDiv w:val="1"/>
      <w:marLeft w:val="0"/>
      <w:marRight w:val="0"/>
      <w:marTop w:val="0"/>
      <w:marBottom w:val="0"/>
      <w:divBdr>
        <w:top w:val="none" w:sz="0" w:space="0" w:color="auto"/>
        <w:left w:val="none" w:sz="0" w:space="0" w:color="auto"/>
        <w:bottom w:val="none" w:sz="0" w:space="0" w:color="auto"/>
        <w:right w:val="none" w:sz="0" w:space="0" w:color="auto"/>
      </w:divBdr>
    </w:div>
    <w:div w:id="1582442581">
      <w:bodyDiv w:val="1"/>
      <w:marLeft w:val="0"/>
      <w:marRight w:val="0"/>
      <w:marTop w:val="0"/>
      <w:marBottom w:val="0"/>
      <w:divBdr>
        <w:top w:val="none" w:sz="0" w:space="0" w:color="auto"/>
        <w:left w:val="none" w:sz="0" w:space="0" w:color="auto"/>
        <w:bottom w:val="none" w:sz="0" w:space="0" w:color="auto"/>
        <w:right w:val="none" w:sz="0" w:space="0" w:color="auto"/>
      </w:divBdr>
    </w:div>
    <w:div w:id="1590389732">
      <w:bodyDiv w:val="1"/>
      <w:marLeft w:val="0"/>
      <w:marRight w:val="0"/>
      <w:marTop w:val="0"/>
      <w:marBottom w:val="0"/>
      <w:divBdr>
        <w:top w:val="none" w:sz="0" w:space="0" w:color="auto"/>
        <w:left w:val="none" w:sz="0" w:space="0" w:color="auto"/>
        <w:bottom w:val="none" w:sz="0" w:space="0" w:color="auto"/>
        <w:right w:val="none" w:sz="0" w:space="0" w:color="auto"/>
      </w:divBdr>
    </w:div>
    <w:div w:id="1617059980">
      <w:bodyDiv w:val="1"/>
      <w:marLeft w:val="0"/>
      <w:marRight w:val="0"/>
      <w:marTop w:val="0"/>
      <w:marBottom w:val="0"/>
      <w:divBdr>
        <w:top w:val="none" w:sz="0" w:space="0" w:color="auto"/>
        <w:left w:val="none" w:sz="0" w:space="0" w:color="auto"/>
        <w:bottom w:val="none" w:sz="0" w:space="0" w:color="auto"/>
        <w:right w:val="none" w:sz="0" w:space="0" w:color="auto"/>
      </w:divBdr>
    </w:div>
    <w:div w:id="1624968610">
      <w:bodyDiv w:val="1"/>
      <w:marLeft w:val="0"/>
      <w:marRight w:val="0"/>
      <w:marTop w:val="0"/>
      <w:marBottom w:val="0"/>
      <w:divBdr>
        <w:top w:val="none" w:sz="0" w:space="0" w:color="auto"/>
        <w:left w:val="none" w:sz="0" w:space="0" w:color="auto"/>
        <w:bottom w:val="none" w:sz="0" w:space="0" w:color="auto"/>
        <w:right w:val="none" w:sz="0" w:space="0" w:color="auto"/>
      </w:divBdr>
    </w:div>
    <w:div w:id="1631865140">
      <w:bodyDiv w:val="1"/>
      <w:marLeft w:val="0"/>
      <w:marRight w:val="0"/>
      <w:marTop w:val="0"/>
      <w:marBottom w:val="0"/>
      <w:divBdr>
        <w:top w:val="none" w:sz="0" w:space="0" w:color="auto"/>
        <w:left w:val="none" w:sz="0" w:space="0" w:color="auto"/>
        <w:bottom w:val="none" w:sz="0" w:space="0" w:color="auto"/>
        <w:right w:val="none" w:sz="0" w:space="0" w:color="auto"/>
      </w:divBdr>
    </w:div>
    <w:div w:id="1636520302">
      <w:bodyDiv w:val="1"/>
      <w:marLeft w:val="0"/>
      <w:marRight w:val="0"/>
      <w:marTop w:val="0"/>
      <w:marBottom w:val="0"/>
      <w:divBdr>
        <w:top w:val="none" w:sz="0" w:space="0" w:color="auto"/>
        <w:left w:val="none" w:sz="0" w:space="0" w:color="auto"/>
        <w:bottom w:val="none" w:sz="0" w:space="0" w:color="auto"/>
        <w:right w:val="none" w:sz="0" w:space="0" w:color="auto"/>
      </w:divBdr>
    </w:div>
    <w:div w:id="1639873259">
      <w:bodyDiv w:val="1"/>
      <w:marLeft w:val="0"/>
      <w:marRight w:val="0"/>
      <w:marTop w:val="0"/>
      <w:marBottom w:val="0"/>
      <w:divBdr>
        <w:top w:val="none" w:sz="0" w:space="0" w:color="auto"/>
        <w:left w:val="none" w:sz="0" w:space="0" w:color="auto"/>
        <w:bottom w:val="none" w:sz="0" w:space="0" w:color="auto"/>
        <w:right w:val="none" w:sz="0" w:space="0" w:color="auto"/>
      </w:divBdr>
    </w:div>
    <w:div w:id="1644114329">
      <w:bodyDiv w:val="1"/>
      <w:marLeft w:val="0"/>
      <w:marRight w:val="0"/>
      <w:marTop w:val="0"/>
      <w:marBottom w:val="0"/>
      <w:divBdr>
        <w:top w:val="none" w:sz="0" w:space="0" w:color="auto"/>
        <w:left w:val="none" w:sz="0" w:space="0" w:color="auto"/>
        <w:bottom w:val="none" w:sz="0" w:space="0" w:color="auto"/>
        <w:right w:val="none" w:sz="0" w:space="0" w:color="auto"/>
      </w:divBdr>
    </w:div>
    <w:div w:id="1650598688">
      <w:bodyDiv w:val="1"/>
      <w:marLeft w:val="0"/>
      <w:marRight w:val="0"/>
      <w:marTop w:val="0"/>
      <w:marBottom w:val="0"/>
      <w:divBdr>
        <w:top w:val="none" w:sz="0" w:space="0" w:color="auto"/>
        <w:left w:val="none" w:sz="0" w:space="0" w:color="auto"/>
        <w:bottom w:val="none" w:sz="0" w:space="0" w:color="auto"/>
        <w:right w:val="none" w:sz="0" w:space="0" w:color="auto"/>
      </w:divBdr>
    </w:div>
    <w:div w:id="1653872558">
      <w:bodyDiv w:val="1"/>
      <w:marLeft w:val="0"/>
      <w:marRight w:val="0"/>
      <w:marTop w:val="0"/>
      <w:marBottom w:val="0"/>
      <w:divBdr>
        <w:top w:val="none" w:sz="0" w:space="0" w:color="auto"/>
        <w:left w:val="none" w:sz="0" w:space="0" w:color="auto"/>
        <w:bottom w:val="none" w:sz="0" w:space="0" w:color="auto"/>
        <w:right w:val="none" w:sz="0" w:space="0" w:color="auto"/>
      </w:divBdr>
    </w:div>
    <w:div w:id="1660501365">
      <w:bodyDiv w:val="1"/>
      <w:marLeft w:val="0"/>
      <w:marRight w:val="0"/>
      <w:marTop w:val="0"/>
      <w:marBottom w:val="0"/>
      <w:divBdr>
        <w:top w:val="none" w:sz="0" w:space="0" w:color="auto"/>
        <w:left w:val="none" w:sz="0" w:space="0" w:color="auto"/>
        <w:bottom w:val="none" w:sz="0" w:space="0" w:color="auto"/>
        <w:right w:val="none" w:sz="0" w:space="0" w:color="auto"/>
      </w:divBdr>
    </w:div>
    <w:div w:id="1667172453">
      <w:bodyDiv w:val="1"/>
      <w:marLeft w:val="0"/>
      <w:marRight w:val="0"/>
      <w:marTop w:val="0"/>
      <w:marBottom w:val="0"/>
      <w:divBdr>
        <w:top w:val="none" w:sz="0" w:space="0" w:color="auto"/>
        <w:left w:val="none" w:sz="0" w:space="0" w:color="auto"/>
        <w:bottom w:val="none" w:sz="0" w:space="0" w:color="auto"/>
        <w:right w:val="none" w:sz="0" w:space="0" w:color="auto"/>
      </w:divBdr>
    </w:div>
    <w:div w:id="1683045649">
      <w:bodyDiv w:val="1"/>
      <w:marLeft w:val="0"/>
      <w:marRight w:val="0"/>
      <w:marTop w:val="0"/>
      <w:marBottom w:val="0"/>
      <w:divBdr>
        <w:top w:val="none" w:sz="0" w:space="0" w:color="auto"/>
        <w:left w:val="none" w:sz="0" w:space="0" w:color="auto"/>
        <w:bottom w:val="none" w:sz="0" w:space="0" w:color="auto"/>
        <w:right w:val="none" w:sz="0" w:space="0" w:color="auto"/>
      </w:divBdr>
    </w:div>
    <w:div w:id="1704865176">
      <w:bodyDiv w:val="1"/>
      <w:marLeft w:val="0"/>
      <w:marRight w:val="0"/>
      <w:marTop w:val="0"/>
      <w:marBottom w:val="0"/>
      <w:divBdr>
        <w:top w:val="none" w:sz="0" w:space="0" w:color="auto"/>
        <w:left w:val="none" w:sz="0" w:space="0" w:color="auto"/>
        <w:bottom w:val="none" w:sz="0" w:space="0" w:color="auto"/>
        <w:right w:val="none" w:sz="0" w:space="0" w:color="auto"/>
      </w:divBdr>
    </w:div>
    <w:div w:id="1712264130">
      <w:bodyDiv w:val="1"/>
      <w:marLeft w:val="0"/>
      <w:marRight w:val="0"/>
      <w:marTop w:val="0"/>
      <w:marBottom w:val="0"/>
      <w:divBdr>
        <w:top w:val="none" w:sz="0" w:space="0" w:color="auto"/>
        <w:left w:val="none" w:sz="0" w:space="0" w:color="auto"/>
        <w:bottom w:val="none" w:sz="0" w:space="0" w:color="auto"/>
        <w:right w:val="none" w:sz="0" w:space="0" w:color="auto"/>
      </w:divBdr>
    </w:div>
    <w:div w:id="1713965271">
      <w:bodyDiv w:val="1"/>
      <w:marLeft w:val="0"/>
      <w:marRight w:val="0"/>
      <w:marTop w:val="0"/>
      <w:marBottom w:val="0"/>
      <w:divBdr>
        <w:top w:val="none" w:sz="0" w:space="0" w:color="auto"/>
        <w:left w:val="none" w:sz="0" w:space="0" w:color="auto"/>
        <w:bottom w:val="none" w:sz="0" w:space="0" w:color="auto"/>
        <w:right w:val="none" w:sz="0" w:space="0" w:color="auto"/>
      </w:divBdr>
    </w:div>
    <w:div w:id="1718120810">
      <w:bodyDiv w:val="1"/>
      <w:marLeft w:val="0"/>
      <w:marRight w:val="0"/>
      <w:marTop w:val="0"/>
      <w:marBottom w:val="0"/>
      <w:divBdr>
        <w:top w:val="none" w:sz="0" w:space="0" w:color="auto"/>
        <w:left w:val="none" w:sz="0" w:space="0" w:color="auto"/>
        <w:bottom w:val="none" w:sz="0" w:space="0" w:color="auto"/>
        <w:right w:val="none" w:sz="0" w:space="0" w:color="auto"/>
      </w:divBdr>
    </w:div>
    <w:div w:id="1718160147">
      <w:bodyDiv w:val="1"/>
      <w:marLeft w:val="0"/>
      <w:marRight w:val="0"/>
      <w:marTop w:val="0"/>
      <w:marBottom w:val="0"/>
      <w:divBdr>
        <w:top w:val="none" w:sz="0" w:space="0" w:color="auto"/>
        <w:left w:val="none" w:sz="0" w:space="0" w:color="auto"/>
        <w:bottom w:val="none" w:sz="0" w:space="0" w:color="auto"/>
        <w:right w:val="none" w:sz="0" w:space="0" w:color="auto"/>
      </w:divBdr>
    </w:div>
    <w:div w:id="1718703480">
      <w:bodyDiv w:val="1"/>
      <w:marLeft w:val="0"/>
      <w:marRight w:val="0"/>
      <w:marTop w:val="0"/>
      <w:marBottom w:val="0"/>
      <w:divBdr>
        <w:top w:val="none" w:sz="0" w:space="0" w:color="auto"/>
        <w:left w:val="none" w:sz="0" w:space="0" w:color="auto"/>
        <w:bottom w:val="none" w:sz="0" w:space="0" w:color="auto"/>
        <w:right w:val="none" w:sz="0" w:space="0" w:color="auto"/>
      </w:divBdr>
    </w:div>
    <w:div w:id="1731034986">
      <w:bodyDiv w:val="1"/>
      <w:marLeft w:val="0"/>
      <w:marRight w:val="0"/>
      <w:marTop w:val="0"/>
      <w:marBottom w:val="0"/>
      <w:divBdr>
        <w:top w:val="none" w:sz="0" w:space="0" w:color="auto"/>
        <w:left w:val="none" w:sz="0" w:space="0" w:color="auto"/>
        <w:bottom w:val="none" w:sz="0" w:space="0" w:color="auto"/>
        <w:right w:val="none" w:sz="0" w:space="0" w:color="auto"/>
      </w:divBdr>
    </w:div>
    <w:div w:id="1736270494">
      <w:bodyDiv w:val="1"/>
      <w:marLeft w:val="0"/>
      <w:marRight w:val="0"/>
      <w:marTop w:val="0"/>
      <w:marBottom w:val="0"/>
      <w:divBdr>
        <w:top w:val="none" w:sz="0" w:space="0" w:color="auto"/>
        <w:left w:val="none" w:sz="0" w:space="0" w:color="auto"/>
        <w:bottom w:val="none" w:sz="0" w:space="0" w:color="auto"/>
        <w:right w:val="none" w:sz="0" w:space="0" w:color="auto"/>
      </w:divBdr>
    </w:div>
    <w:div w:id="1738625246">
      <w:bodyDiv w:val="1"/>
      <w:marLeft w:val="0"/>
      <w:marRight w:val="0"/>
      <w:marTop w:val="0"/>
      <w:marBottom w:val="0"/>
      <w:divBdr>
        <w:top w:val="none" w:sz="0" w:space="0" w:color="auto"/>
        <w:left w:val="none" w:sz="0" w:space="0" w:color="auto"/>
        <w:bottom w:val="none" w:sz="0" w:space="0" w:color="auto"/>
        <w:right w:val="none" w:sz="0" w:space="0" w:color="auto"/>
      </w:divBdr>
    </w:div>
    <w:div w:id="1739209612">
      <w:bodyDiv w:val="1"/>
      <w:marLeft w:val="0"/>
      <w:marRight w:val="0"/>
      <w:marTop w:val="0"/>
      <w:marBottom w:val="0"/>
      <w:divBdr>
        <w:top w:val="none" w:sz="0" w:space="0" w:color="auto"/>
        <w:left w:val="none" w:sz="0" w:space="0" w:color="auto"/>
        <w:bottom w:val="none" w:sz="0" w:space="0" w:color="auto"/>
        <w:right w:val="none" w:sz="0" w:space="0" w:color="auto"/>
      </w:divBdr>
    </w:div>
    <w:div w:id="1766462873">
      <w:bodyDiv w:val="1"/>
      <w:marLeft w:val="0"/>
      <w:marRight w:val="0"/>
      <w:marTop w:val="0"/>
      <w:marBottom w:val="0"/>
      <w:divBdr>
        <w:top w:val="none" w:sz="0" w:space="0" w:color="auto"/>
        <w:left w:val="none" w:sz="0" w:space="0" w:color="auto"/>
        <w:bottom w:val="none" w:sz="0" w:space="0" w:color="auto"/>
        <w:right w:val="none" w:sz="0" w:space="0" w:color="auto"/>
      </w:divBdr>
    </w:div>
    <w:div w:id="1780295569">
      <w:bodyDiv w:val="1"/>
      <w:marLeft w:val="0"/>
      <w:marRight w:val="0"/>
      <w:marTop w:val="0"/>
      <w:marBottom w:val="0"/>
      <w:divBdr>
        <w:top w:val="none" w:sz="0" w:space="0" w:color="auto"/>
        <w:left w:val="none" w:sz="0" w:space="0" w:color="auto"/>
        <w:bottom w:val="none" w:sz="0" w:space="0" w:color="auto"/>
        <w:right w:val="none" w:sz="0" w:space="0" w:color="auto"/>
      </w:divBdr>
    </w:div>
    <w:div w:id="1781146062">
      <w:bodyDiv w:val="1"/>
      <w:marLeft w:val="0"/>
      <w:marRight w:val="0"/>
      <w:marTop w:val="0"/>
      <w:marBottom w:val="0"/>
      <w:divBdr>
        <w:top w:val="none" w:sz="0" w:space="0" w:color="auto"/>
        <w:left w:val="none" w:sz="0" w:space="0" w:color="auto"/>
        <w:bottom w:val="none" w:sz="0" w:space="0" w:color="auto"/>
        <w:right w:val="none" w:sz="0" w:space="0" w:color="auto"/>
      </w:divBdr>
    </w:div>
    <w:div w:id="1781683926">
      <w:bodyDiv w:val="1"/>
      <w:marLeft w:val="0"/>
      <w:marRight w:val="0"/>
      <w:marTop w:val="0"/>
      <w:marBottom w:val="0"/>
      <w:divBdr>
        <w:top w:val="none" w:sz="0" w:space="0" w:color="auto"/>
        <w:left w:val="none" w:sz="0" w:space="0" w:color="auto"/>
        <w:bottom w:val="none" w:sz="0" w:space="0" w:color="auto"/>
        <w:right w:val="none" w:sz="0" w:space="0" w:color="auto"/>
      </w:divBdr>
    </w:div>
    <w:div w:id="1783760792">
      <w:bodyDiv w:val="1"/>
      <w:marLeft w:val="0"/>
      <w:marRight w:val="0"/>
      <w:marTop w:val="0"/>
      <w:marBottom w:val="0"/>
      <w:divBdr>
        <w:top w:val="none" w:sz="0" w:space="0" w:color="auto"/>
        <w:left w:val="none" w:sz="0" w:space="0" w:color="auto"/>
        <w:bottom w:val="none" w:sz="0" w:space="0" w:color="auto"/>
        <w:right w:val="none" w:sz="0" w:space="0" w:color="auto"/>
      </w:divBdr>
    </w:div>
    <w:div w:id="1792701962">
      <w:bodyDiv w:val="1"/>
      <w:marLeft w:val="0"/>
      <w:marRight w:val="0"/>
      <w:marTop w:val="0"/>
      <w:marBottom w:val="0"/>
      <w:divBdr>
        <w:top w:val="none" w:sz="0" w:space="0" w:color="auto"/>
        <w:left w:val="none" w:sz="0" w:space="0" w:color="auto"/>
        <w:bottom w:val="none" w:sz="0" w:space="0" w:color="auto"/>
        <w:right w:val="none" w:sz="0" w:space="0" w:color="auto"/>
      </w:divBdr>
    </w:div>
    <w:div w:id="1803189745">
      <w:bodyDiv w:val="1"/>
      <w:marLeft w:val="0"/>
      <w:marRight w:val="0"/>
      <w:marTop w:val="0"/>
      <w:marBottom w:val="0"/>
      <w:divBdr>
        <w:top w:val="none" w:sz="0" w:space="0" w:color="auto"/>
        <w:left w:val="none" w:sz="0" w:space="0" w:color="auto"/>
        <w:bottom w:val="none" w:sz="0" w:space="0" w:color="auto"/>
        <w:right w:val="none" w:sz="0" w:space="0" w:color="auto"/>
      </w:divBdr>
    </w:div>
    <w:div w:id="1808890630">
      <w:bodyDiv w:val="1"/>
      <w:marLeft w:val="0"/>
      <w:marRight w:val="0"/>
      <w:marTop w:val="0"/>
      <w:marBottom w:val="0"/>
      <w:divBdr>
        <w:top w:val="none" w:sz="0" w:space="0" w:color="auto"/>
        <w:left w:val="none" w:sz="0" w:space="0" w:color="auto"/>
        <w:bottom w:val="none" w:sz="0" w:space="0" w:color="auto"/>
        <w:right w:val="none" w:sz="0" w:space="0" w:color="auto"/>
      </w:divBdr>
    </w:div>
    <w:div w:id="1812749196">
      <w:bodyDiv w:val="1"/>
      <w:marLeft w:val="0"/>
      <w:marRight w:val="0"/>
      <w:marTop w:val="0"/>
      <w:marBottom w:val="0"/>
      <w:divBdr>
        <w:top w:val="none" w:sz="0" w:space="0" w:color="auto"/>
        <w:left w:val="none" w:sz="0" w:space="0" w:color="auto"/>
        <w:bottom w:val="none" w:sz="0" w:space="0" w:color="auto"/>
        <w:right w:val="none" w:sz="0" w:space="0" w:color="auto"/>
      </w:divBdr>
    </w:div>
    <w:div w:id="1817188511">
      <w:bodyDiv w:val="1"/>
      <w:marLeft w:val="0"/>
      <w:marRight w:val="0"/>
      <w:marTop w:val="0"/>
      <w:marBottom w:val="0"/>
      <w:divBdr>
        <w:top w:val="none" w:sz="0" w:space="0" w:color="auto"/>
        <w:left w:val="none" w:sz="0" w:space="0" w:color="auto"/>
        <w:bottom w:val="none" w:sz="0" w:space="0" w:color="auto"/>
        <w:right w:val="none" w:sz="0" w:space="0" w:color="auto"/>
      </w:divBdr>
    </w:div>
    <w:div w:id="1829637995">
      <w:bodyDiv w:val="1"/>
      <w:marLeft w:val="0"/>
      <w:marRight w:val="0"/>
      <w:marTop w:val="0"/>
      <w:marBottom w:val="0"/>
      <w:divBdr>
        <w:top w:val="none" w:sz="0" w:space="0" w:color="auto"/>
        <w:left w:val="none" w:sz="0" w:space="0" w:color="auto"/>
        <w:bottom w:val="none" w:sz="0" w:space="0" w:color="auto"/>
        <w:right w:val="none" w:sz="0" w:space="0" w:color="auto"/>
      </w:divBdr>
    </w:div>
    <w:div w:id="1831023716">
      <w:bodyDiv w:val="1"/>
      <w:marLeft w:val="0"/>
      <w:marRight w:val="0"/>
      <w:marTop w:val="0"/>
      <w:marBottom w:val="0"/>
      <w:divBdr>
        <w:top w:val="none" w:sz="0" w:space="0" w:color="auto"/>
        <w:left w:val="none" w:sz="0" w:space="0" w:color="auto"/>
        <w:bottom w:val="none" w:sz="0" w:space="0" w:color="auto"/>
        <w:right w:val="none" w:sz="0" w:space="0" w:color="auto"/>
      </w:divBdr>
    </w:div>
    <w:div w:id="1831553392">
      <w:bodyDiv w:val="1"/>
      <w:marLeft w:val="0"/>
      <w:marRight w:val="0"/>
      <w:marTop w:val="0"/>
      <w:marBottom w:val="0"/>
      <w:divBdr>
        <w:top w:val="none" w:sz="0" w:space="0" w:color="auto"/>
        <w:left w:val="none" w:sz="0" w:space="0" w:color="auto"/>
        <w:bottom w:val="none" w:sz="0" w:space="0" w:color="auto"/>
        <w:right w:val="none" w:sz="0" w:space="0" w:color="auto"/>
      </w:divBdr>
    </w:div>
    <w:div w:id="1833983889">
      <w:bodyDiv w:val="1"/>
      <w:marLeft w:val="0"/>
      <w:marRight w:val="0"/>
      <w:marTop w:val="0"/>
      <w:marBottom w:val="0"/>
      <w:divBdr>
        <w:top w:val="none" w:sz="0" w:space="0" w:color="auto"/>
        <w:left w:val="none" w:sz="0" w:space="0" w:color="auto"/>
        <w:bottom w:val="none" w:sz="0" w:space="0" w:color="auto"/>
        <w:right w:val="none" w:sz="0" w:space="0" w:color="auto"/>
      </w:divBdr>
    </w:div>
    <w:div w:id="1848789759">
      <w:bodyDiv w:val="1"/>
      <w:marLeft w:val="0"/>
      <w:marRight w:val="0"/>
      <w:marTop w:val="0"/>
      <w:marBottom w:val="0"/>
      <w:divBdr>
        <w:top w:val="none" w:sz="0" w:space="0" w:color="auto"/>
        <w:left w:val="none" w:sz="0" w:space="0" w:color="auto"/>
        <w:bottom w:val="none" w:sz="0" w:space="0" w:color="auto"/>
        <w:right w:val="none" w:sz="0" w:space="0" w:color="auto"/>
      </w:divBdr>
    </w:div>
    <w:div w:id="1852839290">
      <w:bodyDiv w:val="1"/>
      <w:marLeft w:val="0"/>
      <w:marRight w:val="0"/>
      <w:marTop w:val="0"/>
      <w:marBottom w:val="0"/>
      <w:divBdr>
        <w:top w:val="none" w:sz="0" w:space="0" w:color="auto"/>
        <w:left w:val="none" w:sz="0" w:space="0" w:color="auto"/>
        <w:bottom w:val="none" w:sz="0" w:space="0" w:color="auto"/>
        <w:right w:val="none" w:sz="0" w:space="0" w:color="auto"/>
      </w:divBdr>
    </w:div>
    <w:div w:id="1861237177">
      <w:bodyDiv w:val="1"/>
      <w:marLeft w:val="0"/>
      <w:marRight w:val="0"/>
      <w:marTop w:val="0"/>
      <w:marBottom w:val="0"/>
      <w:divBdr>
        <w:top w:val="none" w:sz="0" w:space="0" w:color="auto"/>
        <w:left w:val="none" w:sz="0" w:space="0" w:color="auto"/>
        <w:bottom w:val="none" w:sz="0" w:space="0" w:color="auto"/>
        <w:right w:val="none" w:sz="0" w:space="0" w:color="auto"/>
      </w:divBdr>
    </w:div>
    <w:div w:id="1864784573">
      <w:bodyDiv w:val="1"/>
      <w:marLeft w:val="0"/>
      <w:marRight w:val="0"/>
      <w:marTop w:val="0"/>
      <w:marBottom w:val="0"/>
      <w:divBdr>
        <w:top w:val="none" w:sz="0" w:space="0" w:color="auto"/>
        <w:left w:val="none" w:sz="0" w:space="0" w:color="auto"/>
        <w:bottom w:val="none" w:sz="0" w:space="0" w:color="auto"/>
        <w:right w:val="none" w:sz="0" w:space="0" w:color="auto"/>
      </w:divBdr>
    </w:div>
    <w:div w:id="1874999990">
      <w:bodyDiv w:val="1"/>
      <w:marLeft w:val="0"/>
      <w:marRight w:val="0"/>
      <w:marTop w:val="0"/>
      <w:marBottom w:val="0"/>
      <w:divBdr>
        <w:top w:val="none" w:sz="0" w:space="0" w:color="auto"/>
        <w:left w:val="none" w:sz="0" w:space="0" w:color="auto"/>
        <w:bottom w:val="none" w:sz="0" w:space="0" w:color="auto"/>
        <w:right w:val="none" w:sz="0" w:space="0" w:color="auto"/>
      </w:divBdr>
    </w:div>
    <w:div w:id="1884559258">
      <w:bodyDiv w:val="1"/>
      <w:marLeft w:val="0"/>
      <w:marRight w:val="0"/>
      <w:marTop w:val="0"/>
      <w:marBottom w:val="0"/>
      <w:divBdr>
        <w:top w:val="none" w:sz="0" w:space="0" w:color="auto"/>
        <w:left w:val="none" w:sz="0" w:space="0" w:color="auto"/>
        <w:bottom w:val="none" w:sz="0" w:space="0" w:color="auto"/>
        <w:right w:val="none" w:sz="0" w:space="0" w:color="auto"/>
      </w:divBdr>
    </w:div>
    <w:div w:id="1898857356">
      <w:bodyDiv w:val="1"/>
      <w:marLeft w:val="0"/>
      <w:marRight w:val="0"/>
      <w:marTop w:val="0"/>
      <w:marBottom w:val="0"/>
      <w:divBdr>
        <w:top w:val="none" w:sz="0" w:space="0" w:color="auto"/>
        <w:left w:val="none" w:sz="0" w:space="0" w:color="auto"/>
        <w:bottom w:val="none" w:sz="0" w:space="0" w:color="auto"/>
        <w:right w:val="none" w:sz="0" w:space="0" w:color="auto"/>
      </w:divBdr>
    </w:div>
    <w:div w:id="1900944179">
      <w:bodyDiv w:val="1"/>
      <w:marLeft w:val="0"/>
      <w:marRight w:val="0"/>
      <w:marTop w:val="0"/>
      <w:marBottom w:val="0"/>
      <w:divBdr>
        <w:top w:val="none" w:sz="0" w:space="0" w:color="auto"/>
        <w:left w:val="none" w:sz="0" w:space="0" w:color="auto"/>
        <w:bottom w:val="none" w:sz="0" w:space="0" w:color="auto"/>
        <w:right w:val="none" w:sz="0" w:space="0" w:color="auto"/>
      </w:divBdr>
    </w:div>
    <w:div w:id="1920752408">
      <w:bodyDiv w:val="1"/>
      <w:marLeft w:val="0"/>
      <w:marRight w:val="0"/>
      <w:marTop w:val="0"/>
      <w:marBottom w:val="0"/>
      <w:divBdr>
        <w:top w:val="none" w:sz="0" w:space="0" w:color="auto"/>
        <w:left w:val="none" w:sz="0" w:space="0" w:color="auto"/>
        <w:bottom w:val="none" w:sz="0" w:space="0" w:color="auto"/>
        <w:right w:val="none" w:sz="0" w:space="0" w:color="auto"/>
      </w:divBdr>
    </w:div>
    <w:div w:id="1941834579">
      <w:bodyDiv w:val="1"/>
      <w:marLeft w:val="0"/>
      <w:marRight w:val="0"/>
      <w:marTop w:val="0"/>
      <w:marBottom w:val="0"/>
      <w:divBdr>
        <w:top w:val="none" w:sz="0" w:space="0" w:color="auto"/>
        <w:left w:val="none" w:sz="0" w:space="0" w:color="auto"/>
        <w:bottom w:val="none" w:sz="0" w:space="0" w:color="auto"/>
        <w:right w:val="none" w:sz="0" w:space="0" w:color="auto"/>
      </w:divBdr>
    </w:div>
    <w:div w:id="1948929839">
      <w:bodyDiv w:val="1"/>
      <w:marLeft w:val="0"/>
      <w:marRight w:val="0"/>
      <w:marTop w:val="0"/>
      <w:marBottom w:val="0"/>
      <w:divBdr>
        <w:top w:val="none" w:sz="0" w:space="0" w:color="auto"/>
        <w:left w:val="none" w:sz="0" w:space="0" w:color="auto"/>
        <w:bottom w:val="none" w:sz="0" w:space="0" w:color="auto"/>
        <w:right w:val="none" w:sz="0" w:space="0" w:color="auto"/>
      </w:divBdr>
    </w:div>
    <w:div w:id="1953054598">
      <w:bodyDiv w:val="1"/>
      <w:marLeft w:val="0"/>
      <w:marRight w:val="0"/>
      <w:marTop w:val="0"/>
      <w:marBottom w:val="0"/>
      <w:divBdr>
        <w:top w:val="none" w:sz="0" w:space="0" w:color="auto"/>
        <w:left w:val="none" w:sz="0" w:space="0" w:color="auto"/>
        <w:bottom w:val="none" w:sz="0" w:space="0" w:color="auto"/>
        <w:right w:val="none" w:sz="0" w:space="0" w:color="auto"/>
      </w:divBdr>
    </w:div>
    <w:div w:id="1959947285">
      <w:bodyDiv w:val="1"/>
      <w:marLeft w:val="0"/>
      <w:marRight w:val="0"/>
      <w:marTop w:val="0"/>
      <w:marBottom w:val="0"/>
      <w:divBdr>
        <w:top w:val="none" w:sz="0" w:space="0" w:color="auto"/>
        <w:left w:val="none" w:sz="0" w:space="0" w:color="auto"/>
        <w:bottom w:val="none" w:sz="0" w:space="0" w:color="auto"/>
        <w:right w:val="none" w:sz="0" w:space="0" w:color="auto"/>
      </w:divBdr>
    </w:div>
    <w:div w:id="1969436600">
      <w:bodyDiv w:val="1"/>
      <w:marLeft w:val="0"/>
      <w:marRight w:val="0"/>
      <w:marTop w:val="0"/>
      <w:marBottom w:val="0"/>
      <w:divBdr>
        <w:top w:val="none" w:sz="0" w:space="0" w:color="auto"/>
        <w:left w:val="none" w:sz="0" w:space="0" w:color="auto"/>
        <w:bottom w:val="none" w:sz="0" w:space="0" w:color="auto"/>
        <w:right w:val="none" w:sz="0" w:space="0" w:color="auto"/>
      </w:divBdr>
    </w:div>
    <w:div w:id="1972904768">
      <w:bodyDiv w:val="1"/>
      <w:marLeft w:val="0"/>
      <w:marRight w:val="0"/>
      <w:marTop w:val="0"/>
      <w:marBottom w:val="0"/>
      <w:divBdr>
        <w:top w:val="none" w:sz="0" w:space="0" w:color="auto"/>
        <w:left w:val="none" w:sz="0" w:space="0" w:color="auto"/>
        <w:bottom w:val="none" w:sz="0" w:space="0" w:color="auto"/>
        <w:right w:val="none" w:sz="0" w:space="0" w:color="auto"/>
      </w:divBdr>
    </w:div>
    <w:div w:id="1983077402">
      <w:bodyDiv w:val="1"/>
      <w:marLeft w:val="0"/>
      <w:marRight w:val="0"/>
      <w:marTop w:val="0"/>
      <w:marBottom w:val="0"/>
      <w:divBdr>
        <w:top w:val="none" w:sz="0" w:space="0" w:color="auto"/>
        <w:left w:val="none" w:sz="0" w:space="0" w:color="auto"/>
        <w:bottom w:val="none" w:sz="0" w:space="0" w:color="auto"/>
        <w:right w:val="none" w:sz="0" w:space="0" w:color="auto"/>
      </w:divBdr>
    </w:div>
    <w:div w:id="1984000410">
      <w:bodyDiv w:val="1"/>
      <w:marLeft w:val="0"/>
      <w:marRight w:val="0"/>
      <w:marTop w:val="0"/>
      <w:marBottom w:val="0"/>
      <w:divBdr>
        <w:top w:val="none" w:sz="0" w:space="0" w:color="auto"/>
        <w:left w:val="none" w:sz="0" w:space="0" w:color="auto"/>
        <w:bottom w:val="none" w:sz="0" w:space="0" w:color="auto"/>
        <w:right w:val="none" w:sz="0" w:space="0" w:color="auto"/>
      </w:divBdr>
    </w:div>
    <w:div w:id="1988513408">
      <w:bodyDiv w:val="1"/>
      <w:marLeft w:val="0"/>
      <w:marRight w:val="0"/>
      <w:marTop w:val="0"/>
      <w:marBottom w:val="0"/>
      <w:divBdr>
        <w:top w:val="none" w:sz="0" w:space="0" w:color="auto"/>
        <w:left w:val="none" w:sz="0" w:space="0" w:color="auto"/>
        <w:bottom w:val="none" w:sz="0" w:space="0" w:color="auto"/>
        <w:right w:val="none" w:sz="0" w:space="0" w:color="auto"/>
      </w:divBdr>
    </w:div>
    <w:div w:id="1988783571">
      <w:bodyDiv w:val="1"/>
      <w:marLeft w:val="0"/>
      <w:marRight w:val="0"/>
      <w:marTop w:val="0"/>
      <w:marBottom w:val="0"/>
      <w:divBdr>
        <w:top w:val="none" w:sz="0" w:space="0" w:color="auto"/>
        <w:left w:val="none" w:sz="0" w:space="0" w:color="auto"/>
        <w:bottom w:val="none" w:sz="0" w:space="0" w:color="auto"/>
        <w:right w:val="none" w:sz="0" w:space="0" w:color="auto"/>
      </w:divBdr>
    </w:div>
    <w:div w:id="1990478967">
      <w:bodyDiv w:val="1"/>
      <w:marLeft w:val="0"/>
      <w:marRight w:val="0"/>
      <w:marTop w:val="0"/>
      <w:marBottom w:val="0"/>
      <w:divBdr>
        <w:top w:val="none" w:sz="0" w:space="0" w:color="auto"/>
        <w:left w:val="none" w:sz="0" w:space="0" w:color="auto"/>
        <w:bottom w:val="none" w:sz="0" w:space="0" w:color="auto"/>
        <w:right w:val="none" w:sz="0" w:space="0" w:color="auto"/>
      </w:divBdr>
    </w:div>
    <w:div w:id="1998147027">
      <w:bodyDiv w:val="1"/>
      <w:marLeft w:val="0"/>
      <w:marRight w:val="0"/>
      <w:marTop w:val="0"/>
      <w:marBottom w:val="0"/>
      <w:divBdr>
        <w:top w:val="none" w:sz="0" w:space="0" w:color="auto"/>
        <w:left w:val="none" w:sz="0" w:space="0" w:color="auto"/>
        <w:bottom w:val="none" w:sz="0" w:space="0" w:color="auto"/>
        <w:right w:val="none" w:sz="0" w:space="0" w:color="auto"/>
      </w:divBdr>
    </w:div>
    <w:div w:id="2003895634">
      <w:bodyDiv w:val="1"/>
      <w:marLeft w:val="0"/>
      <w:marRight w:val="0"/>
      <w:marTop w:val="0"/>
      <w:marBottom w:val="0"/>
      <w:divBdr>
        <w:top w:val="none" w:sz="0" w:space="0" w:color="auto"/>
        <w:left w:val="none" w:sz="0" w:space="0" w:color="auto"/>
        <w:bottom w:val="none" w:sz="0" w:space="0" w:color="auto"/>
        <w:right w:val="none" w:sz="0" w:space="0" w:color="auto"/>
      </w:divBdr>
    </w:div>
    <w:div w:id="2026780199">
      <w:bodyDiv w:val="1"/>
      <w:marLeft w:val="0"/>
      <w:marRight w:val="0"/>
      <w:marTop w:val="0"/>
      <w:marBottom w:val="0"/>
      <w:divBdr>
        <w:top w:val="none" w:sz="0" w:space="0" w:color="auto"/>
        <w:left w:val="none" w:sz="0" w:space="0" w:color="auto"/>
        <w:bottom w:val="none" w:sz="0" w:space="0" w:color="auto"/>
        <w:right w:val="none" w:sz="0" w:space="0" w:color="auto"/>
      </w:divBdr>
    </w:div>
    <w:div w:id="2026977791">
      <w:bodyDiv w:val="1"/>
      <w:marLeft w:val="0"/>
      <w:marRight w:val="0"/>
      <w:marTop w:val="0"/>
      <w:marBottom w:val="0"/>
      <w:divBdr>
        <w:top w:val="none" w:sz="0" w:space="0" w:color="auto"/>
        <w:left w:val="none" w:sz="0" w:space="0" w:color="auto"/>
        <w:bottom w:val="none" w:sz="0" w:space="0" w:color="auto"/>
        <w:right w:val="none" w:sz="0" w:space="0" w:color="auto"/>
      </w:divBdr>
    </w:div>
    <w:div w:id="2031644315">
      <w:bodyDiv w:val="1"/>
      <w:marLeft w:val="0"/>
      <w:marRight w:val="0"/>
      <w:marTop w:val="0"/>
      <w:marBottom w:val="0"/>
      <w:divBdr>
        <w:top w:val="none" w:sz="0" w:space="0" w:color="auto"/>
        <w:left w:val="none" w:sz="0" w:space="0" w:color="auto"/>
        <w:bottom w:val="none" w:sz="0" w:space="0" w:color="auto"/>
        <w:right w:val="none" w:sz="0" w:space="0" w:color="auto"/>
      </w:divBdr>
    </w:div>
    <w:div w:id="2034961783">
      <w:bodyDiv w:val="1"/>
      <w:marLeft w:val="0"/>
      <w:marRight w:val="0"/>
      <w:marTop w:val="0"/>
      <w:marBottom w:val="0"/>
      <w:divBdr>
        <w:top w:val="none" w:sz="0" w:space="0" w:color="auto"/>
        <w:left w:val="none" w:sz="0" w:space="0" w:color="auto"/>
        <w:bottom w:val="none" w:sz="0" w:space="0" w:color="auto"/>
        <w:right w:val="none" w:sz="0" w:space="0" w:color="auto"/>
      </w:divBdr>
    </w:div>
    <w:div w:id="2046520104">
      <w:bodyDiv w:val="1"/>
      <w:marLeft w:val="0"/>
      <w:marRight w:val="0"/>
      <w:marTop w:val="0"/>
      <w:marBottom w:val="0"/>
      <w:divBdr>
        <w:top w:val="none" w:sz="0" w:space="0" w:color="auto"/>
        <w:left w:val="none" w:sz="0" w:space="0" w:color="auto"/>
        <w:bottom w:val="none" w:sz="0" w:space="0" w:color="auto"/>
        <w:right w:val="none" w:sz="0" w:space="0" w:color="auto"/>
      </w:divBdr>
    </w:div>
    <w:div w:id="2046828705">
      <w:bodyDiv w:val="1"/>
      <w:marLeft w:val="0"/>
      <w:marRight w:val="0"/>
      <w:marTop w:val="0"/>
      <w:marBottom w:val="0"/>
      <w:divBdr>
        <w:top w:val="none" w:sz="0" w:space="0" w:color="auto"/>
        <w:left w:val="none" w:sz="0" w:space="0" w:color="auto"/>
        <w:bottom w:val="none" w:sz="0" w:space="0" w:color="auto"/>
        <w:right w:val="none" w:sz="0" w:space="0" w:color="auto"/>
      </w:divBdr>
    </w:div>
    <w:div w:id="2049721177">
      <w:bodyDiv w:val="1"/>
      <w:marLeft w:val="0"/>
      <w:marRight w:val="0"/>
      <w:marTop w:val="0"/>
      <w:marBottom w:val="0"/>
      <w:divBdr>
        <w:top w:val="none" w:sz="0" w:space="0" w:color="auto"/>
        <w:left w:val="none" w:sz="0" w:space="0" w:color="auto"/>
        <w:bottom w:val="none" w:sz="0" w:space="0" w:color="auto"/>
        <w:right w:val="none" w:sz="0" w:space="0" w:color="auto"/>
      </w:divBdr>
    </w:div>
    <w:div w:id="2061978839">
      <w:bodyDiv w:val="1"/>
      <w:marLeft w:val="0"/>
      <w:marRight w:val="0"/>
      <w:marTop w:val="0"/>
      <w:marBottom w:val="0"/>
      <w:divBdr>
        <w:top w:val="none" w:sz="0" w:space="0" w:color="auto"/>
        <w:left w:val="none" w:sz="0" w:space="0" w:color="auto"/>
        <w:bottom w:val="none" w:sz="0" w:space="0" w:color="auto"/>
        <w:right w:val="none" w:sz="0" w:space="0" w:color="auto"/>
      </w:divBdr>
    </w:div>
    <w:div w:id="2073192575">
      <w:bodyDiv w:val="1"/>
      <w:marLeft w:val="0"/>
      <w:marRight w:val="0"/>
      <w:marTop w:val="0"/>
      <w:marBottom w:val="0"/>
      <w:divBdr>
        <w:top w:val="none" w:sz="0" w:space="0" w:color="auto"/>
        <w:left w:val="none" w:sz="0" w:space="0" w:color="auto"/>
        <w:bottom w:val="none" w:sz="0" w:space="0" w:color="auto"/>
        <w:right w:val="none" w:sz="0" w:space="0" w:color="auto"/>
      </w:divBdr>
    </w:div>
    <w:div w:id="2073893568">
      <w:bodyDiv w:val="1"/>
      <w:marLeft w:val="0"/>
      <w:marRight w:val="0"/>
      <w:marTop w:val="0"/>
      <w:marBottom w:val="0"/>
      <w:divBdr>
        <w:top w:val="none" w:sz="0" w:space="0" w:color="auto"/>
        <w:left w:val="none" w:sz="0" w:space="0" w:color="auto"/>
        <w:bottom w:val="none" w:sz="0" w:space="0" w:color="auto"/>
        <w:right w:val="none" w:sz="0" w:space="0" w:color="auto"/>
      </w:divBdr>
    </w:div>
    <w:div w:id="2076005362">
      <w:bodyDiv w:val="1"/>
      <w:marLeft w:val="0"/>
      <w:marRight w:val="0"/>
      <w:marTop w:val="0"/>
      <w:marBottom w:val="0"/>
      <w:divBdr>
        <w:top w:val="none" w:sz="0" w:space="0" w:color="auto"/>
        <w:left w:val="none" w:sz="0" w:space="0" w:color="auto"/>
        <w:bottom w:val="none" w:sz="0" w:space="0" w:color="auto"/>
        <w:right w:val="none" w:sz="0" w:space="0" w:color="auto"/>
      </w:divBdr>
    </w:div>
    <w:div w:id="2077312328">
      <w:bodyDiv w:val="1"/>
      <w:marLeft w:val="0"/>
      <w:marRight w:val="0"/>
      <w:marTop w:val="0"/>
      <w:marBottom w:val="0"/>
      <w:divBdr>
        <w:top w:val="none" w:sz="0" w:space="0" w:color="auto"/>
        <w:left w:val="none" w:sz="0" w:space="0" w:color="auto"/>
        <w:bottom w:val="none" w:sz="0" w:space="0" w:color="auto"/>
        <w:right w:val="none" w:sz="0" w:space="0" w:color="auto"/>
      </w:divBdr>
    </w:div>
    <w:div w:id="2079470539">
      <w:bodyDiv w:val="1"/>
      <w:marLeft w:val="0"/>
      <w:marRight w:val="0"/>
      <w:marTop w:val="0"/>
      <w:marBottom w:val="0"/>
      <w:divBdr>
        <w:top w:val="none" w:sz="0" w:space="0" w:color="auto"/>
        <w:left w:val="none" w:sz="0" w:space="0" w:color="auto"/>
        <w:bottom w:val="none" w:sz="0" w:space="0" w:color="auto"/>
        <w:right w:val="none" w:sz="0" w:space="0" w:color="auto"/>
      </w:divBdr>
    </w:div>
    <w:div w:id="2088572778">
      <w:bodyDiv w:val="1"/>
      <w:marLeft w:val="0"/>
      <w:marRight w:val="0"/>
      <w:marTop w:val="0"/>
      <w:marBottom w:val="0"/>
      <w:divBdr>
        <w:top w:val="none" w:sz="0" w:space="0" w:color="auto"/>
        <w:left w:val="none" w:sz="0" w:space="0" w:color="auto"/>
        <w:bottom w:val="none" w:sz="0" w:space="0" w:color="auto"/>
        <w:right w:val="none" w:sz="0" w:space="0" w:color="auto"/>
      </w:divBdr>
    </w:div>
    <w:div w:id="2092385454">
      <w:bodyDiv w:val="1"/>
      <w:marLeft w:val="0"/>
      <w:marRight w:val="0"/>
      <w:marTop w:val="0"/>
      <w:marBottom w:val="0"/>
      <w:divBdr>
        <w:top w:val="none" w:sz="0" w:space="0" w:color="auto"/>
        <w:left w:val="none" w:sz="0" w:space="0" w:color="auto"/>
        <w:bottom w:val="none" w:sz="0" w:space="0" w:color="auto"/>
        <w:right w:val="none" w:sz="0" w:space="0" w:color="auto"/>
      </w:divBdr>
    </w:div>
    <w:div w:id="2101025669">
      <w:bodyDiv w:val="1"/>
      <w:marLeft w:val="0"/>
      <w:marRight w:val="0"/>
      <w:marTop w:val="0"/>
      <w:marBottom w:val="0"/>
      <w:divBdr>
        <w:top w:val="none" w:sz="0" w:space="0" w:color="auto"/>
        <w:left w:val="none" w:sz="0" w:space="0" w:color="auto"/>
        <w:bottom w:val="none" w:sz="0" w:space="0" w:color="auto"/>
        <w:right w:val="none" w:sz="0" w:space="0" w:color="auto"/>
      </w:divBdr>
    </w:div>
    <w:div w:id="2103723095">
      <w:bodyDiv w:val="1"/>
      <w:marLeft w:val="0"/>
      <w:marRight w:val="0"/>
      <w:marTop w:val="0"/>
      <w:marBottom w:val="0"/>
      <w:divBdr>
        <w:top w:val="none" w:sz="0" w:space="0" w:color="auto"/>
        <w:left w:val="none" w:sz="0" w:space="0" w:color="auto"/>
        <w:bottom w:val="none" w:sz="0" w:space="0" w:color="auto"/>
        <w:right w:val="none" w:sz="0" w:space="0" w:color="auto"/>
      </w:divBdr>
    </w:div>
    <w:div w:id="2104642509">
      <w:bodyDiv w:val="1"/>
      <w:marLeft w:val="0"/>
      <w:marRight w:val="0"/>
      <w:marTop w:val="0"/>
      <w:marBottom w:val="0"/>
      <w:divBdr>
        <w:top w:val="none" w:sz="0" w:space="0" w:color="auto"/>
        <w:left w:val="none" w:sz="0" w:space="0" w:color="auto"/>
        <w:bottom w:val="none" w:sz="0" w:space="0" w:color="auto"/>
        <w:right w:val="none" w:sz="0" w:space="0" w:color="auto"/>
      </w:divBdr>
    </w:div>
    <w:div w:id="2108306901">
      <w:bodyDiv w:val="1"/>
      <w:marLeft w:val="0"/>
      <w:marRight w:val="0"/>
      <w:marTop w:val="0"/>
      <w:marBottom w:val="0"/>
      <w:divBdr>
        <w:top w:val="none" w:sz="0" w:space="0" w:color="auto"/>
        <w:left w:val="none" w:sz="0" w:space="0" w:color="auto"/>
        <w:bottom w:val="none" w:sz="0" w:space="0" w:color="auto"/>
        <w:right w:val="none" w:sz="0" w:space="0" w:color="auto"/>
      </w:divBdr>
    </w:div>
    <w:div w:id="2110467058">
      <w:bodyDiv w:val="1"/>
      <w:marLeft w:val="0"/>
      <w:marRight w:val="0"/>
      <w:marTop w:val="0"/>
      <w:marBottom w:val="0"/>
      <w:divBdr>
        <w:top w:val="none" w:sz="0" w:space="0" w:color="auto"/>
        <w:left w:val="none" w:sz="0" w:space="0" w:color="auto"/>
        <w:bottom w:val="none" w:sz="0" w:space="0" w:color="auto"/>
        <w:right w:val="none" w:sz="0" w:space="0" w:color="auto"/>
      </w:divBdr>
    </w:div>
    <w:div w:id="2110929047">
      <w:bodyDiv w:val="1"/>
      <w:marLeft w:val="0"/>
      <w:marRight w:val="0"/>
      <w:marTop w:val="0"/>
      <w:marBottom w:val="0"/>
      <w:divBdr>
        <w:top w:val="none" w:sz="0" w:space="0" w:color="auto"/>
        <w:left w:val="none" w:sz="0" w:space="0" w:color="auto"/>
        <w:bottom w:val="none" w:sz="0" w:space="0" w:color="auto"/>
        <w:right w:val="none" w:sz="0" w:space="0" w:color="auto"/>
      </w:divBdr>
    </w:div>
    <w:div w:id="2114590248">
      <w:bodyDiv w:val="1"/>
      <w:marLeft w:val="0"/>
      <w:marRight w:val="0"/>
      <w:marTop w:val="0"/>
      <w:marBottom w:val="0"/>
      <w:divBdr>
        <w:top w:val="none" w:sz="0" w:space="0" w:color="auto"/>
        <w:left w:val="none" w:sz="0" w:space="0" w:color="auto"/>
        <w:bottom w:val="none" w:sz="0" w:space="0" w:color="auto"/>
        <w:right w:val="none" w:sz="0" w:space="0" w:color="auto"/>
      </w:divBdr>
    </w:div>
    <w:div w:id="2120831943">
      <w:bodyDiv w:val="1"/>
      <w:marLeft w:val="0"/>
      <w:marRight w:val="0"/>
      <w:marTop w:val="0"/>
      <w:marBottom w:val="0"/>
      <w:divBdr>
        <w:top w:val="none" w:sz="0" w:space="0" w:color="auto"/>
        <w:left w:val="none" w:sz="0" w:space="0" w:color="auto"/>
        <w:bottom w:val="none" w:sz="0" w:space="0" w:color="auto"/>
        <w:right w:val="none" w:sz="0" w:space="0" w:color="auto"/>
      </w:divBdr>
    </w:div>
    <w:div w:id="2128622755">
      <w:bodyDiv w:val="1"/>
      <w:marLeft w:val="0"/>
      <w:marRight w:val="0"/>
      <w:marTop w:val="0"/>
      <w:marBottom w:val="0"/>
      <w:divBdr>
        <w:top w:val="none" w:sz="0" w:space="0" w:color="auto"/>
        <w:left w:val="none" w:sz="0" w:space="0" w:color="auto"/>
        <w:bottom w:val="none" w:sz="0" w:space="0" w:color="auto"/>
        <w:right w:val="none" w:sz="0" w:space="0" w:color="auto"/>
      </w:divBdr>
    </w:div>
    <w:div w:id="2137527395">
      <w:bodyDiv w:val="1"/>
      <w:marLeft w:val="0"/>
      <w:marRight w:val="0"/>
      <w:marTop w:val="0"/>
      <w:marBottom w:val="0"/>
      <w:divBdr>
        <w:top w:val="none" w:sz="0" w:space="0" w:color="auto"/>
        <w:left w:val="none" w:sz="0" w:space="0" w:color="auto"/>
        <w:bottom w:val="none" w:sz="0" w:space="0" w:color="auto"/>
        <w:right w:val="none" w:sz="0" w:space="0" w:color="auto"/>
      </w:divBdr>
    </w:div>
    <w:div w:id="2139226861">
      <w:bodyDiv w:val="1"/>
      <w:marLeft w:val="0"/>
      <w:marRight w:val="0"/>
      <w:marTop w:val="0"/>
      <w:marBottom w:val="0"/>
      <w:divBdr>
        <w:top w:val="none" w:sz="0" w:space="0" w:color="auto"/>
        <w:left w:val="none" w:sz="0" w:space="0" w:color="auto"/>
        <w:bottom w:val="none" w:sz="0" w:space="0" w:color="auto"/>
        <w:right w:val="none" w:sz="0" w:space="0" w:color="auto"/>
      </w:divBdr>
    </w:div>
    <w:div w:id="2142765242">
      <w:bodyDiv w:val="1"/>
      <w:marLeft w:val="0"/>
      <w:marRight w:val="0"/>
      <w:marTop w:val="0"/>
      <w:marBottom w:val="0"/>
      <w:divBdr>
        <w:top w:val="none" w:sz="0" w:space="0" w:color="auto"/>
        <w:left w:val="none" w:sz="0" w:space="0" w:color="auto"/>
        <w:bottom w:val="none" w:sz="0" w:space="0" w:color="auto"/>
        <w:right w:val="none" w:sz="0" w:space="0" w:color="auto"/>
      </w:divBdr>
    </w:div>
    <w:div w:id="214696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_rels/theme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Viajes">
  <a:themeElements>
    <a:clrScheme name="Viajes">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Viaje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Viajes">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834F2-A9FB-4BB8-8012-B71D659F6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1883</Words>
  <Characters>10362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NOTAS EXPLICATIVAS A LOS ESTADOS FINANCIEROS A FECHA DE CORTE DICIEMBRE 31 DE 2003</vt:lpstr>
    </vt:vector>
  </TitlesOfParts>
  <Company>Microosft</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 A LOS ESTADOS FINANCIEROS A FECHA DE CORTE DICIEMBRE 31 DE 2003</dc:title>
  <dc:creator>Mivargas</dc:creator>
  <cp:lastModifiedBy>Elizabeth Garcia Guzman</cp:lastModifiedBy>
  <cp:revision>4</cp:revision>
  <cp:lastPrinted>2019-05-01T00:41:00Z</cp:lastPrinted>
  <dcterms:created xsi:type="dcterms:W3CDTF">2019-05-01T00:34:00Z</dcterms:created>
  <dcterms:modified xsi:type="dcterms:W3CDTF">2019-05-01T00:41:00Z</dcterms:modified>
</cp:coreProperties>
</file>