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825" w:rsidRDefault="00555825">
      <w:pPr>
        <w:pStyle w:val="Standard"/>
        <w:jc w:val="center"/>
      </w:pPr>
    </w:p>
    <w:p w:rsidR="00555825" w:rsidRPr="00856343" w:rsidRDefault="00555825" w:rsidP="0012507F">
      <w:pPr>
        <w:pStyle w:val="Standard"/>
        <w:jc w:val="center"/>
        <w:rPr>
          <w:rFonts w:ascii="Futura Std" w:hAnsi="Futura Std" w:cs="Futura Bk BT"/>
          <w:sz w:val="22"/>
          <w:szCs w:val="22"/>
          <w:lang w:val="es-CO"/>
        </w:rPr>
      </w:pPr>
    </w:p>
    <w:p w:rsidR="00555825" w:rsidRPr="006246B2" w:rsidRDefault="007218F8" w:rsidP="00856343">
      <w:pPr>
        <w:pStyle w:val="Ttulo2"/>
        <w:tabs>
          <w:tab w:val="left" w:pos="4253"/>
        </w:tabs>
        <w:rPr>
          <w:rFonts w:ascii="Futura Bk BT" w:hAnsi="Futura Bk BT"/>
          <w:sz w:val="20"/>
          <w:lang w:val="es-CO"/>
        </w:rPr>
      </w:pPr>
      <w:r w:rsidRPr="006246B2">
        <w:rPr>
          <w:rFonts w:ascii="Futura Bk BT" w:hAnsi="Futura Bk BT" w:cs="Futura Bk BT"/>
          <w:sz w:val="20"/>
          <w:lang w:val="es-CO"/>
        </w:rPr>
        <w:t>RESOLUCIÓN</w:t>
      </w:r>
      <w:r w:rsidRPr="006246B2">
        <w:rPr>
          <w:rFonts w:ascii="Futura Bk BT" w:eastAsia="Futura Bk BT" w:hAnsi="Futura Bk BT" w:cs="Futura Bk BT"/>
          <w:sz w:val="20"/>
          <w:lang w:val="es-CO"/>
        </w:rPr>
        <w:t xml:space="preserve">  </w:t>
      </w:r>
      <w:r w:rsidRPr="006246B2">
        <w:rPr>
          <w:rFonts w:ascii="Futura Bk BT" w:hAnsi="Futura Bk BT" w:cs="Futura Bk BT"/>
          <w:sz w:val="20"/>
          <w:lang w:val="es-CO"/>
        </w:rPr>
        <w:t>NÚMERO</w:t>
      </w:r>
      <w:r w:rsidRPr="006246B2">
        <w:rPr>
          <w:rFonts w:ascii="Futura Bk BT" w:eastAsia="Futura Bk BT" w:hAnsi="Futura Bk BT" w:cs="Futura Bk BT"/>
          <w:sz w:val="20"/>
          <w:lang w:val="es-CO"/>
        </w:rPr>
        <w:t xml:space="preserve">                                          </w:t>
      </w:r>
      <w:r w:rsidRPr="006246B2">
        <w:rPr>
          <w:rFonts w:ascii="Futura Bk BT" w:hAnsi="Futura Bk BT" w:cs="Futura Bk BT"/>
          <w:sz w:val="20"/>
          <w:lang w:val="es-CO"/>
        </w:rPr>
        <w:t>DE</w:t>
      </w:r>
      <w:r w:rsidRPr="006246B2">
        <w:rPr>
          <w:rFonts w:ascii="Futura Bk BT" w:eastAsia="Futura Bk BT" w:hAnsi="Futura Bk BT" w:cs="Futura Bk BT"/>
          <w:sz w:val="20"/>
          <w:lang w:val="es-CO"/>
        </w:rPr>
        <w:t xml:space="preserve"> </w:t>
      </w:r>
      <w:r w:rsidRPr="006246B2">
        <w:rPr>
          <w:rFonts w:ascii="Futura Bk BT" w:hAnsi="Futura Bk BT" w:cs="Futura Bk BT"/>
          <w:sz w:val="20"/>
          <w:lang w:val="es-CO"/>
        </w:rPr>
        <w:t>201</w:t>
      </w:r>
      <w:r w:rsidR="00E6761B" w:rsidRPr="006246B2">
        <w:rPr>
          <w:rFonts w:ascii="Futura Bk BT" w:hAnsi="Futura Bk BT" w:cs="Futura Bk BT"/>
          <w:sz w:val="20"/>
          <w:lang w:val="es-CO"/>
        </w:rPr>
        <w:t>5</w:t>
      </w:r>
    </w:p>
    <w:p w:rsidR="00555825" w:rsidRPr="006246B2" w:rsidRDefault="00555825" w:rsidP="00856343">
      <w:pPr>
        <w:pStyle w:val="toa"/>
        <w:tabs>
          <w:tab w:val="clear" w:pos="9000"/>
          <w:tab w:val="clear" w:pos="9360"/>
        </w:tabs>
        <w:suppressAutoHyphens w:val="0"/>
        <w:jc w:val="center"/>
        <w:rPr>
          <w:rFonts w:ascii="Futura Bk BT" w:hAnsi="Futura Bk BT" w:cs="Futura Bk BT"/>
          <w:sz w:val="20"/>
          <w:lang w:val="es-CO"/>
        </w:rPr>
      </w:pPr>
    </w:p>
    <w:p w:rsidR="00F010AB" w:rsidRPr="006246B2" w:rsidRDefault="00F010AB" w:rsidP="00856343">
      <w:pPr>
        <w:pStyle w:val="toa"/>
        <w:tabs>
          <w:tab w:val="clear" w:pos="9000"/>
          <w:tab w:val="clear" w:pos="9360"/>
        </w:tabs>
        <w:suppressAutoHyphens w:val="0"/>
        <w:jc w:val="center"/>
        <w:rPr>
          <w:rFonts w:ascii="Futura Bk BT" w:hAnsi="Futura Bk BT" w:cs="Futura Bk BT"/>
          <w:sz w:val="20"/>
          <w:lang w:val="es-CO"/>
        </w:rPr>
      </w:pPr>
    </w:p>
    <w:p w:rsidR="00555825" w:rsidRPr="006246B2" w:rsidRDefault="007218F8" w:rsidP="00856343">
      <w:pPr>
        <w:pStyle w:val="toa"/>
        <w:tabs>
          <w:tab w:val="clear" w:pos="9000"/>
          <w:tab w:val="clear" w:pos="9360"/>
        </w:tabs>
        <w:suppressAutoHyphens w:val="0"/>
        <w:jc w:val="center"/>
        <w:rPr>
          <w:rFonts w:ascii="Futura Bk BT" w:hAnsi="Futura Bk BT"/>
          <w:sz w:val="20"/>
          <w:lang w:val="es-CO"/>
        </w:rPr>
      </w:pPr>
      <w:r w:rsidRPr="006246B2">
        <w:rPr>
          <w:rFonts w:ascii="Futura Bk BT" w:hAnsi="Futura Bk BT" w:cs="Futura Bk BT"/>
          <w:sz w:val="20"/>
          <w:lang w:val="es-CO"/>
        </w:rPr>
        <w:t>(</w:t>
      </w:r>
      <w:r w:rsidRPr="006246B2">
        <w:rPr>
          <w:rFonts w:ascii="Futura Bk BT" w:eastAsia="Futura Bk BT" w:hAnsi="Futura Bk BT" w:cs="Futura Bk BT"/>
          <w:sz w:val="20"/>
          <w:lang w:val="es-CO"/>
        </w:rPr>
        <w:t xml:space="preserve"> </w:t>
      </w:r>
      <w:r w:rsidRPr="006246B2">
        <w:rPr>
          <w:rFonts w:ascii="Futura Bk BT" w:eastAsia="Futura Bk BT" w:hAnsi="Futura Bk BT" w:cs="Futura Bk BT"/>
          <w:b/>
          <w:sz w:val="20"/>
          <w:lang w:val="es-CO"/>
        </w:rPr>
        <w:t xml:space="preserve">                                            </w:t>
      </w:r>
      <w:r w:rsidRPr="006246B2">
        <w:rPr>
          <w:rFonts w:ascii="Futura Bk BT" w:hAnsi="Futura Bk BT" w:cs="Futura Bk BT"/>
          <w:sz w:val="20"/>
          <w:lang w:val="es-CO"/>
        </w:rPr>
        <w:t>)</w:t>
      </w:r>
    </w:p>
    <w:p w:rsidR="00555825" w:rsidRPr="006246B2" w:rsidRDefault="00555825" w:rsidP="00856343">
      <w:pPr>
        <w:pStyle w:val="Standard"/>
        <w:jc w:val="center"/>
        <w:rPr>
          <w:rFonts w:ascii="Futura Bk BT" w:hAnsi="Futura Bk BT" w:cs="Futura Bk BT"/>
          <w:sz w:val="20"/>
          <w:lang w:val="es-CO"/>
        </w:rPr>
      </w:pPr>
    </w:p>
    <w:p w:rsidR="004E3F31" w:rsidRPr="006246B2" w:rsidRDefault="004E3F31" w:rsidP="004E3F31">
      <w:pPr>
        <w:pStyle w:val="Default"/>
        <w:jc w:val="center"/>
        <w:rPr>
          <w:rFonts w:ascii="Futura Bk BT" w:hAnsi="Futura Bk BT" w:cs="Arial"/>
          <w:color w:val="auto"/>
          <w:sz w:val="20"/>
          <w:szCs w:val="20"/>
          <w:lang w:val="es-ES_tradnl"/>
        </w:rPr>
      </w:pPr>
      <w:r w:rsidRPr="006246B2">
        <w:rPr>
          <w:rFonts w:ascii="Futura Bk BT" w:hAnsi="Futura Bk BT" w:cs="Arial"/>
          <w:color w:val="auto"/>
          <w:sz w:val="20"/>
          <w:szCs w:val="20"/>
          <w:lang w:val="es-ES_tradnl"/>
        </w:rPr>
        <w:t>“</w:t>
      </w:r>
      <w:r w:rsidRPr="006246B2">
        <w:rPr>
          <w:rFonts w:ascii="Futura Bk BT" w:hAnsi="Futura Bk BT" w:cs="Arial"/>
          <w:sz w:val="20"/>
          <w:szCs w:val="20"/>
          <w:lang w:val="es-ES_tradnl"/>
        </w:rPr>
        <w:t xml:space="preserve">Por la cual se emite Concepto vinculante previo al establecimiento de </w:t>
      </w:r>
      <w:r w:rsidR="00485DF8">
        <w:rPr>
          <w:rFonts w:ascii="Futura Bk BT" w:hAnsi="Futura Bk BT" w:cs="Arial"/>
          <w:sz w:val="20"/>
          <w:szCs w:val="20"/>
          <w:lang w:val="es-ES_tradnl"/>
        </w:rPr>
        <w:t>dos estacio</w:t>
      </w:r>
      <w:r w:rsidRPr="006246B2">
        <w:rPr>
          <w:rFonts w:ascii="Futura Bk BT" w:hAnsi="Futura Bk BT" w:cs="Arial"/>
          <w:sz w:val="20"/>
          <w:szCs w:val="20"/>
          <w:lang w:val="es-ES_tradnl"/>
        </w:rPr>
        <w:t>n</w:t>
      </w:r>
      <w:r w:rsidR="00485DF8">
        <w:rPr>
          <w:rFonts w:ascii="Futura Bk BT" w:hAnsi="Futura Bk BT" w:cs="Arial"/>
          <w:sz w:val="20"/>
          <w:szCs w:val="20"/>
          <w:lang w:val="es-ES_tradnl"/>
        </w:rPr>
        <w:t>es</w:t>
      </w:r>
      <w:r w:rsidRPr="006246B2">
        <w:rPr>
          <w:rFonts w:ascii="Futura Bk BT" w:hAnsi="Futura Bk BT" w:cs="Arial"/>
          <w:sz w:val="20"/>
          <w:szCs w:val="20"/>
          <w:lang w:val="es-ES_tradnl"/>
        </w:rPr>
        <w:t xml:space="preserve"> de peaje denominada</w:t>
      </w:r>
      <w:r w:rsidR="00485DF8">
        <w:rPr>
          <w:rFonts w:ascii="Futura Bk BT" w:hAnsi="Futura Bk BT" w:cs="Arial"/>
          <w:sz w:val="20"/>
          <w:szCs w:val="20"/>
          <w:lang w:val="es-ES_tradnl"/>
        </w:rPr>
        <w:t>s Tacuya y Yopal</w:t>
      </w:r>
      <w:r w:rsidRPr="006246B2">
        <w:rPr>
          <w:rFonts w:ascii="Futura Bk BT" w:hAnsi="Futura Bk BT" w:cs="Arial"/>
          <w:sz w:val="20"/>
          <w:szCs w:val="20"/>
          <w:lang w:val="es-ES_tradnl"/>
        </w:rPr>
        <w:t xml:space="preserve">, se establecen las tarifas a cobrar en las estaciones de peaje denominadas </w:t>
      </w:r>
      <w:r w:rsidR="00485DF8">
        <w:rPr>
          <w:rFonts w:ascii="Futura Bk BT" w:hAnsi="Futura Bk BT" w:cs="Arial"/>
          <w:sz w:val="20"/>
          <w:szCs w:val="20"/>
          <w:lang w:val="es-ES_tradnl"/>
        </w:rPr>
        <w:t xml:space="preserve">Puente Amarillo, Veracruz, San Pedro, Tacuya y Yopal, </w:t>
      </w:r>
      <w:r w:rsidRPr="006246B2">
        <w:rPr>
          <w:rFonts w:ascii="Futura Bk BT" w:hAnsi="Futura Bk BT" w:cs="Arial"/>
          <w:sz w:val="20"/>
          <w:szCs w:val="20"/>
          <w:lang w:val="es-ES_tradnl"/>
        </w:rPr>
        <w:t>y se dictan otras disposiciones”</w:t>
      </w:r>
      <w:r w:rsidRPr="006246B2">
        <w:rPr>
          <w:rFonts w:ascii="Futura Bk BT" w:hAnsi="Futura Bk BT" w:cs="Arial"/>
          <w:color w:val="auto"/>
          <w:sz w:val="20"/>
          <w:szCs w:val="20"/>
          <w:lang w:val="es-ES_tradnl"/>
        </w:rPr>
        <w:t xml:space="preserve"> </w:t>
      </w:r>
    </w:p>
    <w:p w:rsidR="004E3F31" w:rsidRPr="006246B2" w:rsidRDefault="004E3F31" w:rsidP="004E3F31">
      <w:pPr>
        <w:pStyle w:val="Default"/>
        <w:jc w:val="center"/>
        <w:rPr>
          <w:rFonts w:ascii="Futura Bk BT" w:hAnsi="Futura Bk BT" w:cs="Arial"/>
          <w:color w:val="auto"/>
          <w:sz w:val="20"/>
          <w:szCs w:val="20"/>
          <w:lang w:val="es-ES_tradnl"/>
        </w:rPr>
      </w:pPr>
    </w:p>
    <w:p w:rsidR="004E3F31" w:rsidRPr="006246B2" w:rsidRDefault="004E3F31" w:rsidP="004E3F31">
      <w:pPr>
        <w:jc w:val="center"/>
        <w:rPr>
          <w:rFonts w:ascii="Futura Bk BT" w:hAnsi="Futura Bk BT" w:cs="Arial"/>
          <w:b/>
          <w:i/>
          <w:sz w:val="20"/>
          <w:szCs w:val="20"/>
          <w:lang w:val="es-ES_tradnl"/>
        </w:rPr>
      </w:pPr>
    </w:p>
    <w:p w:rsidR="004E3F31" w:rsidRPr="006246B2" w:rsidRDefault="004E3F31" w:rsidP="004E3F31">
      <w:pPr>
        <w:jc w:val="center"/>
        <w:rPr>
          <w:rFonts w:ascii="Futura Bk BT" w:hAnsi="Futura Bk BT" w:cs="Arial"/>
          <w:b/>
          <w:sz w:val="20"/>
          <w:szCs w:val="20"/>
        </w:rPr>
      </w:pPr>
      <w:r w:rsidRPr="006246B2">
        <w:rPr>
          <w:rFonts w:ascii="Futura Bk BT" w:hAnsi="Futura Bk BT" w:cs="Arial"/>
          <w:b/>
          <w:sz w:val="20"/>
          <w:szCs w:val="20"/>
        </w:rPr>
        <w:t>LA MINISTRA DE TRANSPORTE</w:t>
      </w:r>
    </w:p>
    <w:p w:rsidR="004E3F31" w:rsidRPr="006246B2" w:rsidRDefault="004E3F31" w:rsidP="004E3F31">
      <w:pPr>
        <w:jc w:val="center"/>
        <w:rPr>
          <w:rFonts w:ascii="Futura Bk BT" w:hAnsi="Futura Bk BT" w:cs="Arial"/>
          <w:sz w:val="20"/>
          <w:szCs w:val="20"/>
        </w:rPr>
      </w:pPr>
    </w:p>
    <w:p w:rsidR="004E3F31" w:rsidRPr="006246B2" w:rsidRDefault="004E3F31" w:rsidP="004E3F31">
      <w:pPr>
        <w:jc w:val="center"/>
        <w:rPr>
          <w:rFonts w:ascii="Futura Bk BT" w:hAnsi="Futura Bk BT" w:cs="Arial"/>
          <w:b/>
          <w:sz w:val="20"/>
          <w:szCs w:val="20"/>
        </w:rPr>
      </w:pPr>
      <w:r w:rsidRPr="006246B2">
        <w:rPr>
          <w:rFonts w:ascii="Futura Bk BT" w:hAnsi="Futura Bk BT" w:cs="Arial"/>
          <w:sz w:val="20"/>
          <w:szCs w:val="20"/>
        </w:rPr>
        <w:t xml:space="preserve">En ejercicio de las facultades legales y en especial las conferidas por los Artículos 21 y 22 de la Ley 105 de 1993 y los Numerales 6.14 y 6.15 del Decreto 087 de 2011 y </w:t>
      </w:r>
      <w:r w:rsidRPr="006246B2">
        <w:rPr>
          <w:rFonts w:ascii="Futura Bk BT" w:hAnsi="Futura Bk BT" w:cs="Arial"/>
          <w:b/>
          <w:sz w:val="20"/>
          <w:szCs w:val="20"/>
        </w:rPr>
        <w:t xml:space="preserve"> </w:t>
      </w:r>
    </w:p>
    <w:p w:rsidR="004E3F31" w:rsidRPr="006246B2" w:rsidRDefault="004E3F31" w:rsidP="004E3F31">
      <w:pPr>
        <w:jc w:val="center"/>
        <w:rPr>
          <w:rFonts w:ascii="Futura Bk BT" w:hAnsi="Futura Bk BT" w:cs="Arial"/>
          <w:b/>
          <w:sz w:val="20"/>
          <w:szCs w:val="20"/>
        </w:rPr>
      </w:pPr>
    </w:p>
    <w:p w:rsidR="004E3F31" w:rsidRPr="006246B2" w:rsidRDefault="004E3F31" w:rsidP="004E3F31">
      <w:pPr>
        <w:jc w:val="center"/>
        <w:rPr>
          <w:rFonts w:ascii="Futura Bk BT" w:hAnsi="Futura Bk BT" w:cs="Arial"/>
          <w:b/>
          <w:sz w:val="20"/>
          <w:szCs w:val="20"/>
        </w:rPr>
      </w:pPr>
      <w:r w:rsidRPr="006246B2">
        <w:rPr>
          <w:rFonts w:ascii="Futura Bk BT" w:hAnsi="Futura Bk BT" w:cs="Arial"/>
          <w:b/>
          <w:sz w:val="20"/>
          <w:szCs w:val="20"/>
        </w:rPr>
        <w:t>CONSIDERANDO</w:t>
      </w:r>
    </w:p>
    <w:p w:rsidR="004E3F31" w:rsidRPr="006246B2" w:rsidRDefault="004E3F31" w:rsidP="004E3F31">
      <w:pPr>
        <w:tabs>
          <w:tab w:val="left" w:pos="0"/>
        </w:tabs>
        <w:jc w:val="both"/>
        <w:rPr>
          <w:rFonts w:ascii="Futura Bk BT" w:hAnsi="Futura Bk BT" w:cs="Arial"/>
          <w:sz w:val="20"/>
          <w:szCs w:val="20"/>
        </w:rPr>
      </w:pPr>
    </w:p>
    <w:p w:rsidR="004E3F31" w:rsidRPr="006246B2" w:rsidRDefault="004E3F31" w:rsidP="004E3F31">
      <w:pPr>
        <w:pStyle w:val="Prrafodelista"/>
        <w:ind w:left="0"/>
        <w:jc w:val="both"/>
        <w:rPr>
          <w:rFonts w:ascii="Futura Bk BT" w:hAnsi="Futura Bk BT" w:cs="Arial"/>
          <w:sz w:val="20"/>
        </w:rPr>
      </w:pPr>
      <w:r w:rsidRPr="006246B2">
        <w:rPr>
          <w:rFonts w:ascii="Futura Bk BT" w:hAnsi="Futura Bk BT" w:cs="Arial"/>
          <w:sz w:val="20"/>
        </w:rPr>
        <w:t xml:space="preserve">Que la Ley 105 de 1993, </w:t>
      </w:r>
      <w:r w:rsidRPr="006246B2">
        <w:rPr>
          <w:rFonts w:ascii="Futura Bk BT" w:hAnsi="Futura Bk BT" w:cs="Arial"/>
          <w:i/>
          <w:sz w:val="20"/>
        </w:rPr>
        <w:t>“Por la cual se dictan disposiciones básicas sobre el transporte, se redistribuyen competencias y recursos entre la Nación y las Entidades Territoriales, se reglamenta la planeación en el sector transporte y se dictan otras disposiciones”</w:t>
      </w:r>
      <w:r w:rsidRPr="006246B2">
        <w:rPr>
          <w:rFonts w:ascii="Futura Bk BT" w:hAnsi="Futura Bk BT" w:cs="Arial"/>
          <w:sz w:val="20"/>
        </w:rPr>
        <w:t xml:space="preserve"> en su artículo 21(modificado parcialmente por el artículo 1 de la Ley 787 de 2002)  establece:</w:t>
      </w:r>
    </w:p>
    <w:p w:rsidR="004E3F31" w:rsidRPr="006246B2" w:rsidRDefault="004E3F31" w:rsidP="004E3F31">
      <w:pPr>
        <w:spacing w:after="200" w:line="276" w:lineRule="auto"/>
        <w:contextualSpacing/>
        <w:jc w:val="both"/>
        <w:rPr>
          <w:rFonts w:ascii="Futura Bk BT" w:hAnsi="Futura Bk BT" w:cs="Arial"/>
          <w:i/>
          <w:sz w:val="20"/>
          <w:szCs w:val="20"/>
        </w:rPr>
      </w:pPr>
    </w:p>
    <w:p w:rsidR="004E3F31" w:rsidRPr="006246B2" w:rsidRDefault="004E3F31" w:rsidP="004E3F31">
      <w:pPr>
        <w:pStyle w:val="Prrafodelista"/>
        <w:tabs>
          <w:tab w:val="left" w:pos="851"/>
        </w:tabs>
        <w:ind w:left="851" w:right="616"/>
        <w:jc w:val="both"/>
        <w:rPr>
          <w:rFonts w:ascii="Futura Bk BT" w:hAnsi="Futura Bk BT" w:cs="Arial"/>
          <w:i/>
          <w:sz w:val="20"/>
          <w:lang w:val="es-CO" w:eastAsia="es-CO"/>
        </w:rPr>
      </w:pPr>
      <w:r w:rsidRPr="006246B2">
        <w:rPr>
          <w:rFonts w:ascii="Futura Bk BT" w:hAnsi="Futura Bk BT" w:cs="Arial"/>
          <w:i/>
          <w:sz w:val="20"/>
          <w:lang w:val="es-CO" w:eastAsia="es-CO"/>
        </w:rPr>
        <w:t>“ARTICULO 21.</w:t>
      </w:r>
      <w:r w:rsidRPr="006246B2">
        <w:rPr>
          <w:rFonts w:ascii="Futura Bk BT" w:hAnsi="Futura Bk BT" w:cs="Arial"/>
          <w:i/>
          <w:iCs/>
          <w:sz w:val="20"/>
          <w:lang w:val="es-CO" w:eastAsia="es-CO"/>
        </w:rPr>
        <w:t xml:space="preserve"> Tasas, tarifas y peajes en la infraestructura de transporte a cargo de la Nación.</w:t>
      </w:r>
      <w:r w:rsidRPr="006246B2">
        <w:rPr>
          <w:rFonts w:ascii="Futura Bk BT" w:hAnsi="Futura Bk BT" w:cs="Arial"/>
          <w:i/>
          <w:sz w:val="20"/>
          <w:lang w:val="es-CO" w:eastAsia="es-CO"/>
        </w:rPr>
        <w:t>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4E3F31" w:rsidRPr="006246B2" w:rsidRDefault="004E3F31" w:rsidP="004E3F31">
      <w:pPr>
        <w:tabs>
          <w:tab w:val="left" w:pos="851"/>
        </w:tabs>
        <w:ind w:left="851" w:right="616"/>
        <w:jc w:val="both"/>
        <w:rPr>
          <w:rFonts w:ascii="Futura Bk BT" w:hAnsi="Futura Bk BT" w:cs="Arial"/>
          <w:i/>
          <w:sz w:val="20"/>
          <w:szCs w:val="20"/>
          <w:lang w:val="es-CO" w:eastAsia="es-CO"/>
        </w:rPr>
      </w:pPr>
      <w:r w:rsidRPr="006246B2">
        <w:rPr>
          <w:rFonts w:ascii="Futura Bk BT" w:hAnsi="Futura Bk BT" w:cs="Arial"/>
          <w:i/>
          <w:sz w:val="20"/>
          <w:szCs w:val="20"/>
          <w:lang w:val="es-MX" w:eastAsia="es-CO"/>
        </w:rPr>
        <w:t> </w:t>
      </w:r>
    </w:p>
    <w:p w:rsidR="004E3F31" w:rsidRPr="006246B2" w:rsidRDefault="004E3F31" w:rsidP="004E3F31">
      <w:pPr>
        <w:pStyle w:val="Prrafodelista"/>
        <w:tabs>
          <w:tab w:val="left" w:pos="851"/>
        </w:tabs>
        <w:ind w:left="851" w:right="616"/>
        <w:jc w:val="both"/>
        <w:rPr>
          <w:rFonts w:ascii="Futura Bk BT" w:eastAsia="Arial Unicode MS" w:hAnsi="Futura Bk BT"/>
          <w:sz w:val="20"/>
          <w:lang w:val="es-CO" w:eastAsia="es-CO"/>
        </w:rPr>
      </w:pPr>
      <w:r w:rsidRPr="006246B2">
        <w:rPr>
          <w:rFonts w:ascii="Futura Bk BT" w:hAnsi="Futura Bk BT" w:cs="Arial"/>
          <w:i/>
          <w:sz w:val="20"/>
          <w:lang w:val="es-CO" w:eastAsia="es-CO"/>
        </w:rPr>
        <w:t>Para estos efectos, la Nación establecerá peajes, tarifas y tasas sobre el uso de la infraestructura nacional de transporte y los recursos provenientes de su cobro se usarán exclusivamente para ese modo de transporte.”</w:t>
      </w:r>
    </w:p>
    <w:p w:rsidR="004E3F31" w:rsidRPr="006246B2" w:rsidRDefault="004E3F31" w:rsidP="004E3F31">
      <w:pPr>
        <w:tabs>
          <w:tab w:val="left" w:pos="0"/>
        </w:tabs>
        <w:jc w:val="both"/>
        <w:rPr>
          <w:rFonts w:ascii="Futura Bk BT" w:hAnsi="Futura Bk BT" w:cs="Arial"/>
          <w:sz w:val="20"/>
          <w:szCs w:val="20"/>
        </w:rPr>
      </w:pPr>
    </w:p>
    <w:p w:rsidR="004E3F31" w:rsidRPr="006246B2" w:rsidRDefault="004E3F31" w:rsidP="004E3F31">
      <w:pPr>
        <w:tabs>
          <w:tab w:val="left" w:pos="0"/>
        </w:tabs>
        <w:jc w:val="both"/>
        <w:rPr>
          <w:rFonts w:ascii="Futura Bk BT" w:hAnsi="Futura Bk BT" w:cs="Arial"/>
          <w:sz w:val="20"/>
          <w:szCs w:val="20"/>
        </w:rPr>
      </w:pPr>
      <w:r w:rsidRPr="006246B2">
        <w:rPr>
          <w:rFonts w:ascii="Futura Bk BT" w:hAnsi="Futura Bk BT" w:cs="Arial"/>
          <w:sz w:val="20"/>
          <w:szCs w:val="20"/>
        </w:rPr>
        <w:t>Que el Decreto 087 de 2011 “</w:t>
      </w:r>
      <w:r w:rsidRPr="006246B2">
        <w:rPr>
          <w:rFonts w:ascii="Futura Bk BT" w:hAnsi="Futura Bk BT" w:cs="Arial"/>
          <w:i/>
          <w:sz w:val="20"/>
          <w:szCs w:val="20"/>
        </w:rPr>
        <w:t>Por el cual se modifica la estructura del Ministerio de Transporte, y se determinan las funciones de sus dependencias</w:t>
      </w:r>
      <w:r w:rsidRPr="006246B2">
        <w:rPr>
          <w:rFonts w:ascii="Futura Bk BT" w:hAnsi="Futura Bk BT" w:cs="Arial"/>
          <w:sz w:val="20"/>
          <w:szCs w:val="20"/>
        </w:rPr>
        <w:t>” estableció en los numerales 6.14 y 6.15 del artículo 6:</w:t>
      </w:r>
    </w:p>
    <w:p w:rsidR="004E3F31" w:rsidRPr="006246B2" w:rsidRDefault="004E3F31" w:rsidP="004E3F31">
      <w:pPr>
        <w:ind w:left="851" w:right="616"/>
        <w:jc w:val="both"/>
        <w:rPr>
          <w:rFonts w:ascii="Futura Bk BT" w:hAnsi="Futura Bk BT" w:cs="Arial"/>
          <w:i/>
          <w:sz w:val="20"/>
          <w:szCs w:val="20"/>
        </w:rPr>
      </w:pPr>
      <w:r w:rsidRPr="006246B2">
        <w:rPr>
          <w:rFonts w:ascii="Futura Bk BT" w:hAnsi="Futura Bk BT" w:cs="Arial"/>
          <w:i/>
          <w:sz w:val="20"/>
          <w:szCs w:val="20"/>
        </w:rPr>
        <w:t xml:space="preserve">“6.14. Emitir, en su calidad de suprema autoridad del Sector Transporte y del Sistema Nacional de Transporte, concepto vinculante previo al establecimiento de los peajes que deban cobrarse por el uso de las vías a cargo de la Nación, los departamentos, distritos y municipios. </w:t>
      </w:r>
    </w:p>
    <w:p w:rsidR="004E3F31" w:rsidRPr="006246B2" w:rsidRDefault="004E3F31" w:rsidP="004E3F31">
      <w:pPr>
        <w:ind w:left="851" w:right="616"/>
        <w:jc w:val="both"/>
        <w:rPr>
          <w:rFonts w:ascii="Futura Bk BT" w:hAnsi="Futura Bk BT" w:cs="Arial"/>
          <w:i/>
          <w:sz w:val="20"/>
          <w:szCs w:val="20"/>
        </w:rPr>
      </w:pPr>
      <w:r w:rsidRPr="006246B2">
        <w:rPr>
          <w:rFonts w:ascii="Futura Bk BT" w:hAnsi="Futura Bk BT" w:cs="Arial"/>
          <w:i/>
          <w:sz w:val="20"/>
          <w:szCs w:val="20"/>
        </w:rPr>
        <w:t xml:space="preserve"> </w:t>
      </w:r>
    </w:p>
    <w:p w:rsidR="004E3F31" w:rsidRPr="006246B2" w:rsidRDefault="004E3F31" w:rsidP="004E3F31">
      <w:pPr>
        <w:ind w:left="851" w:right="616"/>
        <w:jc w:val="both"/>
        <w:rPr>
          <w:rFonts w:ascii="Futura Bk BT" w:hAnsi="Futura Bk BT" w:cs="Arial"/>
          <w:i/>
          <w:sz w:val="20"/>
          <w:szCs w:val="20"/>
        </w:rPr>
      </w:pPr>
      <w:r w:rsidRPr="006246B2">
        <w:rPr>
          <w:rFonts w:ascii="Futura Bk BT" w:hAnsi="Futura Bk BT" w:cs="Arial"/>
          <w:i/>
          <w:sz w:val="20"/>
          <w:szCs w:val="20"/>
        </w:rPr>
        <w:t>6.15. Establecer los peajes, tarifas, tasas y derechos a cobrar por el uso de la infraestructura de los modos de transporte, excepto el aéreo.”</w:t>
      </w:r>
    </w:p>
    <w:p w:rsidR="004E3F31" w:rsidRPr="006246B2" w:rsidRDefault="004E3F31" w:rsidP="004E3F31">
      <w:pPr>
        <w:tabs>
          <w:tab w:val="left" w:pos="0"/>
        </w:tabs>
        <w:jc w:val="both"/>
        <w:rPr>
          <w:rFonts w:ascii="Futura Bk BT" w:hAnsi="Futura Bk BT" w:cs="Arial"/>
          <w:sz w:val="20"/>
          <w:szCs w:val="20"/>
        </w:rPr>
      </w:pPr>
    </w:p>
    <w:p w:rsidR="004E3F31" w:rsidRPr="006246B2" w:rsidRDefault="004E3F31" w:rsidP="004E3F31">
      <w:pPr>
        <w:tabs>
          <w:tab w:val="left" w:pos="0"/>
        </w:tabs>
        <w:jc w:val="both"/>
        <w:rPr>
          <w:rFonts w:ascii="Futura Bk BT" w:hAnsi="Futura Bk BT" w:cs="Arial"/>
          <w:sz w:val="20"/>
          <w:szCs w:val="20"/>
        </w:rPr>
      </w:pPr>
      <w:r w:rsidRPr="006246B2">
        <w:rPr>
          <w:rFonts w:ascii="Futura Bk BT" w:hAnsi="Futura Bk BT" w:cs="Arial"/>
          <w:sz w:val="20"/>
          <w:szCs w:val="20"/>
        </w:rPr>
        <w:t>Que los numerales 1 y 5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rsidR="004E3F31" w:rsidRPr="006246B2" w:rsidRDefault="004E3F31" w:rsidP="004E3F31">
      <w:pPr>
        <w:tabs>
          <w:tab w:val="left" w:pos="0"/>
        </w:tabs>
        <w:jc w:val="both"/>
        <w:rPr>
          <w:rFonts w:ascii="Futura Bk BT" w:hAnsi="Futura Bk BT" w:cs="Arial"/>
          <w:sz w:val="20"/>
          <w:szCs w:val="20"/>
        </w:rPr>
      </w:pPr>
    </w:p>
    <w:p w:rsidR="004E3F31" w:rsidRPr="006246B2" w:rsidRDefault="004E3F31" w:rsidP="004E3F31">
      <w:pPr>
        <w:tabs>
          <w:tab w:val="left" w:pos="0"/>
        </w:tabs>
        <w:jc w:val="both"/>
        <w:rPr>
          <w:rFonts w:ascii="Futura Bk BT" w:hAnsi="Futura Bk BT" w:cs="Arial"/>
          <w:sz w:val="20"/>
          <w:szCs w:val="20"/>
        </w:rPr>
      </w:pPr>
      <w:r w:rsidRPr="006246B2">
        <w:rPr>
          <w:rFonts w:ascii="Futura Bk BT" w:hAnsi="Futura Bk BT" w:cs="Arial"/>
          <w:sz w:val="20"/>
          <w:szCs w:val="20"/>
        </w:rPr>
        <w:t>Que igualmente el numeral 15 del artículo 11 ibídem, dispone que la Agencia Nacional de Infraestructura ANI, debe solicitar al Ministerio de Transporte, concepto vinculante previo para la instalación de las casetas de peaje y otros puntos de cobro de acuerdo con las normas vigentes y las políticas del Ministerio para los proyectos a cargo de la misma.</w:t>
      </w:r>
    </w:p>
    <w:p w:rsidR="004E3F31" w:rsidRPr="006246B2" w:rsidRDefault="004E3F31" w:rsidP="004E3F31">
      <w:pPr>
        <w:jc w:val="both"/>
        <w:rPr>
          <w:rFonts w:ascii="Futura Bk BT" w:hAnsi="Futura Bk BT" w:cs="Arial"/>
          <w:i/>
          <w:sz w:val="20"/>
          <w:szCs w:val="20"/>
        </w:rPr>
      </w:pPr>
    </w:p>
    <w:p w:rsidR="004E3F31" w:rsidRPr="006246B2" w:rsidRDefault="004E3F31" w:rsidP="004E3F31">
      <w:pPr>
        <w:tabs>
          <w:tab w:val="left" w:pos="0"/>
        </w:tabs>
        <w:jc w:val="both"/>
        <w:rPr>
          <w:rFonts w:ascii="Futura Bk BT" w:eastAsia="Calibri" w:hAnsi="Futura Bk BT" w:cs="Arial"/>
          <w:sz w:val="20"/>
          <w:szCs w:val="20"/>
        </w:rPr>
      </w:pPr>
      <w:r w:rsidRPr="006246B2">
        <w:rPr>
          <w:rFonts w:ascii="Futura Bk BT" w:hAnsi="Futura Bk BT" w:cs="Arial"/>
          <w:sz w:val="20"/>
          <w:szCs w:val="20"/>
        </w:rPr>
        <w:t>Que de conformidad con los artículos 1 y 5 de la Ley 1508 de 2012, las Asociaciones Público Privadas son un instrumento de vinculación de capital privado, que se materializa en un contrato entre una entidad estatal y una persona natural o jurídica, en el cual se involucran mecanismos de pago relacionados con la disponibilidad, los estándares de calidad y el nivel de servicio de la infraestructura y/o servicio</w:t>
      </w:r>
      <w:r w:rsidRPr="006246B2">
        <w:rPr>
          <w:rFonts w:ascii="Futura Bk BT" w:eastAsia="Calibri" w:hAnsi="Futura Bk BT" w:cs="Arial"/>
          <w:sz w:val="20"/>
          <w:szCs w:val="20"/>
        </w:rPr>
        <w:t xml:space="preserve">; igualmente se contempla el derecho al recaudo de recursos de explotación económica del proyecto. </w:t>
      </w:r>
    </w:p>
    <w:p w:rsidR="004E3F31" w:rsidRPr="006246B2" w:rsidDel="00FA5770" w:rsidRDefault="004E3F31" w:rsidP="004E3F31">
      <w:pPr>
        <w:tabs>
          <w:tab w:val="left" w:pos="0"/>
        </w:tabs>
        <w:jc w:val="both"/>
        <w:rPr>
          <w:rFonts w:ascii="Futura Bk BT" w:hAnsi="Futura Bk BT" w:cs="Arial"/>
          <w:sz w:val="20"/>
          <w:szCs w:val="20"/>
        </w:rPr>
      </w:pPr>
    </w:p>
    <w:p w:rsidR="004E3F31" w:rsidRPr="00485DF8" w:rsidRDefault="004E3F31" w:rsidP="004E3F31">
      <w:pPr>
        <w:autoSpaceDE w:val="0"/>
        <w:adjustRightInd w:val="0"/>
        <w:jc w:val="both"/>
        <w:rPr>
          <w:rFonts w:ascii="Futura Bk BT" w:eastAsiaTheme="minorHAnsi" w:hAnsi="Futura Bk BT" w:cs="Arial"/>
          <w:sz w:val="20"/>
          <w:szCs w:val="20"/>
          <w:lang w:val="es-ES_tradnl"/>
        </w:rPr>
      </w:pPr>
      <w:r w:rsidRPr="006246B2">
        <w:rPr>
          <w:rFonts w:ascii="Futura Bk BT" w:eastAsia="Calibri" w:hAnsi="Futura Bk BT" w:cs="Arial"/>
          <w:sz w:val="20"/>
          <w:szCs w:val="20"/>
        </w:rPr>
        <w:t xml:space="preserve">Que el proyecto </w:t>
      </w:r>
      <w:r w:rsidR="00485DF8">
        <w:rPr>
          <w:rFonts w:ascii="Futura Bk BT" w:eastAsia="Calibri" w:hAnsi="Futura Bk BT" w:cs="Arial"/>
          <w:sz w:val="20"/>
          <w:szCs w:val="20"/>
        </w:rPr>
        <w:t xml:space="preserve">Villavicencio – Yopal </w:t>
      </w:r>
      <w:r w:rsidRPr="006246B2">
        <w:rPr>
          <w:rFonts w:ascii="Futura Bk BT" w:eastAsiaTheme="minorHAnsi" w:hAnsi="Futura Bk BT" w:cs="Arial"/>
          <w:sz w:val="20"/>
          <w:szCs w:val="20"/>
        </w:rPr>
        <w:t xml:space="preserve"> t</w:t>
      </w:r>
      <w:r w:rsidR="00485DF8">
        <w:rPr>
          <w:rFonts w:ascii="Futura Bk BT" w:eastAsiaTheme="minorHAnsi" w:hAnsi="Futura Bk BT" w:cs="Arial"/>
          <w:sz w:val="20"/>
          <w:szCs w:val="20"/>
        </w:rPr>
        <w:t>iene como propósito fundamental</w:t>
      </w:r>
      <w:r w:rsidR="00485DF8" w:rsidRPr="00485DF8">
        <w:rPr>
          <w:rFonts w:ascii="Futura Bk BT" w:eastAsiaTheme="minorHAnsi" w:hAnsi="Futura Bk BT" w:cs="Arial"/>
          <w:sz w:val="20"/>
          <w:szCs w:val="20"/>
          <w:lang w:val="es-ES_tradnl"/>
        </w:rPr>
        <w:t xml:space="preserve"> desarrollar y potenciar un eje viario que conecte la capital del Departamento del Meta, Villavicencio, con la capital del Departamento de Casanare, Yopal</w:t>
      </w:r>
      <w:r w:rsidR="00485DF8">
        <w:rPr>
          <w:rFonts w:ascii="Futura Bk BT" w:eastAsiaTheme="minorHAnsi" w:hAnsi="Futura Bk BT" w:cs="Arial"/>
          <w:sz w:val="20"/>
          <w:szCs w:val="20"/>
          <w:lang w:val="es-ES_tradnl"/>
        </w:rPr>
        <w:t>,</w:t>
      </w:r>
      <w:r w:rsidR="00485DF8" w:rsidRPr="00485DF8">
        <w:rPr>
          <w:rFonts w:ascii="Futura Bk BT" w:eastAsiaTheme="minorHAnsi" w:hAnsi="Futura Bk BT" w:cs="Arial"/>
          <w:sz w:val="20"/>
          <w:szCs w:val="20"/>
          <w:lang w:val="es-ES_tradnl"/>
        </w:rPr>
        <w:t xml:space="preserve"> y mejorar la movilidad del mismo</w:t>
      </w:r>
      <w:r w:rsidRPr="006246B2">
        <w:rPr>
          <w:rFonts w:ascii="Futura Bk BT" w:eastAsiaTheme="minorHAnsi" w:hAnsi="Futura Bk BT" w:cs="Arial"/>
          <w:sz w:val="20"/>
          <w:szCs w:val="20"/>
        </w:rPr>
        <w:t>.</w:t>
      </w:r>
    </w:p>
    <w:p w:rsidR="004E3F31" w:rsidRPr="006246B2" w:rsidRDefault="004E3F31" w:rsidP="004E3F31">
      <w:pPr>
        <w:autoSpaceDE w:val="0"/>
        <w:adjustRightInd w:val="0"/>
        <w:jc w:val="both"/>
        <w:rPr>
          <w:rFonts w:ascii="Futura Bk BT" w:eastAsiaTheme="minorHAnsi" w:hAnsi="Futura Bk BT" w:cs="Arial"/>
          <w:sz w:val="20"/>
          <w:szCs w:val="20"/>
        </w:rPr>
      </w:pPr>
      <w:r w:rsidRPr="006246B2">
        <w:rPr>
          <w:rFonts w:ascii="Futura Bk BT" w:eastAsiaTheme="minorHAnsi" w:hAnsi="Futura Bk BT" w:cs="Arial"/>
          <w:sz w:val="20"/>
          <w:szCs w:val="20"/>
        </w:rPr>
        <w:t xml:space="preserve"> </w:t>
      </w:r>
    </w:p>
    <w:p w:rsidR="004E3F31" w:rsidRPr="006246B2" w:rsidRDefault="004E3F31" w:rsidP="004E3F31">
      <w:pPr>
        <w:tabs>
          <w:tab w:val="left" w:pos="0"/>
        </w:tabs>
        <w:jc w:val="both"/>
        <w:rPr>
          <w:rFonts w:ascii="Futura Bk BT" w:hAnsi="Futura Bk BT" w:cs="Arial"/>
          <w:sz w:val="20"/>
          <w:szCs w:val="20"/>
        </w:rPr>
      </w:pPr>
      <w:r w:rsidRPr="006246B2">
        <w:rPr>
          <w:rFonts w:ascii="Futura Bk BT" w:hAnsi="Futura Bk BT" w:cs="Arial"/>
          <w:sz w:val="20"/>
          <w:szCs w:val="20"/>
        </w:rPr>
        <w:t xml:space="preserve">Que de conformidad con el estudio de estructuración realizado por la Agencia Nacional de Infraestructura ANI, hay viabilidad técnica y socioeconómica para la instalación de </w:t>
      </w:r>
      <w:r w:rsidR="00485DF8">
        <w:rPr>
          <w:rFonts w:ascii="Futura Bk BT" w:hAnsi="Futura Bk BT" w:cs="Arial"/>
          <w:sz w:val="20"/>
          <w:szCs w:val="20"/>
        </w:rPr>
        <w:t>dos estacio</w:t>
      </w:r>
      <w:r w:rsidRPr="006246B2">
        <w:rPr>
          <w:rFonts w:ascii="Futura Bk BT" w:hAnsi="Futura Bk BT" w:cs="Arial"/>
          <w:sz w:val="20"/>
          <w:szCs w:val="20"/>
        </w:rPr>
        <w:t>n</w:t>
      </w:r>
      <w:r w:rsidR="00485DF8">
        <w:rPr>
          <w:rFonts w:ascii="Futura Bk BT" w:hAnsi="Futura Bk BT" w:cs="Arial"/>
          <w:sz w:val="20"/>
          <w:szCs w:val="20"/>
        </w:rPr>
        <w:t>es</w:t>
      </w:r>
      <w:r w:rsidRPr="006246B2">
        <w:rPr>
          <w:rFonts w:ascii="Futura Bk BT" w:hAnsi="Futura Bk BT" w:cs="Arial"/>
          <w:sz w:val="20"/>
          <w:szCs w:val="20"/>
        </w:rPr>
        <w:t xml:space="preserve"> de peaje llamada</w:t>
      </w:r>
      <w:r w:rsidR="00485DF8">
        <w:rPr>
          <w:rFonts w:ascii="Futura Bk BT" w:hAnsi="Futura Bk BT" w:cs="Arial"/>
          <w:sz w:val="20"/>
          <w:szCs w:val="20"/>
        </w:rPr>
        <w:t xml:space="preserve">s </w:t>
      </w:r>
      <w:r w:rsidR="00485DF8" w:rsidRPr="00A62995">
        <w:rPr>
          <w:rFonts w:ascii="Futura Bk BT" w:hAnsi="Futura Bk BT" w:cs="Arial"/>
          <w:i/>
          <w:sz w:val="20"/>
          <w:szCs w:val="20"/>
          <w:lang w:val="es-ES_tradnl"/>
        </w:rPr>
        <w:t>Tacuya</w:t>
      </w:r>
      <w:r w:rsidR="00485DF8">
        <w:rPr>
          <w:rFonts w:ascii="Futura Bk BT" w:hAnsi="Futura Bk BT" w:cs="Arial"/>
          <w:sz w:val="20"/>
          <w:szCs w:val="20"/>
          <w:lang w:val="es-ES_tradnl"/>
        </w:rPr>
        <w:t xml:space="preserve"> y </w:t>
      </w:r>
      <w:r w:rsidR="00485DF8" w:rsidRPr="00A62995">
        <w:rPr>
          <w:rFonts w:ascii="Futura Bk BT" w:hAnsi="Futura Bk BT" w:cs="Arial"/>
          <w:i/>
          <w:sz w:val="20"/>
          <w:szCs w:val="20"/>
          <w:lang w:val="es-ES_tradnl"/>
        </w:rPr>
        <w:t>Yopal</w:t>
      </w:r>
      <w:r w:rsidRPr="006246B2">
        <w:rPr>
          <w:rFonts w:ascii="Futura Bk BT" w:hAnsi="Futura Bk BT" w:cs="Arial"/>
          <w:sz w:val="20"/>
          <w:szCs w:val="20"/>
        </w:rPr>
        <w:t>, ubicada</w:t>
      </w:r>
      <w:r w:rsidR="00485DF8">
        <w:rPr>
          <w:rFonts w:ascii="Futura Bk BT" w:hAnsi="Futura Bk BT" w:cs="Arial"/>
          <w:sz w:val="20"/>
          <w:szCs w:val="20"/>
        </w:rPr>
        <w:t>s</w:t>
      </w:r>
      <w:r w:rsidR="00A62995">
        <w:rPr>
          <w:rFonts w:ascii="Futura Bk BT" w:hAnsi="Futura Bk BT" w:cs="Arial"/>
          <w:sz w:val="20"/>
          <w:szCs w:val="20"/>
        </w:rPr>
        <w:t xml:space="preserve"> en los</w:t>
      </w:r>
      <w:r w:rsidRPr="006246B2">
        <w:rPr>
          <w:rFonts w:ascii="Futura Bk BT" w:hAnsi="Futura Bk BT" w:cs="Arial"/>
          <w:sz w:val="20"/>
          <w:szCs w:val="20"/>
        </w:rPr>
        <w:t xml:space="preserve"> </w:t>
      </w:r>
      <w:r w:rsidR="00485DF8">
        <w:rPr>
          <w:rFonts w:ascii="Futura Bk BT" w:hAnsi="Futura Bk BT" w:cs="Arial"/>
          <w:sz w:val="20"/>
          <w:szCs w:val="20"/>
          <w:lang w:val="es-CO"/>
        </w:rPr>
        <w:t>PR 25</w:t>
      </w:r>
      <w:r w:rsidRPr="006246B2">
        <w:rPr>
          <w:rFonts w:ascii="Futura Bk BT" w:hAnsi="Futura Bk BT" w:cs="Arial"/>
          <w:sz w:val="20"/>
          <w:szCs w:val="20"/>
          <w:lang w:val="es-CO"/>
        </w:rPr>
        <w:t>+4</w:t>
      </w:r>
      <w:r w:rsidR="00485DF8">
        <w:rPr>
          <w:rFonts w:ascii="Futura Bk BT" w:hAnsi="Futura Bk BT" w:cs="Arial"/>
          <w:sz w:val="20"/>
          <w:szCs w:val="20"/>
          <w:lang w:val="es-CO"/>
        </w:rPr>
        <w:t>00 y 92+150</w:t>
      </w:r>
      <w:r w:rsidRPr="006246B2">
        <w:rPr>
          <w:rFonts w:ascii="Futura Bk BT" w:hAnsi="Futura Bk BT" w:cs="Arial"/>
          <w:sz w:val="20"/>
          <w:szCs w:val="20"/>
          <w:lang w:val="es-CO"/>
        </w:rPr>
        <w:t xml:space="preserve"> de la Ruta 5608</w:t>
      </w:r>
      <w:r w:rsidR="00485DF8">
        <w:rPr>
          <w:rFonts w:ascii="Futura Bk BT" w:hAnsi="Futura Bk BT" w:cs="Arial"/>
          <w:sz w:val="20"/>
          <w:szCs w:val="20"/>
          <w:lang w:val="es-CO"/>
        </w:rPr>
        <w:t>, respectivamente</w:t>
      </w:r>
      <w:r w:rsidRPr="006246B2">
        <w:rPr>
          <w:rFonts w:ascii="Futura Bk BT" w:hAnsi="Futura Bk BT" w:cs="Arial"/>
          <w:sz w:val="20"/>
          <w:szCs w:val="20"/>
        </w:rPr>
        <w:t xml:space="preserve">; </w:t>
      </w:r>
      <w:r w:rsidR="00485DF8">
        <w:rPr>
          <w:rFonts w:ascii="Futura Bk BT" w:hAnsi="Futura Bk BT" w:cs="Arial"/>
          <w:sz w:val="20"/>
          <w:szCs w:val="20"/>
        </w:rPr>
        <w:t xml:space="preserve">y </w:t>
      </w:r>
      <w:r w:rsidRPr="006246B2">
        <w:rPr>
          <w:rFonts w:ascii="Futura Bk BT" w:hAnsi="Futura Bk BT" w:cs="Arial"/>
          <w:sz w:val="20"/>
          <w:szCs w:val="20"/>
        </w:rPr>
        <w:t>cuyo cobro será bidireccional.</w:t>
      </w:r>
    </w:p>
    <w:p w:rsidR="004E3F31" w:rsidRPr="006246B2" w:rsidRDefault="004E3F31" w:rsidP="004E3F31">
      <w:pPr>
        <w:tabs>
          <w:tab w:val="left" w:pos="0"/>
        </w:tabs>
        <w:jc w:val="both"/>
        <w:rPr>
          <w:rFonts w:ascii="Futura Bk BT" w:hAnsi="Futura Bk BT" w:cs="Arial"/>
          <w:sz w:val="20"/>
          <w:szCs w:val="20"/>
        </w:rPr>
      </w:pPr>
    </w:p>
    <w:p w:rsidR="004E3F31" w:rsidRPr="006246B2" w:rsidRDefault="004E3F31" w:rsidP="004E3F31">
      <w:pPr>
        <w:jc w:val="both"/>
        <w:rPr>
          <w:rFonts w:ascii="Futura Bk BT" w:hAnsi="Futura Bk BT" w:cs="Arial"/>
          <w:sz w:val="20"/>
          <w:szCs w:val="20"/>
        </w:rPr>
      </w:pPr>
      <w:r w:rsidRPr="006246B2">
        <w:rPr>
          <w:rFonts w:ascii="Futura Bk BT" w:hAnsi="Futura Bk BT" w:cs="Arial"/>
          <w:sz w:val="20"/>
          <w:szCs w:val="20"/>
        </w:rPr>
        <w:t xml:space="preserve">Que la Agencia Nacional de Infraestructura ha identificado que este proyecto cuenta con </w:t>
      </w:r>
      <w:r w:rsidR="00485DF8">
        <w:rPr>
          <w:rFonts w:ascii="Futura Bk BT" w:hAnsi="Futura Bk BT" w:cs="Arial"/>
          <w:sz w:val="20"/>
          <w:szCs w:val="20"/>
        </w:rPr>
        <w:t>tres estacio</w:t>
      </w:r>
      <w:r w:rsidRPr="006246B2">
        <w:rPr>
          <w:rFonts w:ascii="Futura Bk BT" w:hAnsi="Futura Bk BT" w:cs="Arial"/>
          <w:sz w:val="20"/>
          <w:szCs w:val="20"/>
        </w:rPr>
        <w:t>n</w:t>
      </w:r>
      <w:r w:rsidR="00485DF8">
        <w:rPr>
          <w:rFonts w:ascii="Futura Bk BT" w:hAnsi="Futura Bk BT" w:cs="Arial"/>
          <w:sz w:val="20"/>
          <w:szCs w:val="20"/>
        </w:rPr>
        <w:t>es de peaje</w:t>
      </w:r>
      <w:r w:rsidRPr="006246B2">
        <w:rPr>
          <w:rFonts w:ascii="Futura Bk BT" w:hAnsi="Futura Bk BT" w:cs="Arial"/>
          <w:sz w:val="20"/>
          <w:szCs w:val="20"/>
        </w:rPr>
        <w:t xml:space="preserve"> actualmente en operación, denominada</w:t>
      </w:r>
      <w:r w:rsidR="00485DF8">
        <w:rPr>
          <w:rFonts w:ascii="Futura Bk BT" w:hAnsi="Futura Bk BT" w:cs="Arial"/>
          <w:sz w:val="20"/>
          <w:szCs w:val="20"/>
        </w:rPr>
        <w:t xml:space="preserve">s </w:t>
      </w:r>
      <w:r w:rsidR="00485DF8">
        <w:rPr>
          <w:rFonts w:ascii="Futura Bk BT" w:hAnsi="Futura Bk BT" w:cs="Arial"/>
          <w:i/>
          <w:sz w:val="20"/>
          <w:szCs w:val="20"/>
        </w:rPr>
        <w:t>Puente Amarillo</w:t>
      </w:r>
      <w:r w:rsidR="00485DF8" w:rsidRPr="00485DF8">
        <w:rPr>
          <w:rFonts w:ascii="Futura Bk BT" w:hAnsi="Futura Bk BT" w:cs="Arial"/>
          <w:sz w:val="20"/>
          <w:szCs w:val="20"/>
        </w:rPr>
        <w:t>,</w:t>
      </w:r>
      <w:r w:rsidR="00485DF8">
        <w:rPr>
          <w:rFonts w:ascii="Futura Bk BT" w:hAnsi="Futura Bk BT" w:cs="Arial"/>
          <w:i/>
          <w:sz w:val="20"/>
          <w:szCs w:val="20"/>
        </w:rPr>
        <w:t xml:space="preserve"> Veracruz</w:t>
      </w:r>
      <w:r w:rsidR="00485DF8">
        <w:rPr>
          <w:rFonts w:ascii="Futura Bk BT" w:hAnsi="Futura Bk BT" w:cs="Arial"/>
          <w:sz w:val="20"/>
          <w:szCs w:val="20"/>
        </w:rPr>
        <w:t xml:space="preserve"> y </w:t>
      </w:r>
      <w:r w:rsidR="00485DF8">
        <w:rPr>
          <w:rFonts w:ascii="Futura Bk BT" w:hAnsi="Futura Bk BT" w:cs="Arial"/>
          <w:i/>
          <w:sz w:val="20"/>
          <w:szCs w:val="20"/>
        </w:rPr>
        <w:t>San Pedro</w:t>
      </w:r>
      <w:r w:rsidR="00485DF8" w:rsidRPr="00A62995">
        <w:rPr>
          <w:rFonts w:ascii="Futura Bk BT" w:hAnsi="Futura Bk BT" w:cs="Arial"/>
          <w:sz w:val="20"/>
          <w:szCs w:val="20"/>
        </w:rPr>
        <w:t>.</w:t>
      </w:r>
      <w:r w:rsidR="00A62995">
        <w:rPr>
          <w:rFonts w:ascii="Futura Bk BT" w:hAnsi="Futura Bk BT" w:cs="Arial"/>
          <w:sz w:val="20"/>
          <w:szCs w:val="20"/>
        </w:rPr>
        <w:t xml:space="preserve"> Que de dichas estaciones, la estación </w:t>
      </w:r>
      <w:r w:rsidR="00A62995">
        <w:rPr>
          <w:rFonts w:ascii="Futura Bk BT" w:hAnsi="Futura Bk BT" w:cs="Arial"/>
          <w:i/>
          <w:sz w:val="20"/>
          <w:szCs w:val="20"/>
        </w:rPr>
        <w:t>San Pedro</w:t>
      </w:r>
      <w:r w:rsidRPr="006246B2">
        <w:rPr>
          <w:rFonts w:ascii="Futura Bk BT" w:hAnsi="Futura Bk BT" w:cs="Arial"/>
          <w:sz w:val="20"/>
          <w:szCs w:val="20"/>
        </w:rPr>
        <w:t xml:space="preserve"> hace parte del objeto del contrato de concesión No. 250 de 2011 suscrito entre el INVIAS y ODINSA. Una vez se efectúe la entrega de la infraestructura por parte del INVIAS a la ANI, el recaudo</w:t>
      </w:r>
      <w:r w:rsidR="00A62995">
        <w:rPr>
          <w:rFonts w:ascii="Futura Bk BT" w:hAnsi="Futura Bk BT" w:cs="Arial"/>
          <w:sz w:val="20"/>
          <w:szCs w:val="20"/>
        </w:rPr>
        <w:t xml:space="preserve"> de dichas estaciones</w:t>
      </w:r>
      <w:r w:rsidRPr="006246B2">
        <w:rPr>
          <w:rFonts w:ascii="Futura Bk BT" w:hAnsi="Futura Bk BT" w:cs="Arial"/>
          <w:sz w:val="20"/>
          <w:szCs w:val="20"/>
        </w:rPr>
        <w:t xml:space="preserve"> se llevará a cabo de conformidad con las condiciones establecidas en la minuta del contrato de concesión de la licitación pública No. VJ-VE-</w:t>
      </w:r>
      <w:r w:rsidR="00A62995">
        <w:rPr>
          <w:rFonts w:ascii="Futura Bk BT" w:hAnsi="Futura Bk BT" w:cs="Arial"/>
          <w:sz w:val="20"/>
          <w:szCs w:val="20"/>
        </w:rPr>
        <w:t>IP-LP-015-2013</w:t>
      </w:r>
      <w:r w:rsidRPr="006246B2">
        <w:rPr>
          <w:rFonts w:ascii="Futura Bk BT" w:hAnsi="Futura Bk BT" w:cs="Arial"/>
          <w:sz w:val="20"/>
          <w:szCs w:val="20"/>
        </w:rPr>
        <w:t xml:space="preserve">. </w:t>
      </w:r>
      <w:r w:rsidR="00A62995">
        <w:rPr>
          <w:rFonts w:ascii="Futura Bk BT" w:hAnsi="Futura Bk BT" w:cs="Arial"/>
          <w:sz w:val="20"/>
          <w:szCs w:val="20"/>
        </w:rPr>
        <w:t xml:space="preserve">Las estaciones mencionadas </w:t>
      </w:r>
      <w:r w:rsidRPr="006246B2">
        <w:rPr>
          <w:rFonts w:ascii="Futura Bk BT" w:hAnsi="Futura Bk BT" w:cs="Arial"/>
          <w:sz w:val="20"/>
          <w:szCs w:val="20"/>
        </w:rPr>
        <w:t>se encuentra</w:t>
      </w:r>
      <w:r w:rsidR="00A62995">
        <w:rPr>
          <w:rFonts w:ascii="Futura Bk BT" w:hAnsi="Futura Bk BT" w:cs="Arial"/>
          <w:sz w:val="20"/>
          <w:szCs w:val="20"/>
        </w:rPr>
        <w:t>n</w:t>
      </w:r>
      <w:r w:rsidRPr="006246B2">
        <w:rPr>
          <w:rFonts w:ascii="Futura Bk BT" w:hAnsi="Futura Bk BT" w:cs="Arial"/>
          <w:sz w:val="20"/>
          <w:szCs w:val="20"/>
        </w:rPr>
        <w:t xml:space="preserve"> ubicada</w:t>
      </w:r>
      <w:r w:rsidR="00A62995">
        <w:rPr>
          <w:rFonts w:ascii="Futura Bk BT" w:hAnsi="Futura Bk BT" w:cs="Arial"/>
          <w:sz w:val="20"/>
          <w:szCs w:val="20"/>
        </w:rPr>
        <w:t xml:space="preserve">s en los PR </w:t>
      </w:r>
      <w:r w:rsidRPr="006246B2">
        <w:rPr>
          <w:rFonts w:ascii="Futura Bk BT" w:hAnsi="Futura Bk BT" w:cs="Arial"/>
          <w:sz w:val="20"/>
          <w:szCs w:val="20"/>
        </w:rPr>
        <w:t>7+</w:t>
      </w:r>
      <w:r w:rsidR="00A62995">
        <w:rPr>
          <w:rFonts w:ascii="Futura Bk BT" w:hAnsi="Futura Bk BT" w:cs="Arial"/>
          <w:sz w:val="20"/>
          <w:szCs w:val="20"/>
        </w:rPr>
        <w:t xml:space="preserve">135 y 29+555 de la Ruta 6510, y el PR 15+000, respectivamente. </w:t>
      </w:r>
    </w:p>
    <w:p w:rsidR="004E3F31" w:rsidRPr="006246B2" w:rsidRDefault="004E3F31" w:rsidP="004E3F31">
      <w:pPr>
        <w:jc w:val="both"/>
        <w:rPr>
          <w:rFonts w:ascii="Futura Bk BT" w:eastAsiaTheme="minorHAnsi" w:hAnsi="Futura Bk BT" w:cs="Arial"/>
          <w:sz w:val="20"/>
          <w:szCs w:val="20"/>
          <w:highlight w:val="yellow"/>
        </w:rPr>
      </w:pPr>
    </w:p>
    <w:p w:rsidR="004E3F31" w:rsidRPr="006246B2" w:rsidRDefault="004E3F31" w:rsidP="004E3F31">
      <w:pPr>
        <w:tabs>
          <w:tab w:val="left" w:pos="0"/>
        </w:tabs>
        <w:jc w:val="both"/>
        <w:rPr>
          <w:rFonts w:ascii="Futura Bk BT" w:hAnsi="Futura Bk BT" w:cs="Arial"/>
          <w:sz w:val="20"/>
          <w:szCs w:val="20"/>
        </w:rPr>
      </w:pPr>
      <w:r w:rsidRPr="006246B2">
        <w:rPr>
          <w:rFonts w:ascii="Futura Bk BT" w:hAnsi="Futura Bk BT" w:cs="Arial"/>
          <w:sz w:val="20"/>
          <w:szCs w:val="20"/>
        </w:rPr>
        <w:t>Que dentro de la estructuración financiera del proyecto se contempla como una de las fuentes de retribución para el concesionario el recaudo de peajes en las condiciones establecidas en la minuta del contrato de concesión que hace parte del pliego de condiciones, razón por la cual, para la presentación de las ofertas económicas dentro del proceso de selección, se requiere que los oferentes tengan certeza sobre la viabilidad técnica de la instalación de la caseta, así como de las tarifas que podrán ser cobradas en las mismas.</w:t>
      </w:r>
    </w:p>
    <w:p w:rsidR="004E3F31" w:rsidRPr="006246B2" w:rsidRDefault="004E3F31" w:rsidP="004E3F31">
      <w:pPr>
        <w:tabs>
          <w:tab w:val="left" w:pos="0"/>
        </w:tabs>
        <w:jc w:val="both"/>
        <w:rPr>
          <w:rFonts w:ascii="Futura Bk BT" w:hAnsi="Futura Bk BT" w:cs="Arial"/>
          <w:sz w:val="20"/>
          <w:szCs w:val="20"/>
        </w:rPr>
      </w:pPr>
    </w:p>
    <w:p w:rsidR="006246B2" w:rsidRDefault="004E3F31" w:rsidP="004E3F31">
      <w:pPr>
        <w:tabs>
          <w:tab w:val="left" w:pos="0"/>
        </w:tabs>
        <w:jc w:val="both"/>
        <w:rPr>
          <w:rFonts w:ascii="Futura Bk BT" w:hAnsi="Futura Bk BT" w:cs="Arial"/>
          <w:sz w:val="20"/>
          <w:szCs w:val="20"/>
        </w:rPr>
      </w:pPr>
      <w:r w:rsidRPr="006246B2">
        <w:rPr>
          <w:rFonts w:ascii="Futura Bk BT" w:hAnsi="Futura Bk BT" w:cs="Arial"/>
          <w:sz w:val="20"/>
          <w:szCs w:val="20"/>
        </w:rPr>
        <w:t xml:space="preserve">Que las tarifas son el resultado de un estudio de tráfico específico realizado para el proyecto, donde son utilizadas para determinar los ingresos dentro del modelo financiero de estructuración de la concesión, constituyéndose en uno de los parámetros necesarios para la obtención de la viabilidad financiera del proyecto. </w:t>
      </w:r>
    </w:p>
    <w:p w:rsidR="006246B2" w:rsidRDefault="006246B2" w:rsidP="004E3F31">
      <w:pPr>
        <w:tabs>
          <w:tab w:val="left" w:pos="0"/>
        </w:tabs>
        <w:jc w:val="both"/>
        <w:rPr>
          <w:rFonts w:ascii="Futura Bk BT" w:hAnsi="Futura Bk BT" w:cs="Arial"/>
          <w:sz w:val="20"/>
          <w:szCs w:val="20"/>
        </w:rPr>
      </w:pPr>
    </w:p>
    <w:p w:rsidR="004E3F31" w:rsidRPr="006246B2" w:rsidRDefault="004E3F31" w:rsidP="004E3F31">
      <w:pPr>
        <w:tabs>
          <w:tab w:val="left" w:pos="0"/>
        </w:tabs>
        <w:jc w:val="both"/>
        <w:rPr>
          <w:rFonts w:ascii="Futura Bk BT" w:hAnsi="Futura Bk BT" w:cs="Arial"/>
          <w:sz w:val="20"/>
          <w:szCs w:val="20"/>
        </w:rPr>
      </w:pPr>
      <w:r w:rsidRPr="006246B2">
        <w:rPr>
          <w:rFonts w:ascii="Futura Bk BT" w:hAnsi="Futura Bk BT" w:cs="Arial"/>
          <w:sz w:val="20"/>
          <w:szCs w:val="20"/>
        </w:rPr>
        <w:t xml:space="preserve">Que como consecuencia de lo anterior, la oficina de Regulación Económica el día </w:t>
      </w:r>
      <w:r w:rsidR="00A62995">
        <w:rPr>
          <w:rFonts w:ascii="Futura Bk BT" w:hAnsi="Futura Bk BT" w:cs="Arial"/>
          <w:sz w:val="20"/>
          <w:szCs w:val="20"/>
        </w:rPr>
        <w:t>__</w:t>
      </w:r>
      <w:r w:rsidRPr="006246B2">
        <w:rPr>
          <w:rFonts w:ascii="Futura Bk BT" w:hAnsi="Futura Bk BT" w:cs="Arial"/>
          <w:sz w:val="20"/>
          <w:szCs w:val="20"/>
        </w:rPr>
        <w:t xml:space="preserve"> de </w:t>
      </w:r>
      <w:r w:rsidR="00A62995">
        <w:rPr>
          <w:rFonts w:ascii="Futura Bk BT" w:hAnsi="Futura Bk BT" w:cs="Arial"/>
          <w:sz w:val="20"/>
          <w:szCs w:val="20"/>
        </w:rPr>
        <w:t>_____</w:t>
      </w:r>
      <w:r w:rsidRPr="006246B2">
        <w:rPr>
          <w:rFonts w:ascii="Futura Bk BT" w:hAnsi="Futura Bk BT" w:cs="Arial"/>
          <w:sz w:val="20"/>
          <w:szCs w:val="20"/>
        </w:rPr>
        <w:t xml:space="preserve"> de 2015, emitió concepto vinculante previo favorable, para el establecimiento de la</w:t>
      </w:r>
      <w:r w:rsidR="00A62995">
        <w:rPr>
          <w:rFonts w:ascii="Futura Bk BT" w:hAnsi="Futura Bk BT" w:cs="Arial"/>
          <w:sz w:val="20"/>
          <w:szCs w:val="20"/>
        </w:rPr>
        <w:t>s estacio</w:t>
      </w:r>
      <w:r w:rsidRPr="006246B2">
        <w:rPr>
          <w:rFonts w:ascii="Futura Bk BT" w:hAnsi="Futura Bk BT" w:cs="Arial"/>
          <w:sz w:val="20"/>
          <w:szCs w:val="20"/>
        </w:rPr>
        <w:t>n</w:t>
      </w:r>
      <w:r w:rsidR="00A62995">
        <w:rPr>
          <w:rFonts w:ascii="Futura Bk BT" w:hAnsi="Futura Bk BT" w:cs="Arial"/>
          <w:sz w:val="20"/>
          <w:szCs w:val="20"/>
        </w:rPr>
        <w:t>es</w:t>
      </w:r>
      <w:r w:rsidRPr="006246B2">
        <w:rPr>
          <w:rFonts w:ascii="Futura Bk BT" w:hAnsi="Futura Bk BT" w:cs="Arial"/>
          <w:sz w:val="20"/>
          <w:szCs w:val="20"/>
        </w:rPr>
        <w:t xml:space="preserve"> de peaje</w:t>
      </w:r>
      <w:r w:rsidR="00A62995">
        <w:rPr>
          <w:rFonts w:ascii="Futura Bk BT" w:hAnsi="Futura Bk BT" w:cs="Arial"/>
          <w:sz w:val="20"/>
          <w:szCs w:val="20"/>
        </w:rPr>
        <w:t xml:space="preserve"> </w:t>
      </w:r>
      <w:r w:rsidR="00A62995">
        <w:rPr>
          <w:rFonts w:ascii="Futura Bk BT" w:hAnsi="Futura Bk BT" w:cs="Arial"/>
          <w:i/>
          <w:sz w:val="20"/>
          <w:szCs w:val="20"/>
        </w:rPr>
        <w:t xml:space="preserve">Tacuya </w:t>
      </w:r>
      <w:r w:rsidR="00A62995">
        <w:rPr>
          <w:rFonts w:ascii="Futura Bk BT" w:hAnsi="Futura Bk BT" w:cs="Arial"/>
          <w:sz w:val="20"/>
          <w:szCs w:val="20"/>
        </w:rPr>
        <w:t xml:space="preserve">y </w:t>
      </w:r>
      <w:r w:rsidR="00896F3A">
        <w:rPr>
          <w:rFonts w:ascii="Futura Bk BT" w:hAnsi="Futura Bk BT" w:cs="Arial"/>
          <w:i/>
          <w:sz w:val="20"/>
          <w:szCs w:val="20"/>
        </w:rPr>
        <w:t>Yopal</w:t>
      </w:r>
      <w:r w:rsidRPr="006246B2">
        <w:rPr>
          <w:rFonts w:ascii="Futura Bk BT" w:hAnsi="Futura Bk BT" w:cs="Arial"/>
          <w:sz w:val="20"/>
          <w:szCs w:val="20"/>
        </w:rPr>
        <w:t>, ubicada</w:t>
      </w:r>
      <w:r w:rsidR="00A62995">
        <w:rPr>
          <w:rFonts w:ascii="Futura Bk BT" w:hAnsi="Futura Bk BT" w:cs="Arial"/>
          <w:sz w:val="20"/>
          <w:szCs w:val="20"/>
        </w:rPr>
        <w:t>s en los</w:t>
      </w:r>
      <w:r w:rsidR="00A62995" w:rsidRPr="006246B2">
        <w:rPr>
          <w:rFonts w:ascii="Futura Bk BT" w:hAnsi="Futura Bk BT" w:cs="Arial"/>
          <w:sz w:val="20"/>
          <w:szCs w:val="20"/>
        </w:rPr>
        <w:t xml:space="preserve"> </w:t>
      </w:r>
      <w:r w:rsidR="00A62995">
        <w:rPr>
          <w:rFonts w:ascii="Futura Bk BT" w:hAnsi="Futura Bk BT" w:cs="Arial"/>
          <w:sz w:val="20"/>
          <w:szCs w:val="20"/>
          <w:lang w:val="es-CO"/>
        </w:rPr>
        <w:t>PR 25</w:t>
      </w:r>
      <w:r w:rsidR="00A62995" w:rsidRPr="006246B2">
        <w:rPr>
          <w:rFonts w:ascii="Futura Bk BT" w:hAnsi="Futura Bk BT" w:cs="Arial"/>
          <w:sz w:val="20"/>
          <w:szCs w:val="20"/>
          <w:lang w:val="es-CO"/>
        </w:rPr>
        <w:t>+4</w:t>
      </w:r>
      <w:r w:rsidR="00A62995">
        <w:rPr>
          <w:rFonts w:ascii="Futura Bk BT" w:hAnsi="Futura Bk BT" w:cs="Arial"/>
          <w:sz w:val="20"/>
          <w:szCs w:val="20"/>
          <w:lang w:val="es-CO"/>
        </w:rPr>
        <w:t>00 y 92+150</w:t>
      </w:r>
      <w:r w:rsidR="00A62995" w:rsidRPr="006246B2">
        <w:rPr>
          <w:rFonts w:ascii="Futura Bk BT" w:hAnsi="Futura Bk BT" w:cs="Arial"/>
          <w:sz w:val="20"/>
          <w:szCs w:val="20"/>
          <w:lang w:val="es-CO"/>
        </w:rPr>
        <w:t xml:space="preserve"> de la Ruta 5608</w:t>
      </w:r>
      <w:r w:rsidR="00A62995">
        <w:rPr>
          <w:rFonts w:ascii="Futura Bk BT" w:hAnsi="Futura Bk BT" w:cs="Arial"/>
          <w:sz w:val="20"/>
          <w:szCs w:val="20"/>
          <w:lang w:val="es-CO"/>
        </w:rPr>
        <w:t>, respectivamente</w:t>
      </w:r>
      <w:r w:rsidRPr="006246B2">
        <w:rPr>
          <w:rFonts w:ascii="Futura Bk BT" w:hAnsi="Futura Bk BT" w:cs="Arial"/>
          <w:sz w:val="20"/>
          <w:szCs w:val="20"/>
          <w:lang w:val="es-CO"/>
        </w:rPr>
        <w:t xml:space="preserve">, y cuyo cobro será bidireccional. </w:t>
      </w:r>
    </w:p>
    <w:p w:rsidR="004E3F31" w:rsidRPr="006246B2" w:rsidRDefault="004E3F31" w:rsidP="004E3F31">
      <w:pPr>
        <w:tabs>
          <w:tab w:val="left" w:pos="0"/>
        </w:tabs>
        <w:jc w:val="both"/>
        <w:rPr>
          <w:rFonts w:ascii="Futura Bk BT" w:hAnsi="Futura Bk BT" w:cs="Arial"/>
          <w:sz w:val="20"/>
          <w:szCs w:val="20"/>
        </w:rPr>
      </w:pPr>
    </w:p>
    <w:p w:rsidR="004E3F31" w:rsidRPr="006246B2" w:rsidRDefault="004E3F31" w:rsidP="004E3F31">
      <w:pPr>
        <w:tabs>
          <w:tab w:val="left" w:pos="0"/>
        </w:tabs>
        <w:jc w:val="both"/>
        <w:rPr>
          <w:rFonts w:ascii="Futura Bk BT" w:hAnsi="Futura Bk BT" w:cs="Arial"/>
          <w:sz w:val="20"/>
          <w:szCs w:val="20"/>
        </w:rPr>
      </w:pPr>
      <w:r w:rsidRPr="006246B2">
        <w:rPr>
          <w:rFonts w:ascii="Futura Bk BT" w:hAnsi="Futura Bk BT" w:cs="Arial"/>
          <w:sz w:val="20"/>
          <w:szCs w:val="20"/>
        </w:rPr>
        <w:t xml:space="preserve">Que el contenido de la presente Resolución, fue publicado en la página web de la Agencia Nacional de Infraestructura ANI, del  8 al 13 de abril de 2015 en cumplimiento de lo determinado en el numeral 8 del artículo 8 de la Ley 1437 de 2011, con el objeto de recibir opiniones, sugerencias o propuestas alternativas.  </w:t>
      </w:r>
    </w:p>
    <w:p w:rsidR="004E3F31" w:rsidRPr="006246B2" w:rsidRDefault="004E3F31" w:rsidP="004E3F31">
      <w:pPr>
        <w:tabs>
          <w:tab w:val="left" w:pos="0"/>
        </w:tabs>
        <w:jc w:val="both"/>
        <w:rPr>
          <w:rFonts w:ascii="Futura Bk BT" w:hAnsi="Futura Bk BT" w:cs="Arial"/>
          <w:sz w:val="20"/>
          <w:szCs w:val="20"/>
        </w:rPr>
      </w:pPr>
    </w:p>
    <w:p w:rsidR="004E3F31" w:rsidRPr="006246B2" w:rsidRDefault="004E3F31" w:rsidP="004E3F31">
      <w:pPr>
        <w:tabs>
          <w:tab w:val="left" w:pos="0"/>
        </w:tabs>
        <w:jc w:val="both"/>
        <w:rPr>
          <w:rFonts w:ascii="Futura Bk BT" w:hAnsi="Futura Bk BT" w:cs="Arial"/>
          <w:sz w:val="20"/>
          <w:szCs w:val="20"/>
        </w:rPr>
      </w:pPr>
      <w:r w:rsidRPr="006246B2">
        <w:rPr>
          <w:rFonts w:ascii="Futura Bk BT" w:hAnsi="Futura Bk BT" w:cs="Arial"/>
          <w:sz w:val="20"/>
          <w:szCs w:val="20"/>
        </w:rPr>
        <w:t>Que los comentarios recibidos fueron evaluados, atendidos y los pertinentes fueron incorporados en el contenido del presente acto administrativo.</w:t>
      </w:r>
    </w:p>
    <w:p w:rsidR="004E3F31" w:rsidRPr="006246B2" w:rsidRDefault="004E3F31" w:rsidP="004E3F31">
      <w:pPr>
        <w:tabs>
          <w:tab w:val="left" w:pos="0"/>
        </w:tabs>
        <w:jc w:val="both"/>
        <w:rPr>
          <w:rFonts w:ascii="Futura Bk BT" w:hAnsi="Futura Bk BT" w:cs="Arial"/>
          <w:sz w:val="20"/>
          <w:szCs w:val="20"/>
        </w:rPr>
      </w:pPr>
    </w:p>
    <w:p w:rsidR="004E3F31" w:rsidRPr="006246B2" w:rsidRDefault="004E3F31" w:rsidP="004E3F31">
      <w:pPr>
        <w:jc w:val="both"/>
        <w:rPr>
          <w:rFonts w:ascii="Futura Bk BT" w:hAnsi="Futura Bk BT" w:cs="Arial"/>
          <w:sz w:val="20"/>
          <w:szCs w:val="20"/>
        </w:rPr>
      </w:pPr>
      <w:r w:rsidRPr="006246B2">
        <w:rPr>
          <w:rFonts w:ascii="Futura Bk BT" w:hAnsi="Futura Bk BT" w:cs="Arial"/>
          <w:sz w:val="20"/>
          <w:szCs w:val="20"/>
        </w:rPr>
        <w:t xml:space="preserve">En mérito de lo expuesto, </w:t>
      </w:r>
    </w:p>
    <w:p w:rsidR="004E3F31" w:rsidRPr="006246B2" w:rsidRDefault="004E3F31" w:rsidP="004E3F31">
      <w:pPr>
        <w:jc w:val="center"/>
        <w:rPr>
          <w:rFonts w:ascii="Futura Bk BT" w:hAnsi="Futura Bk BT" w:cs="Arial"/>
          <w:b/>
          <w:sz w:val="20"/>
          <w:szCs w:val="20"/>
        </w:rPr>
      </w:pPr>
      <w:r w:rsidRPr="006246B2">
        <w:rPr>
          <w:rFonts w:ascii="Futura Bk BT" w:hAnsi="Futura Bk BT" w:cs="Arial"/>
          <w:b/>
          <w:sz w:val="20"/>
          <w:szCs w:val="20"/>
        </w:rPr>
        <w:t>RESUELVE:</w:t>
      </w:r>
    </w:p>
    <w:p w:rsidR="004E3F31" w:rsidRPr="006246B2" w:rsidRDefault="004E3F31" w:rsidP="004E3F31">
      <w:pPr>
        <w:jc w:val="center"/>
        <w:rPr>
          <w:rFonts w:ascii="Futura Bk BT" w:hAnsi="Futura Bk BT" w:cs="Arial"/>
          <w:b/>
          <w:sz w:val="20"/>
          <w:szCs w:val="20"/>
        </w:rPr>
      </w:pPr>
    </w:p>
    <w:p w:rsidR="004E3F31" w:rsidRPr="006246B2" w:rsidRDefault="004E3F31" w:rsidP="004E3F31">
      <w:pPr>
        <w:tabs>
          <w:tab w:val="left" w:pos="0"/>
        </w:tabs>
        <w:jc w:val="both"/>
        <w:rPr>
          <w:rFonts w:ascii="Futura Bk BT" w:hAnsi="Futura Bk BT" w:cs="Arial"/>
          <w:sz w:val="20"/>
          <w:szCs w:val="20"/>
        </w:rPr>
      </w:pPr>
      <w:r w:rsidRPr="006246B2">
        <w:rPr>
          <w:rFonts w:ascii="Futura Bk BT" w:hAnsi="Futura Bk BT" w:cs="Arial"/>
          <w:b/>
          <w:sz w:val="20"/>
          <w:szCs w:val="20"/>
        </w:rPr>
        <w:t xml:space="preserve">ARTÍCULO PRIMERO: </w:t>
      </w:r>
      <w:r w:rsidRPr="006246B2">
        <w:rPr>
          <w:rFonts w:ascii="Futura Bk BT" w:hAnsi="Futura Bk BT" w:cs="Arial"/>
          <w:sz w:val="20"/>
          <w:szCs w:val="20"/>
        </w:rPr>
        <w:t>Emitir concepto vinculante previo favorable</w:t>
      </w:r>
      <w:r w:rsidR="00896F3A">
        <w:rPr>
          <w:rFonts w:ascii="Futura Bk BT" w:hAnsi="Futura Bk BT" w:cs="Arial"/>
          <w:sz w:val="20"/>
          <w:szCs w:val="20"/>
        </w:rPr>
        <w:t>, para el establecimiento de dos estacio</w:t>
      </w:r>
      <w:r w:rsidRPr="006246B2">
        <w:rPr>
          <w:rFonts w:ascii="Futura Bk BT" w:hAnsi="Futura Bk BT" w:cs="Arial"/>
          <w:sz w:val="20"/>
          <w:szCs w:val="20"/>
        </w:rPr>
        <w:t>n</w:t>
      </w:r>
      <w:r w:rsidR="00896F3A">
        <w:rPr>
          <w:rFonts w:ascii="Futura Bk BT" w:hAnsi="Futura Bk BT" w:cs="Arial"/>
          <w:sz w:val="20"/>
          <w:szCs w:val="20"/>
        </w:rPr>
        <w:t>es</w:t>
      </w:r>
      <w:r w:rsidRPr="006246B2">
        <w:rPr>
          <w:rFonts w:ascii="Futura Bk BT" w:hAnsi="Futura Bk BT" w:cs="Arial"/>
          <w:sz w:val="20"/>
          <w:szCs w:val="20"/>
        </w:rPr>
        <w:t xml:space="preserve"> de peaje en el proyecto </w:t>
      </w:r>
      <w:r w:rsidR="00896F3A">
        <w:rPr>
          <w:rFonts w:ascii="Futura Bk BT" w:hAnsi="Futura Bk BT" w:cs="Arial"/>
          <w:sz w:val="20"/>
          <w:szCs w:val="20"/>
        </w:rPr>
        <w:t>Villavicencio – Yopal</w:t>
      </w:r>
      <w:r w:rsidRPr="006246B2">
        <w:rPr>
          <w:rFonts w:ascii="Futura Bk BT" w:hAnsi="Futura Bk BT" w:cs="Arial"/>
          <w:sz w:val="20"/>
          <w:szCs w:val="20"/>
        </w:rPr>
        <w:t>, denominada</w:t>
      </w:r>
      <w:r w:rsidR="00896F3A">
        <w:rPr>
          <w:rFonts w:ascii="Futura Bk BT" w:hAnsi="Futura Bk BT" w:cs="Arial"/>
          <w:sz w:val="20"/>
          <w:szCs w:val="20"/>
        </w:rPr>
        <w:t>s</w:t>
      </w:r>
      <w:r w:rsidRPr="006246B2">
        <w:rPr>
          <w:rFonts w:ascii="Futura Bk BT" w:hAnsi="Futura Bk BT" w:cs="Arial"/>
          <w:sz w:val="20"/>
          <w:szCs w:val="20"/>
        </w:rPr>
        <w:t xml:space="preserve"> </w:t>
      </w:r>
      <w:r w:rsidR="00896F3A">
        <w:rPr>
          <w:rFonts w:ascii="Futura Bk BT" w:hAnsi="Futura Bk BT" w:cs="Arial"/>
          <w:sz w:val="20"/>
          <w:szCs w:val="20"/>
        </w:rPr>
        <w:t xml:space="preserve">Estación </w:t>
      </w:r>
      <w:r w:rsidR="00896F3A">
        <w:rPr>
          <w:rFonts w:ascii="Futura Bk BT" w:hAnsi="Futura Bk BT" w:cs="Arial"/>
          <w:i/>
          <w:sz w:val="20"/>
          <w:szCs w:val="20"/>
        </w:rPr>
        <w:t xml:space="preserve">Tacuya </w:t>
      </w:r>
      <w:r w:rsidR="00896F3A">
        <w:rPr>
          <w:rFonts w:ascii="Futura Bk BT" w:hAnsi="Futura Bk BT" w:cs="Arial"/>
          <w:sz w:val="20"/>
          <w:szCs w:val="20"/>
        </w:rPr>
        <w:t xml:space="preserve">y Estación </w:t>
      </w:r>
      <w:r w:rsidR="00DD46E6">
        <w:rPr>
          <w:rFonts w:ascii="Futura Bk BT" w:hAnsi="Futura Bk BT" w:cs="Arial"/>
          <w:i/>
          <w:sz w:val="20"/>
          <w:szCs w:val="20"/>
        </w:rPr>
        <w:t>Yopal</w:t>
      </w:r>
      <w:r w:rsidRPr="006246B2">
        <w:rPr>
          <w:rFonts w:ascii="Futura Bk BT" w:hAnsi="Futura Bk BT" w:cs="Arial"/>
          <w:sz w:val="20"/>
          <w:szCs w:val="20"/>
        </w:rPr>
        <w:t>, la</w:t>
      </w:r>
      <w:r w:rsidR="00896F3A">
        <w:rPr>
          <w:rFonts w:ascii="Futura Bk BT" w:hAnsi="Futura Bk BT" w:cs="Arial"/>
          <w:sz w:val="20"/>
          <w:szCs w:val="20"/>
        </w:rPr>
        <w:t>s</w:t>
      </w:r>
      <w:r w:rsidRPr="006246B2">
        <w:rPr>
          <w:rFonts w:ascii="Futura Bk BT" w:hAnsi="Futura Bk BT" w:cs="Arial"/>
          <w:sz w:val="20"/>
          <w:szCs w:val="20"/>
        </w:rPr>
        <w:t xml:space="preserve"> cual</w:t>
      </w:r>
      <w:r w:rsidR="00896F3A">
        <w:rPr>
          <w:rFonts w:ascii="Futura Bk BT" w:hAnsi="Futura Bk BT" w:cs="Arial"/>
          <w:sz w:val="20"/>
          <w:szCs w:val="20"/>
        </w:rPr>
        <w:t>es</w:t>
      </w:r>
      <w:r w:rsidRPr="006246B2">
        <w:rPr>
          <w:rFonts w:ascii="Futura Bk BT" w:hAnsi="Futura Bk BT" w:cs="Arial"/>
          <w:sz w:val="20"/>
          <w:szCs w:val="20"/>
        </w:rPr>
        <w:t xml:space="preserve"> será</w:t>
      </w:r>
      <w:r w:rsidR="00896F3A">
        <w:rPr>
          <w:rFonts w:ascii="Futura Bk BT" w:hAnsi="Futura Bk BT" w:cs="Arial"/>
          <w:sz w:val="20"/>
          <w:szCs w:val="20"/>
        </w:rPr>
        <w:t>n ubicadas en los</w:t>
      </w:r>
      <w:r w:rsidR="00896F3A" w:rsidRPr="006246B2">
        <w:rPr>
          <w:rFonts w:ascii="Futura Bk BT" w:hAnsi="Futura Bk BT" w:cs="Arial"/>
          <w:sz w:val="20"/>
          <w:szCs w:val="20"/>
        </w:rPr>
        <w:t xml:space="preserve"> </w:t>
      </w:r>
      <w:r w:rsidR="00896F3A">
        <w:rPr>
          <w:rFonts w:ascii="Futura Bk BT" w:hAnsi="Futura Bk BT" w:cs="Arial"/>
          <w:sz w:val="20"/>
          <w:szCs w:val="20"/>
          <w:lang w:val="es-CO"/>
        </w:rPr>
        <w:t>PR 25</w:t>
      </w:r>
      <w:r w:rsidR="00896F3A" w:rsidRPr="006246B2">
        <w:rPr>
          <w:rFonts w:ascii="Futura Bk BT" w:hAnsi="Futura Bk BT" w:cs="Arial"/>
          <w:sz w:val="20"/>
          <w:szCs w:val="20"/>
          <w:lang w:val="es-CO"/>
        </w:rPr>
        <w:t>+4</w:t>
      </w:r>
      <w:r w:rsidR="00896F3A">
        <w:rPr>
          <w:rFonts w:ascii="Futura Bk BT" w:hAnsi="Futura Bk BT" w:cs="Arial"/>
          <w:sz w:val="20"/>
          <w:szCs w:val="20"/>
          <w:lang w:val="es-CO"/>
        </w:rPr>
        <w:t>00 y 92+150</w:t>
      </w:r>
      <w:r w:rsidR="00896F3A" w:rsidRPr="006246B2">
        <w:rPr>
          <w:rFonts w:ascii="Futura Bk BT" w:hAnsi="Futura Bk BT" w:cs="Arial"/>
          <w:sz w:val="20"/>
          <w:szCs w:val="20"/>
          <w:lang w:val="es-CO"/>
        </w:rPr>
        <w:t xml:space="preserve"> de la Ruta 5608</w:t>
      </w:r>
      <w:r w:rsidR="00896F3A">
        <w:rPr>
          <w:rFonts w:ascii="Futura Bk BT" w:hAnsi="Futura Bk BT" w:cs="Arial"/>
          <w:sz w:val="20"/>
          <w:szCs w:val="20"/>
          <w:lang w:val="es-CO"/>
        </w:rPr>
        <w:t>, respectivamente</w:t>
      </w:r>
      <w:r w:rsidR="008F4945" w:rsidRPr="006246B2">
        <w:rPr>
          <w:rFonts w:ascii="Futura Bk BT" w:hAnsi="Futura Bk BT" w:cs="Arial"/>
          <w:sz w:val="20"/>
          <w:szCs w:val="20"/>
          <w:lang w:val="es-CO"/>
        </w:rPr>
        <w:t>,</w:t>
      </w:r>
      <w:r w:rsidRPr="006246B2">
        <w:rPr>
          <w:rFonts w:ascii="Futura Bk BT" w:hAnsi="Futura Bk BT" w:cs="Arial"/>
          <w:sz w:val="20"/>
          <w:szCs w:val="20"/>
        </w:rPr>
        <w:t xml:space="preserve"> con cobro bidireccional.</w:t>
      </w:r>
    </w:p>
    <w:p w:rsidR="004E3F31" w:rsidRPr="006246B2" w:rsidRDefault="004E3F31" w:rsidP="004E3F31">
      <w:pPr>
        <w:tabs>
          <w:tab w:val="left" w:pos="0"/>
        </w:tabs>
        <w:jc w:val="both"/>
        <w:rPr>
          <w:rFonts w:ascii="Futura Bk BT" w:hAnsi="Futura Bk BT" w:cs="Arial"/>
          <w:sz w:val="20"/>
          <w:szCs w:val="20"/>
        </w:rPr>
      </w:pPr>
    </w:p>
    <w:p w:rsidR="004E3F31" w:rsidRPr="006246B2" w:rsidRDefault="004E3F31" w:rsidP="004E3F31">
      <w:pPr>
        <w:spacing w:after="160" w:line="259" w:lineRule="auto"/>
        <w:jc w:val="both"/>
        <w:rPr>
          <w:rFonts w:ascii="Futura Bk BT" w:hAnsi="Futura Bk BT" w:cs="Arial"/>
          <w:sz w:val="20"/>
          <w:szCs w:val="20"/>
        </w:rPr>
      </w:pPr>
      <w:r w:rsidRPr="006246B2">
        <w:rPr>
          <w:rFonts w:ascii="Futura Bk BT" w:hAnsi="Futura Bk BT" w:cs="Arial"/>
          <w:b/>
          <w:sz w:val="20"/>
          <w:szCs w:val="20"/>
        </w:rPr>
        <w:t xml:space="preserve">PARÁGRAFO: </w:t>
      </w:r>
      <w:r w:rsidRPr="006246B2">
        <w:rPr>
          <w:rFonts w:ascii="Futura Bk BT" w:hAnsi="Futura Bk BT" w:cs="Arial"/>
          <w:sz w:val="20"/>
          <w:szCs w:val="20"/>
        </w:rPr>
        <w:t>Las condiciones de inicio de operación de la</w:t>
      </w:r>
      <w:r w:rsidR="00D87686">
        <w:rPr>
          <w:rFonts w:ascii="Futura Bk BT" w:hAnsi="Futura Bk BT" w:cs="Arial"/>
          <w:sz w:val="20"/>
          <w:szCs w:val="20"/>
        </w:rPr>
        <w:t>s estacio</w:t>
      </w:r>
      <w:r w:rsidRPr="006246B2">
        <w:rPr>
          <w:rFonts w:ascii="Futura Bk BT" w:hAnsi="Futura Bk BT" w:cs="Arial"/>
          <w:sz w:val="20"/>
          <w:szCs w:val="20"/>
        </w:rPr>
        <w:t>n</w:t>
      </w:r>
      <w:r w:rsidR="00D87686">
        <w:rPr>
          <w:rFonts w:ascii="Futura Bk BT" w:hAnsi="Futura Bk BT" w:cs="Arial"/>
          <w:sz w:val="20"/>
          <w:szCs w:val="20"/>
        </w:rPr>
        <w:t>es</w:t>
      </w:r>
      <w:r w:rsidRPr="006246B2">
        <w:rPr>
          <w:rFonts w:ascii="Futura Bk BT" w:hAnsi="Futura Bk BT" w:cs="Arial"/>
          <w:sz w:val="20"/>
          <w:szCs w:val="20"/>
        </w:rPr>
        <w:t xml:space="preserve"> de peaje serán las establecidas en la minuta </w:t>
      </w:r>
      <w:r w:rsidR="00D87686">
        <w:rPr>
          <w:rFonts w:ascii="Futura Bk BT" w:hAnsi="Futura Bk BT" w:cs="Arial"/>
          <w:sz w:val="20"/>
          <w:szCs w:val="20"/>
        </w:rPr>
        <w:t xml:space="preserve">del contrato de concesión del proceso de selección </w:t>
      </w:r>
      <w:r w:rsidR="00D87686" w:rsidRPr="006246B2">
        <w:rPr>
          <w:rFonts w:ascii="Futura Bk BT" w:hAnsi="Futura Bk BT" w:cs="Arial"/>
          <w:sz w:val="20"/>
          <w:szCs w:val="20"/>
        </w:rPr>
        <w:t>No. VJ-VE-</w:t>
      </w:r>
      <w:r w:rsidR="00D87686">
        <w:rPr>
          <w:rFonts w:ascii="Futura Bk BT" w:hAnsi="Futura Bk BT" w:cs="Arial"/>
          <w:sz w:val="20"/>
          <w:szCs w:val="20"/>
        </w:rPr>
        <w:t>IP-LP-015-2013</w:t>
      </w:r>
      <w:r w:rsidRPr="006246B2">
        <w:rPr>
          <w:rFonts w:ascii="Futura Bk BT" w:hAnsi="Futura Bk BT" w:cs="Arial"/>
          <w:sz w:val="20"/>
          <w:szCs w:val="20"/>
        </w:rPr>
        <w:t>.</w:t>
      </w:r>
    </w:p>
    <w:p w:rsidR="004E3F31" w:rsidRPr="006246B2" w:rsidRDefault="004E3F31" w:rsidP="004E3F31">
      <w:pPr>
        <w:jc w:val="both"/>
        <w:rPr>
          <w:rFonts w:ascii="Futura Bk BT" w:hAnsi="Futura Bk BT" w:cs="Arial"/>
          <w:sz w:val="20"/>
          <w:szCs w:val="20"/>
        </w:rPr>
      </w:pPr>
      <w:r w:rsidRPr="006246B2">
        <w:rPr>
          <w:rFonts w:ascii="Futura Bk BT" w:hAnsi="Futura Bk BT" w:cs="Arial"/>
          <w:b/>
          <w:sz w:val="20"/>
          <w:szCs w:val="20"/>
        </w:rPr>
        <w:t>ARTÍCULO SEGUNDO:</w:t>
      </w:r>
      <w:r w:rsidRPr="006246B2">
        <w:rPr>
          <w:rFonts w:ascii="Futura Bk BT" w:hAnsi="Futura Bk BT" w:cs="Arial"/>
          <w:sz w:val="20"/>
          <w:szCs w:val="20"/>
        </w:rPr>
        <w:t xml:space="preserve"> Establecer las siguientes catego</w:t>
      </w:r>
      <w:r w:rsidR="00D87686">
        <w:rPr>
          <w:rFonts w:ascii="Futura Bk BT" w:hAnsi="Futura Bk BT" w:cs="Arial"/>
          <w:sz w:val="20"/>
          <w:szCs w:val="20"/>
        </w:rPr>
        <w:t>rías vehiculares y tarifas para</w:t>
      </w:r>
      <w:r w:rsidRPr="006246B2">
        <w:rPr>
          <w:rFonts w:ascii="Futura Bk BT" w:hAnsi="Futura Bk BT" w:cs="Arial"/>
          <w:sz w:val="20"/>
          <w:szCs w:val="20"/>
        </w:rPr>
        <w:t xml:space="preserve"> la</w:t>
      </w:r>
      <w:r w:rsidR="00E53BEF">
        <w:rPr>
          <w:rFonts w:ascii="Futura Bk BT" w:hAnsi="Futura Bk BT" w:cs="Arial"/>
          <w:sz w:val="20"/>
          <w:szCs w:val="20"/>
        </w:rPr>
        <w:t>s Estacio</w:t>
      </w:r>
      <w:r w:rsidRPr="006246B2">
        <w:rPr>
          <w:rFonts w:ascii="Futura Bk BT" w:hAnsi="Futura Bk BT" w:cs="Arial"/>
          <w:sz w:val="20"/>
          <w:szCs w:val="20"/>
        </w:rPr>
        <w:t>n</w:t>
      </w:r>
      <w:r w:rsidR="00E53BEF">
        <w:rPr>
          <w:rFonts w:ascii="Futura Bk BT" w:hAnsi="Futura Bk BT" w:cs="Arial"/>
          <w:sz w:val="20"/>
          <w:szCs w:val="20"/>
        </w:rPr>
        <w:t>es</w:t>
      </w:r>
      <w:r w:rsidR="00DD46E6">
        <w:rPr>
          <w:rFonts w:ascii="Futura Bk BT" w:hAnsi="Futura Bk BT" w:cs="Arial"/>
          <w:sz w:val="20"/>
          <w:szCs w:val="20"/>
        </w:rPr>
        <w:t xml:space="preserve"> de P</w:t>
      </w:r>
      <w:r w:rsidR="008F4945" w:rsidRPr="006246B2">
        <w:rPr>
          <w:rFonts w:ascii="Futura Bk BT" w:hAnsi="Futura Bk BT" w:cs="Arial"/>
          <w:sz w:val="20"/>
          <w:szCs w:val="20"/>
        </w:rPr>
        <w:t xml:space="preserve">eaje </w:t>
      </w:r>
      <w:r w:rsidR="00DD46E6">
        <w:rPr>
          <w:rFonts w:ascii="Futura Bk BT" w:hAnsi="Futura Bk BT" w:cs="Arial"/>
          <w:i/>
          <w:sz w:val="20"/>
          <w:szCs w:val="20"/>
        </w:rPr>
        <w:t>Tacuya</w:t>
      </w:r>
      <w:r w:rsidR="00D87686">
        <w:rPr>
          <w:rFonts w:ascii="Futura Bk BT" w:hAnsi="Futura Bk BT" w:cs="Arial"/>
          <w:i/>
          <w:sz w:val="20"/>
          <w:szCs w:val="20"/>
        </w:rPr>
        <w:t xml:space="preserve"> </w:t>
      </w:r>
      <w:r w:rsidR="00D87686">
        <w:rPr>
          <w:rFonts w:ascii="Futura Bk BT" w:hAnsi="Futura Bk BT" w:cs="Arial"/>
          <w:sz w:val="20"/>
          <w:szCs w:val="20"/>
        </w:rPr>
        <w:t xml:space="preserve">y </w:t>
      </w:r>
      <w:r w:rsidR="00DD46E6">
        <w:rPr>
          <w:rFonts w:ascii="Futura Bk BT" w:hAnsi="Futura Bk BT" w:cs="Arial"/>
          <w:i/>
          <w:sz w:val="20"/>
          <w:szCs w:val="20"/>
        </w:rPr>
        <w:t>Yopal</w:t>
      </w:r>
      <w:r w:rsidRPr="006246B2">
        <w:rPr>
          <w:rFonts w:ascii="Futura Bk BT" w:hAnsi="Futura Bk BT" w:cs="Arial"/>
          <w:sz w:val="20"/>
          <w:szCs w:val="20"/>
        </w:rPr>
        <w:t xml:space="preserve">:   </w:t>
      </w:r>
    </w:p>
    <w:p w:rsidR="00DD46E6" w:rsidRDefault="004E3F31" w:rsidP="004E3F31">
      <w:pPr>
        <w:jc w:val="both"/>
        <w:rPr>
          <w:rFonts w:ascii="Futura Bk BT" w:eastAsiaTheme="minorHAnsi" w:hAnsi="Futura Bk BT" w:cs="Arial"/>
          <w:b/>
          <w:sz w:val="20"/>
          <w:szCs w:val="20"/>
        </w:rPr>
      </w:pPr>
      <w:r w:rsidRPr="006246B2">
        <w:rPr>
          <w:rFonts w:ascii="Futura Bk BT" w:eastAsiaTheme="minorHAnsi" w:hAnsi="Futura Bk BT" w:cs="Arial"/>
          <w:b/>
          <w:sz w:val="20"/>
          <w:szCs w:val="20"/>
        </w:rPr>
        <w:t xml:space="preserve"> </w:t>
      </w:r>
    </w:p>
    <w:p w:rsidR="00DD46E6" w:rsidRDefault="00DD46E6" w:rsidP="004E3F31">
      <w:pPr>
        <w:jc w:val="both"/>
        <w:rPr>
          <w:rFonts w:ascii="Futura Bk BT" w:eastAsiaTheme="minorHAnsi" w:hAnsi="Futura Bk BT" w:cs="Arial"/>
          <w:b/>
          <w:sz w:val="20"/>
          <w:szCs w:val="20"/>
        </w:rPr>
      </w:pPr>
    </w:p>
    <w:p w:rsidR="00DD46E6" w:rsidRPr="00DD46E6" w:rsidRDefault="00DD46E6" w:rsidP="00DD46E6">
      <w:pPr>
        <w:jc w:val="center"/>
        <w:rPr>
          <w:rFonts w:ascii="Futura Bk BT" w:eastAsiaTheme="minorHAnsi" w:hAnsi="Futura Bk BT" w:cs="Arial"/>
          <w:b/>
          <w:sz w:val="20"/>
          <w:szCs w:val="20"/>
        </w:rPr>
      </w:pPr>
      <w:r>
        <w:rPr>
          <w:rFonts w:ascii="Futura Bk BT" w:eastAsiaTheme="minorHAnsi" w:hAnsi="Futura Bk BT" w:cs="Arial"/>
          <w:b/>
          <w:sz w:val="20"/>
          <w:szCs w:val="20"/>
        </w:rPr>
        <w:t>Estación de Peaje Tacuya</w:t>
      </w:r>
    </w:p>
    <w:tbl>
      <w:tblPr>
        <w:tblW w:w="7665" w:type="dxa"/>
        <w:jc w:val="center"/>
        <w:tblCellMar>
          <w:left w:w="70" w:type="dxa"/>
          <w:right w:w="70" w:type="dxa"/>
        </w:tblCellMar>
        <w:tblLook w:val="04A0" w:firstRow="1" w:lastRow="0" w:firstColumn="1" w:lastColumn="0" w:noHBand="0" w:noVBand="1"/>
      </w:tblPr>
      <w:tblGrid>
        <w:gridCol w:w="1754"/>
        <w:gridCol w:w="4551"/>
        <w:gridCol w:w="1360"/>
      </w:tblGrid>
      <w:tr w:rsidR="009B4A46" w:rsidRPr="006246B2" w:rsidTr="00452CA7">
        <w:trPr>
          <w:trHeight w:val="600"/>
          <w:tblHeader/>
          <w:jc w:val="center"/>
        </w:trPr>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4A46" w:rsidRPr="006246B2" w:rsidRDefault="009B4A46" w:rsidP="00452CA7">
            <w:pPr>
              <w:jc w:val="center"/>
              <w:rPr>
                <w:rFonts w:ascii="Futura Bk BT" w:hAnsi="Futura Bk BT" w:cs="Arial"/>
                <w:b/>
                <w:bCs/>
                <w:sz w:val="20"/>
                <w:szCs w:val="20"/>
              </w:rPr>
            </w:pPr>
            <w:r w:rsidRPr="006246B2">
              <w:rPr>
                <w:rFonts w:ascii="Futura Bk BT" w:hAnsi="Futura Bk BT" w:cs="Arial"/>
                <w:sz w:val="20"/>
                <w:szCs w:val="20"/>
              </w:rPr>
              <w:t xml:space="preserve">  </w:t>
            </w:r>
            <w:r w:rsidRPr="006246B2">
              <w:rPr>
                <w:rFonts w:ascii="Futura Bk BT" w:hAnsi="Futura Bk BT" w:cs="Arial"/>
                <w:b/>
                <w:bCs/>
                <w:sz w:val="20"/>
                <w:szCs w:val="20"/>
              </w:rPr>
              <w:t>CATEGORÍAS</w:t>
            </w:r>
          </w:p>
        </w:tc>
        <w:tc>
          <w:tcPr>
            <w:tcW w:w="4551" w:type="dxa"/>
            <w:tcBorders>
              <w:top w:val="single" w:sz="4" w:space="0" w:color="auto"/>
              <w:left w:val="nil"/>
              <w:bottom w:val="single" w:sz="4" w:space="0" w:color="auto"/>
              <w:right w:val="single" w:sz="4" w:space="0" w:color="auto"/>
            </w:tcBorders>
            <w:shd w:val="clear" w:color="auto" w:fill="auto"/>
            <w:noWrap/>
            <w:vAlign w:val="center"/>
            <w:hideMark/>
          </w:tcPr>
          <w:p w:rsidR="009B4A46" w:rsidRPr="006246B2" w:rsidRDefault="009B4A46" w:rsidP="00452CA7">
            <w:pPr>
              <w:jc w:val="center"/>
              <w:rPr>
                <w:rFonts w:ascii="Futura Bk BT" w:hAnsi="Futura Bk BT" w:cs="Arial"/>
                <w:b/>
                <w:bCs/>
                <w:sz w:val="20"/>
                <w:szCs w:val="20"/>
              </w:rPr>
            </w:pPr>
            <w:r w:rsidRPr="006246B2">
              <w:rPr>
                <w:rFonts w:ascii="Futura Bk BT" w:hAnsi="Futura Bk BT" w:cs="Arial"/>
                <w:b/>
                <w:bCs/>
                <w:sz w:val="20"/>
                <w:szCs w:val="20"/>
              </w:rPr>
              <w:t xml:space="preserve">DESCRIPCIÓN </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9B4A46" w:rsidRPr="006246B2" w:rsidRDefault="009B4A46" w:rsidP="00452CA7">
            <w:pPr>
              <w:jc w:val="center"/>
              <w:rPr>
                <w:rFonts w:ascii="Futura Bk BT" w:hAnsi="Futura Bk BT" w:cs="Arial"/>
                <w:b/>
                <w:bCs/>
                <w:sz w:val="20"/>
                <w:szCs w:val="20"/>
              </w:rPr>
            </w:pPr>
            <w:r w:rsidRPr="006246B2">
              <w:rPr>
                <w:rFonts w:ascii="Futura Bk BT" w:hAnsi="Futura Bk BT" w:cs="Arial"/>
                <w:b/>
                <w:bCs/>
                <w:sz w:val="20"/>
                <w:szCs w:val="20"/>
              </w:rPr>
              <w:t>TARIFA  2014*</w:t>
            </w:r>
          </w:p>
        </w:tc>
      </w:tr>
      <w:tr w:rsidR="00DD46E6" w:rsidRPr="006246B2" w:rsidTr="00452CA7">
        <w:trPr>
          <w:trHeight w:val="300"/>
          <w:jc w:val="center"/>
        </w:trPr>
        <w:tc>
          <w:tcPr>
            <w:tcW w:w="1754" w:type="dxa"/>
            <w:tcBorders>
              <w:top w:val="nil"/>
              <w:left w:val="single" w:sz="4" w:space="0" w:color="auto"/>
              <w:bottom w:val="single" w:sz="4" w:space="0" w:color="auto"/>
              <w:right w:val="single" w:sz="4" w:space="0" w:color="auto"/>
            </w:tcBorders>
            <w:shd w:val="clear" w:color="auto" w:fill="auto"/>
            <w:noWrap/>
            <w:hideMark/>
          </w:tcPr>
          <w:p w:rsidR="00DD46E6" w:rsidRPr="006246B2" w:rsidRDefault="00DD46E6" w:rsidP="00452CA7">
            <w:pPr>
              <w:jc w:val="center"/>
              <w:rPr>
                <w:rFonts w:ascii="Futura Bk BT" w:hAnsi="Futura Bk BT" w:cs="Arial"/>
                <w:sz w:val="20"/>
                <w:szCs w:val="20"/>
              </w:rPr>
            </w:pPr>
            <w:r w:rsidRPr="006246B2">
              <w:rPr>
                <w:rFonts w:ascii="Futura Bk BT" w:hAnsi="Futura Bk BT" w:cs="Arial"/>
                <w:sz w:val="20"/>
                <w:szCs w:val="20"/>
              </w:rPr>
              <w:t>Categoría I</w:t>
            </w:r>
          </w:p>
        </w:tc>
        <w:tc>
          <w:tcPr>
            <w:tcW w:w="4551" w:type="dxa"/>
            <w:tcBorders>
              <w:top w:val="nil"/>
              <w:left w:val="nil"/>
              <w:bottom w:val="single" w:sz="4" w:space="0" w:color="auto"/>
              <w:right w:val="single" w:sz="4" w:space="0" w:color="auto"/>
            </w:tcBorders>
            <w:shd w:val="clear" w:color="auto" w:fill="auto"/>
            <w:noWrap/>
          </w:tcPr>
          <w:p w:rsidR="00DD46E6" w:rsidRPr="006246B2" w:rsidRDefault="00DD46E6" w:rsidP="00452CA7">
            <w:pPr>
              <w:rPr>
                <w:rFonts w:ascii="Futura Bk BT" w:hAnsi="Futura Bk BT" w:cs="Arial"/>
                <w:sz w:val="20"/>
                <w:szCs w:val="20"/>
              </w:rPr>
            </w:pPr>
            <w:r w:rsidRPr="006246B2">
              <w:rPr>
                <w:rFonts w:ascii="Futura Bk BT" w:hAnsi="Futura Bk BT" w:cs="Arial"/>
                <w:sz w:val="20"/>
                <w:szCs w:val="20"/>
              </w:rPr>
              <w:t>Automóviles, camperos, camionetas y microbuses con ejes de llanta sencilla.</w:t>
            </w:r>
          </w:p>
        </w:tc>
        <w:tc>
          <w:tcPr>
            <w:tcW w:w="1360" w:type="dxa"/>
            <w:tcBorders>
              <w:top w:val="nil"/>
              <w:left w:val="nil"/>
              <w:bottom w:val="single" w:sz="4" w:space="0" w:color="auto"/>
              <w:right w:val="single" w:sz="4" w:space="0" w:color="auto"/>
            </w:tcBorders>
            <w:shd w:val="clear" w:color="auto" w:fill="auto"/>
            <w:noWrap/>
            <w:hideMark/>
          </w:tcPr>
          <w:p w:rsidR="00DD46E6" w:rsidRPr="006246B2" w:rsidRDefault="00DD46E6" w:rsidP="00452CA7">
            <w:pPr>
              <w:jc w:val="center"/>
              <w:rPr>
                <w:rFonts w:ascii="Futura Bk BT" w:hAnsi="Futura Bk BT" w:cs="Arial"/>
                <w:sz w:val="20"/>
                <w:szCs w:val="20"/>
              </w:rPr>
            </w:pPr>
            <w:r>
              <w:rPr>
                <w:rFonts w:ascii="Futura Bk BT" w:hAnsi="Futura Bk BT"/>
                <w:sz w:val="20"/>
                <w:szCs w:val="20"/>
              </w:rPr>
              <w:t>$10.300</w:t>
            </w:r>
          </w:p>
        </w:tc>
      </w:tr>
      <w:tr w:rsidR="00DD46E6" w:rsidRPr="006246B2" w:rsidTr="00452CA7">
        <w:trPr>
          <w:trHeight w:val="220"/>
          <w:jc w:val="center"/>
        </w:trPr>
        <w:tc>
          <w:tcPr>
            <w:tcW w:w="1754" w:type="dxa"/>
            <w:tcBorders>
              <w:top w:val="nil"/>
              <w:left w:val="single" w:sz="4" w:space="0" w:color="auto"/>
              <w:bottom w:val="single" w:sz="4" w:space="0" w:color="auto"/>
              <w:right w:val="single" w:sz="4" w:space="0" w:color="auto"/>
            </w:tcBorders>
            <w:shd w:val="clear" w:color="auto" w:fill="auto"/>
            <w:noWrap/>
            <w:hideMark/>
          </w:tcPr>
          <w:p w:rsidR="00DD46E6" w:rsidRPr="006246B2" w:rsidRDefault="00DD46E6" w:rsidP="00452CA7">
            <w:pPr>
              <w:jc w:val="center"/>
              <w:rPr>
                <w:rFonts w:ascii="Futura Bk BT" w:hAnsi="Futura Bk BT" w:cs="Arial"/>
                <w:sz w:val="20"/>
                <w:szCs w:val="20"/>
              </w:rPr>
            </w:pPr>
            <w:r w:rsidRPr="006246B2">
              <w:rPr>
                <w:rFonts w:ascii="Futura Bk BT" w:hAnsi="Futura Bk BT" w:cs="Arial"/>
                <w:sz w:val="20"/>
                <w:szCs w:val="20"/>
              </w:rPr>
              <w:t>Categoría II</w:t>
            </w:r>
          </w:p>
        </w:tc>
        <w:tc>
          <w:tcPr>
            <w:tcW w:w="4551" w:type="dxa"/>
            <w:tcBorders>
              <w:top w:val="nil"/>
              <w:left w:val="nil"/>
              <w:bottom w:val="single" w:sz="4" w:space="0" w:color="auto"/>
              <w:right w:val="single" w:sz="4" w:space="0" w:color="auto"/>
            </w:tcBorders>
            <w:shd w:val="clear" w:color="auto" w:fill="auto"/>
          </w:tcPr>
          <w:p w:rsidR="00DD46E6" w:rsidRPr="006246B2" w:rsidRDefault="00DD46E6" w:rsidP="00452CA7">
            <w:pPr>
              <w:rPr>
                <w:rFonts w:ascii="Futura Bk BT" w:hAnsi="Futura Bk BT" w:cs="Arial"/>
                <w:sz w:val="20"/>
                <w:szCs w:val="20"/>
              </w:rPr>
            </w:pPr>
            <w:r w:rsidRPr="006246B2">
              <w:rPr>
                <w:rFonts w:ascii="Futura Bk BT" w:hAnsi="Futura Bk BT" w:cs="Arial"/>
                <w:sz w:val="20"/>
                <w:szCs w:val="20"/>
              </w:rPr>
              <w:t>Buses, busetas, microbuses con eje trasero de doble llanta.</w:t>
            </w:r>
          </w:p>
        </w:tc>
        <w:tc>
          <w:tcPr>
            <w:tcW w:w="1360" w:type="dxa"/>
            <w:tcBorders>
              <w:top w:val="nil"/>
              <w:left w:val="nil"/>
              <w:bottom w:val="single" w:sz="4" w:space="0" w:color="auto"/>
              <w:right w:val="single" w:sz="4" w:space="0" w:color="auto"/>
            </w:tcBorders>
            <w:shd w:val="clear" w:color="auto" w:fill="auto"/>
            <w:noWrap/>
            <w:hideMark/>
          </w:tcPr>
          <w:p w:rsidR="00DD46E6" w:rsidRPr="006246B2" w:rsidRDefault="00DD46E6" w:rsidP="00452CA7">
            <w:pPr>
              <w:jc w:val="center"/>
              <w:rPr>
                <w:rFonts w:ascii="Futura Bk BT" w:hAnsi="Futura Bk BT" w:cs="Arial"/>
                <w:sz w:val="20"/>
                <w:szCs w:val="20"/>
              </w:rPr>
            </w:pPr>
            <w:r>
              <w:rPr>
                <w:rFonts w:ascii="Futura Bk BT" w:hAnsi="Futura Bk BT"/>
                <w:sz w:val="20"/>
                <w:szCs w:val="20"/>
              </w:rPr>
              <w:t>$12.700</w:t>
            </w:r>
          </w:p>
        </w:tc>
      </w:tr>
      <w:tr w:rsidR="00DD46E6" w:rsidRPr="006246B2" w:rsidTr="00452CA7">
        <w:trPr>
          <w:trHeight w:val="300"/>
          <w:jc w:val="center"/>
        </w:trPr>
        <w:tc>
          <w:tcPr>
            <w:tcW w:w="1754" w:type="dxa"/>
            <w:tcBorders>
              <w:top w:val="nil"/>
              <w:left w:val="single" w:sz="4" w:space="0" w:color="auto"/>
              <w:bottom w:val="single" w:sz="4" w:space="0" w:color="auto"/>
              <w:right w:val="single" w:sz="4" w:space="0" w:color="auto"/>
            </w:tcBorders>
            <w:shd w:val="clear" w:color="auto" w:fill="auto"/>
            <w:noWrap/>
            <w:hideMark/>
          </w:tcPr>
          <w:p w:rsidR="00DD46E6" w:rsidRPr="006246B2" w:rsidRDefault="00DD46E6" w:rsidP="00452CA7">
            <w:pPr>
              <w:jc w:val="center"/>
              <w:rPr>
                <w:rFonts w:ascii="Futura Bk BT" w:hAnsi="Futura Bk BT" w:cs="Arial"/>
                <w:sz w:val="20"/>
                <w:szCs w:val="20"/>
              </w:rPr>
            </w:pPr>
            <w:r w:rsidRPr="006246B2">
              <w:rPr>
                <w:rFonts w:ascii="Futura Bk BT" w:hAnsi="Futura Bk BT" w:cs="Arial"/>
                <w:sz w:val="20"/>
                <w:szCs w:val="20"/>
              </w:rPr>
              <w:t>Categoría III</w:t>
            </w:r>
          </w:p>
        </w:tc>
        <w:tc>
          <w:tcPr>
            <w:tcW w:w="4551" w:type="dxa"/>
            <w:tcBorders>
              <w:top w:val="nil"/>
              <w:left w:val="nil"/>
              <w:bottom w:val="single" w:sz="4" w:space="0" w:color="auto"/>
              <w:right w:val="single" w:sz="4" w:space="0" w:color="auto"/>
            </w:tcBorders>
            <w:shd w:val="clear" w:color="auto" w:fill="auto"/>
            <w:noWrap/>
          </w:tcPr>
          <w:p w:rsidR="00DD46E6" w:rsidRPr="006246B2" w:rsidRDefault="00DD46E6" w:rsidP="00452CA7">
            <w:pPr>
              <w:jc w:val="both"/>
              <w:rPr>
                <w:rFonts w:ascii="Futura Bk BT" w:hAnsi="Futura Bk BT" w:cs="Arial"/>
                <w:sz w:val="20"/>
                <w:szCs w:val="20"/>
              </w:rPr>
            </w:pPr>
            <w:r w:rsidRPr="006246B2">
              <w:rPr>
                <w:rFonts w:ascii="Futura Bk BT" w:hAnsi="Futura Bk BT" w:cs="Arial"/>
                <w:sz w:val="20"/>
                <w:szCs w:val="20"/>
              </w:rPr>
              <w:t>Camiones pequeños de 2 ejes</w:t>
            </w:r>
          </w:p>
        </w:tc>
        <w:tc>
          <w:tcPr>
            <w:tcW w:w="1360" w:type="dxa"/>
            <w:tcBorders>
              <w:top w:val="nil"/>
              <w:left w:val="nil"/>
              <w:bottom w:val="single" w:sz="4" w:space="0" w:color="auto"/>
              <w:right w:val="single" w:sz="4" w:space="0" w:color="auto"/>
            </w:tcBorders>
            <w:shd w:val="clear" w:color="auto" w:fill="auto"/>
            <w:noWrap/>
            <w:hideMark/>
          </w:tcPr>
          <w:p w:rsidR="00DD46E6" w:rsidRPr="006246B2" w:rsidRDefault="00DD46E6" w:rsidP="00452CA7">
            <w:pPr>
              <w:jc w:val="center"/>
              <w:rPr>
                <w:rFonts w:ascii="Futura Bk BT" w:hAnsi="Futura Bk BT" w:cs="Arial"/>
                <w:sz w:val="20"/>
                <w:szCs w:val="20"/>
              </w:rPr>
            </w:pPr>
            <w:r>
              <w:rPr>
                <w:rFonts w:ascii="Futura Bk BT" w:hAnsi="Futura Bk BT"/>
                <w:sz w:val="20"/>
                <w:szCs w:val="20"/>
              </w:rPr>
              <w:t>$17.000</w:t>
            </w:r>
          </w:p>
        </w:tc>
      </w:tr>
      <w:tr w:rsidR="00DD46E6" w:rsidRPr="006246B2" w:rsidTr="00452CA7">
        <w:trPr>
          <w:trHeight w:val="175"/>
          <w:jc w:val="center"/>
        </w:trPr>
        <w:tc>
          <w:tcPr>
            <w:tcW w:w="1754" w:type="dxa"/>
            <w:tcBorders>
              <w:top w:val="nil"/>
              <w:left w:val="single" w:sz="4" w:space="0" w:color="auto"/>
              <w:bottom w:val="single" w:sz="4" w:space="0" w:color="auto"/>
              <w:right w:val="single" w:sz="4" w:space="0" w:color="auto"/>
            </w:tcBorders>
            <w:shd w:val="clear" w:color="auto" w:fill="auto"/>
            <w:noWrap/>
          </w:tcPr>
          <w:p w:rsidR="00DD46E6" w:rsidRPr="006246B2" w:rsidRDefault="00DD46E6" w:rsidP="00452CA7">
            <w:pPr>
              <w:jc w:val="center"/>
              <w:rPr>
                <w:rFonts w:ascii="Futura Bk BT" w:hAnsi="Futura Bk BT" w:cs="Arial"/>
                <w:sz w:val="20"/>
                <w:szCs w:val="20"/>
              </w:rPr>
            </w:pPr>
            <w:r w:rsidRPr="006246B2">
              <w:rPr>
                <w:rFonts w:ascii="Futura Bk BT" w:hAnsi="Futura Bk BT" w:cs="Arial"/>
                <w:sz w:val="20"/>
                <w:szCs w:val="20"/>
              </w:rPr>
              <w:t>Categoría IV</w:t>
            </w:r>
          </w:p>
        </w:tc>
        <w:tc>
          <w:tcPr>
            <w:tcW w:w="4551" w:type="dxa"/>
            <w:tcBorders>
              <w:top w:val="nil"/>
              <w:left w:val="nil"/>
              <w:bottom w:val="single" w:sz="4" w:space="0" w:color="auto"/>
              <w:right w:val="single" w:sz="4" w:space="0" w:color="auto"/>
            </w:tcBorders>
            <w:shd w:val="clear" w:color="auto" w:fill="auto"/>
            <w:noWrap/>
          </w:tcPr>
          <w:p w:rsidR="00DD46E6" w:rsidRPr="006246B2" w:rsidRDefault="00DD46E6" w:rsidP="00452CA7">
            <w:pPr>
              <w:jc w:val="both"/>
              <w:rPr>
                <w:rFonts w:ascii="Futura Bk BT" w:hAnsi="Futura Bk BT" w:cs="Arial"/>
                <w:sz w:val="20"/>
                <w:szCs w:val="20"/>
              </w:rPr>
            </w:pPr>
            <w:r w:rsidRPr="006246B2">
              <w:rPr>
                <w:rFonts w:ascii="Futura Bk BT" w:hAnsi="Futura Bk BT" w:cs="Arial"/>
                <w:sz w:val="20"/>
                <w:szCs w:val="20"/>
              </w:rPr>
              <w:t>Camiones grandes de 2 ejes</w:t>
            </w:r>
          </w:p>
        </w:tc>
        <w:tc>
          <w:tcPr>
            <w:tcW w:w="1360" w:type="dxa"/>
            <w:tcBorders>
              <w:top w:val="nil"/>
              <w:left w:val="nil"/>
              <w:bottom w:val="single" w:sz="4" w:space="0" w:color="auto"/>
              <w:right w:val="single" w:sz="4" w:space="0" w:color="auto"/>
            </w:tcBorders>
            <w:shd w:val="clear" w:color="auto" w:fill="auto"/>
            <w:noWrap/>
          </w:tcPr>
          <w:p w:rsidR="00DD46E6" w:rsidRPr="006246B2" w:rsidRDefault="00DD46E6" w:rsidP="00452CA7">
            <w:pPr>
              <w:jc w:val="center"/>
              <w:rPr>
                <w:rFonts w:ascii="Futura Bk BT" w:hAnsi="Futura Bk BT" w:cs="Arial"/>
                <w:sz w:val="20"/>
                <w:szCs w:val="20"/>
              </w:rPr>
            </w:pPr>
            <w:r>
              <w:rPr>
                <w:rFonts w:ascii="Futura Bk BT" w:hAnsi="Futura Bk BT"/>
                <w:sz w:val="20"/>
                <w:szCs w:val="20"/>
              </w:rPr>
              <w:t>$21.600</w:t>
            </w:r>
          </w:p>
        </w:tc>
      </w:tr>
      <w:tr w:rsidR="00DD46E6" w:rsidRPr="006246B2" w:rsidTr="00452CA7">
        <w:trPr>
          <w:trHeight w:val="300"/>
          <w:jc w:val="center"/>
        </w:trPr>
        <w:tc>
          <w:tcPr>
            <w:tcW w:w="1754" w:type="dxa"/>
            <w:tcBorders>
              <w:top w:val="nil"/>
              <w:left w:val="single" w:sz="4" w:space="0" w:color="auto"/>
              <w:bottom w:val="single" w:sz="4" w:space="0" w:color="auto"/>
              <w:right w:val="single" w:sz="4" w:space="0" w:color="auto"/>
            </w:tcBorders>
            <w:shd w:val="clear" w:color="auto" w:fill="auto"/>
            <w:noWrap/>
            <w:hideMark/>
          </w:tcPr>
          <w:p w:rsidR="00DD46E6" w:rsidRPr="006246B2" w:rsidRDefault="00DD46E6" w:rsidP="00452CA7">
            <w:pPr>
              <w:jc w:val="center"/>
              <w:rPr>
                <w:rFonts w:ascii="Futura Bk BT" w:hAnsi="Futura Bk BT" w:cs="Arial"/>
                <w:sz w:val="20"/>
                <w:szCs w:val="20"/>
              </w:rPr>
            </w:pPr>
            <w:r w:rsidRPr="006246B2">
              <w:rPr>
                <w:rFonts w:ascii="Futura Bk BT" w:hAnsi="Futura Bk BT" w:cs="Arial"/>
                <w:sz w:val="20"/>
                <w:szCs w:val="20"/>
              </w:rPr>
              <w:t>Categoría V</w:t>
            </w:r>
          </w:p>
        </w:tc>
        <w:tc>
          <w:tcPr>
            <w:tcW w:w="4551" w:type="dxa"/>
            <w:tcBorders>
              <w:top w:val="nil"/>
              <w:left w:val="nil"/>
              <w:bottom w:val="single" w:sz="4" w:space="0" w:color="auto"/>
              <w:right w:val="single" w:sz="4" w:space="0" w:color="auto"/>
            </w:tcBorders>
            <w:shd w:val="clear" w:color="auto" w:fill="auto"/>
            <w:noWrap/>
          </w:tcPr>
          <w:p w:rsidR="00DD46E6" w:rsidRPr="006246B2" w:rsidRDefault="00DD46E6" w:rsidP="00452CA7">
            <w:pPr>
              <w:jc w:val="both"/>
              <w:rPr>
                <w:rFonts w:ascii="Futura Bk BT" w:hAnsi="Futura Bk BT" w:cs="Arial"/>
                <w:sz w:val="20"/>
                <w:szCs w:val="20"/>
              </w:rPr>
            </w:pPr>
            <w:r w:rsidRPr="006246B2">
              <w:rPr>
                <w:rFonts w:ascii="Futura Bk BT" w:hAnsi="Futura Bk BT" w:cs="Arial"/>
                <w:sz w:val="20"/>
                <w:szCs w:val="20"/>
              </w:rPr>
              <w:t>Vehículos de 3 y 4 ejes</w:t>
            </w:r>
          </w:p>
        </w:tc>
        <w:tc>
          <w:tcPr>
            <w:tcW w:w="1360" w:type="dxa"/>
            <w:tcBorders>
              <w:top w:val="nil"/>
              <w:left w:val="nil"/>
              <w:bottom w:val="single" w:sz="4" w:space="0" w:color="auto"/>
              <w:right w:val="single" w:sz="4" w:space="0" w:color="auto"/>
            </w:tcBorders>
            <w:shd w:val="clear" w:color="auto" w:fill="auto"/>
            <w:noWrap/>
            <w:hideMark/>
          </w:tcPr>
          <w:p w:rsidR="00DD46E6" w:rsidRPr="006246B2" w:rsidRDefault="00DD46E6" w:rsidP="00452CA7">
            <w:pPr>
              <w:jc w:val="center"/>
              <w:rPr>
                <w:rFonts w:ascii="Futura Bk BT" w:hAnsi="Futura Bk BT" w:cs="Arial"/>
                <w:sz w:val="20"/>
                <w:szCs w:val="20"/>
              </w:rPr>
            </w:pPr>
            <w:r>
              <w:rPr>
                <w:rFonts w:ascii="Futura Bk BT" w:hAnsi="Futura Bk BT"/>
                <w:sz w:val="20"/>
                <w:szCs w:val="20"/>
              </w:rPr>
              <w:t>$33.100</w:t>
            </w:r>
          </w:p>
        </w:tc>
      </w:tr>
      <w:tr w:rsidR="00DD46E6" w:rsidRPr="006246B2" w:rsidTr="00452CA7">
        <w:trPr>
          <w:trHeight w:val="300"/>
          <w:jc w:val="center"/>
        </w:trPr>
        <w:tc>
          <w:tcPr>
            <w:tcW w:w="1754" w:type="dxa"/>
            <w:tcBorders>
              <w:top w:val="single" w:sz="4" w:space="0" w:color="auto"/>
              <w:left w:val="single" w:sz="4" w:space="0" w:color="auto"/>
              <w:bottom w:val="single" w:sz="4" w:space="0" w:color="auto"/>
              <w:right w:val="single" w:sz="4" w:space="0" w:color="auto"/>
            </w:tcBorders>
            <w:shd w:val="clear" w:color="auto" w:fill="auto"/>
            <w:noWrap/>
            <w:hideMark/>
          </w:tcPr>
          <w:p w:rsidR="00DD46E6" w:rsidRPr="006246B2" w:rsidRDefault="00DD46E6" w:rsidP="00452CA7">
            <w:pPr>
              <w:jc w:val="center"/>
              <w:rPr>
                <w:rFonts w:ascii="Futura Bk BT" w:hAnsi="Futura Bk BT" w:cs="Arial"/>
                <w:sz w:val="20"/>
                <w:szCs w:val="20"/>
              </w:rPr>
            </w:pPr>
            <w:r w:rsidRPr="006246B2">
              <w:rPr>
                <w:rFonts w:ascii="Futura Bk BT" w:hAnsi="Futura Bk BT" w:cs="Arial"/>
                <w:sz w:val="20"/>
                <w:szCs w:val="20"/>
              </w:rPr>
              <w:t>Categoría VI</w:t>
            </w:r>
          </w:p>
        </w:tc>
        <w:tc>
          <w:tcPr>
            <w:tcW w:w="4551" w:type="dxa"/>
            <w:tcBorders>
              <w:top w:val="single" w:sz="4" w:space="0" w:color="auto"/>
              <w:left w:val="nil"/>
              <w:bottom w:val="single" w:sz="4" w:space="0" w:color="auto"/>
              <w:right w:val="single" w:sz="4" w:space="0" w:color="auto"/>
            </w:tcBorders>
            <w:shd w:val="clear" w:color="auto" w:fill="auto"/>
            <w:noWrap/>
          </w:tcPr>
          <w:p w:rsidR="00DD46E6" w:rsidRPr="006246B2" w:rsidRDefault="00DD46E6" w:rsidP="00452CA7">
            <w:pPr>
              <w:jc w:val="both"/>
              <w:rPr>
                <w:rFonts w:ascii="Futura Bk BT" w:hAnsi="Futura Bk BT" w:cs="Arial"/>
                <w:sz w:val="20"/>
                <w:szCs w:val="20"/>
              </w:rPr>
            </w:pPr>
            <w:r w:rsidRPr="006246B2">
              <w:rPr>
                <w:rFonts w:ascii="Futura Bk BT" w:hAnsi="Futura Bk BT" w:cs="Arial"/>
                <w:sz w:val="20"/>
                <w:szCs w:val="20"/>
              </w:rPr>
              <w:t>Vehículos de 5 ejes</w:t>
            </w:r>
          </w:p>
        </w:tc>
        <w:tc>
          <w:tcPr>
            <w:tcW w:w="1360" w:type="dxa"/>
            <w:tcBorders>
              <w:top w:val="single" w:sz="4" w:space="0" w:color="auto"/>
              <w:left w:val="nil"/>
              <w:bottom w:val="single" w:sz="4" w:space="0" w:color="auto"/>
              <w:right w:val="single" w:sz="4" w:space="0" w:color="auto"/>
            </w:tcBorders>
            <w:shd w:val="clear" w:color="auto" w:fill="auto"/>
            <w:noWrap/>
            <w:hideMark/>
          </w:tcPr>
          <w:p w:rsidR="00DD46E6" w:rsidRPr="006246B2" w:rsidRDefault="00DD46E6" w:rsidP="00452CA7">
            <w:pPr>
              <w:jc w:val="center"/>
              <w:rPr>
                <w:rFonts w:ascii="Futura Bk BT" w:hAnsi="Futura Bk BT" w:cs="Arial"/>
                <w:sz w:val="20"/>
                <w:szCs w:val="20"/>
              </w:rPr>
            </w:pPr>
            <w:r>
              <w:rPr>
                <w:rFonts w:ascii="Futura Bk BT" w:hAnsi="Futura Bk BT"/>
                <w:sz w:val="20"/>
                <w:szCs w:val="20"/>
              </w:rPr>
              <w:t>$41.500</w:t>
            </w:r>
          </w:p>
        </w:tc>
      </w:tr>
      <w:tr w:rsidR="00DD46E6" w:rsidRPr="006246B2" w:rsidTr="00452CA7">
        <w:trPr>
          <w:trHeight w:val="300"/>
          <w:jc w:val="center"/>
        </w:trPr>
        <w:tc>
          <w:tcPr>
            <w:tcW w:w="1754" w:type="dxa"/>
            <w:tcBorders>
              <w:top w:val="single" w:sz="4" w:space="0" w:color="auto"/>
              <w:left w:val="single" w:sz="4" w:space="0" w:color="auto"/>
              <w:bottom w:val="single" w:sz="4" w:space="0" w:color="auto"/>
              <w:right w:val="single" w:sz="4" w:space="0" w:color="auto"/>
            </w:tcBorders>
            <w:shd w:val="clear" w:color="auto" w:fill="auto"/>
            <w:noWrap/>
          </w:tcPr>
          <w:p w:rsidR="00DD46E6" w:rsidRPr="006246B2" w:rsidRDefault="00DD46E6" w:rsidP="00452CA7">
            <w:pPr>
              <w:jc w:val="center"/>
              <w:rPr>
                <w:rFonts w:ascii="Futura Bk BT" w:hAnsi="Futura Bk BT" w:cs="Arial"/>
                <w:sz w:val="20"/>
                <w:szCs w:val="20"/>
              </w:rPr>
            </w:pPr>
            <w:r w:rsidRPr="006246B2">
              <w:rPr>
                <w:rFonts w:ascii="Futura Bk BT" w:hAnsi="Futura Bk BT" w:cs="Arial"/>
                <w:sz w:val="20"/>
                <w:szCs w:val="20"/>
              </w:rPr>
              <w:t>Categoría VII</w:t>
            </w:r>
          </w:p>
        </w:tc>
        <w:tc>
          <w:tcPr>
            <w:tcW w:w="4551" w:type="dxa"/>
            <w:tcBorders>
              <w:top w:val="single" w:sz="4" w:space="0" w:color="auto"/>
              <w:left w:val="nil"/>
              <w:bottom w:val="single" w:sz="4" w:space="0" w:color="auto"/>
              <w:right w:val="single" w:sz="4" w:space="0" w:color="auto"/>
            </w:tcBorders>
            <w:shd w:val="clear" w:color="auto" w:fill="auto"/>
            <w:noWrap/>
          </w:tcPr>
          <w:p w:rsidR="00DD46E6" w:rsidRPr="006246B2" w:rsidRDefault="00DD46E6" w:rsidP="00452CA7">
            <w:pPr>
              <w:jc w:val="both"/>
              <w:rPr>
                <w:rFonts w:ascii="Futura Bk BT" w:hAnsi="Futura Bk BT" w:cs="Arial"/>
                <w:sz w:val="20"/>
                <w:szCs w:val="20"/>
              </w:rPr>
            </w:pPr>
            <w:r w:rsidRPr="006246B2">
              <w:rPr>
                <w:rFonts w:ascii="Futura Bk BT" w:hAnsi="Futura Bk BT" w:cs="Arial"/>
                <w:sz w:val="20"/>
                <w:szCs w:val="20"/>
              </w:rPr>
              <w:t>Vehículos de 6 ejes</w:t>
            </w:r>
          </w:p>
        </w:tc>
        <w:tc>
          <w:tcPr>
            <w:tcW w:w="1360" w:type="dxa"/>
            <w:tcBorders>
              <w:top w:val="single" w:sz="4" w:space="0" w:color="auto"/>
              <w:left w:val="nil"/>
              <w:bottom w:val="single" w:sz="4" w:space="0" w:color="auto"/>
              <w:right w:val="single" w:sz="4" w:space="0" w:color="auto"/>
            </w:tcBorders>
            <w:shd w:val="clear" w:color="auto" w:fill="auto"/>
            <w:noWrap/>
          </w:tcPr>
          <w:p w:rsidR="00DD46E6" w:rsidRPr="006246B2" w:rsidRDefault="00DD46E6" w:rsidP="00452CA7">
            <w:pPr>
              <w:jc w:val="center"/>
              <w:rPr>
                <w:rFonts w:ascii="Futura Bk BT" w:hAnsi="Futura Bk BT" w:cs="Arial"/>
                <w:sz w:val="20"/>
                <w:szCs w:val="20"/>
              </w:rPr>
            </w:pPr>
            <w:r>
              <w:rPr>
                <w:rFonts w:ascii="Futura Bk BT" w:hAnsi="Futura Bk BT"/>
                <w:sz w:val="20"/>
                <w:szCs w:val="20"/>
              </w:rPr>
              <w:t>$48.100</w:t>
            </w:r>
          </w:p>
        </w:tc>
      </w:tr>
    </w:tbl>
    <w:p w:rsidR="009B4A46" w:rsidRPr="006246B2" w:rsidRDefault="009B4A46" w:rsidP="009B4A46">
      <w:pPr>
        <w:rPr>
          <w:rFonts w:ascii="Futura Bk BT" w:hAnsi="Futura Bk BT" w:cs="Arial"/>
          <w:b/>
          <w:sz w:val="20"/>
          <w:szCs w:val="20"/>
        </w:rPr>
      </w:pPr>
      <w:r w:rsidRPr="006246B2">
        <w:rPr>
          <w:rFonts w:ascii="Futura Bk BT" w:hAnsi="Futura Bk BT" w:cs="Arial"/>
          <w:b/>
          <w:sz w:val="20"/>
          <w:szCs w:val="20"/>
        </w:rPr>
        <w:tab/>
        <w:t>*Expresados en pesos de diciembre de 2013.</w:t>
      </w:r>
    </w:p>
    <w:p w:rsidR="009B4A46" w:rsidRDefault="009B4A46" w:rsidP="004E3F31">
      <w:pPr>
        <w:rPr>
          <w:rFonts w:ascii="Futura Bk BT" w:hAnsi="Futura Bk BT" w:cs="Arial"/>
          <w:b/>
          <w:sz w:val="20"/>
          <w:szCs w:val="20"/>
        </w:rPr>
      </w:pPr>
    </w:p>
    <w:p w:rsidR="00DD46E6" w:rsidRPr="00DD46E6" w:rsidRDefault="00DD46E6" w:rsidP="00DD46E6">
      <w:pPr>
        <w:jc w:val="center"/>
        <w:rPr>
          <w:rFonts w:ascii="Futura Bk BT" w:eastAsiaTheme="minorHAnsi" w:hAnsi="Futura Bk BT" w:cs="Arial"/>
          <w:b/>
          <w:sz w:val="20"/>
          <w:szCs w:val="20"/>
        </w:rPr>
      </w:pPr>
      <w:r>
        <w:rPr>
          <w:rFonts w:ascii="Futura Bk BT" w:eastAsiaTheme="minorHAnsi" w:hAnsi="Futura Bk BT" w:cs="Arial"/>
          <w:b/>
          <w:sz w:val="20"/>
          <w:szCs w:val="20"/>
        </w:rPr>
        <w:t>Estación de Peaje Yopal</w:t>
      </w:r>
    </w:p>
    <w:tbl>
      <w:tblPr>
        <w:tblW w:w="7665" w:type="dxa"/>
        <w:jc w:val="center"/>
        <w:tblCellMar>
          <w:left w:w="70" w:type="dxa"/>
          <w:right w:w="70" w:type="dxa"/>
        </w:tblCellMar>
        <w:tblLook w:val="04A0" w:firstRow="1" w:lastRow="0" w:firstColumn="1" w:lastColumn="0" w:noHBand="0" w:noVBand="1"/>
      </w:tblPr>
      <w:tblGrid>
        <w:gridCol w:w="1754"/>
        <w:gridCol w:w="4551"/>
        <w:gridCol w:w="1360"/>
      </w:tblGrid>
      <w:tr w:rsidR="00DD46E6" w:rsidRPr="006246B2" w:rsidTr="00EB14CA">
        <w:trPr>
          <w:trHeight w:val="600"/>
          <w:tblHeader/>
          <w:jc w:val="center"/>
        </w:trPr>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6E6" w:rsidRPr="006246B2" w:rsidRDefault="00DD46E6" w:rsidP="00EB14CA">
            <w:pPr>
              <w:jc w:val="center"/>
              <w:rPr>
                <w:rFonts w:ascii="Futura Bk BT" w:hAnsi="Futura Bk BT" w:cs="Arial"/>
                <w:b/>
                <w:bCs/>
                <w:sz w:val="20"/>
                <w:szCs w:val="20"/>
              </w:rPr>
            </w:pPr>
            <w:r w:rsidRPr="006246B2">
              <w:rPr>
                <w:rFonts w:ascii="Futura Bk BT" w:hAnsi="Futura Bk BT" w:cs="Arial"/>
                <w:sz w:val="20"/>
                <w:szCs w:val="20"/>
              </w:rPr>
              <w:t xml:space="preserve">  </w:t>
            </w:r>
            <w:r w:rsidRPr="006246B2">
              <w:rPr>
                <w:rFonts w:ascii="Futura Bk BT" w:hAnsi="Futura Bk BT" w:cs="Arial"/>
                <w:b/>
                <w:bCs/>
                <w:sz w:val="20"/>
                <w:szCs w:val="20"/>
              </w:rPr>
              <w:t>CATEGORÍAS</w:t>
            </w:r>
          </w:p>
        </w:tc>
        <w:tc>
          <w:tcPr>
            <w:tcW w:w="4551" w:type="dxa"/>
            <w:tcBorders>
              <w:top w:val="single" w:sz="4" w:space="0" w:color="auto"/>
              <w:left w:val="nil"/>
              <w:bottom w:val="single" w:sz="4" w:space="0" w:color="auto"/>
              <w:right w:val="single" w:sz="4" w:space="0" w:color="auto"/>
            </w:tcBorders>
            <w:shd w:val="clear" w:color="auto" w:fill="auto"/>
            <w:noWrap/>
            <w:vAlign w:val="center"/>
            <w:hideMark/>
          </w:tcPr>
          <w:p w:rsidR="00DD46E6" w:rsidRPr="006246B2" w:rsidRDefault="00DD46E6" w:rsidP="00EB14CA">
            <w:pPr>
              <w:jc w:val="center"/>
              <w:rPr>
                <w:rFonts w:ascii="Futura Bk BT" w:hAnsi="Futura Bk BT" w:cs="Arial"/>
                <w:b/>
                <w:bCs/>
                <w:sz w:val="20"/>
                <w:szCs w:val="20"/>
              </w:rPr>
            </w:pPr>
            <w:r w:rsidRPr="006246B2">
              <w:rPr>
                <w:rFonts w:ascii="Futura Bk BT" w:hAnsi="Futura Bk BT" w:cs="Arial"/>
                <w:b/>
                <w:bCs/>
                <w:sz w:val="20"/>
                <w:szCs w:val="20"/>
              </w:rPr>
              <w:t xml:space="preserve">DESCRIPCIÓN </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DD46E6" w:rsidRPr="006246B2" w:rsidRDefault="00DD46E6" w:rsidP="00EB14CA">
            <w:pPr>
              <w:jc w:val="center"/>
              <w:rPr>
                <w:rFonts w:ascii="Futura Bk BT" w:hAnsi="Futura Bk BT" w:cs="Arial"/>
                <w:b/>
                <w:bCs/>
                <w:sz w:val="20"/>
                <w:szCs w:val="20"/>
              </w:rPr>
            </w:pPr>
            <w:r w:rsidRPr="006246B2">
              <w:rPr>
                <w:rFonts w:ascii="Futura Bk BT" w:hAnsi="Futura Bk BT" w:cs="Arial"/>
                <w:b/>
                <w:bCs/>
                <w:sz w:val="20"/>
                <w:szCs w:val="20"/>
              </w:rPr>
              <w:t>TARIFA  2014*</w:t>
            </w:r>
          </w:p>
        </w:tc>
      </w:tr>
      <w:tr w:rsidR="00DD46E6" w:rsidRPr="006246B2" w:rsidTr="00EB14CA">
        <w:trPr>
          <w:trHeight w:val="300"/>
          <w:jc w:val="center"/>
        </w:trPr>
        <w:tc>
          <w:tcPr>
            <w:tcW w:w="1754" w:type="dxa"/>
            <w:tcBorders>
              <w:top w:val="nil"/>
              <w:left w:val="single" w:sz="4" w:space="0" w:color="auto"/>
              <w:bottom w:val="single" w:sz="4" w:space="0" w:color="auto"/>
              <w:right w:val="single" w:sz="4" w:space="0" w:color="auto"/>
            </w:tcBorders>
            <w:shd w:val="clear" w:color="auto" w:fill="auto"/>
            <w:noWrap/>
            <w:hideMark/>
          </w:tcPr>
          <w:p w:rsidR="00DD46E6" w:rsidRPr="006246B2" w:rsidRDefault="00DD46E6" w:rsidP="00EB14CA">
            <w:pPr>
              <w:jc w:val="center"/>
              <w:rPr>
                <w:rFonts w:ascii="Futura Bk BT" w:hAnsi="Futura Bk BT" w:cs="Arial"/>
                <w:sz w:val="20"/>
                <w:szCs w:val="20"/>
              </w:rPr>
            </w:pPr>
            <w:r w:rsidRPr="006246B2">
              <w:rPr>
                <w:rFonts w:ascii="Futura Bk BT" w:hAnsi="Futura Bk BT" w:cs="Arial"/>
                <w:sz w:val="20"/>
                <w:szCs w:val="20"/>
              </w:rPr>
              <w:t>Categoría I</w:t>
            </w:r>
          </w:p>
        </w:tc>
        <w:tc>
          <w:tcPr>
            <w:tcW w:w="4551" w:type="dxa"/>
            <w:tcBorders>
              <w:top w:val="nil"/>
              <w:left w:val="nil"/>
              <w:bottom w:val="single" w:sz="4" w:space="0" w:color="auto"/>
              <w:right w:val="single" w:sz="4" w:space="0" w:color="auto"/>
            </w:tcBorders>
            <w:shd w:val="clear" w:color="auto" w:fill="auto"/>
            <w:noWrap/>
          </w:tcPr>
          <w:p w:rsidR="00DD46E6" w:rsidRPr="006246B2" w:rsidRDefault="00DD46E6" w:rsidP="00EB14CA">
            <w:pPr>
              <w:rPr>
                <w:rFonts w:ascii="Futura Bk BT" w:hAnsi="Futura Bk BT" w:cs="Arial"/>
                <w:sz w:val="20"/>
                <w:szCs w:val="20"/>
              </w:rPr>
            </w:pPr>
            <w:r w:rsidRPr="006246B2">
              <w:rPr>
                <w:rFonts w:ascii="Futura Bk BT" w:hAnsi="Futura Bk BT" w:cs="Arial"/>
                <w:sz w:val="20"/>
                <w:szCs w:val="20"/>
              </w:rPr>
              <w:t>Automóviles, camperos, camionetas y microbuses con ejes de llanta sencilla.</w:t>
            </w:r>
          </w:p>
        </w:tc>
        <w:tc>
          <w:tcPr>
            <w:tcW w:w="1360" w:type="dxa"/>
            <w:tcBorders>
              <w:top w:val="nil"/>
              <w:left w:val="nil"/>
              <w:bottom w:val="single" w:sz="4" w:space="0" w:color="auto"/>
              <w:right w:val="single" w:sz="4" w:space="0" w:color="auto"/>
            </w:tcBorders>
            <w:shd w:val="clear" w:color="auto" w:fill="auto"/>
            <w:noWrap/>
            <w:hideMark/>
          </w:tcPr>
          <w:p w:rsidR="00DD46E6" w:rsidRPr="006246B2" w:rsidRDefault="00DD46E6" w:rsidP="00EB14CA">
            <w:pPr>
              <w:jc w:val="center"/>
              <w:rPr>
                <w:rFonts w:ascii="Futura Bk BT" w:hAnsi="Futura Bk BT" w:cs="Arial"/>
                <w:sz w:val="20"/>
                <w:szCs w:val="20"/>
              </w:rPr>
            </w:pPr>
            <w:r>
              <w:rPr>
                <w:rFonts w:ascii="Futura Bk BT" w:hAnsi="Futura Bk BT"/>
                <w:sz w:val="20"/>
                <w:szCs w:val="20"/>
              </w:rPr>
              <w:t>$10.300</w:t>
            </w:r>
          </w:p>
        </w:tc>
      </w:tr>
      <w:tr w:rsidR="00DD46E6" w:rsidRPr="006246B2" w:rsidTr="00EB14CA">
        <w:trPr>
          <w:trHeight w:val="220"/>
          <w:jc w:val="center"/>
        </w:trPr>
        <w:tc>
          <w:tcPr>
            <w:tcW w:w="1754" w:type="dxa"/>
            <w:tcBorders>
              <w:top w:val="nil"/>
              <w:left w:val="single" w:sz="4" w:space="0" w:color="auto"/>
              <w:bottom w:val="single" w:sz="4" w:space="0" w:color="auto"/>
              <w:right w:val="single" w:sz="4" w:space="0" w:color="auto"/>
            </w:tcBorders>
            <w:shd w:val="clear" w:color="auto" w:fill="auto"/>
            <w:noWrap/>
            <w:hideMark/>
          </w:tcPr>
          <w:p w:rsidR="00DD46E6" w:rsidRPr="006246B2" w:rsidRDefault="00DD46E6" w:rsidP="00EB14CA">
            <w:pPr>
              <w:jc w:val="center"/>
              <w:rPr>
                <w:rFonts w:ascii="Futura Bk BT" w:hAnsi="Futura Bk BT" w:cs="Arial"/>
                <w:sz w:val="20"/>
                <w:szCs w:val="20"/>
              </w:rPr>
            </w:pPr>
            <w:r w:rsidRPr="006246B2">
              <w:rPr>
                <w:rFonts w:ascii="Futura Bk BT" w:hAnsi="Futura Bk BT" w:cs="Arial"/>
                <w:sz w:val="20"/>
                <w:szCs w:val="20"/>
              </w:rPr>
              <w:t>Categoría II</w:t>
            </w:r>
          </w:p>
        </w:tc>
        <w:tc>
          <w:tcPr>
            <w:tcW w:w="4551" w:type="dxa"/>
            <w:tcBorders>
              <w:top w:val="nil"/>
              <w:left w:val="nil"/>
              <w:bottom w:val="single" w:sz="4" w:space="0" w:color="auto"/>
              <w:right w:val="single" w:sz="4" w:space="0" w:color="auto"/>
            </w:tcBorders>
            <w:shd w:val="clear" w:color="auto" w:fill="auto"/>
          </w:tcPr>
          <w:p w:rsidR="00DD46E6" w:rsidRPr="006246B2" w:rsidRDefault="00DD46E6" w:rsidP="00EB14CA">
            <w:pPr>
              <w:rPr>
                <w:rFonts w:ascii="Futura Bk BT" w:hAnsi="Futura Bk BT" w:cs="Arial"/>
                <w:sz w:val="20"/>
                <w:szCs w:val="20"/>
              </w:rPr>
            </w:pPr>
            <w:r w:rsidRPr="006246B2">
              <w:rPr>
                <w:rFonts w:ascii="Futura Bk BT" w:hAnsi="Futura Bk BT" w:cs="Arial"/>
                <w:sz w:val="20"/>
                <w:szCs w:val="20"/>
              </w:rPr>
              <w:t>Buses, busetas, microbuses con eje trasero de doble llanta.</w:t>
            </w:r>
          </w:p>
        </w:tc>
        <w:tc>
          <w:tcPr>
            <w:tcW w:w="1360" w:type="dxa"/>
            <w:tcBorders>
              <w:top w:val="nil"/>
              <w:left w:val="nil"/>
              <w:bottom w:val="single" w:sz="4" w:space="0" w:color="auto"/>
              <w:right w:val="single" w:sz="4" w:space="0" w:color="auto"/>
            </w:tcBorders>
            <w:shd w:val="clear" w:color="auto" w:fill="auto"/>
            <w:noWrap/>
            <w:hideMark/>
          </w:tcPr>
          <w:p w:rsidR="00DD46E6" w:rsidRPr="006246B2" w:rsidRDefault="00DD46E6" w:rsidP="00EB14CA">
            <w:pPr>
              <w:jc w:val="center"/>
              <w:rPr>
                <w:rFonts w:ascii="Futura Bk BT" w:hAnsi="Futura Bk BT" w:cs="Arial"/>
                <w:sz w:val="20"/>
                <w:szCs w:val="20"/>
              </w:rPr>
            </w:pPr>
            <w:r>
              <w:rPr>
                <w:rFonts w:ascii="Futura Bk BT" w:hAnsi="Futura Bk BT"/>
                <w:sz w:val="20"/>
                <w:szCs w:val="20"/>
              </w:rPr>
              <w:t>$12.700</w:t>
            </w:r>
          </w:p>
        </w:tc>
      </w:tr>
      <w:tr w:rsidR="00DD46E6" w:rsidRPr="006246B2" w:rsidTr="00EB14CA">
        <w:trPr>
          <w:trHeight w:val="300"/>
          <w:jc w:val="center"/>
        </w:trPr>
        <w:tc>
          <w:tcPr>
            <w:tcW w:w="1754" w:type="dxa"/>
            <w:tcBorders>
              <w:top w:val="nil"/>
              <w:left w:val="single" w:sz="4" w:space="0" w:color="auto"/>
              <w:bottom w:val="single" w:sz="4" w:space="0" w:color="auto"/>
              <w:right w:val="single" w:sz="4" w:space="0" w:color="auto"/>
            </w:tcBorders>
            <w:shd w:val="clear" w:color="auto" w:fill="auto"/>
            <w:noWrap/>
            <w:hideMark/>
          </w:tcPr>
          <w:p w:rsidR="00DD46E6" w:rsidRPr="006246B2" w:rsidRDefault="00DD46E6" w:rsidP="00EB14CA">
            <w:pPr>
              <w:jc w:val="center"/>
              <w:rPr>
                <w:rFonts w:ascii="Futura Bk BT" w:hAnsi="Futura Bk BT" w:cs="Arial"/>
                <w:sz w:val="20"/>
                <w:szCs w:val="20"/>
              </w:rPr>
            </w:pPr>
            <w:r w:rsidRPr="006246B2">
              <w:rPr>
                <w:rFonts w:ascii="Futura Bk BT" w:hAnsi="Futura Bk BT" w:cs="Arial"/>
                <w:sz w:val="20"/>
                <w:szCs w:val="20"/>
              </w:rPr>
              <w:t>Categoría III</w:t>
            </w:r>
          </w:p>
        </w:tc>
        <w:tc>
          <w:tcPr>
            <w:tcW w:w="4551" w:type="dxa"/>
            <w:tcBorders>
              <w:top w:val="nil"/>
              <w:left w:val="nil"/>
              <w:bottom w:val="single" w:sz="4" w:space="0" w:color="auto"/>
              <w:right w:val="single" w:sz="4" w:space="0" w:color="auto"/>
            </w:tcBorders>
            <w:shd w:val="clear" w:color="auto" w:fill="auto"/>
            <w:noWrap/>
          </w:tcPr>
          <w:p w:rsidR="00DD46E6" w:rsidRPr="006246B2" w:rsidRDefault="00DD46E6" w:rsidP="00EB14CA">
            <w:pPr>
              <w:jc w:val="both"/>
              <w:rPr>
                <w:rFonts w:ascii="Futura Bk BT" w:hAnsi="Futura Bk BT" w:cs="Arial"/>
                <w:sz w:val="20"/>
                <w:szCs w:val="20"/>
              </w:rPr>
            </w:pPr>
            <w:r w:rsidRPr="006246B2">
              <w:rPr>
                <w:rFonts w:ascii="Futura Bk BT" w:hAnsi="Futura Bk BT" w:cs="Arial"/>
                <w:sz w:val="20"/>
                <w:szCs w:val="20"/>
              </w:rPr>
              <w:t>Camiones pequeños de 2 ejes</w:t>
            </w:r>
          </w:p>
        </w:tc>
        <w:tc>
          <w:tcPr>
            <w:tcW w:w="1360" w:type="dxa"/>
            <w:tcBorders>
              <w:top w:val="nil"/>
              <w:left w:val="nil"/>
              <w:bottom w:val="single" w:sz="4" w:space="0" w:color="auto"/>
              <w:right w:val="single" w:sz="4" w:space="0" w:color="auto"/>
            </w:tcBorders>
            <w:shd w:val="clear" w:color="auto" w:fill="auto"/>
            <w:noWrap/>
            <w:hideMark/>
          </w:tcPr>
          <w:p w:rsidR="00DD46E6" w:rsidRPr="006246B2" w:rsidRDefault="00DD46E6" w:rsidP="00EB14CA">
            <w:pPr>
              <w:jc w:val="center"/>
              <w:rPr>
                <w:rFonts w:ascii="Futura Bk BT" w:hAnsi="Futura Bk BT" w:cs="Arial"/>
                <w:sz w:val="20"/>
                <w:szCs w:val="20"/>
              </w:rPr>
            </w:pPr>
            <w:r>
              <w:rPr>
                <w:rFonts w:ascii="Futura Bk BT" w:hAnsi="Futura Bk BT"/>
                <w:sz w:val="20"/>
                <w:szCs w:val="20"/>
              </w:rPr>
              <w:t>$16.600</w:t>
            </w:r>
          </w:p>
        </w:tc>
      </w:tr>
      <w:tr w:rsidR="00DD46E6" w:rsidRPr="006246B2" w:rsidTr="00EB14CA">
        <w:trPr>
          <w:trHeight w:val="175"/>
          <w:jc w:val="center"/>
        </w:trPr>
        <w:tc>
          <w:tcPr>
            <w:tcW w:w="1754" w:type="dxa"/>
            <w:tcBorders>
              <w:top w:val="nil"/>
              <w:left w:val="single" w:sz="4" w:space="0" w:color="auto"/>
              <w:bottom w:val="single" w:sz="4" w:space="0" w:color="auto"/>
              <w:right w:val="single" w:sz="4" w:space="0" w:color="auto"/>
            </w:tcBorders>
            <w:shd w:val="clear" w:color="auto" w:fill="auto"/>
            <w:noWrap/>
          </w:tcPr>
          <w:p w:rsidR="00DD46E6" w:rsidRPr="006246B2" w:rsidRDefault="00DD46E6" w:rsidP="00EB14CA">
            <w:pPr>
              <w:jc w:val="center"/>
              <w:rPr>
                <w:rFonts w:ascii="Futura Bk BT" w:hAnsi="Futura Bk BT" w:cs="Arial"/>
                <w:sz w:val="20"/>
                <w:szCs w:val="20"/>
              </w:rPr>
            </w:pPr>
            <w:r w:rsidRPr="006246B2">
              <w:rPr>
                <w:rFonts w:ascii="Futura Bk BT" w:hAnsi="Futura Bk BT" w:cs="Arial"/>
                <w:sz w:val="20"/>
                <w:szCs w:val="20"/>
              </w:rPr>
              <w:t>Categoría IV</w:t>
            </w:r>
          </w:p>
        </w:tc>
        <w:tc>
          <w:tcPr>
            <w:tcW w:w="4551" w:type="dxa"/>
            <w:tcBorders>
              <w:top w:val="nil"/>
              <w:left w:val="nil"/>
              <w:bottom w:val="single" w:sz="4" w:space="0" w:color="auto"/>
              <w:right w:val="single" w:sz="4" w:space="0" w:color="auto"/>
            </w:tcBorders>
            <w:shd w:val="clear" w:color="auto" w:fill="auto"/>
            <w:noWrap/>
          </w:tcPr>
          <w:p w:rsidR="00DD46E6" w:rsidRPr="006246B2" w:rsidRDefault="00DD46E6" w:rsidP="00EB14CA">
            <w:pPr>
              <w:jc w:val="both"/>
              <w:rPr>
                <w:rFonts w:ascii="Futura Bk BT" w:hAnsi="Futura Bk BT" w:cs="Arial"/>
                <w:sz w:val="20"/>
                <w:szCs w:val="20"/>
              </w:rPr>
            </w:pPr>
            <w:r w:rsidRPr="006246B2">
              <w:rPr>
                <w:rFonts w:ascii="Futura Bk BT" w:hAnsi="Futura Bk BT" w:cs="Arial"/>
                <w:sz w:val="20"/>
                <w:szCs w:val="20"/>
              </w:rPr>
              <w:t>Camiones grandes de 2 ejes</w:t>
            </w:r>
          </w:p>
        </w:tc>
        <w:tc>
          <w:tcPr>
            <w:tcW w:w="1360" w:type="dxa"/>
            <w:tcBorders>
              <w:top w:val="nil"/>
              <w:left w:val="nil"/>
              <w:bottom w:val="single" w:sz="4" w:space="0" w:color="auto"/>
              <w:right w:val="single" w:sz="4" w:space="0" w:color="auto"/>
            </w:tcBorders>
            <w:shd w:val="clear" w:color="auto" w:fill="auto"/>
            <w:noWrap/>
          </w:tcPr>
          <w:p w:rsidR="00DD46E6" w:rsidRPr="006246B2" w:rsidRDefault="00DD46E6" w:rsidP="00EB14CA">
            <w:pPr>
              <w:jc w:val="center"/>
              <w:rPr>
                <w:rFonts w:ascii="Futura Bk BT" w:hAnsi="Futura Bk BT" w:cs="Arial"/>
                <w:sz w:val="20"/>
                <w:szCs w:val="20"/>
              </w:rPr>
            </w:pPr>
            <w:r>
              <w:rPr>
                <w:rFonts w:ascii="Futura Bk BT" w:hAnsi="Futura Bk BT"/>
                <w:sz w:val="20"/>
                <w:szCs w:val="20"/>
              </w:rPr>
              <w:t>$21.100</w:t>
            </w:r>
          </w:p>
        </w:tc>
      </w:tr>
      <w:tr w:rsidR="00DD46E6" w:rsidRPr="006246B2" w:rsidTr="00EB14CA">
        <w:trPr>
          <w:trHeight w:val="300"/>
          <w:jc w:val="center"/>
        </w:trPr>
        <w:tc>
          <w:tcPr>
            <w:tcW w:w="1754" w:type="dxa"/>
            <w:tcBorders>
              <w:top w:val="nil"/>
              <w:left w:val="single" w:sz="4" w:space="0" w:color="auto"/>
              <w:bottom w:val="single" w:sz="4" w:space="0" w:color="auto"/>
              <w:right w:val="single" w:sz="4" w:space="0" w:color="auto"/>
            </w:tcBorders>
            <w:shd w:val="clear" w:color="auto" w:fill="auto"/>
            <w:noWrap/>
            <w:hideMark/>
          </w:tcPr>
          <w:p w:rsidR="00DD46E6" w:rsidRPr="006246B2" w:rsidRDefault="00DD46E6" w:rsidP="00EB14CA">
            <w:pPr>
              <w:jc w:val="center"/>
              <w:rPr>
                <w:rFonts w:ascii="Futura Bk BT" w:hAnsi="Futura Bk BT" w:cs="Arial"/>
                <w:sz w:val="20"/>
                <w:szCs w:val="20"/>
              </w:rPr>
            </w:pPr>
            <w:r w:rsidRPr="006246B2">
              <w:rPr>
                <w:rFonts w:ascii="Futura Bk BT" w:hAnsi="Futura Bk BT" w:cs="Arial"/>
                <w:sz w:val="20"/>
                <w:szCs w:val="20"/>
              </w:rPr>
              <w:t>Categoría V</w:t>
            </w:r>
          </w:p>
        </w:tc>
        <w:tc>
          <w:tcPr>
            <w:tcW w:w="4551" w:type="dxa"/>
            <w:tcBorders>
              <w:top w:val="nil"/>
              <w:left w:val="nil"/>
              <w:bottom w:val="single" w:sz="4" w:space="0" w:color="auto"/>
              <w:right w:val="single" w:sz="4" w:space="0" w:color="auto"/>
            </w:tcBorders>
            <w:shd w:val="clear" w:color="auto" w:fill="auto"/>
            <w:noWrap/>
          </w:tcPr>
          <w:p w:rsidR="00DD46E6" w:rsidRPr="006246B2" w:rsidRDefault="00DD46E6" w:rsidP="00EB14CA">
            <w:pPr>
              <w:jc w:val="both"/>
              <w:rPr>
                <w:rFonts w:ascii="Futura Bk BT" w:hAnsi="Futura Bk BT" w:cs="Arial"/>
                <w:sz w:val="20"/>
                <w:szCs w:val="20"/>
              </w:rPr>
            </w:pPr>
            <w:r w:rsidRPr="006246B2">
              <w:rPr>
                <w:rFonts w:ascii="Futura Bk BT" w:hAnsi="Futura Bk BT" w:cs="Arial"/>
                <w:sz w:val="20"/>
                <w:szCs w:val="20"/>
              </w:rPr>
              <w:t>Vehículos de 3 y 4 ejes</w:t>
            </w:r>
          </w:p>
        </w:tc>
        <w:tc>
          <w:tcPr>
            <w:tcW w:w="1360" w:type="dxa"/>
            <w:tcBorders>
              <w:top w:val="nil"/>
              <w:left w:val="nil"/>
              <w:bottom w:val="single" w:sz="4" w:space="0" w:color="auto"/>
              <w:right w:val="single" w:sz="4" w:space="0" w:color="auto"/>
            </w:tcBorders>
            <w:shd w:val="clear" w:color="auto" w:fill="auto"/>
            <w:noWrap/>
            <w:hideMark/>
          </w:tcPr>
          <w:p w:rsidR="00DD46E6" w:rsidRPr="006246B2" w:rsidRDefault="00DD46E6" w:rsidP="00EB14CA">
            <w:pPr>
              <w:jc w:val="center"/>
              <w:rPr>
                <w:rFonts w:ascii="Futura Bk BT" w:hAnsi="Futura Bk BT" w:cs="Arial"/>
                <w:sz w:val="20"/>
                <w:szCs w:val="20"/>
              </w:rPr>
            </w:pPr>
            <w:r>
              <w:rPr>
                <w:rFonts w:ascii="Futura Bk BT" w:hAnsi="Futura Bk BT"/>
                <w:sz w:val="20"/>
                <w:szCs w:val="20"/>
              </w:rPr>
              <w:t>$32.500</w:t>
            </w:r>
          </w:p>
        </w:tc>
      </w:tr>
      <w:tr w:rsidR="00DD46E6" w:rsidRPr="006246B2" w:rsidTr="00EB14CA">
        <w:trPr>
          <w:trHeight w:val="300"/>
          <w:jc w:val="center"/>
        </w:trPr>
        <w:tc>
          <w:tcPr>
            <w:tcW w:w="1754" w:type="dxa"/>
            <w:tcBorders>
              <w:top w:val="single" w:sz="4" w:space="0" w:color="auto"/>
              <w:left w:val="single" w:sz="4" w:space="0" w:color="auto"/>
              <w:bottom w:val="single" w:sz="4" w:space="0" w:color="auto"/>
              <w:right w:val="single" w:sz="4" w:space="0" w:color="auto"/>
            </w:tcBorders>
            <w:shd w:val="clear" w:color="auto" w:fill="auto"/>
            <w:noWrap/>
            <w:hideMark/>
          </w:tcPr>
          <w:p w:rsidR="00DD46E6" w:rsidRPr="006246B2" w:rsidRDefault="00DD46E6" w:rsidP="00EB14CA">
            <w:pPr>
              <w:jc w:val="center"/>
              <w:rPr>
                <w:rFonts w:ascii="Futura Bk BT" w:hAnsi="Futura Bk BT" w:cs="Arial"/>
                <w:sz w:val="20"/>
                <w:szCs w:val="20"/>
              </w:rPr>
            </w:pPr>
            <w:r w:rsidRPr="006246B2">
              <w:rPr>
                <w:rFonts w:ascii="Futura Bk BT" w:hAnsi="Futura Bk BT" w:cs="Arial"/>
                <w:sz w:val="20"/>
                <w:szCs w:val="20"/>
              </w:rPr>
              <w:t>Categoría VI</w:t>
            </w:r>
          </w:p>
        </w:tc>
        <w:tc>
          <w:tcPr>
            <w:tcW w:w="4551" w:type="dxa"/>
            <w:tcBorders>
              <w:top w:val="single" w:sz="4" w:space="0" w:color="auto"/>
              <w:left w:val="nil"/>
              <w:bottom w:val="single" w:sz="4" w:space="0" w:color="auto"/>
              <w:right w:val="single" w:sz="4" w:space="0" w:color="auto"/>
            </w:tcBorders>
            <w:shd w:val="clear" w:color="auto" w:fill="auto"/>
            <w:noWrap/>
          </w:tcPr>
          <w:p w:rsidR="00DD46E6" w:rsidRPr="006246B2" w:rsidRDefault="00DD46E6" w:rsidP="00EB14CA">
            <w:pPr>
              <w:jc w:val="both"/>
              <w:rPr>
                <w:rFonts w:ascii="Futura Bk BT" w:hAnsi="Futura Bk BT" w:cs="Arial"/>
                <w:sz w:val="20"/>
                <w:szCs w:val="20"/>
              </w:rPr>
            </w:pPr>
            <w:r w:rsidRPr="006246B2">
              <w:rPr>
                <w:rFonts w:ascii="Futura Bk BT" w:hAnsi="Futura Bk BT" w:cs="Arial"/>
                <w:sz w:val="20"/>
                <w:szCs w:val="20"/>
              </w:rPr>
              <w:t>Vehículos de 5 ejes</w:t>
            </w:r>
          </w:p>
        </w:tc>
        <w:tc>
          <w:tcPr>
            <w:tcW w:w="1360" w:type="dxa"/>
            <w:tcBorders>
              <w:top w:val="single" w:sz="4" w:space="0" w:color="auto"/>
              <w:left w:val="nil"/>
              <w:bottom w:val="single" w:sz="4" w:space="0" w:color="auto"/>
              <w:right w:val="single" w:sz="4" w:space="0" w:color="auto"/>
            </w:tcBorders>
            <w:shd w:val="clear" w:color="auto" w:fill="auto"/>
            <w:noWrap/>
            <w:hideMark/>
          </w:tcPr>
          <w:p w:rsidR="00DD46E6" w:rsidRPr="006246B2" w:rsidRDefault="00DD46E6" w:rsidP="00EB14CA">
            <w:pPr>
              <w:jc w:val="center"/>
              <w:rPr>
                <w:rFonts w:ascii="Futura Bk BT" w:hAnsi="Futura Bk BT" w:cs="Arial"/>
                <w:sz w:val="20"/>
                <w:szCs w:val="20"/>
              </w:rPr>
            </w:pPr>
            <w:r>
              <w:rPr>
                <w:rFonts w:ascii="Futura Bk BT" w:hAnsi="Futura Bk BT"/>
                <w:sz w:val="20"/>
                <w:szCs w:val="20"/>
              </w:rPr>
              <w:t>$40.700</w:t>
            </w:r>
          </w:p>
        </w:tc>
      </w:tr>
      <w:tr w:rsidR="00DD46E6" w:rsidRPr="006246B2" w:rsidTr="00EB14CA">
        <w:trPr>
          <w:trHeight w:val="300"/>
          <w:jc w:val="center"/>
        </w:trPr>
        <w:tc>
          <w:tcPr>
            <w:tcW w:w="1754" w:type="dxa"/>
            <w:tcBorders>
              <w:top w:val="single" w:sz="4" w:space="0" w:color="auto"/>
              <w:left w:val="single" w:sz="4" w:space="0" w:color="auto"/>
              <w:bottom w:val="single" w:sz="4" w:space="0" w:color="auto"/>
              <w:right w:val="single" w:sz="4" w:space="0" w:color="auto"/>
            </w:tcBorders>
            <w:shd w:val="clear" w:color="auto" w:fill="auto"/>
            <w:noWrap/>
          </w:tcPr>
          <w:p w:rsidR="00DD46E6" w:rsidRPr="006246B2" w:rsidRDefault="00DD46E6" w:rsidP="00EB14CA">
            <w:pPr>
              <w:jc w:val="center"/>
              <w:rPr>
                <w:rFonts w:ascii="Futura Bk BT" w:hAnsi="Futura Bk BT" w:cs="Arial"/>
                <w:sz w:val="20"/>
                <w:szCs w:val="20"/>
              </w:rPr>
            </w:pPr>
            <w:r w:rsidRPr="006246B2">
              <w:rPr>
                <w:rFonts w:ascii="Futura Bk BT" w:hAnsi="Futura Bk BT" w:cs="Arial"/>
                <w:sz w:val="20"/>
                <w:szCs w:val="20"/>
              </w:rPr>
              <w:t>Categoría VII</w:t>
            </w:r>
          </w:p>
        </w:tc>
        <w:tc>
          <w:tcPr>
            <w:tcW w:w="4551" w:type="dxa"/>
            <w:tcBorders>
              <w:top w:val="single" w:sz="4" w:space="0" w:color="auto"/>
              <w:left w:val="nil"/>
              <w:bottom w:val="single" w:sz="4" w:space="0" w:color="auto"/>
              <w:right w:val="single" w:sz="4" w:space="0" w:color="auto"/>
            </w:tcBorders>
            <w:shd w:val="clear" w:color="auto" w:fill="auto"/>
            <w:noWrap/>
          </w:tcPr>
          <w:p w:rsidR="00DD46E6" w:rsidRPr="006246B2" w:rsidRDefault="00DD46E6" w:rsidP="00EB14CA">
            <w:pPr>
              <w:jc w:val="both"/>
              <w:rPr>
                <w:rFonts w:ascii="Futura Bk BT" w:hAnsi="Futura Bk BT" w:cs="Arial"/>
                <w:sz w:val="20"/>
                <w:szCs w:val="20"/>
              </w:rPr>
            </w:pPr>
            <w:r w:rsidRPr="006246B2">
              <w:rPr>
                <w:rFonts w:ascii="Futura Bk BT" w:hAnsi="Futura Bk BT" w:cs="Arial"/>
                <w:sz w:val="20"/>
                <w:szCs w:val="20"/>
              </w:rPr>
              <w:t>Vehículos de 6 ejes</w:t>
            </w:r>
          </w:p>
        </w:tc>
        <w:tc>
          <w:tcPr>
            <w:tcW w:w="1360" w:type="dxa"/>
            <w:tcBorders>
              <w:top w:val="single" w:sz="4" w:space="0" w:color="auto"/>
              <w:left w:val="nil"/>
              <w:bottom w:val="single" w:sz="4" w:space="0" w:color="auto"/>
              <w:right w:val="single" w:sz="4" w:space="0" w:color="auto"/>
            </w:tcBorders>
            <w:shd w:val="clear" w:color="auto" w:fill="auto"/>
            <w:noWrap/>
          </w:tcPr>
          <w:p w:rsidR="00DD46E6" w:rsidRPr="006246B2" w:rsidRDefault="00DD46E6" w:rsidP="00EB14CA">
            <w:pPr>
              <w:jc w:val="center"/>
              <w:rPr>
                <w:rFonts w:ascii="Futura Bk BT" w:hAnsi="Futura Bk BT" w:cs="Arial"/>
                <w:sz w:val="20"/>
                <w:szCs w:val="20"/>
              </w:rPr>
            </w:pPr>
            <w:r>
              <w:rPr>
                <w:rFonts w:ascii="Futura Bk BT" w:hAnsi="Futura Bk BT"/>
                <w:sz w:val="20"/>
                <w:szCs w:val="20"/>
              </w:rPr>
              <w:t>$47.200</w:t>
            </w:r>
          </w:p>
        </w:tc>
      </w:tr>
    </w:tbl>
    <w:p w:rsidR="00DD46E6" w:rsidRPr="006246B2" w:rsidRDefault="00DD46E6" w:rsidP="00DD46E6">
      <w:pPr>
        <w:rPr>
          <w:rFonts w:ascii="Futura Bk BT" w:hAnsi="Futura Bk BT" w:cs="Arial"/>
          <w:b/>
          <w:sz w:val="20"/>
          <w:szCs w:val="20"/>
        </w:rPr>
      </w:pPr>
      <w:r w:rsidRPr="006246B2">
        <w:rPr>
          <w:rFonts w:ascii="Futura Bk BT" w:hAnsi="Futura Bk BT" w:cs="Arial"/>
          <w:b/>
          <w:sz w:val="20"/>
          <w:szCs w:val="20"/>
        </w:rPr>
        <w:tab/>
        <w:t>*Expresados en pesos de diciembre de 2013.</w:t>
      </w:r>
    </w:p>
    <w:p w:rsidR="00DD46E6" w:rsidRPr="006246B2" w:rsidRDefault="00DD46E6" w:rsidP="004E3F31">
      <w:pPr>
        <w:rPr>
          <w:rFonts w:ascii="Futura Bk BT" w:hAnsi="Futura Bk BT" w:cs="Arial"/>
          <w:b/>
          <w:sz w:val="20"/>
          <w:szCs w:val="20"/>
        </w:rPr>
      </w:pPr>
    </w:p>
    <w:p w:rsidR="004E3F31" w:rsidRPr="006246B2" w:rsidRDefault="004E3F31" w:rsidP="004E3F31">
      <w:pPr>
        <w:spacing w:after="160" w:line="259" w:lineRule="auto"/>
        <w:jc w:val="both"/>
        <w:rPr>
          <w:rFonts w:ascii="Futura Bk BT" w:hAnsi="Futura Bk BT" w:cs="Arial"/>
          <w:sz w:val="20"/>
          <w:szCs w:val="20"/>
        </w:rPr>
      </w:pPr>
      <w:r w:rsidRPr="006246B2">
        <w:rPr>
          <w:rFonts w:ascii="Futura Bk BT" w:hAnsi="Futura Bk BT" w:cs="Arial"/>
          <w:b/>
          <w:sz w:val="20"/>
          <w:szCs w:val="20"/>
        </w:rPr>
        <w:t xml:space="preserve">PARÁGRAFO PRIMERO: </w:t>
      </w:r>
      <w:r w:rsidRPr="006246B2">
        <w:rPr>
          <w:rFonts w:ascii="Futura Bk BT" w:hAnsi="Futura Bk BT" w:cs="Arial"/>
          <w:sz w:val="20"/>
          <w:szCs w:val="20"/>
        </w:rPr>
        <w:t>Los vehículos con más de seis (6) ejes pagarán siete mil pesos ($7.</w:t>
      </w:r>
      <w:r w:rsidR="00040A19">
        <w:rPr>
          <w:rFonts w:ascii="Futura Bk BT" w:hAnsi="Futura Bk BT" w:cs="Arial"/>
          <w:sz w:val="20"/>
          <w:szCs w:val="20"/>
        </w:rPr>
        <w:t>0</w:t>
      </w:r>
      <w:r w:rsidRPr="006246B2">
        <w:rPr>
          <w:rFonts w:ascii="Futura Bk BT" w:hAnsi="Futura Bk BT" w:cs="Arial"/>
          <w:sz w:val="20"/>
          <w:szCs w:val="20"/>
        </w:rPr>
        <w:t>00) de diciembre de 201</w:t>
      </w:r>
      <w:r w:rsidR="00040A19">
        <w:rPr>
          <w:rFonts w:ascii="Futura Bk BT" w:hAnsi="Futura Bk BT" w:cs="Arial"/>
          <w:sz w:val="20"/>
          <w:szCs w:val="20"/>
        </w:rPr>
        <w:t>3</w:t>
      </w:r>
      <w:r w:rsidRPr="006246B2">
        <w:rPr>
          <w:rFonts w:ascii="Futura Bk BT" w:hAnsi="Futura Bk BT" w:cs="Arial"/>
          <w:sz w:val="20"/>
          <w:szCs w:val="20"/>
        </w:rPr>
        <w:t xml:space="preserve"> adicionales sobre la categoría VII establecida en la</w:t>
      </w:r>
      <w:r w:rsidR="00DD46E6">
        <w:rPr>
          <w:rFonts w:ascii="Futura Bk BT" w:hAnsi="Futura Bk BT" w:cs="Arial"/>
          <w:sz w:val="20"/>
          <w:szCs w:val="20"/>
        </w:rPr>
        <w:t>s estacio</w:t>
      </w:r>
      <w:r w:rsidRPr="006246B2">
        <w:rPr>
          <w:rFonts w:ascii="Futura Bk BT" w:hAnsi="Futura Bk BT" w:cs="Arial"/>
          <w:sz w:val="20"/>
          <w:szCs w:val="20"/>
        </w:rPr>
        <w:t>n</w:t>
      </w:r>
      <w:r w:rsidR="00DD46E6">
        <w:rPr>
          <w:rFonts w:ascii="Futura Bk BT" w:hAnsi="Futura Bk BT" w:cs="Arial"/>
          <w:sz w:val="20"/>
          <w:szCs w:val="20"/>
        </w:rPr>
        <w:t>es</w:t>
      </w:r>
      <w:r w:rsidRPr="006246B2">
        <w:rPr>
          <w:rFonts w:ascii="Futura Bk BT" w:hAnsi="Futura Bk BT" w:cs="Arial"/>
          <w:sz w:val="20"/>
          <w:szCs w:val="20"/>
        </w:rPr>
        <w:t xml:space="preserve"> de peaje</w:t>
      </w:r>
      <w:r w:rsidR="00DD46E6">
        <w:rPr>
          <w:rFonts w:ascii="Futura Bk BT" w:hAnsi="Futura Bk BT" w:cs="Arial"/>
          <w:sz w:val="20"/>
          <w:szCs w:val="20"/>
        </w:rPr>
        <w:t xml:space="preserve"> mencionadas en este </w:t>
      </w:r>
      <w:r w:rsidR="00DD46E6" w:rsidRPr="00EB14CA">
        <w:rPr>
          <w:rFonts w:ascii="Futura Bk BT" w:hAnsi="Futura Bk BT" w:cs="Arial"/>
          <w:b/>
          <w:sz w:val="20"/>
          <w:szCs w:val="20"/>
        </w:rPr>
        <w:t>ARTÍCULO</w:t>
      </w:r>
      <w:r w:rsidRPr="006246B2">
        <w:rPr>
          <w:rFonts w:ascii="Futura Bk BT" w:hAnsi="Futura Bk BT" w:cs="Arial"/>
          <w:sz w:val="20"/>
          <w:szCs w:val="20"/>
        </w:rPr>
        <w:t>, por cada eje adicional.</w:t>
      </w:r>
    </w:p>
    <w:p w:rsidR="00EB14CA" w:rsidRDefault="004E3F31" w:rsidP="004E3F31">
      <w:pPr>
        <w:spacing w:after="160" w:line="259" w:lineRule="auto"/>
        <w:jc w:val="both"/>
        <w:rPr>
          <w:rFonts w:ascii="Futura Bk BT" w:hAnsi="Futura Bk BT" w:cs="Arial"/>
          <w:sz w:val="20"/>
          <w:szCs w:val="20"/>
        </w:rPr>
      </w:pPr>
      <w:r w:rsidRPr="006246B2">
        <w:rPr>
          <w:rFonts w:ascii="Futura Bk BT" w:hAnsi="Futura Bk BT" w:cs="Arial"/>
          <w:b/>
          <w:sz w:val="20"/>
          <w:szCs w:val="20"/>
        </w:rPr>
        <w:t xml:space="preserve">PARÁGRAFO SEGUNDO: </w:t>
      </w:r>
      <w:r w:rsidRPr="006246B2">
        <w:rPr>
          <w:rFonts w:ascii="Futura Bk BT" w:hAnsi="Futura Bk BT" w:cs="Arial"/>
          <w:sz w:val="20"/>
          <w:szCs w:val="20"/>
        </w:rPr>
        <w:t>La</w:t>
      </w:r>
      <w:r w:rsidR="00E53BEF">
        <w:rPr>
          <w:rFonts w:ascii="Futura Bk BT" w:hAnsi="Futura Bk BT" w:cs="Arial"/>
          <w:sz w:val="20"/>
          <w:szCs w:val="20"/>
        </w:rPr>
        <w:t>s Estacio</w:t>
      </w:r>
      <w:r w:rsidRPr="006246B2">
        <w:rPr>
          <w:rFonts w:ascii="Futura Bk BT" w:hAnsi="Futura Bk BT" w:cs="Arial"/>
          <w:sz w:val="20"/>
          <w:szCs w:val="20"/>
        </w:rPr>
        <w:t>n</w:t>
      </w:r>
      <w:r w:rsidR="00E53BEF">
        <w:rPr>
          <w:rFonts w:ascii="Futura Bk BT" w:hAnsi="Futura Bk BT" w:cs="Arial"/>
          <w:sz w:val="20"/>
          <w:szCs w:val="20"/>
        </w:rPr>
        <w:t xml:space="preserve">es </w:t>
      </w:r>
      <w:r w:rsidR="00EB14CA">
        <w:rPr>
          <w:rFonts w:ascii="Futura Bk BT" w:hAnsi="Futura Bk BT" w:cs="Arial"/>
          <w:i/>
          <w:sz w:val="20"/>
          <w:szCs w:val="20"/>
        </w:rPr>
        <w:t xml:space="preserve">Tacuya </w:t>
      </w:r>
      <w:r w:rsidR="00EB14CA">
        <w:rPr>
          <w:rFonts w:ascii="Futura Bk BT" w:hAnsi="Futura Bk BT" w:cs="Arial"/>
          <w:sz w:val="20"/>
          <w:szCs w:val="20"/>
        </w:rPr>
        <w:t xml:space="preserve">y </w:t>
      </w:r>
      <w:r w:rsidR="00EB14CA">
        <w:rPr>
          <w:rFonts w:ascii="Futura Bk BT" w:hAnsi="Futura Bk BT" w:cs="Arial"/>
          <w:i/>
          <w:sz w:val="20"/>
          <w:szCs w:val="20"/>
        </w:rPr>
        <w:t>Yopal</w:t>
      </w:r>
      <w:r w:rsidRPr="006246B2">
        <w:rPr>
          <w:rFonts w:ascii="Futura Bk BT" w:hAnsi="Futura Bk BT" w:cs="Arial"/>
          <w:sz w:val="20"/>
          <w:szCs w:val="20"/>
        </w:rPr>
        <w:t xml:space="preserve"> tendrá</w:t>
      </w:r>
      <w:r w:rsidR="00EB14CA">
        <w:rPr>
          <w:rFonts w:ascii="Futura Bk BT" w:hAnsi="Futura Bk BT" w:cs="Arial"/>
          <w:sz w:val="20"/>
          <w:szCs w:val="20"/>
        </w:rPr>
        <w:t>n</w:t>
      </w:r>
      <w:r w:rsidRPr="006246B2">
        <w:rPr>
          <w:rFonts w:ascii="Futura Bk BT" w:hAnsi="Futura Bk BT" w:cs="Arial"/>
          <w:sz w:val="20"/>
          <w:szCs w:val="20"/>
        </w:rPr>
        <w:t xml:space="preserve"> las tarifas especiales diferenciales que se establecen en la</w:t>
      </w:r>
      <w:r w:rsidR="00EB14CA">
        <w:rPr>
          <w:rFonts w:ascii="Futura Bk BT" w:hAnsi="Futura Bk BT" w:cs="Arial"/>
          <w:sz w:val="20"/>
          <w:szCs w:val="20"/>
        </w:rPr>
        <w:t>s</w:t>
      </w:r>
      <w:r w:rsidRPr="006246B2">
        <w:rPr>
          <w:rFonts w:ascii="Futura Bk BT" w:hAnsi="Futura Bk BT" w:cs="Arial"/>
          <w:sz w:val="20"/>
          <w:szCs w:val="20"/>
        </w:rPr>
        <w:t xml:space="preserve"> siguiente</w:t>
      </w:r>
      <w:r w:rsidR="00EB14CA">
        <w:rPr>
          <w:rFonts w:ascii="Futura Bk BT" w:hAnsi="Futura Bk BT" w:cs="Arial"/>
          <w:sz w:val="20"/>
          <w:szCs w:val="20"/>
        </w:rPr>
        <w:t>s</w:t>
      </w:r>
      <w:r w:rsidRPr="006246B2">
        <w:rPr>
          <w:rFonts w:ascii="Futura Bk BT" w:hAnsi="Futura Bk BT" w:cs="Arial"/>
          <w:sz w:val="20"/>
          <w:szCs w:val="20"/>
        </w:rPr>
        <w:t xml:space="preserve"> tabla</w:t>
      </w:r>
      <w:r w:rsidR="00EB14CA">
        <w:rPr>
          <w:rFonts w:ascii="Futura Bk BT" w:hAnsi="Futura Bk BT" w:cs="Arial"/>
          <w:sz w:val="20"/>
          <w:szCs w:val="20"/>
        </w:rPr>
        <w:t>s</w:t>
      </w:r>
      <w:r w:rsidRPr="006246B2">
        <w:rPr>
          <w:rFonts w:ascii="Futura Bk BT" w:hAnsi="Futura Bk BT" w:cs="Arial"/>
          <w:sz w:val="20"/>
          <w:szCs w:val="20"/>
        </w:rPr>
        <w:t>:</w:t>
      </w:r>
    </w:p>
    <w:p w:rsidR="00EB14CA" w:rsidRPr="006246B2" w:rsidRDefault="00EB14CA" w:rsidP="00EB14CA">
      <w:pPr>
        <w:jc w:val="center"/>
        <w:rPr>
          <w:rFonts w:ascii="Futura Bk BT" w:hAnsi="Futura Bk BT" w:cs="Arial"/>
          <w:sz w:val="20"/>
          <w:szCs w:val="20"/>
        </w:rPr>
      </w:pPr>
      <w:r>
        <w:rPr>
          <w:rFonts w:ascii="Futura Bk BT" w:eastAsiaTheme="minorHAnsi" w:hAnsi="Futura Bk BT" w:cs="Arial"/>
          <w:b/>
          <w:sz w:val="20"/>
          <w:szCs w:val="20"/>
        </w:rPr>
        <w:t>Estación de Peaje Tacuya</w:t>
      </w:r>
    </w:p>
    <w:tbl>
      <w:tblPr>
        <w:tblW w:w="7665" w:type="dxa"/>
        <w:jc w:val="center"/>
        <w:tblCellMar>
          <w:left w:w="70" w:type="dxa"/>
          <w:right w:w="70" w:type="dxa"/>
        </w:tblCellMar>
        <w:tblLook w:val="04A0" w:firstRow="1" w:lastRow="0" w:firstColumn="1" w:lastColumn="0" w:noHBand="0" w:noVBand="1"/>
      </w:tblPr>
      <w:tblGrid>
        <w:gridCol w:w="1754"/>
        <w:gridCol w:w="4551"/>
        <w:gridCol w:w="1360"/>
      </w:tblGrid>
      <w:tr w:rsidR="009B4A46" w:rsidRPr="006246B2" w:rsidTr="00452CA7">
        <w:trPr>
          <w:trHeight w:val="600"/>
          <w:tblHeader/>
          <w:jc w:val="center"/>
        </w:trPr>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4A46" w:rsidRPr="006246B2" w:rsidRDefault="009B4A46" w:rsidP="00452CA7">
            <w:pPr>
              <w:jc w:val="center"/>
              <w:rPr>
                <w:rFonts w:ascii="Futura Bk BT" w:hAnsi="Futura Bk BT" w:cs="Arial"/>
                <w:b/>
                <w:bCs/>
                <w:sz w:val="20"/>
                <w:szCs w:val="20"/>
              </w:rPr>
            </w:pPr>
            <w:r w:rsidRPr="006246B2">
              <w:rPr>
                <w:rFonts w:ascii="Futura Bk BT" w:hAnsi="Futura Bk BT" w:cs="Arial"/>
                <w:b/>
                <w:bCs/>
                <w:sz w:val="20"/>
                <w:szCs w:val="20"/>
              </w:rPr>
              <w:t>CATEGORÍAS</w:t>
            </w:r>
          </w:p>
        </w:tc>
        <w:tc>
          <w:tcPr>
            <w:tcW w:w="4551" w:type="dxa"/>
            <w:tcBorders>
              <w:top w:val="single" w:sz="4" w:space="0" w:color="auto"/>
              <w:left w:val="nil"/>
              <w:bottom w:val="single" w:sz="4" w:space="0" w:color="auto"/>
              <w:right w:val="single" w:sz="4" w:space="0" w:color="auto"/>
            </w:tcBorders>
            <w:shd w:val="clear" w:color="auto" w:fill="auto"/>
            <w:noWrap/>
            <w:vAlign w:val="center"/>
            <w:hideMark/>
          </w:tcPr>
          <w:p w:rsidR="009B4A46" w:rsidRPr="006246B2" w:rsidRDefault="009B4A46" w:rsidP="00452CA7">
            <w:pPr>
              <w:jc w:val="center"/>
              <w:rPr>
                <w:rFonts w:ascii="Futura Bk BT" w:hAnsi="Futura Bk BT" w:cs="Arial"/>
                <w:b/>
                <w:bCs/>
                <w:sz w:val="20"/>
                <w:szCs w:val="20"/>
              </w:rPr>
            </w:pPr>
            <w:r w:rsidRPr="006246B2">
              <w:rPr>
                <w:rFonts w:ascii="Futura Bk BT" w:hAnsi="Futura Bk BT" w:cs="Arial"/>
                <w:b/>
                <w:bCs/>
                <w:sz w:val="20"/>
                <w:szCs w:val="20"/>
              </w:rPr>
              <w:t xml:space="preserve">DESCRIPCIÓN </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9B4A46" w:rsidRPr="006246B2" w:rsidRDefault="009B4A46" w:rsidP="00452CA7">
            <w:pPr>
              <w:jc w:val="center"/>
              <w:rPr>
                <w:rFonts w:ascii="Futura Bk BT" w:hAnsi="Futura Bk BT" w:cs="Arial"/>
                <w:b/>
                <w:bCs/>
                <w:sz w:val="20"/>
                <w:szCs w:val="20"/>
              </w:rPr>
            </w:pPr>
            <w:r w:rsidRPr="006246B2">
              <w:rPr>
                <w:rFonts w:ascii="Futura Bk BT" w:hAnsi="Futura Bk BT" w:cs="Arial"/>
                <w:b/>
                <w:bCs/>
                <w:sz w:val="20"/>
                <w:szCs w:val="20"/>
              </w:rPr>
              <w:t>TARIFA 2014*</w:t>
            </w:r>
          </w:p>
        </w:tc>
      </w:tr>
      <w:tr w:rsidR="009B4A46" w:rsidRPr="006246B2" w:rsidTr="00452CA7">
        <w:trPr>
          <w:trHeight w:val="300"/>
          <w:jc w:val="center"/>
        </w:trPr>
        <w:tc>
          <w:tcPr>
            <w:tcW w:w="1754" w:type="dxa"/>
            <w:tcBorders>
              <w:top w:val="nil"/>
              <w:left w:val="single" w:sz="4" w:space="0" w:color="auto"/>
              <w:bottom w:val="single" w:sz="4" w:space="0" w:color="auto"/>
              <w:right w:val="single" w:sz="4" w:space="0" w:color="auto"/>
            </w:tcBorders>
            <w:shd w:val="clear" w:color="auto" w:fill="auto"/>
            <w:noWrap/>
            <w:hideMark/>
          </w:tcPr>
          <w:p w:rsidR="009B4A46" w:rsidRPr="006246B2" w:rsidRDefault="009B4A46" w:rsidP="00452CA7">
            <w:pPr>
              <w:jc w:val="center"/>
              <w:rPr>
                <w:rFonts w:ascii="Futura Bk BT" w:hAnsi="Futura Bk BT" w:cs="Arial"/>
                <w:sz w:val="20"/>
                <w:szCs w:val="20"/>
              </w:rPr>
            </w:pPr>
            <w:r w:rsidRPr="006246B2">
              <w:rPr>
                <w:rFonts w:ascii="Futura Bk BT" w:hAnsi="Futura Bk BT" w:cs="Arial"/>
                <w:sz w:val="20"/>
                <w:szCs w:val="20"/>
              </w:rPr>
              <w:t>Categoría IE</w:t>
            </w:r>
          </w:p>
        </w:tc>
        <w:tc>
          <w:tcPr>
            <w:tcW w:w="4551" w:type="dxa"/>
            <w:tcBorders>
              <w:top w:val="nil"/>
              <w:left w:val="nil"/>
              <w:bottom w:val="single" w:sz="4" w:space="0" w:color="auto"/>
              <w:right w:val="single" w:sz="4" w:space="0" w:color="auto"/>
            </w:tcBorders>
            <w:shd w:val="clear" w:color="auto" w:fill="auto"/>
            <w:noWrap/>
          </w:tcPr>
          <w:p w:rsidR="009B4A46" w:rsidRPr="006246B2" w:rsidRDefault="009B4A46" w:rsidP="009B4A46">
            <w:pPr>
              <w:jc w:val="both"/>
              <w:rPr>
                <w:rFonts w:ascii="Futura Bk BT" w:hAnsi="Futura Bk BT" w:cs="Arial"/>
                <w:sz w:val="20"/>
                <w:szCs w:val="20"/>
              </w:rPr>
            </w:pPr>
            <w:r w:rsidRPr="006246B2">
              <w:rPr>
                <w:rFonts w:ascii="Futura Bk BT" w:hAnsi="Futura Bk BT" w:cs="Arial"/>
                <w:sz w:val="20"/>
                <w:szCs w:val="20"/>
              </w:rPr>
              <w:t xml:space="preserve">Vehículos de la categoría I de servicio particular, cuyos propietarios o tenedores en virtud de un contrato de leasing sean residentes en los Municipios de </w:t>
            </w:r>
            <w:r w:rsidR="00EB14CA">
              <w:rPr>
                <w:rFonts w:ascii="Futura Bk BT" w:hAnsi="Futura Bk BT" w:cs="Arial"/>
                <w:sz w:val="20"/>
                <w:szCs w:val="20"/>
              </w:rPr>
              <w:t>Tauramena, Aguazul o Monterrey</w:t>
            </w:r>
            <w:r w:rsidRPr="006246B2">
              <w:rPr>
                <w:rFonts w:ascii="Futura Bk BT" w:hAnsi="Futura Bk BT" w:cs="Arial"/>
                <w:sz w:val="20"/>
                <w:szCs w:val="20"/>
              </w:rPr>
              <w:t>; y los vehículos de la categoría I de servicio público que estén autorizados por la autoridad competente para la prestación del servicio público de transporte de pasajeros en las siguientes rutas:</w:t>
            </w:r>
          </w:p>
          <w:p w:rsidR="009B4A46" w:rsidRPr="006246B2" w:rsidRDefault="009B4A46" w:rsidP="009B4A46">
            <w:pPr>
              <w:jc w:val="both"/>
              <w:rPr>
                <w:rFonts w:ascii="Futura Bk BT" w:hAnsi="Futura Bk BT" w:cs="Arial"/>
                <w:sz w:val="20"/>
                <w:szCs w:val="20"/>
              </w:rPr>
            </w:pPr>
          </w:p>
          <w:p w:rsidR="009B4A46" w:rsidRPr="006246B2" w:rsidRDefault="0002318E" w:rsidP="009B4A46">
            <w:pPr>
              <w:pStyle w:val="Prrafodelista"/>
              <w:numPr>
                <w:ilvl w:val="0"/>
                <w:numId w:val="27"/>
              </w:numPr>
              <w:suppressAutoHyphens w:val="0"/>
              <w:autoSpaceDN/>
              <w:jc w:val="both"/>
              <w:textAlignment w:val="auto"/>
              <w:rPr>
                <w:rFonts w:ascii="Futura Bk BT" w:hAnsi="Futura Bk BT" w:cs="Arial"/>
                <w:sz w:val="20"/>
              </w:rPr>
            </w:pPr>
            <w:r>
              <w:rPr>
                <w:rFonts w:ascii="Futura Bk BT" w:eastAsiaTheme="minorHAnsi" w:hAnsi="Futura Bk BT" w:cs="Arial"/>
                <w:sz w:val="20"/>
                <w:lang w:eastAsia="en-US"/>
              </w:rPr>
              <w:t>Tauramena – Aguazul</w:t>
            </w:r>
            <w:r w:rsidR="009B4A46" w:rsidRPr="006246B2">
              <w:rPr>
                <w:rFonts w:ascii="Futura Bk BT" w:eastAsiaTheme="minorHAnsi" w:hAnsi="Futura Bk BT" w:cs="Arial"/>
                <w:sz w:val="20"/>
                <w:lang w:eastAsia="en-US"/>
              </w:rPr>
              <w:t xml:space="preserve">, o viceversa. </w:t>
            </w:r>
          </w:p>
          <w:p w:rsidR="0002318E" w:rsidRPr="0002318E" w:rsidRDefault="0002318E" w:rsidP="0002318E">
            <w:pPr>
              <w:pStyle w:val="Prrafodelista"/>
              <w:numPr>
                <w:ilvl w:val="0"/>
                <w:numId w:val="27"/>
              </w:numPr>
              <w:jc w:val="both"/>
              <w:rPr>
                <w:rFonts w:ascii="Futura Bk BT" w:hAnsi="Futura Bk BT" w:cs="Arial"/>
                <w:sz w:val="20"/>
              </w:rPr>
            </w:pPr>
            <w:r>
              <w:rPr>
                <w:rFonts w:ascii="Futura Bk BT" w:eastAsiaTheme="minorHAnsi" w:hAnsi="Futura Bk BT" w:cs="Arial"/>
                <w:sz w:val="20"/>
                <w:lang w:eastAsia="en-US"/>
              </w:rPr>
              <w:t>Tauramena</w:t>
            </w:r>
            <w:r w:rsidRPr="006246B2">
              <w:rPr>
                <w:rFonts w:ascii="Futura Bk BT" w:eastAsiaTheme="minorHAnsi" w:hAnsi="Futura Bk BT" w:cs="Arial"/>
                <w:sz w:val="20"/>
                <w:lang w:eastAsia="en-US"/>
              </w:rPr>
              <w:t xml:space="preserve"> </w:t>
            </w:r>
            <w:r w:rsidR="009B4A46" w:rsidRPr="006246B2">
              <w:rPr>
                <w:rFonts w:ascii="Futura Bk BT" w:eastAsiaTheme="minorHAnsi" w:hAnsi="Futura Bk BT" w:cs="Arial"/>
                <w:sz w:val="20"/>
                <w:lang w:eastAsia="en-US"/>
              </w:rPr>
              <w:t xml:space="preserve">-Yopal, </w:t>
            </w:r>
            <w:r w:rsidR="008C38D0" w:rsidRPr="006246B2">
              <w:rPr>
                <w:rFonts w:ascii="Futura Bk BT" w:eastAsiaTheme="minorHAnsi" w:hAnsi="Futura Bk BT" w:cs="Arial"/>
                <w:sz w:val="20"/>
                <w:lang w:eastAsia="en-US"/>
              </w:rPr>
              <w:t>o viceversa.</w:t>
            </w:r>
          </w:p>
        </w:tc>
        <w:tc>
          <w:tcPr>
            <w:tcW w:w="1360" w:type="dxa"/>
            <w:tcBorders>
              <w:top w:val="nil"/>
              <w:left w:val="nil"/>
              <w:bottom w:val="single" w:sz="4" w:space="0" w:color="auto"/>
              <w:right w:val="single" w:sz="4" w:space="0" w:color="auto"/>
            </w:tcBorders>
            <w:shd w:val="clear" w:color="auto" w:fill="auto"/>
            <w:noWrap/>
            <w:vAlign w:val="center"/>
            <w:hideMark/>
          </w:tcPr>
          <w:p w:rsidR="009B4A46" w:rsidRPr="006246B2" w:rsidRDefault="0002318E" w:rsidP="00452CA7">
            <w:pPr>
              <w:jc w:val="center"/>
              <w:rPr>
                <w:rFonts w:ascii="Futura Bk BT" w:hAnsi="Futura Bk BT" w:cs="Arial"/>
                <w:sz w:val="20"/>
                <w:szCs w:val="20"/>
              </w:rPr>
            </w:pPr>
            <w:r>
              <w:rPr>
                <w:rFonts w:ascii="Futura Bk BT" w:hAnsi="Futura Bk BT" w:cs="Arial"/>
                <w:sz w:val="20"/>
                <w:szCs w:val="20"/>
              </w:rPr>
              <w:t>$800</w:t>
            </w:r>
          </w:p>
        </w:tc>
      </w:tr>
      <w:tr w:rsidR="009B4A46" w:rsidRPr="006246B2" w:rsidTr="00452CA7">
        <w:trPr>
          <w:trHeight w:val="600"/>
          <w:jc w:val="center"/>
        </w:trPr>
        <w:tc>
          <w:tcPr>
            <w:tcW w:w="1754" w:type="dxa"/>
            <w:tcBorders>
              <w:top w:val="nil"/>
              <w:left w:val="single" w:sz="4" w:space="0" w:color="auto"/>
              <w:bottom w:val="single" w:sz="4" w:space="0" w:color="auto"/>
              <w:right w:val="single" w:sz="4" w:space="0" w:color="auto"/>
            </w:tcBorders>
            <w:shd w:val="clear" w:color="auto" w:fill="auto"/>
            <w:noWrap/>
            <w:hideMark/>
          </w:tcPr>
          <w:p w:rsidR="009B4A46" w:rsidRPr="006246B2" w:rsidRDefault="009B4A46" w:rsidP="00452CA7">
            <w:pPr>
              <w:jc w:val="center"/>
              <w:rPr>
                <w:rFonts w:ascii="Futura Bk BT" w:hAnsi="Futura Bk BT" w:cs="Arial"/>
                <w:sz w:val="20"/>
                <w:szCs w:val="20"/>
              </w:rPr>
            </w:pPr>
            <w:r w:rsidRPr="006246B2">
              <w:rPr>
                <w:rFonts w:ascii="Futura Bk BT" w:hAnsi="Futura Bk BT" w:cs="Arial"/>
                <w:sz w:val="20"/>
                <w:szCs w:val="20"/>
              </w:rPr>
              <w:t>Categoría IIE</w:t>
            </w:r>
          </w:p>
        </w:tc>
        <w:tc>
          <w:tcPr>
            <w:tcW w:w="4551" w:type="dxa"/>
            <w:tcBorders>
              <w:top w:val="nil"/>
              <w:left w:val="nil"/>
              <w:bottom w:val="single" w:sz="4" w:space="0" w:color="auto"/>
              <w:right w:val="single" w:sz="4" w:space="0" w:color="auto"/>
            </w:tcBorders>
            <w:shd w:val="clear" w:color="auto" w:fill="auto"/>
          </w:tcPr>
          <w:p w:rsidR="009B4A46" w:rsidRPr="006246B2" w:rsidRDefault="009B4A46" w:rsidP="009B4A46">
            <w:pPr>
              <w:jc w:val="both"/>
              <w:rPr>
                <w:rFonts w:ascii="Futura Bk BT" w:eastAsiaTheme="minorHAnsi" w:hAnsi="Futura Bk BT" w:cs="Arial"/>
                <w:sz w:val="20"/>
                <w:szCs w:val="20"/>
                <w:lang w:eastAsia="en-US"/>
              </w:rPr>
            </w:pPr>
            <w:r w:rsidRPr="006246B2">
              <w:rPr>
                <w:rFonts w:ascii="Futura Bk BT" w:hAnsi="Futura Bk BT" w:cs="Arial"/>
                <w:sz w:val="20"/>
                <w:szCs w:val="20"/>
              </w:rPr>
              <w:t>Vehículos de la categoría II que</w:t>
            </w:r>
            <w:r w:rsidRPr="006246B2">
              <w:rPr>
                <w:rFonts w:ascii="Futura Bk BT" w:eastAsiaTheme="minorHAnsi" w:hAnsi="Futura Bk BT" w:cs="Arial"/>
                <w:sz w:val="20"/>
                <w:szCs w:val="20"/>
                <w:lang w:eastAsia="en-US"/>
              </w:rPr>
              <w:t xml:space="preserve"> estén autorizados por la autoridad competente para la prestación del servicio público de transporte de pasajeros en las siguientes rutas:</w:t>
            </w:r>
          </w:p>
          <w:p w:rsidR="009B4A46" w:rsidRPr="006246B2" w:rsidRDefault="009B4A46" w:rsidP="009B4A46">
            <w:pPr>
              <w:jc w:val="both"/>
              <w:rPr>
                <w:rFonts w:ascii="Futura Bk BT" w:eastAsiaTheme="minorHAnsi" w:hAnsi="Futura Bk BT" w:cs="Arial"/>
                <w:sz w:val="20"/>
                <w:szCs w:val="20"/>
                <w:lang w:eastAsia="en-US"/>
              </w:rPr>
            </w:pPr>
          </w:p>
          <w:p w:rsidR="0002318E" w:rsidRPr="0002318E" w:rsidRDefault="0002318E" w:rsidP="0002318E">
            <w:pPr>
              <w:pStyle w:val="Prrafodelista"/>
              <w:numPr>
                <w:ilvl w:val="0"/>
                <w:numId w:val="27"/>
              </w:numPr>
              <w:suppressAutoHyphens w:val="0"/>
              <w:autoSpaceDN/>
              <w:jc w:val="both"/>
              <w:textAlignment w:val="auto"/>
              <w:rPr>
                <w:rFonts w:ascii="Futura Bk BT" w:hAnsi="Futura Bk BT" w:cs="Arial"/>
                <w:sz w:val="20"/>
              </w:rPr>
            </w:pPr>
            <w:r>
              <w:rPr>
                <w:rFonts w:ascii="Futura Bk BT" w:eastAsiaTheme="minorHAnsi" w:hAnsi="Futura Bk BT" w:cs="Arial"/>
                <w:sz w:val="20"/>
                <w:lang w:eastAsia="en-US"/>
              </w:rPr>
              <w:t>Tauramena – Aguazul</w:t>
            </w:r>
            <w:r w:rsidRPr="006246B2">
              <w:rPr>
                <w:rFonts w:ascii="Futura Bk BT" w:eastAsiaTheme="minorHAnsi" w:hAnsi="Futura Bk BT" w:cs="Arial"/>
                <w:sz w:val="20"/>
                <w:lang w:eastAsia="en-US"/>
              </w:rPr>
              <w:t xml:space="preserve">, o viceversa. </w:t>
            </w:r>
          </w:p>
          <w:p w:rsidR="003C1199" w:rsidRPr="0002318E" w:rsidRDefault="0002318E" w:rsidP="0002318E">
            <w:pPr>
              <w:pStyle w:val="Prrafodelista"/>
              <w:numPr>
                <w:ilvl w:val="0"/>
                <w:numId w:val="27"/>
              </w:numPr>
              <w:suppressAutoHyphens w:val="0"/>
              <w:autoSpaceDN/>
              <w:jc w:val="both"/>
              <w:textAlignment w:val="auto"/>
              <w:rPr>
                <w:rFonts w:ascii="Futura Bk BT" w:hAnsi="Futura Bk BT" w:cs="Arial"/>
                <w:sz w:val="20"/>
              </w:rPr>
            </w:pPr>
            <w:r w:rsidRPr="0002318E">
              <w:rPr>
                <w:rFonts w:ascii="Futura Bk BT" w:eastAsiaTheme="minorHAnsi" w:hAnsi="Futura Bk BT" w:cs="Arial"/>
                <w:sz w:val="20"/>
                <w:lang w:eastAsia="en-US"/>
              </w:rPr>
              <w:t>Tauramena -Yopal, o viceversa.</w:t>
            </w:r>
          </w:p>
          <w:p w:rsidR="009B4A46" w:rsidRPr="006246B2" w:rsidRDefault="009B4A46" w:rsidP="009B4A46">
            <w:pPr>
              <w:pStyle w:val="Prrafodelista"/>
              <w:suppressAutoHyphens w:val="0"/>
              <w:autoSpaceDN/>
              <w:ind w:left="780"/>
              <w:jc w:val="both"/>
              <w:textAlignment w:val="auto"/>
              <w:rPr>
                <w:rFonts w:ascii="Futura Bk BT" w:hAnsi="Futura Bk BT" w:cs="Arial"/>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B4A46" w:rsidRPr="006246B2" w:rsidRDefault="0002318E" w:rsidP="00452CA7">
            <w:pPr>
              <w:jc w:val="center"/>
              <w:rPr>
                <w:rFonts w:ascii="Futura Bk BT" w:hAnsi="Futura Bk BT" w:cs="Arial"/>
                <w:sz w:val="20"/>
                <w:szCs w:val="20"/>
              </w:rPr>
            </w:pPr>
            <w:r>
              <w:rPr>
                <w:rFonts w:ascii="Futura Bk BT" w:hAnsi="Futura Bk BT" w:cs="Arial"/>
                <w:sz w:val="20"/>
                <w:szCs w:val="20"/>
              </w:rPr>
              <w:t>$6.3</w:t>
            </w:r>
            <w:r w:rsidR="009B4A46" w:rsidRPr="006246B2">
              <w:rPr>
                <w:rFonts w:ascii="Futura Bk BT" w:hAnsi="Futura Bk BT" w:cs="Arial"/>
                <w:sz w:val="20"/>
                <w:szCs w:val="20"/>
              </w:rPr>
              <w:t>00</w:t>
            </w:r>
          </w:p>
        </w:tc>
      </w:tr>
    </w:tbl>
    <w:p w:rsidR="009B4A46" w:rsidRPr="006246B2" w:rsidRDefault="009B4A46" w:rsidP="009B4A46">
      <w:pPr>
        <w:rPr>
          <w:rFonts w:ascii="Futura Bk BT" w:hAnsi="Futura Bk BT" w:cs="Arial"/>
          <w:b/>
          <w:sz w:val="20"/>
          <w:szCs w:val="20"/>
        </w:rPr>
      </w:pPr>
      <w:r w:rsidRPr="006246B2">
        <w:rPr>
          <w:rFonts w:ascii="Futura Bk BT" w:hAnsi="Futura Bk BT" w:cs="Arial"/>
          <w:b/>
          <w:sz w:val="20"/>
          <w:szCs w:val="20"/>
        </w:rPr>
        <w:tab/>
        <w:t>*Expresados en pesos de diciembre de 2013.</w:t>
      </w:r>
    </w:p>
    <w:p w:rsidR="006246B2" w:rsidRDefault="006246B2" w:rsidP="004E3F31">
      <w:pPr>
        <w:spacing w:after="160" w:line="259" w:lineRule="auto"/>
        <w:jc w:val="both"/>
        <w:rPr>
          <w:rFonts w:ascii="Futura Bk BT" w:hAnsi="Futura Bk BT" w:cs="Arial"/>
          <w:b/>
          <w:sz w:val="20"/>
          <w:szCs w:val="20"/>
        </w:rPr>
      </w:pPr>
    </w:p>
    <w:p w:rsidR="0002318E" w:rsidRDefault="0002318E" w:rsidP="004E3F31">
      <w:pPr>
        <w:spacing w:after="160" w:line="259" w:lineRule="auto"/>
        <w:jc w:val="both"/>
        <w:rPr>
          <w:rFonts w:ascii="Futura Bk BT" w:hAnsi="Futura Bk BT" w:cs="Arial"/>
          <w:b/>
          <w:sz w:val="20"/>
          <w:szCs w:val="20"/>
        </w:rPr>
      </w:pPr>
    </w:p>
    <w:p w:rsidR="0002318E" w:rsidRDefault="0002318E" w:rsidP="004E3F31">
      <w:pPr>
        <w:spacing w:after="160" w:line="259" w:lineRule="auto"/>
        <w:jc w:val="both"/>
        <w:rPr>
          <w:rFonts w:ascii="Futura Bk BT" w:hAnsi="Futura Bk BT" w:cs="Arial"/>
          <w:b/>
          <w:sz w:val="20"/>
          <w:szCs w:val="20"/>
        </w:rPr>
      </w:pPr>
    </w:p>
    <w:p w:rsidR="0002318E" w:rsidRPr="006246B2" w:rsidRDefault="0002318E" w:rsidP="0002318E">
      <w:pPr>
        <w:jc w:val="center"/>
        <w:rPr>
          <w:rFonts w:ascii="Futura Bk BT" w:hAnsi="Futura Bk BT" w:cs="Arial"/>
          <w:sz w:val="20"/>
          <w:szCs w:val="20"/>
        </w:rPr>
      </w:pPr>
      <w:r>
        <w:rPr>
          <w:rFonts w:ascii="Futura Bk BT" w:eastAsiaTheme="minorHAnsi" w:hAnsi="Futura Bk BT" w:cs="Arial"/>
          <w:b/>
          <w:sz w:val="20"/>
          <w:szCs w:val="20"/>
        </w:rPr>
        <w:t>Estación de Peaje Yopal</w:t>
      </w:r>
    </w:p>
    <w:tbl>
      <w:tblPr>
        <w:tblW w:w="7665" w:type="dxa"/>
        <w:jc w:val="center"/>
        <w:tblCellMar>
          <w:left w:w="70" w:type="dxa"/>
          <w:right w:w="70" w:type="dxa"/>
        </w:tblCellMar>
        <w:tblLook w:val="04A0" w:firstRow="1" w:lastRow="0" w:firstColumn="1" w:lastColumn="0" w:noHBand="0" w:noVBand="1"/>
      </w:tblPr>
      <w:tblGrid>
        <w:gridCol w:w="1754"/>
        <w:gridCol w:w="4551"/>
        <w:gridCol w:w="1360"/>
      </w:tblGrid>
      <w:tr w:rsidR="0002318E" w:rsidRPr="006246B2" w:rsidTr="00E53BEF">
        <w:trPr>
          <w:trHeight w:val="600"/>
          <w:tblHeader/>
          <w:jc w:val="center"/>
        </w:trPr>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318E" w:rsidRPr="006246B2" w:rsidRDefault="0002318E" w:rsidP="00E53BEF">
            <w:pPr>
              <w:jc w:val="center"/>
              <w:rPr>
                <w:rFonts w:ascii="Futura Bk BT" w:hAnsi="Futura Bk BT" w:cs="Arial"/>
                <w:b/>
                <w:bCs/>
                <w:sz w:val="20"/>
                <w:szCs w:val="20"/>
              </w:rPr>
            </w:pPr>
            <w:r w:rsidRPr="006246B2">
              <w:rPr>
                <w:rFonts w:ascii="Futura Bk BT" w:hAnsi="Futura Bk BT" w:cs="Arial"/>
                <w:b/>
                <w:bCs/>
                <w:sz w:val="20"/>
                <w:szCs w:val="20"/>
              </w:rPr>
              <w:t>CATEGORÍAS</w:t>
            </w:r>
          </w:p>
        </w:tc>
        <w:tc>
          <w:tcPr>
            <w:tcW w:w="4551" w:type="dxa"/>
            <w:tcBorders>
              <w:top w:val="single" w:sz="4" w:space="0" w:color="auto"/>
              <w:left w:val="nil"/>
              <w:bottom w:val="single" w:sz="4" w:space="0" w:color="auto"/>
              <w:right w:val="single" w:sz="4" w:space="0" w:color="auto"/>
            </w:tcBorders>
            <w:shd w:val="clear" w:color="auto" w:fill="auto"/>
            <w:noWrap/>
            <w:vAlign w:val="center"/>
            <w:hideMark/>
          </w:tcPr>
          <w:p w:rsidR="0002318E" w:rsidRPr="006246B2" w:rsidRDefault="0002318E" w:rsidP="00E53BEF">
            <w:pPr>
              <w:jc w:val="center"/>
              <w:rPr>
                <w:rFonts w:ascii="Futura Bk BT" w:hAnsi="Futura Bk BT" w:cs="Arial"/>
                <w:b/>
                <w:bCs/>
                <w:sz w:val="20"/>
                <w:szCs w:val="20"/>
              </w:rPr>
            </w:pPr>
            <w:r w:rsidRPr="006246B2">
              <w:rPr>
                <w:rFonts w:ascii="Futura Bk BT" w:hAnsi="Futura Bk BT" w:cs="Arial"/>
                <w:b/>
                <w:bCs/>
                <w:sz w:val="20"/>
                <w:szCs w:val="20"/>
              </w:rPr>
              <w:t xml:space="preserve">DESCRIPCIÓN </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02318E" w:rsidRPr="006246B2" w:rsidRDefault="0002318E" w:rsidP="00E53BEF">
            <w:pPr>
              <w:jc w:val="center"/>
              <w:rPr>
                <w:rFonts w:ascii="Futura Bk BT" w:hAnsi="Futura Bk BT" w:cs="Arial"/>
                <w:b/>
                <w:bCs/>
                <w:sz w:val="20"/>
                <w:szCs w:val="20"/>
              </w:rPr>
            </w:pPr>
            <w:r w:rsidRPr="006246B2">
              <w:rPr>
                <w:rFonts w:ascii="Futura Bk BT" w:hAnsi="Futura Bk BT" w:cs="Arial"/>
                <w:b/>
                <w:bCs/>
                <w:sz w:val="20"/>
                <w:szCs w:val="20"/>
              </w:rPr>
              <w:t>TARIFA 2014*</w:t>
            </w:r>
          </w:p>
        </w:tc>
      </w:tr>
      <w:tr w:rsidR="0002318E" w:rsidRPr="006246B2" w:rsidTr="00E53BEF">
        <w:trPr>
          <w:trHeight w:val="300"/>
          <w:jc w:val="center"/>
        </w:trPr>
        <w:tc>
          <w:tcPr>
            <w:tcW w:w="1754" w:type="dxa"/>
            <w:tcBorders>
              <w:top w:val="nil"/>
              <w:left w:val="single" w:sz="4" w:space="0" w:color="auto"/>
              <w:bottom w:val="single" w:sz="4" w:space="0" w:color="auto"/>
              <w:right w:val="single" w:sz="4" w:space="0" w:color="auto"/>
            </w:tcBorders>
            <w:shd w:val="clear" w:color="auto" w:fill="auto"/>
            <w:noWrap/>
            <w:hideMark/>
          </w:tcPr>
          <w:p w:rsidR="0002318E" w:rsidRPr="006246B2" w:rsidRDefault="0002318E" w:rsidP="00E53BEF">
            <w:pPr>
              <w:jc w:val="center"/>
              <w:rPr>
                <w:rFonts w:ascii="Futura Bk BT" w:hAnsi="Futura Bk BT" w:cs="Arial"/>
                <w:sz w:val="20"/>
                <w:szCs w:val="20"/>
              </w:rPr>
            </w:pPr>
            <w:r w:rsidRPr="006246B2">
              <w:rPr>
                <w:rFonts w:ascii="Futura Bk BT" w:hAnsi="Futura Bk BT" w:cs="Arial"/>
                <w:sz w:val="20"/>
                <w:szCs w:val="20"/>
              </w:rPr>
              <w:t>Categoría IE</w:t>
            </w:r>
          </w:p>
        </w:tc>
        <w:tc>
          <w:tcPr>
            <w:tcW w:w="4551" w:type="dxa"/>
            <w:tcBorders>
              <w:top w:val="nil"/>
              <w:left w:val="nil"/>
              <w:bottom w:val="single" w:sz="4" w:space="0" w:color="auto"/>
              <w:right w:val="single" w:sz="4" w:space="0" w:color="auto"/>
            </w:tcBorders>
            <w:shd w:val="clear" w:color="auto" w:fill="auto"/>
            <w:noWrap/>
          </w:tcPr>
          <w:p w:rsidR="0002318E" w:rsidRPr="006246B2" w:rsidRDefault="0002318E" w:rsidP="00E53BEF">
            <w:pPr>
              <w:jc w:val="both"/>
              <w:rPr>
                <w:rFonts w:ascii="Futura Bk BT" w:hAnsi="Futura Bk BT" w:cs="Arial"/>
                <w:sz w:val="20"/>
                <w:szCs w:val="20"/>
              </w:rPr>
            </w:pPr>
            <w:r w:rsidRPr="006246B2">
              <w:rPr>
                <w:rFonts w:ascii="Futura Bk BT" w:hAnsi="Futura Bk BT" w:cs="Arial"/>
                <w:sz w:val="20"/>
                <w:szCs w:val="20"/>
              </w:rPr>
              <w:t xml:space="preserve">Vehículos de la categoría I de servicio particular, cuyos propietarios o tenedores en virtud de un contrato de leasing sean residentes en los Municipios de </w:t>
            </w:r>
            <w:r>
              <w:rPr>
                <w:rFonts w:ascii="Futura Bk BT" w:hAnsi="Futura Bk BT" w:cs="Arial"/>
                <w:sz w:val="20"/>
                <w:szCs w:val="20"/>
              </w:rPr>
              <w:t>Tauramena, Aguazul o Yopal</w:t>
            </w:r>
            <w:r w:rsidRPr="006246B2">
              <w:rPr>
                <w:rFonts w:ascii="Futura Bk BT" w:hAnsi="Futura Bk BT" w:cs="Arial"/>
                <w:sz w:val="20"/>
                <w:szCs w:val="20"/>
              </w:rPr>
              <w:t>; y los vehículos de la categoría I de servicio público que estén autorizados por la autoridad competente para la prestación del servicio público de transporte de pasajeros en las siguientes rutas:</w:t>
            </w:r>
          </w:p>
          <w:p w:rsidR="0002318E" w:rsidRPr="006246B2" w:rsidRDefault="0002318E" w:rsidP="00E53BEF">
            <w:pPr>
              <w:jc w:val="both"/>
              <w:rPr>
                <w:rFonts w:ascii="Futura Bk BT" w:hAnsi="Futura Bk BT" w:cs="Arial"/>
                <w:sz w:val="20"/>
                <w:szCs w:val="20"/>
              </w:rPr>
            </w:pPr>
          </w:p>
          <w:p w:rsidR="0002318E" w:rsidRPr="006246B2" w:rsidRDefault="0002318E" w:rsidP="00E53BEF">
            <w:pPr>
              <w:pStyle w:val="Prrafodelista"/>
              <w:numPr>
                <w:ilvl w:val="0"/>
                <w:numId w:val="27"/>
              </w:numPr>
              <w:suppressAutoHyphens w:val="0"/>
              <w:autoSpaceDN/>
              <w:jc w:val="both"/>
              <w:textAlignment w:val="auto"/>
              <w:rPr>
                <w:rFonts w:ascii="Futura Bk BT" w:hAnsi="Futura Bk BT" w:cs="Arial"/>
                <w:sz w:val="20"/>
              </w:rPr>
            </w:pPr>
            <w:r>
              <w:rPr>
                <w:rFonts w:ascii="Futura Bk BT" w:eastAsiaTheme="minorHAnsi" w:hAnsi="Futura Bk BT" w:cs="Arial"/>
                <w:sz w:val="20"/>
                <w:lang w:eastAsia="en-US"/>
              </w:rPr>
              <w:t>Tauramena – Aguazul</w:t>
            </w:r>
            <w:r w:rsidRPr="006246B2">
              <w:rPr>
                <w:rFonts w:ascii="Futura Bk BT" w:eastAsiaTheme="minorHAnsi" w:hAnsi="Futura Bk BT" w:cs="Arial"/>
                <w:sz w:val="20"/>
                <w:lang w:eastAsia="en-US"/>
              </w:rPr>
              <w:t xml:space="preserve">, o viceversa. </w:t>
            </w:r>
          </w:p>
          <w:p w:rsidR="0002318E" w:rsidRPr="0002318E" w:rsidRDefault="0002318E" w:rsidP="00E53BEF">
            <w:pPr>
              <w:pStyle w:val="Prrafodelista"/>
              <w:numPr>
                <w:ilvl w:val="0"/>
                <w:numId w:val="27"/>
              </w:numPr>
              <w:jc w:val="both"/>
              <w:rPr>
                <w:rFonts w:ascii="Futura Bk BT" w:hAnsi="Futura Bk BT" w:cs="Arial"/>
                <w:sz w:val="20"/>
              </w:rPr>
            </w:pPr>
            <w:r>
              <w:rPr>
                <w:rFonts w:ascii="Futura Bk BT" w:eastAsiaTheme="minorHAnsi" w:hAnsi="Futura Bk BT" w:cs="Arial"/>
                <w:sz w:val="20"/>
                <w:lang w:eastAsia="en-US"/>
              </w:rPr>
              <w:t>Tauramena</w:t>
            </w:r>
            <w:r w:rsidRPr="006246B2">
              <w:rPr>
                <w:rFonts w:ascii="Futura Bk BT" w:eastAsiaTheme="minorHAnsi" w:hAnsi="Futura Bk BT" w:cs="Arial"/>
                <w:sz w:val="20"/>
                <w:lang w:eastAsia="en-US"/>
              </w:rPr>
              <w:t xml:space="preserve"> -Yopal, o viceversa.</w:t>
            </w:r>
          </w:p>
        </w:tc>
        <w:tc>
          <w:tcPr>
            <w:tcW w:w="1360" w:type="dxa"/>
            <w:tcBorders>
              <w:top w:val="nil"/>
              <w:left w:val="nil"/>
              <w:bottom w:val="single" w:sz="4" w:space="0" w:color="auto"/>
              <w:right w:val="single" w:sz="4" w:space="0" w:color="auto"/>
            </w:tcBorders>
            <w:shd w:val="clear" w:color="auto" w:fill="auto"/>
            <w:noWrap/>
            <w:vAlign w:val="center"/>
            <w:hideMark/>
          </w:tcPr>
          <w:p w:rsidR="0002318E" w:rsidRPr="006246B2" w:rsidRDefault="0002318E" w:rsidP="00E53BEF">
            <w:pPr>
              <w:jc w:val="center"/>
              <w:rPr>
                <w:rFonts w:ascii="Futura Bk BT" w:hAnsi="Futura Bk BT" w:cs="Arial"/>
                <w:sz w:val="20"/>
                <w:szCs w:val="20"/>
              </w:rPr>
            </w:pPr>
            <w:r>
              <w:rPr>
                <w:rFonts w:ascii="Futura Bk BT" w:hAnsi="Futura Bk BT" w:cs="Arial"/>
                <w:sz w:val="20"/>
                <w:szCs w:val="20"/>
              </w:rPr>
              <w:t>$</w:t>
            </w:r>
            <w:r w:rsidR="00001936">
              <w:rPr>
                <w:rFonts w:ascii="Futura Bk BT" w:hAnsi="Futura Bk BT" w:cs="Arial"/>
                <w:sz w:val="20"/>
                <w:szCs w:val="20"/>
              </w:rPr>
              <w:t>3.3</w:t>
            </w:r>
            <w:r>
              <w:rPr>
                <w:rFonts w:ascii="Futura Bk BT" w:hAnsi="Futura Bk BT" w:cs="Arial"/>
                <w:sz w:val="20"/>
                <w:szCs w:val="20"/>
              </w:rPr>
              <w:t>00</w:t>
            </w:r>
          </w:p>
        </w:tc>
      </w:tr>
      <w:tr w:rsidR="0002318E" w:rsidRPr="006246B2" w:rsidTr="00E53BEF">
        <w:trPr>
          <w:trHeight w:val="600"/>
          <w:jc w:val="center"/>
        </w:trPr>
        <w:tc>
          <w:tcPr>
            <w:tcW w:w="1754" w:type="dxa"/>
            <w:tcBorders>
              <w:top w:val="nil"/>
              <w:left w:val="single" w:sz="4" w:space="0" w:color="auto"/>
              <w:bottom w:val="single" w:sz="4" w:space="0" w:color="auto"/>
              <w:right w:val="single" w:sz="4" w:space="0" w:color="auto"/>
            </w:tcBorders>
            <w:shd w:val="clear" w:color="auto" w:fill="auto"/>
            <w:noWrap/>
            <w:hideMark/>
          </w:tcPr>
          <w:p w:rsidR="0002318E" w:rsidRPr="006246B2" w:rsidRDefault="0002318E" w:rsidP="00E53BEF">
            <w:pPr>
              <w:jc w:val="center"/>
              <w:rPr>
                <w:rFonts w:ascii="Futura Bk BT" w:hAnsi="Futura Bk BT" w:cs="Arial"/>
                <w:sz w:val="20"/>
                <w:szCs w:val="20"/>
              </w:rPr>
            </w:pPr>
            <w:r w:rsidRPr="006246B2">
              <w:rPr>
                <w:rFonts w:ascii="Futura Bk BT" w:hAnsi="Futura Bk BT" w:cs="Arial"/>
                <w:sz w:val="20"/>
                <w:szCs w:val="20"/>
              </w:rPr>
              <w:t>Categoría IIE</w:t>
            </w:r>
          </w:p>
        </w:tc>
        <w:tc>
          <w:tcPr>
            <w:tcW w:w="4551" w:type="dxa"/>
            <w:tcBorders>
              <w:top w:val="nil"/>
              <w:left w:val="nil"/>
              <w:bottom w:val="single" w:sz="4" w:space="0" w:color="auto"/>
              <w:right w:val="single" w:sz="4" w:space="0" w:color="auto"/>
            </w:tcBorders>
            <w:shd w:val="clear" w:color="auto" w:fill="auto"/>
          </w:tcPr>
          <w:p w:rsidR="0002318E" w:rsidRPr="0002318E" w:rsidRDefault="0002318E" w:rsidP="0002318E">
            <w:pPr>
              <w:jc w:val="both"/>
              <w:rPr>
                <w:rFonts w:ascii="Futura Bk BT" w:eastAsiaTheme="minorHAnsi" w:hAnsi="Futura Bk BT" w:cs="Arial"/>
                <w:sz w:val="20"/>
                <w:szCs w:val="20"/>
                <w:lang w:eastAsia="en-US"/>
              </w:rPr>
            </w:pPr>
            <w:r w:rsidRPr="006246B2">
              <w:rPr>
                <w:rFonts w:ascii="Futura Bk BT" w:hAnsi="Futura Bk BT" w:cs="Arial"/>
                <w:sz w:val="20"/>
                <w:szCs w:val="20"/>
              </w:rPr>
              <w:t>Vehículos de la categoría II que</w:t>
            </w:r>
            <w:r w:rsidRPr="006246B2">
              <w:rPr>
                <w:rFonts w:ascii="Futura Bk BT" w:eastAsiaTheme="minorHAnsi" w:hAnsi="Futura Bk BT" w:cs="Arial"/>
                <w:sz w:val="20"/>
                <w:szCs w:val="20"/>
                <w:lang w:eastAsia="en-US"/>
              </w:rPr>
              <w:t xml:space="preserve"> estén autorizados por la autoridad competente para la prestación del servicio público d</w:t>
            </w:r>
            <w:r>
              <w:rPr>
                <w:rFonts w:ascii="Futura Bk BT" w:eastAsiaTheme="minorHAnsi" w:hAnsi="Futura Bk BT" w:cs="Arial"/>
                <w:sz w:val="20"/>
                <w:szCs w:val="20"/>
                <w:lang w:eastAsia="en-US"/>
              </w:rPr>
              <w:t>e transporte de pasajeros en la ruta Yopal – Aguazul.</w:t>
            </w:r>
          </w:p>
        </w:tc>
        <w:tc>
          <w:tcPr>
            <w:tcW w:w="1360" w:type="dxa"/>
            <w:tcBorders>
              <w:top w:val="nil"/>
              <w:left w:val="nil"/>
              <w:bottom w:val="single" w:sz="4" w:space="0" w:color="auto"/>
              <w:right w:val="single" w:sz="4" w:space="0" w:color="auto"/>
            </w:tcBorders>
            <w:shd w:val="clear" w:color="auto" w:fill="auto"/>
            <w:noWrap/>
            <w:vAlign w:val="center"/>
            <w:hideMark/>
          </w:tcPr>
          <w:p w:rsidR="0002318E" w:rsidRPr="006246B2" w:rsidRDefault="00001936" w:rsidP="00E53BEF">
            <w:pPr>
              <w:jc w:val="center"/>
              <w:rPr>
                <w:rFonts w:ascii="Futura Bk BT" w:hAnsi="Futura Bk BT" w:cs="Arial"/>
                <w:sz w:val="20"/>
                <w:szCs w:val="20"/>
              </w:rPr>
            </w:pPr>
            <w:r>
              <w:rPr>
                <w:rFonts w:ascii="Futura Bk BT" w:hAnsi="Futura Bk BT" w:cs="Arial"/>
                <w:sz w:val="20"/>
                <w:szCs w:val="20"/>
              </w:rPr>
              <w:t>$8.4</w:t>
            </w:r>
            <w:r w:rsidR="0002318E" w:rsidRPr="006246B2">
              <w:rPr>
                <w:rFonts w:ascii="Futura Bk BT" w:hAnsi="Futura Bk BT" w:cs="Arial"/>
                <w:sz w:val="20"/>
                <w:szCs w:val="20"/>
              </w:rPr>
              <w:t>00</w:t>
            </w:r>
          </w:p>
        </w:tc>
      </w:tr>
    </w:tbl>
    <w:p w:rsidR="0002318E" w:rsidRPr="006246B2" w:rsidRDefault="0002318E" w:rsidP="0002318E">
      <w:pPr>
        <w:rPr>
          <w:rFonts w:ascii="Futura Bk BT" w:hAnsi="Futura Bk BT" w:cs="Arial"/>
          <w:b/>
          <w:sz w:val="20"/>
          <w:szCs w:val="20"/>
        </w:rPr>
      </w:pPr>
      <w:r w:rsidRPr="006246B2">
        <w:rPr>
          <w:rFonts w:ascii="Futura Bk BT" w:hAnsi="Futura Bk BT" w:cs="Arial"/>
          <w:b/>
          <w:sz w:val="20"/>
          <w:szCs w:val="20"/>
        </w:rPr>
        <w:tab/>
        <w:t>*Expresados en pesos de diciembre de 2013.</w:t>
      </w:r>
    </w:p>
    <w:p w:rsidR="0002318E" w:rsidRDefault="0002318E" w:rsidP="004E3F31">
      <w:pPr>
        <w:spacing w:after="160" w:line="259" w:lineRule="auto"/>
        <w:jc w:val="both"/>
        <w:rPr>
          <w:rFonts w:ascii="Futura Bk BT" w:hAnsi="Futura Bk BT" w:cs="Arial"/>
          <w:b/>
          <w:sz w:val="20"/>
          <w:szCs w:val="20"/>
        </w:rPr>
      </w:pPr>
    </w:p>
    <w:p w:rsidR="004E3F31" w:rsidRDefault="004E3F31" w:rsidP="004E3F31">
      <w:pPr>
        <w:spacing w:after="160" w:line="259" w:lineRule="auto"/>
        <w:jc w:val="both"/>
        <w:rPr>
          <w:rFonts w:ascii="Futura Bk BT" w:hAnsi="Futura Bk BT" w:cs="Arial"/>
          <w:sz w:val="20"/>
          <w:szCs w:val="20"/>
        </w:rPr>
      </w:pPr>
      <w:r w:rsidRPr="006246B2">
        <w:rPr>
          <w:rFonts w:ascii="Futura Bk BT" w:hAnsi="Futura Bk BT" w:cs="Arial"/>
          <w:b/>
          <w:sz w:val="20"/>
          <w:szCs w:val="20"/>
        </w:rPr>
        <w:t xml:space="preserve">ARTÍCULO TERCERO: </w:t>
      </w:r>
      <w:r w:rsidRPr="006246B2">
        <w:rPr>
          <w:rFonts w:ascii="Futura Bk BT" w:hAnsi="Futura Bk BT" w:cs="Arial"/>
          <w:sz w:val="20"/>
          <w:szCs w:val="20"/>
        </w:rPr>
        <w:t xml:space="preserve">Establecer las siguientes categorías vehiculares y tarifas que </w:t>
      </w:r>
      <w:r w:rsidR="00E53BEF">
        <w:rPr>
          <w:rFonts w:ascii="Futura Bk BT" w:hAnsi="Futura Bk BT" w:cs="Arial"/>
          <w:sz w:val="20"/>
          <w:szCs w:val="20"/>
        </w:rPr>
        <w:t xml:space="preserve">se </w:t>
      </w:r>
      <w:r w:rsidRPr="006246B2">
        <w:rPr>
          <w:rFonts w:ascii="Futura Bk BT" w:hAnsi="Futura Bk BT" w:cs="Arial"/>
          <w:sz w:val="20"/>
          <w:szCs w:val="20"/>
        </w:rPr>
        <w:t>deberá</w:t>
      </w:r>
      <w:r w:rsidR="00E53BEF">
        <w:rPr>
          <w:rFonts w:ascii="Futura Bk BT" w:hAnsi="Futura Bk BT" w:cs="Arial"/>
          <w:sz w:val="20"/>
          <w:szCs w:val="20"/>
        </w:rPr>
        <w:t>n</w:t>
      </w:r>
      <w:r w:rsidRPr="006246B2">
        <w:rPr>
          <w:rFonts w:ascii="Futura Bk BT" w:hAnsi="Futura Bk BT" w:cs="Arial"/>
          <w:sz w:val="20"/>
          <w:szCs w:val="20"/>
        </w:rPr>
        <w:t xml:space="preserve"> cobrar </w:t>
      </w:r>
      <w:r w:rsidR="00E53BEF">
        <w:rPr>
          <w:rFonts w:ascii="Futura Bk BT" w:hAnsi="Futura Bk BT" w:cs="Arial"/>
          <w:sz w:val="20"/>
          <w:szCs w:val="20"/>
        </w:rPr>
        <w:t>en las Estaciones de P</w:t>
      </w:r>
      <w:r w:rsidRPr="006246B2">
        <w:rPr>
          <w:rFonts w:ascii="Futura Bk BT" w:hAnsi="Futura Bk BT" w:cs="Arial"/>
          <w:sz w:val="20"/>
          <w:szCs w:val="20"/>
        </w:rPr>
        <w:t xml:space="preserve">eaje </w:t>
      </w:r>
      <w:r w:rsidR="00E53BEF">
        <w:rPr>
          <w:rFonts w:ascii="Futura Bk BT" w:hAnsi="Futura Bk BT" w:cs="Arial"/>
          <w:i/>
          <w:sz w:val="20"/>
          <w:szCs w:val="20"/>
        </w:rPr>
        <w:t>Puente Amarillo</w:t>
      </w:r>
      <w:r w:rsidR="00E53BEF" w:rsidRPr="00485DF8">
        <w:rPr>
          <w:rFonts w:ascii="Futura Bk BT" w:hAnsi="Futura Bk BT" w:cs="Arial"/>
          <w:sz w:val="20"/>
          <w:szCs w:val="20"/>
        </w:rPr>
        <w:t>,</w:t>
      </w:r>
      <w:r w:rsidR="00E53BEF">
        <w:rPr>
          <w:rFonts w:ascii="Futura Bk BT" w:hAnsi="Futura Bk BT" w:cs="Arial"/>
          <w:i/>
          <w:sz w:val="20"/>
          <w:szCs w:val="20"/>
        </w:rPr>
        <w:t xml:space="preserve"> Veracruz</w:t>
      </w:r>
      <w:r w:rsidR="00E53BEF">
        <w:rPr>
          <w:rFonts w:ascii="Futura Bk BT" w:hAnsi="Futura Bk BT" w:cs="Arial"/>
          <w:sz w:val="20"/>
          <w:szCs w:val="20"/>
        </w:rPr>
        <w:t xml:space="preserve"> y </w:t>
      </w:r>
      <w:r w:rsidR="00E53BEF">
        <w:rPr>
          <w:rFonts w:ascii="Futura Bk BT" w:hAnsi="Futura Bk BT" w:cs="Arial"/>
          <w:i/>
          <w:sz w:val="20"/>
          <w:szCs w:val="20"/>
        </w:rPr>
        <w:t>San Pedro</w:t>
      </w:r>
      <w:r w:rsidR="00E53BEF">
        <w:rPr>
          <w:rFonts w:ascii="Futura Bk BT" w:hAnsi="Futura Bk BT" w:cs="Arial"/>
          <w:sz w:val="20"/>
          <w:szCs w:val="20"/>
        </w:rPr>
        <w:t xml:space="preserve"> </w:t>
      </w:r>
      <w:r w:rsidRPr="006246B2">
        <w:rPr>
          <w:rFonts w:ascii="Futura Bk BT" w:hAnsi="Futura Bk BT" w:cs="Arial"/>
          <w:sz w:val="20"/>
          <w:szCs w:val="20"/>
        </w:rPr>
        <w:t xml:space="preserve">a partir de la suscripción del Acta de Terminación de </w:t>
      </w:r>
      <w:r w:rsidR="0029496F" w:rsidRPr="006246B2">
        <w:rPr>
          <w:rFonts w:ascii="Futura Bk BT" w:hAnsi="Futura Bk BT" w:cs="Arial"/>
          <w:sz w:val="20"/>
          <w:szCs w:val="20"/>
        </w:rPr>
        <w:t xml:space="preserve">la </w:t>
      </w:r>
      <w:r w:rsidRPr="006246B2">
        <w:rPr>
          <w:rFonts w:ascii="Futura Bk BT" w:hAnsi="Futura Bk BT" w:cs="Arial"/>
          <w:sz w:val="20"/>
          <w:szCs w:val="20"/>
        </w:rPr>
        <w:t xml:space="preserve">Unidad Funcional o del Acta de Terminación Parcial de </w:t>
      </w:r>
      <w:r w:rsidR="0029496F" w:rsidRPr="006246B2">
        <w:rPr>
          <w:rFonts w:ascii="Futura Bk BT" w:hAnsi="Futura Bk BT" w:cs="Arial"/>
          <w:sz w:val="20"/>
          <w:szCs w:val="20"/>
        </w:rPr>
        <w:t xml:space="preserve">la </w:t>
      </w:r>
      <w:r w:rsidRPr="006246B2">
        <w:rPr>
          <w:rFonts w:ascii="Futura Bk BT" w:hAnsi="Futura Bk BT" w:cs="Arial"/>
          <w:sz w:val="20"/>
          <w:szCs w:val="20"/>
        </w:rPr>
        <w:t xml:space="preserve">Unidad Funcional </w:t>
      </w:r>
      <w:r w:rsidR="00E53BEF">
        <w:rPr>
          <w:rFonts w:ascii="Futura Bk BT" w:hAnsi="Futura Bk BT" w:cs="Arial"/>
          <w:sz w:val="20"/>
          <w:szCs w:val="20"/>
        </w:rPr>
        <w:t>en la que se encuentra ubicada</w:t>
      </w:r>
      <w:r w:rsidR="007908E5">
        <w:rPr>
          <w:rFonts w:ascii="Futura Bk BT" w:hAnsi="Futura Bk BT" w:cs="Arial"/>
          <w:sz w:val="20"/>
          <w:szCs w:val="20"/>
        </w:rPr>
        <w:t xml:space="preserve"> cada</w:t>
      </w:r>
      <w:r w:rsidR="00B63735">
        <w:rPr>
          <w:rFonts w:ascii="Futura Bk BT" w:hAnsi="Futura Bk BT" w:cs="Arial"/>
          <w:sz w:val="20"/>
          <w:szCs w:val="20"/>
        </w:rPr>
        <w:t xml:space="preserve"> Estación de Peaje</w:t>
      </w:r>
      <w:r w:rsidRPr="006246B2">
        <w:rPr>
          <w:rFonts w:ascii="Futura Bk BT" w:hAnsi="Futura Bk BT" w:cs="Arial"/>
          <w:sz w:val="20"/>
          <w:szCs w:val="20"/>
        </w:rPr>
        <w:t xml:space="preserve">: </w:t>
      </w:r>
    </w:p>
    <w:p w:rsidR="00077230" w:rsidRPr="006246B2" w:rsidRDefault="00077230" w:rsidP="00077230">
      <w:pPr>
        <w:jc w:val="center"/>
        <w:rPr>
          <w:rFonts w:ascii="Futura Bk BT" w:hAnsi="Futura Bk BT" w:cs="Arial"/>
          <w:sz w:val="20"/>
          <w:szCs w:val="20"/>
        </w:rPr>
      </w:pPr>
      <w:r>
        <w:rPr>
          <w:rFonts w:ascii="Futura Bk BT" w:eastAsiaTheme="minorHAnsi" w:hAnsi="Futura Bk BT" w:cs="Arial"/>
          <w:b/>
          <w:sz w:val="20"/>
          <w:szCs w:val="20"/>
        </w:rPr>
        <w:t xml:space="preserve">Estación de Peaje Puente Amarillo </w:t>
      </w:r>
    </w:p>
    <w:tbl>
      <w:tblPr>
        <w:tblW w:w="7649" w:type="dxa"/>
        <w:jc w:val="center"/>
        <w:tblCellMar>
          <w:left w:w="70" w:type="dxa"/>
          <w:right w:w="70" w:type="dxa"/>
        </w:tblCellMar>
        <w:tblLook w:val="04A0" w:firstRow="1" w:lastRow="0" w:firstColumn="1" w:lastColumn="0" w:noHBand="0" w:noVBand="1"/>
      </w:tblPr>
      <w:tblGrid>
        <w:gridCol w:w="1750"/>
        <w:gridCol w:w="4542"/>
        <w:gridCol w:w="1357"/>
      </w:tblGrid>
      <w:tr w:rsidR="009B4A46" w:rsidRPr="006246B2" w:rsidTr="00452CA7">
        <w:trPr>
          <w:trHeight w:val="316"/>
          <w:tblHeader/>
          <w:jc w:val="center"/>
        </w:trPr>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4A46" w:rsidRPr="006246B2" w:rsidRDefault="009B4A46" w:rsidP="00452CA7">
            <w:pPr>
              <w:jc w:val="center"/>
              <w:rPr>
                <w:rFonts w:ascii="Futura Bk BT" w:hAnsi="Futura Bk BT" w:cs="Arial"/>
                <w:sz w:val="20"/>
                <w:szCs w:val="20"/>
              </w:rPr>
            </w:pPr>
            <w:r w:rsidRPr="006246B2">
              <w:rPr>
                <w:rFonts w:ascii="Futura Bk BT" w:hAnsi="Futura Bk BT" w:cs="Arial"/>
                <w:b/>
                <w:bCs/>
                <w:sz w:val="20"/>
                <w:szCs w:val="20"/>
              </w:rPr>
              <w:t>CATEGORÍAS</w:t>
            </w:r>
          </w:p>
        </w:tc>
        <w:tc>
          <w:tcPr>
            <w:tcW w:w="4542" w:type="dxa"/>
            <w:tcBorders>
              <w:top w:val="single" w:sz="4" w:space="0" w:color="auto"/>
              <w:left w:val="nil"/>
              <w:bottom w:val="single" w:sz="4" w:space="0" w:color="auto"/>
              <w:right w:val="single" w:sz="4" w:space="0" w:color="auto"/>
            </w:tcBorders>
            <w:shd w:val="clear" w:color="auto" w:fill="auto"/>
            <w:noWrap/>
            <w:vAlign w:val="center"/>
            <w:hideMark/>
          </w:tcPr>
          <w:p w:rsidR="009B4A46" w:rsidRPr="006246B2" w:rsidRDefault="009B4A46" w:rsidP="00452CA7">
            <w:pPr>
              <w:keepNext/>
              <w:keepLines/>
              <w:spacing w:before="200"/>
              <w:jc w:val="center"/>
              <w:outlineLvl w:val="6"/>
              <w:rPr>
                <w:rFonts w:ascii="Futura Bk BT" w:hAnsi="Futura Bk BT" w:cs="Arial"/>
                <w:b/>
                <w:bCs/>
                <w:sz w:val="20"/>
                <w:szCs w:val="20"/>
              </w:rPr>
            </w:pPr>
            <w:r w:rsidRPr="006246B2">
              <w:rPr>
                <w:rFonts w:ascii="Futura Bk BT" w:hAnsi="Futura Bk BT" w:cs="Arial"/>
                <w:b/>
                <w:bCs/>
                <w:sz w:val="20"/>
                <w:szCs w:val="20"/>
              </w:rPr>
              <w:t xml:space="preserve">DESCRIPCIÓN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9B4A46" w:rsidRPr="006246B2" w:rsidRDefault="009B4A46" w:rsidP="00452CA7">
            <w:pPr>
              <w:keepNext/>
              <w:keepLines/>
              <w:spacing w:before="200"/>
              <w:jc w:val="center"/>
              <w:outlineLvl w:val="6"/>
              <w:rPr>
                <w:rFonts w:ascii="Futura Bk BT" w:hAnsi="Futura Bk BT" w:cs="Arial"/>
                <w:b/>
                <w:bCs/>
                <w:sz w:val="20"/>
                <w:szCs w:val="20"/>
              </w:rPr>
            </w:pPr>
            <w:r w:rsidRPr="006246B2">
              <w:rPr>
                <w:rFonts w:ascii="Futura Bk BT" w:hAnsi="Futura Bk BT" w:cs="Arial"/>
                <w:b/>
                <w:bCs/>
                <w:sz w:val="20"/>
                <w:szCs w:val="20"/>
              </w:rPr>
              <w:t>TARIFA 2014*</w:t>
            </w:r>
          </w:p>
        </w:tc>
      </w:tr>
      <w:tr w:rsidR="00077230" w:rsidRPr="006246B2" w:rsidTr="00452CA7">
        <w:trPr>
          <w:trHeight w:val="158"/>
          <w:jc w:val="center"/>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077230" w:rsidRPr="006246B2" w:rsidRDefault="00077230" w:rsidP="00452CA7">
            <w:pPr>
              <w:jc w:val="center"/>
              <w:rPr>
                <w:rFonts w:ascii="Futura Bk BT" w:hAnsi="Futura Bk BT" w:cs="Arial"/>
                <w:sz w:val="20"/>
                <w:szCs w:val="20"/>
              </w:rPr>
            </w:pPr>
            <w:r w:rsidRPr="006246B2">
              <w:rPr>
                <w:rFonts w:ascii="Futura Bk BT" w:hAnsi="Futura Bk BT" w:cs="Arial"/>
                <w:sz w:val="20"/>
                <w:szCs w:val="20"/>
              </w:rPr>
              <w:t>Categoría I</w:t>
            </w:r>
          </w:p>
        </w:tc>
        <w:tc>
          <w:tcPr>
            <w:tcW w:w="4542" w:type="dxa"/>
            <w:tcBorders>
              <w:top w:val="nil"/>
              <w:left w:val="nil"/>
              <w:bottom w:val="single" w:sz="4" w:space="0" w:color="auto"/>
              <w:right w:val="single" w:sz="4" w:space="0" w:color="auto"/>
            </w:tcBorders>
            <w:shd w:val="clear" w:color="auto" w:fill="auto"/>
            <w:noWrap/>
            <w:vAlign w:val="center"/>
          </w:tcPr>
          <w:p w:rsidR="00077230" w:rsidRPr="006246B2" w:rsidRDefault="00077230" w:rsidP="00452CA7">
            <w:pPr>
              <w:rPr>
                <w:rFonts w:ascii="Futura Bk BT" w:hAnsi="Futura Bk BT" w:cs="Arial"/>
                <w:sz w:val="20"/>
                <w:szCs w:val="20"/>
              </w:rPr>
            </w:pPr>
            <w:r w:rsidRPr="006246B2">
              <w:rPr>
                <w:rFonts w:ascii="Futura Bk BT" w:hAnsi="Futura Bk BT" w:cs="Arial"/>
                <w:sz w:val="20"/>
                <w:szCs w:val="20"/>
              </w:rPr>
              <w:t>Automóviles, camperos, camionetas y microbuses con ejes de llanta sencilla.</w:t>
            </w:r>
          </w:p>
        </w:tc>
        <w:tc>
          <w:tcPr>
            <w:tcW w:w="1357" w:type="dxa"/>
            <w:tcBorders>
              <w:top w:val="nil"/>
              <w:left w:val="nil"/>
              <w:bottom w:val="single" w:sz="4" w:space="0" w:color="auto"/>
              <w:right w:val="single" w:sz="4" w:space="0" w:color="auto"/>
            </w:tcBorders>
            <w:shd w:val="clear" w:color="auto" w:fill="auto"/>
            <w:noWrap/>
          </w:tcPr>
          <w:p w:rsidR="00077230" w:rsidRPr="006246B2" w:rsidRDefault="00077230" w:rsidP="00452CA7">
            <w:pPr>
              <w:jc w:val="center"/>
              <w:rPr>
                <w:rFonts w:ascii="Futura Bk BT" w:hAnsi="Futura Bk BT" w:cs="Arial"/>
                <w:sz w:val="20"/>
                <w:szCs w:val="20"/>
              </w:rPr>
            </w:pPr>
            <w:r>
              <w:rPr>
                <w:rFonts w:ascii="Futura Bk BT" w:hAnsi="Futura Bk BT"/>
                <w:sz w:val="20"/>
                <w:szCs w:val="20"/>
              </w:rPr>
              <w:t>$4.200</w:t>
            </w:r>
          </w:p>
        </w:tc>
      </w:tr>
      <w:tr w:rsidR="00077230" w:rsidRPr="006246B2" w:rsidTr="00452CA7">
        <w:trPr>
          <w:trHeight w:val="316"/>
          <w:jc w:val="center"/>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077230" w:rsidRPr="006246B2" w:rsidRDefault="00077230" w:rsidP="00452CA7">
            <w:pPr>
              <w:jc w:val="center"/>
              <w:rPr>
                <w:rFonts w:ascii="Futura Bk BT" w:hAnsi="Futura Bk BT" w:cs="Arial"/>
                <w:sz w:val="20"/>
                <w:szCs w:val="20"/>
              </w:rPr>
            </w:pPr>
            <w:r w:rsidRPr="006246B2">
              <w:rPr>
                <w:rFonts w:ascii="Futura Bk BT" w:hAnsi="Futura Bk BT" w:cs="Arial"/>
                <w:sz w:val="20"/>
                <w:szCs w:val="20"/>
              </w:rPr>
              <w:t>Categoría II</w:t>
            </w:r>
          </w:p>
        </w:tc>
        <w:tc>
          <w:tcPr>
            <w:tcW w:w="4542" w:type="dxa"/>
            <w:tcBorders>
              <w:top w:val="nil"/>
              <w:left w:val="nil"/>
              <w:bottom w:val="single" w:sz="4" w:space="0" w:color="auto"/>
              <w:right w:val="single" w:sz="4" w:space="0" w:color="auto"/>
            </w:tcBorders>
            <w:shd w:val="clear" w:color="auto" w:fill="auto"/>
            <w:vAlign w:val="center"/>
          </w:tcPr>
          <w:p w:rsidR="00077230" w:rsidRPr="006246B2" w:rsidRDefault="00077230" w:rsidP="00452CA7">
            <w:pPr>
              <w:rPr>
                <w:rFonts w:ascii="Futura Bk BT" w:hAnsi="Futura Bk BT" w:cs="Arial"/>
                <w:sz w:val="20"/>
                <w:szCs w:val="20"/>
              </w:rPr>
            </w:pPr>
            <w:r w:rsidRPr="006246B2">
              <w:rPr>
                <w:rFonts w:ascii="Futura Bk BT" w:hAnsi="Futura Bk BT" w:cs="Arial"/>
                <w:sz w:val="20"/>
                <w:szCs w:val="20"/>
              </w:rPr>
              <w:t>Buses, busetas, microbuses con eje trasero de doble llanta.</w:t>
            </w:r>
          </w:p>
        </w:tc>
        <w:tc>
          <w:tcPr>
            <w:tcW w:w="1357" w:type="dxa"/>
            <w:tcBorders>
              <w:top w:val="nil"/>
              <w:left w:val="nil"/>
              <w:bottom w:val="single" w:sz="4" w:space="0" w:color="auto"/>
              <w:right w:val="single" w:sz="4" w:space="0" w:color="auto"/>
            </w:tcBorders>
            <w:shd w:val="clear" w:color="auto" w:fill="auto"/>
            <w:noWrap/>
          </w:tcPr>
          <w:p w:rsidR="00077230" w:rsidRPr="006246B2" w:rsidRDefault="00077230" w:rsidP="00452CA7">
            <w:pPr>
              <w:jc w:val="center"/>
              <w:rPr>
                <w:rFonts w:ascii="Futura Bk BT" w:hAnsi="Futura Bk BT" w:cs="Arial"/>
                <w:sz w:val="20"/>
                <w:szCs w:val="20"/>
              </w:rPr>
            </w:pPr>
            <w:r>
              <w:rPr>
                <w:rFonts w:ascii="Futura Bk BT" w:hAnsi="Futura Bk BT"/>
                <w:sz w:val="20"/>
                <w:szCs w:val="20"/>
              </w:rPr>
              <w:t>$12.800</w:t>
            </w:r>
          </w:p>
        </w:tc>
      </w:tr>
      <w:tr w:rsidR="00077230" w:rsidRPr="006246B2" w:rsidTr="00452CA7">
        <w:trPr>
          <w:trHeight w:val="158"/>
          <w:jc w:val="center"/>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077230" w:rsidRPr="006246B2" w:rsidRDefault="00077230" w:rsidP="00452CA7">
            <w:pPr>
              <w:jc w:val="center"/>
              <w:rPr>
                <w:rFonts w:ascii="Futura Bk BT" w:hAnsi="Futura Bk BT" w:cs="Arial"/>
                <w:sz w:val="20"/>
                <w:szCs w:val="20"/>
              </w:rPr>
            </w:pPr>
            <w:r w:rsidRPr="006246B2">
              <w:rPr>
                <w:rFonts w:ascii="Futura Bk BT" w:hAnsi="Futura Bk BT" w:cs="Arial"/>
                <w:sz w:val="20"/>
                <w:szCs w:val="20"/>
              </w:rPr>
              <w:t>Categoría III</w:t>
            </w:r>
          </w:p>
        </w:tc>
        <w:tc>
          <w:tcPr>
            <w:tcW w:w="4542" w:type="dxa"/>
            <w:tcBorders>
              <w:top w:val="nil"/>
              <w:left w:val="nil"/>
              <w:bottom w:val="single" w:sz="4" w:space="0" w:color="auto"/>
              <w:right w:val="single" w:sz="4" w:space="0" w:color="auto"/>
            </w:tcBorders>
            <w:shd w:val="clear" w:color="auto" w:fill="auto"/>
            <w:noWrap/>
            <w:vAlign w:val="center"/>
          </w:tcPr>
          <w:p w:rsidR="00077230" w:rsidRPr="006246B2" w:rsidRDefault="00077230" w:rsidP="00452CA7">
            <w:pPr>
              <w:keepNext/>
              <w:keepLines/>
              <w:spacing w:before="200"/>
              <w:outlineLvl w:val="6"/>
              <w:rPr>
                <w:rFonts w:ascii="Futura Bk BT" w:hAnsi="Futura Bk BT" w:cs="Arial"/>
                <w:sz w:val="20"/>
                <w:szCs w:val="20"/>
              </w:rPr>
            </w:pPr>
            <w:r w:rsidRPr="006246B2">
              <w:rPr>
                <w:rFonts w:ascii="Futura Bk BT" w:hAnsi="Futura Bk BT" w:cs="Arial"/>
                <w:sz w:val="20"/>
                <w:szCs w:val="20"/>
              </w:rPr>
              <w:t>Camiones pequeños de 2 ejes</w:t>
            </w:r>
          </w:p>
        </w:tc>
        <w:tc>
          <w:tcPr>
            <w:tcW w:w="1357" w:type="dxa"/>
            <w:tcBorders>
              <w:top w:val="nil"/>
              <w:left w:val="nil"/>
              <w:bottom w:val="single" w:sz="4" w:space="0" w:color="auto"/>
              <w:right w:val="single" w:sz="4" w:space="0" w:color="auto"/>
            </w:tcBorders>
            <w:shd w:val="clear" w:color="auto" w:fill="auto"/>
            <w:noWrap/>
          </w:tcPr>
          <w:p w:rsidR="00077230" w:rsidRPr="006246B2" w:rsidRDefault="00077230" w:rsidP="00452CA7">
            <w:pPr>
              <w:jc w:val="center"/>
              <w:rPr>
                <w:rFonts w:ascii="Futura Bk BT" w:hAnsi="Futura Bk BT" w:cs="Arial"/>
                <w:sz w:val="20"/>
                <w:szCs w:val="20"/>
              </w:rPr>
            </w:pPr>
            <w:r>
              <w:rPr>
                <w:rFonts w:ascii="Futura Bk BT" w:hAnsi="Futura Bk BT"/>
                <w:sz w:val="20"/>
                <w:szCs w:val="20"/>
              </w:rPr>
              <w:t>$13.800</w:t>
            </w:r>
          </w:p>
        </w:tc>
      </w:tr>
      <w:tr w:rsidR="00077230" w:rsidRPr="006246B2" w:rsidTr="00452CA7">
        <w:trPr>
          <w:trHeight w:val="158"/>
          <w:jc w:val="center"/>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077230" w:rsidRPr="006246B2" w:rsidRDefault="00077230" w:rsidP="00452CA7">
            <w:pPr>
              <w:jc w:val="center"/>
              <w:rPr>
                <w:rFonts w:ascii="Futura Bk BT" w:hAnsi="Futura Bk BT" w:cs="Arial"/>
                <w:sz w:val="20"/>
                <w:szCs w:val="20"/>
              </w:rPr>
            </w:pPr>
            <w:r w:rsidRPr="006246B2">
              <w:rPr>
                <w:rFonts w:ascii="Futura Bk BT" w:hAnsi="Futura Bk BT" w:cs="Arial"/>
                <w:sz w:val="20"/>
                <w:szCs w:val="20"/>
              </w:rPr>
              <w:t>Categoría IV</w:t>
            </w:r>
          </w:p>
        </w:tc>
        <w:tc>
          <w:tcPr>
            <w:tcW w:w="4542" w:type="dxa"/>
            <w:tcBorders>
              <w:top w:val="nil"/>
              <w:left w:val="nil"/>
              <w:bottom w:val="single" w:sz="4" w:space="0" w:color="auto"/>
              <w:right w:val="single" w:sz="4" w:space="0" w:color="auto"/>
            </w:tcBorders>
            <w:shd w:val="clear" w:color="auto" w:fill="auto"/>
            <w:noWrap/>
            <w:vAlign w:val="center"/>
          </w:tcPr>
          <w:p w:rsidR="00077230" w:rsidRPr="006246B2" w:rsidRDefault="00077230" w:rsidP="00452CA7">
            <w:pPr>
              <w:keepNext/>
              <w:keepLines/>
              <w:spacing w:before="200"/>
              <w:outlineLvl w:val="6"/>
              <w:rPr>
                <w:rFonts w:ascii="Futura Bk BT" w:hAnsi="Futura Bk BT" w:cs="Arial"/>
                <w:sz w:val="20"/>
                <w:szCs w:val="20"/>
              </w:rPr>
            </w:pPr>
            <w:r w:rsidRPr="006246B2">
              <w:rPr>
                <w:rFonts w:ascii="Futura Bk BT" w:hAnsi="Futura Bk BT" w:cs="Arial"/>
                <w:sz w:val="20"/>
                <w:szCs w:val="20"/>
              </w:rPr>
              <w:t>Camiones grandes de 2 ejes</w:t>
            </w:r>
          </w:p>
        </w:tc>
        <w:tc>
          <w:tcPr>
            <w:tcW w:w="1357" w:type="dxa"/>
            <w:tcBorders>
              <w:top w:val="nil"/>
              <w:left w:val="nil"/>
              <w:bottom w:val="single" w:sz="4" w:space="0" w:color="auto"/>
              <w:right w:val="single" w:sz="4" w:space="0" w:color="auto"/>
            </w:tcBorders>
            <w:shd w:val="clear" w:color="auto" w:fill="auto"/>
            <w:noWrap/>
          </w:tcPr>
          <w:p w:rsidR="00077230" w:rsidRPr="006246B2" w:rsidRDefault="00077230" w:rsidP="00452CA7">
            <w:pPr>
              <w:jc w:val="center"/>
              <w:rPr>
                <w:rFonts w:ascii="Futura Bk BT" w:hAnsi="Futura Bk BT" w:cs="Arial"/>
                <w:sz w:val="20"/>
                <w:szCs w:val="20"/>
              </w:rPr>
            </w:pPr>
            <w:r>
              <w:rPr>
                <w:rFonts w:ascii="Futura Bk BT" w:hAnsi="Futura Bk BT"/>
                <w:sz w:val="20"/>
                <w:szCs w:val="20"/>
              </w:rPr>
              <w:t>$25.400</w:t>
            </w:r>
          </w:p>
        </w:tc>
      </w:tr>
      <w:tr w:rsidR="00077230" w:rsidRPr="006246B2" w:rsidTr="00452CA7">
        <w:trPr>
          <w:trHeight w:val="158"/>
          <w:jc w:val="center"/>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077230" w:rsidRPr="006246B2" w:rsidRDefault="00077230" w:rsidP="00452CA7">
            <w:pPr>
              <w:jc w:val="center"/>
              <w:rPr>
                <w:rFonts w:ascii="Futura Bk BT" w:hAnsi="Futura Bk BT" w:cs="Arial"/>
                <w:sz w:val="20"/>
                <w:szCs w:val="20"/>
              </w:rPr>
            </w:pPr>
            <w:r w:rsidRPr="006246B2">
              <w:rPr>
                <w:rFonts w:ascii="Futura Bk BT" w:hAnsi="Futura Bk BT" w:cs="Arial"/>
                <w:sz w:val="20"/>
                <w:szCs w:val="20"/>
              </w:rPr>
              <w:t>Categoría V</w:t>
            </w:r>
          </w:p>
        </w:tc>
        <w:tc>
          <w:tcPr>
            <w:tcW w:w="4542" w:type="dxa"/>
            <w:tcBorders>
              <w:top w:val="nil"/>
              <w:left w:val="nil"/>
              <w:bottom w:val="single" w:sz="4" w:space="0" w:color="auto"/>
              <w:right w:val="single" w:sz="4" w:space="0" w:color="auto"/>
            </w:tcBorders>
            <w:shd w:val="clear" w:color="auto" w:fill="auto"/>
            <w:noWrap/>
            <w:vAlign w:val="center"/>
          </w:tcPr>
          <w:p w:rsidR="00077230" w:rsidRPr="006246B2" w:rsidRDefault="00077230" w:rsidP="00452CA7">
            <w:pPr>
              <w:keepNext/>
              <w:keepLines/>
              <w:spacing w:before="200"/>
              <w:outlineLvl w:val="6"/>
              <w:rPr>
                <w:rFonts w:ascii="Futura Bk BT" w:hAnsi="Futura Bk BT" w:cs="Arial"/>
                <w:sz w:val="20"/>
                <w:szCs w:val="20"/>
              </w:rPr>
            </w:pPr>
            <w:r w:rsidRPr="006246B2">
              <w:rPr>
                <w:rFonts w:ascii="Futura Bk BT" w:hAnsi="Futura Bk BT" w:cs="Arial"/>
                <w:sz w:val="20"/>
                <w:szCs w:val="20"/>
              </w:rPr>
              <w:t>Vehículos de 3 y 4 ejes</w:t>
            </w:r>
          </w:p>
        </w:tc>
        <w:tc>
          <w:tcPr>
            <w:tcW w:w="1357" w:type="dxa"/>
            <w:tcBorders>
              <w:top w:val="nil"/>
              <w:left w:val="nil"/>
              <w:bottom w:val="single" w:sz="4" w:space="0" w:color="auto"/>
              <w:right w:val="single" w:sz="4" w:space="0" w:color="auto"/>
            </w:tcBorders>
            <w:shd w:val="clear" w:color="auto" w:fill="auto"/>
            <w:noWrap/>
          </w:tcPr>
          <w:p w:rsidR="00077230" w:rsidRPr="006246B2" w:rsidRDefault="00077230" w:rsidP="00452CA7">
            <w:pPr>
              <w:jc w:val="center"/>
              <w:rPr>
                <w:rFonts w:ascii="Futura Bk BT" w:hAnsi="Futura Bk BT" w:cs="Arial"/>
                <w:sz w:val="20"/>
                <w:szCs w:val="20"/>
              </w:rPr>
            </w:pPr>
            <w:r>
              <w:rPr>
                <w:rFonts w:ascii="Futura Bk BT" w:hAnsi="Futura Bk BT"/>
                <w:sz w:val="20"/>
                <w:szCs w:val="20"/>
              </w:rPr>
              <w:t>$46.700</w:t>
            </w:r>
          </w:p>
        </w:tc>
      </w:tr>
      <w:tr w:rsidR="00077230" w:rsidRPr="006246B2" w:rsidTr="00452CA7">
        <w:trPr>
          <w:trHeight w:val="158"/>
          <w:jc w:val="center"/>
        </w:trPr>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7230" w:rsidRPr="006246B2" w:rsidRDefault="00077230" w:rsidP="00452CA7">
            <w:pPr>
              <w:jc w:val="center"/>
              <w:rPr>
                <w:rFonts w:ascii="Futura Bk BT" w:hAnsi="Futura Bk BT" w:cs="Arial"/>
                <w:sz w:val="20"/>
                <w:szCs w:val="20"/>
              </w:rPr>
            </w:pPr>
            <w:r w:rsidRPr="006246B2">
              <w:rPr>
                <w:rFonts w:ascii="Futura Bk BT" w:hAnsi="Futura Bk BT" w:cs="Arial"/>
                <w:sz w:val="20"/>
                <w:szCs w:val="20"/>
              </w:rPr>
              <w:t>Categoría VI</w:t>
            </w:r>
          </w:p>
        </w:tc>
        <w:tc>
          <w:tcPr>
            <w:tcW w:w="4542" w:type="dxa"/>
            <w:tcBorders>
              <w:top w:val="single" w:sz="4" w:space="0" w:color="auto"/>
              <w:left w:val="nil"/>
              <w:bottom w:val="single" w:sz="4" w:space="0" w:color="auto"/>
              <w:right w:val="single" w:sz="4" w:space="0" w:color="auto"/>
            </w:tcBorders>
            <w:shd w:val="clear" w:color="auto" w:fill="auto"/>
            <w:noWrap/>
            <w:vAlign w:val="center"/>
          </w:tcPr>
          <w:p w:rsidR="00077230" w:rsidRPr="006246B2" w:rsidRDefault="00077230" w:rsidP="00452CA7">
            <w:pPr>
              <w:rPr>
                <w:rFonts w:ascii="Futura Bk BT" w:hAnsi="Futura Bk BT" w:cs="Arial"/>
                <w:sz w:val="20"/>
                <w:szCs w:val="20"/>
              </w:rPr>
            </w:pPr>
            <w:r w:rsidRPr="006246B2">
              <w:rPr>
                <w:rFonts w:ascii="Futura Bk BT" w:hAnsi="Futura Bk BT" w:cs="Arial"/>
                <w:sz w:val="20"/>
                <w:szCs w:val="20"/>
              </w:rPr>
              <w:t>Vehículos de 5 ejes</w:t>
            </w:r>
          </w:p>
        </w:tc>
        <w:tc>
          <w:tcPr>
            <w:tcW w:w="1357" w:type="dxa"/>
            <w:tcBorders>
              <w:top w:val="single" w:sz="4" w:space="0" w:color="auto"/>
              <w:left w:val="nil"/>
              <w:bottom w:val="single" w:sz="4" w:space="0" w:color="auto"/>
              <w:right w:val="single" w:sz="4" w:space="0" w:color="auto"/>
            </w:tcBorders>
            <w:shd w:val="clear" w:color="auto" w:fill="auto"/>
            <w:noWrap/>
          </w:tcPr>
          <w:p w:rsidR="00077230" w:rsidRPr="006246B2" w:rsidRDefault="00077230" w:rsidP="00452CA7">
            <w:pPr>
              <w:jc w:val="center"/>
              <w:rPr>
                <w:rFonts w:ascii="Futura Bk BT" w:hAnsi="Futura Bk BT" w:cs="Arial"/>
                <w:sz w:val="20"/>
                <w:szCs w:val="20"/>
              </w:rPr>
            </w:pPr>
            <w:r>
              <w:rPr>
                <w:rFonts w:ascii="Futura Bk BT" w:hAnsi="Futura Bk BT"/>
                <w:sz w:val="20"/>
                <w:szCs w:val="20"/>
              </w:rPr>
              <w:t>$53.200</w:t>
            </w:r>
          </w:p>
        </w:tc>
      </w:tr>
      <w:tr w:rsidR="00077230" w:rsidRPr="006246B2" w:rsidTr="00452CA7">
        <w:trPr>
          <w:trHeight w:val="158"/>
          <w:jc w:val="center"/>
        </w:trPr>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7230" w:rsidRPr="006246B2" w:rsidRDefault="00077230" w:rsidP="00452CA7">
            <w:pPr>
              <w:jc w:val="center"/>
              <w:rPr>
                <w:rFonts w:ascii="Futura Bk BT" w:hAnsi="Futura Bk BT" w:cs="Arial"/>
                <w:sz w:val="20"/>
                <w:szCs w:val="20"/>
              </w:rPr>
            </w:pPr>
            <w:r w:rsidRPr="006246B2">
              <w:rPr>
                <w:rFonts w:ascii="Futura Bk BT" w:hAnsi="Futura Bk BT" w:cs="Arial"/>
                <w:sz w:val="20"/>
                <w:szCs w:val="20"/>
              </w:rPr>
              <w:t>Categoría VII</w:t>
            </w:r>
          </w:p>
        </w:tc>
        <w:tc>
          <w:tcPr>
            <w:tcW w:w="4542" w:type="dxa"/>
            <w:tcBorders>
              <w:top w:val="single" w:sz="4" w:space="0" w:color="auto"/>
              <w:left w:val="nil"/>
              <w:bottom w:val="single" w:sz="4" w:space="0" w:color="auto"/>
              <w:right w:val="single" w:sz="4" w:space="0" w:color="auto"/>
            </w:tcBorders>
            <w:shd w:val="clear" w:color="auto" w:fill="auto"/>
            <w:noWrap/>
            <w:vAlign w:val="center"/>
          </w:tcPr>
          <w:p w:rsidR="00077230" w:rsidRPr="006246B2" w:rsidRDefault="00077230" w:rsidP="00452CA7">
            <w:pPr>
              <w:rPr>
                <w:rFonts w:ascii="Futura Bk BT" w:hAnsi="Futura Bk BT" w:cs="Arial"/>
                <w:sz w:val="20"/>
                <w:szCs w:val="20"/>
              </w:rPr>
            </w:pPr>
            <w:r w:rsidRPr="006246B2">
              <w:rPr>
                <w:rFonts w:ascii="Futura Bk BT" w:hAnsi="Futura Bk BT" w:cs="Arial"/>
                <w:sz w:val="20"/>
                <w:szCs w:val="20"/>
              </w:rPr>
              <w:t>Vehículos de 6 ejes</w:t>
            </w:r>
          </w:p>
        </w:tc>
        <w:tc>
          <w:tcPr>
            <w:tcW w:w="1357" w:type="dxa"/>
            <w:tcBorders>
              <w:top w:val="single" w:sz="4" w:space="0" w:color="auto"/>
              <w:left w:val="nil"/>
              <w:bottom w:val="single" w:sz="4" w:space="0" w:color="auto"/>
              <w:right w:val="single" w:sz="4" w:space="0" w:color="auto"/>
            </w:tcBorders>
            <w:shd w:val="clear" w:color="auto" w:fill="auto"/>
            <w:noWrap/>
          </w:tcPr>
          <w:p w:rsidR="00077230" w:rsidRPr="006246B2" w:rsidRDefault="00077230" w:rsidP="00452CA7">
            <w:pPr>
              <w:jc w:val="center"/>
              <w:rPr>
                <w:rFonts w:ascii="Futura Bk BT" w:hAnsi="Futura Bk BT" w:cs="Arial"/>
                <w:sz w:val="20"/>
                <w:szCs w:val="20"/>
              </w:rPr>
            </w:pPr>
            <w:r>
              <w:rPr>
                <w:rFonts w:ascii="Futura Bk BT" w:hAnsi="Futura Bk BT"/>
                <w:sz w:val="20"/>
                <w:szCs w:val="20"/>
              </w:rPr>
              <w:t>$59.900</w:t>
            </w:r>
          </w:p>
        </w:tc>
      </w:tr>
    </w:tbl>
    <w:p w:rsidR="009B4A46" w:rsidRPr="006246B2" w:rsidRDefault="009B4A46" w:rsidP="009B4A46">
      <w:pPr>
        <w:rPr>
          <w:rFonts w:ascii="Futura Bk BT" w:hAnsi="Futura Bk BT" w:cs="Arial"/>
          <w:b/>
          <w:sz w:val="20"/>
          <w:szCs w:val="20"/>
        </w:rPr>
      </w:pPr>
      <w:r w:rsidRPr="006246B2">
        <w:rPr>
          <w:rFonts w:ascii="Futura Bk BT" w:hAnsi="Futura Bk BT" w:cs="Arial"/>
          <w:sz w:val="20"/>
          <w:szCs w:val="20"/>
        </w:rPr>
        <w:tab/>
      </w:r>
      <w:r w:rsidRPr="006246B2">
        <w:rPr>
          <w:rFonts w:ascii="Futura Bk BT" w:hAnsi="Futura Bk BT" w:cs="Arial"/>
          <w:b/>
          <w:sz w:val="20"/>
          <w:szCs w:val="20"/>
        </w:rPr>
        <w:t>*Expresados en pesos de diciembre de 2013.</w:t>
      </w:r>
    </w:p>
    <w:p w:rsidR="004E3F31" w:rsidRDefault="004E3F31" w:rsidP="004E3F31">
      <w:pPr>
        <w:spacing w:after="160" w:line="259" w:lineRule="auto"/>
        <w:jc w:val="both"/>
        <w:rPr>
          <w:rFonts w:ascii="Futura Bk BT" w:hAnsi="Futura Bk BT" w:cs="Arial"/>
          <w:sz w:val="20"/>
          <w:szCs w:val="20"/>
        </w:rPr>
      </w:pPr>
    </w:p>
    <w:p w:rsidR="00077230" w:rsidRDefault="00077230" w:rsidP="004E3F31">
      <w:pPr>
        <w:spacing w:after="160" w:line="259" w:lineRule="auto"/>
        <w:jc w:val="both"/>
        <w:rPr>
          <w:rFonts w:ascii="Futura Bk BT" w:hAnsi="Futura Bk BT" w:cs="Arial"/>
          <w:sz w:val="20"/>
          <w:szCs w:val="20"/>
        </w:rPr>
      </w:pPr>
    </w:p>
    <w:p w:rsidR="00077230" w:rsidRPr="006246B2" w:rsidRDefault="00077230" w:rsidP="00077230">
      <w:pPr>
        <w:jc w:val="center"/>
        <w:rPr>
          <w:rFonts w:ascii="Futura Bk BT" w:hAnsi="Futura Bk BT" w:cs="Arial"/>
          <w:sz w:val="20"/>
          <w:szCs w:val="20"/>
        </w:rPr>
      </w:pPr>
      <w:r>
        <w:rPr>
          <w:rFonts w:ascii="Futura Bk BT" w:eastAsiaTheme="minorHAnsi" w:hAnsi="Futura Bk BT" w:cs="Arial"/>
          <w:b/>
          <w:sz w:val="20"/>
          <w:szCs w:val="20"/>
        </w:rPr>
        <w:t xml:space="preserve">Estación de Peaje Veracruz </w:t>
      </w:r>
    </w:p>
    <w:tbl>
      <w:tblPr>
        <w:tblW w:w="7649" w:type="dxa"/>
        <w:jc w:val="center"/>
        <w:tblCellMar>
          <w:left w:w="70" w:type="dxa"/>
          <w:right w:w="70" w:type="dxa"/>
        </w:tblCellMar>
        <w:tblLook w:val="04A0" w:firstRow="1" w:lastRow="0" w:firstColumn="1" w:lastColumn="0" w:noHBand="0" w:noVBand="1"/>
      </w:tblPr>
      <w:tblGrid>
        <w:gridCol w:w="1750"/>
        <w:gridCol w:w="4542"/>
        <w:gridCol w:w="1357"/>
      </w:tblGrid>
      <w:tr w:rsidR="00077230" w:rsidRPr="006246B2" w:rsidTr="00863624">
        <w:trPr>
          <w:trHeight w:val="316"/>
          <w:tblHeader/>
          <w:jc w:val="center"/>
        </w:trPr>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230" w:rsidRPr="006246B2" w:rsidRDefault="00077230" w:rsidP="00863624">
            <w:pPr>
              <w:jc w:val="center"/>
              <w:rPr>
                <w:rFonts w:ascii="Futura Bk BT" w:hAnsi="Futura Bk BT" w:cs="Arial"/>
                <w:sz w:val="20"/>
                <w:szCs w:val="20"/>
              </w:rPr>
            </w:pPr>
            <w:r w:rsidRPr="006246B2">
              <w:rPr>
                <w:rFonts w:ascii="Futura Bk BT" w:hAnsi="Futura Bk BT" w:cs="Arial"/>
                <w:b/>
                <w:bCs/>
                <w:sz w:val="20"/>
                <w:szCs w:val="20"/>
              </w:rPr>
              <w:t>CATEGORÍAS</w:t>
            </w:r>
          </w:p>
        </w:tc>
        <w:tc>
          <w:tcPr>
            <w:tcW w:w="4542" w:type="dxa"/>
            <w:tcBorders>
              <w:top w:val="single" w:sz="4" w:space="0" w:color="auto"/>
              <w:left w:val="nil"/>
              <w:bottom w:val="single" w:sz="4" w:space="0" w:color="auto"/>
              <w:right w:val="single" w:sz="4" w:space="0" w:color="auto"/>
            </w:tcBorders>
            <w:shd w:val="clear" w:color="auto" w:fill="auto"/>
            <w:noWrap/>
            <w:vAlign w:val="center"/>
            <w:hideMark/>
          </w:tcPr>
          <w:p w:rsidR="00077230" w:rsidRPr="006246B2" w:rsidRDefault="00077230" w:rsidP="00863624">
            <w:pPr>
              <w:keepNext/>
              <w:keepLines/>
              <w:spacing w:before="200"/>
              <w:jc w:val="center"/>
              <w:outlineLvl w:val="6"/>
              <w:rPr>
                <w:rFonts w:ascii="Futura Bk BT" w:hAnsi="Futura Bk BT" w:cs="Arial"/>
                <w:b/>
                <w:bCs/>
                <w:sz w:val="20"/>
                <w:szCs w:val="20"/>
              </w:rPr>
            </w:pPr>
            <w:r w:rsidRPr="006246B2">
              <w:rPr>
                <w:rFonts w:ascii="Futura Bk BT" w:hAnsi="Futura Bk BT" w:cs="Arial"/>
                <w:b/>
                <w:bCs/>
                <w:sz w:val="20"/>
                <w:szCs w:val="20"/>
              </w:rPr>
              <w:t xml:space="preserve">DESCRIPCIÓN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077230" w:rsidRPr="006246B2" w:rsidRDefault="00077230" w:rsidP="00863624">
            <w:pPr>
              <w:keepNext/>
              <w:keepLines/>
              <w:spacing w:before="200"/>
              <w:jc w:val="center"/>
              <w:outlineLvl w:val="6"/>
              <w:rPr>
                <w:rFonts w:ascii="Futura Bk BT" w:hAnsi="Futura Bk BT" w:cs="Arial"/>
                <w:b/>
                <w:bCs/>
                <w:sz w:val="20"/>
                <w:szCs w:val="20"/>
              </w:rPr>
            </w:pPr>
            <w:r w:rsidRPr="006246B2">
              <w:rPr>
                <w:rFonts w:ascii="Futura Bk BT" w:hAnsi="Futura Bk BT" w:cs="Arial"/>
                <w:b/>
                <w:bCs/>
                <w:sz w:val="20"/>
                <w:szCs w:val="20"/>
              </w:rPr>
              <w:t>TARIFA 2014*</w:t>
            </w:r>
          </w:p>
        </w:tc>
      </w:tr>
      <w:tr w:rsidR="00077230" w:rsidRPr="006246B2" w:rsidTr="00863624">
        <w:trPr>
          <w:trHeight w:val="158"/>
          <w:jc w:val="center"/>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077230" w:rsidRPr="006246B2" w:rsidRDefault="00077230" w:rsidP="00863624">
            <w:pPr>
              <w:jc w:val="center"/>
              <w:rPr>
                <w:rFonts w:ascii="Futura Bk BT" w:hAnsi="Futura Bk BT" w:cs="Arial"/>
                <w:sz w:val="20"/>
                <w:szCs w:val="20"/>
              </w:rPr>
            </w:pPr>
            <w:r w:rsidRPr="006246B2">
              <w:rPr>
                <w:rFonts w:ascii="Futura Bk BT" w:hAnsi="Futura Bk BT" w:cs="Arial"/>
                <w:sz w:val="20"/>
                <w:szCs w:val="20"/>
              </w:rPr>
              <w:t>Categoría I</w:t>
            </w:r>
          </w:p>
        </w:tc>
        <w:tc>
          <w:tcPr>
            <w:tcW w:w="4542" w:type="dxa"/>
            <w:tcBorders>
              <w:top w:val="nil"/>
              <w:left w:val="nil"/>
              <w:bottom w:val="single" w:sz="4" w:space="0" w:color="auto"/>
              <w:right w:val="single" w:sz="4" w:space="0" w:color="auto"/>
            </w:tcBorders>
            <w:shd w:val="clear" w:color="auto" w:fill="auto"/>
            <w:noWrap/>
            <w:vAlign w:val="center"/>
          </w:tcPr>
          <w:p w:rsidR="00077230" w:rsidRPr="006246B2" w:rsidRDefault="00077230" w:rsidP="00863624">
            <w:pPr>
              <w:rPr>
                <w:rFonts w:ascii="Futura Bk BT" w:hAnsi="Futura Bk BT" w:cs="Arial"/>
                <w:sz w:val="20"/>
                <w:szCs w:val="20"/>
              </w:rPr>
            </w:pPr>
            <w:r w:rsidRPr="006246B2">
              <w:rPr>
                <w:rFonts w:ascii="Futura Bk BT" w:hAnsi="Futura Bk BT" w:cs="Arial"/>
                <w:sz w:val="20"/>
                <w:szCs w:val="20"/>
              </w:rPr>
              <w:t>Automóviles, camperos, camionetas y microbuses con ejes de llanta sencilla.</w:t>
            </w:r>
          </w:p>
        </w:tc>
        <w:tc>
          <w:tcPr>
            <w:tcW w:w="1357" w:type="dxa"/>
            <w:tcBorders>
              <w:top w:val="nil"/>
              <w:left w:val="nil"/>
              <w:bottom w:val="single" w:sz="4" w:space="0" w:color="auto"/>
              <w:right w:val="single" w:sz="4" w:space="0" w:color="auto"/>
            </w:tcBorders>
            <w:shd w:val="clear" w:color="auto" w:fill="auto"/>
            <w:noWrap/>
          </w:tcPr>
          <w:p w:rsidR="00077230" w:rsidRPr="006246B2" w:rsidRDefault="00077230" w:rsidP="00863624">
            <w:pPr>
              <w:jc w:val="center"/>
              <w:rPr>
                <w:rFonts w:ascii="Futura Bk BT" w:hAnsi="Futura Bk BT" w:cs="Arial"/>
                <w:sz w:val="20"/>
                <w:szCs w:val="20"/>
              </w:rPr>
            </w:pPr>
            <w:r>
              <w:rPr>
                <w:rFonts w:ascii="Futura Bk BT" w:hAnsi="Futura Bk BT"/>
                <w:sz w:val="20"/>
                <w:szCs w:val="20"/>
              </w:rPr>
              <w:t>$10.300</w:t>
            </w:r>
          </w:p>
        </w:tc>
      </w:tr>
      <w:tr w:rsidR="00077230" w:rsidRPr="006246B2" w:rsidTr="00863624">
        <w:trPr>
          <w:trHeight w:val="316"/>
          <w:jc w:val="center"/>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077230" w:rsidRPr="006246B2" w:rsidRDefault="00077230" w:rsidP="00863624">
            <w:pPr>
              <w:jc w:val="center"/>
              <w:rPr>
                <w:rFonts w:ascii="Futura Bk BT" w:hAnsi="Futura Bk BT" w:cs="Arial"/>
                <w:sz w:val="20"/>
                <w:szCs w:val="20"/>
              </w:rPr>
            </w:pPr>
            <w:r w:rsidRPr="006246B2">
              <w:rPr>
                <w:rFonts w:ascii="Futura Bk BT" w:hAnsi="Futura Bk BT" w:cs="Arial"/>
                <w:sz w:val="20"/>
                <w:szCs w:val="20"/>
              </w:rPr>
              <w:t>Categoría II</w:t>
            </w:r>
          </w:p>
        </w:tc>
        <w:tc>
          <w:tcPr>
            <w:tcW w:w="4542" w:type="dxa"/>
            <w:tcBorders>
              <w:top w:val="nil"/>
              <w:left w:val="nil"/>
              <w:bottom w:val="single" w:sz="4" w:space="0" w:color="auto"/>
              <w:right w:val="single" w:sz="4" w:space="0" w:color="auto"/>
            </w:tcBorders>
            <w:shd w:val="clear" w:color="auto" w:fill="auto"/>
            <w:vAlign w:val="center"/>
          </w:tcPr>
          <w:p w:rsidR="00077230" w:rsidRPr="006246B2" w:rsidRDefault="00077230" w:rsidP="00863624">
            <w:pPr>
              <w:rPr>
                <w:rFonts w:ascii="Futura Bk BT" w:hAnsi="Futura Bk BT" w:cs="Arial"/>
                <w:sz w:val="20"/>
                <w:szCs w:val="20"/>
              </w:rPr>
            </w:pPr>
            <w:r w:rsidRPr="006246B2">
              <w:rPr>
                <w:rFonts w:ascii="Futura Bk BT" w:hAnsi="Futura Bk BT" w:cs="Arial"/>
                <w:sz w:val="20"/>
                <w:szCs w:val="20"/>
              </w:rPr>
              <w:t>Buses, busetas, microbuses con eje trasero de doble llanta.</w:t>
            </w:r>
          </w:p>
        </w:tc>
        <w:tc>
          <w:tcPr>
            <w:tcW w:w="1357" w:type="dxa"/>
            <w:tcBorders>
              <w:top w:val="nil"/>
              <w:left w:val="nil"/>
              <w:bottom w:val="single" w:sz="4" w:space="0" w:color="auto"/>
              <w:right w:val="single" w:sz="4" w:space="0" w:color="auto"/>
            </w:tcBorders>
            <w:shd w:val="clear" w:color="auto" w:fill="auto"/>
            <w:noWrap/>
          </w:tcPr>
          <w:p w:rsidR="00077230" w:rsidRPr="006246B2" w:rsidRDefault="00077230" w:rsidP="00863624">
            <w:pPr>
              <w:jc w:val="center"/>
              <w:rPr>
                <w:rFonts w:ascii="Futura Bk BT" w:hAnsi="Futura Bk BT" w:cs="Arial"/>
                <w:sz w:val="20"/>
                <w:szCs w:val="20"/>
              </w:rPr>
            </w:pPr>
            <w:r>
              <w:rPr>
                <w:rFonts w:ascii="Futura Bk BT" w:hAnsi="Futura Bk BT"/>
                <w:sz w:val="20"/>
                <w:szCs w:val="20"/>
              </w:rPr>
              <w:t>$12.700</w:t>
            </w:r>
          </w:p>
        </w:tc>
      </w:tr>
      <w:tr w:rsidR="00077230" w:rsidRPr="006246B2" w:rsidTr="00863624">
        <w:trPr>
          <w:trHeight w:val="158"/>
          <w:jc w:val="center"/>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077230" w:rsidRPr="006246B2" w:rsidRDefault="00077230" w:rsidP="00863624">
            <w:pPr>
              <w:jc w:val="center"/>
              <w:rPr>
                <w:rFonts w:ascii="Futura Bk BT" w:hAnsi="Futura Bk BT" w:cs="Arial"/>
                <w:sz w:val="20"/>
                <w:szCs w:val="20"/>
              </w:rPr>
            </w:pPr>
            <w:r w:rsidRPr="006246B2">
              <w:rPr>
                <w:rFonts w:ascii="Futura Bk BT" w:hAnsi="Futura Bk BT" w:cs="Arial"/>
                <w:sz w:val="20"/>
                <w:szCs w:val="20"/>
              </w:rPr>
              <w:t>Categoría III</w:t>
            </w:r>
          </w:p>
        </w:tc>
        <w:tc>
          <w:tcPr>
            <w:tcW w:w="4542" w:type="dxa"/>
            <w:tcBorders>
              <w:top w:val="nil"/>
              <w:left w:val="nil"/>
              <w:bottom w:val="single" w:sz="4" w:space="0" w:color="auto"/>
              <w:right w:val="single" w:sz="4" w:space="0" w:color="auto"/>
            </w:tcBorders>
            <w:shd w:val="clear" w:color="auto" w:fill="auto"/>
            <w:noWrap/>
            <w:vAlign w:val="center"/>
          </w:tcPr>
          <w:p w:rsidR="00077230" w:rsidRPr="006246B2" w:rsidRDefault="00077230" w:rsidP="00863624">
            <w:pPr>
              <w:keepNext/>
              <w:keepLines/>
              <w:spacing w:before="200"/>
              <w:outlineLvl w:val="6"/>
              <w:rPr>
                <w:rFonts w:ascii="Futura Bk BT" w:hAnsi="Futura Bk BT" w:cs="Arial"/>
                <w:sz w:val="20"/>
                <w:szCs w:val="20"/>
              </w:rPr>
            </w:pPr>
            <w:r w:rsidRPr="006246B2">
              <w:rPr>
                <w:rFonts w:ascii="Futura Bk BT" w:hAnsi="Futura Bk BT" w:cs="Arial"/>
                <w:sz w:val="20"/>
                <w:szCs w:val="20"/>
              </w:rPr>
              <w:t>Camiones pequeños de 2 ejes</w:t>
            </w:r>
          </w:p>
        </w:tc>
        <w:tc>
          <w:tcPr>
            <w:tcW w:w="1357" w:type="dxa"/>
            <w:tcBorders>
              <w:top w:val="nil"/>
              <w:left w:val="nil"/>
              <w:bottom w:val="single" w:sz="4" w:space="0" w:color="auto"/>
              <w:right w:val="single" w:sz="4" w:space="0" w:color="auto"/>
            </w:tcBorders>
            <w:shd w:val="clear" w:color="auto" w:fill="auto"/>
            <w:noWrap/>
          </w:tcPr>
          <w:p w:rsidR="00077230" w:rsidRPr="006246B2" w:rsidRDefault="00077230" w:rsidP="00863624">
            <w:pPr>
              <w:jc w:val="center"/>
              <w:rPr>
                <w:rFonts w:ascii="Futura Bk BT" w:hAnsi="Futura Bk BT" w:cs="Arial"/>
                <w:sz w:val="20"/>
                <w:szCs w:val="20"/>
              </w:rPr>
            </w:pPr>
            <w:r>
              <w:rPr>
                <w:rFonts w:ascii="Futura Bk BT" w:hAnsi="Futura Bk BT"/>
                <w:sz w:val="20"/>
                <w:szCs w:val="20"/>
              </w:rPr>
              <w:t>$16.600</w:t>
            </w:r>
          </w:p>
        </w:tc>
      </w:tr>
      <w:tr w:rsidR="00077230" w:rsidRPr="006246B2" w:rsidTr="00863624">
        <w:trPr>
          <w:trHeight w:val="158"/>
          <w:jc w:val="center"/>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077230" w:rsidRPr="006246B2" w:rsidRDefault="00077230" w:rsidP="00863624">
            <w:pPr>
              <w:jc w:val="center"/>
              <w:rPr>
                <w:rFonts w:ascii="Futura Bk BT" w:hAnsi="Futura Bk BT" w:cs="Arial"/>
                <w:sz w:val="20"/>
                <w:szCs w:val="20"/>
              </w:rPr>
            </w:pPr>
            <w:r w:rsidRPr="006246B2">
              <w:rPr>
                <w:rFonts w:ascii="Futura Bk BT" w:hAnsi="Futura Bk BT" w:cs="Arial"/>
                <w:sz w:val="20"/>
                <w:szCs w:val="20"/>
              </w:rPr>
              <w:t>Categoría IV</w:t>
            </w:r>
          </w:p>
        </w:tc>
        <w:tc>
          <w:tcPr>
            <w:tcW w:w="4542" w:type="dxa"/>
            <w:tcBorders>
              <w:top w:val="nil"/>
              <w:left w:val="nil"/>
              <w:bottom w:val="single" w:sz="4" w:space="0" w:color="auto"/>
              <w:right w:val="single" w:sz="4" w:space="0" w:color="auto"/>
            </w:tcBorders>
            <w:shd w:val="clear" w:color="auto" w:fill="auto"/>
            <w:noWrap/>
            <w:vAlign w:val="center"/>
          </w:tcPr>
          <w:p w:rsidR="00077230" w:rsidRPr="006246B2" w:rsidRDefault="00077230" w:rsidP="00863624">
            <w:pPr>
              <w:keepNext/>
              <w:keepLines/>
              <w:spacing w:before="200"/>
              <w:outlineLvl w:val="6"/>
              <w:rPr>
                <w:rFonts w:ascii="Futura Bk BT" w:hAnsi="Futura Bk BT" w:cs="Arial"/>
                <w:sz w:val="20"/>
                <w:szCs w:val="20"/>
              </w:rPr>
            </w:pPr>
            <w:r w:rsidRPr="006246B2">
              <w:rPr>
                <w:rFonts w:ascii="Futura Bk BT" w:hAnsi="Futura Bk BT" w:cs="Arial"/>
                <w:sz w:val="20"/>
                <w:szCs w:val="20"/>
              </w:rPr>
              <w:t>Camiones grandes de 2 ejes</w:t>
            </w:r>
          </w:p>
        </w:tc>
        <w:tc>
          <w:tcPr>
            <w:tcW w:w="1357" w:type="dxa"/>
            <w:tcBorders>
              <w:top w:val="nil"/>
              <w:left w:val="nil"/>
              <w:bottom w:val="single" w:sz="4" w:space="0" w:color="auto"/>
              <w:right w:val="single" w:sz="4" w:space="0" w:color="auto"/>
            </w:tcBorders>
            <w:shd w:val="clear" w:color="auto" w:fill="auto"/>
            <w:noWrap/>
          </w:tcPr>
          <w:p w:rsidR="00077230" w:rsidRPr="006246B2" w:rsidRDefault="00077230" w:rsidP="00863624">
            <w:pPr>
              <w:jc w:val="center"/>
              <w:rPr>
                <w:rFonts w:ascii="Futura Bk BT" w:hAnsi="Futura Bk BT" w:cs="Arial"/>
                <w:sz w:val="20"/>
                <w:szCs w:val="20"/>
              </w:rPr>
            </w:pPr>
            <w:r>
              <w:rPr>
                <w:rFonts w:ascii="Futura Bk BT" w:hAnsi="Futura Bk BT"/>
                <w:sz w:val="20"/>
                <w:szCs w:val="20"/>
              </w:rPr>
              <w:t>$21.100</w:t>
            </w:r>
          </w:p>
        </w:tc>
      </w:tr>
      <w:tr w:rsidR="00077230" w:rsidRPr="006246B2" w:rsidTr="00863624">
        <w:trPr>
          <w:trHeight w:val="158"/>
          <w:jc w:val="center"/>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077230" w:rsidRPr="006246B2" w:rsidRDefault="00077230" w:rsidP="00863624">
            <w:pPr>
              <w:jc w:val="center"/>
              <w:rPr>
                <w:rFonts w:ascii="Futura Bk BT" w:hAnsi="Futura Bk BT" w:cs="Arial"/>
                <w:sz w:val="20"/>
                <w:szCs w:val="20"/>
              </w:rPr>
            </w:pPr>
            <w:r w:rsidRPr="006246B2">
              <w:rPr>
                <w:rFonts w:ascii="Futura Bk BT" w:hAnsi="Futura Bk BT" w:cs="Arial"/>
                <w:sz w:val="20"/>
                <w:szCs w:val="20"/>
              </w:rPr>
              <w:t>Categoría V</w:t>
            </w:r>
          </w:p>
        </w:tc>
        <w:tc>
          <w:tcPr>
            <w:tcW w:w="4542" w:type="dxa"/>
            <w:tcBorders>
              <w:top w:val="nil"/>
              <w:left w:val="nil"/>
              <w:bottom w:val="single" w:sz="4" w:space="0" w:color="auto"/>
              <w:right w:val="single" w:sz="4" w:space="0" w:color="auto"/>
            </w:tcBorders>
            <w:shd w:val="clear" w:color="auto" w:fill="auto"/>
            <w:noWrap/>
            <w:vAlign w:val="center"/>
          </w:tcPr>
          <w:p w:rsidR="00077230" w:rsidRPr="006246B2" w:rsidRDefault="00077230" w:rsidP="00863624">
            <w:pPr>
              <w:keepNext/>
              <w:keepLines/>
              <w:spacing w:before="200"/>
              <w:outlineLvl w:val="6"/>
              <w:rPr>
                <w:rFonts w:ascii="Futura Bk BT" w:hAnsi="Futura Bk BT" w:cs="Arial"/>
                <w:sz w:val="20"/>
                <w:szCs w:val="20"/>
              </w:rPr>
            </w:pPr>
            <w:r w:rsidRPr="006246B2">
              <w:rPr>
                <w:rFonts w:ascii="Futura Bk BT" w:hAnsi="Futura Bk BT" w:cs="Arial"/>
                <w:sz w:val="20"/>
                <w:szCs w:val="20"/>
              </w:rPr>
              <w:t>Vehículos de 3 y 4 ejes</w:t>
            </w:r>
          </w:p>
        </w:tc>
        <w:tc>
          <w:tcPr>
            <w:tcW w:w="1357" w:type="dxa"/>
            <w:tcBorders>
              <w:top w:val="nil"/>
              <w:left w:val="nil"/>
              <w:bottom w:val="single" w:sz="4" w:space="0" w:color="auto"/>
              <w:right w:val="single" w:sz="4" w:space="0" w:color="auto"/>
            </w:tcBorders>
            <w:shd w:val="clear" w:color="auto" w:fill="auto"/>
            <w:noWrap/>
          </w:tcPr>
          <w:p w:rsidR="00077230" w:rsidRPr="006246B2" w:rsidRDefault="00077230" w:rsidP="00863624">
            <w:pPr>
              <w:jc w:val="center"/>
              <w:rPr>
                <w:rFonts w:ascii="Futura Bk BT" w:hAnsi="Futura Bk BT" w:cs="Arial"/>
                <w:sz w:val="20"/>
                <w:szCs w:val="20"/>
              </w:rPr>
            </w:pPr>
            <w:r>
              <w:rPr>
                <w:rFonts w:ascii="Futura Bk BT" w:hAnsi="Futura Bk BT"/>
                <w:sz w:val="20"/>
                <w:szCs w:val="20"/>
              </w:rPr>
              <w:t>$32.500</w:t>
            </w:r>
          </w:p>
        </w:tc>
      </w:tr>
      <w:tr w:rsidR="00077230" w:rsidRPr="006246B2" w:rsidTr="00863624">
        <w:trPr>
          <w:trHeight w:val="158"/>
          <w:jc w:val="center"/>
        </w:trPr>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7230" w:rsidRPr="006246B2" w:rsidRDefault="00077230" w:rsidP="00863624">
            <w:pPr>
              <w:jc w:val="center"/>
              <w:rPr>
                <w:rFonts w:ascii="Futura Bk BT" w:hAnsi="Futura Bk BT" w:cs="Arial"/>
                <w:sz w:val="20"/>
                <w:szCs w:val="20"/>
              </w:rPr>
            </w:pPr>
            <w:r w:rsidRPr="006246B2">
              <w:rPr>
                <w:rFonts w:ascii="Futura Bk BT" w:hAnsi="Futura Bk BT" w:cs="Arial"/>
                <w:sz w:val="20"/>
                <w:szCs w:val="20"/>
              </w:rPr>
              <w:t>Categoría VI</w:t>
            </w:r>
          </w:p>
        </w:tc>
        <w:tc>
          <w:tcPr>
            <w:tcW w:w="4542" w:type="dxa"/>
            <w:tcBorders>
              <w:top w:val="single" w:sz="4" w:space="0" w:color="auto"/>
              <w:left w:val="nil"/>
              <w:bottom w:val="single" w:sz="4" w:space="0" w:color="auto"/>
              <w:right w:val="single" w:sz="4" w:space="0" w:color="auto"/>
            </w:tcBorders>
            <w:shd w:val="clear" w:color="auto" w:fill="auto"/>
            <w:noWrap/>
            <w:vAlign w:val="center"/>
          </w:tcPr>
          <w:p w:rsidR="00077230" w:rsidRPr="006246B2" w:rsidRDefault="00077230" w:rsidP="00863624">
            <w:pPr>
              <w:rPr>
                <w:rFonts w:ascii="Futura Bk BT" w:hAnsi="Futura Bk BT" w:cs="Arial"/>
                <w:sz w:val="20"/>
                <w:szCs w:val="20"/>
              </w:rPr>
            </w:pPr>
            <w:r w:rsidRPr="006246B2">
              <w:rPr>
                <w:rFonts w:ascii="Futura Bk BT" w:hAnsi="Futura Bk BT" w:cs="Arial"/>
                <w:sz w:val="20"/>
                <w:szCs w:val="20"/>
              </w:rPr>
              <w:t>Vehículos de 5 ejes</w:t>
            </w:r>
          </w:p>
        </w:tc>
        <w:tc>
          <w:tcPr>
            <w:tcW w:w="1357" w:type="dxa"/>
            <w:tcBorders>
              <w:top w:val="single" w:sz="4" w:space="0" w:color="auto"/>
              <w:left w:val="nil"/>
              <w:bottom w:val="single" w:sz="4" w:space="0" w:color="auto"/>
              <w:right w:val="single" w:sz="4" w:space="0" w:color="auto"/>
            </w:tcBorders>
            <w:shd w:val="clear" w:color="auto" w:fill="auto"/>
            <w:noWrap/>
          </w:tcPr>
          <w:p w:rsidR="00077230" w:rsidRPr="006246B2" w:rsidRDefault="00077230" w:rsidP="00863624">
            <w:pPr>
              <w:jc w:val="center"/>
              <w:rPr>
                <w:rFonts w:ascii="Futura Bk BT" w:hAnsi="Futura Bk BT" w:cs="Arial"/>
                <w:sz w:val="20"/>
                <w:szCs w:val="20"/>
              </w:rPr>
            </w:pPr>
            <w:r>
              <w:rPr>
                <w:rFonts w:ascii="Futura Bk BT" w:hAnsi="Futura Bk BT"/>
                <w:sz w:val="20"/>
                <w:szCs w:val="20"/>
              </w:rPr>
              <w:t>$40.700</w:t>
            </w:r>
          </w:p>
        </w:tc>
      </w:tr>
      <w:tr w:rsidR="00077230" w:rsidRPr="006246B2" w:rsidTr="00863624">
        <w:trPr>
          <w:trHeight w:val="158"/>
          <w:jc w:val="center"/>
        </w:trPr>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7230" w:rsidRPr="006246B2" w:rsidRDefault="00077230" w:rsidP="00863624">
            <w:pPr>
              <w:jc w:val="center"/>
              <w:rPr>
                <w:rFonts w:ascii="Futura Bk BT" w:hAnsi="Futura Bk BT" w:cs="Arial"/>
                <w:sz w:val="20"/>
                <w:szCs w:val="20"/>
              </w:rPr>
            </w:pPr>
            <w:r w:rsidRPr="006246B2">
              <w:rPr>
                <w:rFonts w:ascii="Futura Bk BT" w:hAnsi="Futura Bk BT" w:cs="Arial"/>
                <w:sz w:val="20"/>
                <w:szCs w:val="20"/>
              </w:rPr>
              <w:t>Categoría VII</w:t>
            </w:r>
          </w:p>
        </w:tc>
        <w:tc>
          <w:tcPr>
            <w:tcW w:w="4542" w:type="dxa"/>
            <w:tcBorders>
              <w:top w:val="single" w:sz="4" w:space="0" w:color="auto"/>
              <w:left w:val="nil"/>
              <w:bottom w:val="single" w:sz="4" w:space="0" w:color="auto"/>
              <w:right w:val="single" w:sz="4" w:space="0" w:color="auto"/>
            </w:tcBorders>
            <w:shd w:val="clear" w:color="auto" w:fill="auto"/>
            <w:noWrap/>
            <w:vAlign w:val="center"/>
          </w:tcPr>
          <w:p w:rsidR="00077230" w:rsidRPr="006246B2" w:rsidRDefault="00077230" w:rsidP="00863624">
            <w:pPr>
              <w:rPr>
                <w:rFonts w:ascii="Futura Bk BT" w:hAnsi="Futura Bk BT" w:cs="Arial"/>
                <w:sz w:val="20"/>
                <w:szCs w:val="20"/>
              </w:rPr>
            </w:pPr>
            <w:r w:rsidRPr="006246B2">
              <w:rPr>
                <w:rFonts w:ascii="Futura Bk BT" w:hAnsi="Futura Bk BT" w:cs="Arial"/>
                <w:sz w:val="20"/>
                <w:szCs w:val="20"/>
              </w:rPr>
              <w:t>Vehículos de 6 ejes</w:t>
            </w:r>
          </w:p>
        </w:tc>
        <w:tc>
          <w:tcPr>
            <w:tcW w:w="1357" w:type="dxa"/>
            <w:tcBorders>
              <w:top w:val="single" w:sz="4" w:space="0" w:color="auto"/>
              <w:left w:val="nil"/>
              <w:bottom w:val="single" w:sz="4" w:space="0" w:color="auto"/>
              <w:right w:val="single" w:sz="4" w:space="0" w:color="auto"/>
            </w:tcBorders>
            <w:shd w:val="clear" w:color="auto" w:fill="auto"/>
            <w:noWrap/>
          </w:tcPr>
          <w:p w:rsidR="00077230" w:rsidRPr="006246B2" w:rsidRDefault="00077230" w:rsidP="00863624">
            <w:pPr>
              <w:jc w:val="center"/>
              <w:rPr>
                <w:rFonts w:ascii="Futura Bk BT" w:hAnsi="Futura Bk BT" w:cs="Arial"/>
                <w:sz w:val="20"/>
                <w:szCs w:val="20"/>
              </w:rPr>
            </w:pPr>
            <w:r>
              <w:rPr>
                <w:rFonts w:ascii="Futura Bk BT" w:hAnsi="Futura Bk BT"/>
                <w:sz w:val="20"/>
                <w:szCs w:val="20"/>
              </w:rPr>
              <w:t>$47.200</w:t>
            </w:r>
          </w:p>
        </w:tc>
      </w:tr>
    </w:tbl>
    <w:p w:rsidR="00077230" w:rsidRPr="006246B2" w:rsidRDefault="00077230" w:rsidP="00077230">
      <w:pPr>
        <w:rPr>
          <w:rFonts w:ascii="Futura Bk BT" w:hAnsi="Futura Bk BT" w:cs="Arial"/>
          <w:b/>
          <w:sz w:val="20"/>
          <w:szCs w:val="20"/>
        </w:rPr>
      </w:pPr>
      <w:r w:rsidRPr="006246B2">
        <w:rPr>
          <w:rFonts w:ascii="Futura Bk BT" w:hAnsi="Futura Bk BT" w:cs="Arial"/>
          <w:sz w:val="20"/>
          <w:szCs w:val="20"/>
        </w:rPr>
        <w:tab/>
      </w:r>
      <w:r w:rsidRPr="006246B2">
        <w:rPr>
          <w:rFonts w:ascii="Futura Bk BT" w:hAnsi="Futura Bk BT" w:cs="Arial"/>
          <w:b/>
          <w:sz w:val="20"/>
          <w:szCs w:val="20"/>
        </w:rPr>
        <w:t>*Expresados en pesos de diciembre de 2013.</w:t>
      </w:r>
    </w:p>
    <w:p w:rsidR="00077230" w:rsidRDefault="00077230" w:rsidP="004E3F31">
      <w:pPr>
        <w:spacing w:after="160" w:line="259" w:lineRule="auto"/>
        <w:jc w:val="both"/>
        <w:rPr>
          <w:rFonts w:ascii="Futura Bk BT" w:hAnsi="Futura Bk BT" w:cs="Arial"/>
          <w:sz w:val="20"/>
          <w:szCs w:val="20"/>
        </w:rPr>
      </w:pPr>
    </w:p>
    <w:p w:rsidR="00077230" w:rsidRPr="006246B2" w:rsidRDefault="00077230" w:rsidP="00077230">
      <w:pPr>
        <w:jc w:val="center"/>
        <w:rPr>
          <w:rFonts w:ascii="Futura Bk BT" w:hAnsi="Futura Bk BT" w:cs="Arial"/>
          <w:sz w:val="20"/>
          <w:szCs w:val="20"/>
        </w:rPr>
      </w:pPr>
      <w:r>
        <w:rPr>
          <w:rFonts w:ascii="Futura Bk BT" w:eastAsiaTheme="minorHAnsi" w:hAnsi="Futura Bk BT" w:cs="Arial"/>
          <w:b/>
          <w:sz w:val="20"/>
          <w:szCs w:val="20"/>
        </w:rPr>
        <w:t>Estación de Peaje San Pedro</w:t>
      </w:r>
    </w:p>
    <w:tbl>
      <w:tblPr>
        <w:tblW w:w="7649" w:type="dxa"/>
        <w:jc w:val="center"/>
        <w:tblCellMar>
          <w:left w:w="70" w:type="dxa"/>
          <w:right w:w="70" w:type="dxa"/>
        </w:tblCellMar>
        <w:tblLook w:val="04A0" w:firstRow="1" w:lastRow="0" w:firstColumn="1" w:lastColumn="0" w:noHBand="0" w:noVBand="1"/>
      </w:tblPr>
      <w:tblGrid>
        <w:gridCol w:w="1750"/>
        <w:gridCol w:w="4542"/>
        <w:gridCol w:w="1357"/>
      </w:tblGrid>
      <w:tr w:rsidR="00077230" w:rsidRPr="006246B2" w:rsidTr="00863624">
        <w:trPr>
          <w:trHeight w:val="316"/>
          <w:tblHeader/>
          <w:jc w:val="center"/>
        </w:trPr>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230" w:rsidRPr="006246B2" w:rsidRDefault="00077230" w:rsidP="00863624">
            <w:pPr>
              <w:jc w:val="center"/>
              <w:rPr>
                <w:rFonts w:ascii="Futura Bk BT" w:hAnsi="Futura Bk BT" w:cs="Arial"/>
                <w:sz w:val="20"/>
                <w:szCs w:val="20"/>
              </w:rPr>
            </w:pPr>
            <w:r w:rsidRPr="006246B2">
              <w:rPr>
                <w:rFonts w:ascii="Futura Bk BT" w:hAnsi="Futura Bk BT" w:cs="Arial"/>
                <w:b/>
                <w:bCs/>
                <w:sz w:val="20"/>
                <w:szCs w:val="20"/>
              </w:rPr>
              <w:t>CATEGORÍAS</w:t>
            </w:r>
          </w:p>
        </w:tc>
        <w:tc>
          <w:tcPr>
            <w:tcW w:w="4542" w:type="dxa"/>
            <w:tcBorders>
              <w:top w:val="single" w:sz="4" w:space="0" w:color="auto"/>
              <w:left w:val="nil"/>
              <w:bottom w:val="single" w:sz="4" w:space="0" w:color="auto"/>
              <w:right w:val="single" w:sz="4" w:space="0" w:color="auto"/>
            </w:tcBorders>
            <w:shd w:val="clear" w:color="auto" w:fill="auto"/>
            <w:noWrap/>
            <w:vAlign w:val="center"/>
            <w:hideMark/>
          </w:tcPr>
          <w:p w:rsidR="00077230" w:rsidRPr="006246B2" w:rsidRDefault="00077230" w:rsidP="00863624">
            <w:pPr>
              <w:keepNext/>
              <w:keepLines/>
              <w:spacing w:before="200"/>
              <w:jc w:val="center"/>
              <w:outlineLvl w:val="6"/>
              <w:rPr>
                <w:rFonts w:ascii="Futura Bk BT" w:hAnsi="Futura Bk BT" w:cs="Arial"/>
                <w:b/>
                <w:bCs/>
                <w:sz w:val="20"/>
                <w:szCs w:val="20"/>
              </w:rPr>
            </w:pPr>
            <w:r w:rsidRPr="006246B2">
              <w:rPr>
                <w:rFonts w:ascii="Futura Bk BT" w:hAnsi="Futura Bk BT" w:cs="Arial"/>
                <w:b/>
                <w:bCs/>
                <w:sz w:val="20"/>
                <w:szCs w:val="20"/>
              </w:rPr>
              <w:t xml:space="preserve">DESCRIPCIÓN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077230" w:rsidRPr="006246B2" w:rsidRDefault="00077230" w:rsidP="00863624">
            <w:pPr>
              <w:keepNext/>
              <w:keepLines/>
              <w:spacing w:before="200"/>
              <w:jc w:val="center"/>
              <w:outlineLvl w:val="6"/>
              <w:rPr>
                <w:rFonts w:ascii="Futura Bk BT" w:hAnsi="Futura Bk BT" w:cs="Arial"/>
                <w:b/>
                <w:bCs/>
                <w:sz w:val="20"/>
                <w:szCs w:val="20"/>
              </w:rPr>
            </w:pPr>
            <w:r w:rsidRPr="006246B2">
              <w:rPr>
                <w:rFonts w:ascii="Futura Bk BT" w:hAnsi="Futura Bk BT" w:cs="Arial"/>
                <w:b/>
                <w:bCs/>
                <w:sz w:val="20"/>
                <w:szCs w:val="20"/>
              </w:rPr>
              <w:t>TARIFA 2014*</w:t>
            </w:r>
          </w:p>
        </w:tc>
      </w:tr>
      <w:tr w:rsidR="00077230" w:rsidRPr="006246B2" w:rsidTr="00863624">
        <w:trPr>
          <w:trHeight w:val="158"/>
          <w:jc w:val="center"/>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077230" w:rsidRPr="006246B2" w:rsidRDefault="00077230" w:rsidP="00863624">
            <w:pPr>
              <w:jc w:val="center"/>
              <w:rPr>
                <w:rFonts w:ascii="Futura Bk BT" w:hAnsi="Futura Bk BT" w:cs="Arial"/>
                <w:sz w:val="20"/>
                <w:szCs w:val="20"/>
              </w:rPr>
            </w:pPr>
            <w:r w:rsidRPr="006246B2">
              <w:rPr>
                <w:rFonts w:ascii="Futura Bk BT" w:hAnsi="Futura Bk BT" w:cs="Arial"/>
                <w:sz w:val="20"/>
                <w:szCs w:val="20"/>
              </w:rPr>
              <w:t>Categoría I</w:t>
            </w:r>
          </w:p>
        </w:tc>
        <w:tc>
          <w:tcPr>
            <w:tcW w:w="4542" w:type="dxa"/>
            <w:tcBorders>
              <w:top w:val="nil"/>
              <w:left w:val="nil"/>
              <w:bottom w:val="single" w:sz="4" w:space="0" w:color="auto"/>
              <w:right w:val="single" w:sz="4" w:space="0" w:color="auto"/>
            </w:tcBorders>
            <w:shd w:val="clear" w:color="auto" w:fill="auto"/>
            <w:noWrap/>
            <w:vAlign w:val="center"/>
          </w:tcPr>
          <w:p w:rsidR="00077230" w:rsidRPr="006246B2" w:rsidRDefault="00077230" w:rsidP="00863624">
            <w:pPr>
              <w:rPr>
                <w:rFonts w:ascii="Futura Bk BT" w:hAnsi="Futura Bk BT" w:cs="Arial"/>
                <w:sz w:val="20"/>
                <w:szCs w:val="20"/>
              </w:rPr>
            </w:pPr>
            <w:r w:rsidRPr="006246B2">
              <w:rPr>
                <w:rFonts w:ascii="Futura Bk BT" w:hAnsi="Futura Bk BT" w:cs="Arial"/>
                <w:sz w:val="20"/>
                <w:szCs w:val="20"/>
              </w:rPr>
              <w:t>Automóviles, camperos, camionetas y microbuses con ejes de llanta sencilla.</w:t>
            </w:r>
          </w:p>
        </w:tc>
        <w:tc>
          <w:tcPr>
            <w:tcW w:w="1357" w:type="dxa"/>
            <w:tcBorders>
              <w:top w:val="nil"/>
              <w:left w:val="nil"/>
              <w:bottom w:val="single" w:sz="4" w:space="0" w:color="auto"/>
              <w:right w:val="single" w:sz="4" w:space="0" w:color="auto"/>
            </w:tcBorders>
            <w:shd w:val="clear" w:color="auto" w:fill="auto"/>
            <w:noWrap/>
          </w:tcPr>
          <w:p w:rsidR="00077230" w:rsidRPr="006246B2" w:rsidRDefault="00077230" w:rsidP="00863624">
            <w:pPr>
              <w:jc w:val="center"/>
              <w:rPr>
                <w:rFonts w:ascii="Futura Bk BT" w:hAnsi="Futura Bk BT" w:cs="Arial"/>
                <w:sz w:val="20"/>
                <w:szCs w:val="20"/>
              </w:rPr>
            </w:pPr>
            <w:r>
              <w:rPr>
                <w:rFonts w:ascii="Futura Bk BT" w:hAnsi="Futura Bk BT"/>
                <w:sz w:val="20"/>
                <w:szCs w:val="20"/>
              </w:rPr>
              <w:t>$10.300</w:t>
            </w:r>
          </w:p>
        </w:tc>
      </w:tr>
      <w:tr w:rsidR="00077230" w:rsidRPr="006246B2" w:rsidTr="00863624">
        <w:trPr>
          <w:trHeight w:val="316"/>
          <w:jc w:val="center"/>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077230" w:rsidRPr="006246B2" w:rsidRDefault="00077230" w:rsidP="00863624">
            <w:pPr>
              <w:jc w:val="center"/>
              <w:rPr>
                <w:rFonts w:ascii="Futura Bk BT" w:hAnsi="Futura Bk BT" w:cs="Arial"/>
                <w:sz w:val="20"/>
                <w:szCs w:val="20"/>
              </w:rPr>
            </w:pPr>
            <w:r w:rsidRPr="006246B2">
              <w:rPr>
                <w:rFonts w:ascii="Futura Bk BT" w:hAnsi="Futura Bk BT" w:cs="Arial"/>
                <w:sz w:val="20"/>
                <w:szCs w:val="20"/>
              </w:rPr>
              <w:t>Categoría II</w:t>
            </w:r>
          </w:p>
        </w:tc>
        <w:tc>
          <w:tcPr>
            <w:tcW w:w="4542" w:type="dxa"/>
            <w:tcBorders>
              <w:top w:val="nil"/>
              <w:left w:val="nil"/>
              <w:bottom w:val="single" w:sz="4" w:space="0" w:color="auto"/>
              <w:right w:val="single" w:sz="4" w:space="0" w:color="auto"/>
            </w:tcBorders>
            <w:shd w:val="clear" w:color="auto" w:fill="auto"/>
            <w:vAlign w:val="center"/>
          </w:tcPr>
          <w:p w:rsidR="00077230" w:rsidRPr="006246B2" w:rsidRDefault="00077230" w:rsidP="00863624">
            <w:pPr>
              <w:rPr>
                <w:rFonts w:ascii="Futura Bk BT" w:hAnsi="Futura Bk BT" w:cs="Arial"/>
                <w:sz w:val="20"/>
                <w:szCs w:val="20"/>
              </w:rPr>
            </w:pPr>
            <w:r w:rsidRPr="006246B2">
              <w:rPr>
                <w:rFonts w:ascii="Futura Bk BT" w:hAnsi="Futura Bk BT" w:cs="Arial"/>
                <w:sz w:val="20"/>
                <w:szCs w:val="20"/>
              </w:rPr>
              <w:t>Buses, busetas, microbuses con eje trasero de doble llanta.</w:t>
            </w:r>
          </w:p>
        </w:tc>
        <w:tc>
          <w:tcPr>
            <w:tcW w:w="1357" w:type="dxa"/>
            <w:tcBorders>
              <w:top w:val="nil"/>
              <w:left w:val="nil"/>
              <w:bottom w:val="single" w:sz="4" w:space="0" w:color="auto"/>
              <w:right w:val="single" w:sz="4" w:space="0" w:color="auto"/>
            </w:tcBorders>
            <w:shd w:val="clear" w:color="auto" w:fill="auto"/>
            <w:noWrap/>
          </w:tcPr>
          <w:p w:rsidR="00077230" w:rsidRPr="006246B2" w:rsidRDefault="00077230" w:rsidP="00863624">
            <w:pPr>
              <w:jc w:val="center"/>
              <w:rPr>
                <w:rFonts w:ascii="Futura Bk BT" w:hAnsi="Futura Bk BT" w:cs="Arial"/>
                <w:sz w:val="20"/>
                <w:szCs w:val="20"/>
              </w:rPr>
            </w:pPr>
            <w:r>
              <w:rPr>
                <w:rFonts w:ascii="Futura Bk BT" w:hAnsi="Futura Bk BT"/>
                <w:sz w:val="20"/>
                <w:szCs w:val="20"/>
              </w:rPr>
              <w:t>$12.700</w:t>
            </w:r>
          </w:p>
        </w:tc>
      </w:tr>
      <w:tr w:rsidR="00077230" w:rsidRPr="006246B2" w:rsidTr="00863624">
        <w:trPr>
          <w:trHeight w:val="158"/>
          <w:jc w:val="center"/>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077230" w:rsidRPr="006246B2" w:rsidRDefault="00077230" w:rsidP="00863624">
            <w:pPr>
              <w:jc w:val="center"/>
              <w:rPr>
                <w:rFonts w:ascii="Futura Bk BT" w:hAnsi="Futura Bk BT" w:cs="Arial"/>
                <w:sz w:val="20"/>
                <w:szCs w:val="20"/>
              </w:rPr>
            </w:pPr>
            <w:r w:rsidRPr="006246B2">
              <w:rPr>
                <w:rFonts w:ascii="Futura Bk BT" w:hAnsi="Futura Bk BT" w:cs="Arial"/>
                <w:sz w:val="20"/>
                <w:szCs w:val="20"/>
              </w:rPr>
              <w:t>Categoría III</w:t>
            </w:r>
          </w:p>
        </w:tc>
        <w:tc>
          <w:tcPr>
            <w:tcW w:w="4542" w:type="dxa"/>
            <w:tcBorders>
              <w:top w:val="nil"/>
              <w:left w:val="nil"/>
              <w:bottom w:val="single" w:sz="4" w:space="0" w:color="auto"/>
              <w:right w:val="single" w:sz="4" w:space="0" w:color="auto"/>
            </w:tcBorders>
            <w:shd w:val="clear" w:color="auto" w:fill="auto"/>
            <w:noWrap/>
            <w:vAlign w:val="center"/>
          </w:tcPr>
          <w:p w:rsidR="00077230" w:rsidRPr="006246B2" w:rsidRDefault="00077230" w:rsidP="00863624">
            <w:pPr>
              <w:keepNext/>
              <w:keepLines/>
              <w:spacing w:before="200"/>
              <w:outlineLvl w:val="6"/>
              <w:rPr>
                <w:rFonts w:ascii="Futura Bk BT" w:hAnsi="Futura Bk BT" w:cs="Arial"/>
                <w:sz w:val="20"/>
                <w:szCs w:val="20"/>
              </w:rPr>
            </w:pPr>
            <w:r w:rsidRPr="006246B2">
              <w:rPr>
                <w:rFonts w:ascii="Futura Bk BT" w:hAnsi="Futura Bk BT" w:cs="Arial"/>
                <w:sz w:val="20"/>
                <w:szCs w:val="20"/>
              </w:rPr>
              <w:t>Camiones pequeños de 2 ejes</w:t>
            </w:r>
          </w:p>
        </w:tc>
        <w:tc>
          <w:tcPr>
            <w:tcW w:w="1357" w:type="dxa"/>
            <w:tcBorders>
              <w:top w:val="nil"/>
              <w:left w:val="nil"/>
              <w:bottom w:val="single" w:sz="4" w:space="0" w:color="auto"/>
              <w:right w:val="single" w:sz="4" w:space="0" w:color="auto"/>
            </w:tcBorders>
            <w:shd w:val="clear" w:color="auto" w:fill="auto"/>
            <w:noWrap/>
          </w:tcPr>
          <w:p w:rsidR="00077230" w:rsidRPr="006246B2" w:rsidRDefault="00077230" w:rsidP="00863624">
            <w:pPr>
              <w:jc w:val="center"/>
              <w:rPr>
                <w:rFonts w:ascii="Futura Bk BT" w:hAnsi="Futura Bk BT" w:cs="Arial"/>
                <w:sz w:val="20"/>
                <w:szCs w:val="20"/>
              </w:rPr>
            </w:pPr>
            <w:r>
              <w:rPr>
                <w:rFonts w:ascii="Futura Bk BT" w:hAnsi="Futura Bk BT"/>
                <w:sz w:val="20"/>
                <w:szCs w:val="20"/>
              </w:rPr>
              <w:t>$16.600</w:t>
            </w:r>
          </w:p>
        </w:tc>
      </w:tr>
      <w:tr w:rsidR="00077230" w:rsidRPr="006246B2" w:rsidTr="00863624">
        <w:trPr>
          <w:trHeight w:val="158"/>
          <w:jc w:val="center"/>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077230" w:rsidRPr="006246B2" w:rsidRDefault="00077230" w:rsidP="00863624">
            <w:pPr>
              <w:jc w:val="center"/>
              <w:rPr>
                <w:rFonts w:ascii="Futura Bk BT" w:hAnsi="Futura Bk BT" w:cs="Arial"/>
                <w:sz w:val="20"/>
                <w:szCs w:val="20"/>
              </w:rPr>
            </w:pPr>
            <w:r w:rsidRPr="006246B2">
              <w:rPr>
                <w:rFonts w:ascii="Futura Bk BT" w:hAnsi="Futura Bk BT" w:cs="Arial"/>
                <w:sz w:val="20"/>
                <w:szCs w:val="20"/>
              </w:rPr>
              <w:t>Categoría IV</w:t>
            </w:r>
          </w:p>
        </w:tc>
        <w:tc>
          <w:tcPr>
            <w:tcW w:w="4542" w:type="dxa"/>
            <w:tcBorders>
              <w:top w:val="nil"/>
              <w:left w:val="nil"/>
              <w:bottom w:val="single" w:sz="4" w:space="0" w:color="auto"/>
              <w:right w:val="single" w:sz="4" w:space="0" w:color="auto"/>
            </w:tcBorders>
            <w:shd w:val="clear" w:color="auto" w:fill="auto"/>
            <w:noWrap/>
            <w:vAlign w:val="center"/>
          </w:tcPr>
          <w:p w:rsidR="00077230" w:rsidRPr="006246B2" w:rsidRDefault="00077230" w:rsidP="00863624">
            <w:pPr>
              <w:keepNext/>
              <w:keepLines/>
              <w:spacing w:before="200"/>
              <w:outlineLvl w:val="6"/>
              <w:rPr>
                <w:rFonts w:ascii="Futura Bk BT" w:hAnsi="Futura Bk BT" w:cs="Arial"/>
                <w:sz w:val="20"/>
                <w:szCs w:val="20"/>
              </w:rPr>
            </w:pPr>
            <w:r w:rsidRPr="006246B2">
              <w:rPr>
                <w:rFonts w:ascii="Futura Bk BT" w:hAnsi="Futura Bk BT" w:cs="Arial"/>
                <w:sz w:val="20"/>
                <w:szCs w:val="20"/>
              </w:rPr>
              <w:t>Camiones grandes de 2 ejes</w:t>
            </w:r>
          </w:p>
        </w:tc>
        <w:tc>
          <w:tcPr>
            <w:tcW w:w="1357" w:type="dxa"/>
            <w:tcBorders>
              <w:top w:val="nil"/>
              <w:left w:val="nil"/>
              <w:bottom w:val="single" w:sz="4" w:space="0" w:color="auto"/>
              <w:right w:val="single" w:sz="4" w:space="0" w:color="auto"/>
            </w:tcBorders>
            <w:shd w:val="clear" w:color="auto" w:fill="auto"/>
            <w:noWrap/>
          </w:tcPr>
          <w:p w:rsidR="00077230" w:rsidRPr="006246B2" w:rsidRDefault="00077230" w:rsidP="00863624">
            <w:pPr>
              <w:jc w:val="center"/>
              <w:rPr>
                <w:rFonts w:ascii="Futura Bk BT" w:hAnsi="Futura Bk BT" w:cs="Arial"/>
                <w:sz w:val="20"/>
                <w:szCs w:val="20"/>
              </w:rPr>
            </w:pPr>
            <w:r>
              <w:rPr>
                <w:rFonts w:ascii="Futura Bk BT" w:hAnsi="Futura Bk BT"/>
                <w:sz w:val="20"/>
                <w:szCs w:val="20"/>
              </w:rPr>
              <w:t>$21.100</w:t>
            </w:r>
          </w:p>
        </w:tc>
      </w:tr>
      <w:tr w:rsidR="00077230" w:rsidRPr="006246B2" w:rsidTr="00863624">
        <w:trPr>
          <w:trHeight w:val="158"/>
          <w:jc w:val="center"/>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077230" w:rsidRPr="006246B2" w:rsidRDefault="00077230" w:rsidP="00863624">
            <w:pPr>
              <w:jc w:val="center"/>
              <w:rPr>
                <w:rFonts w:ascii="Futura Bk BT" w:hAnsi="Futura Bk BT" w:cs="Arial"/>
                <w:sz w:val="20"/>
                <w:szCs w:val="20"/>
              </w:rPr>
            </w:pPr>
            <w:r w:rsidRPr="006246B2">
              <w:rPr>
                <w:rFonts w:ascii="Futura Bk BT" w:hAnsi="Futura Bk BT" w:cs="Arial"/>
                <w:sz w:val="20"/>
                <w:szCs w:val="20"/>
              </w:rPr>
              <w:t>Categoría V</w:t>
            </w:r>
          </w:p>
        </w:tc>
        <w:tc>
          <w:tcPr>
            <w:tcW w:w="4542" w:type="dxa"/>
            <w:tcBorders>
              <w:top w:val="nil"/>
              <w:left w:val="nil"/>
              <w:bottom w:val="single" w:sz="4" w:space="0" w:color="auto"/>
              <w:right w:val="single" w:sz="4" w:space="0" w:color="auto"/>
            </w:tcBorders>
            <w:shd w:val="clear" w:color="auto" w:fill="auto"/>
            <w:noWrap/>
            <w:vAlign w:val="center"/>
          </w:tcPr>
          <w:p w:rsidR="00077230" w:rsidRPr="006246B2" w:rsidRDefault="00077230" w:rsidP="00863624">
            <w:pPr>
              <w:keepNext/>
              <w:keepLines/>
              <w:spacing w:before="200"/>
              <w:outlineLvl w:val="6"/>
              <w:rPr>
                <w:rFonts w:ascii="Futura Bk BT" w:hAnsi="Futura Bk BT" w:cs="Arial"/>
                <w:sz w:val="20"/>
                <w:szCs w:val="20"/>
              </w:rPr>
            </w:pPr>
            <w:r w:rsidRPr="006246B2">
              <w:rPr>
                <w:rFonts w:ascii="Futura Bk BT" w:hAnsi="Futura Bk BT" w:cs="Arial"/>
                <w:sz w:val="20"/>
                <w:szCs w:val="20"/>
              </w:rPr>
              <w:t>Vehículos de 3 y 4 ejes</w:t>
            </w:r>
          </w:p>
        </w:tc>
        <w:tc>
          <w:tcPr>
            <w:tcW w:w="1357" w:type="dxa"/>
            <w:tcBorders>
              <w:top w:val="nil"/>
              <w:left w:val="nil"/>
              <w:bottom w:val="single" w:sz="4" w:space="0" w:color="auto"/>
              <w:right w:val="single" w:sz="4" w:space="0" w:color="auto"/>
            </w:tcBorders>
            <w:shd w:val="clear" w:color="auto" w:fill="auto"/>
            <w:noWrap/>
          </w:tcPr>
          <w:p w:rsidR="00077230" w:rsidRPr="006246B2" w:rsidRDefault="00077230" w:rsidP="00863624">
            <w:pPr>
              <w:jc w:val="center"/>
              <w:rPr>
                <w:rFonts w:ascii="Futura Bk BT" w:hAnsi="Futura Bk BT" w:cs="Arial"/>
                <w:sz w:val="20"/>
                <w:szCs w:val="20"/>
              </w:rPr>
            </w:pPr>
            <w:r>
              <w:rPr>
                <w:rFonts w:ascii="Futura Bk BT" w:hAnsi="Futura Bk BT"/>
                <w:sz w:val="20"/>
                <w:szCs w:val="20"/>
              </w:rPr>
              <w:t>$32.500</w:t>
            </w:r>
          </w:p>
        </w:tc>
      </w:tr>
      <w:tr w:rsidR="00077230" w:rsidRPr="006246B2" w:rsidTr="00863624">
        <w:trPr>
          <w:trHeight w:val="158"/>
          <w:jc w:val="center"/>
        </w:trPr>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7230" w:rsidRPr="006246B2" w:rsidRDefault="00077230" w:rsidP="00863624">
            <w:pPr>
              <w:jc w:val="center"/>
              <w:rPr>
                <w:rFonts w:ascii="Futura Bk BT" w:hAnsi="Futura Bk BT" w:cs="Arial"/>
                <w:sz w:val="20"/>
                <w:szCs w:val="20"/>
              </w:rPr>
            </w:pPr>
            <w:r w:rsidRPr="006246B2">
              <w:rPr>
                <w:rFonts w:ascii="Futura Bk BT" w:hAnsi="Futura Bk BT" w:cs="Arial"/>
                <w:sz w:val="20"/>
                <w:szCs w:val="20"/>
              </w:rPr>
              <w:t>Categoría VI</w:t>
            </w:r>
          </w:p>
        </w:tc>
        <w:tc>
          <w:tcPr>
            <w:tcW w:w="4542" w:type="dxa"/>
            <w:tcBorders>
              <w:top w:val="single" w:sz="4" w:space="0" w:color="auto"/>
              <w:left w:val="nil"/>
              <w:bottom w:val="single" w:sz="4" w:space="0" w:color="auto"/>
              <w:right w:val="single" w:sz="4" w:space="0" w:color="auto"/>
            </w:tcBorders>
            <w:shd w:val="clear" w:color="auto" w:fill="auto"/>
            <w:noWrap/>
            <w:vAlign w:val="center"/>
          </w:tcPr>
          <w:p w:rsidR="00077230" w:rsidRPr="006246B2" w:rsidRDefault="00077230" w:rsidP="00863624">
            <w:pPr>
              <w:rPr>
                <w:rFonts w:ascii="Futura Bk BT" w:hAnsi="Futura Bk BT" w:cs="Arial"/>
                <w:sz w:val="20"/>
                <w:szCs w:val="20"/>
              </w:rPr>
            </w:pPr>
            <w:r w:rsidRPr="006246B2">
              <w:rPr>
                <w:rFonts w:ascii="Futura Bk BT" w:hAnsi="Futura Bk BT" w:cs="Arial"/>
                <w:sz w:val="20"/>
                <w:szCs w:val="20"/>
              </w:rPr>
              <w:t>Vehículos de 5 ejes</w:t>
            </w:r>
          </w:p>
        </w:tc>
        <w:tc>
          <w:tcPr>
            <w:tcW w:w="1357" w:type="dxa"/>
            <w:tcBorders>
              <w:top w:val="single" w:sz="4" w:space="0" w:color="auto"/>
              <w:left w:val="nil"/>
              <w:bottom w:val="single" w:sz="4" w:space="0" w:color="auto"/>
              <w:right w:val="single" w:sz="4" w:space="0" w:color="auto"/>
            </w:tcBorders>
            <w:shd w:val="clear" w:color="auto" w:fill="auto"/>
            <w:noWrap/>
          </w:tcPr>
          <w:p w:rsidR="00077230" w:rsidRPr="006246B2" w:rsidRDefault="00077230" w:rsidP="00863624">
            <w:pPr>
              <w:jc w:val="center"/>
              <w:rPr>
                <w:rFonts w:ascii="Futura Bk BT" w:hAnsi="Futura Bk BT" w:cs="Arial"/>
                <w:sz w:val="20"/>
                <w:szCs w:val="20"/>
              </w:rPr>
            </w:pPr>
            <w:r>
              <w:rPr>
                <w:rFonts w:ascii="Futura Bk BT" w:hAnsi="Futura Bk BT"/>
                <w:sz w:val="20"/>
                <w:szCs w:val="20"/>
              </w:rPr>
              <w:t>$40.700</w:t>
            </w:r>
          </w:p>
        </w:tc>
      </w:tr>
      <w:tr w:rsidR="00077230" w:rsidRPr="006246B2" w:rsidTr="00863624">
        <w:trPr>
          <w:trHeight w:val="158"/>
          <w:jc w:val="center"/>
        </w:trPr>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7230" w:rsidRPr="006246B2" w:rsidRDefault="00077230" w:rsidP="00863624">
            <w:pPr>
              <w:jc w:val="center"/>
              <w:rPr>
                <w:rFonts w:ascii="Futura Bk BT" w:hAnsi="Futura Bk BT" w:cs="Arial"/>
                <w:sz w:val="20"/>
                <w:szCs w:val="20"/>
              </w:rPr>
            </w:pPr>
            <w:r w:rsidRPr="006246B2">
              <w:rPr>
                <w:rFonts w:ascii="Futura Bk BT" w:hAnsi="Futura Bk BT" w:cs="Arial"/>
                <w:sz w:val="20"/>
                <w:szCs w:val="20"/>
              </w:rPr>
              <w:t>Categoría VII</w:t>
            </w:r>
          </w:p>
        </w:tc>
        <w:tc>
          <w:tcPr>
            <w:tcW w:w="4542" w:type="dxa"/>
            <w:tcBorders>
              <w:top w:val="single" w:sz="4" w:space="0" w:color="auto"/>
              <w:left w:val="nil"/>
              <w:bottom w:val="single" w:sz="4" w:space="0" w:color="auto"/>
              <w:right w:val="single" w:sz="4" w:space="0" w:color="auto"/>
            </w:tcBorders>
            <w:shd w:val="clear" w:color="auto" w:fill="auto"/>
            <w:noWrap/>
            <w:vAlign w:val="center"/>
          </w:tcPr>
          <w:p w:rsidR="00077230" w:rsidRPr="006246B2" w:rsidRDefault="00077230" w:rsidP="00863624">
            <w:pPr>
              <w:rPr>
                <w:rFonts w:ascii="Futura Bk BT" w:hAnsi="Futura Bk BT" w:cs="Arial"/>
                <w:sz w:val="20"/>
                <w:szCs w:val="20"/>
              </w:rPr>
            </w:pPr>
            <w:r w:rsidRPr="006246B2">
              <w:rPr>
                <w:rFonts w:ascii="Futura Bk BT" w:hAnsi="Futura Bk BT" w:cs="Arial"/>
                <w:sz w:val="20"/>
                <w:szCs w:val="20"/>
              </w:rPr>
              <w:t>Vehículos de 6 ejes</w:t>
            </w:r>
          </w:p>
        </w:tc>
        <w:tc>
          <w:tcPr>
            <w:tcW w:w="1357" w:type="dxa"/>
            <w:tcBorders>
              <w:top w:val="single" w:sz="4" w:space="0" w:color="auto"/>
              <w:left w:val="nil"/>
              <w:bottom w:val="single" w:sz="4" w:space="0" w:color="auto"/>
              <w:right w:val="single" w:sz="4" w:space="0" w:color="auto"/>
            </w:tcBorders>
            <w:shd w:val="clear" w:color="auto" w:fill="auto"/>
            <w:noWrap/>
          </w:tcPr>
          <w:p w:rsidR="00077230" w:rsidRPr="006246B2" w:rsidRDefault="00077230" w:rsidP="00863624">
            <w:pPr>
              <w:jc w:val="center"/>
              <w:rPr>
                <w:rFonts w:ascii="Futura Bk BT" w:hAnsi="Futura Bk BT" w:cs="Arial"/>
                <w:sz w:val="20"/>
                <w:szCs w:val="20"/>
              </w:rPr>
            </w:pPr>
            <w:r>
              <w:rPr>
                <w:rFonts w:ascii="Futura Bk BT" w:hAnsi="Futura Bk BT"/>
                <w:sz w:val="20"/>
                <w:szCs w:val="20"/>
              </w:rPr>
              <w:t>$47.200</w:t>
            </w:r>
          </w:p>
        </w:tc>
      </w:tr>
    </w:tbl>
    <w:p w:rsidR="00077230" w:rsidRPr="006246B2" w:rsidRDefault="00077230" w:rsidP="00077230">
      <w:pPr>
        <w:rPr>
          <w:rFonts w:ascii="Futura Bk BT" w:hAnsi="Futura Bk BT" w:cs="Arial"/>
          <w:b/>
          <w:sz w:val="20"/>
          <w:szCs w:val="20"/>
        </w:rPr>
      </w:pPr>
      <w:r w:rsidRPr="006246B2">
        <w:rPr>
          <w:rFonts w:ascii="Futura Bk BT" w:hAnsi="Futura Bk BT" w:cs="Arial"/>
          <w:sz w:val="20"/>
          <w:szCs w:val="20"/>
        </w:rPr>
        <w:tab/>
      </w:r>
      <w:r w:rsidRPr="006246B2">
        <w:rPr>
          <w:rFonts w:ascii="Futura Bk BT" w:hAnsi="Futura Bk BT" w:cs="Arial"/>
          <w:b/>
          <w:sz w:val="20"/>
          <w:szCs w:val="20"/>
        </w:rPr>
        <w:t>*Expresados en pesos de diciembre de 2013.</w:t>
      </w:r>
    </w:p>
    <w:p w:rsidR="00077230" w:rsidRPr="006246B2" w:rsidRDefault="00077230" w:rsidP="004E3F31">
      <w:pPr>
        <w:spacing w:after="160" w:line="259" w:lineRule="auto"/>
        <w:jc w:val="both"/>
        <w:rPr>
          <w:rFonts w:ascii="Futura Bk BT" w:hAnsi="Futura Bk BT" w:cs="Arial"/>
          <w:sz w:val="20"/>
          <w:szCs w:val="20"/>
        </w:rPr>
      </w:pPr>
    </w:p>
    <w:p w:rsidR="004E3F31" w:rsidRPr="006246B2" w:rsidRDefault="004E3F31" w:rsidP="004E3F31">
      <w:pPr>
        <w:spacing w:after="160" w:line="259" w:lineRule="auto"/>
        <w:jc w:val="both"/>
        <w:rPr>
          <w:rFonts w:ascii="Futura Bk BT" w:hAnsi="Futura Bk BT" w:cs="Arial"/>
          <w:sz w:val="20"/>
          <w:szCs w:val="20"/>
        </w:rPr>
      </w:pPr>
      <w:r w:rsidRPr="006246B2">
        <w:rPr>
          <w:rFonts w:ascii="Futura Bk BT" w:hAnsi="Futura Bk BT" w:cs="Arial"/>
          <w:b/>
          <w:sz w:val="20"/>
          <w:szCs w:val="20"/>
        </w:rPr>
        <w:t xml:space="preserve">PARÁGRAFO PRIMERO: </w:t>
      </w:r>
      <w:r w:rsidRPr="006246B2">
        <w:rPr>
          <w:rFonts w:ascii="Futura Bk BT" w:hAnsi="Futura Bk BT" w:cs="Arial"/>
          <w:sz w:val="20"/>
          <w:szCs w:val="20"/>
        </w:rPr>
        <w:t xml:space="preserve">Los vehículos con más de seis (6) ejes pagarán siete mil </w:t>
      </w:r>
      <w:r w:rsidR="00040A19">
        <w:rPr>
          <w:rFonts w:ascii="Futura Bk BT" w:hAnsi="Futura Bk BT" w:cs="Arial"/>
          <w:sz w:val="20"/>
          <w:szCs w:val="20"/>
        </w:rPr>
        <w:t>pesos ($7.0</w:t>
      </w:r>
      <w:r w:rsidRPr="006246B2">
        <w:rPr>
          <w:rFonts w:ascii="Futura Bk BT" w:hAnsi="Futura Bk BT" w:cs="Arial"/>
          <w:sz w:val="20"/>
          <w:szCs w:val="20"/>
        </w:rPr>
        <w:t>00) de diciembre de 201</w:t>
      </w:r>
      <w:r w:rsidR="00040A19">
        <w:rPr>
          <w:rFonts w:ascii="Futura Bk BT" w:hAnsi="Futura Bk BT" w:cs="Arial"/>
          <w:sz w:val="20"/>
          <w:szCs w:val="20"/>
        </w:rPr>
        <w:t>3</w:t>
      </w:r>
      <w:r w:rsidRPr="006246B2">
        <w:rPr>
          <w:rFonts w:ascii="Futura Bk BT" w:hAnsi="Futura Bk BT" w:cs="Arial"/>
          <w:sz w:val="20"/>
          <w:szCs w:val="20"/>
        </w:rPr>
        <w:t xml:space="preserve"> adicionales sobre</w:t>
      </w:r>
      <w:r w:rsidR="00077230">
        <w:rPr>
          <w:rFonts w:ascii="Futura Bk BT" w:hAnsi="Futura Bk BT" w:cs="Arial"/>
          <w:sz w:val="20"/>
          <w:szCs w:val="20"/>
        </w:rPr>
        <w:t xml:space="preserve"> la categoría VII establecida para la Estación de P</w:t>
      </w:r>
      <w:r w:rsidRPr="006246B2">
        <w:rPr>
          <w:rFonts w:ascii="Futura Bk BT" w:hAnsi="Futura Bk BT" w:cs="Arial"/>
          <w:sz w:val="20"/>
          <w:szCs w:val="20"/>
        </w:rPr>
        <w:t>eaje</w:t>
      </w:r>
      <w:r w:rsidR="00077230">
        <w:rPr>
          <w:rFonts w:ascii="Futura Bk BT" w:hAnsi="Futura Bk BT" w:cs="Arial"/>
          <w:sz w:val="20"/>
          <w:szCs w:val="20"/>
        </w:rPr>
        <w:t xml:space="preserve"> respectiva</w:t>
      </w:r>
      <w:r w:rsidRPr="006246B2">
        <w:rPr>
          <w:rFonts w:ascii="Futura Bk BT" w:hAnsi="Futura Bk BT" w:cs="Arial"/>
          <w:sz w:val="20"/>
          <w:szCs w:val="20"/>
        </w:rPr>
        <w:t>, por cada eje adicional.</w:t>
      </w:r>
    </w:p>
    <w:p w:rsidR="004E3F31" w:rsidRDefault="004E3F31" w:rsidP="004E3F31">
      <w:pPr>
        <w:spacing w:after="160" w:line="259" w:lineRule="auto"/>
        <w:jc w:val="both"/>
        <w:rPr>
          <w:rFonts w:ascii="Futura Bk BT" w:hAnsi="Futura Bk BT" w:cs="Arial"/>
          <w:sz w:val="20"/>
          <w:szCs w:val="20"/>
        </w:rPr>
      </w:pPr>
      <w:r w:rsidRPr="006246B2">
        <w:rPr>
          <w:rFonts w:ascii="Futura Bk BT" w:hAnsi="Futura Bk BT" w:cs="Arial"/>
          <w:b/>
          <w:sz w:val="20"/>
          <w:szCs w:val="20"/>
        </w:rPr>
        <w:t xml:space="preserve">PARÁGRAFO SEGUNDO: </w:t>
      </w:r>
      <w:r w:rsidRPr="006246B2">
        <w:rPr>
          <w:rFonts w:ascii="Futura Bk BT" w:hAnsi="Futura Bk BT" w:cs="Arial"/>
          <w:sz w:val="20"/>
          <w:szCs w:val="20"/>
        </w:rPr>
        <w:t>La</w:t>
      </w:r>
      <w:r w:rsidR="007908E5">
        <w:rPr>
          <w:rFonts w:ascii="Futura Bk BT" w:hAnsi="Futura Bk BT" w:cs="Arial"/>
          <w:sz w:val="20"/>
          <w:szCs w:val="20"/>
        </w:rPr>
        <w:t>s Estacio</w:t>
      </w:r>
      <w:r w:rsidRPr="006246B2">
        <w:rPr>
          <w:rFonts w:ascii="Futura Bk BT" w:hAnsi="Futura Bk BT" w:cs="Arial"/>
          <w:sz w:val="20"/>
          <w:szCs w:val="20"/>
        </w:rPr>
        <w:t>n</w:t>
      </w:r>
      <w:r w:rsidR="007908E5">
        <w:rPr>
          <w:rFonts w:ascii="Futura Bk BT" w:hAnsi="Futura Bk BT" w:cs="Arial"/>
          <w:sz w:val="20"/>
          <w:szCs w:val="20"/>
        </w:rPr>
        <w:t>es</w:t>
      </w:r>
      <w:r w:rsidRPr="006246B2">
        <w:rPr>
          <w:rFonts w:ascii="Futura Bk BT" w:hAnsi="Futura Bk BT" w:cs="Arial"/>
          <w:sz w:val="20"/>
          <w:szCs w:val="20"/>
        </w:rPr>
        <w:t xml:space="preserve"> </w:t>
      </w:r>
      <w:r w:rsidR="007908E5">
        <w:rPr>
          <w:rFonts w:ascii="Futura Bk BT" w:hAnsi="Futura Bk BT" w:cs="Arial"/>
          <w:sz w:val="20"/>
          <w:szCs w:val="20"/>
        </w:rPr>
        <w:t>de P</w:t>
      </w:r>
      <w:r w:rsidR="007908E5" w:rsidRPr="006246B2">
        <w:rPr>
          <w:rFonts w:ascii="Futura Bk BT" w:hAnsi="Futura Bk BT" w:cs="Arial"/>
          <w:sz w:val="20"/>
          <w:szCs w:val="20"/>
        </w:rPr>
        <w:t xml:space="preserve">eaje </w:t>
      </w:r>
      <w:r w:rsidR="007908E5">
        <w:rPr>
          <w:rFonts w:ascii="Futura Bk BT" w:hAnsi="Futura Bk BT" w:cs="Arial"/>
          <w:i/>
          <w:sz w:val="20"/>
          <w:szCs w:val="20"/>
        </w:rPr>
        <w:t>Puente Amarillo</w:t>
      </w:r>
      <w:r w:rsidR="007908E5" w:rsidRPr="00485DF8">
        <w:rPr>
          <w:rFonts w:ascii="Futura Bk BT" w:hAnsi="Futura Bk BT" w:cs="Arial"/>
          <w:sz w:val="20"/>
          <w:szCs w:val="20"/>
        </w:rPr>
        <w:t>,</w:t>
      </w:r>
      <w:r w:rsidR="007908E5">
        <w:rPr>
          <w:rFonts w:ascii="Futura Bk BT" w:hAnsi="Futura Bk BT" w:cs="Arial"/>
          <w:i/>
          <w:sz w:val="20"/>
          <w:szCs w:val="20"/>
        </w:rPr>
        <w:t xml:space="preserve"> Veracruz</w:t>
      </w:r>
      <w:r w:rsidR="007908E5">
        <w:rPr>
          <w:rFonts w:ascii="Futura Bk BT" w:hAnsi="Futura Bk BT" w:cs="Arial"/>
          <w:sz w:val="20"/>
          <w:szCs w:val="20"/>
        </w:rPr>
        <w:t xml:space="preserve"> y </w:t>
      </w:r>
      <w:r w:rsidR="007908E5">
        <w:rPr>
          <w:rFonts w:ascii="Futura Bk BT" w:hAnsi="Futura Bk BT" w:cs="Arial"/>
          <w:i/>
          <w:sz w:val="20"/>
          <w:szCs w:val="20"/>
        </w:rPr>
        <w:t>San Pedro</w:t>
      </w:r>
      <w:r w:rsidRPr="006246B2">
        <w:rPr>
          <w:rFonts w:ascii="Futura Bk BT" w:hAnsi="Futura Bk BT" w:cs="Arial"/>
          <w:sz w:val="20"/>
          <w:szCs w:val="20"/>
        </w:rPr>
        <w:t xml:space="preserve"> tendrá</w:t>
      </w:r>
      <w:r w:rsidR="007908E5">
        <w:rPr>
          <w:rFonts w:ascii="Futura Bk BT" w:hAnsi="Futura Bk BT" w:cs="Arial"/>
          <w:sz w:val="20"/>
          <w:szCs w:val="20"/>
        </w:rPr>
        <w:t>n</w:t>
      </w:r>
      <w:r w:rsidRPr="006246B2">
        <w:rPr>
          <w:rFonts w:ascii="Futura Bk BT" w:hAnsi="Futura Bk BT" w:cs="Arial"/>
          <w:sz w:val="20"/>
          <w:szCs w:val="20"/>
        </w:rPr>
        <w:t xml:space="preserve"> las tarifas especiales diferenciales que se establecen en la siguiente tabla:</w:t>
      </w:r>
    </w:p>
    <w:p w:rsidR="007908E5" w:rsidRDefault="007908E5" w:rsidP="004E3F31">
      <w:pPr>
        <w:spacing w:after="160" w:line="259" w:lineRule="auto"/>
        <w:jc w:val="both"/>
        <w:rPr>
          <w:rFonts w:ascii="Futura Bk BT" w:hAnsi="Futura Bk BT" w:cs="Arial"/>
          <w:sz w:val="20"/>
          <w:szCs w:val="20"/>
        </w:rPr>
      </w:pPr>
    </w:p>
    <w:p w:rsidR="007908E5" w:rsidRPr="006246B2" w:rsidRDefault="007908E5" w:rsidP="007908E5">
      <w:pPr>
        <w:jc w:val="center"/>
        <w:rPr>
          <w:rFonts w:ascii="Futura Bk BT" w:hAnsi="Futura Bk BT" w:cs="Arial"/>
          <w:sz w:val="20"/>
          <w:szCs w:val="20"/>
        </w:rPr>
      </w:pPr>
      <w:r>
        <w:rPr>
          <w:rFonts w:ascii="Futura Bk BT" w:eastAsiaTheme="minorHAnsi" w:hAnsi="Futura Bk BT" w:cs="Arial"/>
          <w:b/>
          <w:sz w:val="20"/>
          <w:szCs w:val="20"/>
        </w:rPr>
        <w:t xml:space="preserve">Estación de Peaje Puente Amarillo </w:t>
      </w:r>
    </w:p>
    <w:tbl>
      <w:tblPr>
        <w:tblW w:w="7701" w:type="dxa"/>
        <w:jc w:val="center"/>
        <w:tblCellMar>
          <w:left w:w="70" w:type="dxa"/>
          <w:right w:w="70" w:type="dxa"/>
        </w:tblCellMar>
        <w:tblLook w:val="04A0" w:firstRow="1" w:lastRow="0" w:firstColumn="1" w:lastColumn="0" w:noHBand="0" w:noVBand="1"/>
      </w:tblPr>
      <w:tblGrid>
        <w:gridCol w:w="1754"/>
        <w:gridCol w:w="4551"/>
        <w:gridCol w:w="1396"/>
      </w:tblGrid>
      <w:tr w:rsidR="009B4A46" w:rsidRPr="006246B2" w:rsidTr="00452CA7">
        <w:trPr>
          <w:trHeight w:val="600"/>
          <w:tblHeader/>
          <w:jc w:val="center"/>
        </w:trPr>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4A46" w:rsidRPr="006246B2" w:rsidRDefault="009B4A46" w:rsidP="00452CA7">
            <w:pPr>
              <w:jc w:val="center"/>
              <w:rPr>
                <w:rFonts w:ascii="Futura Bk BT" w:hAnsi="Futura Bk BT" w:cs="Arial"/>
                <w:b/>
                <w:bCs/>
                <w:sz w:val="20"/>
                <w:szCs w:val="20"/>
              </w:rPr>
            </w:pPr>
            <w:r w:rsidRPr="006246B2">
              <w:rPr>
                <w:rFonts w:ascii="Futura Bk BT" w:hAnsi="Futura Bk BT" w:cs="Arial"/>
                <w:b/>
                <w:bCs/>
                <w:sz w:val="20"/>
                <w:szCs w:val="20"/>
              </w:rPr>
              <w:t>CATEGORÍAS</w:t>
            </w:r>
          </w:p>
        </w:tc>
        <w:tc>
          <w:tcPr>
            <w:tcW w:w="4551" w:type="dxa"/>
            <w:tcBorders>
              <w:top w:val="single" w:sz="4" w:space="0" w:color="auto"/>
              <w:left w:val="nil"/>
              <w:bottom w:val="single" w:sz="4" w:space="0" w:color="auto"/>
              <w:right w:val="single" w:sz="4" w:space="0" w:color="auto"/>
            </w:tcBorders>
            <w:shd w:val="clear" w:color="auto" w:fill="auto"/>
            <w:noWrap/>
            <w:vAlign w:val="center"/>
            <w:hideMark/>
          </w:tcPr>
          <w:p w:rsidR="009B4A46" w:rsidRPr="006246B2" w:rsidRDefault="009B4A46" w:rsidP="00452CA7">
            <w:pPr>
              <w:jc w:val="center"/>
              <w:rPr>
                <w:rFonts w:ascii="Futura Bk BT" w:hAnsi="Futura Bk BT" w:cs="Arial"/>
                <w:b/>
                <w:bCs/>
                <w:sz w:val="20"/>
                <w:szCs w:val="20"/>
              </w:rPr>
            </w:pPr>
            <w:r w:rsidRPr="006246B2">
              <w:rPr>
                <w:rFonts w:ascii="Futura Bk BT" w:hAnsi="Futura Bk BT" w:cs="Arial"/>
                <w:b/>
                <w:bCs/>
                <w:sz w:val="20"/>
                <w:szCs w:val="20"/>
              </w:rPr>
              <w:t xml:space="preserve">DESCRIPCIÓN </w:t>
            </w:r>
          </w:p>
        </w:tc>
        <w:tc>
          <w:tcPr>
            <w:tcW w:w="1396" w:type="dxa"/>
            <w:tcBorders>
              <w:top w:val="single" w:sz="4" w:space="0" w:color="auto"/>
              <w:left w:val="nil"/>
              <w:bottom w:val="single" w:sz="4" w:space="0" w:color="auto"/>
              <w:right w:val="single" w:sz="4" w:space="0" w:color="auto"/>
            </w:tcBorders>
            <w:shd w:val="clear" w:color="auto" w:fill="auto"/>
            <w:vAlign w:val="bottom"/>
            <w:hideMark/>
          </w:tcPr>
          <w:p w:rsidR="009B4A46" w:rsidRPr="006246B2" w:rsidRDefault="009B4A46" w:rsidP="006246B2">
            <w:pPr>
              <w:jc w:val="center"/>
              <w:rPr>
                <w:rFonts w:ascii="Futura Bk BT" w:hAnsi="Futura Bk BT" w:cs="Arial"/>
                <w:b/>
                <w:bCs/>
                <w:sz w:val="20"/>
                <w:szCs w:val="20"/>
              </w:rPr>
            </w:pPr>
            <w:r w:rsidRPr="006246B2">
              <w:rPr>
                <w:rFonts w:ascii="Futura Bk BT" w:hAnsi="Futura Bk BT" w:cs="Arial"/>
                <w:b/>
                <w:bCs/>
                <w:sz w:val="20"/>
                <w:szCs w:val="20"/>
              </w:rPr>
              <w:t>TARIFA 201</w:t>
            </w:r>
            <w:r w:rsidR="006246B2">
              <w:rPr>
                <w:rFonts w:ascii="Futura Bk BT" w:hAnsi="Futura Bk BT" w:cs="Arial"/>
                <w:b/>
                <w:bCs/>
                <w:sz w:val="20"/>
                <w:szCs w:val="20"/>
              </w:rPr>
              <w:t>4</w:t>
            </w:r>
            <w:r w:rsidRPr="006246B2">
              <w:rPr>
                <w:rFonts w:ascii="Futura Bk BT" w:hAnsi="Futura Bk BT" w:cs="Arial"/>
                <w:b/>
                <w:bCs/>
                <w:sz w:val="20"/>
                <w:szCs w:val="20"/>
              </w:rPr>
              <w:t>*</w:t>
            </w:r>
          </w:p>
        </w:tc>
      </w:tr>
      <w:tr w:rsidR="008073D6" w:rsidRPr="006246B2" w:rsidTr="008073D6">
        <w:trPr>
          <w:trHeight w:val="300"/>
          <w:jc w:val="center"/>
        </w:trPr>
        <w:tc>
          <w:tcPr>
            <w:tcW w:w="1754" w:type="dxa"/>
            <w:tcBorders>
              <w:top w:val="nil"/>
              <w:left w:val="single" w:sz="4" w:space="0" w:color="auto"/>
              <w:bottom w:val="single" w:sz="4" w:space="0" w:color="auto"/>
              <w:right w:val="single" w:sz="4" w:space="0" w:color="auto"/>
            </w:tcBorders>
            <w:shd w:val="clear" w:color="auto" w:fill="auto"/>
            <w:noWrap/>
            <w:hideMark/>
          </w:tcPr>
          <w:p w:rsidR="008073D6" w:rsidRPr="006246B2" w:rsidRDefault="008073D6" w:rsidP="008073D6">
            <w:pPr>
              <w:jc w:val="center"/>
              <w:rPr>
                <w:rFonts w:ascii="Futura Bk BT" w:hAnsi="Futura Bk BT" w:cs="Arial"/>
                <w:sz w:val="20"/>
                <w:szCs w:val="20"/>
              </w:rPr>
            </w:pPr>
            <w:r w:rsidRPr="006246B2">
              <w:rPr>
                <w:rFonts w:ascii="Futura Bk BT" w:hAnsi="Futura Bk BT" w:cs="Arial"/>
                <w:sz w:val="20"/>
                <w:szCs w:val="20"/>
              </w:rPr>
              <w:t>Categoría IE</w:t>
            </w:r>
          </w:p>
        </w:tc>
        <w:tc>
          <w:tcPr>
            <w:tcW w:w="4551" w:type="dxa"/>
            <w:tcBorders>
              <w:top w:val="nil"/>
              <w:left w:val="nil"/>
              <w:bottom w:val="single" w:sz="4" w:space="0" w:color="auto"/>
              <w:right w:val="single" w:sz="4" w:space="0" w:color="auto"/>
            </w:tcBorders>
            <w:shd w:val="clear" w:color="auto" w:fill="auto"/>
            <w:noWrap/>
          </w:tcPr>
          <w:p w:rsidR="008073D6" w:rsidRPr="006246B2" w:rsidRDefault="008073D6" w:rsidP="008073D6">
            <w:pPr>
              <w:jc w:val="both"/>
              <w:rPr>
                <w:rFonts w:ascii="Futura Bk BT" w:hAnsi="Futura Bk BT" w:cs="Arial"/>
                <w:sz w:val="20"/>
                <w:szCs w:val="20"/>
              </w:rPr>
            </w:pPr>
            <w:r w:rsidRPr="006246B2">
              <w:rPr>
                <w:rFonts w:ascii="Futura Bk BT" w:hAnsi="Futura Bk BT" w:cs="Arial"/>
                <w:sz w:val="20"/>
                <w:szCs w:val="20"/>
              </w:rPr>
              <w:t>Vehículos de servicio particular de la categoría I, cuyos propietarios o locatarios en virtud de un contrato d</w:t>
            </w:r>
            <w:r>
              <w:rPr>
                <w:rFonts w:ascii="Futura Bk BT" w:hAnsi="Futura Bk BT" w:cs="Arial"/>
                <w:sz w:val="20"/>
                <w:szCs w:val="20"/>
              </w:rPr>
              <w:t>e leasing sean residentes en el Municipio</w:t>
            </w:r>
            <w:r w:rsidRPr="006246B2">
              <w:rPr>
                <w:rFonts w:ascii="Futura Bk BT" w:hAnsi="Futura Bk BT" w:cs="Arial"/>
                <w:sz w:val="20"/>
                <w:szCs w:val="20"/>
              </w:rPr>
              <w:t xml:space="preserve"> de </w:t>
            </w:r>
            <w:r>
              <w:rPr>
                <w:rFonts w:ascii="Futura Bk BT" w:hAnsi="Futura Bk BT" w:cs="Arial"/>
                <w:sz w:val="20"/>
                <w:szCs w:val="20"/>
              </w:rPr>
              <w:t>Villavicencio</w:t>
            </w:r>
            <w:r w:rsidRPr="006246B2">
              <w:rPr>
                <w:rFonts w:ascii="Futura Bk BT" w:hAnsi="Futura Bk BT" w:cs="Arial"/>
                <w:sz w:val="20"/>
                <w:szCs w:val="20"/>
              </w:rPr>
              <w:t>; vehículos de servicio público de pasajeros de la categoría I que estén autorizados por la autoridad competente para la prestación del servicio público de transporte de pasajeros en las siguientes rutas:</w:t>
            </w:r>
          </w:p>
          <w:p w:rsidR="008073D6" w:rsidRPr="006246B2" w:rsidRDefault="008073D6" w:rsidP="008073D6">
            <w:pPr>
              <w:jc w:val="both"/>
              <w:rPr>
                <w:rFonts w:ascii="Futura Bk BT" w:hAnsi="Futura Bk BT" w:cs="Arial"/>
                <w:sz w:val="20"/>
                <w:szCs w:val="20"/>
              </w:rPr>
            </w:pPr>
          </w:p>
          <w:p w:rsidR="008073D6" w:rsidRPr="006246B2" w:rsidRDefault="008073D6" w:rsidP="008073D6">
            <w:pPr>
              <w:pStyle w:val="Prrafodelista"/>
              <w:numPr>
                <w:ilvl w:val="0"/>
                <w:numId w:val="27"/>
              </w:numPr>
              <w:suppressAutoHyphens w:val="0"/>
              <w:autoSpaceDN/>
              <w:jc w:val="both"/>
              <w:textAlignment w:val="auto"/>
              <w:rPr>
                <w:rFonts w:ascii="Futura Bk BT" w:hAnsi="Futura Bk BT" w:cs="Arial"/>
                <w:sz w:val="20"/>
              </w:rPr>
            </w:pPr>
            <w:r>
              <w:rPr>
                <w:rFonts w:ascii="Futura Bk BT" w:eastAsiaTheme="minorHAnsi" w:hAnsi="Futura Bk BT" w:cs="Arial"/>
                <w:sz w:val="20"/>
                <w:lang w:eastAsia="en-US"/>
              </w:rPr>
              <w:t>Villavicencio</w:t>
            </w:r>
            <w:r w:rsidRPr="006246B2">
              <w:rPr>
                <w:rFonts w:ascii="Futura Bk BT" w:eastAsiaTheme="minorHAnsi" w:hAnsi="Futura Bk BT" w:cs="Arial"/>
                <w:sz w:val="20"/>
                <w:lang w:eastAsia="en-US"/>
              </w:rPr>
              <w:t xml:space="preserve"> – </w:t>
            </w:r>
            <w:r>
              <w:rPr>
                <w:rFonts w:ascii="Futura Bk BT" w:eastAsiaTheme="minorHAnsi" w:hAnsi="Futura Bk BT" w:cs="Arial"/>
                <w:sz w:val="20"/>
                <w:lang w:eastAsia="en-US"/>
              </w:rPr>
              <w:t>Restrepo</w:t>
            </w:r>
            <w:r w:rsidRPr="006246B2">
              <w:rPr>
                <w:rFonts w:ascii="Futura Bk BT" w:eastAsiaTheme="minorHAnsi" w:hAnsi="Futura Bk BT" w:cs="Arial"/>
                <w:sz w:val="20"/>
                <w:lang w:eastAsia="en-US"/>
              </w:rPr>
              <w:t>, o viceversa.</w:t>
            </w:r>
          </w:p>
          <w:p w:rsidR="008073D6" w:rsidRPr="007908E5" w:rsidRDefault="008073D6" w:rsidP="008073D6">
            <w:pPr>
              <w:pStyle w:val="Prrafodelista"/>
              <w:numPr>
                <w:ilvl w:val="0"/>
                <w:numId w:val="27"/>
              </w:numPr>
              <w:suppressAutoHyphens w:val="0"/>
              <w:autoSpaceDN/>
              <w:jc w:val="both"/>
              <w:textAlignment w:val="auto"/>
              <w:rPr>
                <w:rFonts w:ascii="Futura Bk BT" w:hAnsi="Futura Bk BT" w:cs="Arial"/>
                <w:sz w:val="20"/>
              </w:rPr>
            </w:pPr>
            <w:r>
              <w:rPr>
                <w:rFonts w:ascii="Futura Bk BT" w:eastAsiaTheme="minorHAnsi" w:hAnsi="Futura Bk BT" w:cs="Arial"/>
                <w:sz w:val="20"/>
                <w:lang w:eastAsia="en-US"/>
              </w:rPr>
              <w:t>Villavicencio – Cumaral</w:t>
            </w:r>
            <w:r w:rsidRPr="006246B2">
              <w:rPr>
                <w:rFonts w:ascii="Futura Bk BT" w:eastAsiaTheme="minorHAnsi" w:hAnsi="Futura Bk BT" w:cs="Arial"/>
                <w:sz w:val="20"/>
                <w:lang w:eastAsia="en-US"/>
              </w:rPr>
              <w:t xml:space="preserve">, o viceversa. </w:t>
            </w:r>
          </w:p>
          <w:p w:rsidR="008073D6" w:rsidRPr="007908E5" w:rsidRDefault="008073D6" w:rsidP="008073D6">
            <w:pPr>
              <w:pStyle w:val="Prrafodelista"/>
              <w:suppressAutoHyphens w:val="0"/>
              <w:autoSpaceDN/>
              <w:ind w:left="780"/>
              <w:jc w:val="both"/>
              <w:textAlignment w:val="auto"/>
              <w:rPr>
                <w:rFonts w:ascii="Futura Bk BT" w:hAnsi="Futura Bk BT" w:cs="Arial"/>
                <w:sz w:val="20"/>
              </w:rPr>
            </w:pPr>
          </w:p>
        </w:tc>
        <w:tc>
          <w:tcPr>
            <w:tcW w:w="1396" w:type="dxa"/>
            <w:tcBorders>
              <w:top w:val="nil"/>
              <w:left w:val="nil"/>
              <w:bottom w:val="single" w:sz="4" w:space="0" w:color="auto"/>
              <w:right w:val="single" w:sz="4" w:space="0" w:color="auto"/>
            </w:tcBorders>
            <w:shd w:val="clear" w:color="auto" w:fill="auto"/>
            <w:noWrap/>
            <w:hideMark/>
          </w:tcPr>
          <w:p w:rsidR="008073D6" w:rsidRPr="006246B2" w:rsidRDefault="008073D6" w:rsidP="008073D6">
            <w:pPr>
              <w:jc w:val="center"/>
              <w:rPr>
                <w:rFonts w:ascii="Futura Bk BT" w:hAnsi="Futura Bk BT" w:cs="Arial"/>
                <w:sz w:val="20"/>
                <w:szCs w:val="20"/>
              </w:rPr>
            </w:pPr>
            <w:r w:rsidRPr="008073D6">
              <w:rPr>
                <w:rFonts w:ascii="Futura Bk BT" w:hAnsi="Futura Bk BT" w:cs="Arial"/>
                <w:sz w:val="20"/>
                <w:szCs w:val="20"/>
              </w:rPr>
              <w:t>$2.000</w:t>
            </w:r>
          </w:p>
        </w:tc>
      </w:tr>
      <w:tr w:rsidR="008073D6" w:rsidRPr="006246B2" w:rsidTr="008073D6">
        <w:trPr>
          <w:trHeight w:val="600"/>
          <w:jc w:val="center"/>
        </w:trPr>
        <w:tc>
          <w:tcPr>
            <w:tcW w:w="1754" w:type="dxa"/>
            <w:tcBorders>
              <w:top w:val="nil"/>
              <w:left w:val="single" w:sz="4" w:space="0" w:color="auto"/>
              <w:bottom w:val="single" w:sz="4" w:space="0" w:color="auto"/>
              <w:right w:val="single" w:sz="4" w:space="0" w:color="auto"/>
            </w:tcBorders>
            <w:shd w:val="clear" w:color="auto" w:fill="auto"/>
            <w:noWrap/>
            <w:hideMark/>
          </w:tcPr>
          <w:p w:rsidR="008073D6" w:rsidRPr="006246B2" w:rsidRDefault="008073D6" w:rsidP="008073D6">
            <w:pPr>
              <w:jc w:val="center"/>
              <w:rPr>
                <w:rFonts w:ascii="Futura Bk BT" w:hAnsi="Futura Bk BT" w:cs="Arial"/>
                <w:sz w:val="20"/>
                <w:szCs w:val="20"/>
              </w:rPr>
            </w:pPr>
            <w:r w:rsidRPr="006246B2">
              <w:rPr>
                <w:rFonts w:ascii="Futura Bk BT" w:hAnsi="Futura Bk BT" w:cs="Arial"/>
                <w:sz w:val="20"/>
                <w:szCs w:val="20"/>
              </w:rPr>
              <w:t>Categoría IIE</w:t>
            </w:r>
          </w:p>
        </w:tc>
        <w:tc>
          <w:tcPr>
            <w:tcW w:w="4551" w:type="dxa"/>
            <w:tcBorders>
              <w:top w:val="nil"/>
              <w:left w:val="nil"/>
              <w:bottom w:val="single" w:sz="4" w:space="0" w:color="auto"/>
              <w:right w:val="single" w:sz="4" w:space="0" w:color="auto"/>
            </w:tcBorders>
            <w:shd w:val="clear" w:color="auto" w:fill="auto"/>
          </w:tcPr>
          <w:p w:rsidR="008073D6" w:rsidRPr="006246B2" w:rsidRDefault="008073D6" w:rsidP="008073D6">
            <w:pPr>
              <w:jc w:val="both"/>
              <w:rPr>
                <w:rFonts w:ascii="Futura Bk BT" w:eastAsiaTheme="minorHAnsi" w:hAnsi="Futura Bk BT" w:cs="Arial"/>
                <w:sz w:val="20"/>
                <w:szCs w:val="20"/>
                <w:lang w:eastAsia="en-US"/>
              </w:rPr>
            </w:pPr>
            <w:r>
              <w:rPr>
                <w:rFonts w:ascii="Futura Bk BT" w:hAnsi="Futura Bk BT" w:cs="Arial"/>
                <w:sz w:val="20"/>
                <w:szCs w:val="20"/>
              </w:rPr>
              <w:t>Vehículos de la categoría II  q</w:t>
            </w:r>
            <w:r w:rsidRPr="006246B2">
              <w:rPr>
                <w:rFonts w:ascii="Futura Bk BT" w:hAnsi="Futura Bk BT" w:cs="Arial"/>
                <w:sz w:val="20"/>
                <w:szCs w:val="20"/>
              </w:rPr>
              <w:t>ue</w:t>
            </w:r>
            <w:r w:rsidRPr="006246B2">
              <w:rPr>
                <w:rFonts w:ascii="Futura Bk BT" w:eastAsiaTheme="minorHAnsi" w:hAnsi="Futura Bk BT" w:cs="Arial"/>
                <w:sz w:val="20"/>
                <w:szCs w:val="20"/>
                <w:lang w:eastAsia="en-US"/>
              </w:rPr>
              <w:t xml:space="preserve"> estén autorizados por la autoridad competente para la prestación del servicio público de transporte de pasajeros en las siguientes rutas:</w:t>
            </w:r>
          </w:p>
          <w:p w:rsidR="008073D6" w:rsidRPr="006246B2" w:rsidRDefault="008073D6" w:rsidP="008073D6">
            <w:pPr>
              <w:jc w:val="both"/>
              <w:rPr>
                <w:rFonts w:ascii="Futura Bk BT" w:eastAsiaTheme="minorHAnsi" w:hAnsi="Futura Bk BT" w:cs="Arial"/>
                <w:sz w:val="20"/>
                <w:szCs w:val="20"/>
                <w:lang w:eastAsia="en-US"/>
              </w:rPr>
            </w:pPr>
            <w:r w:rsidRPr="006246B2">
              <w:rPr>
                <w:rFonts w:ascii="Futura Bk BT" w:eastAsiaTheme="minorHAnsi" w:hAnsi="Futura Bk BT" w:cs="Arial"/>
                <w:sz w:val="20"/>
                <w:szCs w:val="20"/>
                <w:lang w:eastAsia="en-US"/>
              </w:rPr>
              <w:t xml:space="preserve"> </w:t>
            </w:r>
          </w:p>
          <w:p w:rsidR="008073D6" w:rsidRPr="006246B2" w:rsidRDefault="008073D6" w:rsidP="008073D6">
            <w:pPr>
              <w:pStyle w:val="Prrafodelista"/>
              <w:numPr>
                <w:ilvl w:val="0"/>
                <w:numId w:val="27"/>
              </w:numPr>
              <w:suppressAutoHyphens w:val="0"/>
              <w:autoSpaceDN/>
              <w:jc w:val="both"/>
              <w:textAlignment w:val="auto"/>
              <w:rPr>
                <w:rFonts w:ascii="Futura Bk BT" w:hAnsi="Futura Bk BT" w:cs="Arial"/>
                <w:sz w:val="20"/>
              </w:rPr>
            </w:pPr>
            <w:r>
              <w:rPr>
                <w:rFonts w:ascii="Futura Bk BT" w:eastAsiaTheme="minorHAnsi" w:hAnsi="Futura Bk BT" w:cs="Arial"/>
                <w:sz w:val="20"/>
                <w:lang w:eastAsia="en-US"/>
              </w:rPr>
              <w:t>Villavicencio</w:t>
            </w:r>
            <w:r w:rsidRPr="006246B2">
              <w:rPr>
                <w:rFonts w:ascii="Futura Bk BT" w:eastAsiaTheme="minorHAnsi" w:hAnsi="Futura Bk BT" w:cs="Arial"/>
                <w:sz w:val="20"/>
                <w:lang w:eastAsia="en-US"/>
              </w:rPr>
              <w:t xml:space="preserve"> – </w:t>
            </w:r>
            <w:r>
              <w:rPr>
                <w:rFonts w:ascii="Futura Bk BT" w:eastAsiaTheme="minorHAnsi" w:hAnsi="Futura Bk BT" w:cs="Arial"/>
                <w:sz w:val="20"/>
                <w:lang w:eastAsia="en-US"/>
              </w:rPr>
              <w:t>Restrepo</w:t>
            </w:r>
            <w:r w:rsidRPr="006246B2">
              <w:rPr>
                <w:rFonts w:ascii="Futura Bk BT" w:eastAsiaTheme="minorHAnsi" w:hAnsi="Futura Bk BT" w:cs="Arial"/>
                <w:sz w:val="20"/>
                <w:lang w:eastAsia="en-US"/>
              </w:rPr>
              <w:t>, o viceversa.</w:t>
            </w:r>
          </w:p>
          <w:p w:rsidR="008073D6" w:rsidRPr="007908E5" w:rsidRDefault="008073D6" w:rsidP="008073D6">
            <w:pPr>
              <w:pStyle w:val="Prrafodelista"/>
              <w:numPr>
                <w:ilvl w:val="0"/>
                <w:numId w:val="27"/>
              </w:numPr>
              <w:suppressAutoHyphens w:val="0"/>
              <w:autoSpaceDN/>
              <w:jc w:val="both"/>
              <w:textAlignment w:val="auto"/>
              <w:rPr>
                <w:rFonts w:ascii="Futura Bk BT" w:hAnsi="Futura Bk BT" w:cs="Arial"/>
                <w:sz w:val="20"/>
              </w:rPr>
            </w:pPr>
            <w:r>
              <w:rPr>
                <w:rFonts w:ascii="Futura Bk BT" w:eastAsiaTheme="minorHAnsi" w:hAnsi="Futura Bk BT" w:cs="Arial"/>
                <w:sz w:val="20"/>
                <w:lang w:eastAsia="en-US"/>
              </w:rPr>
              <w:t>Villavicencio – Cumaral</w:t>
            </w:r>
            <w:r w:rsidRPr="006246B2">
              <w:rPr>
                <w:rFonts w:ascii="Futura Bk BT" w:eastAsiaTheme="minorHAnsi" w:hAnsi="Futura Bk BT" w:cs="Arial"/>
                <w:sz w:val="20"/>
                <w:lang w:eastAsia="en-US"/>
              </w:rPr>
              <w:t xml:space="preserve">, o viceversa. </w:t>
            </w:r>
          </w:p>
          <w:p w:rsidR="008073D6" w:rsidRPr="006246B2" w:rsidRDefault="008073D6" w:rsidP="008073D6">
            <w:pPr>
              <w:jc w:val="both"/>
              <w:rPr>
                <w:rFonts w:ascii="Futura Bk BT" w:hAnsi="Futura Bk BT" w:cs="Arial"/>
                <w:sz w:val="20"/>
                <w:szCs w:val="20"/>
              </w:rPr>
            </w:pPr>
          </w:p>
        </w:tc>
        <w:tc>
          <w:tcPr>
            <w:tcW w:w="1396" w:type="dxa"/>
            <w:tcBorders>
              <w:top w:val="nil"/>
              <w:left w:val="nil"/>
              <w:bottom w:val="single" w:sz="4" w:space="0" w:color="auto"/>
              <w:right w:val="single" w:sz="4" w:space="0" w:color="auto"/>
            </w:tcBorders>
            <w:shd w:val="clear" w:color="auto" w:fill="auto"/>
            <w:noWrap/>
            <w:hideMark/>
          </w:tcPr>
          <w:p w:rsidR="008073D6" w:rsidRPr="006246B2" w:rsidRDefault="008073D6" w:rsidP="008073D6">
            <w:pPr>
              <w:jc w:val="center"/>
              <w:rPr>
                <w:rFonts w:ascii="Futura Bk BT" w:hAnsi="Futura Bk BT" w:cs="Arial"/>
                <w:sz w:val="20"/>
                <w:szCs w:val="20"/>
              </w:rPr>
            </w:pPr>
            <w:r w:rsidRPr="008073D6">
              <w:rPr>
                <w:rFonts w:ascii="Futura Bk BT" w:hAnsi="Futura Bk BT" w:cs="Arial"/>
                <w:sz w:val="20"/>
                <w:szCs w:val="20"/>
              </w:rPr>
              <w:t>$8.500</w:t>
            </w:r>
          </w:p>
        </w:tc>
      </w:tr>
    </w:tbl>
    <w:p w:rsidR="009B4A46" w:rsidRPr="006246B2" w:rsidRDefault="009B4A46" w:rsidP="009B4A46">
      <w:pPr>
        <w:rPr>
          <w:rFonts w:ascii="Futura Bk BT" w:hAnsi="Futura Bk BT" w:cs="Arial"/>
          <w:b/>
          <w:sz w:val="20"/>
          <w:szCs w:val="20"/>
        </w:rPr>
      </w:pPr>
      <w:r w:rsidRPr="006246B2">
        <w:rPr>
          <w:rFonts w:ascii="Futura Bk BT" w:hAnsi="Futura Bk BT" w:cs="Arial"/>
          <w:sz w:val="20"/>
          <w:szCs w:val="20"/>
        </w:rPr>
        <w:tab/>
      </w:r>
      <w:r w:rsidRPr="006246B2">
        <w:rPr>
          <w:rFonts w:ascii="Futura Bk BT" w:hAnsi="Futura Bk BT" w:cs="Arial"/>
          <w:b/>
          <w:sz w:val="20"/>
          <w:szCs w:val="20"/>
        </w:rPr>
        <w:t>*Expresados en pesos de diciembre de 2013.</w:t>
      </w:r>
    </w:p>
    <w:p w:rsidR="009B4A46" w:rsidRDefault="009B4A46" w:rsidP="004E3F31">
      <w:pPr>
        <w:autoSpaceDE w:val="0"/>
        <w:adjustRightInd w:val="0"/>
        <w:jc w:val="both"/>
        <w:rPr>
          <w:rFonts w:ascii="Futura Bk BT" w:hAnsi="Futura Bk BT" w:cs="Arial"/>
          <w:b/>
          <w:sz w:val="20"/>
          <w:szCs w:val="20"/>
        </w:rPr>
      </w:pPr>
    </w:p>
    <w:p w:rsidR="00DE0C92" w:rsidRPr="006246B2" w:rsidRDefault="00DE0C92" w:rsidP="00DE0C92">
      <w:pPr>
        <w:jc w:val="center"/>
        <w:rPr>
          <w:rFonts w:ascii="Futura Bk BT" w:hAnsi="Futura Bk BT" w:cs="Arial"/>
          <w:sz w:val="20"/>
          <w:szCs w:val="20"/>
        </w:rPr>
      </w:pPr>
      <w:r>
        <w:rPr>
          <w:rFonts w:ascii="Futura Bk BT" w:eastAsiaTheme="minorHAnsi" w:hAnsi="Futura Bk BT" w:cs="Arial"/>
          <w:b/>
          <w:sz w:val="20"/>
          <w:szCs w:val="20"/>
        </w:rPr>
        <w:t>Estación de Peaje Veracruz</w:t>
      </w:r>
    </w:p>
    <w:tbl>
      <w:tblPr>
        <w:tblW w:w="7701" w:type="dxa"/>
        <w:jc w:val="center"/>
        <w:tblCellMar>
          <w:left w:w="70" w:type="dxa"/>
          <w:right w:w="70" w:type="dxa"/>
        </w:tblCellMar>
        <w:tblLook w:val="04A0" w:firstRow="1" w:lastRow="0" w:firstColumn="1" w:lastColumn="0" w:noHBand="0" w:noVBand="1"/>
      </w:tblPr>
      <w:tblGrid>
        <w:gridCol w:w="1754"/>
        <w:gridCol w:w="4551"/>
        <w:gridCol w:w="1396"/>
      </w:tblGrid>
      <w:tr w:rsidR="00DE0C92" w:rsidRPr="006246B2" w:rsidTr="004C01FF">
        <w:trPr>
          <w:trHeight w:val="600"/>
          <w:tblHeader/>
          <w:jc w:val="center"/>
        </w:trPr>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C92" w:rsidRPr="006246B2" w:rsidRDefault="00DE0C92" w:rsidP="004C01FF">
            <w:pPr>
              <w:jc w:val="center"/>
              <w:rPr>
                <w:rFonts w:ascii="Futura Bk BT" w:hAnsi="Futura Bk BT" w:cs="Arial"/>
                <w:b/>
                <w:bCs/>
                <w:sz w:val="20"/>
                <w:szCs w:val="20"/>
              </w:rPr>
            </w:pPr>
            <w:r w:rsidRPr="006246B2">
              <w:rPr>
                <w:rFonts w:ascii="Futura Bk BT" w:hAnsi="Futura Bk BT" w:cs="Arial"/>
                <w:b/>
                <w:bCs/>
                <w:sz w:val="20"/>
                <w:szCs w:val="20"/>
              </w:rPr>
              <w:t>CATEGORÍAS</w:t>
            </w:r>
          </w:p>
        </w:tc>
        <w:tc>
          <w:tcPr>
            <w:tcW w:w="4551" w:type="dxa"/>
            <w:tcBorders>
              <w:top w:val="single" w:sz="4" w:space="0" w:color="auto"/>
              <w:left w:val="nil"/>
              <w:bottom w:val="single" w:sz="4" w:space="0" w:color="auto"/>
              <w:right w:val="single" w:sz="4" w:space="0" w:color="auto"/>
            </w:tcBorders>
            <w:shd w:val="clear" w:color="auto" w:fill="auto"/>
            <w:noWrap/>
            <w:vAlign w:val="center"/>
            <w:hideMark/>
          </w:tcPr>
          <w:p w:rsidR="00DE0C92" w:rsidRPr="006246B2" w:rsidRDefault="00DE0C92" w:rsidP="004C01FF">
            <w:pPr>
              <w:jc w:val="center"/>
              <w:rPr>
                <w:rFonts w:ascii="Futura Bk BT" w:hAnsi="Futura Bk BT" w:cs="Arial"/>
                <w:b/>
                <w:bCs/>
                <w:sz w:val="20"/>
                <w:szCs w:val="20"/>
              </w:rPr>
            </w:pPr>
            <w:r w:rsidRPr="006246B2">
              <w:rPr>
                <w:rFonts w:ascii="Futura Bk BT" w:hAnsi="Futura Bk BT" w:cs="Arial"/>
                <w:b/>
                <w:bCs/>
                <w:sz w:val="20"/>
                <w:szCs w:val="20"/>
              </w:rPr>
              <w:t xml:space="preserve">DESCRIPCIÓN </w:t>
            </w:r>
          </w:p>
        </w:tc>
        <w:tc>
          <w:tcPr>
            <w:tcW w:w="1396" w:type="dxa"/>
            <w:tcBorders>
              <w:top w:val="single" w:sz="4" w:space="0" w:color="auto"/>
              <w:left w:val="nil"/>
              <w:bottom w:val="single" w:sz="4" w:space="0" w:color="auto"/>
              <w:right w:val="single" w:sz="4" w:space="0" w:color="auto"/>
            </w:tcBorders>
            <w:shd w:val="clear" w:color="auto" w:fill="auto"/>
            <w:vAlign w:val="bottom"/>
            <w:hideMark/>
          </w:tcPr>
          <w:p w:rsidR="00DE0C92" w:rsidRPr="006246B2" w:rsidRDefault="00DE0C92" w:rsidP="004C01FF">
            <w:pPr>
              <w:jc w:val="center"/>
              <w:rPr>
                <w:rFonts w:ascii="Futura Bk BT" w:hAnsi="Futura Bk BT" w:cs="Arial"/>
                <w:b/>
                <w:bCs/>
                <w:sz w:val="20"/>
                <w:szCs w:val="20"/>
              </w:rPr>
            </w:pPr>
            <w:r w:rsidRPr="006246B2">
              <w:rPr>
                <w:rFonts w:ascii="Futura Bk BT" w:hAnsi="Futura Bk BT" w:cs="Arial"/>
                <w:b/>
                <w:bCs/>
                <w:sz w:val="20"/>
                <w:szCs w:val="20"/>
              </w:rPr>
              <w:t>TARIFA 201</w:t>
            </w:r>
            <w:r>
              <w:rPr>
                <w:rFonts w:ascii="Futura Bk BT" w:hAnsi="Futura Bk BT" w:cs="Arial"/>
                <w:b/>
                <w:bCs/>
                <w:sz w:val="20"/>
                <w:szCs w:val="20"/>
              </w:rPr>
              <w:t>4</w:t>
            </w:r>
            <w:r w:rsidRPr="006246B2">
              <w:rPr>
                <w:rFonts w:ascii="Futura Bk BT" w:hAnsi="Futura Bk BT" w:cs="Arial"/>
                <w:b/>
                <w:bCs/>
                <w:sz w:val="20"/>
                <w:szCs w:val="20"/>
              </w:rPr>
              <w:t>*</w:t>
            </w:r>
          </w:p>
        </w:tc>
      </w:tr>
      <w:tr w:rsidR="00DE0C92" w:rsidRPr="006246B2" w:rsidTr="004C01FF">
        <w:trPr>
          <w:trHeight w:val="300"/>
          <w:jc w:val="center"/>
        </w:trPr>
        <w:tc>
          <w:tcPr>
            <w:tcW w:w="1754" w:type="dxa"/>
            <w:tcBorders>
              <w:top w:val="nil"/>
              <w:left w:val="single" w:sz="4" w:space="0" w:color="auto"/>
              <w:bottom w:val="single" w:sz="4" w:space="0" w:color="auto"/>
              <w:right w:val="single" w:sz="4" w:space="0" w:color="auto"/>
            </w:tcBorders>
            <w:shd w:val="clear" w:color="auto" w:fill="auto"/>
            <w:noWrap/>
            <w:hideMark/>
          </w:tcPr>
          <w:p w:rsidR="00DE0C92" w:rsidRPr="006246B2" w:rsidRDefault="00DE0C92" w:rsidP="004C01FF">
            <w:pPr>
              <w:jc w:val="center"/>
              <w:rPr>
                <w:rFonts w:ascii="Futura Bk BT" w:hAnsi="Futura Bk BT" w:cs="Arial"/>
                <w:sz w:val="20"/>
                <w:szCs w:val="20"/>
              </w:rPr>
            </w:pPr>
            <w:r w:rsidRPr="006246B2">
              <w:rPr>
                <w:rFonts w:ascii="Futura Bk BT" w:hAnsi="Futura Bk BT" w:cs="Arial"/>
                <w:sz w:val="20"/>
                <w:szCs w:val="20"/>
              </w:rPr>
              <w:t>Categoría IE</w:t>
            </w:r>
          </w:p>
        </w:tc>
        <w:tc>
          <w:tcPr>
            <w:tcW w:w="4551" w:type="dxa"/>
            <w:tcBorders>
              <w:top w:val="nil"/>
              <w:left w:val="nil"/>
              <w:bottom w:val="single" w:sz="4" w:space="0" w:color="auto"/>
              <w:right w:val="single" w:sz="4" w:space="0" w:color="auto"/>
            </w:tcBorders>
            <w:shd w:val="clear" w:color="auto" w:fill="auto"/>
            <w:noWrap/>
          </w:tcPr>
          <w:p w:rsidR="00DE0C92" w:rsidRPr="007908E5" w:rsidRDefault="00DE0C92" w:rsidP="00DE0C92">
            <w:pPr>
              <w:jc w:val="both"/>
              <w:rPr>
                <w:rFonts w:ascii="Futura Bk BT" w:hAnsi="Futura Bk BT" w:cs="Arial"/>
                <w:sz w:val="20"/>
              </w:rPr>
            </w:pPr>
            <w:r w:rsidRPr="006246B2">
              <w:rPr>
                <w:rFonts w:ascii="Futura Bk BT" w:hAnsi="Futura Bk BT" w:cs="Arial"/>
                <w:sz w:val="20"/>
                <w:szCs w:val="20"/>
              </w:rPr>
              <w:t>Vehículos de servicio particular de la categoría I, cuyos propietarios o locatarios en virtud de un contrato d</w:t>
            </w:r>
            <w:r>
              <w:rPr>
                <w:rFonts w:ascii="Futura Bk BT" w:hAnsi="Futura Bk BT" w:cs="Arial"/>
                <w:sz w:val="20"/>
                <w:szCs w:val="20"/>
              </w:rPr>
              <w:t>e leasing sean residentes en el Municipios de Cumaral o Paratebueno</w:t>
            </w:r>
            <w:r w:rsidRPr="006246B2">
              <w:rPr>
                <w:rFonts w:ascii="Futura Bk BT" w:hAnsi="Futura Bk BT" w:cs="Arial"/>
                <w:sz w:val="20"/>
                <w:szCs w:val="20"/>
              </w:rPr>
              <w:t>; vehículos de servicio público de pasajeros de la categoría I que estén autorizados por la autoridad competente para la prestación del servicio público de transporte de pasajeros en rutas</w:t>
            </w:r>
            <w:r>
              <w:rPr>
                <w:rFonts w:ascii="Futura Bk BT" w:hAnsi="Futura Bk BT" w:cs="Arial"/>
                <w:sz w:val="20"/>
                <w:szCs w:val="20"/>
              </w:rPr>
              <w:t xml:space="preserve"> que tengan como origen o destino final a los municipios de Cumaral o Paratebueno.</w:t>
            </w:r>
            <w:r w:rsidRPr="007908E5">
              <w:rPr>
                <w:rFonts w:ascii="Futura Bk BT" w:hAnsi="Futura Bk BT" w:cs="Arial"/>
                <w:sz w:val="20"/>
              </w:rPr>
              <w:t xml:space="preserve"> </w:t>
            </w:r>
          </w:p>
        </w:tc>
        <w:tc>
          <w:tcPr>
            <w:tcW w:w="1396" w:type="dxa"/>
            <w:tcBorders>
              <w:top w:val="nil"/>
              <w:left w:val="nil"/>
              <w:bottom w:val="single" w:sz="4" w:space="0" w:color="auto"/>
              <w:right w:val="single" w:sz="4" w:space="0" w:color="auto"/>
            </w:tcBorders>
            <w:shd w:val="clear" w:color="auto" w:fill="auto"/>
            <w:noWrap/>
            <w:vAlign w:val="center"/>
            <w:hideMark/>
          </w:tcPr>
          <w:p w:rsidR="00DE0C92" w:rsidRPr="006246B2" w:rsidRDefault="00DE0C92" w:rsidP="004C01FF">
            <w:pPr>
              <w:jc w:val="center"/>
              <w:rPr>
                <w:rFonts w:ascii="Futura Bk BT" w:hAnsi="Futura Bk BT" w:cs="Arial"/>
                <w:sz w:val="20"/>
                <w:szCs w:val="20"/>
              </w:rPr>
            </w:pPr>
            <w:r w:rsidRPr="006246B2">
              <w:rPr>
                <w:rFonts w:ascii="Futura Bk BT" w:hAnsi="Futura Bk BT" w:cs="Arial"/>
                <w:sz w:val="20"/>
                <w:szCs w:val="20"/>
              </w:rPr>
              <w:t>$3.300</w:t>
            </w:r>
          </w:p>
        </w:tc>
      </w:tr>
      <w:tr w:rsidR="00DE0C92" w:rsidRPr="006246B2" w:rsidTr="004C01FF">
        <w:trPr>
          <w:trHeight w:val="600"/>
          <w:jc w:val="center"/>
        </w:trPr>
        <w:tc>
          <w:tcPr>
            <w:tcW w:w="1754" w:type="dxa"/>
            <w:tcBorders>
              <w:top w:val="nil"/>
              <w:left w:val="single" w:sz="4" w:space="0" w:color="auto"/>
              <w:bottom w:val="single" w:sz="4" w:space="0" w:color="auto"/>
              <w:right w:val="single" w:sz="4" w:space="0" w:color="auto"/>
            </w:tcBorders>
            <w:shd w:val="clear" w:color="auto" w:fill="auto"/>
            <w:noWrap/>
            <w:hideMark/>
          </w:tcPr>
          <w:p w:rsidR="00DE0C92" w:rsidRPr="006246B2" w:rsidRDefault="00DE0C92" w:rsidP="004C01FF">
            <w:pPr>
              <w:jc w:val="center"/>
              <w:rPr>
                <w:rFonts w:ascii="Futura Bk BT" w:hAnsi="Futura Bk BT" w:cs="Arial"/>
                <w:sz w:val="20"/>
                <w:szCs w:val="20"/>
              </w:rPr>
            </w:pPr>
            <w:r w:rsidRPr="006246B2">
              <w:rPr>
                <w:rFonts w:ascii="Futura Bk BT" w:hAnsi="Futura Bk BT" w:cs="Arial"/>
                <w:sz w:val="20"/>
                <w:szCs w:val="20"/>
              </w:rPr>
              <w:t>Categoría IIE</w:t>
            </w:r>
          </w:p>
        </w:tc>
        <w:tc>
          <w:tcPr>
            <w:tcW w:w="4551" w:type="dxa"/>
            <w:tcBorders>
              <w:top w:val="nil"/>
              <w:left w:val="nil"/>
              <w:bottom w:val="single" w:sz="4" w:space="0" w:color="auto"/>
              <w:right w:val="single" w:sz="4" w:space="0" w:color="auto"/>
            </w:tcBorders>
            <w:shd w:val="clear" w:color="auto" w:fill="auto"/>
          </w:tcPr>
          <w:p w:rsidR="00DE0C92" w:rsidRPr="0090534F" w:rsidRDefault="00DE0C92" w:rsidP="004C01FF">
            <w:pPr>
              <w:jc w:val="both"/>
              <w:rPr>
                <w:rFonts w:ascii="Futura Bk BT" w:hAnsi="Futura Bk BT" w:cs="Arial"/>
                <w:sz w:val="20"/>
              </w:rPr>
            </w:pPr>
            <w:r>
              <w:rPr>
                <w:rFonts w:ascii="Futura Bk BT" w:hAnsi="Futura Bk BT" w:cs="Arial"/>
                <w:sz w:val="20"/>
                <w:szCs w:val="20"/>
              </w:rPr>
              <w:t>Vehículos de la categoría II  q</w:t>
            </w:r>
            <w:r w:rsidRPr="006246B2">
              <w:rPr>
                <w:rFonts w:ascii="Futura Bk BT" w:hAnsi="Futura Bk BT" w:cs="Arial"/>
                <w:sz w:val="20"/>
                <w:szCs w:val="20"/>
              </w:rPr>
              <w:t>ue</w:t>
            </w:r>
            <w:r w:rsidRPr="006246B2">
              <w:rPr>
                <w:rFonts w:ascii="Futura Bk BT" w:eastAsiaTheme="minorHAnsi" w:hAnsi="Futura Bk BT" w:cs="Arial"/>
                <w:sz w:val="20"/>
                <w:szCs w:val="20"/>
                <w:lang w:eastAsia="en-US"/>
              </w:rPr>
              <w:t xml:space="preserve"> estén autorizados por la autoridad competente para la prestación del servicio público de transporte de pasajeros en rutas</w:t>
            </w:r>
            <w:r>
              <w:rPr>
                <w:rFonts w:ascii="Futura Bk BT" w:eastAsiaTheme="minorHAnsi" w:hAnsi="Futura Bk BT" w:cs="Arial"/>
                <w:sz w:val="20"/>
                <w:szCs w:val="20"/>
                <w:lang w:eastAsia="en-US"/>
              </w:rPr>
              <w:t xml:space="preserve"> que tengan </w:t>
            </w:r>
            <w:r>
              <w:rPr>
                <w:rFonts w:ascii="Futura Bk BT" w:hAnsi="Futura Bk BT" w:cs="Arial"/>
                <w:sz w:val="20"/>
                <w:szCs w:val="20"/>
              </w:rPr>
              <w:t>como origen o destino final a los municipios de Cumaral o Paratebueno.</w:t>
            </w:r>
          </w:p>
        </w:tc>
        <w:tc>
          <w:tcPr>
            <w:tcW w:w="1396" w:type="dxa"/>
            <w:tcBorders>
              <w:top w:val="nil"/>
              <w:left w:val="nil"/>
              <w:bottom w:val="single" w:sz="4" w:space="0" w:color="auto"/>
              <w:right w:val="single" w:sz="4" w:space="0" w:color="auto"/>
            </w:tcBorders>
            <w:shd w:val="clear" w:color="auto" w:fill="auto"/>
            <w:noWrap/>
            <w:vAlign w:val="center"/>
            <w:hideMark/>
          </w:tcPr>
          <w:p w:rsidR="00DE0C92" w:rsidRPr="006246B2" w:rsidRDefault="00DE0C92" w:rsidP="004C01FF">
            <w:pPr>
              <w:jc w:val="center"/>
              <w:rPr>
                <w:rFonts w:ascii="Futura Bk BT" w:hAnsi="Futura Bk BT" w:cs="Arial"/>
                <w:sz w:val="20"/>
                <w:szCs w:val="20"/>
              </w:rPr>
            </w:pPr>
            <w:r w:rsidRPr="006246B2">
              <w:rPr>
                <w:rFonts w:ascii="Futura Bk BT" w:hAnsi="Futura Bk BT" w:cs="Arial"/>
                <w:sz w:val="20"/>
                <w:szCs w:val="20"/>
              </w:rPr>
              <w:t>$8.400</w:t>
            </w:r>
          </w:p>
        </w:tc>
      </w:tr>
    </w:tbl>
    <w:p w:rsidR="00DE0C92" w:rsidRPr="006246B2" w:rsidRDefault="00DE0C92" w:rsidP="00DE0C92">
      <w:pPr>
        <w:rPr>
          <w:rFonts w:ascii="Futura Bk BT" w:hAnsi="Futura Bk BT" w:cs="Arial"/>
          <w:b/>
          <w:sz w:val="20"/>
          <w:szCs w:val="20"/>
        </w:rPr>
      </w:pPr>
      <w:r w:rsidRPr="006246B2">
        <w:rPr>
          <w:rFonts w:ascii="Futura Bk BT" w:hAnsi="Futura Bk BT" w:cs="Arial"/>
          <w:sz w:val="20"/>
          <w:szCs w:val="20"/>
        </w:rPr>
        <w:tab/>
      </w:r>
      <w:r w:rsidRPr="006246B2">
        <w:rPr>
          <w:rFonts w:ascii="Futura Bk BT" w:hAnsi="Futura Bk BT" w:cs="Arial"/>
          <w:b/>
          <w:sz w:val="20"/>
          <w:szCs w:val="20"/>
        </w:rPr>
        <w:t>*Expresados en pesos de diciembre de 2013.</w:t>
      </w:r>
    </w:p>
    <w:p w:rsidR="00DE0C92" w:rsidRDefault="00DE0C92" w:rsidP="004E3F31">
      <w:pPr>
        <w:autoSpaceDE w:val="0"/>
        <w:adjustRightInd w:val="0"/>
        <w:jc w:val="both"/>
        <w:rPr>
          <w:rFonts w:ascii="Futura Bk BT" w:hAnsi="Futura Bk BT" w:cs="Arial"/>
          <w:b/>
          <w:sz w:val="20"/>
          <w:szCs w:val="20"/>
        </w:rPr>
      </w:pPr>
    </w:p>
    <w:p w:rsidR="0090534F" w:rsidRPr="006246B2" w:rsidRDefault="0090534F" w:rsidP="0090534F">
      <w:pPr>
        <w:jc w:val="center"/>
        <w:rPr>
          <w:rFonts w:ascii="Futura Bk BT" w:hAnsi="Futura Bk BT" w:cs="Arial"/>
          <w:sz w:val="20"/>
          <w:szCs w:val="20"/>
        </w:rPr>
      </w:pPr>
      <w:r>
        <w:rPr>
          <w:rFonts w:ascii="Futura Bk BT" w:eastAsiaTheme="minorHAnsi" w:hAnsi="Futura Bk BT" w:cs="Arial"/>
          <w:b/>
          <w:sz w:val="20"/>
          <w:szCs w:val="20"/>
        </w:rPr>
        <w:t>Estación de Peaje San Pedro</w:t>
      </w:r>
    </w:p>
    <w:tbl>
      <w:tblPr>
        <w:tblW w:w="7701" w:type="dxa"/>
        <w:jc w:val="center"/>
        <w:tblCellMar>
          <w:left w:w="70" w:type="dxa"/>
          <w:right w:w="70" w:type="dxa"/>
        </w:tblCellMar>
        <w:tblLook w:val="04A0" w:firstRow="1" w:lastRow="0" w:firstColumn="1" w:lastColumn="0" w:noHBand="0" w:noVBand="1"/>
      </w:tblPr>
      <w:tblGrid>
        <w:gridCol w:w="1754"/>
        <w:gridCol w:w="4551"/>
        <w:gridCol w:w="1396"/>
      </w:tblGrid>
      <w:tr w:rsidR="0090534F" w:rsidRPr="006246B2" w:rsidTr="004C01FF">
        <w:trPr>
          <w:trHeight w:val="600"/>
          <w:tblHeader/>
          <w:jc w:val="center"/>
        </w:trPr>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34F" w:rsidRPr="006246B2" w:rsidRDefault="0090534F" w:rsidP="004C01FF">
            <w:pPr>
              <w:jc w:val="center"/>
              <w:rPr>
                <w:rFonts w:ascii="Futura Bk BT" w:hAnsi="Futura Bk BT" w:cs="Arial"/>
                <w:b/>
                <w:bCs/>
                <w:sz w:val="20"/>
                <w:szCs w:val="20"/>
              </w:rPr>
            </w:pPr>
            <w:r w:rsidRPr="006246B2">
              <w:rPr>
                <w:rFonts w:ascii="Futura Bk BT" w:hAnsi="Futura Bk BT" w:cs="Arial"/>
                <w:b/>
                <w:bCs/>
                <w:sz w:val="20"/>
                <w:szCs w:val="20"/>
              </w:rPr>
              <w:t>CATEGORÍAS</w:t>
            </w:r>
          </w:p>
        </w:tc>
        <w:tc>
          <w:tcPr>
            <w:tcW w:w="4551" w:type="dxa"/>
            <w:tcBorders>
              <w:top w:val="single" w:sz="4" w:space="0" w:color="auto"/>
              <w:left w:val="nil"/>
              <w:bottom w:val="single" w:sz="4" w:space="0" w:color="auto"/>
              <w:right w:val="single" w:sz="4" w:space="0" w:color="auto"/>
            </w:tcBorders>
            <w:shd w:val="clear" w:color="auto" w:fill="auto"/>
            <w:noWrap/>
            <w:vAlign w:val="center"/>
            <w:hideMark/>
          </w:tcPr>
          <w:p w:rsidR="0090534F" w:rsidRPr="006246B2" w:rsidRDefault="0090534F" w:rsidP="004C01FF">
            <w:pPr>
              <w:jc w:val="center"/>
              <w:rPr>
                <w:rFonts w:ascii="Futura Bk BT" w:hAnsi="Futura Bk BT" w:cs="Arial"/>
                <w:b/>
                <w:bCs/>
                <w:sz w:val="20"/>
                <w:szCs w:val="20"/>
              </w:rPr>
            </w:pPr>
            <w:r w:rsidRPr="006246B2">
              <w:rPr>
                <w:rFonts w:ascii="Futura Bk BT" w:hAnsi="Futura Bk BT" w:cs="Arial"/>
                <w:b/>
                <w:bCs/>
                <w:sz w:val="20"/>
                <w:szCs w:val="20"/>
              </w:rPr>
              <w:t xml:space="preserve">DESCRIPCIÓN </w:t>
            </w:r>
          </w:p>
        </w:tc>
        <w:tc>
          <w:tcPr>
            <w:tcW w:w="1396" w:type="dxa"/>
            <w:tcBorders>
              <w:top w:val="single" w:sz="4" w:space="0" w:color="auto"/>
              <w:left w:val="nil"/>
              <w:bottom w:val="single" w:sz="4" w:space="0" w:color="auto"/>
              <w:right w:val="single" w:sz="4" w:space="0" w:color="auto"/>
            </w:tcBorders>
            <w:shd w:val="clear" w:color="auto" w:fill="auto"/>
            <w:vAlign w:val="bottom"/>
            <w:hideMark/>
          </w:tcPr>
          <w:p w:rsidR="0090534F" w:rsidRPr="006246B2" w:rsidRDefault="0090534F" w:rsidP="004C01FF">
            <w:pPr>
              <w:jc w:val="center"/>
              <w:rPr>
                <w:rFonts w:ascii="Futura Bk BT" w:hAnsi="Futura Bk BT" w:cs="Arial"/>
                <w:b/>
                <w:bCs/>
                <w:sz w:val="20"/>
                <w:szCs w:val="20"/>
              </w:rPr>
            </w:pPr>
            <w:r w:rsidRPr="006246B2">
              <w:rPr>
                <w:rFonts w:ascii="Futura Bk BT" w:hAnsi="Futura Bk BT" w:cs="Arial"/>
                <w:b/>
                <w:bCs/>
                <w:sz w:val="20"/>
                <w:szCs w:val="20"/>
              </w:rPr>
              <w:t>TARIFA 201</w:t>
            </w:r>
            <w:r>
              <w:rPr>
                <w:rFonts w:ascii="Futura Bk BT" w:hAnsi="Futura Bk BT" w:cs="Arial"/>
                <w:b/>
                <w:bCs/>
                <w:sz w:val="20"/>
                <w:szCs w:val="20"/>
              </w:rPr>
              <w:t>4</w:t>
            </w:r>
            <w:r w:rsidRPr="006246B2">
              <w:rPr>
                <w:rFonts w:ascii="Futura Bk BT" w:hAnsi="Futura Bk BT" w:cs="Arial"/>
                <w:b/>
                <w:bCs/>
                <w:sz w:val="20"/>
                <w:szCs w:val="20"/>
              </w:rPr>
              <w:t>*</w:t>
            </w:r>
          </w:p>
        </w:tc>
      </w:tr>
      <w:tr w:rsidR="0090534F" w:rsidRPr="006246B2" w:rsidTr="004C01FF">
        <w:trPr>
          <w:trHeight w:val="300"/>
          <w:jc w:val="center"/>
        </w:trPr>
        <w:tc>
          <w:tcPr>
            <w:tcW w:w="1754" w:type="dxa"/>
            <w:tcBorders>
              <w:top w:val="nil"/>
              <w:left w:val="single" w:sz="4" w:space="0" w:color="auto"/>
              <w:bottom w:val="single" w:sz="4" w:space="0" w:color="auto"/>
              <w:right w:val="single" w:sz="4" w:space="0" w:color="auto"/>
            </w:tcBorders>
            <w:shd w:val="clear" w:color="auto" w:fill="auto"/>
            <w:noWrap/>
            <w:hideMark/>
          </w:tcPr>
          <w:p w:rsidR="0090534F" w:rsidRPr="006246B2" w:rsidRDefault="0090534F" w:rsidP="004C01FF">
            <w:pPr>
              <w:jc w:val="center"/>
              <w:rPr>
                <w:rFonts w:ascii="Futura Bk BT" w:hAnsi="Futura Bk BT" w:cs="Arial"/>
                <w:sz w:val="20"/>
                <w:szCs w:val="20"/>
              </w:rPr>
            </w:pPr>
            <w:r w:rsidRPr="006246B2">
              <w:rPr>
                <w:rFonts w:ascii="Futura Bk BT" w:hAnsi="Futura Bk BT" w:cs="Arial"/>
                <w:sz w:val="20"/>
                <w:szCs w:val="20"/>
              </w:rPr>
              <w:t>Categoría IE</w:t>
            </w:r>
          </w:p>
        </w:tc>
        <w:tc>
          <w:tcPr>
            <w:tcW w:w="4551" w:type="dxa"/>
            <w:tcBorders>
              <w:top w:val="nil"/>
              <w:left w:val="nil"/>
              <w:bottom w:val="single" w:sz="4" w:space="0" w:color="auto"/>
              <w:right w:val="single" w:sz="4" w:space="0" w:color="auto"/>
            </w:tcBorders>
            <w:shd w:val="clear" w:color="auto" w:fill="auto"/>
            <w:noWrap/>
          </w:tcPr>
          <w:p w:rsidR="0090534F" w:rsidRPr="007908E5" w:rsidRDefault="0090534F" w:rsidP="0090534F">
            <w:pPr>
              <w:jc w:val="both"/>
              <w:rPr>
                <w:rFonts w:ascii="Futura Bk BT" w:hAnsi="Futura Bk BT" w:cs="Arial"/>
                <w:sz w:val="20"/>
              </w:rPr>
            </w:pPr>
            <w:r w:rsidRPr="006246B2">
              <w:rPr>
                <w:rFonts w:ascii="Futura Bk BT" w:hAnsi="Futura Bk BT" w:cs="Arial"/>
                <w:sz w:val="20"/>
                <w:szCs w:val="20"/>
              </w:rPr>
              <w:t>Vehículos de servicio particular de la categoría I, cuyos propietarios o locatarios en virtud de un contrato d</w:t>
            </w:r>
            <w:r>
              <w:rPr>
                <w:rFonts w:ascii="Futura Bk BT" w:hAnsi="Futura Bk BT" w:cs="Arial"/>
                <w:sz w:val="20"/>
                <w:szCs w:val="20"/>
              </w:rPr>
              <w:t>e leasing sean residentes en el Municipio de Villanueva</w:t>
            </w:r>
            <w:r w:rsidRPr="006246B2">
              <w:rPr>
                <w:rFonts w:ascii="Futura Bk BT" w:hAnsi="Futura Bk BT" w:cs="Arial"/>
                <w:sz w:val="20"/>
                <w:szCs w:val="20"/>
              </w:rPr>
              <w:t xml:space="preserve">; vehículos de servicio público de pasajeros de la categoría I que estén autorizados por la autoridad competente para la prestación del servicio público de transporte de pasajeros en </w:t>
            </w:r>
            <w:r>
              <w:rPr>
                <w:rFonts w:ascii="Futura Bk BT" w:hAnsi="Futura Bk BT" w:cs="Arial"/>
                <w:sz w:val="20"/>
                <w:szCs w:val="20"/>
              </w:rPr>
              <w:t>la ruta Villanueva – Monterrey, o viceversa.</w:t>
            </w:r>
            <w:r w:rsidRPr="007908E5">
              <w:rPr>
                <w:rFonts w:ascii="Futura Bk BT" w:hAnsi="Futura Bk BT" w:cs="Arial"/>
                <w:sz w:val="20"/>
              </w:rPr>
              <w:t xml:space="preserve"> </w:t>
            </w:r>
          </w:p>
        </w:tc>
        <w:tc>
          <w:tcPr>
            <w:tcW w:w="1396" w:type="dxa"/>
            <w:tcBorders>
              <w:top w:val="nil"/>
              <w:left w:val="nil"/>
              <w:bottom w:val="single" w:sz="4" w:space="0" w:color="auto"/>
              <w:right w:val="single" w:sz="4" w:space="0" w:color="auto"/>
            </w:tcBorders>
            <w:shd w:val="clear" w:color="auto" w:fill="auto"/>
            <w:noWrap/>
            <w:vAlign w:val="center"/>
            <w:hideMark/>
          </w:tcPr>
          <w:p w:rsidR="0090534F" w:rsidRPr="006246B2" w:rsidRDefault="0090534F" w:rsidP="004C01FF">
            <w:pPr>
              <w:jc w:val="center"/>
              <w:rPr>
                <w:rFonts w:ascii="Futura Bk BT" w:hAnsi="Futura Bk BT" w:cs="Arial"/>
                <w:sz w:val="20"/>
                <w:szCs w:val="20"/>
              </w:rPr>
            </w:pPr>
            <w:r w:rsidRPr="006246B2">
              <w:rPr>
                <w:rFonts w:ascii="Futura Bk BT" w:hAnsi="Futura Bk BT" w:cs="Arial"/>
                <w:sz w:val="20"/>
                <w:szCs w:val="20"/>
              </w:rPr>
              <w:t>$3.300</w:t>
            </w:r>
          </w:p>
        </w:tc>
      </w:tr>
      <w:tr w:rsidR="0090534F" w:rsidRPr="006246B2" w:rsidTr="004C01FF">
        <w:trPr>
          <w:trHeight w:val="600"/>
          <w:jc w:val="center"/>
        </w:trPr>
        <w:tc>
          <w:tcPr>
            <w:tcW w:w="1754" w:type="dxa"/>
            <w:tcBorders>
              <w:top w:val="nil"/>
              <w:left w:val="single" w:sz="4" w:space="0" w:color="auto"/>
              <w:bottom w:val="single" w:sz="4" w:space="0" w:color="auto"/>
              <w:right w:val="single" w:sz="4" w:space="0" w:color="auto"/>
            </w:tcBorders>
            <w:shd w:val="clear" w:color="auto" w:fill="auto"/>
            <w:noWrap/>
            <w:hideMark/>
          </w:tcPr>
          <w:p w:rsidR="0090534F" w:rsidRPr="006246B2" w:rsidRDefault="0090534F" w:rsidP="004C01FF">
            <w:pPr>
              <w:jc w:val="center"/>
              <w:rPr>
                <w:rFonts w:ascii="Futura Bk BT" w:hAnsi="Futura Bk BT" w:cs="Arial"/>
                <w:sz w:val="20"/>
                <w:szCs w:val="20"/>
              </w:rPr>
            </w:pPr>
            <w:r w:rsidRPr="006246B2">
              <w:rPr>
                <w:rFonts w:ascii="Futura Bk BT" w:hAnsi="Futura Bk BT" w:cs="Arial"/>
                <w:sz w:val="20"/>
                <w:szCs w:val="20"/>
              </w:rPr>
              <w:t>Categoría IIE</w:t>
            </w:r>
          </w:p>
        </w:tc>
        <w:tc>
          <w:tcPr>
            <w:tcW w:w="4551" w:type="dxa"/>
            <w:tcBorders>
              <w:top w:val="nil"/>
              <w:left w:val="nil"/>
              <w:bottom w:val="single" w:sz="4" w:space="0" w:color="auto"/>
              <w:right w:val="single" w:sz="4" w:space="0" w:color="auto"/>
            </w:tcBorders>
            <w:shd w:val="clear" w:color="auto" w:fill="auto"/>
          </w:tcPr>
          <w:p w:rsidR="0090534F" w:rsidRPr="0090534F" w:rsidRDefault="0090534F" w:rsidP="004C01FF">
            <w:pPr>
              <w:jc w:val="both"/>
              <w:rPr>
                <w:rFonts w:ascii="Futura Bk BT" w:hAnsi="Futura Bk BT" w:cs="Arial"/>
                <w:sz w:val="20"/>
              </w:rPr>
            </w:pPr>
            <w:r>
              <w:rPr>
                <w:rFonts w:ascii="Futura Bk BT" w:hAnsi="Futura Bk BT" w:cs="Arial"/>
                <w:sz w:val="20"/>
                <w:szCs w:val="20"/>
              </w:rPr>
              <w:t>Vehículos de la categoría II  q</w:t>
            </w:r>
            <w:r w:rsidRPr="006246B2">
              <w:rPr>
                <w:rFonts w:ascii="Futura Bk BT" w:hAnsi="Futura Bk BT" w:cs="Arial"/>
                <w:sz w:val="20"/>
                <w:szCs w:val="20"/>
              </w:rPr>
              <w:t>ue</w:t>
            </w:r>
            <w:r w:rsidRPr="006246B2">
              <w:rPr>
                <w:rFonts w:ascii="Futura Bk BT" w:eastAsiaTheme="minorHAnsi" w:hAnsi="Futura Bk BT" w:cs="Arial"/>
                <w:sz w:val="20"/>
                <w:szCs w:val="20"/>
                <w:lang w:eastAsia="en-US"/>
              </w:rPr>
              <w:t xml:space="preserve"> estén autorizados por la autoridad competente para la prestación del servicio público de transporte de pasajeros </w:t>
            </w:r>
            <w:r w:rsidRPr="006246B2">
              <w:rPr>
                <w:rFonts w:ascii="Futura Bk BT" w:hAnsi="Futura Bk BT" w:cs="Arial"/>
                <w:sz w:val="20"/>
                <w:szCs w:val="20"/>
              </w:rPr>
              <w:t xml:space="preserve">en </w:t>
            </w:r>
            <w:r>
              <w:rPr>
                <w:rFonts w:ascii="Futura Bk BT" w:hAnsi="Futura Bk BT" w:cs="Arial"/>
                <w:sz w:val="20"/>
                <w:szCs w:val="20"/>
              </w:rPr>
              <w:t>la ruta Villanueva – Monterrey, o viceversa.</w:t>
            </w:r>
          </w:p>
        </w:tc>
        <w:tc>
          <w:tcPr>
            <w:tcW w:w="1396" w:type="dxa"/>
            <w:tcBorders>
              <w:top w:val="nil"/>
              <w:left w:val="nil"/>
              <w:bottom w:val="single" w:sz="4" w:space="0" w:color="auto"/>
              <w:right w:val="single" w:sz="4" w:space="0" w:color="auto"/>
            </w:tcBorders>
            <w:shd w:val="clear" w:color="auto" w:fill="auto"/>
            <w:noWrap/>
            <w:vAlign w:val="center"/>
            <w:hideMark/>
          </w:tcPr>
          <w:p w:rsidR="0090534F" w:rsidRPr="006246B2" w:rsidRDefault="0090534F" w:rsidP="004C01FF">
            <w:pPr>
              <w:jc w:val="center"/>
              <w:rPr>
                <w:rFonts w:ascii="Futura Bk BT" w:hAnsi="Futura Bk BT" w:cs="Arial"/>
                <w:sz w:val="20"/>
                <w:szCs w:val="20"/>
              </w:rPr>
            </w:pPr>
            <w:r w:rsidRPr="006246B2">
              <w:rPr>
                <w:rFonts w:ascii="Futura Bk BT" w:hAnsi="Futura Bk BT" w:cs="Arial"/>
                <w:sz w:val="20"/>
                <w:szCs w:val="20"/>
              </w:rPr>
              <w:t>$8.400</w:t>
            </w:r>
          </w:p>
        </w:tc>
      </w:tr>
    </w:tbl>
    <w:p w:rsidR="0090534F" w:rsidRPr="006246B2" w:rsidRDefault="0090534F" w:rsidP="0090534F">
      <w:pPr>
        <w:rPr>
          <w:rFonts w:ascii="Futura Bk BT" w:hAnsi="Futura Bk BT" w:cs="Arial"/>
          <w:b/>
          <w:sz w:val="20"/>
          <w:szCs w:val="20"/>
        </w:rPr>
      </w:pPr>
      <w:r w:rsidRPr="006246B2">
        <w:rPr>
          <w:rFonts w:ascii="Futura Bk BT" w:hAnsi="Futura Bk BT" w:cs="Arial"/>
          <w:sz w:val="20"/>
          <w:szCs w:val="20"/>
        </w:rPr>
        <w:tab/>
      </w:r>
      <w:r w:rsidRPr="006246B2">
        <w:rPr>
          <w:rFonts w:ascii="Futura Bk BT" w:hAnsi="Futura Bk BT" w:cs="Arial"/>
          <w:b/>
          <w:sz w:val="20"/>
          <w:szCs w:val="20"/>
        </w:rPr>
        <w:t>*Expresados en pesos de diciembre de 2013.</w:t>
      </w:r>
    </w:p>
    <w:p w:rsidR="00DE0C92" w:rsidRPr="006246B2" w:rsidRDefault="00DE0C92" w:rsidP="004E3F31">
      <w:pPr>
        <w:autoSpaceDE w:val="0"/>
        <w:adjustRightInd w:val="0"/>
        <w:jc w:val="both"/>
        <w:rPr>
          <w:rFonts w:ascii="Futura Bk BT" w:hAnsi="Futura Bk BT" w:cs="Arial"/>
          <w:b/>
          <w:sz w:val="20"/>
          <w:szCs w:val="20"/>
        </w:rPr>
      </w:pPr>
    </w:p>
    <w:p w:rsidR="004B2863" w:rsidRDefault="004E3F31" w:rsidP="004E3F31">
      <w:pPr>
        <w:autoSpaceDE w:val="0"/>
        <w:adjustRightInd w:val="0"/>
        <w:jc w:val="both"/>
        <w:rPr>
          <w:rFonts w:ascii="Futura Bk BT" w:hAnsi="Futura Bk BT" w:cs="Arial"/>
          <w:sz w:val="20"/>
          <w:szCs w:val="20"/>
        </w:rPr>
      </w:pPr>
      <w:r w:rsidRPr="006246B2">
        <w:rPr>
          <w:rFonts w:ascii="Futura Bk BT" w:hAnsi="Futura Bk BT" w:cs="Arial"/>
          <w:b/>
          <w:sz w:val="20"/>
          <w:szCs w:val="20"/>
        </w:rPr>
        <w:t xml:space="preserve">PARÁGRAFO TERCERO: </w:t>
      </w:r>
      <w:r w:rsidRPr="006246B2">
        <w:rPr>
          <w:rFonts w:ascii="Futura Bk BT" w:hAnsi="Futura Bk BT" w:cs="Arial"/>
          <w:sz w:val="20"/>
          <w:szCs w:val="20"/>
        </w:rPr>
        <w:t xml:space="preserve">Desde el inicio de ejecución del proyecto y hasta la suscripción del Acta de Terminación de Unidad Funcional o del Acta de Terminación Parcial de </w:t>
      </w:r>
      <w:r w:rsidR="008D410B" w:rsidRPr="006246B2">
        <w:rPr>
          <w:rFonts w:ascii="Futura Bk BT" w:hAnsi="Futura Bk BT" w:cs="Arial"/>
          <w:sz w:val="20"/>
          <w:szCs w:val="20"/>
        </w:rPr>
        <w:t xml:space="preserve">la </w:t>
      </w:r>
      <w:r w:rsidRPr="006246B2">
        <w:rPr>
          <w:rFonts w:ascii="Futura Bk BT" w:hAnsi="Futura Bk BT" w:cs="Arial"/>
          <w:sz w:val="20"/>
          <w:szCs w:val="20"/>
        </w:rPr>
        <w:t xml:space="preserve">Unidad Funcional </w:t>
      </w:r>
      <w:r w:rsidR="00DE4A42">
        <w:rPr>
          <w:rFonts w:ascii="Futura Bk BT" w:hAnsi="Futura Bk BT" w:cs="Arial"/>
          <w:sz w:val="20"/>
          <w:szCs w:val="20"/>
        </w:rPr>
        <w:t>en donde se encuentre ubicada la Estación de Peaje respectiva</w:t>
      </w:r>
      <w:r w:rsidRPr="006246B2">
        <w:rPr>
          <w:rFonts w:ascii="Futura Bk BT" w:hAnsi="Futura Bk BT" w:cs="Arial"/>
          <w:sz w:val="20"/>
          <w:szCs w:val="20"/>
        </w:rPr>
        <w:t xml:space="preserve">, </w:t>
      </w:r>
      <w:r w:rsidR="002066E0">
        <w:rPr>
          <w:rFonts w:ascii="Futura Bk BT" w:hAnsi="Futura Bk BT" w:cs="Arial"/>
          <w:sz w:val="20"/>
          <w:szCs w:val="20"/>
        </w:rPr>
        <w:t>se</w:t>
      </w:r>
      <w:r w:rsidRPr="006246B2">
        <w:rPr>
          <w:rFonts w:ascii="Futura Bk BT" w:hAnsi="Futura Bk BT" w:cs="Arial"/>
          <w:sz w:val="20"/>
          <w:szCs w:val="20"/>
        </w:rPr>
        <w:t xml:space="preserve"> deberá</w:t>
      </w:r>
      <w:r w:rsidR="00261C5C">
        <w:rPr>
          <w:rFonts w:ascii="Futura Bk BT" w:hAnsi="Futura Bk BT" w:cs="Arial"/>
          <w:sz w:val="20"/>
          <w:szCs w:val="20"/>
        </w:rPr>
        <w:t>n</w:t>
      </w:r>
      <w:r w:rsidRPr="006246B2">
        <w:rPr>
          <w:rFonts w:ascii="Futura Bk BT" w:hAnsi="Futura Bk BT" w:cs="Arial"/>
          <w:sz w:val="20"/>
          <w:szCs w:val="20"/>
        </w:rPr>
        <w:t xml:space="preserve"> cobrar en la Estación </w:t>
      </w:r>
      <w:r w:rsidR="00DE4A42">
        <w:rPr>
          <w:rFonts w:ascii="Futura Bk BT" w:hAnsi="Futura Bk BT" w:cs="Arial"/>
          <w:sz w:val="20"/>
          <w:szCs w:val="20"/>
        </w:rPr>
        <w:t>de P</w:t>
      </w:r>
      <w:r w:rsidR="004C4ED8" w:rsidRPr="006246B2">
        <w:rPr>
          <w:rFonts w:ascii="Futura Bk BT" w:hAnsi="Futura Bk BT" w:cs="Arial"/>
          <w:sz w:val="20"/>
          <w:szCs w:val="20"/>
        </w:rPr>
        <w:t xml:space="preserve">eaje </w:t>
      </w:r>
      <w:r w:rsidR="00DE4A42">
        <w:rPr>
          <w:rFonts w:ascii="Futura Bk BT" w:hAnsi="Futura Bk BT" w:cs="Arial"/>
          <w:i/>
          <w:sz w:val="20"/>
          <w:szCs w:val="20"/>
        </w:rPr>
        <w:t>San Pedro</w:t>
      </w:r>
      <w:r w:rsidRPr="006246B2">
        <w:rPr>
          <w:rFonts w:ascii="Futura Bk BT" w:hAnsi="Futura Bk BT" w:cs="Arial"/>
          <w:sz w:val="20"/>
          <w:szCs w:val="20"/>
        </w:rPr>
        <w:t xml:space="preserve"> las tarifas establecidas </w:t>
      </w:r>
      <w:r w:rsidR="002066E0">
        <w:rPr>
          <w:rFonts w:ascii="Futura Bk BT" w:hAnsi="Futura Bk BT" w:cs="Arial"/>
          <w:sz w:val="20"/>
          <w:szCs w:val="20"/>
        </w:rPr>
        <w:t xml:space="preserve">para dicha Estación </w:t>
      </w:r>
      <w:r w:rsidRPr="006246B2">
        <w:rPr>
          <w:rFonts w:ascii="Futura Bk BT" w:hAnsi="Futura Bk BT" w:cs="Arial"/>
          <w:sz w:val="20"/>
          <w:szCs w:val="20"/>
        </w:rPr>
        <w:t>en la</w:t>
      </w:r>
      <w:r w:rsidR="002066E0">
        <w:rPr>
          <w:rFonts w:ascii="Futura Bk BT" w:hAnsi="Futura Bk BT" w:cs="Arial"/>
          <w:sz w:val="20"/>
          <w:szCs w:val="20"/>
        </w:rPr>
        <w:t>s</w:t>
      </w:r>
      <w:r w:rsidR="002066E0" w:rsidRPr="008705FD">
        <w:rPr>
          <w:rFonts w:ascii="Arial" w:hAnsi="Arial"/>
          <w:sz w:val="20"/>
        </w:rPr>
        <w:t xml:space="preserve"> </w:t>
      </w:r>
      <w:r w:rsidR="002066E0" w:rsidRPr="00ED222C">
        <w:rPr>
          <w:rFonts w:ascii="Arial" w:hAnsi="Arial" w:cs="Arial"/>
          <w:sz w:val="20"/>
        </w:rPr>
        <w:t>Resoluci</w:t>
      </w:r>
      <w:r w:rsidR="002066E0">
        <w:rPr>
          <w:rFonts w:ascii="Arial" w:hAnsi="Arial" w:cs="Arial"/>
          <w:sz w:val="20"/>
        </w:rPr>
        <w:t>o</w:t>
      </w:r>
      <w:r w:rsidR="002066E0" w:rsidRPr="00ED222C">
        <w:rPr>
          <w:rFonts w:ascii="Arial" w:hAnsi="Arial" w:cs="Arial"/>
          <w:sz w:val="20"/>
        </w:rPr>
        <w:t>n</w:t>
      </w:r>
      <w:r w:rsidR="002066E0">
        <w:rPr>
          <w:rFonts w:ascii="Arial" w:hAnsi="Arial" w:cs="Arial"/>
          <w:sz w:val="20"/>
        </w:rPr>
        <w:t>es</w:t>
      </w:r>
      <w:r w:rsidR="002066E0" w:rsidRPr="00ED222C">
        <w:rPr>
          <w:rFonts w:ascii="Arial" w:hAnsi="Arial" w:cs="Arial"/>
          <w:sz w:val="20"/>
        </w:rPr>
        <w:t xml:space="preserve"> No. 228 de 2013</w:t>
      </w:r>
      <w:r w:rsidR="003739BC">
        <w:rPr>
          <w:rFonts w:ascii="Arial" w:hAnsi="Arial" w:cs="Arial"/>
          <w:sz w:val="20"/>
        </w:rPr>
        <w:t xml:space="preserve">, 6001 de 2006 </w:t>
      </w:r>
      <w:r w:rsidR="002066E0">
        <w:rPr>
          <w:rFonts w:ascii="Arial" w:hAnsi="Arial" w:cs="Arial"/>
          <w:sz w:val="20"/>
        </w:rPr>
        <w:t xml:space="preserve"> y </w:t>
      </w:r>
      <w:r w:rsidR="00DE4A42">
        <w:rPr>
          <w:rFonts w:ascii="Arial" w:hAnsi="Arial" w:cs="Arial"/>
          <w:sz w:val="20"/>
        </w:rPr>
        <w:t>____ de ___</w:t>
      </w:r>
      <w:r w:rsidR="002066E0" w:rsidRPr="00ED222C">
        <w:rPr>
          <w:rFonts w:ascii="Arial" w:hAnsi="Arial" w:cs="Arial"/>
          <w:sz w:val="20"/>
        </w:rPr>
        <w:t xml:space="preserve"> </w:t>
      </w:r>
      <w:r w:rsidR="004B2863">
        <w:rPr>
          <w:rFonts w:ascii="Arial" w:hAnsi="Arial" w:cs="Arial"/>
          <w:sz w:val="20"/>
        </w:rPr>
        <w:t xml:space="preserve">expedidas por </w:t>
      </w:r>
      <w:r w:rsidR="002066E0" w:rsidRPr="00ED222C">
        <w:rPr>
          <w:rFonts w:ascii="Arial" w:hAnsi="Arial" w:cs="Arial"/>
          <w:sz w:val="20"/>
        </w:rPr>
        <w:t>el Ministerio de Transporte, actualizadas p</w:t>
      </w:r>
      <w:r w:rsidR="002066E0">
        <w:rPr>
          <w:rFonts w:ascii="Arial" w:hAnsi="Arial" w:cs="Arial"/>
          <w:sz w:val="20"/>
        </w:rPr>
        <w:t>ara el año 2015 p</w:t>
      </w:r>
      <w:r w:rsidR="002066E0" w:rsidRPr="00ED222C">
        <w:rPr>
          <w:rFonts w:ascii="Arial" w:hAnsi="Arial" w:cs="Arial"/>
          <w:sz w:val="20"/>
        </w:rPr>
        <w:t xml:space="preserve">or la </w:t>
      </w:r>
      <w:r w:rsidRPr="006246B2">
        <w:rPr>
          <w:rFonts w:ascii="Futura Bk BT" w:hAnsi="Futura Bk BT" w:cs="Arial"/>
          <w:sz w:val="20"/>
          <w:szCs w:val="20"/>
        </w:rPr>
        <w:t>Resoluci</w:t>
      </w:r>
      <w:r w:rsidR="00C175D2" w:rsidRPr="006246B2">
        <w:rPr>
          <w:rFonts w:ascii="Futura Bk BT" w:hAnsi="Futura Bk BT" w:cs="Arial"/>
          <w:sz w:val="20"/>
          <w:szCs w:val="20"/>
        </w:rPr>
        <w:t>ó</w:t>
      </w:r>
      <w:r w:rsidRPr="006246B2">
        <w:rPr>
          <w:rFonts w:ascii="Futura Bk BT" w:hAnsi="Futura Bk BT" w:cs="Arial"/>
          <w:sz w:val="20"/>
          <w:szCs w:val="20"/>
        </w:rPr>
        <w:t>n 036 de 2015 del INVIAS</w:t>
      </w:r>
      <w:r w:rsidR="00F81078" w:rsidRPr="006246B2">
        <w:rPr>
          <w:rFonts w:ascii="Futura Bk BT" w:hAnsi="Futura Bk BT" w:cs="Arial"/>
          <w:sz w:val="20"/>
          <w:szCs w:val="20"/>
        </w:rPr>
        <w:t xml:space="preserve">. </w:t>
      </w:r>
      <w:r w:rsidR="004B2863">
        <w:rPr>
          <w:rFonts w:ascii="Futura Bk BT" w:hAnsi="Futura Bk BT" w:cs="Arial"/>
          <w:sz w:val="20"/>
          <w:szCs w:val="20"/>
        </w:rPr>
        <w:t>Adicionalmente, d</w:t>
      </w:r>
      <w:r w:rsidR="008E3B85">
        <w:rPr>
          <w:rFonts w:ascii="Futura Bk BT" w:hAnsi="Futura Bk BT" w:cs="Arial"/>
          <w:sz w:val="20"/>
          <w:szCs w:val="20"/>
        </w:rPr>
        <w:t xml:space="preserve">urante </w:t>
      </w:r>
      <w:r w:rsidR="004B2863">
        <w:rPr>
          <w:rFonts w:ascii="Futura Bk BT" w:hAnsi="Futura Bk BT" w:cs="Arial"/>
          <w:sz w:val="20"/>
          <w:szCs w:val="20"/>
        </w:rPr>
        <w:t>el</w:t>
      </w:r>
      <w:r w:rsidR="003739BC">
        <w:rPr>
          <w:rFonts w:ascii="Futura Bk BT" w:hAnsi="Futura Bk BT" w:cs="Arial"/>
          <w:sz w:val="20"/>
          <w:szCs w:val="20"/>
        </w:rPr>
        <w:t xml:space="preserve"> periodo</w:t>
      </w:r>
      <w:r w:rsidR="004B2863">
        <w:rPr>
          <w:rFonts w:ascii="Futura Bk BT" w:hAnsi="Futura Bk BT" w:cs="Arial"/>
          <w:sz w:val="20"/>
          <w:szCs w:val="20"/>
        </w:rPr>
        <w:t xml:space="preserve"> mencionado</w:t>
      </w:r>
      <w:r w:rsidR="003739BC">
        <w:rPr>
          <w:rFonts w:ascii="Futura Bk BT" w:hAnsi="Futura Bk BT" w:cs="Arial"/>
          <w:sz w:val="20"/>
          <w:szCs w:val="20"/>
        </w:rPr>
        <w:t>, se</w:t>
      </w:r>
      <w:r w:rsidR="003739BC" w:rsidRPr="006246B2">
        <w:rPr>
          <w:rFonts w:ascii="Futura Bk BT" w:hAnsi="Futura Bk BT" w:cs="Arial"/>
          <w:sz w:val="20"/>
          <w:szCs w:val="20"/>
        </w:rPr>
        <w:t xml:space="preserve"> deberá</w:t>
      </w:r>
      <w:r w:rsidR="003739BC">
        <w:rPr>
          <w:rFonts w:ascii="Futura Bk BT" w:hAnsi="Futura Bk BT" w:cs="Arial"/>
          <w:sz w:val="20"/>
          <w:szCs w:val="20"/>
        </w:rPr>
        <w:t>n</w:t>
      </w:r>
      <w:r w:rsidR="003739BC" w:rsidRPr="006246B2">
        <w:rPr>
          <w:rFonts w:ascii="Futura Bk BT" w:hAnsi="Futura Bk BT" w:cs="Arial"/>
          <w:sz w:val="20"/>
          <w:szCs w:val="20"/>
        </w:rPr>
        <w:t xml:space="preserve"> cobrar en la Estación </w:t>
      </w:r>
      <w:r w:rsidR="003739BC">
        <w:rPr>
          <w:rFonts w:ascii="Futura Bk BT" w:hAnsi="Futura Bk BT" w:cs="Arial"/>
          <w:sz w:val="20"/>
          <w:szCs w:val="20"/>
        </w:rPr>
        <w:t>de P</w:t>
      </w:r>
      <w:r w:rsidR="003739BC" w:rsidRPr="006246B2">
        <w:rPr>
          <w:rFonts w:ascii="Futura Bk BT" w:hAnsi="Futura Bk BT" w:cs="Arial"/>
          <w:sz w:val="20"/>
          <w:szCs w:val="20"/>
        </w:rPr>
        <w:t xml:space="preserve">eaje </w:t>
      </w:r>
      <w:r w:rsidR="003739BC">
        <w:rPr>
          <w:rFonts w:ascii="Futura Bk BT" w:hAnsi="Futura Bk BT" w:cs="Arial"/>
          <w:i/>
          <w:sz w:val="20"/>
          <w:szCs w:val="20"/>
        </w:rPr>
        <w:t xml:space="preserve">Puente Amarillo </w:t>
      </w:r>
      <w:r w:rsidR="003739BC" w:rsidRPr="006246B2">
        <w:rPr>
          <w:rFonts w:ascii="Futura Bk BT" w:hAnsi="Futura Bk BT" w:cs="Arial"/>
          <w:sz w:val="20"/>
          <w:szCs w:val="20"/>
        </w:rPr>
        <w:t xml:space="preserve">las tarifas establecidas </w:t>
      </w:r>
      <w:r w:rsidR="003739BC">
        <w:rPr>
          <w:rFonts w:ascii="Futura Bk BT" w:hAnsi="Futura Bk BT" w:cs="Arial"/>
          <w:sz w:val="20"/>
          <w:szCs w:val="20"/>
        </w:rPr>
        <w:t xml:space="preserve">para dicha Estación </w:t>
      </w:r>
      <w:r w:rsidR="003739BC" w:rsidRPr="006246B2">
        <w:rPr>
          <w:rFonts w:ascii="Futura Bk BT" w:hAnsi="Futura Bk BT" w:cs="Arial"/>
          <w:sz w:val="20"/>
          <w:szCs w:val="20"/>
        </w:rPr>
        <w:t>en la</w:t>
      </w:r>
      <w:r w:rsidR="003739BC">
        <w:rPr>
          <w:rFonts w:ascii="Futura Bk BT" w:hAnsi="Futura Bk BT" w:cs="Arial"/>
          <w:sz w:val="20"/>
          <w:szCs w:val="20"/>
        </w:rPr>
        <w:t xml:space="preserve"> Resolución No.1860 de 2014, expedida por el Ministerio de Transporte</w:t>
      </w:r>
      <w:r w:rsidR="004B2863">
        <w:rPr>
          <w:rFonts w:ascii="Futura Bk BT" w:hAnsi="Futura Bk BT" w:cs="Arial"/>
          <w:sz w:val="20"/>
          <w:szCs w:val="20"/>
        </w:rPr>
        <w:t>, y, en la Estación de Peaje Veracruz, las tarifas establecidas en la Resolución</w:t>
      </w:r>
      <w:r w:rsidR="001A77CF">
        <w:rPr>
          <w:rFonts w:ascii="Futura Bk BT" w:hAnsi="Futura Bk BT" w:cs="Arial"/>
          <w:sz w:val="20"/>
          <w:szCs w:val="20"/>
        </w:rPr>
        <w:t xml:space="preserve"> No.8869 de 1996</w:t>
      </w:r>
      <w:r w:rsidR="004A25D6">
        <w:rPr>
          <w:rFonts w:ascii="Futura Bk BT" w:hAnsi="Futura Bk BT" w:cs="Arial"/>
          <w:sz w:val="20"/>
          <w:szCs w:val="20"/>
        </w:rPr>
        <w:t xml:space="preserve"> del Ministerio de Transporte</w:t>
      </w:r>
      <w:r w:rsidR="001A77CF">
        <w:rPr>
          <w:rFonts w:ascii="Futura Bk BT" w:hAnsi="Futura Bk BT" w:cs="Arial"/>
          <w:sz w:val="20"/>
          <w:szCs w:val="20"/>
        </w:rPr>
        <w:t>.</w:t>
      </w:r>
      <w:r w:rsidR="004B2863">
        <w:rPr>
          <w:rFonts w:ascii="Futura Bk BT" w:hAnsi="Futura Bk BT" w:cs="Arial"/>
          <w:sz w:val="20"/>
          <w:szCs w:val="20"/>
        </w:rPr>
        <w:t xml:space="preserve"> </w:t>
      </w:r>
    </w:p>
    <w:p w:rsidR="004B2863" w:rsidRDefault="004B2863" w:rsidP="004E3F31">
      <w:pPr>
        <w:autoSpaceDE w:val="0"/>
        <w:adjustRightInd w:val="0"/>
        <w:jc w:val="both"/>
        <w:rPr>
          <w:rFonts w:ascii="Futura Bk BT" w:hAnsi="Futura Bk BT" w:cs="Arial"/>
          <w:sz w:val="20"/>
          <w:szCs w:val="20"/>
        </w:rPr>
      </w:pPr>
    </w:p>
    <w:p w:rsidR="00F81078" w:rsidRPr="006246B2" w:rsidRDefault="00276AC0" w:rsidP="004E3F31">
      <w:pPr>
        <w:autoSpaceDE w:val="0"/>
        <w:adjustRightInd w:val="0"/>
        <w:jc w:val="both"/>
        <w:rPr>
          <w:rFonts w:ascii="Futura Bk BT" w:hAnsi="Futura Bk BT" w:cs="Arial"/>
          <w:sz w:val="20"/>
          <w:szCs w:val="20"/>
        </w:rPr>
      </w:pPr>
      <w:r>
        <w:rPr>
          <w:rFonts w:ascii="Arial" w:hAnsi="Arial" w:cs="Arial"/>
          <w:sz w:val="20"/>
        </w:rPr>
        <w:t xml:space="preserve">Lo anterior, sin perjuicio de </w:t>
      </w:r>
      <w:r w:rsidRPr="00ED039D">
        <w:rPr>
          <w:rFonts w:ascii="Arial" w:hAnsi="Arial"/>
          <w:sz w:val="20"/>
        </w:rPr>
        <w:t xml:space="preserve">que </w:t>
      </w:r>
      <w:r>
        <w:rPr>
          <w:rFonts w:ascii="Arial" w:hAnsi="Arial" w:cs="Arial"/>
          <w:sz w:val="20"/>
        </w:rPr>
        <w:t>el aporte</w:t>
      </w:r>
      <w:r w:rsidR="00261C5C">
        <w:rPr>
          <w:rFonts w:ascii="Arial" w:hAnsi="Arial" w:cs="Arial"/>
          <w:sz w:val="20"/>
        </w:rPr>
        <w:t xml:space="preserve"> al Fondo de Seguridad Vial encaminado </w:t>
      </w:r>
      <w:r w:rsidR="00261C5C">
        <w:rPr>
          <w:rFonts w:ascii="Futura Bk BT" w:hAnsi="Futura Bk BT" w:cs="Arial"/>
          <w:sz w:val="20"/>
          <w:szCs w:val="20"/>
        </w:rPr>
        <w:t>a</w:t>
      </w:r>
      <w:r w:rsidRPr="006246B2">
        <w:rPr>
          <w:rFonts w:ascii="Futura Bk BT" w:hAnsi="Futura Bk BT" w:cs="Arial"/>
          <w:sz w:val="20"/>
          <w:szCs w:val="20"/>
        </w:rPr>
        <w:t xml:space="preserve"> adelantar programas de seguridad e</w:t>
      </w:r>
      <w:r w:rsidR="003C2F89">
        <w:rPr>
          <w:rFonts w:ascii="Futura Bk BT" w:hAnsi="Futura Bk BT" w:cs="Arial"/>
          <w:sz w:val="20"/>
          <w:szCs w:val="20"/>
        </w:rPr>
        <w:t>n las carreteras a cargo de la N</w:t>
      </w:r>
      <w:r w:rsidRPr="006246B2">
        <w:rPr>
          <w:rFonts w:ascii="Futura Bk BT" w:hAnsi="Futura Bk BT" w:cs="Arial"/>
          <w:sz w:val="20"/>
          <w:szCs w:val="20"/>
        </w:rPr>
        <w:t>ación</w:t>
      </w:r>
      <w:r>
        <w:rPr>
          <w:rFonts w:ascii="Arial" w:hAnsi="Arial" w:cs="Arial"/>
          <w:sz w:val="20"/>
        </w:rPr>
        <w:t xml:space="preserve"> aplicable a dichas</w:t>
      </w:r>
      <w:r w:rsidRPr="00ED039D">
        <w:rPr>
          <w:rFonts w:ascii="Arial" w:hAnsi="Arial"/>
          <w:sz w:val="20"/>
        </w:rPr>
        <w:t xml:space="preserve"> tarifas </w:t>
      </w:r>
      <w:r>
        <w:rPr>
          <w:rFonts w:ascii="Arial" w:hAnsi="Arial" w:cs="Arial"/>
          <w:sz w:val="20"/>
        </w:rPr>
        <w:t>durante ese periodo sea</w:t>
      </w:r>
      <w:r w:rsidRPr="00ED039D">
        <w:rPr>
          <w:rFonts w:ascii="Arial" w:hAnsi="Arial"/>
          <w:sz w:val="20"/>
        </w:rPr>
        <w:t xml:space="preserve"> el </w:t>
      </w:r>
      <w:r>
        <w:rPr>
          <w:rFonts w:ascii="Arial" w:hAnsi="Arial" w:cs="Arial"/>
          <w:sz w:val="20"/>
        </w:rPr>
        <w:t xml:space="preserve">previsto en </w:t>
      </w:r>
      <w:r w:rsidRPr="00ED039D">
        <w:rPr>
          <w:rFonts w:ascii="Arial" w:hAnsi="Arial"/>
          <w:sz w:val="20"/>
        </w:rPr>
        <w:t xml:space="preserve">el </w:t>
      </w:r>
      <w:r w:rsidRPr="004C3E72">
        <w:rPr>
          <w:rFonts w:ascii="Arial" w:hAnsi="Arial" w:cs="Arial"/>
          <w:b/>
          <w:sz w:val="20"/>
        </w:rPr>
        <w:t xml:space="preserve">ARTÍCULO </w:t>
      </w:r>
      <w:r>
        <w:rPr>
          <w:rFonts w:ascii="Arial" w:hAnsi="Arial" w:cs="Arial"/>
          <w:b/>
          <w:sz w:val="20"/>
        </w:rPr>
        <w:t>SÉPTIMO</w:t>
      </w:r>
      <w:r w:rsidRPr="00ED039D">
        <w:rPr>
          <w:rFonts w:ascii="Arial" w:hAnsi="Arial"/>
          <w:b/>
          <w:sz w:val="20"/>
        </w:rPr>
        <w:t xml:space="preserve"> </w:t>
      </w:r>
      <w:r w:rsidRPr="00ED039D">
        <w:rPr>
          <w:rFonts w:ascii="Arial" w:hAnsi="Arial"/>
          <w:sz w:val="20"/>
        </w:rPr>
        <w:t xml:space="preserve">de </w:t>
      </w:r>
      <w:r>
        <w:rPr>
          <w:rFonts w:ascii="Arial" w:hAnsi="Arial" w:cs="Arial"/>
          <w:sz w:val="20"/>
        </w:rPr>
        <w:t>esta Resolución. En consecuencia,</w:t>
      </w:r>
      <w:r w:rsidRPr="00ED039D">
        <w:rPr>
          <w:rFonts w:ascii="Arial" w:hAnsi="Arial"/>
          <w:sz w:val="20"/>
        </w:rPr>
        <w:t xml:space="preserve"> de </w:t>
      </w:r>
      <w:r>
        <w:rPr>
          <w:rFonts w:ascii="Arial" w:hAnsi="Arial" w:cs="Arial"/>
          <w:sz w:val="20"/>
        </w:rPr>
        <w:t xml:space="preserve">dichas tarifas sólo deberá entregarse como aporte al Fondo de Seguridad Vial el monto previsto en el referido </w:t>
      </w:r>
      <w:r w:rsidRPr="004C3E72">
        <w:rPr>
          <w:rFonts w:ascii="Arial" w:hAnsi="Arial" w:cs="Arial"/>
          <w:b/>
          <w:sz w:val="20"/>
        </w:rPr>
        <w:t xml:space="preserve">ARTÍCULO </w:t>
      </w:r>
      <w:r>
        <w:rPr>
          <w:rFonts w:ascii="Arial" w:hAnsi="Arial" w:cs="Arial"/>
          <w:b/>
          <w:sz w:val="20"/>
        </w:rPr>
        <w:t xml:space="preserve">SÉPTIMO </w:t>
      </w:r>
      <w:r w:rsidRPr="00485DF8">
        <w:rPr>
          <w:rFonts w:ascii="Futura Bk BT" w:hAnsi="Futura Bk BT"/>
          <w:sz w:val="20"/>
        </w:rPr>
        <w:t>.</w:t>
      </w:r>
    </w:p>
    <w:p w:rsidR="00F81078" w:rsidRPr="006246B2" w:rsidRDefault="00F81078" w:rsidP="004E3F31">
      <w:pPr>
        <w:autoSpaceDE w:val="0"/>
        <w:adjustRightInd w:val="0"/>
        <w:jc w:val="both"/>
        <w:rPr>
          <w:rFonts w:ascii="Futura Bk BT" w:hAnsi="Futura Bk BT" w:cs="Arial"/>
          <w:sz w:val="20"/>
          <w:szCs w:val="20"/>
        </w:rPr>
      </w:pPr>
    </w:p>
    <w:p w:rsidR="004E3F31" w:rsidRPr="006246B2" w:rsidRDefault="004E3F31" w:rsidP="004E3F31">
      <w:pPr>
        <w:autoSpaceDE w:val="0"/>
        <w:adjustRightInd w:val="0"/>
        <w:jc w:val="both"/>
        <w:rPr>
          <w:rFonts w:ascii="Futura Bk BT" w:hAnsi="Futura Bk BT" w:cs="Arial"/>
          <w:b/>
          <w:sz w:val="20"/>
          <w:szCs w:val="20"/>
        </w:rPr>
      </w:pPr>
      <w:r w:rsidRPr="006246B2">
        <w:rPr>
          <w:rFonts w:ascii="Futura Bk BT" w:hAnsi="Futura Bk BT" w:cs="Arial"/>
          <w:b/>
          <w:sz w:val="20"/>
          <w:szCs w:val="20"/>
        </w:rPr>
        <w:t xml:space="preserve">PARÁGRAFO CUARTO: </w:t>
      </w:r>
      <w:r w:rsidRPr="006246B2">
        <w:rPr>
          <w:rFonts w:ascii="Futura Bk BT" w:hAnsi="Futura Bk BT" w:cs="Arial"/>
          <w:sz w:val="20"/>
          <w:szCs w:val="20"/>
        </w:rPr>
        <w:t xml:space="preserve">Debido a que la Estación </w:t>
      </w:r>
      <w:r w:rsidR="004A25D6">
        <w:rPr>
          <w:rFonts w:ascii="Futura Bk BT" w:hAnsi="Futura Bk BT" w:cs="Arial"/>
          <w:sz w:val="20"/>
          <w:szCs w:val="20"/>
        </w:rPr>
        <w:t>de P</w:t>
      </w:r>
      <w:r w:rsidR="0021713B">
        <w:rPr>
          <w:rFonts w:ascii="Futura Bk BT" w:hAnsi="Futura Bk BT" w:cs="Arial"/>
          <w:sz w:val="20"/>
          <w:szCs w:val="20"/>
        </w:rPr>
        <w:t xml:space="preserve">eaje </w:t>
      </w:r>
      <w:r w:rsidR="001A77CF">
        <w:rPr>
          <w:rFonts w:ascii="Futura Bk BT" w:hAnsi="Futura Bk BT" w:cs="Arial"/>
          <w:i/>
          <w:sz w:val="20"/>
          <w:szCs w:val="20"/>
        </w:rPr>
        <w:t>San Pedro</w:t>
      </w:r>
      <w:r w:rsidRPr="006246B2">
        <w:rPr>
          <w:rFonts w:ascii="Futura Bk BT" w:hAnsi="Futura Bk BT" w:cs="Arial"/>
          <w:i/>
          <w:sz w:val="20"/>
          <w:szCs w:val="20"/>
        </w:rPr>
        <w:t xml:space="preserve"> </w:t>
      </w:r>
      <w:r w:rsidRPr="006246B2">
        <w:rPr>
          <w:rFonts w:ascii="Futura Bk BT" w:hAnsi="Futura Bk BT" w:cs="Arial"/>
          <w:sz w:val="20"/>
          <w:szCs w:val="20"/>
        </w:rPr>
        <w:t xml:space="preserve">es operada actualmente por ODINSA S.A en virtud del contrato de concesión No. 250 de 2011 –celebrado entre INVIAS y ODINSA–, una vez se efectúe la entrega de la infraestructura relacionada con el </w:t>
      </w:r>
      <w:r w:rsidR="00276AC0">
        <w:rPr>
          <w:rFonts w:ascii="Futura Bk BT" w:hAnsi="Futura Bk BT" w:cs="Arial"/>
          <w:sz w:val="20"/>
          <w:szCs w:val="20"/>
        </w:rPr>
        <w:t>P</w:t>
      </w:r>
      <w:r w:rsidRPr="006246B2">
        <w:rPr>
          <w:rFonts w:ascii="Futura Bk BT" w:hAnsi="Futura Bk BT" w:cs="Arial"/>
          <w:sz w:val="20"/>
          <w:szCs w:val="20"/>
        </w:rPr>
        <w:t xml:space="preserve">royecto por parte del INVIAS a la ANI, el recaudo de las tarifas en dicha estación y el manejo de los recursos derivados de la misma se llevarán a cabo de conformidad con lo establecido en la minuta del contrato de concesión de la licitación pública No. </w:t>
      </w:r>
      <w:r w:rsidR="001A77CF" w:rsidRPr="006246B2">
        <w:rPr>
          <w:rFonts w:ascii="Futura Bk BT" w:hAnsi="Futura Bk BT" w:cs="Arial"/>
          <w:sz w:val="20"/>
          <w:szCs w:val="20"/>
        </w:rPr>
        <w:t>VJ-VE-</w:t>
      </w:r>
      <w:r w:rsidR="001A77CF">
        <w:rPr>
          <w:rFonts w:ascii="Futura Bk BT" w:hAnsi="Futura Bk BT" w:cs="Arial"/>
          <w:sz w:val="20"/>
          <w:szCs w:val="20"/>
        </w:rPr>
        <w:t>IP-LP-015-2013</w:t>
      </w:r>
      <w:r w:rsidRPr="006246B2">
        <w:rPr>
          <w:rFonts w:ascii="Futura Bk BT" w:hAnsi="Futura Bk BT" w:cs="Arial"/>
          <w:sz w:val="20"/>
          <w:szCs w:val="20"/>
        </w:rPr>
        <w:t>.</w:t>
      </w:r>
      <w:r w:rsidR="001A77CF">
        <w:rPr>
          <w:rFonts w:ascii="Futura Bk BT" w:hAnsi="Futura Bk BT" w:cs="Arial"/>
          <w:sz w:val="20"/>
          <w:szCs w:val="20"/>
        </w:rPr>
        <w:t xml:space="preserve"> </w:t>
      </w:r>
    </w:p>
    <w:p w:rsidR="004E3F31" w:rsidRPr="006246B2" w:rsidRDefault="004E3F31" w:rsidP="004E3F31">
      <w:pPr>
        <w:jc w:val="both"/>
        <w:rPr>
          <w:rFonts w:ascii="Futura Bk BT" w:hAnsi="Futura Bk BT" w:cs="Arial"/>
          <w:b/>
          <w:sz w:val="20"/>
          <w:szCs w:val="20"/>
        </w:rPr>
      </w:pPr>
    </w:p>
    <w:p w:rsidR="004E3F31" w:rsidRPr="006246B2" w:rsidRDefault="004E3F31" w:rsidP="004E3F31">
      <w:pPr>
        <w:autoSpaceDE w:val="0"/>
        <w:adjustRightInd w:val="0"/>
        <w:jc w:val="both"/>
        <w:rPr>
          <w:rFonts w:ascii="Futura Bk BT" w:hAnsi="Futura Bk BT" w:cs="Arial"/>
          <w:b/>
          <w:sz w:val="20"/>
          <w:szCs w:val="20"/>
        </w:rPr>
      </w:pPr>
      <w:r w:rsidRPr="006246B2">
        <w:rPr>
          <w:rFonts w:ascii="Futura Bk BT" w:hAnsi="Futura Bk BT" w:cs="Arial"/>
          <w:b/>
          <w:sz w:val="20"/>
          <w:szCs w:val="20"/>
        </w:rPr>
        <w:t xml:space="preserve">ARTÍCULO CUARTO: </w:t>
      </w:r>
      <w:r w:rsidRPr="006246B2">
        <w:rPr>
          <w:rFonts w:ascii="Futura Bk BT" w:hAnsi="Futura Bk BT" w:cs="Arial"/>
          <w:snapToGrid w:val="0"/>
          <w:sz w:val="20"/>
          <w:szCs w:val="20"/>
          <w:lang w:eastAsia="es-CO"/>
        </w:rPr>
        <w:t>Las tarifas de la</w:t>
      </w:r>
      <w:r w:rsidR="001A77CF">
        <w:rPr>
          <w:rFonts w:ascii="Futura Bk BT" w:hAnsi="Futura Bk BT" w:cs="Arial"/>
          <w:snapToGrid w:val="0"/>
          <w:sz w:val="20"/>
          <w:szCs w:val="20"/>
          <w:lang w:eastAsia="es-CO"/>
        </w:rPr>
        <w:t>s Estacio</w:t>
      </w:r>
      <w:r w:rsidRPr="006246B2">
        <w:rPr>
          <w:rFonts w:ascii="Futura Bk BT" w:hAnsi="Futura Bk BT" w:cs="Arial"/>
          <w:snapToGrid w:val="0"/>
          <w:sz w:val="20"/>
          <w:szCs w:val="20"/>
          <w:lang w:eastAsia="es-CO"/>
        </w:rPr>
        <w:t>n</w:t>
      </w:r>
      <w:r w:rsidR="001A77CF">
        <w:rPr>
          <w:rFonts w:ascii="Futura Bk BT" w:hAnsi="Futura Bk BT" w:cs="Arial"/>
          <w:snapToGrid w:val="0"/>
          <w:sz w:val="20"/>
          <w:szCs w:val="20"/>
          <w:lang w:eastAsia="es-CO"/>
        </w:rPr>
        <w:t>es</w:t>
      </w:r>
      <w:r w:rsidRPr="006246B2">
        <w:rPr>
          <w:rFonts w:ascii="Futura Bk BT" w:hAnsi="Futura Bk BT" w:cs="Arial"/>
          <w:snapToGrid w:val="0"/>
          <w:sz w:val="20"/>
          <w:szCs w:val="20"/>
          <w:lang w:eastAsia="es-CO"/>
        </w:rPr>
        <w:t xml:space="preserve"> </w:t>
      </w:r>
      <w:r w:rsidR="001A77CF">
        <w:rPr>
          <w:rFonts w:ascii="Futura Bk BT" w:hAnsi="Futura Bk BT" w:cs="Arial"/>
          <w:i/>
          <w:snapToGrid w:val="0"/>
          <w:sz w:val="20"/>
          <w:szCs w:val="20"/>
          <w:lang w:eastAsia="es-CO"/>
        </w:rPr>
        <w:t xml:space="preserve">Tacuya </w:t>
      </w:r>
      <w:r w:rsidR="001A77CF">
        <w:rPr>
          <w:rFonts w:ascii="Futura Bk BT" w:hAnsi="Futura Bk BT" w:cs="Arial"/>
          <w:snapToGrid w:val="0"/>
          <w:sz w:val="20"/>
          <w:szCs w:val="20"/>
          <w:lang w:eastAsia="es-CO"/>
        </w:rPr>
        <w:t xml:space="preserve">y </w:t>
      </w:r>
      <w:r w:rsidR="001A77CF">
        <w:rPr>
          <w:rFonts w:ascii="Futura Bk BT" w:hAnsi="Futura Bk BT" w:cs="Arial"/>
          <w:i/>
          <w:snapToGrid w:val="0"/>
          <w:sz w:val="20"/>
          <w:szCs w:val="20"/>
          <w:lang w:eastAsia="es-CO"/>
        </w:rPr>
        <w:t xml:space="preserve">Yopal </w:t>
      </w:r>
      <w:r w:rsidRPr="006246B2">
        <w:rPr>
          <w:rFonts w:ascii="Futura Bk BT" w:hAnsi="Futura Bk BT" w:cs="Arial"/>
          <w:snapToGrid w:val="0"/>
          <w:sz w:val="20"/>
          <w:szCs w:val="20"/>
          <w:lang w:eastAsia="es-CO"/>
        </w:rPr>
        <w:t xml:space="preserve">serán actualizadas y aproximadas de conformidad con la fórmula establecida en la minuta del contrato de concesión de la licitación pública No. </w:t>
      </w:r>
      <w:r w:rsidR="001A77CF" w:rsidRPr="006246B2">
        <w:rPr>
          <w:rFonts w:ascii="Futura Bk BT" w:hAnsi="Futura Bk BT" w:cs="Arial"/>
          <w:sz w:val="20"/>
          <w:szCs w:val="20"/>
        </w:rPr>
        <w:t>VJ-VE-</w:t>
      </w:r>
      <w:r w:rsidR="001A77CF">
        <w:rPr>
          <w:rFonts w:ascii="Futura Bk BT" w:hAnsi="Futura Bk BT" w:cs="Arial"/>
          <w:sz w:val="20"/>
          <w:szCs w:val="20"/>
        </w:rPr>
        <w:t>IP-LP-015-2013</w:t>
      </w:r>
      <w:r w:rsidRPr="006246B2">
        <w:rPr>
          <w:rFonts w:ascii="Futura Bk BT" w:hAnsi="Futura Bk BT" w:cs="Arial"/>
          <w:snapToGrid w:val="0"/>
          <w:sz w:val="20"/>
          <w:szCs w:val="20"/>
          <w:lang w:eastAsia="es-CO"/>
        </w:rPr>
        <w:t xml:space="preserve">. </w:t>
      </w:r>
      <w:r w:rsidRPr="006246B2">
        <w:rPr>
          <w:rFonts w:ascii="Futura Bk BT" w:hAnsi="Futura Bk BT" w:cs="Arial"/>
          <w:sz w:val="20"/>
          <w:szCs w:val="20"/>
        </w:rPr>
        <w:t>Las tarifas de la</w:t>
      </w:r>
      <w:r w:rsidR="001A77CF">
        <w:rPr>
          <w:rFonts w:ascii="Futura Bk BT" w:hAnsi="Futura Bk BT" w:cs="Arial"/>
          <w:sz w:val="20"/>
          <w:szCs w:val="20"/>
        </w:rPr>
        <w:t>s Estacio</w:t>
      </w:r>
      <w:r w:rsidRPr="006246B2">
        <w:rPr>
          <w:rFonts w:ascii="Futura Bk BT" w:hAnsi="Futura Bk BT" w:cs="Arial"/>
          <w:sz w:val="20"/>
          <w:szCs w:val="20"/>
        </w:rPr>
        <w:t>n</w:t>
      </w:r>
      <w:r w:rsidR="001A77CF">
        <w:rPr>
          <w:rFonts w:ascii="Futura Bk BT" w:hAnsi="Futura Bk BT" w:cs="Arial"/>
          <w:sz w:val="20"/>
          <w:szCs w:val="20"/>
        </w:rPr>
        <w:t>es de P</w:t>
      </w:r>
      <w:r w:rsidR="00F81078" w:rsidRPr="006246B2">
        <w:rPr>
          <w:rFonts w:ascii="Futura Bk BT" w:hAnsi="Futura Bk BT" w:cs="Arial"/>
          <w:sz w:val="20"/>
          <w:szCs w:val="20"/>
        </w:rPr>
        <w:t xml:space="preserve">eaje </w:t>
      </w:r>
      <w:r w:rsidR="001A77CF">
        <w:rPr>
          <w:rFonts w:ascii="Futura Bk BT" w:hAnsi="Futura Bk BT" w:cs="Arial"/>
          <w:i/>
          <w:sz w:val="20"/>
          <w:szCs w:val="20"/>
        </w:rPr>
        <w:t xml:space="preserve">Puente </w:t>
      </w:r>
      <w:r w:rsidR="001A77CF" w:rsidRPr="001A77CF">
        <w:rPr>
          <w:rFonts w:ascii="Futura Bk BT" w:hAnsi="Futura Bk BT" w:cs="Arial"/>
          <w:i/>
          <w:sz w:val="20"/>
          <w:szCs w:val="20"/>
        </w:rPr>
        <w:t>Amarillo</w:t>
      </w:r>
      <w:r w:rsidR="001A77CF">
        <w:rPr>
          <w:rFonts w:ascii="Futura Bk BT" w:hAnsi="Futura Bk BT" w:cs="Arial"/>
          <w:sz w:val="20"/>
          <w:szCs w:val="20"/>
        </w:rPr>
        <w:t xml:space="preserve">, </w:t>
      </w:r>
      <w:r w:rsidR="001A77CF" w:rsidRPr="001A77CF">
        <w:rPr>
          <w:rFonts w:ascii="Futura Bk BT" w:hAnsi="Futura Bk BT" w:cs="Arial"/>
          <w:i/>
          <w:sz w:val="20"/>
          <w:szCs w:val="20"/>
        </w:rPr>
        <w:t>Veracruz</w:t>
      </w:r>
      <w:r w:rsidR="001A77CF">
        <w:rPr>
          <w:rFonts w:ascii="Futura Bk BT" w:hAnsi="Futura Bk BT" w:cs="Arial"/>
          <w:sz w:val="20"/>
          <w:szCs w:val="20"/>
        </w:rPr>
        <w:t xml:space="preserve"> </w:t>
      </w:r>
      <w:r w:rsidR="001A77CF" w:rsidRPr="001A77CF">
        <w:rPr>
          <w:rFonts w:ascii="Futura Bk BT" w:hAnsi="Futura Bk BT" w:cs="Arial"/>
          <w:sz w:val="20"/>
          <w:szCs w:val="20"/>
        </w:rPr>
        <w:t>y</w:t>
      </w:r>
      <w:r w:rsidR="001A77CF">
        <w:rPr>
          <w:rFonts w:ascii="Futura Bk BT" w:hAnsi="Futura Bk BT" w:cs="Arial"/>
          <w:sz w:val="20"/>
          <w:szCs w:val="20"/>
        </w:rPr>
        <w:t xml:space="preserve"> </w:t>
      </w:r>
      <w:r w:rsidR="001A77CF">
        <w:rPr>
          <w:rFonts w:ascii="Futura Bk BT" w:hAnsi="Futura Bk BT" w:cs="Arial"/>
          <w:i/>
          <w:sz w:val="20"/>
          <w:szCs w:val="20"/>
        </w:rPr>
        <w:t>San Pedro</w:t>
      </w:r>
      <w:r w:rsidR="001A77CF">
        <w:rPr>
          <w:rFonts w:ascii="Futura Bk BT" w:hAnsi="Futura Bk BT" w:cs="Arial"/>
          <w:sz w:val="20"/>
          <w:szCs w:val="20"/>
        </w:rPr>
        <w:t xml:space="preserve"> </w:t>
      </w:r>
      <w:r w:rsidRPr="006246B2">
        <w:rPr>
          <w:rFonts w:ascii="Futura Bk BT" w:hAnsi="Futura Bk BT" w:cs="Arial"/>
          <w:sz w:val="20"/>
          <w:szCs w:val="20"/>
        </w:rPr>
        <w:t xml:space="preserve">se actualizarán y aproximarán </w:t>
      </w:r>
      <w:r w:rsidR="00FA4611" w:rsidRPr="006246B2">
        <w:rPr>
          <w:rFonts w:ascii="Futura Bk BT" w:hAnsi="Futura Bk BT" w:cs="Arial"/>
          <w:sz w:val="20"/>
          <w:szCs w:val="20"/>
        </w:rPr>
        <w:t xml:space="preserve">hasta el inicio de ejecución del contrato de concesión </w:t>
      </w:r>
      <w:r w:rsidRPr="006246B2">
        <w:rPr>
          <w:rFonts w:ascii="Futura Bk BT" w:hAnsi="Futura Bk BT" w:cs="Arial"/>
          <w:sz w:val="20"/>
          <w:szCs w:val="20"/>
        </w:rPr>
        <w:t>de acuerdo con lo establecido en la</w:t>
      </w:r>
      <w:r w:rsidR="001A77CF">
        <w:rPr>
          <w:rFonts w:ascii="Futura Bk BT" w:hAnsi="Futura Bk BT" w:cs="Arial"/>
          <w:sz w:val="20"/>
          <w:szCs w:val="20"/>
        </w:rPr>
        <w:t>s</w:t>
      </w:r>
      <w:r w:rsidRPr="006246B2">
        <w:rPr>
          <w:rFonts w:ascii="Futura Bk BT" w:hAnsi="Futura Bk BT" w:cs="Arial"/>
          <w:sz w:val="20"/>
          <w:szCs w:val="20"/>
        </w:rPr>
        <w:t xml:space="preserve"> </w:t>
      </w:r>
      <w:r w:rsidR="001A77CF">
        <w:rPr>
          <w:rFonts w:ascii="Arial" w:hAnsi="Arial"/>
          <w:sz w:val="20"/>
        </w:rPr>
        <w:t>Resolucio</w:t>
      </w:r>
      <w:r w:rsidR="00276AC0" w:rsidRPr="00ED039D">
        <w:rPr>
          <w:rFonts w:ascii="Arial" w:hAnsi="Arial"/>
          <w:sz w:val="20"/>
        </w:rPr>
        <w:t>n</w:t>
      </w:r>
      <w:r w:rsidR="001A77CF">
        <w:rPr>
          <w:rFonts w:ascii="Arial" w:hAnsi="Arial"/>
          <w:sz w:val="20"/>
        </w:rPr>
        <w:t>es</w:t>
      </w:r>
      <w:r w:rsidR="00276AC0" w:rsidRPr="00ED039D">
        <w:rPr>
          <w:rFonts w:ascii="Arial" w:hAnsi="Arial"/>
          <w:sz w:val="20"/>
        </w:rPr>
        <w:t xml:space="preserve"> </w:t>
      </w:r>
      <w:r w:rsidR="00FA4611">
        <w:rPr>
          <w:rFonts w:ascii="Arial" w:hAnsi="Arial"/>
          <w:sz w:val="20"/>
        </w:rPr>
        <w:t xml:space="preserve">del Ministerio de Transporte </w:t>
      </w:r>
      <w:r w:rsidR="001A77CF">
        <w:rPr>
          <w:rFonts w:ascii="Futura Bk BT" w:hAnsi="Futura Bk BT" w:cs="Arial"/>
          <w:sz w:val="20"/>
          <w:szCs w:val="20"/>
        </w:rPr>
        <w:t xml:space="preserve">No.1860 de 2014, </w:t>
      </w:r>
      <w:r w:rsidR="001A77CF" w:rsidRPr="00ED222C">
        <w:rPr>
          <w:rFonts w:ascii="Arial" w:hAnsi="Arial" w:cs="Arial"/>
          <w:sz w:val="20"/>
        </w:rPr>
        <w:t>228 de 2013</w:t>
      </w:r>
      <w:r w:rsidR="001A77CF">
        <w:rPr>
          <w:rFonts w:ascii="Arial" w:hAnsi="Arial" w:cs="Arial"/>
          <w:sz w:val="20"/>
        </w:rPr>
        <w:t xml:space="preserve"> y </w:t>
      </w:r>
      <w:r w:rsidR="001A77CF">
        <w:rPr>
          <w:rFonts w:ascii="Futura Bk BT" w:hAnsi="Futura Bk BT" w:cs="Arial"/>
          <w:sz w:val="20"/>
          <w:szCs w:val="20"/>
        </w:rPr>
        <w:t>1860 de 2014</w:t>
      </w:r>
      <w:r w:rsidR="00FA4611">
        <w:rPr>
          <w:rFonts w:ascii="Futura Bk BT" w:hAnsi="Futura Bk BT" w:cs="Arial"/>
          <w:sz w:val="20"/>
          <w:szCs w:val="20"/>
        </w:rPr>
        <w:t>, respectivamente</w:t>
      </w:r>
      <w:r w:rsidR="001A77CF">
        <w:rPr>
          <w:rFonts w:ascii="Futura Bk BT" w:hAnsi="Futura Bk BT" w:cs="Arial"/>
          <w:sz w:val="20"/>
          <w:szCs w:val="20"/>
        </w:rPr>
        <w:t>.</w:t>
      </w:r>
      <w:r w:rsidRPr="006246B2">
        <w:rPr>
          <w:rFonts w:ascii="Futura Bk BT" w:hAnsi="Futura Bk BT" w:cs="Arial"/>
          <w:sz w:val="20"/>
          <w:szCs w:val="20"/>
        </w:rPr>
        <w:t xml:space="preserve"> </w:t>
      </w:r>
      <w:r w:rsidR="001A77CF">
        <w:rPr>
          <w:rFonts w:ascii="Futura Bk BT" w:hAnsi="Futura Bk BT" w:cs="Arial"/>
          <w:sz w:val="20"/>
          <w:szCs w:val="20"/>
        </w:rPr>
        <w:t>P</w:t>
      </w:r>
      <w:r w:rsidRPr="006246B2">
        <w:rPr>
          <w:rFonts w:ascii="Futura Bk BT" w:hAnsi="Futura Bk BT" w:cs="Arial"/>
          <w:sz w:val="20"/>
          <w:szCs w:val="20"/>
        </w:rPr>
        <w:t xml:space="preserve">osteriormente, </w:t>
      </w:r>
      <w:r w:rsidR="001A77CF">
        <w:rPr>
          <w:rFonts w:ascii="Futura Bk BT" w:hAnsi="Futura Bk BT" w:cs="Arial"/>
          <w:sz w:val="20"/>
          <w:szCs w:val="20"/>
        </w:rPr>
        <w:t xml:space="preserve">dichas tarifas </w:t>
      </w:r>
      <w:r w:rsidRPr="006246B2">
        <w:rPr>
          <w:rFonts w:ascii="Futura Bk BT" w:hAnsi="Futura Bk BT" w:cs="Arial"/>
          <w:sz w:val="20"/>
          <w:szCs w:val="20"/>
        </w:rPr>
        <w:t xml:space="preserve">se actualizarán de conformidad con la fórmula establecida en la minuta del contrato de concesión de la licitación pública No. </w:t>
      </w:r>
      <w:r w:rsidR="00DE0C92" w:rsidRPr="006246B2">
        <w:rPr>
          <w:rFonts w:ascii="Futura Bk BT" w:hAnsi="Futura Bk BT" w:cs="Arial"/>
          <w:sz w:val="20"/>
          <w:szCs w:val="20"/>
        </w:rPr>
        <w:t>VJ-VE-</w:t>
      </w:r>
      <w:r w:rsidR="00DE0C92">
        <w:rPr>
          <w:rFonts w:ascii="Futura Bk BT" w:hAnsi="Futura Bk BT" w:cs="Arial"/>
          <w:sz w:val="20"/>
          <w:szCs w:val="20"/>
        </w:rPr>
        <w:t>IP-LP-015-2013</w:t>
      </w:r>
      <w:r w:rsidRPr="006246B2">
        <w:rPr>
          <w:rFonts w:ascii="Futura Bk BT" w:hAnsi="Futura Bk BT" w:cs="Arial"/>
          <w:sz w:val="20"/>
          <w:szCs w:val="20"/>
        </w:rPr>
        <w:t>.</w:t>
      </w:r>
    </w:p>
    <w:p w:rsidR="004E3F31" w:rsidRPr="006246B2" w:rsidRDefault="004E3F31" w:rsidP="004E3F31">
      <w:pPr>
        <w:tabs>
          <w:tab w:val="left" w:pos="0"/>
        </w:tabs>
        <w:jc w:val="both"/>
        <w:rPr>
          <w:rFonts w:ascii="Futura Bk BT" w:hAnsi="Futura Bk BT" w:cs="Arial"/>
          <w:b/>
          <w:sz w:val="20"/>
          <w:szCs w:val="20"/>
        </w:rPr>
      </w:pPr>
    </w:p>
    <w:p w:rsidR="004E3F31" w:rsidRPr="006246B2" w:rsidRDefault="004E3F31" w:rsidP="004E3F31">
      <w:pPr>
        <w:jc w:val="both"/>
        <w:rPr>
          <w:rFonts w:ascii="Futura Bk BT" w:hAnsi="Futura Bk BT" w:cs="Arial"/>
          <w:sz w:val="20"/>
          <w:szCs w:val="20"/>
        </w:rPr>
      </w:pPr>
      <w:r w:rsidRPr="006246B2">
        <w:rPr>
          <w:rFonts w:ascii="Futura Bk BT" w:hAnsi="Futura Bk BT" w:cs="Arial"/>
          <w:b/>
          <w:sz w:val="20"/>
          <w:szCs w:val="20"/>
        </w:rPr>
        <w:t xml:space="preserve">ARTÍCULO QUINTO: </w:t>
      </w:r>
      <w:r w:rsidRPr="006246B2">
        <w:rPr>
          <w:rFonts w:ascii="Futura Bk BT" w:hAnsi="Futura Bk BT" w:cs="Arial"/>
          <w:sz w:val="20"/>
          <w:szCs w:val="20"/>
        </w:rPr>
        <w:t>Las condiciones para acreditar la calidad de beneficiario de las tarifas especiales diferenciales establecidas en esta Resolución y las condiciones para su uso serán las establecidas en este artículo:</w:t>
      </w:r>
    </w:p>
    <w:p w:rsidR="004E3F31" w:rsidRPr="006246B2" w:rsidRDefault="004E3F31" w:rsidP="004E3F31">
      <w:pPr>
        <w:jc w:val="both"/>
        <w:rPr>
          <w:rFonts w:ascii="Futura Bk BT" w:hAnsi="Futura Bk BT" w:cs="Arial"/>
          <w:sz w:val="20"/>
          <w:szCs w:val="20"/>
        </w:rPr>
      </w:pPr>
    </w:p>
    <w:p w:rsidR="004E3F31" w:rsidRPr="006246B2" w:rsidRDefault="004D4A69" w:rsidP="00CE566B">
      <w:pPr>
        <w:pStyle w:val="Prrafodelista"/>
        <w:numPr>
          <w:ilvl w:val="0"/>
          <w:numId w:val="33"/>
        </w:numPr>
        <w:jc w:val="both"/>
        <w:rPr>
          <w:rFonts w:ascii="Futura Bk BT" w:hAnsi="Futura Bk BT" w:cs="Arial"/>
          <w:b/>
          <w:sz w:val="20"/>
        </w:rPr>
      </w:pPr>
      <w:r w:rsidRPr="006246B2">
        <w:rPr>
          <w:rFonts w:ascii="Futura Bk BT" w:hAnsi="Futura Bk BT" w:cs="Arial"/>
          <w:b/>
          <w:sz w:val="20"/>
        </w:rPr>
        <w:t xml:space="preserve">Vehículos de servicio particular </w:t>
      </w:r>
      <w:r w:rsidR="00B87279" w:rsidRPr="006246B2">
        <w:rPr>
          <w:rFonts w:ascii="Futura Bk BT" w:hAnsi="Futura Bk BT" w:cs="Arial"/>
          <w:b/>
          <w:sz w:val="20"/>
        </w:rPr>
        <w:t xml:space="preserve"> </w:t>
      </w:r>
    </w:p>
    <w:p w:rsidR="00CE566B" w:rsidRPr="006246B2" w:rsidRDefault="00CE566B" w:rsidP="004E3F31">
      <w:pPr>
        <w:jc w:val="both"/>
        <w:rPr>
          <w:rFonts w:ascii="Futura Bk BT" w:hAnsi="Futura Bk BT" w:cs="Arial"/>
          <w:sz w:val="20"/>
          <w:szCs w:val="20"/>
        </w:rPr>
      </w:pPr>
    </w:p>
    <w:p w:rsidR="004E3F31" w:rsidRPr="006246B2" w:rsidRDefault="004E3F31" w:rsidP="004E3F31">
      <w:pPr>
        <w:jc w:val="both"/>
        <w:rPr>
          <w:rFonts w:ascii="Futura Bk BT" w:hAnsi="Futura Bk BT" w:cs="Arial"/>
          <w:color w:val="222222"/>
          <w:sz w:val="20"/>
          <w:szCs w:val="20"/>
        </w:rPr>
      </w:pPr>
      <w:r w:rsidRPr="006246B2">
        <w:rPr>
          <w:rFonts w:ascii="Futura Bk BT" w:hAnsi="Futura Bk BT" w:cs="Arial"/>
          <w:color w:val="222222"/>
          <w:sz w:val="20"/>
          <w:szCs w:val="20"/>
        </w:rPr>
        <w:t xml:space="preserve">Para acreditar la calidad de beneficiario </w:t>
      </w:r>
      <w:r w:rsidR="004D4A69" w:rsidRPr="006246B2">
        <w:rPr>
          <w:rFonts w:ascii="Futura Bk BT" w:hAnsi="Futura Bk BT" w:cs="Arial"/>
          <w:color w:val="222222"/>
          <w:sz w:val="20"/>
          <w:szCs w:val="20"/>
        </w:rPr>
        <w:t xml:space="preserve">de vehículo de servicio particular </w:t>
      </w:r>
      <w:r w:rsidRPr="006246B2">
        <w:rPr>
          <w:rFonts w:ascii="Futura Bk BT" w:hAnsi="Futura Bk BT" w:cs="Arial"/>
          <w:color w:val="222222"/>
          <w:sz w:val="20"/>
          <w:szCs w:val="20"/>
        </w:rPr>
        <w:t xml:space="preserve">de la categoría </w:t>
      </w:r>
      <w:r w:rsidR="004D4A69" w:rsidRPr="006246B2">
        <w:rPr>
          <w:rFonts w:ascii="Futura Bk BT" w:hAnsi="Futura Bk BT" w:cs="Arial"/>
          <w:color w:val="222222"/>
          <w:sz w:val="20"/>
          <w:szCs w:val="20"/>
        </w:rPr>
        <w:t>IE</w:t>
      </w:r>
      <w:r w:rsidRPr="006246B2">
        <w:rPr>
          <w:rFonts w:ascii="Futura Bk BT" w:hAnsi="Futura Bk BT" w:cs="Arial"/>
          <w:color w:val="222222"/>
          <w:sz w:val="20"/>
          <w:szCs w:val="20"/>
        </w:rPr>
        <w:t>, se deberá presentar una solicitud escrita dirigida al concesionario, indicando las placas del vehículo que estará asociado a tal beneficio, así como la dirección, teléfono, y correo electrónico del solicitante, y anexando los siguientes documentos:</w:t>
      </w:r>
    </w:p>
    <w:p w:rsidR="004E3F31" w:rsidRPr="006246B2" w:rsidRDefault="004E3F31" w:rsidP="004E3F31">
      <w:pPr>
        <w:jc w:val="both"/>
        <w:rPr>
          <w:rFonts w:ascii="Futura Bk BT" w:hAnsi="Futura Bk BT" w:cs="Arial"/>
          <w:color w:val="222222"/>
          <w:sz w:val="20"/>
          <w:szCs w:val="20"/>
        </w:rPr>
      </w:pPr>
      <w:r w:rsidRPr="006246B2">
        <w:rPr>
          <w:rFonts w:ascii="Futura Bk BT" w:hAnsi="Futura Bk BT" w:cs="Arial"/>
          <w:color w:val="222222"/>
          <w:sz w:val="20"/>
          <w:szCs w:val="20"/>
        </w:rPr>
        <w:t>  </w:t>
      </w:r>
    </w:p>
    <w:p w:rsidR="004E3F31" w:rsidRPr="006246B2" w:rsidRDefault="004E3F31" w:rsidP="004E3F31">
      <w:pPr>
        <w:pStyle w:val="Prrafodelista"/>
        <w:numPr>
          <w:ilvl w:val="0"/>
          <w:numId w:val="28"/>
        </w:numPr>
        <w:suppressAutoHyphens w:val="0"/>
        <w:autoSpaceDN/>
        <w:jc w:val="both"/>
        <w:textAlignment w:val="auto"/>
        <w:rPr>
          <w:rFonts w:ascii="Futura Bk BT" w:hAnsi="Futura Bk BT" w:cs="Arial"/>
          <w:color w:val="222222"/>
          <w:sz w:val="20"/>
        </w:rPr>
      </w:pPr>
      <w:r w:rsidRPr="006246B2">
        <w:rPr>
          <w:rFonts w:ascii="Futura Bk BT" w:hAnsi="Futura Bk BT" w:cs="Arial"/>
          <w:color w:val="222222"/>
          <w:sz w:val="20"/>
        </w:rPr>
        <w:t xml:space="preserve">Certificado de tradición y libertad </w:t>
      </w:r>
      <w:r w:rsidR="00B87279" w:rsidRPr="006246B2">
        <w:rPr>
          <w:rFonts w:ascii="Futura Bk BT" w:hAnsi="Futura Bk BT" w:cs="Arial"/>
          <w:color w:val="222222"/>
          <w:sz w:val="20"/>
        </w:rPr>
        <w:t xml:space="preserve">del inmueble </w:t>
      </w:r>
      <w:r w:rsidRPr="006246B2">
        <w:rPr>
          <w:rFonts w:ascii="Futura Bk BT" w:hAnsi="Futura Bk BT" w:cs="Arial"/>
          <w:color w:val="222222"/>
          <w:sz w:val="20"/>
        </w:rPr>
        <w:t>o copia autentica de</w:t>
      </w:r>
      <w:r w:rsidR="00B87279" w:rsidRPr="006246B2">
        <w:rPr>
          <w:rFonts w:ascii="Futura Bk BT" w:hAnsi="Futura Bk BT" w:cs="Arial"/>
          <w:color w:val="222222"/>
          <w:sz w:val="20"/>
        </w:rPr>
        <w:t>l</w:t>
      </w:r>
      <w:r w:rsidRPr="006246B2">
        <w:rPr>
          <w:rFonts w:ascii="Futura Bk BT" w:hAnsi="Futura Bk BT" w:cs="Arial"/>
          <w:color w:val="222222"/>
          <w:sz w:val="20"/>
        </w:rPr>
        <w:t xml:space="preserve"> contrato de arrendamiento en la cual conste que el solicitante</w:t>
      </w:r>
      <w:r w:rsidR="00B87279" w:rsidRPr="006246B2">
        <w:rPr>
          <w:rFonts w:ascii="Futura Bk BT" w:hAnsi="Futura Bk BT" w:cs="Arial"/>
          <w:color w:val="222222"/>
          <w:sz w:val="20"/>
        </w:rPr>
        <w:t>,</w:t>
      </w:r>
      <w:r w:rsidRPr="006246B2">
        <w:rPr>
          <w:rFonts w:ascii="Futura Bk BT" w:hAnsi="Futura Bk BT" w:cs="Arial"/>
          <w:color w:val="222222"/>
          <w:sz w:val="20"/>
        </w:rPr>
        <w:t xml:space="preserve"> su cónyuge o un familiar en el primer grado de consanguinidad es propietario o arrendatario de un inmueble ubicado </w:t>
      </w:r>
      <w:r w:rsidR="00DE0C92">
        <w:rPr>
          <w:rFonts w:ascii="Futura Bk BT" w:hAnsi="Futura Bk BT" w:cs="Arial"/>
          <w:color w:val="222222"/>
          <w:sz w:val="20"/>
        </w:rPr>
        <w:t>en los M</w:t>
      </w:r>
      <w:r w:rsidR="00B87279" w:rsidRPr="006246B2">
        <w:rPr>
          <w:rFonts w:ascii="Futura Bk BT" w:hAnsi="Futura Bk BT" w:cs="Arial"/>
          <w:color w:val="222222"/>
          <w:sz w:val="20"/>
        </w:rPr>
        <w:t>unicipios</w:t>
      </w:r>
      <w:r w:rsidR="00DE0C92">
        <w:rPr>
          <w:rFonts w:ascii="Futura Bk BT" w:hAnsi="Futura Bk BT" w:cs="Arial"/>
          <w:color w:val="222222"/>
          <w:sz w:val="20"/>
        </w:rPr>
        <w:t xml:space="preserve"> de </w:t>
      </w:r>
      <w:r w:rsidR="00B32577">
        <w:rPr>
          <w:rFonts w:ascii="Futura Bk BT" w:hAnsi="Futura Bk BT" w:cs="Arial"/>
          <w:color w:val="222222"/>
          <w:sz w:val="20"/>
        </w:rPr>
        <w:t xml:space="preserve">Villavicencio, Cumaral, Paratebueno, Villanueva, </w:t>
      </w:r>
      <w:r w:rsidR="00DE0C92">
        <w:rPr>
          <w:rFonts w:ascii="Futura Bk BT" w:hAnsi="Futura Bk BT" w:cs="Arial"/>
          <w:color w:val="222222"/>
          <w:sz w:val="20"/>
        </w:rPr>
        <w:t>Tauramena, Aguazul, Monterrey</w:t>
      </w:r>
      <w:r w:rsidR="00B32577">
        <w:rPr>
          <w:rFonts w:ascii="Futura Bk BT" w:hAnsi="Futura Bk BT" w:cs="Arial"/>
          <w:color w:val="222222"/>
          <w:sz w:val="20"/>
        </w:rPr>
        <w:t xml:space="preserve"> o Yopal</w:t>
      </w:r>
      <w:r w:rsidRPr="006246B2">
        <w:rPr>
          <w:rFonts w:ascii="Futura Bk BT" w:hAnsi="Futura Bk BT" w:cs="Arial"/>
          <w:color w:val="222222"/>
          <w:sz w:val="20"/>
        </w:rPr>
        <w:t>.</w:t>
      </w:r>
    </w:p>
    <w:p w:rsidR="004E3F31" w:rsidRPr="006246B2" w:rsidRDefault="004E3F31" w:rsidP="004E3F31">
      <w:pPr>
        <w:jc w:val="both"/>
        <w:rPr>
          <w:rFonts w:ascii="Futura Bk BT" w:hAnsi="Futura Bk BT" w:cs="Arial"/>
          <w:color w:val="222222"/>
          <w:sz w:val="20"/>
          <w:szCs w:val="20"/>
        </w:rPr>
      </w:pPr>
    </w:p>
    <w:p w:rsidR="004E3F31" w:rsidRPr="006246B2" w:rsidRDefault="004E3F31" w:rsidP="004E3F31">
      <w:pPr>
        <w:pStyle w:val="Prrafodelista"/>
        <w:numPr>
          <w:ilvl w:val="0"/>
          <w:numId w:val="28"/>
        </w:numPr>
        <w:suppressAutoHyphens w:val="0"/>
        <w:autoSpaceDN/>
        <w:jc w:val="both"/>
        <w:textAlignment w:val="auto"/>
        <w:rPr>
          <w:rFonts w:ascii="Futura Bk BT" w:hAnsi="Futura Bk BT" w:cs="Arial"/>
          <w:color w:val="222222"/>
          <w:sz w:val="20"/>
        </w:rPr>
      </w:pPr>
      <w:r w:rsidRPr="006246B2">
        <w:rPr>
          <w:rFonts w:ascii="Futura Bk BT" w:hAnsi="Futura Bk BT" w:cs="Arial"/>
          <w:color w:val="222222"/>
          <w:sz w:val="20"/>
        </w:rPr>
        <w:t xml:space="preserve">Certificación de residencia </w:t>
      </w:r>
      <w:r w:rsidR="0021713B" w:rsidRPr="006246B2">
        <w:rPr>
          <w:rFonts w:ascii="Futura Bk BT" w:hAnsi="Futura Bk BT" w:cs="Arial"/>
          <w:color w:val="222222"/>
          <w:sz w:val="20"/>
        </w:rPr>
        <w:t>expedida</w:t>
      </w:r>
      <w:r w:rsidRPr="006246B2">
        <w:rPr>
          <w:rFonts w:ascii="Futura Bk BT" w:hAnsi="Futura Bk BT" w:cs="Arial"/>
          <w:color w:val="222222"/>
          <w:sz w:val="20"/>
        </w:rPr>
        <w:t xml:space="preserve"> por la autoridad competente del Municipio respectivo, en la cual se haga constar que el solicitante reside en dicho Municipio.</w:t>
      </w:r>
    </w:p>
    <w:p w:rsidR="004E3F31" w:rsidRPr="006246B2" w:rsidRDefault="004E3F31" w:rsidP="004E3F31">
      <w:pPr>
        <w:ind w:left="360"/>
        <w:rPr>
          <w:rFonts w:ascii="Futura Bk BT" w:hAnsi="Futura Bk BT"/>
          <w:sz w:val="20"/>
          <w:szCs w:val="20"/>
        </w:rPr>
      </w:pPr>
    </w:p>
    <w:p w:rsidR="004E3F31" w:rsidRPr="006246B2" w:rsidRDefault="004E3F31" w:rsidP="004E3F31">
      <w:pPr>
        <w:pStyle w:val="Prrafodelista"/>
        <w:numPr>
          <w:ilvl w:val="0"/>
          <w:numId w:val="28"/>
        </w:numPr>
        <w:suppressAutoHyphens w:val="0"/>
        <w:autoSpaceDN/>
        <w:jc w:val="both"/>
        <w:textAlignment w:val="auto"/>
        <w:rPr>
          <w:rFonts w:ascii="Futura Bk BT" w:hAnsi="Futura Bk BT" w:cs="Arial"/>
          <w:bCs/>
          <w:color w:val="222222"/>
          <w:sz w:val="20"/>
        </w:rPr>
      </w:pPr>
      <w:r w:rsidRPr="006246B2">
        <w:rPr>
          <w:rFonts w:ascii="Futura Bk BT" w:hAnsi="Futura Bk BT" w:cs="Arial"/>
          <w:bCs/>
          <w:color w:val="222222"/>
          <w:sz w:val="20"/>
        </w:rPr>
        <w:t xml:space="preserve">Copia de la </w:t>
      </w:r>
      <w:r w:rsidR="00BC75BD" w:rsidRPr="006246B2">
        <w:rPr>
          <w:rFonts w:ascii="Futura Bk BT" w:hAnsi="Futura Bk BT" w:cs="Arial"/>
          <w:bCs/>
          <w:color w:val="222222"/>
          <w:sz w:val="20"/>
        </w:rPr>
        <w:t xml:space="preserve">licencia de tránsito </w:t>
      </w:r>
      <w:r w:rsidRPr="006246B2">
        <w:rPr>
          <w:rFonts w:ascii="Futura Bk BT" w:hAnsi="Futura Bk BT" w:cs="Arial"/>
          <w:bCs/>
          <w:color w:val="222222"/>
          <w:sz w:val="20"/>
        </w:rPr>
        <w:t>del vehículo en la que conste que el mismo es de propiedad del solicitante</w:t>
      </w:r>
      <w:r w:rsidR="003C2F89">
        <w:rPr>
          <w:rFonts w:ascii="Futura Bk BT" w:hAnsi="Futura Bk BT" w:cs="Arial"/>
          <w:bCs/>
          <w:color w:val="222222"/>
          <w:sz w:val="20"/>
        </w:rPr>
        <w:t xml:space="preserve"> </w:t>
      </w:r>
      <w:r w:rsidR="003C2F89">
        <w:rPr>
          <w:rFonts w:ascii="Arial" w:hAnsi="Arial" w:cs="Arial"/>
          <w:bCs/>
          <w:color w:val="222222"/>
          <w:sz w:val="20"/>
        </w:rPr>
        <w:t>y que éste reside en el inmueble del que trata el literal a) anterior</w:t>
      </w:r>
      <w:r w:rsidRPr="006246B2">
        <w:rPr>
          <w:rFonts w:ascii="Futura Bk BT" w:hAnsi="Futura Bk BT" w:cs="Arial"/>
          <w:bCs/>
          <w:color w:val="222222"/>
          <w:sz w:val="20"/>
        </w:rPr>
        <w:t xml:space="preserve">. </w:t>
      </w:r>
      <w:r w:rsidR="00BC75BD" w:rsidRPr="006246B2">
        <w:rPr>
          <w:rFonts w:ascii="Futura Bk BT" w:hAnsi="Futura Bk BT" w:cs="Arial"/>
          <w:bCs/>
          <w:color w:val="222222"/>
          <w:sz w:val="20"/>
        </w:rPr>
        <w:t>S</w:t>
      </w:r>
      <w:r w:rsidRPr="006246B2">
        <w:rPr>
          <w:rFonts w:ascii="Futura Bk BT" w:hAnsi="Futura Bk BT" w:cs="Arial"/>
          <w:bCs/>
          <w:color w:val="222222"/>
          <w:sz w:val="20"/>
        </w:rPr>
        <w:t xml:space="preserve">i el vehículo fuere de propiedad de una compañía de financiamiento comercial, el solicitante deberá presentar la </w:t>
      </w:r>
      <w:r w:rsidR="00BC75BD" w:rsidRPr="006246B2">
        <w:rPr>
          <w:rFonts w:ascii="Futura Bk BT" w:hAnsi="Futura Bk BT" w:cs="Arial"/>
          <w:bCs/>
          <w:color w:val="222222"/>
          <w:sz w:val="20"/>
        </w:rPr>
        <w:t>licencia de tránsito</w:t>
      </w:r>
      <w:r w:rsidRPr="006246B2">
        <w:rPr>
          <w:rFonts w:ascii="Futura Bk BT" w:hAnsi="Futura Bk BT" w:cs="Arial"/>
          <w:bCs/>
          <w:color w:val="222222"/>
          <w:sz w:val="20"/>
        </w:rPr>
        <w:t xml:space="preserve"> junto con una certificación de dicha compañía en la cual se indique que el solicitante ostenta la tenencia legítima del vehículo</w:t>
      </w:r>
      <w:r w:rsidR="003C2F89">
        <w:rPr>
          <w:rFonts w:ascii="Futura Bk BT" w:hAnsi="Futura Bk BT" w:cs="Arial"/>
          <w:bCs/>
          <w:color w:val="222222"/>
          <w:sz w:val="20"/>
        </w:rPr>
        <w:t xml:space="preserve"> </w:t>
      </w:r>
      <w:r w:rsidR="003C2F89">
        <w:rPr>
          <w:rFonts w:ascii="Arial" w:hAnsi="Arial" w:cs="Arial"/>
          <w:bCs/>
          <w:color w:val="222222"/>
          <w:sz w:val="20"/>
        </w:rPr>
        <w:t>y que, de acuerdo con sus registros, éste reside en el inmueble del que trata el literal a) anterior.</w:t>
      </w:r>
      <w:r w:rsidR="003C2F89" w:rsidRPr="00FE5EA1">
        <w:rPr>
          <w:rFonts w:ascii="Arial" w:hAnsi="Arial"/>
          <w:color w:val="222222"/>
          <w:sz w:val="20"/>
        </w:rPr>
        <w:t xml:space="preserve"> </w:t>
      </w:r>
      <w:r w:rsidRPr="006246B2">
        <w:rPr>
          <w:rFonts w:ascii="Futura Bk BT" w:hAnsi="Futura Bk BT" w:cs="Arial"/>
          <w:bCs/>
          <w:color w:val="222222"/>
          <w:sz w:val="20"/>
        </w:rPr>
        <w:t xml:space="preserve">. </w:t>
      </w:r>
    </w:p>
    <w:p w:rsidR="004E3F31" w:rsidRPr="006246B2" w:rsidRDefault="004E3F31" w:rsidP="004E3F31">
      <w:pPr>
        <w:jc w:val="both"/>
        <w:rPr>
          <w:rFonts w:ascii="Futura Bk BT" w:hAnsi="Futura Bk BT" w:cs="Arial"/>
          <w:color w:val="222222"/>
          <w:sz w:val="20"/>
          <w:szCs w:val="20"/>
        </w:rPr>
      </w:pPr>
    </w:p>
    <w:p w:rsidR="004E3F31" w:rsidRPr="006246B2" w:rsidRDefault="004E3F31" w:rsidP="004E3F31">
      <w:pPr>
        <w:pStyle w:val="Prrafodelista"/>
        <w:numPr>
          <w:ilvl w:val="0"/>
          <w:numId w:val="28"/>
        </w:numPr>
        <w:suppressAutoHyphens w:val="0"/>
        <w:autoSpaceDN/>
        <w:jc w:val="both"/>
        <w:textAlignment w:val="auto"/>
        <w:rPr>
          <w:rFonts w:ascii="Futura Bk BT" w:hAnsi="Futura Bk BT" w:cs="Arial"/>
          <w:color w:val="222222"/>
          <w:sz w:val="20"/>
        </w:rPr>
      </w:pPr>
      <w:r w:rsidRPr="006246B2">
        <w:rPr>
          <w:rFonts w:ascii="Futura Bk BT" w:hAnsi="Futura Bk BT" w:cs="Arial"/>
          <w:color w:val="222222"/>
          <w:sz w:val="20"/>
        </w:rPr>
        <w:t>Fotocopia de la cédula de ciudadanía del solicitante.</w:t>
      </w:r>
    </w:p>
    <w:p w:rsidR="004E3F31" w:rsidRPr="006246B2" w:rsidRDefault="004E3F31" w:rsidP="004E3F31">
      <w:pPr>
        <w:jc w:val="both"/>
        <w:rPr>
          <w:rFonts w:ascii="Futura Bk BT" w:hAnsi="Futura Bk BT" w:cs="Arial"/>
          <w:color w:val="222222"/>
          <w:sz w:val="20"/>
          <w:szCs w:val="20"/>
        </w:rPr>
      </w:pPr>
    </w:p>
    <w:p w:rsidR="004E3F31" w:rsidRPr="006246B2" w:rsidRDefault="004E3F31" w:rsidP="004E3F31">
      <w:pPr>
        <w:pStyle w:val="Prrafodelista"/>
        <w:numPr>
          <w:ilvl w:val="0"/>
          <w:numId w:val="28"/>
        </w:numPr>
        <w:suppressAutoHyphens w:val="0"/>
        <w:autoSpaceDN/>
        <w:jc w:val="both"/>
        <w:textAlignment w:val="auto"/>
        <w:rPr>
          <w:rFonts w:ascii="Futura Bk BT" w:hAnsi="Futura Bk BT" w:cs="Arial"/>
          <w:color w:val="222222"/>
          <w:sz w:val="20"/>
        </w:rPr>
      </w:pPr>
      <w:r w:rsidRPr="006246B2">
        <w:rPr>
          <w:rFonts w:ascii="Futura Bk BT" w:hAnsi="Futura Bk BT" w:cs="Arial"/>
          <w:color w:val="222222"/>
          <w:sz w:val="20"/>
        </w:rPr>
        <w:t>Fotocopia de la licencia de conducción vigente del solicitante.</w:t>
      </w:r>
    </w:p>
    <w:p w:rsidR="004E3F31" w:rsidRPr="006246B2" w:rsidRDefault="004E3F31" w:rsidP="004E3F31">
      <w:pPr>
        <w:jc w:val="both"/>
        <w:rPr>
          <w:rFonts w:ascii="Futura Bk BT" w:hAnsi="Futura Bk BT" w:cs="Arial"/>
          <w:color w:val="222222"/>
          <w:sz w:val="20"/>
          <w:szCs w:val="20"/>
        </w:rPr>
      </w:pPr>
    </w:p>
    <w:p w:rsidR="004E3F31" w:rsidRPr="006246B2" w:rsidRDefault="00BC75BD" w:rsidP="004E3F31">
      <w:pPr>
        <w:pStyle w:val="Prrafodelista"/>
        <w:numPr>
          <w:ilvl w:val="0"/>
          <w:numId w:val="28"/>
        </w:numPr>
        <w:suppressAutoHyphens w:val="0"/>
        <w:autoSpaceDN/>
        <w:jc w:val="both"/>
        <w:textAlignment w:val="auto"/>
        <w:rPr>
          <w:rFonts w:ascii="Futura Bk BT" w:hAnsi="Futura Bk BT" w:cs="Arial"/>
          <w:color w:val="222222"/>
          <w:sz w:val="20"/>
        </w:rPr>
      </w:pPr>
      <w:r w:rsidRPr="006246B2">
        <w:rPr>
          <w:rFonts w:ascii="Futura Bk BT" w:hAnsi="Futura Bk BT" w:cs="Arial"/>
          <w:color w:val="222222"/>
          <w:sz w:val="20"/>
        </w:rPr>
        <w:t>Fotoc</w:t>
      </w:r>
      <w:r w:rsidR="004E3F31" w:rsidRPr="006246B2">
        <w:rPr>
          <w:rFonts w:ascii="Futura Bk BT" w:hAnsi="Futura Bk BT" w:cs="Arial"/>
          <w:color w:val="222222"/>
          <w:sz w:val="20"/>
        </w:rPr>
        <w:t xml:space="preserve">opia del SOAT y del certificado de </w:t>
      </w:r>
      <w:r w:rsidR="00387B03" w:rsidRPr="006246B2">
        <w:rPr>
          <w:rFonts w:ascii="Futura Bk BT" w:hAnsi="Futura Bk BT" w:cs="Arial"/>
          <w:color w:val="222222"/>
          <w:sz w:val="20"/>
        </w:rPr>
        <w:t xml:space="preserve">revisión técnico mecánica </w:t>
      </w:r>
      <w:r w:rsidR="004E3F31" w:rsidRPr="006246B2">
        <w:rPr>
          <w:rFonts w:ascii="Futura Bk BT" w:hAnsi="Futura Bk BT" w:cs="Arial"/>
          <w:color w:val="222222"/>
          <w:sz w:val="20"/>
        </w:rPr>
        <w:t>y de gases vigente</w:t>
      </w:r>
      <w:r w:rsidR="00D07F38" w:rsidRPr="006246B2">
        <w:rPr>
          <w:rFonts w:ascii="Futura Bk BT" w:hAnsi="Futura Bk BT" w:cs="Arial"/>
          <w:color w:val="222222"/>
          <w:sz w:val="20"/>
        </w:rPr>
        <w:t>s</w:t>
      </w:r>
      <w:r w:rsidR="004E3F31" w:rsidRPr="006246B2">
        <w:rPr>
          <w:rFonts w:ascii="Futura Bk BT" w:hAnsi="Futura Bk BT" w:cs="Arial"/>
          <w:bCs/>
          <w:color w:val="222222"/>
          <w:sz w:val="20"/>
        </w:rPr>
        <w:t>.</w:t>
      </w:r>
    </w:p>
    <w:p w:rsidR="004E3F31" w:rsidRPr="006246B2" w:rsidRDefault="004E3F31" w:rsidP="004E3F31">
      <w:pPr>
        <w:jc w:val="both"/>
        <w:rPr>
          <w:rFonts w:ascii="Futura Bk BT" w:hAnsi="Futura Bk BT" w:cs="Arial"/>
          <w:color w:val="222222"/>
          <w:sz w:val="20"/>
          <w:szCs w:val="20"/>
        </w:rPr>
      </w:pPr>
    </w:p>
    <w:p w:rsidR="004E3F31" w:rsidRPr="006246B2" w:rsidRDefault="003C2F89" w:rsidP="004E3F31">
      <w:pPr>
        <w:pStyle w:val="Prrafodelista"/>
        <w:numPr>
          <w:ilvl w:val="0"/>
          <w:numId w:val="28"/>
        </w:numPr>
        <w:suppressAutoHyphens w:val="0"/>
        <w:autoSpaceDN/>
        <w:jc w:val="both"/>
        <w:textAlignment w:val="auto"/>
        <w:rPr>
          <w:rFonts w:ascii="Futura Bk BT" w:hAnsi="Futura Bk BT" w:cs="Arial"/>
          <w:color w:val="222222"/>
          <w:sz w:val="20"/>
        </w:rPr>
      </w:pPr>
      <w:r>
        <w:rPr>
          <w:rFonts w:ascii="Arial" w:hAnsi="Arial" w:cs="Arial"/>
          <w:color w:val="222222"/>
          <w:sz w:val="20"/>
        </w:rPr>
        <w:t xml:space="preserve">Certificado expedido por el RUNT </w:t>
      </w:r>
      <w:r w:rsidR="00261C5C">
        <w:rPr>
          <w:rFonts w:ascii="Arial" w:hAnsi="Arial" w:cs="Arial"/>
          <w:color w:val="222222"/>
          <w:sz w:val="20"/>
        </w:rPr>
        <w:t xml:space="preserve">dentro de los 20 días anteriores a la presentación de la solicitud, </w:t>
      </w:r>
      <w:r>
        <w:rPr>
          <w:rFonts w:ascii="Arial" w:hAnsi="Arial" w:cs="Arial"/>
          <w:color w:val="222222"/>
          <w:sz w:val="20"/>
        </w:rPr>
        <w:t xml:space="preserve">en </w:t>
      </w:r>
      <w:r w:rsidR="00261C5C">
        <w:rPr>
          <w:rFonts w:ascii="Arial" w:hAnsi="Arial" w:cs="Arial"/>
          <w:color w:val="222222"/>
          <w:sz w:val="20"/>
        </w:rPr>
        <w:t xml:space="preserve">el </w:t>
      </w:r>
      <w:r>
        <w:rPr>
          <w:rFonts w:ascii="Arial" w:hAnsi="Arial" w:cs="Arial"/>
          <w:color w:val="222222"/>
          <w:sz w:val="20"/>
        </w:rPr>
        <w:t>que se haga constar que el solicitante no cuenta con</w:t>
      </w:r>
      <w:r w:rsidRPr="006E4D4B">
        <w:rPr>
          <w:rFonts w:ascii="Arial" w:hAnsi="Arial"/>
          <w:color w:val="222222"/>
          <w:sz w:val="20"/>
        </w:rPr>
        <w:t xml:space="preserve"> sanciones por </w:t>
      </w:r>
      <w:r>
        <w:rPr>
          <w:rFonts w:ascii="Arial" w:hAnsi="Arial" w:cs="Arial"/>
          <w:color w:val="222222"/>
          <w:sz w:val="20"/>
        </w:rPr>
        <w:t>infracciones</w:t>
      </w:r>
      <w:r w:rsidRPr="006246B2">
        <w:rPr>
          <w:rFonts w:ascii="Futura Bk BT" w:hAnsi="Futura Bk BT" w:cs="Arial"/>
          <w:color w:val="222222"/>
          <w:sz w:val="20"/>
        </w:rPr>
        <w:t xml:space="preserve"> </w:t>
      </w:r>
      <w:r w:rsidR="004D4A69" w:rsidRPr="006246B2">
        <w:rPr>
          <w:rFonts w:ascii="Futura Bk BT" w:hAnsi="Futura Bk BT" w:cs="Arial"/>
          <w:color w:val="222222"/>
          <w:sz w:val="20"/>
        </w:rPr>
        <w:t xml:space="preserve"> a las normas de tránsito</w:t>
      </w:r>
      <w:r w:rsidR="004E3F31" w:rsidRPr="006246B2">
        <w:rPr>
          <w:rFonts w:ascii="Futura Bk BT" w:hAnsi="Futura Bk BT" w:cs="Arial"/>
          <w:color w:val="222222"/>
          <w:sz w:val="20"/>
        </w:rPr>
        <w:t>.</w:t>
      </w:r>
    </w:p>
    <w:p w:rsidR="004E3F31" w:rsidRPr="006246B2" w:rsidRDefault="004E3F31" w:rsidP="004E3F31">
      <w:pPr>
        <w:jc w:val="both"/>
        <w:rPr>
          <w:rFonts w:ascii="Futura Bk BT" w:hAnsi="Futura Bk BT" w:cs="Arial"/>
          <w:color w:val="222222"/>
          <w:sz w:val="20"/>
          <w:szCs w:val="20"/>
        </w:rPr>
      </w:pPr>
    </w:p>
    <w:p w:rsidR="004D4A69" w:rsidRPr="006246B2" w:rsidRDefault="004D4A69" w:rsidP="004D4A69">
      <w:pPr>
        <w:jc w:val="both"/>
        <w:rPr>
          <w:rFonts w:ascii="Futura Bk BT" w:hAnsi="Futura Bk BT" w:cs="Arial"/>
          <w:color w:val="222222"/>
          <w:sz w:val="20"/>
          <w:szCs w:val="20"/>
        </w:rPr>
      </w:pPr>
      <w:r w:rsidRPr="006246B2">
        <w:rPr>
          <w:rFonts w:ascii="Futura Bk BT" w:hAnsi="Futura Bk BT" w:cs="Arial"/>
          <w:color w:val="222222"/>
          <w:sz w:val="20"/>
          <w:szCs w:val="20"/>
        </w:rPr>
        <w:t xml:space="preserve">En cualquier caso, si el concesionario evidencia inconsistencias o fraude en la entrega de la documentación requerida en este numeral, negará la solicitud. </w:t>
      </w:r>
    </w:p>
    <w:p w:rsidR="004E3F31" w:rsidRPr="006246B2" w:rsidRDefault="004E3F31" w:rsidP="004E3F31">
      <w:pPr>
        <w:jc w:val="both"/>
        <w:rPr>
          <w:rFonts w:ascii="Futura Bk BT" w:hAnsi="Futura Bk BT" w:cs="Arial"/>
          <w:color w:val="222222"/>
          <w:sz w:val="20"/>
          <w:szCs w:val="20"/>
        </w:rPr>
      </w:pPr>
      <w:r w:rsidRPr="006246B2">
        <w:rPr>
          <w:rFonts w:ascii="Futura Bk BT" w:hAnsi="Futura Bk BT" w:cs="Arial"/>
          <w:color w:val="222222"/>
          <w:sz w:val="20"/>
          <w:szCs w:val="20"/>
        </w:rPr>
        <w:t xml:space="preserve"> </w:t>
      </w:r>
    </w:p>
    <w:p w:rsidR="004E3F31" w:rsidRPr="006246B2" w:rsidRDefault="004E3F31" w:rsidP="004E3F31">
      <w:pPr>
        <w:jc w:val="both"/>
        <w:rPr>
          <w:rFonts w:ascii="Futura Bk BT" w:hAnsi="Futura Bk BT" w:cs="Arial"/>
          <w:color w:val="222222"/>
          <w:sz w:val="20"/>
          <w:szCs w:val="20"/>
        </w:rPr>
      </w:pPr>
    </w:p>
    <w:p w:rsidR="004E3F31" w:rsidRPr="006246B2" w:rsidRDefault="004D4A69" w:rsidP="004D4A69">
      <w:pPr>
        <w:pStyle w:val="Prrafodelista"/>
        <w:numPr>
          <w:ilvl w:val="0"/>
          <w:numId w:val="33"/>
        </w:numPr>
        <w:jc w:val="both"/>
        <w:rPr>
          <w:rFonts w:ascii="Futura Bk BT" w:hAnsi="Futura Bk BT" w:cs="Arial"/>
          <w:b/>
          <w:color w:val="222222"/>
          <w:sz w:val="20"/>
        </w:rPr>
      </w:pPr>
      <w:r w:rsidRPr="006246B2">
        <w:rPr>
          <w:rFonts w:ascii="Futura Bk BT" w:hAnsi="Futura Bk BT" w:cs="Arial"/>
          <w:b/>
          <w:color w:val="222222"/>
          <w:sz w:val="20"/>
        </w:rPr>
        <w:t xml:space="preserve">Vehículos de servicio público </w:t>
      </w:r>
    </w:p>
    <w:p w:rsidR="004E3F31" w:rsidRPr="006246B2" w:rsidRDefault="004E3F31" w:rsidP="004E3F31">
      <w:pPr>
        <w:jc w:val="both"/>
        <w:rPr>
          <w:rFonts w:ascii="Futura Bk BT" w:hAnsi="Futura Bk BT" w:cs="Arial"/>
          <w:color w:val="222222"/>
          <w:sz w:val="20"/>
          <w:szCs w:val="20"/>
        </w:rPr>
      </w:pPr>
    </w:p>
    <w:p w:rsidR="004E3F31" w:rsidRPr="006246B2" w:rsidRDefault="004E3F31" w:rsidP="004E3F31">
      <w:pPr>
        <w:jc w:val="both"/>
        <w:rPr>
          <w:rFonts w:ascii="Futura Bk BT" w:hAnsi="Futura Bk BT" w:cs="Arial"/>
          <w:color w:val="222222"/>
          <w:sz w:val="20"/>
          <w:szCs w:val="20"/>
        </w:rPr>
      </w:pPr>
      <w:r w:rsidRPr="006246B2">
        <w:rPr>
          <w:rFonts w:ascii="Futura Bk BT" w:hAnsi="Futura Bk BT" w:cs="Arial"/>
          <w:color w:val="222222"/>
          <w:sz w:val="20"/>
          <w:szCs w:val="20"/>
        </w:rPr>
        <w:t xml:space="preserve">Para acreditar la calidad de beneficiario </w:t>
      </w:r>
      <w:r w:rsidR="007512CC" w:rsidRPr="006246B2">
        <w:rPr>
          <w:rFonts w:ascii="Futura Bk BT" w:hAnsi="Futura Bk BT" w:cs="Arial"/>
          <w:color w:val="222222"/>
          <w:sz w:val="20"/>
          <w:szCs w:val="20"/>
        </w:rPr>
        <w:t xml:space="preserve">de vehículo de servicio público de las categorías </w:t>
      </w:r>
      <w:r w:rsidR="004D4A69" w:rsidRPr="006246B2">
        <w:rPr>
          <w:rFonts w:ascii="Futura Bk BT" w:hAnsi="Futura Bk BT" w:cs="Arial"/>
          <w:color w:val="222222"/>
          <w:sz w:val="20"/>
          <w:szCs w:val="20"/>
        </w:rPr>
        <w:t xml:space="preserve">IE y </w:t>
      </w:r>
      <w:r w:rsidRPr="006246B2">
        <w:rPr>
          <w:rFonts w:ascii="Futura Bk BT" w:hAnsi="Futura Bk BT" w:cs="Arial"/>
          <w:color w:val="222222"/>
          <w:sz w:val="20"/>
          <w:szCs w:val="20"/>
        </w:rPr>
        <w:t>IIE, el propietario del vehículo deberá presentar una solicitud escrita dirigida al concesionario, indicando las placas del vehículo, así como la dirección, teléfono, y correo electrónico del solicitante, y anexando los siguientes documentos:</w:t>
      </w:r>
    </w:p>
    <w:p w:rsidR="004E3F31" w:rsidRPr="006246B2" w:rsidRDefault="004E3F31" w:rsidP="004E3F31">
      <w:pPr>
        <w:jc w:val="both"/>
        <w:rPr>
          <w:rFonts w:ascii="Futura Bk BT" w:hAnsi="Futura Bk BT" w:cs="Arial"/>
          <w:color w:val="222222"/>
          <w:sz w:val="20"/>
          <w:szCs w:val="20"/>
        </w:rPr>
      </w:pPr>
    </w:p>
    <w:p w:rsidR="004E3F31" w:rsidRPr="006246B2" w:rsidRDefault="004E3F31" w:rsidP="007512CC">
      <w:pPr>
        <w:pStyle w:val="Prrafodelista"/>
        <w:numPr>
          <w:ilvl w:val="0"/>
          <w:numId w:val="34"/>
        </w:numPr>
        <w:suppressAutoHyphens w:val="0"/>
        <w:autoSpaceDN/>
        <w:jc w:val="both"/>
        <w:textAlignment w:val="auto"/>
        <w:rPr>
          <w:rFonts w:ascii="Futura Bk BT" w:hAnsi="Futura Bk BT" w:cs="Arial"/>
          <w:color w:val="222222"/>
          <w:sz w:val="20"/>
        </w:rPr>
      </w:pPr>
      <w:r w:rsidRPr="006246B2">
        <w:rPr>
          <w:rFonts w:ascii="Futura Bk BT" w:hAnsi="Futura Bk BT" w:cs="Arial"/>
          <w:color w:val="222222"/>
          <w:sz w:val="20"/>
        </w:rPr>
        <w:t>Fotocopia de la cédula de ciudadanía del propietario del vehículo.</w:t>
      </w:r>
    </w:p>
    <w:p w:rsidR="004E3F31" w:rsidRPr="006246B2" w:rsidRDefault="004E3F31" w:rsidP="004E3F31">
      <w:pPr>
        <w:pStyle w:val="Prrafodelista"/>
        <w:ind w:left="720"/>
        <w:jc w:val="both"/>
        <w:rPr>
          <w:rFonts w:ascii="Futura Bk BT" w:hAnsi="Futura Bk BT" w:cs="Arial"/>
          <w:color w:val="222222"/>
          <w:sz w:val="20"/>
        </w:rPr>
      </w:pPr>
    </w:p>
    <w:p w:rsidR="004E3F31" w:rsidRPr="006246B2" w:rsidRDefault="004E3F31" w:rsidP="007512CC">
      <w:pPr>
        <w:pStyle w:val="Prrafodelista"/>
        <w:numPr>
          <w:ilvl w:val="0"/>
          <w:numId w:val="34"/>
        </w:numPr>
        <w:suppressAutoHyphens w:val="0"/>
        <w:autoSpaceDN/>
        <w:jc w:val="both"/>
        <w:textAlignment w:val="auto"/>
        <w:rPr>
          <w:rFonts w:ascii="Futura Bk BT" w:hAnsi="Futura Bk BT" w:cs="Arial"/>
          <w:color w:val="222222"/>
          <w:sz w:val="20"/>
        </w:rPr>
      </w:pPr>
      <w:r w:rsidRPr="006246B2">
        <w:rPr>
          <w:rFonts w:ascii="Futura Bk BT" w:hAnsi="Futura Bk BT" w:cs="Arial"/>
          <w:color w:val="222222"/>
          <w:sz w:val="20"/>
        </w:rPr>
        <w:t>Certificado de existencia y representación de la empresa de transporte a la cual está vinculado el vehículo de categoría</w:t>
      </w:r>
      <w:r w:rsidR="007512CC" w:rsidRPr="006246B2">
        <w:rPr>
          <w:rFonts w:ascii="Futura Bk BT" w:hAnsi="Futura Bk BT" w:cs="Arial"/>
          <w:color w:val="222222"/>
          <w:sz w:val="20"/>
        </w:rPr>
        <w:t>s I y</w:t>
      </w:r>
      <w:r w:rsidRPr="006246B2">
        <w:rPr>
          <w:rFonts w:ascii="Futura Bk BT" w:hAnsi="Futura Bk BT" w:cs="Arial"/>
          <w:color w:val="222222"/>
          <w:sz w:val="20"/>
        </w:rPr>
        <w:t xml:space="preserve"> II, expedido dentro de los 20 días anteriores a la presentación de la solicitud. </w:t>
      </w:r>
    </w:p>
    <w:p w:rsidR="004E3F31" w:rsidRPr="006246B2" w:rsidRDefault="004E3F31" w:rsidP="004E3F31">
      <w:pPr>
        <w:pStyle w:val="Prrafodelista"/>
        <w:ind w:left="720"/>
        <w:jc w:val="both"/>
        <w:rPr>
          <w:rFonts w:ascii="Futura Bk BT" w:hAnsi="Futura Bk BT" w:cs="Arial"/>
          <w:color w:val="222222"/>
          <w:sz w:val="20"/>
        </w:rPr>
      </w:pPr>
    </w:p>
    <w:p w:rsidR="007512CC" w:rsidRPr="006246B2" w:rsidRDefault="007512CC" w:rsidP="007512CC">
      <w:pPr>
        <w:pStyle w:val="Prrafodelista"/>
        <w:numPr>
          <w:ilvl w:val="0"/>
          <w:numId w:val="34"/>
        </w:numPr>
        <w:suppressAutoHyphens w:val="0"/>
        <w:autoSpaceDN/>
        <w:jc w:val="both"/>
        <w:textAlignment w:val="auto"/>
        <w:rPr>
          <w:rFonts w:ascii="Futura Bk BT" w:hAnsi="Futura Bk BT" w:cs="Arial"/>
          <w:bCs/>
          <w:color w:val="222222"/>
          <w:sz w:val="20"/>
        </w:rPr>
      </w:pPr>
      <w:r w:rsidRPr="006246B2">
        <w:rPr>
          <w:rFonts w:ascii="Futura Bk BT" w:hAnsi="Futura Bk BT" w:cs="Arial"/>
          <w:bCs/>
          <w:color w:val="222222"/>
          <w:sz w:val="20"/>
        </w:rPr>
        <w:t xml:space="preserve">Fotocopia </w:t>
      </w:r>
      <w:r w:rsidR="004E3F31" w:rsidRPr="006246B2">
        <w:rPr>
          <w:rFonts w:ascii="Futura Bk BT" w:hAnsi="Futura Bk BT" w:cs="Arial"/>
          <w:bCs/>
          <w:color w:val="222222"/>
          <w:sz w:val="20"/>
        </w:rPr>
        <w:t xml:space="preserve">de la </w:t>
      </w:r>
      <w:r w:rsidRPr="006246B2">
        <w:rPr>
          <w:rFonts w:ascii="Futura Bk BT" w:hAnsi="Futura Bk BT" w:cs="Arial"/>
          <w:bCs/>
          <w:color w:val="222222"/>
          <w:sz w:val="20"/>
        </w:rPr>
        <w:t xml:space="preserve">licencia de tránsito </w:t>
      </w:r>
      <w:r w:rsidR="004E3F31" w:rsidRPr="006246B2">
        <w:rPr>
          <w:rFonts w:ascii="Futura Bk BT" w:hAnsi="Futura Bk BT" w:cs="Arial"/>
          <w:bCs/>
          <w:color w:val="222222"/>
          <w:sz w:val="20"/>
        </w:rPr>
        <w:t>del vehículo de categoría</w:t>
      </w:r>
      <w:r w:rsidRPr="006246B2">
        <w:rPr>
          <w:rFonts w:ascii="Futura Bk BT" w:hAnsi="Futura Bk BT" w:cs="Arial"/>
          <w:bCs/>
          <w:color w:val="222222"/>
          <w:sz w:val="20"/>
        </w:rPr>
        <w:t>s I y</w:t>
      </w:r>
      <w:r w:rsidR="004E3F31" w:rsidRPr="006246B2">
        <w:rPr>
          <w:rFonts w:ascii="Futura Bk BT" w:hAnsi="Futura Bk BT" w:cs="Arial"/>
          <w:bCs/>
          <w:color w:val="222222"/>
          <w:sz w:val="20"/>
        </w:rPr>
        <w:t xml:space="preserve"> II, en la que conste que es de propiedad del solicitante.</w:t>
      </w:r>
      <w:r w:rsidRPr="006246B2">
        <w:rPr>
          <w:rFonts w:ascii="Futura Bk BT" w:hAnsi="Futura Bk BT" w:cs="Arial"/>
          <w:bCs/>
          <w:color w:val="222222"/>
          <w:sz w:val="20"/>
        </w:rPr>
        <w:t xml:space="preserve"> Si el vehículo fuere de propiedad de una compañía de financiamiento comercial, el solicitante deberá presentar la licencia de tránsito junto con una certificación de dicha compañía en la cual se indique que el solicitante ostenta la tenencia legítima del vehículo. </w:t>
      </w:r>
    </w:p>
    <w:p w:rsidR="007512CC" w:rsidRPr="006246B2" w:rsidRDefault="007512CC" w:rsidP="007512CC">
      <w:pPr>
        <w:pStyle w:val="Prrafodelista"/>
        <w:suppressAutoHyphens w:val="0"/>
        <w:autoSpaceDN/>
        <w:ind w:left="720"/>
        <w:jc w:val="both"/>
        <w:textAlignment w:val="auto"/>
        <w:rPr>
          <w:rFonts w:ascii="Futura Bk BT" w:hAnsi="Futura Bk BT" w:cs="Arial"/>
          <w:bCs/>
          <w:color w:val="222222"/>
          <w:sz w:val="20"/>
        </w:rPr>
      </w:pPr>
    </w:p>
    <w:p w:rsidR="004E3F31" w:rsidRPr="006246B2" w:rsidRDefault="00D07F38" w:rsidP="007512CC">
      <w:pPr>
        <w:pStyle w:val="Prrafodelista"/>
        <w:numPr>
          <w:ilvl w:val="0"/>
          <w:numId w:val="34"/>
        </w:numPr>
        <w:suppressAutoHyphens w:val="0"/>
        <w:autoSpaceDN/>
        <w:jc w:val="both"/>
        <w:textAlignment w:val="auto"/>
        <w:rPr>
          <w:rFonts w:ascii="Futura Bk BT" w:hAnsi="Futura Bk BT" w:cs="Arial"/>
          <w:color w:val="222222"/>
          <w:sz w:val="20"/>
        </w:rPr>
      </w:pPr>
      <w:r w:rsidRPr="006246B2">
        <w:rPr>
          <w:rFonts w:ascii="Futura Bk BT" w:hAnsi="Futura Bk BT" w:cs="Arial"/>
          <w:color w:val="222222"/>
          <w:sz w:val="20"/>
        </w:rPr>
        <w:t>Fotoc</w:t>
      </w:r>
      <w:r w:rsidR="004E3F31" w:rsidRPr="006246B2">
        <w:rPr>
          <w:rFonts w:ascii="Futura Bk BT" w:hAnsi="Futura Bk BT" w:cs="Arial"/>
          <w:color w:val="222222"/>
          <w:sz w:val="20"/>
        </w:rPr>
        <w:t>opia de la resolución de habilitación de la empresa de servicio público a la cual está vinculado el vehículo, en la cual conste que está autorizada para operar en alguna de las rutas exigidas en esta Resolución para la categoría especial de la estación de peaje respectiva.</w:t>
      </w:r>
    </w:p>
    <w:p w:rsidR="004E3F31" w:rsidRPr="006246B2" w:rsidRDefault="004E3F31" w:rsidP="004E3F31">
      <w:pPr>
        <w:jc w:val="both"/>
        <w:rPr>
          <w:rFonts w:ascii="Futura Bk BT" w:hAnsi="Futura Bk BT" w:cs="Arial"/>
          <w:color w:val="222222"/>
          <w:sz w:val="20"/>
          <w:szCs w:val="20"/>
        </w:rPr>
      </w:pPr>
    </w:p>
    <w:p w:rsidR="004E3F31" w:rsidRPr="006246B2" w:rsidRDefault="004E3F31" w:rsidP="007512CC">
      <w:pPr>
        <w:pStyle w:val="Prrafodelista"/>
        <w:numPr>
          <w:ilvl w:val="0"/>
          <w:numId w:val="34"/>
        </w:numPr>
        <w:suppressAutoHyphens w:val="0"/>
        <w:autoSpaceDN/>
        <w:jc w:val="both"/>
        <w:textAlignment w:val="auto"/>
        <w:rPr>
          <w:rFonts w:ascii="Futura Bk BT" w:hAnsi="Futura Bk BT" w:cs="Arial"/>
          <w:color w:val="222222"/>
          <w:sz w:val="20"/>
        </w:rPr>
      </w:pPr>
      <w:r w:rsidRPr="006246B2">
        <w:rPr>
          <w:rFonts w:ascii="Futura Bk BT" w:hAnsi="Futura Bk BT" w:cs="Arial"/>
          <w:color w:val="222222"/>
          <w:sz w:val="20"/>
        </w:rPr>
        <w:t>Fotocopia de la tarjeta de operación vigente.</w:t>
      </w:r>
    </w:p>
    <w:p w:rsidR="004E3F31" w:rsidRPr="006246B2" w:rsidRDefault="004E3F31" w:rsidP="004E3F31">
      <w:pPr>
        <w:jc w:val="both"/>
        <w:rPr>
          <w:rFonts w:ascii="Futura Bk BT" w:hAnsi="Futura Bk BT" w:cs="Arial"/>
          <w:color w:val="222222"/>
          <w:sz w:val="20"/>
          <w:szCs w:val="20"/>
        </w:rPr>
      </w:pPr>
    </w:p>
    <w:p w:rsidR="004E3F31" w:rsidRPr="006246B2" w:rsidRDefault="00D07F38" w:rsidP="007512CC">
      <w:pPr>
        <w:pStyle w:val="Prrafodelista"/>
        <w:numPr>
          <w:ilvl w:val="0"/>
          <w:numId w:val="34"/>
        </w:numPr>
        <w:suppressAutoHyphens w:val="0"/>
        <w:autoSpaceDN/>
        <w:jc w:val="both"/>
        <w:textAlignment w:val="auto"/>
        <w:rPr>
          <w:rFonts w:ascii="Futura Bk BT" w:hAnsi="Futura Bk BT" w:cs="Arial"/>
          <w:color w:val="222222"/>
          <w:sz w:val="20"/>
        </w:rPr>
      </w:pPr>
      <w:r w:rsidRPr="006246B2">
        <w:rPr>
          <w:rFonts w:ascii="Futura Bk BT" w:hAnsi="Futura Bk BT" w:cs="Arial"/>
          <w:color w:val="222222"/>
          <w:sz w:val="20"/>
        </w:rPr>
        <w:t>Fotoc</w:t>
      </w:r>
      <w:r w:rsidR="004E3F31" w:rsidRPr="006246B2">
        <w:rPr>
          <w:rFonts w:ascii="Futura Bk BT" w:hAnsi="Futura Bk BT" w:cs="Arial"/>
          <w:color w:val="222222"/>
          <w:sz w:val="20"/>
        </w:rPr>
        <w:t xml:space="preserve">opia del SOAT y del certificado de </w:t>
      </w:r>
      <w:r w:rsidRPr="006246B2">
        <w:rPr>
          <w:rFonts w:ascii="Futura Bk BT" w:hAnsi="Futura Bk BT" w:cs="Arial"/>
          <w:color w:val="222222"/>
          <w:sz w:val="20"/>
        </w:rPr>
        <w:t xml:space="preserve">revisión técnico mecánica </w:t>
      </w:r>
      <w:r w:rsidR="004E3F31" w:rsidRPr="006246B2">
        <w:rPr>
          <w:rFonts w:ascii="Futura Bk BT" w:hAnsi="Futura Bk BT" w:cs="Arial"/>
          <w:color w:val="222222"/>
          <w:sz w:val="20"/>
        </w:rPr>
        <w:t>y de gases vigentes</w:t>
      </w:r>
      <w:r w:rsidR="004E3F31" w:rsidRPr="006246B2">
        <w:rPr>
          <w:rFonts w:ascii="Futura Bk BT" w:hAnsi="Futura Bk BT" w:cs="Arial"/>
          <w:bCs/>
          <w:color w:val="222222"/>
          <w:sz w:val="20"/>
        </w:rPr>
        <w:t>.</w:t>
      </w:r>
    </w:p>
    <w:p w:rsidR="004E3F31" w:rsidRPr="006246B2" w:rsidRDefault="004E3F31" w:rsidP="004E3F31">
      <w:pPr>
        <w:jc w:val="both"/>
        <w:rPr>
          <w:rFonts w:ascii="Futura Bk BT" w:hAnsi="Futura Bk BT" w:cs="Arial"/>
          <w:color w:val="222222"/>
          <w:sz w:val="20"/>
          <w:szCs w:val="20"/>
        </w:rPr>
      </w:pPr>
    </w:p>
    <w:p w:rsidR="004E3F31" w:rsidRDefault="004E3F31" w:rsidP="007512CC">
      <w:pPr>
        <w:pStyle w:val="Prrafodelista"/>
        <w:numPr>
          <w:ilvl w:val="0"/>
          <w:numId w:val="34"/>
        </w:numPr>
        <w:suppressAutoHyphens w:val="0"/>
        <w:autoSpaceDN/>
        <w:jc w:val="both"/>
        <w:textAlignment w:val="auto"/>
        <w:rPr>
          <w:rFonts w:ascii="Futura Bk BT" w:hAnsi="Futura Bk BT" w:cs="Arial"/>
          <w:color w:val="222222"/>
          <w:sz w:val="20"/>
        </w:rPr>
      </w:pPr>
      <w:r w:rsidRPr="006246B2">
        <w:rPr>
          <w:rFonts w:ascii="Futura Bk BT" w:hAnsi="Futura Bk BT" w:cs="Arial"/>
          <w:color w:val="222222"/>
          <w:sz w:val="20"/>
        </w:rPr>
        <w:t>Certificado expedido por el representante legal de la empresa de transporte</w:t>
      </w:r>
      <w:r w:rsidR="003C2F89">
        <w:rPr>
          <w:rFonts w:ascii="Futura Bk BT" w:hAnsi="Futura Bk BT" w:cs="Arial"/>
          <w:color w:val="222222"/>
          <w:sz w:val="20"/>
        </w:rPr>
        <w:t>,</w:t>
      </w:r>
      <w:r w:rsidR="003C2F89" w:rsidRPr="003C2F89">
        <w:rPr>
          <w:rFonts w:ascii="Arial" w:hAnsi="Arial" w:cs="Arial"/>
          <w:color w:val="222222"/>
          <w:sz w:val="20"/>
        </w:rPr>
        <w:t xml:space="preserve"> </w:t>
      </w:r>
      <w:r w:rsidR="003C2F89">
        <w:rPr>
          <w:rFonts w:ascii="Arial" w:hAnsi="Arial" w:cs="Arial"/>
          <w:color w:val="222222"/>
          <w:sz w:val="20"/>
        </w:rPr>
        <w:t>bajo la gravedad de juramento,</w:t>
      </w:r>
      <w:r w:rsidR="003C2F89" w:rsidRPr="003C2F89">
        <w:rPr>
          <w:rFonts w:ascii="Futura Bk BT" w:hAnsi="Futura Bk BT"/>
          <w:color w:val="222222"/>
          <w:sz w:val="20"/>
        </w:rPr>
        <w:t xml:space="preserve"> </w:t>
      </w:r>
      <w:r w:rsidRPr="006246B2">
        <w:rPr>
          <w:rFonts w:ascii="Futura Bk BT" w:hAnsi="Futura Bk BT" w:cs="Arial"/>
          <w:color w:val="222222"/>
          <w:sz w:val="20"/>
        </w:rPr>
        <w:t xml:space="preserve">en el que se indique que el vehículo se encuentra vinculado y que </w:t>
      </w:r>
      <w:r w:rsidR="00D07F38" w:rsidRPr="006246B2">
        <w:rPr>
          <w:rFonts w:ascii="Futura Bk BT" w:hAnsi="Futura Bk BT" w:cs="Arial"/>
          <w:color w:val="222222"/>
          <w:sz w:val="20"/>
        </w:rPr>
        <w:t>p</w:t>
      </w:r>
      <w:r w:rsidRPr="006246B2">
        <w:rPr>
          <w:rFonts w:ascii="Futura Bk BT" w:hAnsi="Futura Bk BT" w:cs="Arial"/>
          <w:color w:val="222222"/>
          <w:sz w:val="20"/>
        </w:rPr>
        <w:t>resta el servicio de transporte en la ruta respectiva.</w:t>
      </w:r>
    </w:p>
    <w:p w:rsidR="006246B2" w:rsidRPr="006246B2" w:rsidRDefault="006246B2" w:rsidP="006246B2">
      <w:pPr>
        <w:pStyle w:val="Prrafodelista"/>
        <w:rPr>
          <w:rFonts w:ascii="Futura Bk BT" w:hAnsi="Futura Bk BT" w:cs="Arial"/>
          <w:color w:val="222222"/>
          <w:sz w:val="20"/>
        </w:rPr>
      </w:pPr>
    </w:p>
    <w:p w:rsidR="004E3F31" w:rsidRPr="006246B2" w:rsidRDefault="003C2F89" w:rsidP="007512CC">
      <w:pPr>
        <w:pStyle w:val="Prrafodelista"/>
        <w:numPr>
          <w:ilvl w:val="0"/>
          <w:numId w:val="34"/>
        </w:numPr>
        <w:suppressAutoHyphens w:val="0"/>
        <w:autoSpaceDN/>
        <w:jc w:val="both"/>
        <w:textAlignment w:val="auto"/>
        <w:rPr>
          <w:rFonts w:ascii="Futura Bk BT" w:hAnsi="Futura Bk BT" w:cs="Arial"/>
          <w:color w:val="222222"/>
          <w:sz w:val="20"/>
        </w:rPr>
      </w:pPr>
      <w:r>
        <w:rPr>
          <w:rFonts w:ascii="Arial" w:hAnsi="Arial" w:cs="Arial"/>
          <w:color w:val="222222"/>
          <w:sz w:val="20"/>
        </w:rPr>
        <w:t>Certificado expedido por el RUNT en que se haga constar que el solicitante no cuenta con</w:t>
      </w:r>
      <w:r w:rsidRPr="006E4D4B">
        <w:rPr>
          <w:rFonts w:ascii="Arial" w:hAnsi="Arial"/>
          <w:color w:val="222222"/>
          <w:sz w:val="20"/>
        </w:rPr>
        <w:t xml:space="preserve"> sanciones por </w:t>
      </w:r>
      <w:r>
        <w:rPr>
          <w:rFonts w:ascii="Arial" w:hAnsi="Arial" w:cs="Arial"/>
          <w:color w:val="222222"/>
          <w:sz w:val="20"/>
        </w:rPr>
        <w:t>infracciones</w:t>
      </w:r>
      <w:r w:rsidR="004E3F31" w:rsidRPr="006246B2">
        <w:rPr>
          <w:rFonts w:ascii="Futura Bk BT" w:hAnsi="Futura Bk BT" w:cs="Arial"/>
          <w:color w:val="222222"/>
          <w:sz w:val="20"/>
        </w:rPr>
        <w:t>.</w:t>
      </w:r>
    </w:p>
    <w:p w:rsidR="004E3F31" w:rsidRPr="006246B2" w:rsidRDefault="004E3F31" w:rsidP="004E3F31">
      <w:pPr>
        <w:jc w:val="both"/>
        <w:rPr>
          <w:rFonts w:ascii="Futura Bk BT" w:hAnsi="Futura Bk BT" w:cs="Arial"/>
          <w:color w:val="222222"/>
          <w:sz w:val="20"/>
          <w:szCs w:val="20"/>
        </w:rPr>
      </w:pPr>
    </w:p>
    <w:p w:rsidR="004E3F31" w:rsidRPr="006246B2" w:rsidRDefault="004E3F31" w:rsidP="004E3F31">
      <w:pPr>
        <w:jc w:val="both"/>
        <w:rPr>
          <w:rFonts w:ascii="Futura Bk BT" w:hAnsi="Futura Bk BT" w:cs="Arial"/>
          <w:color w:val="222222"/>
          <w:sz w:val="20"/>
          <w:szCs w:val="20"/>
        </w:rPr>
      </w:pPr>
      <w:r w:rsidRPr="006246B2">
        <w:rPr>
          <w:rFonts w:ascii="Futura Bk BT" w:hAnsi="Futura Bk BT" w:cs="Arial"/>
          <w:color w:val="222222"/>
          <w:sz w:val="20"/>
          <w:szCs w:val="20"/>
        </w:rPr>
        <w:t>En cualquier caso, si el Concesionario evidencia inconsistencias o fraude en la entrega de la documentación requerida en este numeral, negará la solicitud.</w:t>
      </w:r>
    </w:p>
    <w:p w:rsidR="004E3F31" w:rsidRPr="006246B2" w:rsidRDefault="004E3F31" w:rsidP="004E3F31">
      <w:pPr>
        <w:jc w:val="both"/>
        <w:rPr>
          <w:rFonts w:ascii="Futura Bk BT" w:hAnsi="Futura Bk BT" w:cs="Arial"/>
          <w:color w:val="222222"/>
          <w:sz w:val="20"/>
          <w:szCs w:val="20"/>
        </w:rPr>
      </w:pPr>
    </w:p>
    <w:p w:rsidR="004E3F31" w:rsidRPr="006246B2" w:rsidRDefault="004E3F31" w:rsidP="004E3F31">
      <w:pPr>
        <w:jc w:val="both"/>
        <w:rPr>
          <w:rFonts w:ascii="Futura Bk BT" w:hAnsi="Futura Bk BT" w:cs="Arial"/>
          <w:color w:val="222222"/>
          <w:sz w:val="20"/>
          <w:szCs w:val="20"/>
        </w:rPr>
      </w:pPr>
      <w:r w:rsidRPr="006246B2">
        <w:rPr>
          <w:rFonts w:ascii="Futura Bk BT" w:hAnsi="Futura Bk BT" w:cs="Arial"/>
          <w:b/>
          <w:bCs/>
          <w:color w:val="222222"/>
          <w:sz w:val="20"/>
          <w:szCs w:val="20"/>
        </w:rPr>
        <w:t>PARÁGRAFO PRIMERO:</w:t>
      </w:r>
      <w:r w:rsidRPr="006246B2">
        <w:rPr>
          <w:rFonts w:ascii="Futura Bk BT" w:hAnsi="Futura Bk BT" w:cs="Arial"/>
          <w:color w:val="222222"/>
          <w:sz w:val="20"/>
          <w:szCs w:val="20"/>
        </w:rPr>
        <w:t> Para mantener el beneficio de la tarifa diferencial, el vehículo deberá transitar por la estación de peaje</w:t>
      </w:r>
      <w:r w:rsidR="003C2F89">
        <w:rPr>
          <w:rFonts w:ascii="Futura Bk BT" w:hAnsi="Futura Bk BT" w:cs="Arial"/>
          <w:color w:val="222222"/>
          <w:sz w:val="20"/>
          <w:szCs w:val="20"/>
        </w:rPr>
        <w:t xml:space="preserve"> respectiva</w:t>
      </w:r>
      <w:r w:rsidRPr="006246B2">
        <w:rPr>
          <w:rFonts w:ascii="Futura Bk BT" w:hAnsi="Futura Bk BT" w:cs="Arial"/>
          <w:color w:val="222222"/>
          <w:sz w:val="20"/>
          <w:szCs w:val="20"/>
        </w:rPr>
        <w:t>, con u</w:t>
      </w:r>
      <w:r w:rsidR="00A5410D">
        <w:rPr>
          <w:rFonts w:ascii="Futura Bk BT" w:hAnsi="Futura Bk BT" w:cs="Arial"/>
          <w:color w:val="222222"/>
          <w:sz w:val="20"/>
          <w:szCs w:val="20"/>
        </w:rPr>
        <w:t>na frecuencia mínima de quince (15</w:t>
      </w:r>
      <w:r w:rsidRPr="006246B2">
        <w:rPr>
          <w:rFonts w:ascii="Futura Bk BT" w:hAnsi="Futura Bk BT" w:cs="Arial"/>
          <w:color w:val="222222"/>
          <w:sz w:val="20"/>
          <w:szCs w:val="20"/>
        </w:rPr>
        <w:t>) viajes (ida y vuelta) al mes. En el evento en que el beneficiario no cumpla con dicha frecuencia mínima durante dos me</w:t>
      </w:r>
      <w:r w:rsidR="00370E97" w:rsidRPr="006246B2">
        <w:rPr>
          <w:rFonts w:ascii="Futura Bk BT" w:hAnsi="Futura Bk BT" w:cs="Arial"/>
          <w:color w:val="222222"/>
          <w:sz w:val="20"/>
          <w:szCs w:val="20"/>
        </w:rPr>
        <w:t>ses</w:t>
      </w:r>
      <w:r w:rsidRPr="006246B2">
        <w:rPr>
          <w:rFonts w:ascii="Futura Bk BT" w:hAnsi="Futura Bk BT" w:cs="Arial"/>
          <w:color w:val="222222"/>
          <w:sz w:val="20"/>
          <w:szCs w:val="20"/>
        </w:rPr>
        <w:t>, en un periodo de seis mes</w:t>
      </w:r>
      <w:r w:rsidR="00370E97" w:rsidRPr="006246B2">
        <w:rPr>
          <w:rFonts w:ascii="Futura Bk BT" w:hAnsi="Futura Bk BT" w:cs="Arial"/>
          <w:color w:val="222222"/>
          <w:sz w:val="20"/>
          <w:szCs w:val="20"/>
        </w:rPr>
        <w:t>es consecutivos, será retirado e</w:t>
      </w:r>
      <w:r w:rsidRPr="006246B2">
        <w:rPr>
          <w:rFonts w:ascii="Futura Bk BT" w:hAnsi="Futura Bk BT" w:cs="Arial"/>
          <w:color w:val="222222"/>
          <w:sz w:val="20"/>
          <w:szCs w:val="20"/>
        </w:rPr>
        <w:t>l beneficio.</w:t>
      </w:r>
    </w:p>
    <w:p w:rsidR="004E3F31" w:rsidRPr="006246B2" w:rsidRDefault="004E3F31" w:rsidP="004E3F31">
      <w:pPr>
        <w:jc w:val="both"/>
        <w:rPr>
          <w:rFonts w:ascii="Futura Bk BT" w:hAnsi="Futura Bk BT" w:cs="Arial"/>
          <w:color w:val="222222"/>
          <w:sz w:val="20"/>
          <w:szCs w:val="20"/>
        </w:rPr>
      </w:pPr>
      <w:r w:rsidRPr="006246B2">
        <w:rPr>
          <w:rFonts w:ascii="Futura Bk BT" w:hAnsi="Futura Bk BT" w:cs="Arial"/>
          <w:color w:val="222222"/>
          <w:sz w:val="20"/>
          <w:szCs w:val="20"/>
        </w:rPr>
        <w:t> </w:t>
      </w:r>
    </w:p>
    <w:p w:rsidR="004E3F31" w:rsidRPr="006246B2" w:rsidRDefault="004E3F31" w:rsidP="004E3F31">
      <w:pPr>
        <w:jc w:val="both"/>
        <w:rPr>
          <w:rFonts w:ascii="Futura Bk BT" w:hAnsi="Futura Bk BT" w:cs="Arial"/>
          <w:color w:val="222222"/>
          <w:sz w:val="20"/>
          <w:szCs w:val="20"/>
        </w:rPr>
      </w:pPr>
      <w:r w:rsidRPr="006246B2">
        <w:rPr>
          <w:rFonts w:ascii="Futura Bk BT" w:hAnsi="Futura Bk BT" w:cs="Arial"/>
          <w:color w:val="222222"/>
          <w:sz w:val="20"/>
          <w:szCs w:val="20"/>
        </w:rPr>
        <w:t xml:space="preserve">El usuario que haya perdido el beneficio por esta razón, sólo podrá solicitarlo nuevamente  con posterioridad al transcurso de seis (6) meses contados desde </w:t>
      </w:r>
      <w:r w:rsidR="00370E97" w:rsidRPr="006246B2">
        <w:rPr>
          <w:rFonts w:ascii="Futura Bk BT" w:hAnsi="Futura Bk BT" w:cs="Arial"/>
          <w:color w:val="222222"/>
          <w:sz w:val="20"/>
          <w:szCs w:val="20"/>
        </w:rPr>
        <w:t>l</w:t>
      </w:r>
      <w:r w:rsidRPr="006246B2">
        <w:rPr>
          <w:rFonts w:ascii="Futura Bk BT" w:hAnsi="Futura Bk BT" w:cs="Arial"/>
          <w:color w:val="222222"/>
          <w:sz w:val="20"/>
          <w:szCs w:val="20"/>
        </w:rPr>
        <w:t>a pérdida.</w:t>
      </w:r>
    </w:p>
    <w:p w:rsidR="004E3F31" w:rsidRPr="006246B2" w:rsidRDefault="004E3F31" w:rsidP="004E3F31">
      <w:pPr>
        <w:jc w:val="both"/>
        <w:rPr>
          <w:rFonts w:ascii="Futura Bk BT" w:hAnsi="Futura Bk BT" w:cs="Arial"/>
          <w:color w:val="222222"/>
          <w:sz w:val="20"/>
          <w:szCs w:val="20"/>
        </w:rPr>
      </w:pPr>
    </w:p>
    <w:p w:rsidR="004E3F31" w:rsidRPr="006246B2" w:rsidRDefault="004E3F31" w:rsidP="004E3F31">
      <w:pPr>
        <w:jc w:val="both"/>
        <w:rPr>
          <w:rFonts w:ascii="Futura Bk BT" w:hAnsi="Futura Bk BT" w:cs="Arial"/>
          <w:sz w:val="20"/>
          <w:szCs w:val="20"/>
        </w:rPr>
      </w:pPr>
      <w:r w:rsidRPr="006246B2">
        <w:rPr>
          <w:rFonts w:ascii="Futura Bk BT" w:hAnsi="Futura Bk BT" w:cs="Arial"/>
          <w:b/>
          <w:bCs/>
          <w:color w:val="222222"/>
          <w:sz w:val="20"/>
          <w:szCs w:val="20"/>
        </w:rPr>
        <w:t>PARÁGRAFO SEGUNDO:</w:t>
      </w:r>
      <w:r w:rsidRPr="006246B2">
        <w:rPr>
          <w:rFonts w:ascii="Futura Bk BT" w:hAnsi="Futura Bk BT" w:cs="Arial"/>
          <w:color w:val="222222"/>
          <w:sz w:val="20"/>
          <w:szCs w:val="20"/>
        </w:rPr>
        <w:t> </w:t>
      </w:r>
      <w:r w:rsidRPr="006246B2">
        <w:rPr>
          <w:rFonts w:ascii="Futura Bk BT" w:hAnsi="Futura Bk BT" w:cs="Arial"/>
          <w:sz w:val="20"/>
          <w:szCs w:val="20"/>
        </w:rPr>
        <w:t xml:space="preserve">Desde el inicio de ejecución del proyecto y hasta la suscripción del Acta de Terminación de </w:t>
      </w:r>
      <w:r w:rsidR="00370E97" w:rsidRPr="006246B2">
        <w:rPr>
          <w:rFonts w:ascii="Futura Bk BT" w:hAnsi="Futura Bk BT" w:cs="Arial"/>
          <w:sz w:val="20"/>
          <w:szCs w:val="20"/>
        </w:rPr>
        <w:t xml:space="preserve">la </w:t>
      </w:r>
      <w:r w:rsidRPr="006246B2">
        <w:rPr>
          <w:rFonts w:ascii="Futura Bk BT" w:hAnsi="Futura Bk BT" w:cs="Arial"/>
          <w:sz w:val="20"/>
          <w:szCs w:val="20"/>
        </w:rPr>
        <w:t xml:space="preserve">Unidad Funcional o del Acta de Terminación Parcial de </w:t>
      </w:r>
      <w:r w:rsidR="00370E97" w:rsidRPr="006246B2">
        <w:rPr>
          <w:rFonts w:ascii="Futura Bk BT" w:hAnsi="Futura Bk BT" w:cs="Arial"/>
          <w:sz w:val="20"/>
          <w:szCs w:val="20"/>
        </w:rPr>
        <w:t xml:space="preserve">la </w:t>
      </w:r>
      <w:r w:rsidR="004A25D6">
        <w:rPr>
          <w:rFonts w:ascii="Futura Bk BT" w:hAnsi="Futura Bk BT" w:cs="Arial"/>
          <w:sz w:val="20"/>
          <w:szCs w:val="20"/>
        </w:rPr>
        <w:t>Unidad Funcional 4</w:t>
      </w:r>
      <w:r w:rsidRPr="006246B2">
        <w:rPr>
          <w:rFonts w:ascii="Futura Bk BT" w:hAnsi="Futura Bk BT" w:cs="Arial"/>
          <w:sz w:val="20"/>
          <w:szCs w:val="20"/>
        </w:rPr>
        <w:t>, la acreditación de la condición de beneficiario de las tarifas especiales diferenciales en la Estación</w:t>
      </w:r>
      <w:r w:rsidR="004C01FF">
        <w:rPr>
          <w:rFonts w:ascii="Futura Bk BT" w:hAnsi="Futura Bk BT" w:cs="Arial"/>
          <w:sz w:val="20"/>
          <w:szCs w:val="20"/>
        </w:rPr>
        <w:t xml:space="preserve"> de P</w:t>
      </w:r>
      <w:r w:rsidR="00370E97" w:rsidRPr="006246B2">
        <w:rPr>
          <w:rFonts w:ascii="Futura Bk BT" w:hAnsi="Futura Bk BT" w:cs="Arial"/>
          <w:sz w:val="20"/>
          <w:szCs w:val="20"/>
        </w:rPr>
        <w:t xml:space="preserve">eaje </w:t>
      </w:r>
      <w:r w:rsidR="004C01FF">
        <w:rPr>
          <w:rFonts w:ascii="Futura Bk BT" w:hAnsi="Futura Bk BT" w:cs="Arial"/>
          <w:i/>
          <w:sz w:val="20"/>
          <w:szCs w:val="20"/>
        </w:rPr>
        <w:t>San Pedro</w:t>
      </w:r>
      <w:r w:rsidRPr="006246B2">
        <w:rPr>
          <w:rFonts w:ascii="Futura Bk BT" w:hAnsi="Futura Bk BT" w:cs="Arial"/>
          <w:sz w:val="20"/>
          <w:szCs w:val="20"/>
        </w:rPr>
        <w:t xml:space="preserve"> se deberá llevar a cabo de acuerdo con lo establecido para dicha estación en la </w:t>
      </w:r>
      <w:r w:rsidR="003C2F89" w:rsidRPr="00ED222C">
        <w:rPr>
          <w:rFonts w:ascii="Arial" w:hAnsi="Arial" w:cs="Arial"/>
          <w:sz w:val="20"/>
        </w:rPr>
        <w:t>la</w:t>
      </w:r>
      <w:r w:rsidR="003C2F89">
        <w:rPr>
          <w:rFonts w:ascii="Arial" w:hAnsi="Arial" w:cs="Arial"/>
          <w:sz w:val="20"/>
        </w:rPr>
        <w:t>s Resolucio</w:t>
      </w:r>
      <w:r w:rsidR="003C2F89" w:rsidRPr="00ED222C">
        <w:rPr>
          <w:rFonts w:ascii="Arial" w:hAnsi="Arial" w:cs="Arial"/>
          <w:sz w:val="20"/>
        </w:rPr>
        <w:t>n</w:t>
      </w:r>
      <w:r w:rsidR="003C2F89">
        <w:rPr>
          <w:rFonts w:ascii="Arial" w:hAnsi="Arial" w:cs="Arial"/>
          <w:sz w:val="20"/>
        </w:rPr>
        <w:t>es</w:t>
      </w:r>
      <w:r w:rsidR="003C2F89" w:rsidRPr="00ED222C">
        <w:rPr>
          <w:rFonts w:ascii="Arial" w:hAnsi="Arial" w:cs="Arial"/>
          <w:sz w:val="20"/>
        </w:rPr>
        <w:t xml:space="preserve"> No. 228 de 20</w:t>
      </w:r>
      <w:r w:rsidR="004C01FF">
        <w:rPr>
          <w:rFonts w:ascii="Arial" w:hAnsi="Arial" w:cs="Arial"/>
          <w:sz w:val="20"/>
        </w:rPr>
        <w:t>13, ___de ___ y 6001 de 2006</w:t>
      </w:r>
      <w:r w:rsidR="003C2F89">
        <w:rPr>
          <w:rFonts w:ascii="Arial" w:hAnsi="Arial" w:cs="Arial"/>
          <w:sz w:val="20"/>
        </w:rPr>
        <w:t xml:space="preserve"> del Ministerio de Transporte</w:t>
      </w:r>
      <w:r w:rsidRPr="006246B2">
        <w:rPr>
          <w:rFonts w:ascii="Futura Bk BT" w:hAnsi="Futura Bk BT" w:cs="Arial"/>
          <w:sz w:val="20"/>
          <w:szCs w:val="20"/>
        </w:rPr>
        <w:t xml:space="preserve">, salvo lo previsto en </w:t>
      </w:r>
      <w:r w:rsidR="00D47366">
        <w:rPr>
          <w:rFonts w:ascii="Futura Bk BT" w:hAnsi="Futura Bk BT" w:cs="Arial"/>
          <w:sz w:val="20"/>
          <w:szCs w:val="20"/>
        </w:rPr>
        <w:t xml:space="preserve">el artículo 3 </w:t>
      </w:r>
      <w:r w:rsidRPr="006246B2">
        <w:rPr>
          <w:rFonts w:ascii="Futura Bk BT" w:hAnsi="Futura Bk BT" w:cs="Arial"/>
          <w:sz w:val="20"/>
          <w:szCs w:val="20"/>
        </w:rPr>
        <w:t>de la Resolución 6</w:t>
      </w:r>
      <w:r w:rsidR="00D47366">
        <w:rPr>
          <w:rFonts w:ascii="Futura Bk BT" w:hAnsi="Futura Bk BT" w:cs="Arial"/>
          <w:sz w:val="20"/>
          <w:szCs w:val="20"/>
        </w:rPr>
        <w:t>001 de 2006</w:t>
      </w:r>
      <w:r w:rsidRPr="006246B2">
        <w:rPr>
          <w:rFonts w:ascii="Futura Bk BT" w:hAnsi="Futura Bk BT" w:cs="Arial"/>
          <w:sz w:val="20"/>
          <w:szCs w:val="20"/>
        </w:rPr>
        <w:t xml:space="preserve">, </w:t>
      </w:r>
      <w:r w:rsidR="00D47366">
        <w:rPr>
          <w:rFonts w:ascii="Futura Bk BT" w:hAnsi="Futura Bk BT" w:cs="Arial"/>
          <w:sz w:val="20"/>
          <w:szCs w:val="20"/>
        </w:rPr>
        <w:t>el cual será reemplazado</w:t>
      </w:r>
      <w:r w:rsidRPr="006246B2">
        <w:rPr>
          <w:rFonts w:ascii="Futura Bk BT" w:hAnsi="Futura Bk BT" w:cs="Arial"/>
          <w:sz w:val="20"/>
          <w:szCs w:val="20"/>
        </w:rPr>
        <w:t xml:space="preserve"> por el mecanismo de identificación de beneficiarios que implemente el concesionario.</w:t>
      </w:r>
      <w:r w:rsidR="003C2F89">
        <w:rPr>
          <w:rFonts w:ascii="Futura Bk BT" w:hAnsi="Futura Bk BT" w:cs="Arial"/>
          <w:sz w:val="20"/>
          <w:szCs w:val="20"/>
        </w:rPr>
        <w:t xml:space="preserve"> </w:t>
      </w:r>
    </w:p>
    <w:p w:rsidR="004E3F31" w:rsidRPr="006246B2" w:rsidRDefault="004E3F31" w:rsidP="004E3F31">
      <w:pPr>
        <w:jc w:val="both"/>
        <w:rPr>
          <w:rFonts w:ascii="Futura Bk BT" w:hAnsi="Futura Bk BT" w:cs="Arial"/>
          <w:sz w:val="20"/>
          <w:szCs w:val="20"/>
        </w:rPr>
      </w:pPr>
    </w:p>
    <w:p w:rsidR="004E3F31" w:rsidRPr="006246B2" w:rsidRDefault="004E3F31" w:rsidP="004E3F31">
      <w:pPr>
        <w:jc w:val="both"/>
        <w:rPr>
          <w:rFonts w:ascii="Futura Bk BT" w:hAnsi="Futura Bk BT" w:cs="Arial"/>
          <w:color w:val="222222"/>
          <w:sz w:val="20"/>
          <w:szCs w:val="20"/>
        </w:rPr>
      </w:pPr>
      <w:r w:rsidRPr="006246B2">
        <w:rPr>
          <w:rFonts w:ascii="Futura Bk BT" w:hAnsi="Futura Bk BT" w:cs="Arial"/>
          <w:sz w:val="20"/>
          <w:szCs w:val="20"/>
        </w:rPr>
        <w:t>Ahora bien, los vehículos beneficiarios que cuenten con el mecanismo de identificaci</w:t>
      </w:r>
      <w:r w:rsidR="00D47366">
        <w:rPr>
          <w:rFonts w:ascii="Futura Bk BT" w:hAnsi="Futura Bk BT" w:cs="Arial"/>
          <w:sz w:val="20"/>
          <w:szCs w:val="20"/>
        </w:rPr>
        <w:t>ón previsto en el artículo 3 de la Resolución 6001 de 2006</w:t>
      </w:r>
      <w:r w:rsidR="00261C5C">
        <w:rPr>
          <w:rFonts w:ascii="Futura Bk BT" w:hAnsi="Futura Bk BT" w:cs="Arial"/>
          <w:sz w:val="20"/>
          <w:szCs w:val="20"/>
        </w:rPr>
        <w:t>,</w:t>
      </w:r>
      <w:r w:rsidRPr="006246B2">
        <w:rPr>
          <w:rFonts w:ascii="Futura Bk BT" w:hAnsi="Futura Bk BT" w:cs="Arial"/>
          <w:sz w:val="20"/>
          <w:szCs w:val="20"/>
        </w:rPr>
        <w:t xml:space="preserve"> con anterioridad al inicio de ejecución del proyecto, podrán seguirlo utilizando hasta que el concesionario lo reemplace por un mecanismo diferente.</w:t>
      </w:r>
    </w:p>
    <w:p w:rsidR="004E3F31" w:rsidRPr="006246B2" w:rsidRDefault="004E3F31" w:rsidP="004E3F31">
      <w:pPr>
        <w:jc w:val="both"/>
        <w:rPr>
          <w:rFonts w:ascii="Futura Bk BT" w:hAnsi="Futura Bk BT" w:cs="Arial"/>
          <w:color w:val="222222"/>
          <w:sz w:val="20"/>
          <w:szCs w:val="20"/>
        </w:rPr>
      </w:pPr>
    </w:p>
    <w:p w:rsidR="004E3F31" w:rsidRPr="006246B2" w:rsidRDefault="004E3F31" w:rsidP="004E3F31">
      <w:pPr>
        <w:jc w:val="both"/>
        <w:rPr>
          <w:rFonts w:ascii="Futura Bk BT" w:hAnsi="Futura Bk BT" w:cs="Arial"/>
          <w:color w:val="222222"/>
          <w:sz w:val="20"/>
          <w:szCs w:val="20"/>
        </w:rPr>
      </w:pPr>
      <w:r w:rsidRPr="006246B2">
        <w:rPr>
          <w:rFonts w:ascii="Futura Bk BT" w:hAnsi="Futura Bk BT" w:cs="Arial"/>
          <w:b/>
          <w:bCs/>
          <w:color w:val="222222"/>
          <w:sz w:val="20"/>
          <w:szCs w:val="20"/>
        </w:rPr>
        <w:t>ARTÍCULO SEXTO:</w:t>
      </w:r>
      <w:r w:rsidRPr="006246B2">
        <w:rPr>
          <w:rFonts w:ascii="Futura Bk BT" w:hAnsi="Futura Bk BT" w:cs="Arial"/>
          <w:color w:val="222222"/>
          <w:sz w:val="20"/>
          <w:szCs w:val="20"/>
        </w:rPr>
        <w:t> </w:t>
      </w:r>
      <w:r w:rsidR="006246B2">
        <w:rPr>
          <w:rFonts w:ascii="Futura Bk BT" w:hAnsi="Futura Bk BT" w:cs="Arial"/>
          <w:color w:val="222222"/>
          <w:sz w:val="20"/>
          <w:szCs w:val="20"/>
        </w:rPr>
        <w:t>E</w:t>
      </w:r>
      <w:r w:rsidR="002053C7" w:rsidRPr="006246B2">
        <w:rPr>
          <w:rFonts w:ascii="Futura Bk BT" w:hAnsi="Futura Bk BT" w:cs="Arial"/>
          <w:color w:val="222222"/>
          <w:sz w:val="20"/>
          <w:szCs w:val="20"/>
        </w:rPr>
        <w:t>l beneficiario de la tarifa especial diferencial</w:t>
      </w:r>
      <w:r w:rsidR="00D47366">
        <w:rPr>
          <w:rFonts w:ascii="Futura Bk BT" w:hAnsi="Futura Bk BT" w:cs="Arial"/>
          <w:color w:val="222222"/>
          <w:sz w:val="20"/>
          <w:szCs w:val="20"/>
        </w:rPr>
        <w:t xml:space="preserve"> establecida en esta Resolución</w:t>
      </w:r>
      <w:r w:rsidR="002053C7" w:rsidRPr="006246B2">
        <w:rPr>
          <w:rFonts w:ascii="Futura Bk BT" w:hAnsi="Futura Bk BT" w:cs="Arial"/>
          <w:color w:val="222222"/>
          <w:sz w:val="20"/>
          <w:szCs w:val="20"/>
        </w:rPr>
        <w:t xml:space="preserve">, perderá el beneficio en los siguientes eventos: </w:t>
      </w:r>
    </w:p>
    <w:p w:rsidR="004E3F31" w:rsidRPr="006246B2" w:rsidRDefault="004E3F31" w:rsidP="004E3F31">
      <w:pPr>
        <w:jc w:val="both"/>
        <w:rPr>
          <w:rFonts w:ascii="Futura Bk BT" w:hAnsi="Futura Bk BT" w:cs="Arial"/>
          <w:color w:val="222222"/>
          <w:sz w:val="20"/>
          <w:szCs w:val="20"/>
        </w:rPr>
      </w:pPr>
    </w:p>
    <w:p w:rsidR="004E3F31" w:rsidRPr="006246B2" w:rsidRDefault="004E3F31" w:rsidP="004E3F31">
      <w:pPr>
        <w:pStyle w:val="Prrafodelista"/>
        <w:numPr>
          <w:ilvl w:val="0"/>
          <w:numId w:val="30"/>
        </w:numPr>
        <w:suppressAutoHyphens w:val="0"/>
        <w:autoSpaceDN/>
        <w:jc w:val="both"/>
        <w:textAlignment w:val="auto"/>
        <w:rPr>
          <w:rFonts w:ascii="Futura Bk BT" w:hAnsi="Futura Bk BT" w:cs="Arial"/>
          <w:color w:val="222222"/>
          <w:sz w:val="20"/>
        </w:rPr>
      </w:pPr>
      <w:r w:rsidRPr="006246B2">
        <w:rPr>
          <w:rFonts w:ascii="Futura Bk BT" w:hAnsi="Futura Bk BT" w:cs="Arial"/>
          <w:color w:val="222222"/>
          <w:sz w:val="20"/>
        </w:rPr>
        <w:t xml:space="preserve">Para los beneficiarios de la categoría IE de servicio particular, cuando el beneficiario ha cambiado de residencia a un Municipio distinto a los previstos en esta Resolución para la estación respectiva. </w:t>
      </w:r>
    </w:p>
    <w:p w:rsidR="004E3F31" w:rsidRPr="006246B2" w:rsidRDefault="004E3F31" w:rsidP="004E3F31">
      <w:pPr>
        <w:pStyle w:val="Prrafodelista"/>
        <w:ind w:left="720"/>
        <w:jc w:val="both"/>
        <w:rPr>
          <w:rFonts w:ascii="Futura Bk BT" w:hAnsi="Futura Bk BT" w:cs="Arial"/>
          <w:color w:val="222222"/>
          <w:sz w:val="20"/>
        </w:rPr>
      </w:pPr>
    </w:p>
    <w:p w:rsidR="004E3F31" w:rsidRPr="006246B2" w:rsidRDefault="004E3F31" w:rsidP="004E3F31">
      <w:pPr>
        <w:pStyle w:val="Prrafodelista"/>
        <w:numPr>
          <w:ilvl w:val="0"/>
          <w:numId w:val="30"/>
        </w:numPr>
        <w:suppressAutoHyphens w:val="0"/>
        <w:autoSpaceDN/>
        <w:jc w:val="both"/>
        <w:textAlignment w:val="auto"/>
        <w:rPr>
          <w:rFonts w:ascii="Futura Bk BT" w:hAnsi="Futura Bk BT" w:cs="Arial"/>
          <w:color w:val="222222"/>
          <w:sz w:val="20"/>
        </w:rPr>
      </w:pPr>
      <w:r w:rsidRPr="006246B2">
        <w:rPr>
          <w:rFonts w:ascii="Futura Bk BT" w:hAnsi="Futura Bk BT" w:cs="Arial"/>
          <w:color w:val="222222"/>
          <w:sz w:val="20"/>
        </w:rPr>
        <w:t>Por venta del vehículo asociado al beneficio o la pérdida de tenencia del mismo. En este caso, el beneficiario deberá informar tal hecho al concesionario y podrá solicitar el beneficio para otro vehículo que cumpla con los requisitos establecidos en esta Resolución</w:t>
      </w:r>
    </w:p>
    <w:p w:rsidR="004E3F31" w:rsidRPr="006246B2" w:rsidRDefault="004E3F31" w:rsidP="004E3F31">
      <w:pPr>
        <w:jc w:val="both"/>
        <w:rPr>
          <w:rFonts w:ascii="Futura Bk BT" w:hAnsi="Futura Bk BT" w:cs="Arial"/>
          <w:color w:val="222222"/>
          <w:sz w:val="20"/>
          <w:szCs w:val="20"/>
        </w:rPr>
      </w:pPr>
    </w:p>
    <w:p w:rsidR="004E3F31" w:rsidRPr="006246B2" w:rsidRDefault="004E3F31" w:rsidP="004E3F31">
      <w:pPr>
        <w:pStyle w:val="Prrafodelista"/>
        <w:numPr>
          <w:ilvl w:val="0"/>
          <w:numId w:val="30"/>
        </w:numPr>
        <w:suppressAutoHyphens w:val="0"/>
        <w:autoSpaceDN/>
        <w:jc w:val="both"/>
        <w:textAlignment w:val="auto"/>
        <w:rPr>
          <w:rFonts w:ascii="Futura Bk BT" w:hAnsi="Futura Bk BT" w:cs="Arial"/>
          <w:color w:val="222222"/>
          <w:sz w:val="20"/>
        </w:rPr>
      </w:pPr>
      <w:r w:rsidRPr="006246B2">
        <w:rPr>
          <w:rFonts w:ascii="Futura Bk BT" w:hAnsi="Futura Bk BT" w:cs="Arial"/>
          <w:color w:val="222222"/>
          <w:sz w:val="20"/>
        </w:rPr>
        <w:t>Para los beneficiarios de la</w:t>
      </w:r>
      <w:r w:rsidR="002053C7" w:rsidRPr="006246B2">
        <w:rPr>
          <w:rFonts w:ascii="Futura Bk BT" w:hAnsi="Futura Bk BT" w:cs="Arial"/>
          <w:color w:val="222222"/>
          <w:sz w:val="20"/>
        </w:rPr>
        <w:t>s</w:t>
      </w:r>
      <w:r w:rsidRPr="006246B2">
        <w:rPr>
          <w:rFonts w:ascii="Futura Bk BT" w:hAnsi="Futura Bk BT" w:cs="Arial"/>
          <w:color w:val="222222"/>
          <w:sz w:val="20"/>
        </w:rPr>
        <w:t xml:space="preserve"> categoría</w:t>
      </w:r>
      <w:r w:rsidR="002053C7" w:rsidRPr="006246B2">
        <w:rPr>
          <w:rFonts w:ascii="Futura Bk BT" w:hAnsi="Futura Bk BT" w:cs="Arial"/>
          <w:color w:val="222222"/>
          <w:sz w:val="20"/>
        </w:rPr>
        <w:t xml:space="preserve">s IE y </w:t>
      </w:r>
      <w:r w:rsidRPr="006246B2">
        <w:rPr>
          <w:rFonts w:ascii="Futura Bk BT" w:hAnsi="Futura Bk BT" w:cs="Arial"/>
          <w:color w:val="222222"/>
          <w:sz w:val="20"/>
        </w:rPr>
        <w:t>IIE de servicio público, cuando el vehículo asociado al beneficio se desvincule de la empresa transportadora acreditada en la solicitud.</w:t>
      </w:r>
    </w:p>
    <w:p w:rsidR="004E3F31" w:rsidRPr="006246B2" w:rsidRDefault="004E3F31" w:rsidP="004E3F31">
      <w:pPr>
        <w:jc w:val="both"/>
        <w:rPr>
          <w:rFonts w:ascii="Futura Bk BT" w:hAnsi="Futura Bk BT" w:cs="Arial"/>
          <w:color w:val="222222"/>
          <w:sz w:val="20"/>
          <w:szCs w:val="20"/>
        </w:rPr>
      </w:pPr>
    </w:p>
    <w:p w:rsidR="004E3F31" w:rsidRPr="006246B2" w:rsidRDefault="004E3F31" w:rsidP="004E3F31">
      <w:pPr>
        <w:pStyle w:val="Prrafodelista"/>
        <w:numPr>
          <w:ilvl w:val="0"/>
          <w:numId w:val="30"/>
        </w:numPr>
        <w:suppressAutoHyphens w:val="0"/>
        <w:autoSpaceDN/>
        <w:jc w:val="both"/>
        <w:textAlignment w:val="auto"/>
        <w:rPr>
          <w:rFonts w:ascii="Futura Bk BT" w:hAnsi="Futura Bk BT" w:cs="Arial"/>
          <w:color w:val="222222"/>
          <w:sz w:val="20"/>
        </w:rPr>
      </w:pPr>
      <w:r w:rsidRPr="006246B2">
        <w:rPr>
          <w:rFonts w:ascii="Futura Bk BT" w:hAnsi="Futura Bk BT" w:cs="Arial"/>
          <w:color w:val="222222"/>
          <w:sz w:val="20"/>
        </w:rPr>
        <w:t>Cuando se evidencie fraude o inconsistencias en cualquiera de los documentos entregados con la solicitud.</w:t>
      </w:r>
    </w:p>
    <w:p w:rsidR="004E3F31" w:rsidRPr="006246B2" w:rsidRDefault="004E3F31" w:rsidP="004E3F31">
      <w:pPr>
        <w:jc w:val="both"/>
        <w:rPr>
          <w:rFonts w:ascii="Futura Bk BT" w:hAnsi="Futura Bk BT" w:cs="Arial"/>
          <w:color w:val="222222"/>
          <w:sz w:val="20"/>
          <w:szCs w:val="20"/>
        </w:rPr>
      </w:pPr>
    </w:p>
    <w:p w:rsidR="004E3F31" w:rsidRPr="006246B2" w:rsidRDefault="004E3F31" w:rsidP="004E3F31">
      <w:pPr>
        <w:pStyle w:val="Prrafodelista"/>
        <w:numPr>
          <w:ilvl w:val="0"/>
          <w:numId w:val="30"/>
        </w:numPr>
        <w:suppressAutoHyphens w:val="0"/>
        <w:autoSpaceDN/>
        <w:jc w:val="both"/>
        <w:textAlignment w:val="auto"/>
        <w:rPr>
          <w:rFonts w:ascii="Futura Bk BT" w:hAnsi="Futura Bk BT" w:cs="Arial"/>
          <w:color w:val="222222"/>
          <w:sz w:val="20"/>
        </w:rPr>
      </w:pPr>
      <w:r w:rsidRPr="006246B2">
        <w:rPr>
          <w:rFonts w:ascii="Futura Bk BT" w:hAnsi="Futura Bk BT" w:cs="Arial"/>
          <w:color w:val="222222"/>
          <w:sz w:val="20"/>
        </w:rPr>
        <w:t>Cuando se evidencie que el beneficiario está comercializando con el derecho a la tarifa diferencial.</w:t>
      </w:r>
    </w:p>
    <w:p w:rsidR="004E3F31" w:rsidRPr="006246B2" w:rsidRDefault="004E3F31" w:rsidP="004E3F31">
      <w:pPr>
        <w:jc w:val="both"/>
        <w:rPr>
          <w:rFonts w:ascii="Futura Bk BT" w:hAnsi="Futura Bk BT" w:cs="Arial"/>
          <w:color w:val="222222"/>
          <w:sz w:val="20"/>
          <w:szCs w:val="20"/>
        </w:rPr>
      </w:pPr>
    </w:p>
    <w:p w:rsidR="004E3F31" w:rsidRPr="006246B2" w:rsidRDefault="004E3F31" w:rsidP="004E3F31">
      <w:pPr>
        <w:pStyle w:val="Prrafodelista"/>
        <w:numPr>
          <w:ilvl w:val="0"/>
          <w:numId w:val="30"/>
        </w:numPr>
        <w:suppressAutoHyphens w:val="0"/>
        <w:autoSpaceDN/>
        <w:jc w:val="both"/>
        <w:textAlignment w:val="auto"/>
        <w:rPr>
          <w:rFonts w:ascii="Futura Bk BT" w:hAnsi="Futura Bk BT" w:cs="Arial"/>
          <w:color w:val="222222"/>
          <w:sz w:val="20"/>
        </w:rPr>
      </w:pPr>
      <w:r w:rsidRPr="006246B2">
        <w:rPr>
          <w:rFonts w:ascii="Futura Bk BT" w:hAnsi="Futura Bk BT" w:cs="Arial"/>
          <w:color w:val="222222"/>
          <w:sz w:val="20"/>
        </w:rPr>
        <w:t>Cuando el vehículo beneficiado se encuentre reportado como evasor de cualquier peaje en el territorio colombiano.</w:t>
      </w:r>
    </w:p>
    <w:p w:rsidR="004E3F31" w:rsidRPr="006246B2" w:rsidRDefault="004E3F31" w:rsidP="004E3F31">
      <w:pPr>
        <w:jc w:val="both"/>
        <w:rPr>
          <w:rFonts w:ascii="Futura Bk BT" w:hAnsi="Futura Bk BT" w:cs="Arial"/>
          <w:sz w:val="20"/>
          <w:szCs w:val="20"/>
        </w:rPr>
      </w:pPr>
    </w:p>
    <w:p w:rsidR="004E3F31" w:rsidRPr="006246B2" w:rsidRDefault="004E3F31" w:rsidP="004E3F31">
      <w:pPr>
        <w:tabs>
          <w:tab w:val="left" w:pos="0"/>
        </w:tabs>
        <w:jc w:val="both"/>
        <w:rPr>
          <w:rFonts w:ascii="Futura Bk BT" w:hAnsi="Futura Bk BT" w:cs="Arial"/>
          <w:sz w:val="20"/>
          <w:szCs w:val="20"/>
        </w:rPr>
      </w:pPr>
      <w:r w:rsidRPr="006246B2">
        <w:rPr>
          <w:rFonts w:ascii="Futura Bk BT" w:hAnsi="Futura Bk BT" w:cs="Arial"/>
          <w:b/>
          <w:sz w:val="20"/>
          <w:szCs w:val="20"/>
        </w:rPr>
        <w:t xml:space="preserve">ARTÍCULO SÉPTIMO: </w:t>
      </w:r>
      <w:r w:rsidRPr="006246B2">
        <w:rPr>
          <w:rFonts w:ascii="Futura Bk BT" w:hAnsi="Futura Bk BT" w:cs="Arial"/>
          <w:sz w:val="20"/>
          <w:szCs w:val="20"/>
        </w:rPr>
        <w:t xml:space="preserve">A las tarifas de peaje establecidas en esta Resolución se les adicionará </w:t>
      </w:r>
      <w:r w:rsidR="002053C7" w:rsidRPr="006246B2">
        <w:rPr>
          <w:rFonts w:ascii="Futura Bk BT" w:hAnsi="Futura Bk BT" w:cs="Arial"/>
          <w:sz w:val="20"/>
          <w:szCs w:val="20"/>
        </w:rPr>
        <w:t xml:space="preserve">doscientos Pesos ($200), para el </w:t>
      </w:r>
      <w:r w:rsidRPr="006246B2">
        <w:rPr>
          <w:rFonts w:ascii="Futura Bk BT" w:hAnsi="Futura Bk BT" w:cs="Arial"/>
          <w:sz w:val="20"/>
          <w:szCs w:val="20"/>
        </w:rPr>
        <w:t>Fondo de Seguridad Vial</w:t>
      </w:r>
      <w:r w:rsidR="00261C5C">
        <w:rPr>
          <w:rFonts w:ascii="Futura Bk BT" w:hAnsi="Futura Bk BT" w:cs="Arial"/>
          <w:sz w:val="20"/>
          <w:szCs w:val="20"/>
        </w:rPr>
        <w:t xml:space="preserve"> </w:t>
      </w:r>
      <w:r w:rsidR="007A75BE" w:rsidRPr="00485DF8">
        <w:rPr>
          <w:rFonts w:ascii="Futura Bk BT" w:hAnsi="Futura Bk BT" w:cs="Arial"/>
          <w:sz w:val="20"/>
          <w:szCs w:val="20"/>
        </w:rPr>
        <w:t>del periodo d</w:t>
      </w:r>
      <w:r w:rsidR="00D47366">
        <w:rPr>
          <w:rFonts w:ascii="Futura Bk BT" w:hAnsi="Futura Bk BT" w:cs="Arial"/>
          <w:sz w:val="20"/>
          <w:szCs w:val="20"/>
        </w:rPr>
        <w:t>e actualización, acorde con la r</w:t>
      </w:r>
      <w:r w:rsidR="007A75BE" w:rsidRPr="00485DF8">
        <w:rPr>
          <w:rFonts w:ascii="Futura Bk BT" w:hAnsi="Futura Bk BT" w:cs="Arial"/>
          <w:sz w:val="20"/>
          <w:szCs w:val="20"/>
        </w:rPr>
        <w:t>esolución que el Ministerio de Trasporte expida para tal efecto</w:t>
      </w:r>
      <w:r w:rsidR="00C83821">
        <w:rPr>
          <w:rFonts w:ascii="Futura Bk BT" w:hAnsi="Futura Bk BT" w:cs="Arial"/>
          <w:sz w:val="20"/>
          <w:szCs w:val="20"/>
        </w:rPr>
        <w:t>.</w:t>
      </w:r>
      <w:r w:rsidR="007A75BE" w:rsidRPr="006246B2">
        <w:rPr>
          <w:rFonts w:ascii="Futura Bk BT" w:hAnsi="Futura Bk BT" w:cs="Arial"/>
          <w:sz w:val="20"/>
          <w:szCs w:val="20"/>
        </w:rPr>
        <w:t xml:space="preserve"> </w:t>
      </w:r>
    </w:p>
    <w:p w:rsidR="004E3F31" w:rsidRPr="006246B2" w:rsidRDefault="004E3F31" w:rsidP="004E3F31">
      <w:pPr>
        <w:tabs>
          <w:tab w:val="left" w:pos="0"/>
        </w:tabs>
        <w:jc w:val="both"/>
        <w:rPr>
          <w:rFonts w:ascii="Futura Bk BT" w:hAnsi="Futura Bk BT" w:cs="Arial"/>
          <w:sz w:val="20"/>
          <w:szCs w:val="20"/>
        </w:rPr>
      </w:pPr>
    </w:p>
    <w:p w:rsidR="00261C5C" w:rsidRPr="006246B2" w:rsidRDefault="004E3F31" w:rsidP="004E3F31">
      <w:pPr>
        <w:tabs>
          <w:tab w:val="left" w:pos="0"/>
        </w:tabs>
        <w:jc w:val="both"/>
        <w:rPr>
          <w:rFonts w:ascii="Futura Bk BT" w:hAnsi="Futura Bk BT" w:cs="Arial"/>
          <w:sz w:val="20"/>
          <w:szCs w:val="20"/>
        </w:rPr>
      </w:pPr>
      <w:r w:rsidRPr="006246B2">
        <w:rPr>
          <w:rFonts w:ascii="Futura Bk BT" w:hAnsi="Futura Bk BT" w:cs="Arial"/>
          <w:b/>
          <w:sz w:val="20"/>
          <w:szCs w:val="20"/>
        </w:rPr>
        <w:t xml:space="preserve">PARÁGRAFO: </w:t>
      </w:r>
      <w:r w:rsidRPr="006246B2">
        <w:rPr>
          <w:rFonts w:ascii="Futura Bk BT" w:hAnsi="Futura Bk BT" w:cs="Arial"/>
          <w:sz w:val="20"/>
          <w:szCs w:val="20"/>
        </w:rPr>
        <w:t xml:space="preserve">Los valores del Fondo de Seguridad Vial serán objeto del proceso de redondeo descrito en la minuta de contrato de concesión de la licitación pública No. </w:t>
      </w:r>
      <w:r w:rsidR="00D47366" w:rsidRPr="006246B2">
        <w:rPr>
          <w:rFonts w:ascii="Futura Bk BT" w:hAnsi="Futura Bk BT" w:cs="Arial"/>
          <w:sz w:val="20"/>
          <w:szCs w:val="20"/>
        </w:rPr>
        <w:t>VJ-VE-</w:t>
      </w:r>
      <w:r w:rsidR="00D47366">
        <w:rPr>
          <w:rFonts w:ascii="Futura Bk BT" w:hAnsi="Futura Bk BT" w:cs="Arial"/>
          <w:sz w:val="20"/>
          <w:szCs w:val="20"/>
        </w:rPr>
        <w:t>IP-LP-015-2013.</w:t>
      </w:r>
    </w:p>
    <w:p w:rsidR="004E3F31" w:rsidRPr="006246B2" w:rsidRDefault="004E3F31" w:rsidP="004E3F31">
      <w:pPr>
        <w:tabs>
          <w:tab w:val="left" w:pos="0"/>
        </w:tabs>
        <w:jc w:val="both"/>
        <w:rPr>
          <w:rFonts w:ascii="Futura Bk BT" w:hAnsi="Futura Bk BT" w:cs="Arial"/>
          <w:sz w:val="20"/>
          <w:szCs w:val="20"/>
        </w:rPr>
      </w:pPr>
    </w:p>
    <w:p w:rsidR="004E3F31" w:rsidRPr="006246B2" w:rsidRDefault="004E3F31" w:rsidP="004E3F31">
      <w:pPr>
        <w:tabs>
          <w:tab w:val="left" w:pos="0"/>
        </w:tabs>
        <w:jc w:val="both"/>
        <w:rPr>
          <w:rFonts w:ascii="Futura Bk BT" w:hAnsi="Futura Bk BT" w:cs="Arial"/>
          <w:sz w:val="20"/>
          <w:szCs w:val="20"/>
        </w:rPr>
      </w:pPr>
      <w:r w:rsidRPr="006246B2">
        <w:rPr>
          <w:rFonts w:ascii="Futura Bk BT" w:hAnsi="Futura Bk BT" w:cs="Arial"/>
          <w:b/>
          <w:sz w:val="20"/>
          <w:szCs w:val="20"/>
        </w:rPr>
        <w:t xml:space="preserve">ARTÍCULO OCTAVO: </w:t>
      </w:r>
      <w:r w:rsidRPr="006246B2">
        <w:rPr>
          <w:rFonts w:ascii="Futura Bk BT" w:hAnsi="Futura Bk BT" w:cs="Arial"/>
          <w:sz w:val="20"/>
          <w:szCs w:val="20"/>
        </w:rPr>
        <w:t>La presente Resolución rige a partir de la fecha de su publicación.</w:t>
      </w:r>
    </w:p>
    <w:p w:rsidR="004E3F31" w:rsidRPr="006246B2" w:rsidRDefault="004E3F31" w:rsidP="004E3F31">
      <w:pPr>
        <w:tabs>
          <w:tab w:val="left" w:pos="0"/>
        </w:tabs>
        <w:jc w:val="both"/>
        <w:rPr>
          <w:rFonts w:ascii="Futura Bk BT" w:hAnsi="Futura Bk BT" w:cs="Arial"/>
          <w:sz w:val="20"/>
          <w:szCs w:val="20"/>
        </w:rPr>
      </w:pPr>
    </w:p>
    <w:p w:rsidR="004E3F31" w:rsidRPr="006246B2" w:rsidRDefault="004E3F31" w:rsidP="004E3F31">
      <w:pPr>
        <w:tabs>
          <w:tab w:val="left" w:pos="0"/>
        </w:tabs>
        <w:rPr>
          <w:rFonts w:ascii="Futura Bk BT" w:hAnsi="Futura Bk BT" w:cs="Arial"/>
          <w:sz w:val="20"/>
          <w:szCs w:val="20"/>
        </w:rPr>
      </w:pPr>
      <w:r w:rsidRPr="006246B2">
        <w:rPr>
          <w:rFonts w:ascii="Futura Bk BT" w:hAnsi="Futura Bk BT" w:cs="Arial"/>
          <w:sz w:val="20"/>
          <w:szCs w:val="20"/>
        </w:rPr>
        <w:t xml:space="preserve">Dada en Bogotá D.C., a los </w:t>
      </w:r>
    </w:p>
    <w:p w:rsidR="004E3F31" w:rsidRPr="006246B2" w:rsidRDefault="004E3F31" w:rsidP="004E3F31">
      <w:pPr>
        <w:tabs>
          <w:tab w:val="left" w:pos="0"/>
        </w:tabs>
        <w:rPr>
          <w:rFonts w:ascii="Futura Bk BT" w:hAnsi="Futura Bk BT" w:cs="Arial"/>
          <w:sz w:val="20"/>
          <w:szCs w:val="20"/>
        </w:rPr>
      </w:pPr>
    </w:p>
    <w:p w:rsidR="004E3F31" w:rsidRPr="006246B2" w:rsidRDefault="004E3F31" w:rsidP="004E3F31">
      <w:pPr>
        <w:tabs>
          <w:tab w:val="left" w:pos="0"/>
        </w:tabs>
        <w:rPr>
          <w:rFonts w:ascii="Futura Bk BT" w:hAnsi="Futura Bk BT" w:cs="Arial"/>
          <w:b/>
          <w:sz w:val="20"/>
          <w:szCs w:val="20"/>
        </w:rPr>
      </w:pPr>
      <w:r w:rsidRPr="006246B2">
        <w:rPr>
          <w:rFonts w:ascii="Futura Bk BT" w:hAnsi="Futura Bk BT" w:cs="Arial"/>
          <w:b/>
          <w:sz w:val="20"/>
          <w:szCs w:val="20"/>
        </w:rPr>
        <w:t xml:space="preserve">PUBLÍQUESE Y CÚMPLASE  </w:t>
      </w:r>
    </w:p>
    <w:p w:rsidR="004E3F31" w:rsidRPr="006246B2" w:rsidRDefault="004E3F31" w:rsidP="004E3F31">
      <w:pPr>
        <w:tabs>
          <w:tab w:val="left" w:pos="0"/>
        </w:tabs>
        <w:rPr>
          <w:rFonts w:ascii="Futura Bk BT" w:hAnsi="Futura Bk BT" w:cs="Arial"/>
          <w:sz w:val="20"/>
          <w:szCs w:val="20"/>
        </w:rPr>
      </w:pPr>
    </w:p>
    <w:p w:rsidR="004E3F31" w:rsidRPr="006246B2" w:rsidRDefault="004E3F31" w:rsidP="004E3F31">
      <w:pPr>
        <w:tabs>
          <w:tab w:val="left" w:pos="0"/>
        </w:tabs>
        <w:rPr>
          <w:rFonts w:ascii="Futura Bk BT" w:hAnsi="Futura Bk BT" w:cs="Arial"/>
          <w:sz w:val="20"/>
          <w:szCs w:val="20"/>
        </w:rPr>
      </w:pPr>
    </w:p>
    <w:p w:rsidR="004E3F31" w:rsidRPr="006246B2" w:rsidRDefault="004E3F31" w:rsidP="004E3F31">
      <w:pPr>
        <w:tabs>
          <w:tab w:val="left" w:pos="0"/>
        </w:tabs>
        <w:rPr>
          <w:rFonts w:ascii="Futura Bk BT" w:hAnsi="Futura Bk BT" w:cs="Arial"/>
          <w:sz w:val="20"/>
          <w:szCs w:val="20"/>
        </w:rPr>
      </w:pPr>
    </w:p>
    <w:p w:rsidR="004E3F31" w:rsidRPr="006246B2" w:rsidRDefault="004E3F31" w:rsidP="004E3F31">
      <w:pPr>
        <w:tabs>
          <w:tab w:val="left" w:pos="0"/>
        </w:tabs>
        <w:rPr>
          <w:rFonts w:ascii="Futura Bk BT" w:hAnsi="Futura Bk BT" w:cs="Arial"/>
          <w:sz w:val="20"/>
          <w:szCs w:val="20"/>
        </w:rPr>
      </w:pPr>
    </w:p>
    <w:p w:rsidR="004E3F31" w:rsidRPr="006246B2" w:rsidRDefault="004E3F31" w:rsidP="004E3F31">
      <w:pPr>
        <w:tabs>
          <w:tab w:val="left" w:pos="0"/>
        </w:tabs>
        <w:rPr>
          <w:rFonts w:ascii="Futura Bk BT" w:hAnsi="Futura Bk BT" w:cs="Arial"/>
          <w:sz w:val="20"/>
          <w:szCs w:val="20"/>
        </w:rPr>
      </w:pPr>
    </w:p>
    <w:p w:rsidR="004E3F31" w:rsidRPr="006246B2" w:rsidRDefault="004E3F31" w:rsidP="004E3F31">
      <w:pPr>
        <w:tabs>
          <w:tab w:val="left" w:pos="0"/>
        </w:tabs>
        <w:rPr>
          <w:rFonts w:ascii="Futura Bk BT" w:hAnsi="Futura Bk BT" w:cs="Arial"/>
          <w:sz w:val="20"/>
          <w:szCs w:val="20"/>
        </w:rPr>
      </w:pPr>
    </w:p>
    <w:p w:rsidR="004E3F31" w:rsidRPr="006246B2" w:rsidRDefault="004E3F31" w:rsidP="004E3F31">
      <w:pPr>
        <w:tabs>
          <w:tab w:val="left" w:pos="0"/>
        </w:tabs>
        <w:rPr>
          <w:rFonts w:ascii="Futura Bk BT" w:hAnsi="Futura Bk BT" w:cs="Arial"/>
          <w:sz w:val="20"/>
          <w:szCs w:val="20"/>
        </w:rPr>
      </w:pPr>
    </w:p>
    <w:p w:rsidR="004E3F31" w:rsidRPr="006246B2" w:rsidRDefault="004E3F31" w:rsidP="004E3F31">
      <w:pPr>
        <w:tabs>
          <w:tab w:val="left" w:pos="0"/>
        </w:tabs>
        <w:jc w:val="both"/>
        <w:rPr>
          <w:rFonts w:ascii="Futura Bk BT" w:hAnsi="Futura Bk BT" w:cs="Arial"/>
          <w:sz w:val="20"/>
          <w:szCs w:val="20"/>
        </w:rPr>
      </w:pPr>
    </w:p>
    <w:p w:rsidR="004E3F31" w:rsidRPr="006246B2" w:rsidRDefault="004E3F31" w:rsidP="004E3F31">
      <w:pPr>
        <w:tabs>
          <w:tab w:val="left" w:pos="0"/>
        </w:tabs>
        <w:jc w:val="both"/>
        <w:rPr>
          <w:rFonts w:ascii="Futura Bk BT" w:hAnsi="Futura Bk BT" w:cs="Arial"/>
          <w:sz w:val="20"/>
          <w:szCs w:val="20"/>
        </w:rPr>
      </w:pPr>
    </w:p>
    <w:p w:rsidR="004E3F31" w:rsidRPr="006246B2" w:rsidRDefault="004E3F31" w:rsidP="004E3F31">
      <w:pPr>
        <w:tabs>
          <w:tab w:val="left" w:pos="0"/>
        </w:tabs>
        <w:jc w:val="center"/>
        <w:rPr>
          <w:rFonts w:ascii="Futura Bk BT" w:hAnsi="Futura Bk BT" w:cs="Arial"/>
          <w:b/>
          <w:sz w:val="20"/>
          <w:szCs w:val="20"/>
        </w:rPr>
      </w:pPr>
      <w:r w:rsidRPr="006246B2">
        <w:rPr>
          <w:rFonts w:ascii="Futura Bk BT" w:hAnsi="Futura Bk BT" w:cs="Arial"/>
          <w:b/>
          <w:sz w:val="20"/>
          <w:szCs w:val="20"/>
        </w:rPr>
        <w:t>NATALIA ABELLO VIVES</w:t>
      </w:r>
    </w:p>
    <w:p w:rsidR="004E3F31" w:rsidRPr="006246B2" w:rsidRDefault="004E3F31" w:rsidP="004E3F31">
      <w:pPr>
        <w:tabs>
          <w:tab w:val="left" w:pos="0"/>
        </w:tabs>
        <w:jc w:val="center"/>
        <w:rPr>
          <w:rFonts w:ascii="Futura Bk BT" w:hAnsi="Futura Bk BT" w:cs="Arial"/>
          <w:b/>
          <w:sz w:val="20"/>
          <w:szCs w:val="20"/>
        </w:rPr>
      </w:pPr>
      <w:r w:rsidRPr="006246B2">
        <w:rPr>
          <w:rFonts w:ascii="Futura Bk BT" w:hAnsi="Futura Bk BT" w:cs="Arial"/>
          <w:b/>
          <w:sz w:val="20"/>
          <w:szCs w:val="20"/>
        </w:rPr>
        <w:t>Ministra de Transporte</w:t>
      </w:r>
    </w:p>
    <w:p w:rsidR="004E3F31" w:rsidRPr="006246B2" w:rsidRDefault="004E3F31" w:rsidP="004E3F31">
      <w:pPr>
        <w:tabs>
          <w:tab w:val="left" w:pos="0"/>
        </w:tabs>
        <w:jc w:val="center"/>
        <w:rPr>
          <w:rFonts w:ascii="Futura Bk BT" w:hAnsi="Futura Bk BT" w:cs="Arial"/>
          <w:b/>
          <w:sz w:val="20"/>
          <w:szCs w:val="20"/>
        </w:rPr>
      </w:pPr>
    </w:p>
    <w:p w:rsidR="004E3F31" w:rsidRPr="006246B2" w:rsidRDefault="004E3F31" w:rsidP="004E3F31">
      <w:pPr>
        <w:tabs>
          <w:tab w:val="left" w:pos="0"/>
        </w:tabs>
        <w:jc w:val="center"/>
        <w:rPr>
          <w:rFonts w:ascii="Futura Bk BT" w:hAnsi="Futura Bk BT" w:cs="Arial"/>
          <w:sz w:val="20"/>
          <w:szCs w:val="20"/>
        </w:rPr>
      </w:pPr>
    </w:p>
    <w:p w:rsidR="004E3F31" w:rsidRPr="006246B2" w:rsidRDefault="004E3F31" w:rsidP="004E3F31">
      <w:pPr>
        <w:tabs>
          <w:tab w:val="left" w:pos="0"/>
        </w:tabs>
        <w:jc w:val="center"/>
        <w:rPr>
          <w:rFonts w:ascii="Futura Bk BT" w:hAnsi="Futura Bk BT" w:cs="Arial"/>
          <w:sz w:val="20"/>
          <w:szCs w:val="20"/>
        </w:rPr>
      </w:pPr>
    </w:p>
    <w:p w:rsidR="002053C7" w:rsidRPr="006246B2" w:rsidRDefault="002053C7" w:rsidP="004E3F31">
      <w:pPr>
        <w:tabs>
          <w:tab w:val="left" w:pos="0"/>
        </w:tabs>
        <w:jc w:val="center"/>
        <w:rPr>
          <w:rFonts w:ascii="Futura Bk BT" w:hAnsi="Futura Bk BT" w:cs="Arial"/>
          <w:sz w:val="20"/>
          <w:szCs w:val="20"/>
        </w:rPr>
      </w:pPr>
    </w:p>
    <w:p w:rsidR="004E3F31" w:rsidRPr="006246B2" w:rsidRDefault="004E3F31" w:rsidP="004E3F31">
      <w:pPr>
        <w:pStyle w:val="Textodecuerpo"/>
        <w:contextualSpacing/>
        <w:rPr>
          <w:rFonts w:ascii="Futura Bk BT" w:hAnsi="Futura Bk BT" w:cs="Arial"/>
          <w:sz w:val="14"/>
          <w:szCs w:val="14"/>
        </w:rPr>
      </w:pPr>
      <w:r w:rsidRPr="006246B2">
        <w:rPr>
          <w:rFonts w:ascii="Futura Bk BT" w:hAnsi="Futura Bk BT" w:cs="Arial"/>
          <w:sz w:val="14"/>
          <w:szCs w:val="14"/>
        </w:rPr>
        <w:t>David Díazgranados Experto G3-07 Vicepresidencia de Estructuración</w:t>
      </w:r>
    </w:p>
    <w:p w:rsidR="004E3F31" w:rsidRPr="006246B2" w:rsidRDefault="004E3F31" w:rsidP="004E3F31">
      <w:pPr>
        <w:pStyle w:val="Textodecuerpo"/>
        <w:contextualSpacing/>
        <w:rPr>
          <w:rFonts w:ascii="Futura Bk BT" w:hAnsi="Futura Bk BT" w:cs="Arial"/>
          <w:sz w:val="14"/>
          <w:szCs w:val="14"/>
        </w:rPr>
      </w:pPr>
      <w:r w:rsidRPr="006246B2">
        <w:rPr>
          <w:rFonts w:ascii="Futura Bk BT" w:hAnsi="Futura Bk BT" w:cs="Arial"/>
          <w:sz w:val="14"/>
          <w:szCs w:val="14"/>
        </w:rPr>
        <w:t>Juan José Aguilar Higuera- Experto G3-05 Vicepresidencia Jurídica-GJE</w:t>
      </w:r>
    </w:p>
    <w:p w:rsidR="009B4A46" w:rsidRPr="006246B2" w:rsidRDefault="009B4A46" w:rsidP="009B4A46">
      <w:pPr>
        <w:pStyle w:val="Textodecuerpo"/>
        <w:contextualSpacing/>
        <w:rPr>
          <w:rFonts w:ascii="Futura Bk BT" w:hAnsi="Futura Bk BT"/>
          <w:sz w:val="14"/>
          <w:szCs w:val="14"/>
        </w:rPr>
      </w:pPr>
      <w:r w:rsidRPr="006246B2">
        <w:rPr>
          <w:rFonts w:ascii="Futura Bk BT" w:hAnsi="Futura Bk BT"/>
          <w:sz w:val="14"/>
          <w:szCs w:val="14"/>
        </w:rPr>
        <w:t>Hector Jaime Pinilla Ortíz Vicepresidente Jurídico ANI</w:t>
      </w:r>
    </w:p>
    <w:p w:rsidR="002053C7" w:rsidRPr="006246B2" w:rsidRDefault="002053C7" w:rsidP="004E3F31">
      <w:pPr>
        <w:pStyle w:val="Textodecuerpo"/>
        <w:contextualSpacing/>
        <w:rPr>
          <w:rFonts w:ascii="Futura Bk BT" w:hAnsi="Futura Bk BT" w:cs="Arial"/>
          <w:sz w:val="14"/>
          <w:szCs w:val="14"/>
        </w:rPr>
      </w:pPr>
      <w:r w:rsidRPr="006246B2">
        <w:rPr>
          <w:rFonts w:ascii="Futura Bk BT" w:hAnsi="Futura Bk BT" w:cs="Arial"/>
          <w:sz w:val="14"/>
          <w:szCs w:val="14"/>
        </w:rPr>
        <w:t>Camilo Jaramillo</w:t>
      </w:r>
      <w:r w:rsidR="009B4A46" w:rsidRPr="006246B2">
        <w:rPr>
          <w:rFonts w:ascii="Futura Bk BT" w:hAnsi="Futura Bk BT" w:cs="Arial"/>
          <w:sz w:val="14"/>
          <w:szCs w:val="14"/>
        </w:rPr>
        <w:t xml:space="preserve"> Berrocal</w:t>
      </w:r>
      <w:r w:rsidRPr="006246B2">
        <w:rPr>
          <w:rFonts w:ascii="Futura Bk BT" w:hAnsi="Futura Bk BT" w:cs="Arial"/>
          <w:sz w:val="14"/>
          <w:szCs w:val="14"/>
        </w:rPr>
        <w:t xml:space="preserve"> – Vicepresidente de estructuración (E)</w:t>
      </w:r>
      <w:r w:rsidR="009B4A46" w:rsidRPr="006246B2">
        <w:rPr>
          <w:rFonts w:ascii="Futura Bk BT" w:hAnsi="Futura Bk BT" w:cs="Arial"/>
          <w:sz w:val="14"/>
          <w:szCs w:val="14"/>
        </w:rPr>
        <w:t xml:space="preserve"> ANI</w:t>
      </w:r>
      <w:r w:rsidRPr="006246B2">
        <w:rPr>
          <w:rFonts w:ascii="Futura Bk BT" w:hAnsi="Futura Bk BT" w:cs="Arial"/>
          <w:sz w:val="14"/>
          <w:szCs w:val="14"/>
        </w:rPr>
        <w:t xml:space="preserve"> </w:t>
      </w:r>
    </w:p>
    <w:p w:rsidR="006246B2" w:rsidRPr="006246B2" w:rsidRDefault="006246B2" w:rsidP="004E3F31">
      <w:pPr>
        <w:pStyle w:val="Textodecuerpo"/>
        <w:contextualSpacing/>
        <w:rPr>
          <w:rFonts w:ascii="Futura Bk BT" w:hAnsi="Futura Bk BT" w:cs="Arial"/>
          <w:sz w:val="14"/>
          <w:szCs w:val="14"/>
        </w:rPr>
      </w:pPr>
      <w:r w:rsidRPr="006246B2">
        <w:rPr>
          <w:rFonts w:ascii="Futura Bk BT" w:hAnsi="Futura Bk BT"/>
          <w:sz w:val="14"/>
          <w:szCs w:val="14"/>
        </w:rPr>
        <w:t>Diego Andres Beltrán Hernandez Gerente Jurídico de Estructuración ANI</w:t>
      </w:r>
    </w:p>
    <w:p w:rsidR="004E3F31" w:rsidRPr="006246B2" w:rsidRDefault="002053C7" w:rsidP="004E3F31">
      <w:pPr>
        <w:pStyle w:val="Textodecuerpo"/>
        <w:contextualSpacing/>
        <w:rPr>
          <w:rFonts w:ascii="Futura Bk BT" w:hAnsi="Futura Bk BT" w:cs="Arial"/>
          <w:sz w:val="14"/>
          <w:szCs w:val="14"/>
        </w:rPr>
      </w:pPr>
      <w:r w:rsidRPr="006246B2">
        <w:rPr>
          <w:rFonts w:ascii="Futura Bk BT" w:hAnsi="Futura Bk BT" w:cs="Arial"/>
          <w:sz w:val="14"/>
          <w:szCs w:val="14"/>
        </w:rPr>
        <w:t>Lucas Rodriguez Gomez – Jefe Oficina Regulación Económica – Ministerio de Transporte</w:t>
      </w:r>
      <w:r w:rsidR="004E3F31" w:rsidRPr="006246B2">
        <w:rPr>
          <w:rFonts w:ascii="Futura Bk BT" w:hAnsi="Futura Bk BT" w:cs="Arial"/>
          <w:sz w:val="14"/>
          <w:szCs w:val="14"/>
        </w:rPr>
        <w:t xml:space="preserve"> </w:t>
      </w:r>
    </w:p>
    <w:p w:rsidR="002053C7" w:rsidRPr="006246B2" w:rsidRDefault="002053C7" w:rsidP="004E3F31">
      <w:pPr>
        <w:pStyle w:val="Textodecuerpo"/>
        <w:contextualSpacing/>
        <w:rPr>
          <w:rFonts w:ascii="Futura Bk BT" w:hAnsi="Futura Bk BT" w:cs="Arial"/>
          <w:sz w:val="14"/>
          <w:szCs w:val="14"/>
        </w:rPr>
      </w:pPr>
      <w:r w:rsidRPr="006246B2">
        <w:rPr>
          <w:rFonts w:ascii="Futura Bk BT" w:hAnsi="Futura Bk BT" w:cs="Arial"/>
          <w:sz w:val="14"/>
          <w:szCs w:val="14"/>
        </w:rPr>
        <w:t>Daniel Antonio Hinestrosa – Jefe Oficina Jurídica – Ministerio de Transporte</w:t>
      </w:r>
    </w:p>
    <w:p w:rsidR="009B4A46" w:rsidRPr="006246B2" w:rsidRDefault="009B4A46" w:rsidP="009B4A46">
      <w:pPr>
        <w:pStyle w:val="Textodecuerpo"/>
        <w:contextualSpacing/>
        <w:rPr>
          <w:rFonts w:ascii="Times New Roman" w:hAnsi="Times New Roman"/>
          <w:sz w:val="14"/>
          <w:szCs w:val="14"/>
        </w:rPr>
      </w:pPr>
      <w:r w:rsidRPr="006246B2">
        <w:rPr>
          <w:rFonts w:ascii="Times New Roman" w:hAnsi="Times New Roman"/>
          <w:sz w:val="14"/>
          <w:szCs w:val="14"/>
        </w:rPr>
        <w:t xml:space="preserve">               </w:t>
      </w:r>
    </w:p>
    <w:p w:rsidR="009B4A46" w:rsidRPr="006246B2" w:rsidRDefault="009B4A46" w:rsidP="009B4A46">
      <w:pPr>
        <w:pStyle w:val="Textodecuerpo"/>
        <w:contextualSpacing/>
        <w:rPr>
          <w:rFonts w:ascii="Times New Roman" w:hAnsi="Times New Roman"/>
          <w:sz w:val="14"/>
          <w:szCs w:val="14"/>
        </w:rPr>
      </w:pPr>
      <w:r w:rsidRPr="006246B2">
        <w:rPr>
          <w:rFonts w:ascii="Times New Roman" w:hAnsi="Times New Roman"/>
          <w:sz w:val="14"/>
          <w:szCs w:val="14"/>
        </w:rPr>
        <w:t xml:space="preserve">                </w:t>
      </w:r>
    </w:p>
    <w:p w:rsidR="009B4A46" w:rsidRPr="004616A1" w:rsidRDefault="009B4A46" w:rsidP="006246B2">
      <w:pPr>
        <w:pStyle w:val="Textodecuerpo"/>
        <w:rPr>
          <w:rFonts w:ascii="Times New Roman" w:hAnsi="Times New Roman"/>
          <w:sz w:val="20"/>
        </w:rPr>
      </w:pPr>
      <w:r w:rsidRPr="004616A1">
        <w:rPr>
          <w:rFonts w:ascii="Times New Roman" w:hAnsi="Times New Roman"/>
          <w:sz w:val="20"/>
        </w:rPr>
        <w:t xml:space="preserve">                </w:t>
      </w:r>
    </w:p>
    <w:p w:rsidR="004E3F31" w:rsidRPr="002053C7" w:rsidRDefault="004E3F31" w:rsidP="00F010AB">
      <w:pPr>
        <w:pStyle w:val="Standard"/>
        <w:autoSpaceDE w:val="0"/>
        <w:rPr>
          <w:rFonts w:ascii="Futura Bk BT" w:hAnsi="Futura Bk BT" w:cs="Times New Roman"/>
          <w:b/>
          <w:bCs/>
          <w:sz w:val="14"/>
          <w:szCs w:val="14"/>
        </w:rPr>
      </w:pPr>
    </w:p>
    <w:p w:rsidR="00F010AB" w:rsidRPr="00856343" w:rsidRDefault="00F010AB" w:rsidP="00856343">
      <w:pPr>
        <w:pStyle w:val="Standard"/>
        <w:jc w:val="center"/>
        <w:rPr>
          <w:rFonts w:ascii="Futura Std" w:hAnsi="Futura Std" w:cs="Futura Bk BT"/>
          <w:sz w:val="22"/>
          <w:szCs w:val="22"/>
          <w:lang w:val="es-CO"/>
        </w:rPr>
      </w:pPr>
    </w:p>
    <w:sectPr w:rsidR="00F010AB" w:rsidRPr="00856343" w:rsidSect="00101342">
      <w:headerReference w:type="default" r:id="rId9"/>
      <w:headerReference w:type="first" r:id="rId10"/>
      <w:pgSz w:w="12240" w:h="15840" w:code="1"/>
      <w:pgMar w:top="1417" w:right="1701" w:bottom="1417"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3F0" w:rsidRDefault="005923F0">
      <w:r>
        <w:separator/>
      </w:r>
    </w:p>
  </w:endnote>
  <w:endnote w:type="continuationSeparator" w:id="0">
    <w:p w:rsidR="005923F0" w:rsidRDefault="0059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altName w:val="Arial"/>
    <w:charset w:val="00"/>
    <w:family w:val="swiss"/>
    <w:pitch w:val="variable"/>
  </w:font>
  <w:font w:name="Lohit Devanagari">
    <w:altName w:val="Times New Roman"/>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Bookman Old Style">
    <w:panose1 w:val="02050604050505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Futura Std">
    <w:altName w:val="Athelas Bold Italic"/>
    <w:charset w:val="00"/>
    <w:family w:val="swiss"/>
    <w:pitch w:val="variable"/>
    <w:sig w:usb0="00000003" w:usb1="00000000" w:usb2="00000000" w:usb3="00000000" w:csb0="00000001" w:csb1="00000000"/>
  </w:font>
  <w:font w:name="Futura Bk BT">
    <w:altName w:val="Arial"/>
    <w:charset w:val="00"/>
    <w:family w:val="swiss"/>
    <w:pitch w:val="variable"/>
    <w:sig w:usb0="00000087" w:usb1="00000000" w:usb2="00000000" w:usb3="00000000" w:csb0="0000001B"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3F0" w:rsidRDefault="005923F0">
      <w:r>
        <w:rPr>
          <w:color w:val="000000"/>
        </w:rPr>
        <w:separator/>
      </w:r>
    </w:p>
  </w:footnote>
  <w:footnote w:type="continuationSeparator" w:id="0">
    <w:p w:rsidR="005923F0" w:rsidRDefault="005923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FF" w:rsidRDefault="004C01FF">
    <w:pPr>
      <w:pStyle w:val="Standard"/>
      <w:tabs>
        <w:tab w:val="left" w:pos="-720"/>
      </w:tabs>
      <w:jc w:val="both"/>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NÚMERO</w:t>
    </w:r>
    <w:r>
      <w:rPr>
        <w:rFonts w:ascii="Garamond" w:eastAsia="Garamond" w:hAnsi="Garamond" w:cs="Garamond"/>
        <w:b/>
        <w:spacing w:val="-3"/>
        <w:sz w:val="22"/>
        <w:szCs w:val="22"/>
      </w:rPr>
      <w:t xml:space="preserve">                         </w:t>
    </w:r>
    <w:r>
      <w:rPr>
        <w:rFonts w:ascii="Garamond" w:hAnsi="Garamond" w:cs="Garamond"/>
        <w:b/>
        <w:spacing w:val="-3"/>
        <w:sz w:val="22"/>
        <w:szCs w:val="22"/>
      </w:rPr>
      <w:t>DEL</w:t>
    </w:r>
    <w:r>
      <w:rPr>
        <w:rFonts w:ascii="Garamond" w:eastAsia="Garamond" w:hAnsi="Garamond" w:cs="Garamond"/>
        <w:b/>
        <w:spacing w:val="-3"/>
        <w:sz w:val="22"/>
        <w:szCs w:val="22"/>
      </w:rPr>
      <w:t xml:space="preserve">                   </w:t>
    </w:r>
    <w:r>
      <w:rPr>
        <w:rFonts w:ascii="Garamond" w:hAnsi="Garamond" w:cs="Garamond"/>
        <w:b/>
        <w:spacing w:val="-3"/>
        <w:sz w:val="22"/>
        <w:szCs w:val="22"/>
      </w:rPr>
      <w:t>DE</w:t>
    </w:r>
    <w:r>
      <w:rPr>
        <w:rFonts w:ascii="Garamond" w:eastAsia="Garamond" w:hAnsi="Garamond" w:cs="Garamond"/>
        <w:b/>
        <w:spacing w:val="-3"/>
        <w:sz w:val="22"/>
        <w:szCs w:val="22"/>
      </w:rPr>
      <w:t xml:space="preserve"> 2015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sidR="00A51267">
      <w:rPr>
        <w:rStyle w:val="Nmerodepgina"/>
        <w:rFonts w:ascii="Garamond" w:hAnsi="Garamond" w:cs="Garamond"/>
        <w:b/>
        <w:noProof/>
        <w:sz w:val="22"/>
        <w:szCs w:val="22"/>
      </w:rPr>
      <w:t>7</w:t>
    </w:r>
    <w:r>
      <w:rPr>
        <w:rStyle w:val="Nmerodepgina"/>
        <w:rFonts w:ascii="Garamond" w:hAnsi="Garamond" w:cs="Garamond"/>
        <w:b/>
        <w:sz w:val="22"/>
        <w:szCs w:val="22"/>
      </w:rPr>
      <w:fldChar w:fldCharType="end"/>
    </w:r>
  </w:p>
  <w:p w:rsidR="004C01FF" w:rsidRDefault="004C01FF">
    <w:pPr>
      <w:pStyle w:val="Standard"/>
      <w:ind w:right="360"/>
      <w:jc w:val="both"/>
      <w:rPr>
        <w:rFonts w:ascii="Garamond" w:hAnsi="Garamond" w:cs="Garamond"/>
        <w:i/>
        <w:spacing w:val="-3"/>
        <w:sz w:val="22"/>
        <w:szCs w:val="22"/>
      </w:rPr>
    </w:pPr>
  </w:p>
  <w:p w:rsidR="004C01FF" w:rsidRPr="00EE2A44" w:rsidRDefault="004C01FF" w:rsidP="00EE2A44">
    <w:pPr>
      <w:pStyle w:val="Standard"/>
      <w:jc w:val="center"/>
      <w:rPr>
        <w:rFonts w:ascii="Futura Std" w:hAnsi="Futura Std" w:cs="Garamond"/>
        <w:i/>
        <w:sz w:val="20"/>
        <w:szCs w:val="22"/>
      </w:rPr>
    </w:pPr>
  </w:p>
  <w:p w:rsidR="004C01FF" w:rsidRPr="00485DF8" w:rsidRDefault="004C01FF" w:rsidP="00485DF8">
    <w:pPr>
      <w:pStyle w:val="Default"/>
      <w:jc w:val="center"/>
      <w:rPr>
        <w:rFonts w:ascii="Futura Bk BT" w:hAnsi="Futura Bk BT" w:cs="Arial"/>
        <w:color w:val="auto"/>
        <w:sz w:val="20"/>
        <w:szCs w:val="20"/>
        <w:lang w:val="es-ES_tradnl"/>
      </w:rPr>
    </w:pPr>
    <w:r w:rsidRPr="006246B2">
      <w:rPr>
        <w:rFonts w:ascii="Futura Bk BT" w:hAnsi="Futura Bk BT" w:cs="Arial"/>
        <w:color w:val="auto"/>
        <w:sz w:val="20"/>
        <w:szCs w:val="20"/>
        <w:lang w:val="es-ES_tradnl"/>
      </w:rPr>
      <w:t>“</w:t>
    </w:r>
    <w:r w:rsidRPr="006246B2">
      <w:rPr>
        <w:rFonts w:ascii="Futura Bk BT" w:hAnsi="Futura Bk BT" w:cs="Arial"/>
        <w:sz w:val="20"/>
        <w:szCs w:val="20"/>
        <w:lang w:val="es-ES_tradnl"/>
      </w:rPr>
      <w:t xml:space="preserve">Por la cual se emite Concepto vinculante previo al establecimiento de </w:t>
    </w:r>
    <w:r>
      <w:rPr>
        <w:rFonts w:ascii="Futura Bk BT" w:hAnsi="Futura Bk BT" w:cs="Arial"/>
        <w:sz w:val="20"/>
        <w:szCs w:val="20"/>
        <w:lang w:val="es-ES_tradnl"/>
      </w:rPr>
      <w:t>dos estacio</w:t>
    </w:r>
    <w:r w:rsidRPr="006246B2">
      <w:rPr>
        <w:rFonts w:ascii="Futura Bk BT" w:hAnsi="Futura Bk BT" w:cs="Arial"/>
        <w:sz w:val="20"/>
        <w:szCs w:val="20"/>
        <w:lang w:val="es-ES_tradnl"/>
      </w:rPr>
      <w:t>n</w:t>
    </w:r>
    <w:r>
      <w:rPr>
        <w:rFonts w:ascii="Futura Bk BT" w:hAnsi="Futura Bk BT" w:cs="Arial"/>
        <w:sz w:val="20"/>
        <w:szCs w:val="20"/>
        <w:lang w:val="es-ES_tradnl"/>
      </w:rPr>
      <w:t>es</w:t>
    </w:r>
    <w:r w:rsidRPr="006246B2">
      <w:rPr>
        <w:rFonts w:ascii="Futura Bk BT" w:hAnsi="Futura Bk BT" w:cs="Arial"/>
        <w:sz w:val="20"/>
        <w:szCs w:val="20"/>
        <w:lang w:val="es-ES_tradnl"/>
      </w:rPr>
      <w:t xml:space="preserve"> de peaje denominada</w:t>
    </w:r>
    <w:r>
      <w:rPr>
        <w:rFonts w:ascii="Futura Bk BT" w:hAnsi="Futura Bk BT" w:cs="Arial"/>
        <w:sz w:val="20"/>
        <w:szCs w:val="20"/>
        <w:lang w:val="es-ES_tradnl"/>
      </w:rPr>
      <w:t>s Tacuya y Yopal</w:t>
    </w:r>
    <w:r w:rsidRPr="006246B2">
      <w:rPr>
        <w:rFonts w:ascii="Futura Bk BT" w:hAnsi="Futura Bk BT" w:cs="Arial"/>
        <w:sz w:val="20"/>
        <w:szCs w:val="20"/>
        <w:lang w:val="es-ES_tradnl"/>
      </w:rPr>
      <w:t xml:space="preserve">, se establecen las tarifas a cobrar en las estaciones de peaje denominadas </w:t>
    </w:r>
    <w:r>
      <w:rPr>
        <w:rFonts w:ascii="Futura Bk BT" w:hAnsi="Futura Bk BT" w:cs="Arial"/>
        <w:sz w:val="20"/>
        <w:szCs w:val="20"/>
        <w:lang w:val="es-ES_tradnl"/>
      </w:rPr>
      <w:t xml:space="preserve">Puente Amarillo, Veracruz, San Pedro, Tacuya y Yopal, </w:t>
    </w:r>
    <w:r w:rsidRPr="006246B2">
      <w:rPr>
        <w:rFonts w:ascii="Futura Bk BT" w:hAnsi="Futura Bk BT" w:cs="Arial"/>
        <w:sz w:val="20"/>
        <w:szCs w:val="20"/>
        <w:lang w:val="es-ES_tradnl"/>
      </w:rPr>
      <w:t>y se dictan otras disposiciones”</w:t>
    </w:r>
    <w:r w:rsidRPr="006246B2">
      <w:rPr>
        <w:rFonts w:ascii="Futura Bk BT" w:hAnsi="Futura Bk BT" w:cs="Arial"/>
        <w:color w:val="auto"/>
        <w:sz w:val="20"/>
        <w:szCs w:val="20"/>
        <w:lang w:val="es-ES_tradnl"/>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FF" w:rsidRDefault="004C01FF">
    <w:pPr>
      <w:pStyle w:val="Encabezado"/>
    </w:pPr>
    <w:r>
      <w:rPr>
        <w:noProof/>
        <w:lang w:eastAsia="es-ES" w:bidi="ar-SA"/>
      </w:rPr>
      <w:drawing>
        <wp:anchor distT="0" distB="0" distL="114300" distR="114300" simplePos="0" relativeHeight="251659264" behindDoc="0" locked="0" layoutInCell="1" allowOverlap="1" wp14:anchorId="1E6073C6" wp14:editId="75462C9F">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rsidR="004C01FF" w:rsidRDefault="004C01FF">
    <w:pPr>
      <w:pStyle w:val="Encabezado"/>
    </w:pPr>
  </w:p>
  <w:p w:rsidR="004C01FF" w:rsidRDefault="004C01FF">
    <w:pPr>
      <w:pStyle w:val="Encabezado"/>
      <w:tabs>
        <w:tab w:val="clear" w:pos="4419"/>
        <w:tab w:val="clear" w:pos="8838"/>
        <w:tab w:val="left" w:pos="3695"/>
      </w:tabs>
    </w:pPr>
    <w:r>
      <w:rPr>
        <w:noProof/>
        <w:lang w:eastAsia="es-ES" w:bidi="ar-SA"/>
      </w:rPr>
      <w:drawing>
        <wp:anchor distT="0" distB="0" distL="114300" distR="114300" simplePos="0" relativeHeight="251660288" behindDoc="0" locked="0" layoutInCell="1" allowOverlap="1" wp14:anchorId="202ACAB9" wp14:editId="24AFD188">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rsidR="004C01FF" w:rsidRDefault="004C01FF">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rsidR="004C01FF" w:rsidRDefault="004C01FF">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C3F"/>
    <w:multiLevelType w:val="multilevel"/>
    <w:tmpl w:val="49C815D8"/>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15B2A32"/>
    <w:multiLevelType w:val="multilevel"/>
    <w:tmpl w:val="16D09194"/>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5FE0CAA"/>
    <w:multiLevelType w:val="multilevel"/>
    <w:tmpl w:val="2D4E4E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F92179"/>
    <w:multiLevelType w:val="multilevel"/>
    <w:tmpl w:val="89540128"/>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C112CE8"/>
    <w:multiLevelType w:val="hybridMultilevel"/>
    <w:tmpl w:val="C3262EFE"/>
    <w:lvl w:ilvl="0" w:tplc="19E23F8E">
      <w:start w:val="1"/>
      <w:numFmt w:val="lowerLetter"/>
      <w:lvlText w:val="%1)"/>
      <w:lvlJc w:val="left"/>
      <w:pPr>
        <w:ind w:left="720" w:hanging="360"/>
      </w:pPr>
      <w:rPr>
        <w:rFonts w:ascii="Arial" w:hAnsi="Arial" w:cs="Arial"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400A8B"/>
    <w:multiLevelType w:val="multilevel"/>
    <w:tmpl w:val="5FE6754E"/>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nsid w:val="12003D63"/>
    <w:multiLevelType w:val="hybridMultilevel"/>
    <w:tmpl w:val="84DC592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68C1CE9"/>
    <w:multiLevelType w:val="multilevel"/>
    <w:tmpl w:val="8E78F3D8"/>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D061452"/>
    <w:multiLevelType w:val="multilevel"/>
    <w:tmpl w:val="60DA0FFA"/>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266652E1"/>
    <w:multiLevelType w:val="multilevel"/>
    <w:tmpl w:val="A4AE584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28EB7560"/>
    <w:multiLevelType w:val="multilevel"/>
    <w:tmpl w:val="5BD0A11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2C4D2E79"/>
    <w:multiLevelType w:val="multilevel"/>
    <w:tmpl w:val="4E404346"/>
    <w:lvl w:ilvl="0">
      <w:start w:val="1"/>
      <w:numFmt w:val="decimal"/>
      <w:lvlText w:val="%1)"/>
      <w:lvlJc w:val="left"/>
      <w:pPr>
        <w:ind w:left="1770" w:hanging="36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2">
    <w:nsid w:val="2DED0924"/>
    <w:multiLevelType w:val="multilevel"/>
    <w:tmpl w:val="A99C799E"/>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FE40C30"/>
    <w:multiLevelType w:val="hybridMultilevel"/>
    <w:tmpl w:val="4386F1A0"/>
    <w:lvl w:ilvl="0" w:tplc="0C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3A33109"/>
    <w:multiLevelType w:val="multilevel"/>
    <w:tmpl w:val="E4C2939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413022D"/>
    <w:multiLevelType w:val="multilevel"/>
    <w:tmpl w:val="2E921C20"/>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35165778"/>
    <w:multiLevelType w:val="hybridMultilevel"/>
    <w:tmpl w:val="C3262EFE"/>
    <w:lvl w:ilvl="0" w:tplc="19E23F8E">
      <w:start w:val="1"/>
      <w:numFmt w:val="lowerLetter"/>
      <w:lvlText w:val="%1)"/>
      <w:lvlJc w:val="left"/>
      <w:pPr>
        <w:ind w:left="720" w:hanging="360"/>
      </w:pPr>
      <w:rPr>
        <w:rFonts w:ascii="Arial" w:hAnsi="Arial" w:cs="Arial"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5ED0E75"/>
    <w:multiLevelType w:val="multilevel"/>
    <w:tmpl w:val="A24CB6F8"/>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3B4D2A06"/>
    <w:multiLevelType w:val="multilevel"/>
    <w:tmpl w:val="C27EDB44"/>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441B721F"/>
    <w:multiLevelType w:val="multilevel"/>
    <w:tmpl w:val="D6F87E5C"/>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443D2A51"/>
    <w:multiLevelType w:val="hybridMultilevel"/>
    <w:tmpl w:val="3C3AD2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A8D3DEC"/>
    <w:multiLevelType w:val="hybridMultilevel"/>
    <w:tmpl w:val="C3262EFE"/>
    <w:lvl w:ilvl="0" w:tplc="19E23F8E">
      <w:start w:val="1"/>
      <w:numFmt w:val="lowerLetter"/>
      <w:lvlText w:val="%1)"/>
      <w:lvlJc w:val="left"/>
      <w:pPr>
        <w:ind w:left="720" w:hanging="360"/>
      </w:pPr>
      <w:rPr>
        <w:rFonts w:ascii="Arial" w:hAnsi="Arial" w:cs="Arial"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E167673"/>
    <w:multiLevelType w:val="multilevel"/>
    <w:tmpl w:val="C90663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5CC42A8"/>
    <w:multiLevelType w:val="multilevel"/>
    <w:tmpl w:val="E57AF7B8"/>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615950F5"/>
    <w:multiLevelType w:val="multilevel"/>
    <w:tmpl w:val="2C260956"/>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641A16CD"/>
    <w:multiLevelType w:val="hybridMultilevel"/>
    <w:tmpl w:val="C1765A3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6">
    <w:nsid w:val="6A825B03"/>
    <w:multiLevelType w:val="multilevel"/>
    <w:tmpl w:val="8C1207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6BC106AF"/>
    <w:multiLevelType w:val="multilevel"/>
    <w:tmpl w:val="3ADEBC68"/>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6CB119F9"/>
    <w:multiLevelType w:val="multilevel"/>
    <w:tmpl w:val="594E9418"/>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6DC97CDE"/>
    <w:multiLevelType w:val="multilevel"/>
    <w:tmpl w:val="2808492E"/>
    <w:lvl w:ilvl="0">
      <w:start w:val="1"/>
      <w:numFmt w:val="decimal"/>
      <w:lvlText w:val="%1)"/>
      <w:lvlJc w:val="left"/>
      <w:pPr>
        <w:ind w:left="2493" w:hanging="360"/>
      </w:pPr>
    </w:lvl>
    <w:lvl w:ilvl="1">
      <w:start w:val="1"/>
      <w:numFmt w:val="lowerLetter"/>
      <w:lvlText w:val="%2."/>
      <w:lvlJc w:val="left"/>
      <w:pPr>
        <w:ind w:left="3213" w:hanging="360"/>
      </w:pPr>
    </w:lvl>
    <w:lvl w:ilvl="2">
      <w:start w:val="1"/>
      <w:numFmt w:val="lowerRoman"/>
      <w:lvlText w:val="%3."/>
      <w:lvlJc w:val="right"/>
      <w:pPr>
        <w:ind w:left="3933" w:hanging="180"/>
      </w:pPr>
    </w:lvl>
    <w:lvl w:ilvl="3">
      <w:start w:val="1"/>
      <w:numFmt w:val="decimal"/>
      <w:lvlText w:val="%4."/>
      <w:lvlJc w:val="left"/>
      <w:pPr>
        <w:ind w:left="4653" w:hanging="360"/>
      </w:pPr>
    </w:lvl>
    <w:lvl w:ilvl="4">
      <w:start w:val="1"/>
      <w:numFmt w:val="lowerLetter"/>
      <w:lvlText w:val="%5."/>
      <w:lvlJc w:val="left"/>
      <w:pPr>
        <w:ind w:left="5373" w:hanging="360"/>
      </w:pPr>
    </w:lvl>
    <w:lvl w:ilvl="5">
      <w:start w:val="1"/>
      <w:numFmt w:val="lowerRoman"/>
      <w:lvlText w:val="%6."/>
      <w:lvlJc w:val="right"/>
      <w:pPr>
        <w:ind w:left="6093" w:hanging="180"/>
      </w:pPr>
    </w:lvl>
    <w:lvl w:ilvl="6">
      <w:start w:val="1"/>
      <w:numFmt w:val="decimal"/>
      <w:lvlText w:val="%7."/>
      <w:lvlJc w:val="left"/>
      <w:pPr>
        <w:ind w:left="6813" w:hanging="360"/>
      </w:pPr>
    </w:lvl>
    <w:lvl w:ilvl="7">
      <w:start w:val="1"/>
      <w:numFmt w:val="lowerLetter"/>
      <w:lvlText w:val="%8."/>
      <w:lvlJc w:val="left"/>
      <w:pPr>
        <w:ind w:left="7533" w:hanging="360"/>
      </w:pPr>
    </w:lvl>
    <w:lvl w:ilvl="8">
      <w:start w:val="1"/>
      <w:numFmt w:val="lowerRoman"/>
      <w:lvlText w:val="%9."/>
      <w:lvlJc w:val="right"/>
      <w:pPr>
        <w:ind w:left="8253" w:hanging="180"/>
      </w:pPr>
    </w:lvl>
  </w:abstractNum>
  <w:abstractNum w:abstractNumId="30">
    <w:nsid w:val="6F210F6C"/>
    <w:multiLevelType w:val="hybridMultilevel"/>
    <w:tmpl w:val="86FE3848"/>
    <w:lvl w:ilvl="0" w:tplc="0C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6950830"/>
    <w:multiLevelType w:val="multilevel"/>
    <w:tmpl w:val="821E34FC"/>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7AD20E06"/>
    <w:multiLevelType w:val="multilevel"/>
    <w:tmpl w:val="76287CD4"/>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7E641A7F"/>
    <w:multiLevelType w:val="multilevel"/>
    <w:tmpl w:val="4E8A7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15"/>
  </w:num>
  <w:num w:numId="3">
    <w:abstractNumId w:val="10"/>
  </w:num>
  <w:num w:numId="4">
    <w:abstractNumId w:val="31"/>
  </w:num>
  <w:num w:numId="5">
    <w:abstractNumId w:val="7"/>
  </w:num>
  <w:num w:numId="6">
    <w:abstractNumId w:val="8"/>
  </w:num>
  <w:num w:numId="7">
    <w:abstractNumId w:val="9"/>
  </w:num>
  <w:num w:numId="8">
    <w:abstractNumId w:val="24"/>
  </w:num>
  <w:num w:numId="9">
    <w:abstractNumId w:val="18"/>
  </w:num>
  <w:num w:numId="10">
    <w:abstractNumId w:val="17"/>
  </w:num>
  <w:num w:numId="11">
    <w:abstractNumId w:val="0"/>
  </w:num>
  <w:num w:numId="12">
    <w:abstractNumId w:val="12"/>
  </w:num>
  <w:num w:numId="13">
    <w:abstractNumId w:val="1"/>
  </w:num>
  <w:num w:numId="14">
    <w:abstractNumId w:val="19"/>
  </w:num>
  <w:num w:numId="15">
    <w:abstractNumId w:val="3"/>
  </w:num>
  <w:num w:numId="16">
    <w:abstractNumId w:val="23"/>
  </w:num>
  <w:num w:numId="17">
    <w:abstractNumId w:val="28"/>
  </w:num>
  <w:num w:numId="18">
    <w:abstractNumId w:val="27"/>
  </w:num>
  <w:num w:numId="19">
    <w:abstractNumId w:val="14"/>
  </w:num>
  <w:num w:numId="20">
    <w:abstractNumId w:val="22"/>
  </w:num>
  <w:num w:numId="21">
    <w:abstractNumId w:val="29"/>
  </w:num>
  <w:num w:numId="22">
    <w:abstractNumId w:val="2"/>
  </w:num>
  <w:num w:numId="23">
    <w:abstractNumId w:val="11"/>
  </w:num>
  <w:num w:numId="24">
    <w:abstractNumId w:val="33"/>
  </w:num>
  <w:num w:numId="25">
    <w:abstractNumId w:val="5"/>
  </w:num>
  <w:num w:numId="26">
    <w:abstractNumId w:val="26"/>
  </w:num>
  <w:num w:numId="27">
    <w:abstractNumId w:val="25"/>
  </w:num>
  <w:num w:numId="28">
    <w:abstractNumId w:val="4"/>
  </w:num>
  <w:num w:numId="29">
    <w:abstractNumId w:val="21"/>
  </w:num>
  <w:num w:numId="30">
    <w:abstractNumId w:val="20"/>
  </w:num>
  <w:num w:numId="31">
    <w:abstractNumId w:val="16"/>
  </w:num>
  <w:num w:numId="32">
    <w:abstractNumId w:val="30"/>
  </w:num>
  <w:num w:numId="33">
    <w:abstractNumId w:val="13"/>
  </w:num>
  <w:num w:numId="3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mez, Santiago (LATCO - Bogota)">
    <w15:presenceInfo w15:providerId="AD" w15:userId="S-1-5-21-57989841-1897051121-725345543-378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825"/>
    <w:rsid w:val="00001936"/>
    <w:rsid w:val="0002318E"/>
    <w:rsid w:val="00034CB2"/>
    <w:rsid w:val="00040A19"/>
    <w:rsid w:val="00052615"/>
    <w:rsid w:val="00053353"/>
    <w:rsid w:val="00077230"/>
    <w:rsid w:val="000A7331"/>
    <w:rsid w:val="00101342"/>
    <w:rsid w:val="001040EA"/>
    <w:rsid w:val="00113B84"/>
    <w:rsid w:val="00120CDE"/>
    <w:rsid w:val="0012507F"/>
    <w:rsid w:val="0015373D"/>
    <w:rsid w:val="00194916"/>
    <w:rsid w:val="001A27AD"/>
    <w:rsid w:val="001A77CF"/>
    <w:rsid w:val="001C0C44"/>
    <w:rsid w:val="002053C7"/>
    <w:rsid w:val="002066E0"/>
    <w:rsid w:val="0021713B"/>
    <w:rsid w:val="00235F68"/>
    <w:rsid w:val="00261C5C"/>
    <w:rsid w:val="00276AC0"/>
    <w:rsid w:val="0029214A"/>
    <w:rsid w:val="0029496F"/>
    <w:rsid w:val="0029574A"/>
    <w:rsid w:val="002A7FAF"/>
    <w:rsid w:val="002B1AB3"/>
    <w:rsid w:val="003200F6"/>
    <w:rsid w:val="003243DA"/>
    <w:rsid w:val="00325BD2"/>
    <w:rsid w:val="00326ECC"/>
    <w:rsid w:val="00370E97"/>
    <w:rsid w:val="003721D8"/>
    <w:rsid w:val="003739BC"/>
    <w:rsid w:val="00387B03"/>
    <w:rsid w:val="003942ED"/>
    <w:rsid w:val="003C1199"/>
    <w:rsid w:val="003C2F89"/>
    <w:rsid w:val="003D197B"/>
    <w:rsid w:val="003D593F"/>
    <w:rsid w:val="004023C0"/>
    <w:rsid w:val="00410201"/>
    <w:rsid w:val="00434712"/>
    <w:rsid w:val="00452CA7"/>
    <w:rsid w:val="004555E1"/>
    <w:rsid w:val="00485DF8"/>
    <w:rsid w:val="004A25D6"/>
    <w:rsid w:val="004B2863"/>
    <w:rsid w:val="004C01FF"/>
    <w:rsid w:val="004C4ED8"/>
    <w:rsid w:val="004C5FED"/>
    <w:rsid w:val="004D4A69"/>
    <w:rsid w:val="004D6E46"/>
    <w:rsid w:val="004E3F31"/>
    <w:rsid w:val="00507E87"/>
    <w:rsid w:val="00540385"/>
    <w:rsid w:val="00555825"/>
    <w:rsid w:val="005923F0"/>
    <w:rsid w:val="005C628E"/>
    <w:rsid w:val="005F3CF6"/>
    <w:rsid w:val="0060627A"/>
    <w:rsid w:val="006177A6"/>
    <w:rsid w:val="006246B2"/>
    <w:rsid w:val="006477C0"/>
    <w:rsid w:val="006529F6"/>
    <w:rsid w:val="006566E5"/>
    <w:rsid w:val="00675E12"/>
    <w:rsid w:val="006B6BDC"/>
    <w:rsid w:val="006D042D"/>
    <w:rsid w:val="00700923"/>
    <w:rsid w:val="00710795"/>
    <w:rsid w:val="00711965"/>
    <w:rsid w:val="00712117"/>
    <w:rsid w:val="007218F8"/>
    <w:rsid w:val="00736117"/>
    <w:rsid w:val="007512CC"/>
    <w:rsid w:val="00761E9D"/>
    <w:rsid w:val="007669B6"/>
    <w:rsid w:val="007908E5"/>
    <w:rsid w:val="00793BDD"/>
    <w:rsid w:val="007A75BE"/>
    <w:rsid w:val="007C19D3"/>
    <w:rsid w:val="00800023"/>
    <w:rsid w:val="0080661D"/>
    <w:rsid w:val="008073D6"/>
    <w:rsid w:val="0081561B"/>
    <w:rsid w:val="00856343"/>
    <w:rsid w:val="00863624"/>
    <w:rsid w:val="00891C19"/>
    <w:rsid w:val="00896F3A"/>
    <w:rsid w:val="008A3746"/>
    <w:rsid w:val="008C38D0"/>
    <w:rsid w:val="008D410B"/>
    <w:rsid w:val="008E3B85"/>
    <w:rsid w:val="008F07E8"/>
    <w:rsid w:val="008F4945"/>
    <w:rsid w:val="00903C36"/>
    <w:rsid w:val="0090534F"/>
    <w:rsid w:val="009373BD"/>
    <w:rsid w:val="0094464A"/>
    <w:rsid w:val="009925BD"/>
    <w:rsid w:val="009B4A46"/>
    <w:rsid w:val="009D00CF"/>
    <w:rsid w:val="009D6CD2"/>
    <w:rsid w:val="009E2243"/>
    <w:rsid w:val="009E359A"/>
    <w:rsid w:val="009F0F9A"/>
    <w:rsid w:val="00A062EC"/>
    <w:rsid w:val="00A475B5"/>
    <w:rsid w:val="00A51267"/>
    <w:rsid w:val="00A51296"/>
    <w:rsid w:val="00A5410D"/>
    <w:rsid w:val="00A62206"/>
    <w:rsid w:val="00A62995"/>
    <w:rsid w:val="00A65488"/>
    <w:rsid w:val="00AA29A1"/>
    <w:rsid w:val="00AB2779"/>
    <w:rsid w:val="00B173F7"/>
    <w:rsid w:val="00B214FB"/>
    <w:rsid w:val="00B32577"/>
    <w:rsid w:val="00B63735"/>
    <w:rsid w:val="00B739EB"/>
    <w:rsid w:val="00B81873"/>
    <w:rsid w:val="00B87279"/>
    <w:rsid w:val="00BC75BD"/>
    <w:rsid w:val="00BD4F9D"/>
    <w:rsid w:val="00C05CB1"/>
    <w:rsid w:val="00C16DEF"/>
    <w:rsid w:val="00C175D2"/>
    <w:rsid w:val="00C7264E"/>
    <w:rsid w:val="00C83821"/>
    <w:rsid w:val="00CA30DE"/>
    <w:rsid w:val="00CB1ECA"/>
    <w:rsid w:val="00CB298C"/>
    <w:rsid w:val="00CC24BF"/>
    <w:rsid w:val="00CD21F2"/>
    <w:rsid w:val="00CE50ED"/>
    <w:rsid w:val="00CE566B"/>
    <w:rsid w:val="00CF6209"/>
    <w:rsid w:val="00D07BF8"/>
    <w:rsid w:val="00D07F38"/>
    <w:rsid w:val="00D2047E"/>
    <w:rsid w:val="00D36382"/>
    <w:rsid w:val="00D47366"/>
    <w:rsid w:val="00D47FC1"/>
    <w:rsid w:val="00D535D5"/>
    <w:rsid w:val="00D87686"/>
    <w:rsid w:val="00D9078B"/>
    <w:rsid w:val="00DC3FE1"/>
    <w:rsid w:val="00DD46E6"/>
    <w:rsid w:val="00DE0C92"/>
    <w:rsid w:val="00DE4A42"/>
    <w:rsid w:val="00E21913"/>
    <w:rsid w:val="00E36156"/>
    <w:rsid w:val="00E53BEF"/>
    <w:rsid w:val="00E60B24"/>
    <w:rsid w:val="00E663DD"/>
    <w:rsid w:val="00E6761B"/>
    <w:rsid w:val="00E82553"/>
    <w:rsid w:val="00EA25A4"/>
    <w:rsid w:val="00EA2F2D"/>
    <w:rsid w:val="00EB14CA"/>
    <w:rsid w:val="00EB26BC"/>
    <w:rsid w:val="00EE2A44"/>
    <w:rsid w:val="00F010AB"/>
    <w:rsid w:val="00F13A68"/>
    <w:rsid w:val="00F15B18"/>
    <w:rsid w:val="00F22EA5"/>
    <w:rsid w:val="00F35FD7"/>
    <w:rsid w:val="00F510CF"/>
    <w:rsid w:val="00F81078"/>
    <w:rsid w:val="00F90955"/>
    <w:rsid w:val="00FA4611"/>
    <w:rsid w:val="00FB2073"/>
    <w:rsid w:val="00FC5C96"/>
    <w:rsid w:val="00FC674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pPr>
      <w:keepNext/>
      <w:widowControl w:val="0"/>
      <w:jc w:val="center"/>
      <w:outlineLvl w:val="1"/>
    </w:pPr>
    <w:rPr>
      <w:rFonts w:ascii="Arial" w:hAnsi="Arial" w:cs="Arial"/>
      <w:b/>
    </w:rPr>
  </w:style>
  <w:style w:type="paragraph" w:styleId="Ttulo3">
    <w:name w:val="heading 3"/>
    <w:basedOn w:val="Standard"/>
    <w:next w:val="Standard"/>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link w:val="StandardCar"/>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customStyle="1" w:styleId="Descripcin1">
    <w:name w:val="Descripción1"/>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decuerpo2">
    <w:name w:val="Body Text 2"/>
    <w:basedOn w:val="Standard"/>
    <w:pPr>
      <w:tabs>
        <w:tab w:val="left" w:pos="-720"/>
      </w:tabs>
      <w:ind w:right="851"/>
      <w:jc w:val="both"/>
    </w:pPr>
    <w:rPr>
      <w:rFonts w:ascii="Arial" w:hAnsi="Arial" w:cs="Arial"/>
      <w:spacing w:val="-3"/>
      <w:sz w:val="28"/>
    </w:rPr>
  </w:style>
  <w:style w:type="paragraph" w:styleId="Textodecuerpo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link w:val="TextocomentarioCar"/>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6"/>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basedOn w:val="Standard"/>
    <w:link w:val="PrrafodelistaCar"/>
    <w:uiPriority w:val="34"/>
    <w:qFormat/>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
    <w:rPr>
      <w:rFonts w:cs="Mangal"/>
      <w:szCs w:val="21"/>
    </w:rPr>
  </w:style>
  <w:style w:type="character" w:customStyle="1" w:styleId="PiedepginaCar">
    <w:name w:val="Pie de página Car"/>
    <w:basedOn w:val="Fuentedeprrafopredeter"/>
    <w:rPr>
      <w:rFonts w:cs="Mangal"/>
      <w:szCs w:val="21"/>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character" w:styleId="Refdecomentario">
    <w:name w:val="annotation reference"/>
    <w:basedOn w:val="Fuentedeprrafopredeter"/>
    <w:uiPriority w:val="99"/>
    <w:semiHidden/>
    <w:unhideWhenUsed/>
    <w:rsid w:val="009925BD"/>
    <w:rPr>
      <w:sz w:val="16"/>
      <w:szCs w:val="16"/>
    </w:rPr>
  </w:style>
  <w:style w:type="paragraph" w:styleId="Asuntodelcomentario">
    <w:name w:val="annotation subject"/>
    <w:basedOn w:val="Textocomentario"/>
    <w:next w:val="Textocomentario"/>
    <w:link w:val="AsuntodelcomentarioCar"/>
    <w:uiPriority w:val="99"/>
    <w:semiHidden/>
    <w:unhideWhenUsed/>
    <w:rsid w:val="009925BD"/>
    <w:pPr>
      <w:widowControl w:val="0"/>
    </w:pPr>
    <w:rPr>
      <w:rFonts w:ascii="Liberation Serif" w:eastAsia="DejaVu Sans" w:hAnsi="Liberation Serif" w:cs="Mangal"/>
      <w:b/>
      <w:bCs/>
      <w:szCs w:val="18"/>
      <w:lang w:bidi="hi-IN"/>
    </w:rPr>
  </w:style>
  <w:style w:type="character" w:customStyle="1" w:styleId="StandardCar">
    <w:name w:val="Standard Car"/>
    <w:basedOn w:val="Fuentedeprrafopredeter"/>
    <w:link w:val="Standard"/>
    <w:rsid w:val="009925BD"/>
    <w:rPr>
      <w:rFonts w:ascii="Courier New" w:eastAsia="Times New Roman" w:hAnsi="Courier New" w:cs="Courier New"/>
      <w:szCs w:val="20"/>
      <w:lang w:bidi="ar-SA"/>
    </w:rPr>
  </w:style>
  <w:style w:type="character" w:customStyle="1" w:styleId="TextocomentarioCar">
    <w:name w:val="Texto comentario Car"/>
    <w:basedOn w:val="StandardCar"/>
    <w:link w:val="Textocomentario"/>
    <w:rsid w:val="009925BD"/>
    <w:rPr>
      <w:rFonts w:ascii="Arial" w:eastAsia="Times New Roman" w:hAnsi="Arial" w:cs="Arial"/>
      <w:sz w:val="20"/>
      <w:szCs w:val="20"/>
      <w:lang w:bidi="ar-SA"/>
    </w:rPr>
  </w:style>
  <w:style w:type="character" w:customStyle="1" w:styleId="AsuntodelcomentarioCar">
    <w:name w:val="Asunto del comentario Car"/>
    <w:basedOn w:val="TextocomentarioCar"/>
    <w:link w:val="Asuntodelcomentario"/>
    <w:uiPriority w:val="99"/>
    <w:semiHidden/>
    <w:rsid w:val="009925BD"/>
    <w:rPr>
      <w:rFonts w:ascii="Arial" w:eastAsia="Times New Roman" w:hAnsi="Arial" w:cs="Mangal"/>
      <w:b/>
      <w:bCs/>
      <w:sz w:val="20"/>
      <w:szCs w:val="18"/>
      <w:lang w:bidi="ar-SA"/>
    </w:rPr>
  </w:style>
  <w:style w:type="paragraph" w:styleId="Textodeglobo">
    <w:name w:val="Balloon Text"/>
    <w:basedOn w:val="Normal"/>
    <w:link w:val="TextodegloboCar"/>
    <w:uiPriority w:val="99"/>
    <w:semiHidden/>
    <w:unhideWhenUsed/>
    <w:rsid w:val="009925BD"/>
    <w:rPr>
      <w:rFonts w:ascii="Tahoma" w:hAnsi="Tahoma" w:cs="Mangal"/>
      <w:sz w:val="16"/>
      <w:szCs w:val="14"/>
    </w:rPr>
  </w:style>
  <w:style w:type="character" w:customStyle="1" w:styleId="TextodegloboCar">
    <w:name w:val="Texto de globo Car"/>
    <w:basedOn w:val="Fuentedeprrafopredeter"/>
    <w:link w:val="Textodeglobo"/>
    <w:uiPriority w:val="99"/>
    <w:semiHidden/>
    <w:rsid w:val="009925BD"/>
    <w:rPr>
      <w:rFonts w:ascii="Tahoma" w:hAnsi="Tahoma" w:cs="Mangal"/>
      <w:sz w:val="16"/>
      <w:szCs w:val="14"/>
    </w:rPr>
  </w:style>
  <w:style w:type="character" w:customStyle="1" w:styleId="apple-converted-space">
    <w:name w:val="apple-converted-space"/>
    <w:basedOn w:val="Fuentedeprrafopredeter"/>
    <w:rsid w:val="0080661D"/>
  </w:style>
  <w:style w:type="character" w:styleId="Hipervnculo">
    <w:name w:val="Hyperlink"/>
    <w:basedOn w:val="Fuentedeprrafopredeter"/>
    <w:uiPriority w:val="99"/>
    <w:semiHidden/>
    <w:unhideWhenUsed/>
    <w:rsid w:val="0080661D"/>
    <w:rPr>
      <w:color w:val="0000FF"/>
      <w:u w:val="single"/>
    </w:rPr>
  </w:style>
  <w:style w:type="character" w:customStyle="1" w:styleId="spelle">
    <w:name w:val="spelle"/>
    <w:basedOn w:val="Fuentedeprrafopredeter"/>
    <w:rsid w:val="0080661D"/>
  </w:style>
  <w:style w:type="paragraph" w:styleId="Textodecuerpo">
    <w:name w:val="Body Text"/>
    <w:basedOn w:val="Normal"/>
    <w:link w:val="TextodecuerpoCar"/>
    <w:uiPriority w:val="99"/>
    <w:unhideWhenUsed/>
    <w:rsid w:val="004E3F31"/>
    <w:pPr>
      <w:spacing w:after="120"/>
    </w:pPr>
    <w:rPr>
      <w:rFonts w:cs="Mangal"/>
      <w:szCs w:val="21"/>
    </w:rPr>
  </w:style>
  <w:style w:type="character" w:customStyle="1" w:styleId="TextodecuerpoCar">
    <w:name w:val="Texto de cuerpo Car"/>
    <w:basedOn w:val="Fuentedeprrafopredeter"/>
    <w:link w:val="Textodecuerpo"/>
    <w:uiPriority w:val="99"/>
    <w:rsid w:val="004E3F31"/>
    <w:rPr>
      <w:rFonts w:cs="Mangal"/>
      <w:szCs w:val="21"/>
    </w:rPr>
  </w:style>
  <w:style w:type="paragraph" w:customStyle="1" w:styleId="Default">
    <w:name w:val="Default"/>
    <w:rsid w:val="004E3F31"/>
    <w:pPr>
      <w:widowControl/>
      <w:autoSpaceDE w:val="0"/>
      <w:adjustRightInd w:val="0"/>
      <w:textAlignment w:val="auto"/>
    </w:pPr>
    <w:rPr>
      <w:rFonts w:ascii="Verdana" w:eastAsia="Times New Roman" w:hAnsi="Verdana" w:cs="Verdana"/>
      <w:color w:val="000000"/>
      <w:kern w:val="0"/>
      <w:lang w:eastAsia="es-ES" w:bidi="ar-SA"/>
    </w:rPr>
  </w:style>
  <w:style w:type="character" w:customStyle="1" w:styleId="PrrafodelistaCar">
    <w:name w:val="Párrafo de lista Car"/>
    <w:link w:val="Prrafodelista"/>
    <w:uiPriority w:val="34"/>
    <w:rsid w:val="004E3F31"/>
    <w:rPr>
      <w:rFonts w:ascii="Courier New" w:eastAsia="Times New Roman" w:hAnsi="Courier New" w:cs="Courier New"/>
      <w:szCs w:val="20"/>
      <w:lang w:bidi="ar-SA"/>
    </w:rPr>
  </w:style>
  <w:style w:type="paragraph" w:styleId="Revisin">
    <w:name w:val="Revision"/>
    <w:hidden/>
    <w:uiPriority w:val="99"/>
    <w:semiHidden/>
    <w:rsid w:val="00452CA7"/>
    <w:pPr>
      <w:widowControl/>
      <w:autoSpaceDN/>
      <w:textAlignment w:val="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pPr>
      <w:keepNext/>
      <w:widowControl w:val="0"/>
      <w:jc w:val="center"/>
      <w:outlineLvl w:val="1"/>
    </w:pPr>
    <w:rPr>
      <w:rFonts w:ascii="Arial" w:hAnsi="Arial" w:cs="Arial"/>
      <w:b/>
    </w:rPr>
  </w:style>
  <w:style w:type="paragraph" w:styleId="Ttulo3">
    <w:name w:val="heading 3"/>
    <w:basedOn w:val="Standard"/>
    <w:next w:val="Standard"/>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link w:val="StandardCar"/>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customStyle="1" w:styleId="Descripcin1">
    <w:name w:val="Descripción1"/>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decuerpo2">
    <w:name w:val="Body Text 2"/>
    <w:basedOn w:val="Standard"/>
    <w:pPr>
      <w:tabs>
        <w:tab w:val="left" w:pos="-720"/>
      </w:tabs>
      <w:ind w:right="851"/>
      <w:jc w:val="both"/>
    </w:pPr>
    <w:rPr>
      <w:rFonts w:ascii="Arial" w:hAnsi="Arial" w:cs="Arial"/>
      <w:spacing w:val="-3"/>
      <w:sz w:val="28"/>
    </w:rPr>
  </w:style>
  <w:style w:type="paragraph" w:styleId="Textodecuerpo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link w:val="TextocomentarioCar"/>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6"/>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basedOn w:val="Standard"/>
    <w:link w:val="PrrafodelistaCar"/>
    <w:uiPriority w:val="34"/>
    <w:qFormat/>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
    <w:rPr>
      <w:rFonts w:cs="Mangal"/>
      <w:szCs w:val="21"/>
    </w:rPr>
  </w:style>
  <w:style w:type="character" w:customStyle="1" w:styleId="PiedepginaCar">
    <w:name w:val="Pie de página Car"/>
    <w:basedOn w:val="Fuentedeprrafopredeter"/>
    <w:rPr>
      <w:rFonts w:cs="Mangal"/>
      <w:szCs w:val="21"/>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character" w:styleId="Refdecomentario">
    <w:name w:val="annotation reference"/>
    <w:basedOn w:val="Fuentedeprrafopredeter"/>
    <w:uiPriority w:val="99"/>
    <w:semiHidden/>
    <w:unhideWhenUsed/>
    <w:rsid w:val="009925BD"/>
    <w:rPr>
      <w:sz w:val="16"/>
      <w:szCs w:val="16"/>
    </w:rPr>
  </w:style>
  <w:style w:type="paragraph" w:styleId="Asuntodelcomentario">
    <w:name w:val="annotation subject"/>
    <w:basedOn w:val="Textocomentario"/>
    <w:next w:val="Textocomentario"/>
    <w:link w:val="AsuntodelcomentarioCar"/>
    <w:uiPriority w:val="99"/>
    <w:semiHidden/>
    <w:unhideWhenUsed/>
    <w:rsid w:val="009925BD"/>
    <w:pPr>
      <w:widowControl w:val="0"/>
    </w:pPr>
    <w:rPr>
      <w:rFonts w:ascii="Liberation Serif" w:eastAsia="DejaVu Sans" w:hAnsi="Liberation Serif" w:cs="Mangal"/>
      <w:b/>
      <w:bCs/>
      <w:szCs w:val="18"/>
      <w:lang w:bidi="hi-IN"/>
    </w:rPr>
  </w:style>
  <w:style w:type="character" w:customStyle="1" w:styleId="StandardCar">
    <w:name w:val="Standard Car"/>
    <w:basedOn w:val="Fuentedeprrafopredeter"/>
    <w:link w:val="Standard"/>
    <w:rsid w:val="009925BD"/>
    <w:rPr>
      <w:rFonts w:ascii="Courier New" w:eastAsia="Times New Roman" w:hAnsi="Courier New" w:cs="Courier New"/>
      <w:szCs w:val="20"/>
      <w:lang w:bidi="ar-SA"/>
    </w:rPr>
  </w:style>
  <w:style w:type="character" w:customStyle="1" w:styleId="TextocomentarioCar">
    <w:name w:val="Texto comentario Car"/>
    <w:basedOn w:val="StandardCar"/>
    <w:link w:val="Textocomentario"/>
    <w:rsid w:val="009925BD"/>
    <w:rPr>
      <w:rFonts w:ascii="Arial" w:eastAsia="Times New Roman" w:hAnsi="Arial" w:cs="Arial"/>
      <w:sz w:val="20"/>
      <w:szCs w:val="20"/>
      <w:lang w:bidi="ar-SA"/>
    </w:rPr>
  </w:style>
  <w:style w:type="character" w:customStyle="1" w:styleId="AsuntodelcomentarioCar">
    <w:name w:val="Asunto del comentario Car"/>
    <w:basedOn w:val="TextocomentarioCar"/>
    <w:link w:val="Asuntodelcomentario"/>
    <w:uiPriority w:val="99"/>
    <w:semiHidden/>
    <w:rsid w:val="009925BD"/>
    <w:rPr>
      <w:rFonts w:ascii="Arial" w:eastAsia="Times New Roman" w:hAnsi="Arial" w:cs="Mangal"/>
      <w:b/>
      <w:bCs/>
      <w:sz w:val="20"/>
      <w:szCs w:val="18"/>
      <w:lang w:bidi="ar-SA"/>
    </w:rPr>
  </w:style>
  <w:style w:type="paragraph" w:styleId="Textodeglobo">
    <w:name w:val="Balloon Text"/>
    <w:basedOn w:val="Normal"/>
    <w:link w:val="TextodegloboCar"/>
    <w:uiPriority w:val="99"/>
    <w:semiHidden/>
    <w:unhideWhenUsed/>
    <w:rsid w:val="009925BD"/>
    <w:rPr>
      <w:rFonts w:ascii="Tahoma" w:hAnsi="Tahoma" w:cs="Mangal"/>
      <w:sz w:val="16"/>
      <w:szCs w:val="14"/>
    </w:rPr>
  </w:style>
  <w:style w:type="character" w:customStyle="1" w:styleId="TextodegloboCar">
    <w:name w:val="Texto de globo Car"/>
    <w:basedOn w:val="Fuentedeprrafopredeter"/>
    <w:link w:val="Textodeglobo"/>
    <w:uiPriority w:val="99"/>
    <w:semiHidden/>
    <w:rsid w:val="009925BD"/>
    <w:rPr>
      <w:rFonts w:ascii="Tahoma" w:hAnsi="Tahoma" w:cs="Mangal"/>
      <w:sz w:val="16"/>
      <w:szCs w:val="14"/>
    </w:rPr>
  </w:style>
  <w:style w:type="character" w:customStyle="1" w:styleId="apple-converted-space">
    <w:name w:val="apple-converted-space"/>
    <w:basedOn w:val="Fuentedeprrafopredeter"/>
    <w:rsid w:val="0080661D"/>
  </w:style>
  <w:style w:type="character" w:styleId="Hipervnculo">
    <w:name w:val="Hyperlink"/>
    <w:basedOn w:val="Fuentedeprrafopredeter"/>
    <w:uiPriority w:val="99"/>
    <w:semiHidden/>
    <w:unhideWhenUsed/>
    <w:rsid w:val="0080661D"/>
    <w:rPr>
      <w:color w:val="0000FF"/>
      <w:u w:val="single"/>
    </w:rPr>
  </w:style>
  <w:style w:type="character" w:customStyle="1" w:styleId="spelle">
    <w:name w:val="spelle"/>
    <w:basedOn w:val="Fuentedeprrafopredeter"/>
    <w:rsid w:val="0080661D"/>
  </w:style>
  <w:style w:type="paragraph" w:styleId="Textodecuerpo">
    <w:name w:val="Body Text"/>
    <w:basedOn w:val="Normal"/>
    <w:link w:val="TextodecuerpoCar"/>
    <w:uiPriority w:val="99"/>
    <w:unhideWhenUsed/>
    <w:rsid w:val="004E3F31"/>
    <w:pPr>
      <w:spacing w:after="120"/>
    </w:pPr>
    <w:rPr>
      <w:rFonts w:cs="Mangal"/>
      <w:szCs w:val="21"/>
    </w:rPr>
  </w:style>
  <w:style w:type="character" w:customStyle="1" w:styleId="TextodecuerpoCar">
    <w:name w:val="Texto de cuerpo Car"/>
    <w:basedOn w:val="Fuentedeprrafopredeter"/>
    <w:link w:val="Textodecuerpo"/>
    <w:uiPriority w:val="99"/>
    <w:rsid w:val="004E3F31"/>
    <w:rPr>
      <w:rFonts w:cs="Mangal"/>
      <w:szCs w:val="21"/>
    </w:rPr>
  </w:style>
  <w:style w:type="paragraph" w:customStyle="1" w:styleId="Default">
    <w:name w:val="Default"/>
    <w:rsid w:val="004E3F31"/>
    <w:pPr>
      <w:widowControl/>
      <w:autoSpaceDE w:val="0"/>
      <w:adjustRightInd w:val="0"/>
      <w:textAlignment w:val="auto"/>
    </w:pPr>
    <w:rPr>
      <w:rFonts w:ascii="Verdana" w:eastAsia="Times New Roman" w:hAnsi="Verdana" w:cs="Verdana"/>
      <w:color w:val="000000"/>
      <w:kern w:val="0"/>
      <w:lang w:eastAsia="es-ES" w:bidi="ar-SA"/>
    </w:rPr>
  </w:style>
  <w:style w:type="character" w:customStyle="1" w:styleId="PrrafodelistaCar">
    <w:name w:val="Párrafo de lista Car"/>
    <w:link w:val="Prrafodelista"/>
    <w:uiPriority w:val="34"/>
    <w:rsid w:val="004E3F31"/>
    <w:rPr>
      <w:rFonts w:ascii="Courier New" w:eastAsia="Times New Roman" w:hAnsi="Courier New" w:cs="Courier New"/>
      <w:szCs w:val="20"/>
      <w:lang w:bidi="ar-SA"/>
    </w:rPr>
  </w:style>
  <w:style w:type="paragraph" w:styleId="Revisin">
    <w:name w:val="Revision"/>
    <w:hidden/>
    <w:uiPriority w:val="99"/>
    <w:semiHidden/>
    <w:rsid w:val="00452CA7"/>
    <w:pPr>
      <w:widowControl/>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75211">
      <w:bodyDiv w:val="1"/>
      <w:marLeft w:val="0"/>
      <w:marRight w:val="0"/>
      <w:marTop w:val="0"/>
      <w:marBottom w:val="0"/>
      <w:divBdr>
        <w:top w:val="none" w:sz="0" w:space="0" w:color="auto"/>
        <w:left w:val="none" w:sz="0" w:space="0" w:color="auto"/>
        <w:bottom w:val="none" w:sz="0" w:space="0" w:color="auto"/>
        <w:right w:val="none" w:sz="0" w:space="0" w:color="auto"/>
      </w:divBdr>
    </w:div>
    <w:div w:id="1188759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7B7D5-2709-1343-9E0F-2DF15C86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3970</Words>
  <Characters>21841</Characters>
  <Application>Microsoft Macintosh Word</Application>
  <DocSecurity>0</DocSecurity>
  <Lines>182</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SERVI001</vt:lpstr>
      <vt:lpstr>SERVI001</vt:lpstr>
    </vt:vector>
  </TitlesOfParts>
  <Company/>
  <LinksUpToDate>false</LinksUpToDate>
  <CharactersWithSpaces>25760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Gomez, Santiago (LATCO - Bogota)</cp:lastModifiedBy>
  <cp:revision>7</cp:revision>
  <cp:lastPrinted>2015-03-09T18:32:00Z</cp:lastPrinted>
  <dcterms:created xsi:type="dcterms:W3CDTF">2015-04-15T06:13:00Z</dcterms:created>
  <dcterms:modified xsi:type="dcterms:W3CDTF">2015-04-15T13:28:00Z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