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2AF" w:rsidRPr="0086497F" w:rsidRDefault="005C62AF" w:rsidP="005C62AF">
      <w:pPr>
        <w:jc w:val="center"/>
        <w:rPr>
          <w:rFonts w:ascii="Times New Roman" w:hAnsi="Times New Roman"/>
          <w:sz w:val="22"/>
          <w:szCs w:val="22"/>
        </w:rPr>
      </w:pPr>
      <w:bookmarkStart w:id="0" w:name="_GoBack"/>
      <w:bookmarkEnd w:id="0"/>
      <w:r w:rsidRPr="0086497F">
        <w:rPr>
          <w:rFonts w:ascii="Times New Roman" w:hAnsi="Times New Roman"/>
          <w:noProof/>
          <w:sz w:val="22"/>
          <w:szCs w:val="22"/>
          <w:lang w:val="es-CO" w:eastAsia="es-CO"/>
        </w:rPr>
        <w:drawing>
          <wp:anchor distT="0" distB="0" distL="114300" distR="114300" simplePos="0" relativeHeight="251661312" behindDoc="0" locked="0" layoutInCell="1" allowOverlap="1">
            <wp:simplePos x="0" y="0"/>
            <wp:positionH relativeFrom="column">
              <wp:posOffset>3967480</wp:posOffset>
            </wp:positionH>
            <wp:positionV relativeFrom="paragraph">
              <wp:posOffset>-358140</wp:posOffset>
            </wp:positionV>
            <wp:extent cx="1257300" cy="4260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426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497F">
        <w:rPr>
          <w:rFonts w:ascii="Times New Roman" w:hAnsi="Times New Roman"/>
          <w:noProof/>
          <w:sz w:val="22"/>
          <w:szCs w:val="22"/>
          <w:lang w:val="es-CO" w:eastAsia="es-CO"/>
        </w:rPr>
        <w:drawing>
          <wp:anchor distT="0" distB="0" distL="114300" distR="114300" simplePos="0" relativeHeight="251660288" behindDoc="0" locked="0" layoutInCell="1" allowOverlap="1">
            <wp:simplePos x="0" y="0"/>
            <wp:positionH relativeFrom="column">
              <wp:posOffset>1381125</wp:posOffset>
            </wp:positionH>
            <wp:positionV relativeFrom="paragraph">
              <wp:posOffset>-424815</wp:posOffset>
            </wp:positionV>
            <wp:extent cx="2051685" cy="561975"/>
            <wp:effectExtent l="0" t="0" r="571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68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497F">
        <w:rPr>
          <w:rFonts w:ascii="Times New Roman" w:hAnsi="Times New Roman"/>
          <w:noProof/>
          <w:sz w:val="22"/>
          <w:szCs w:val="22"/>
          <w:lang w:val="es-CO" w:eastAsia="es-CO"/>
        </w:rPr>
        <w:drawing>
          <wp:anchor distT="0" distB="0" distL="114300" distR="114300" simplePos="0" relativeHeight="251659264" behindDoc="0" locked="0" layoutInCell="1" allowOverlap="1">
            <wp:simplePos x="0" y="0"/>
            <wp:positionH relativeFrom="column">
              <wp:posOffset>-90170</wp:posOffset>
            </wp:positionH>
            <wp:positionV relativeFrom="paragraph">
              <wp:posOffset>-748665</wp:posOffset>
            </wp:positionV>
            <wp:extent cx="990600" cy="8858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9906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62AF" w:rsidRPr="0086497F" w:rsidRDefault="005C62AF" w:rsidP="005C62AF">
      <w:pPr>
        <w:jc w:val="center"/>
        <w:rPr>
          <w:rFonts w:ascii="Times New Roman" w:hAnsi="Times New Roman"/>
          <w:sz w:val="22"/>
          <w:szCs w:val="22"/>
        </w:rPr>
      </w:pPr>
    </w:p>
    <w:p w:rsidR="005C62AF" w:rsidRPr="0086497F" w:rsidRDefault="005C62AF" w:rsidP="005C62AF">
      <w:pPr>
        <w:jc w:val="center"/>
        <w:rPr>
          <w:rFonts w:ascii="Times New Roman" w:hAnsi="Times New Roman"/>
          <w:sz w:val="22"/>
          <w:szCs w:val="22"/>
        </w:rPr>
      </w:pPr>
    </w:p>
    <w:p w:rsidR="005C62AF" w:rsidRPr="0086497F" w:rsidRDefault="005C62AF" w:rsidP="005C62AF">
      <w:pPr>
        <w:rPr>
          <w:rFonts w:ascii="Times New Roman" w:hAnsi="Times New Roman"/>
          <w:sz w:val="22"/>
          <w:szCs w:val="22"/>
        </w:rPr>
      </w:pPr>
    </w:p>
    <w:p w:rsidR="005C62AF" w:rsidRPr="0086497F" w:rsidRDefault="005C62AF" w:rsidP="005C62AF">
      <w:pPr>
        <w:pStyle w:val="Ttulo2"/>
        <w:tabs>
          <w:tab w:val="left" w:pos="4253"/>
        </w:tabs>
        <w:rPr>
          <w:rFonts w:ascii="Times New Roman" w:hAnsi="Times New Roman"/>
          <w:sz w:val="22"/>
          <w:szCs w:val="22"/>
        </w:rPr>
      </w:pPr>
      <w:r w:rsidRPr="0086497F">
        <w:rPr>
          <w:rFonts w:ascii="Times New Roman" w:hAnsi="Times New Roman"/>
          <w:sz w:val="22"/>
          <w:szCs w:val="22"/>
        </w:rPr>
        <w:t>RESOLUCIÓN  NÚMERO                                          DE 2014</w:t>
      </w:r>
    </w:p>
    <w:p w:rsidR="005C62AF" w:rsidRPr="0086497F" w:rsidRDefault="005C62AF" w:rsidP="005C62AF">
      <w:pPr>
        <w:pStyle w:val="toa"/>
        <w:tabs>
          <w:tab w:val="clear" w:pos="9000"/>
          <w:tab w:val="clear" w:pos="9360"/>
        </w:tabs>
        <w:suppressAutoHyphens w:val="0"/>
        <w:jc w:val="center"/>
        <w:rPr>
          <w:rFonts w:ascii="Times New Roman" w:hAnsi="Times New Roman"/>
          <w:sz w:val="22"/>
          <w:szCs w:val="22"/>
          <w:lang w:val="es-ES_tradnl"/>
        </w:rPr>
      </w:pPr>
    </w:p>
    <w:p w:rsidR="005C62AF" w:rsidRPr="0086497F" w:rsidRDefault="005C62AF" w:rsidP="005C62AF">
      <w:pPr>
        <w:pStyle w:val="toa"/>
        <w:tabs>
          <w:tab w:val="clear" w:pos="9000"/>
          <w:tab w:val="clear" w:pos="9360"/>
        </w:tabs>
        <w:suppressAutoHyphens w:val="0"/>
        <w:jc w:val="center"/>
        <w:rPr>
          <w:rFonts w:ascii="Times New Roman" w:hAnsi="Times New Roman"/>
          <w:b/>
          <w:sz w:val="22"/>
          <w:szCs w:val="22"/>
          <w:lang w:val="es-ES_tradnl"/>
        </w:rPr>
      </w:pPr>
    </w:p>
    <w:p w:rsidR="005C62AF" w:rsidRPr="0086497F" w:rsidRDefault="005C62AF" w:rsidP="005C62AF">
      <w:pPr>
        <w:pStyle w:val="toa"/>
        <w:tabs>
          <w:tab w:val="clear" w:pos="9000"/>
          <w:tab w:val="clear" w:pos="9360"/>
        </w:tabs>
        <w:suppressAutoHyphens w:val="0"/>
        <w:jc w:val="center"/>
        <w:rPr>
          <w:rFonts w:ascii="Times New Roman" w:hAnsi="Times New Roman"/>
          <w:sz w:val="22"/>
          <w:szCs w:val="22"/>
          <w:lang w:val="es-ES_tradnl"/>
        </w:rPr>
      </w:pPr>
      <w:r w:rsidRPr="0086497F">
        <w:rPr>
          <w:rFonts w:ascii="Times New Roman" w:hAnsi="Times New Roman"/>
          <w:b/>
          <w:sz w:val="22"/>
          <w:szCs w:val="22"/>
          <w:lang w:val="es-ES_tradnl"/>
        </w:rPr>
        <w:t xml:space="preserve">(                                             </w:t>
      </w:r>
      <w:r w:rsidRPr="0086497F">
        <w:rPr>
          <w:rFonts w:ascii="Times New Roman" w:hAnsi="Times New Roman"/>
          <w:sz w:val="22"/>
          <w:szCs w:val="22"/>
          <w:lang w:val="es-ES_tradnl"/>
        </w:rPr>
        <w:t>)</w:t>
      </w:r>
    </w:p>
    <w:p w:rsidR="005C62AF" w:rsidRPr="0086497F" w:rsidRDefault="005C62AF" w:rsidP="005C62AF">
      <w:pPr>
        <w:pStyle w:val="Default"/>
        <w:jc w:val="center"/>
        <w:rPr>
          <w:rFonts w:ascii="Times New Roman" w:hAnsi="Times New Roman" w:cs="Times New Roman"/>
          <w:sz w:val="22"/>
          <w:szCs w:val="22"/>
        </w:rPr>
      </w:pPr>
    </w:p>
    <w:p w:rsidR="005C62AF" w:rsidRPr="0086497F" w:rsidRDefault="005C62AF" w:rsidP="005C62AF">
      <w:pPr>
        <w:pStyle w:val="Default"/>
        <w:jc w:val="center"/>
        <w:rPr>
          <w:rFonts w:ascii="Times New Roman" w:hAnsi="Times New Roman" w:cs="Times New Roman"/>
          <w:sz w:val="22"/>
          <w:szCs w:val="22"/>
        </w:rPr>
      </w:pPr>
    </w:p>
    <w:p w:rsidR="00785057" w:rsidRPr="0086497F" w:rsidRDefault="005C62AF" w:rsidP="005C62AF">
      <w:pPr>
        <w:pStyle w:val="Default"/>
        <w:jc w:val="center"/>
        <w:rPr>
          <w:rFonts w:ascii="Times New Roman" w:hAnsi="Times New Roman" w:cs="Times New Roman"/>
          <w:sz w:val="22"/>
          <w:szCs w:val="22"/>
        </w:rPr>
      </w:pPr>
      <w:r w:rsidRPr="0086497F">
        <w:rPr>
          <w:rFonts w:ascii="Times New Roman" w:hAnsi="Times New Roman" w:cs="Times New Roman"/>
          <w:sz w:val="22"/>
          <w:szCs w:val="22"/>
        </w:rPr>
        <w:t>“Por la cual se emite Concepto vinculante previo al establecimiento de</w:t>
      </w:r>
      <w:r w:rsidR="00785057" w:rsidRPr="0086497F">
        <w:rPr>
          <w:rFonts w:ascii="Times New Roman" w:hAnsi="Times New Roman" w:cs="Times New Roman"/>
          <w:sz w:val="22"/>
          <w:szCs w:val="22"/>
        </w:rPr>
        <w:t xml:space="preserve"> una estación de peaje denominada Ancón</w:t>
      </w:r>
      <w:r w:rsidR="00E42CA6" w:rsidRPr="0086497F">
        <w:rPr>
          <w:rFonts w:ascii="Times New Roman" w:hAnsi="Times New Roman" w:cs="Times New Roman"/>
          <w:sz w:val="22"/>
          <w:szCs w:val="22"/>
        </w:rPr>
        <w:t xml:space="preserve"> Sur,</w:t>
      </w:r>
      <w:r w:rsidR="00785057" w:rsidRPr="0086497F">
        <w:rPr>
          <w:rFonts w:ascii="Times New Roman" w:hAnsi="Times New Roman" w:cs="Times New Roman"/>
          <w:sz w:val="22"/>
          <w:szCs w:val="22"/>
        </w:rPr>
        <w:t xml:space="preserve"> se establecen las tarifas a cobrar en la estación</w:t>
      </w:r>
      <w:r w:rsidR="00E42CA6" w:rsidRPr="0086497F">
        <w:rPr>
          <w:rFonts w:ascii="Times New Roman" w:hAnsi="Times New Roman" w:cs="Times New Roman"/>
          <w:sz w:val="22"/>
          <w:szCs w:val="22"/>
        </w:rPr>
        <w:t xml:space="preserve"> de peaje antes mencionada,</w:t>
      </w:r>
      <w:r w:rsidR="00785057" w:rsidRPr="0086497F">
        <w:rPr>
          <w:rFonts w:ascii="Times New Roman" w:hAnsi="Times New Roman" w:cs="Times New Roman"/>
          <w:sz w:val="22"/>
          <w:szCs w:val="22"/>
        </w:rPr>
        <w:t xml:space="preserve"> como en la estación denominada Amagá que pertenecen al Proyecto vial </w:t>
      </w:r>
      <w:r w:rsidR="00E42CA6" w:rsidRPr="0086497F">
        <w:rPr>
          <w:rFonts w:ascii="Times New Roman" w:hAnsi="Times New Roman" w:cs="Times New Roman"/>
          <w:sz w:val="22"/>
          <w:szCs w:val="22"/>
        </w:rPr>
        <w:t xml:space="preserve">“Conexión </w:t>
      </w:r>
      <w:r w:rsidR="00785057" w:rsidRPr="0086497F">
        <w:rPr>
          <w:rFonts w:ascii="Times New Roman" w:hAnsi="Times New Roman" w:cs="Times New Roman"/>
          <w:sz w:val="22"/>
          <w:szCs w:val="22"/>
        </w:rPr>
        <w:t>Pacifico 1</w:t>
      </w:r>
      <w:r w:rsidR="00E42CA6" w:rsidRPr="0086497F">
        <w:rPr>
          <w:rFonts w:ascii="Times New Roman" w:hAnsi="Times New Roman" w:cs="Times New Roman"/>
          <w:sz w:val="22"/>
          <w:szCs w:val="22"/>
        </w:rPr>
        <w:t>”</w:t>
      </w:r>
      <w:r w:rsidR="00785057" w:rsidRPr="0086497F">
        <w:rPr>
          <w:rFonts w:ascii="Times New Roman" w:hAnsi="Times New Roman" w:cs="Times New Roman"/>
          <w:sz w:val="22"/>
          <w:szCs w:val="22"/>
        </w:rPr>
        <w:t xml:space="preserve"> del Proyecto </w:t>
      </w:r>
      <w:r w:rsidR="00E42CA6" w:rsidRPr="0086497F">
        <w:rPr>
          <w:rFonts w:ascii="Times New Roman" w:hAnsi="Times New Roman" w:cs="Times New Roman"/>
          <w:sz w:val="22"/>
          <w:szCs w:val="22"/>
        </w:rPr>
        <w:t>“Autopistas de la Prosperidad</w:t>
      </w:r>
      <w:r w:rsidR="00785057" w:rsidRPr="0086497F">
        <w:rPr>
          <w:rFonts w:ascii="Times New Roman" w:hAnsi="Times New Roman" w:cs="Times New Roman"/>
          <w:sz w:val="22"/>
          <w:szCs w:val="22"/>
        </w:rPr>
        <w:t xml:space="preserve">”  </w:t>
      </w:r>
    </w:p>
    <w:p w:rsidR="00785057" w:rsidRPr="0086497F" w:rsidRDefault="00785057" w:rsidP="005C62AF">
      <w:pPr>
        <w:pStyle w:val="Default"/>
        <w:jc w:val="center"/>
        <w:rPr>
          <w:rFonts w:ascii="Times New Roman" w:hAnsi="Times New Roman" w:cs="Times New Roman"/>
          <w:sz w:val="22"/>
          <w:szCs w:val="22"/>
        </w:rPr>
      </w:pPr>
    </w:p>
    <w:p w:rsidR="005C62AF" w:rsidRPr="0086497F" w:rsidRDefault="005C62AF" w:rsidP="00785057">
      <w:pPr>
        <w:pStyle w:val="Default"/>
        <w:rPr>
          <w:rFonts w:ascii="Times New Roman" w:hAnsi="Times New Roman" w:cs="Times New Roman"/>
          <w:b/>
          <w:sz w:val="22"/>
          <w:szCs w:val="22"/>
          <w:lang w:val="es-MX"/>
        </w:rPr>
      </w:pPr>
    </w:p>
    <w:p w:rsidR="005C62AF" w:rsidRPr="0086497F" w:rsidRDefault="005C62AF" w:rsidP="005C62AF">
      <w:pPr>
        <w:jc w:val="center"/>
        <w:rPr>
          <w:rFonts w:ascii="Times New Roman" w:hAnsi="Times New Roman"/>
          <w:b/>
          <w:i/>
          <w:sz w:val="22"/>
          <w:szCs w:val="22"/>
          <w:lang w:val="es-MX"/>
        </w:rPr>
      </w:pPr>
    </w:p>
    <w:p w:rsidR="005C62AF" w:rsidRPr="0086497F" w:rsidRDefault="005C62AF" w:rsidP="005C62AF">
      <w:pPr>
        <w:jc w:val="center"/>
        <w:rPr>
          <w:rFonts w:ascii="Times New Roman" w:hAnsi="Times New Roman"/>
          <w:b/>
          <w:sz w:val="22"/>
          <w:szCs w:val="22"/>
        </w:rPr>
      </w:pPr>
      <w:r w:rsidRPr="0086497F">
        <w:rPr>
          <w:rFonts w:ascii="Times New Roman" w:hAnsi="Times New Roman"/>
          <w:b/>
          <w:sz w:val="22"/>
          <w:szCs w:val="22"/>
        </w:rPr>
        <w:t>LA MINISTRA DE TRANSPORTE</w:t>
      </w:r>
    </w:p>
    <w:p w:rsidR="005C62AF" w:rsidRPr="0086497F" w:rsidRDefault="005C62AF" w:rsidP="005C62AF">
      <w:pPr>
        <w:jc w:val="center"/>
        <w:rPr>
          <w:rFonts w:ascii="Times New Roman" w:hAnsi="Times New Roman"/>
          <w:sz w:val="22"/>
          <w:szCs w:val="22"/>
        </w:rPr>
      </w:pPr>
    </w:p>
    <w:p w:rsidR="005C62AF" w:rsidRPr="0086497F" w:rsidRDefault="005C62AF" w:rsidP="005C62AF">
      <w:pPr>
        <w:jc w:val="center"/>
        <w:rPr>
          <w:rFonts w:ascii="Times New Roman" w:hAnsi="Times New Roman"/>
          <w:b/>
          <w:sz w:val="22"/>
          <w:szCs w:val="22"/>
        </w:rPr>
      </w:pPr>
      <w:r w:rsidRPr="0086497F">
        <w:rPr>
          <w:rFonts w:ascii="Times New Roman" w:hAnsi="Times New Roman"/>
          <w:sz w:val="22"/>
          <w:szCs w:val="22"/>
        </w:rPr>
        <w:t>En ejercicio de las facultades legales y en especial las conferidas en el Artículo 6 Numerales 6.14 y 6.15 del Decreto 087 del 17 de enero de 2011.</w:t>
      </w:r>
      <w:r w:rsidRPr="0086497F">
        <w:rPr>
          <w:rFonts w:ascii="Times New Roman" w:hAnsi="Times New Roman"/>
          <w:b/>
          <w:sz w:val="22"/>
          <w:szCs w:val="22"/>
        </w:rPr>
        <w:t xml:space="preserve"> </w:t>
      </w:r>
    </w:p>
    <w:p w:rsidR="005C62AF" w:rsidRPr="0086497F" w:rsidRDefault="005C62AF" w:rsidP="005C62AF">
      <w:pPr>
        <w:jc w:val="center"/>
        <w:rPr>
          <w:rFonts w:ascii="Times New Roman" w:hAnsi="Times New Roman"/>
          <w:b/>
          <w:sz w:val="22"/>
          <w:szCs w:val="22"/>
        </w:rPr>
      </w:pPr>
    </w:p>
    <w:p w:rsidR="005C62AF" w:rsidRPr="0086497F" w:rsidRDefault="005C62AF" w:rsidP="005C62AF">
      <w:pPr>
        <w:jc w:val="center"/>
        <w:rPr>
          <w:rFonts w:ascii="Times New Roman" w:hAnsi="Times New Roman"/>
          <w:b/>
          <w:sz w:val="22"/>
          <w:szCs w:val="22"/>
        </w:rPr>
      </w:pPr>
      <w:r w:rsidRPr="0086497F">
        <w:rPr>
          <w:rFonts w:ascii="Times New Roman" w:hAnsi="Times New Roman"/>
          <w:b/>
          <w:sz w:val="22"/>
          <w:szCs w:val="22"/>
        </w:rPr>
        <w:t>CONSIDERANDO</w:t>
      </w:r>
    </w:p>
    <w:p w:rsidR="005C62AF" w:rsidRPr="0086497F" w:rsidRDefault="005C62AF" w:rsidP="005C62AF">
      <w:pPr>
        <w:tabs>
          <w:tab w:val="left" w:pos="0"/>
        </w:tabs>
        <w:jc w:val="both"/>
        <w:rPr>
          <w:rFonts w:ascii="Times New Roman" w:hAnsi="Times New Roman"/>
          <w:sz w:val="22"/>
          <w:szCs w:val="22"/>
        </w:rPr>
      </w:pPr>
    </w:p>
    <w:p w:rsidR="005C62AF" w:rsidRPr="0086497F" w:rsidRDefault="005C62AF" w:rsidP="005C62AF">
      <w:pPr>
        <w:jc w:val="both"/>
        <w:rPr>
          <w:rFonts w:ascii="Times New Roman" w:hAnsi="Times New Roman"/>
          <w:i/>
          <w:sz w:val="22"/>
          <w:szCs w:val="22"/>
        </w:rPr>
      </w:pPr>
    </w:p>
    <w:p w:rsidR="005C62AF" w:rsidRPr="0086497F" w:rsidRDefault="005C62AF" w:rsidP="005C62AF">
      <w:pPr>
        <w:tabs>
          <w:tab w:val="left" w:pos="0"/>
        </w:tabs>
        <w:jc w:val="both"/>
        <w:rPr>
          <w:rFonts w:ascii="Times New Roman" w:hAnsi="Times New Roman"/>
          <w:sz w:val="22"/>
          <w:szCs w:val="22"/>
        </w:rPr>
      </w:pPr>
      <w:r w:rsidRPr="0086497F">
        <w:rPr>
          <w:rFonts w:ascii="Times New Roman" w:hAnsi="Times New Roman"/>
          <w:sz w:val="22"/>
          <w:szCs w:val="22"/>
        </w:rPr>
        <w:t xml:space="preserve">Que el Decreto 087 de 2011 “Por el cual se modifica la estructura del Ministerio de Transporte, y se determinan las </w:t>
      </w:r>
      <w:r w:rsidR="00E42CA6" w:rsidRPr="0086497F">
        <w:rPr>
          <w:rFonts w:ascii="Times New Roman" w:hAnsi="Times New Roman"/>
          <w:sz w:val="22"/>
          <w:szCs w:val="22"/>
        </w:rPr>
        <w:t>funciones de sus dependencias”</w:t>
      </w:r>
      <w:r w:rsidR="004F55F1" w:rsidRPr="0086497F">
        <w:rPr>
          <w:rFonts w:ascii="Times New Roman" w:hAnsi="Times New Roman"/>
          <w:sz w:val="22"/>
          <w:szCs w:val="22"/>
        </w:rPr>
        <w:t xml:space="preserve"> </w:t>
      </w:r>
      <w:r w:rsidRPr="0086497F">
        <w:rPr>
          <w:rFonts w:ascii="Times New Roman" w:hAnsi="Times New Roman"/>
          <w:sz w:val="22"/>
          <w:szCs w:val="22"/>
        </w:rPr>
        <w:t>Estableció en los numerales 6.14 y 6.15 del artículo 6:</w:t>
      </w:r>
    </w:p>
    <w:p w:rsidR="005C62AF" w:rsidRPr="0086497F" w:rsidRDefault="005C62AF" w:rsidP="005C62AF">
      <w:pPr>
        <w:tabs>
          <w:tab w:val="left" w:pos="0"/>
        </w:tabs>
        <w:jc w:val="both"/>
        <w:rPr>
          <w:rFonts w:ascii="Times New Roman" w:hAnsi="Times New Roman"/>
          <w:sz w:val="22"/>
          <w:szCs w:val="22"/>
        </w:rPr>
      </w:pPr>
    </w:p>
    <w:p w:rsidR="005C62AF" w:rsidRPr="0086497F" w:rsidRDefault="005C62AF" w:rsidP="005C62AF">
      <w:pPr>
        <w:ind w:left="851" w:right="616"/>
        <w:jc w:val="both"/>
        <w:rPr>
          <w:rFonts w:ascii="Times New Roman" w:hAnsi="Times New Roman"/>
          <w:i/>
          <w:sz w:val="22"/>
          <w:szCs w:val="22"/>
        </w:rPr>
      </w:pPr>
      <w:r w:rsidRPr="0086497F">
        <w:rPr>
          <w:rFonts w:ascii="Times New Roman" w:hAnsi="Times New Roman"/>
          <w:i/>
          <w:sz w:val="22"/>
          <w:szCs w:val="22"/>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p>
    <w:p w:rsidR="005C62AF" w:rsidRPr="0086497F" w:rsidRDefault="005C62AF" w:rsidP="005C62AF">
      <w:pPr>
        <w:ind w:left="851" w:right="616"/>
        <w:jc w:val="both"/>
        <w:rPr>
          <w:rFonts w:ascii="Times New Roman" w:hAnsi="Times New Roman"/>
          <w:i/>
          <w:sz w:val="22"/>
          <w:szCs w:val="22"/>
        </w:rPr>
      </w:pPr>
      <w:r w:rsidRPr="0086497F">
        <w:rPr>
          <w:rFonts w:ascii="Times New Roman" w:hAnsi="Times New Roman"/>
          <w:i/>
          <w:sz w:val="22"/>
          <w:szCs w:val="22"/>
        </w:rPr>
        <w:t xml:space="preserve"> </w:t>
      </w:r>
    </w:p>
    <w:p w:rsidR="005C62AF" w:rsidRPr="0086497F" w:rsidRDefault="005C62AF" w:rsidP="005C62AF">
      <w:pPr>
        <w:ind w:left="851" w:right="616"/>
        <w:jc w:val="both"/>
        <w:rPr>
          <w:rFonts w:ascii="Times New Roman" w:hAnsi="Times New Roman"/>
          <w:i/>
          <w:sz w:val="22"/>
          <w:szCs w:val="22"/>
        </w:rPr>
      </w:pPr>
      <w:r w:rsidRPr="0086497F">
        <w:rPr>
          <w:rFonts w:ascii="Times New Roman" w:hAnsi="Times New Roman"/>
          <w:i/>
          <w:sz w:val="22"/>
          <w:szCs w:val="22"/>
        </w:rPr>
        <w:t>6.15. Establecer los peajes, tarifas, tasas y derechos a cobrar por el uso de la infraestructura de los modos de transporte, excepto el aéreo.”</w:t>
      </w:r>
    </w:p>
    <w:p w:rsidR="005C62AF" w:rsidRPr="0086497F" w:rsidRDefault="005C62AF" w:rsidP="005C62AF">
      <w:pPr>
        <w:tabs>
          <w:tab w:val="left" w:pos="0"/>
        </w:tabs>
        <w:jc w:val="both"/>
        <w:rPr>
          <w:rFonts w:ascii="Times New Roman" w:hAnsi="Times New Roman"/>
          <w:sz w:val="22"/>
          <w:szCs w:val="22"/>
        </w:rPr>
      </w:pPr>
    </w:p>
    <w:p w:rsidR="005C62AF" w:rsidRPr="0086497F" w:rsidRDefault="005C62AF" w:rsidP="005C62AF">
      <w:pPr>
        <w:tabs>
          <w:tab w:val="left" w:pos="0"/>
        </w:tabs>
        <w:jc w:val="both"/>
        <w:rPr>
          <w:rFonts w:ascii="Times New Roman" w:hAnsi="Times New Roman"/>
          <w:sz w:val="22"/>
          <w:szCs w:val="22"/>
        </w:rPr>
      </w:pPr>
      <w:r w:rsidRPr="0086497F">
        <w:rPr>
          <w:rFonts w:ascii="Times New Roman" w:hAnsi="Times New Roman"/>
          <w:sz w:val="22"/>
          <w:szCs w:val="22"/>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5C62AF" w:rsidRPr="0086497F" w:rsidRDefault="005C62AF" w:rsidP="005C62AF">
      <w:pPr>
        <w:tabs>
          <w:tab w:val="left" w:pos="0"/>
        </w:tabs>
        <w:jc w:val="both"/>
        <w:rPr>
          <w:rFonts w:ascii="Times New Roman" w:hAnsi="Times New Roman"/>
          <w:sz w:val="22"/>
          <w:szCs w:val="22"/>
        </w:rPr>
      </w:pPr>
    </w:p>
    <w:p w:rsidR="005C62AF" w:rsidRPr="0086497F" w:rsidRDefault="005C62AF" w:rsidP="005C62AF">
      <w:pPr>
        <w:tabs>
          <w:tab w:val="left" w:pos="0"/>
        </w:tabs>
        <w:jc w:val="both"/>
        <w:rPr>
          <w:rFonts w:ascii="Times New Roman" w:hAnsi="Times New Roman"/>
          <w:sz w:val="22"/>
          <w:szCs w:val="22"/>
        </w:rPr>
      </w:pPr>
      <w:r w:rsidRPr="0086497F">
        <w:rPr>
          <w:rFonts w:ascii="Times New Roman" w:hAnsi="Times New Roman"/>
          <w:sz w:val="22"/>
          <w:szCs w:val="22"/>
        </w:rPr>
        <w:t xml:space="preserve">Que igualmente el numeral 15 del artículo 11 </w:t>
      </w:r>
      <w:r w:rsidR="00E42CA6" w:rsidRPr="0086497F">
        <w:rPr>
          <w:rFonts w:ascii="Times New Roman" w:hAnsi="Times New Roman"/>
          <w:sz w:val="22"/>
          <w:szCs w:val="22"/>
        </w:rPr>
        <w:t>ibídem</w:t>
      </w:r>
      <w:r w:rsidRPr="0086497F">
        <w:rPr>
          <w:rFonts w:ascii="Times New Roman" w:hAnsi="Times New Roman"/>
          <w:sz w:val="22"/>
          <w:szCs w:val="22"/>
        </w:rPr>
        <w:t>, dispone que la Agencia Nacional de Infraestructura ANI, debe solicitar al Ministerio de Transporte, concepto vinculante previo para la instalación de las casetas de peaje y otros puntos de cobro de acuerdo con las normas vigentes y las políticas del Ministerio para los proyectos a cargo de la misma.</w:t>
      </w:r>
    </w:p>
    <w:p w:rsidR="005C62AF" w:rsidRPr="0086497F" w:rsidRDefault="005C62AF" w:rsidP="005C62AF">
      <w:pPr>
        <w:jc w:val="both"/>
        <w:rPr>
          <w:rFonts w:ascii="Times New Roman" w:hAnsi="Times New Roman"/>
          <w:i/>
          <w:sz w:val="22"/>
          <w:szCs w:val="22"/>
        </w:rPr>
      </w:pPr>
    </w:p>
    <w:p w:rsidR="005C62AF" w:rsidRPr="0086497F" w:rsidRDefault="005C62AF" w:rsidP="005C62AF">
      <w:pPr>
        <w:tabs>
          <w:tab w:val="left" w:pos="0"/>
        </w:tabs>
        <w:jc w:val="both"/>
        <w:rPr>
          <w:rFonts w:ascii="Times New Roman" w:eastAsia="Calibri" w:hAnsi="Times New Roman"/>
          <w:color w:val="000000"/>
          <w:sz w:val="22"/>
          <w:szCs w:val="22"/>
          <w:lang w:val="es-MX" w:eastAsia="en-US"/>
        </w:rPr>
      </w:pPr>
      <w:r w:rsidRPr="0086497F">
        <w:rPr>
          <w:rFonts w:ascii="Times New Roman" w:hAnsi="Times New Roman"/>
          <w:sz w:val="22"/>
          <w:szCs w:val="22"/>
        </w:rPr>
        <w:t>Que de conformidad con los artículos 1 y 5 de la Ley 1508 de 2012, las Asociaciones Público Privadas son un instrumento de vinculación de capital privado, que se materializa en un contrato entre una entidad estatal y una persona natural o jurídica, en el cual se involucran mecanismos de pago relacionados con la disponibilidad, el nivel de servicio de la infraestructura y/o servicio</w:t>
      </w:r>
      <w:r w:rsidRPr="0086497F">
        <w:rPr>
          <w:rFonts w:ascii="Times New Roman" w:eastAsia="Calibri" w:hAnsi="Times New Roman"/>
          <w:color w:val="000000"/>
          <w:sz w:val="22"/>
          <w:szCs w:val="22"/>
          <w:lang w:val="es-MX" w:eastAsia="en-US"/>
        </w:rPr>
        <w:t xml:space="preserve">; igualmente se contempla el derecho al recaudo de recursos de explotación económica del proyecto. </w:t>
      </w:r>
    </w:p>
    <w:p w:rsidR="005C62AF" w:rsidRPr="0086497F" w:rsidDel="00FA5770" w:rsidRDefault="005C62AF" w:rsidP="005C62AF">
      <w:pPr>
        <w:tabs>
          <w:tab w:val="left" w:pos="0"/>
        </w:tabs>
        <w:jc w:val="both"/>
        <w:rPr>
          <w:rFonts w:ascii="Times New Roman" w:hAnsi="Times New Roman"/>
          <w:sz w:val="22"/>
          <w:szCs w:val="22"/>
        </w:rPr>
      </w:pPr>
    </w:p>
    <w:p w:rsidR="005C62AF" w:rsidRPr="0086497F" w:rsidRDefault="005C62AF" w:rsidP="005C62AF">
      <w:pPr>
        <w:jc w:val="both"/>
        <w:rPr>
          <w:rFonts w:ascii="Times New Roman" w:hAnsi="Times New Roman"/>
          <w:sz w:val="22"/>
          <w:szCs w:val="22"/>
        </w:rPr>
      </w:pPr>
      <w:r w:rsidRPr="0086497F">
        <w:rPr>
          <w:rFonts w:ascii="Times New Roman" w:hAnsi="Times New Roman"/>
          <w:sz w:val="22"/>
          <w:szCs w:val="22"/>
        </w:rPr>
        <w:t xml:space="preserve">Que el Proyecto Autopistas para la Prosperidad fue declarado como estratégico por los CONPES 3760 y 3770 de 2013, caracterizándose  principalmente por su integralidad y por la correlación de cada uno de los proyectos que lo conforman para dar cumplimiento a la consolidación de corredores </w:t>
      </w:r>
      <w:r w:rsidRPr="0086497F">
        <w:rPr>
          <w:rFonts w:ascii="Times New Roman" w:hAnsi="Times New Roman"/>
          <w:sz w:val="22"/>
          <w:szCs w:val="22"/>
        </w:rPr>
        <w:lastRenderedPageBreak/>
        <w:t xml:space="preserve">viales para impulsar la competitividad del país de conformidad con el Plan Nacional de Desarrollo “Prosperidad para Todos”. </w:t>
      </w:r>
    </w:p>
    <w:p w:rsidR="005C62AF" w:rsidRPr="0086497F" w:rsidRDefault="005C62AF" w:rsidP="005C62AF">
      <w:pPr>
        <w:tabs>
          <w:tab w:val="left" w:pos="0"/>
        </w:tabs>
        <w:jc w:val="both"/>
        <w:rPr>
          <w:rFonts w:ascii="Times New Roman" w:hAnsi="Times New Roman"/>
          <w:sz w:val="22"/>
          <w:szCs w:val="22"/>
        </w:rPr>
      </w:pPr>
    </w:p>
    <w:p w:rsidR="005C62AF" w:rsidRPr="0086497F" w:rsidRDefault="005C62AF" w:rsidP="005C62AF">
      <w:pPr>
        <w:autoSpaceDE w:val="0"/>
        <w:autoSpaceDN w:val="0"/>
        <w:adjustRightInd w:val="0"/>
        <w:jc w:val="both"/>
        <w:rPr>
          <w:rFonts w:ascii="Times New Roman" w:eastAsia="Calibri" w:hAnsi="Times New Roman"/>
          <w:color w:val="000000"/>
          <w:sz w:val="22"/>
          <w:szCs w:val="22"/>
          <w:lang w:val="es-MX" w:eastAsia="en-US"/>
        </w:rPr>
      </w:pPr>
      <w:r w:rsidRPr="0086497F">
        <w:rPr>
          <w:rFonts w:ascii="Times New Roman" w:eastAsia="Calibri" w:hAnsi="Times New Roman"/>
          <w:color w:val="000000"/>
          <w:sz w:val="22"/>
          <w:szCs w:val="22"/>
          <w:lang w:val="es-MX" w:eastAsia="en-US"/>
        </w:rPr>
        <w:t xml:space="preserve">Que como consecuencia de lo anterior el MINISTERIO DE TRANSPORTE, la AGENCIA NACIONAL DE INFRAESTRUCTURA-ANI, el INSTITUTO NACIONAL DE VIAS-INVIAS, el DEPARTAMENTO DE ANTIOQUIA y el MUNICIPIO DE MEDELLÍN, suscribieron un convenio interadministrativo el 25 de Octubre de 2013, el cual tiene como objeto “Aunar esfuerzos (…), para la cofinanciación del proyecto corporativo vial “AUTOPISTAS PARA LA PROSPERIDAD” </w:t>
      </w:r>
    </w:p>
    <w:p w:rsidR="005C62AF" w:rsidRPr="0086497F" w:rsidRDefault="005C62AF" w:rsidP="005C62AF">
      <w:pPr>
        <w:autoSpaceDE w:val="0"/>
        <w:autoSpaceDN w:val="0"/>
        <w:adjustRightInd w:val="0"/>
        <w:jc w:val="both"/>
        <w:rPr>
          <w:rFonts w:ascii="Times New Roman" w:eastAsia="Calibri" w:hAnsi="Times New Roman"/>
          <w:color w:val="000000"/>
          <w:sz w:val="22"/>
          <w:szCs w:val="22"/>
          <w:lang w:val="es-MX" w:eastAsia="en-US"/>
        </w:rPr>
      </w:pPr>
    </w:p>
    <w:p w:rsidR="00E42CA6" w:rsidRPr="0086497F" w:rsidRDefault="005C62AF" w:rsidP="005C62AF">
      <w:pPr>
        <w:autoSpaceDE w:val="0"/>
        <w:autoSpaceDN w:val="0"/>
        <w:adjustRightInd w:val="0"/>
        <w:jc w:val="both"/>
        <w:rPr>
          <w:rFonts w:ascii="Times New Roman" w:eastAsia="Calibri" w:hAnsi="Times New Roman"/>
          <w:color w:val="000000"/>
          <w:sz w:val="22"/>
          <w:szCs w:val="22"/>
          <w:lang w:val="es-MX" w:eastAsia="en-US"/>
        </w:rPr>
      </w:pPr>
      <w:r w:rsidRPr="0086497F">
        <w:rPr>
          <w:rFonts w:ascii="Times New Roman" w:eastAsia="Calibri" w:hAnsi="Times New Roman"/>
          <w:color w:val="000000"/>
          <w:sz w:val="22"/>
          <w:szCs w:val="22"/>
          <w:lang w:val="es-MX" w:eastAsia="en-US"/>
        </w:rPr>
        <w:t xml:space="preserve">Que como parte de la estructuración del proyecto AUTOPISTAS PARA LA PROSPERIDAD que adelanta la Agencia Nacional de Infraestructura, se encuentra </w:t>
      </w:r>
      <w:r w:rsidR="00E42CA6" w:rsidRPr="0086497F">
        <w:rPr>
          <w:rFonts w:ascii="Times New Roman" w:eastAsia="Calibri" w:hAnsi="Times New Roman"/>
          <w:color w:val="000000"/>
          <w:sz w:val="22"/>
          <w:szCs w:val="22"/>
          <w:lang w:val="es-MX" w:eastAsia="en-US"/>
        </w:rPr>
        <w:t>La Autopista Conexión Pacifico 1</w:t>
      </w:r>
      <w:r w:rsidR="004F55F1" w:rsidRPr="0086497F">
        <w:rPr>
          <w:rFonts w:ascii="Times New Roman" w:eastAsia="Calibri" w:hAnsi="Times New Roman"/>
          <w:color w:val="000000"/>
          <w:sz w:val="22"/>
          <w:szCs w:val="22"/>
          <w:lang w:val="es-MX" w:eastAsia="en-US"/>
        </w:rPr>
        <w:t>, la cual</w:t>
      </w:r>
      <w:r w:rsidR="00356181" w:rsidRPr="0086497F">
        <w:rPr>
          <w:rFonts w:ascii="Times New Roman" w:eastAsia="Calibri" w:hAnsi="Times New Roman"/>
          <w:color w:val="000000"/>
          <w:sz w:val="22"/>
          <w:szCs w:val="22"/>
          <w:lang w:val="es-MX" w:eastAsia="en-US"/>
        </w:rPr>
        <w:t xml:space="preserve"> pretende lograr la conexión del departamento de Antioquia con el Eje Cafetero, para lo cual requiere además las conexiones Pacifico 2 y 3, lo que permite el favorecimiento de la dinámica económica de la región,  pues logrando esta conexión el beneficio conjunto que reporta es representativo, los municipios directamente influenciados por la ejecución del proyecto comprendidos entre los departamentos de Antioquia, Caldas y Risaralda son: </w:t>
      </w:r>
      <w:r w:rsidR="00356181" w:rsidRPr="0086497F">
        <w:rPr>
          <w:rFonts w:ascii="Times New Roman" w:hAnsi="Times New Roman"/>
          <w:sz w:val="22"/>
          <w:szCs w:val="22"/>
        </w:rPr>
        <w:t xml:space="preserve">Amagá, Andes, Caldas, Envigado, </w:t>
      </w:r>
      <w:proofErr w:type="spellStart"/>
      <w:r w:rsidR="00356181" w:rsidRPr="0086497F">
        <w:rPr>
          <w:rFonts w:ascii="Times New Roman" w:hAnsi="Times New Roman"/>
          <w:sz w:val="22"/>
          <w:szCs w:val="22"/>
        </w:rPr>
        <w:t>F</w:t>
      </w:r>
      <w:r w:rsidR="00FF789D" w:rsidRPr="0086497F">
        <w:rPr>
          <w:rFonts w:ascii="Times New Roman" w:hAnsi="Times New Roman"/>
          <w:sz w:val="22"/>
          <w:szCs w:val="22"/>
        </w:rPr>
        <w:t>redonia</w:t>
      </w:r>
      <w:proofErr w:type="spellEnd"/>
      <w:r w:rsidR="00FF789D" w:rsidRPr="0086497F">
        <w:rPr>
          <w:rFonts w:ascii="Times New Roman" w:hAnsi="Times New Roman"/>
          <w:sz w:val="22"/>
          <w:szCs w:val="22"/>
        </w:rPr>
        <w:t xml:space="preserve">, Jardín, Jericó, </w:t>
      </w:r>
      <w:proofErr w:type="spellStart"/>
      <w:r w:rsidR="00FF789D" w:rsidRPr="0086497F">
        <w:rPr>
          <w:rFonts w:ascii="Times New Roman" w:hAnsi="Times New Roman"/>
          <w:sz w:val="22"/>
          <w:szCs w:val="22"/>
        </w:rPr>
        <w:t>Pueblo</w:t>
      </w:r>
      <w:r w:rsidR="00356181" w:rsidRPr="0086497F">
        <w:rPr>
          <w:rFonts w:ascii="Times New Roman" w:hAnsi="Times New Roman"/>
          <w:sz w:val="22"/>
          <w:szCs w:val="22"/>
        </w:rPr>
        <w:t>rico</w:t>
      </w:r>
      <w:proofErr w:type="spellEnd"/>
      <w:r w:rsidR="00356181" w:rsidRPr="0086497F">
        <w:rPr>
          <w:rFonts w:ascii="Times New Roman" w:hAnsi="Times New Roman"/>
          <w:sz w:val="22"/>
          <w:szCs w:val="22"/>
        </w:rPr>
        <w:t xml:space="preserve">, Salgar, Santa Bárbara, Tarso, Titiribí, Venecia, Anserma, Aranzazu, Chinchiná, Riosucio, Salamina, Dosquebradas y Santa Rosa de Cabal. </w:t>
      </w:r>
    </w:p>
    <w:p w:rsidR="00E42CA6" w:rsidRPr="0086497F" w:rsidRDefault="00E42CA6" w:rsidP="005C62AF">
      <w:pPr>
        <w:autoSpaceDE w:val="0"/>
        <w:autoSpaceDN w:val="0"/>
        <w:adjustRightInd w:val="0"/>
        <w:jc w:val="both"/>
        <w:rPr>
          <w:rFonts w:ascii="Times New Roman" w:eastAsia="Calibri" w:hAnsi="Times New Roman"/>
          <w:color w:val="000000"/>
          <w:sz w:val="22"/>
          <w:szCs w:val="22"/>
          <w:lang w:val="es-MX" w:eastAsia="en-US"/>
        </w:rPr>
      </w:pPr>
    </w:p>
    <w:p w:rsidR="00FF789D" w:rsidRPr="0086497F" w:rsidRDefault="005C62AF" w:rsidP="005C62AF">
      <w:pPr>
        <w:tabs>
          <w:tab w:val="left" w:pos="0"/>
        </w:tabs>
        <w:jc w:val="both"/>
        <w:rPr>
          <w:rFonts w:ascii="Times New Roman" w:hAnsi="Times New Roman"/>
          <w:sz w:val="22"/>
          <w:szCs w:val="22"/>
          <w:lang w:val="es-CO"/>
        </w:rPr>
      </w:pPr>
      <w:r w:rsidRPr="0086497F">
        <w:rPr>
          <w:rFonts w:ascii="Times New Roman" w:hAnsi="Times New Roman"/>
          <w:sz w:val="22"/>
          <w:szCs w:val="22"/>
        </w:rPr>
        <w:t xml:space="preserve">Que de conformidad con el estudio de estructuración realizado por la Agencia Nacional de Infraestructura ANI, hay viabilidad técnica y socioeconómica para la instalación de </w:t>
      </w:r>
      <w:r w:rsidR="00FF789D" w:rsidRPr="0086497F">
        <w:rPr>
          <w:rFonts w:ascii="Times New Roman" w:hAnsi="Times New Roman"/>
          <w:sz w:val="22"/>
          <w:szCs w:val="22"/>
        </w:rPr>
        <w:t xml:space="preserve">una estación de peaje en el siguiente sector: </w:t>
      </w:r>
      <w:r w:rsidR="00FF789D" w:rsidRPr="0086497F">
        <w:rPr>
          <w:rFonts w:ascii="Times New Roman" w:hAnsi="Times New Roman"/>
          <w:sz w:val="22"/>
          <w:szCs w:val="22"/>
          <w:lang w:val="es-CO"/>
        </w:rPr>
        <w:t xml:space="preserve">sobre una vía existente en el tramo que conduce de Camilo Ce a Ancón Sur, exactamente en PR 54+700. </w:t>
      </w:r>
    </w:p>
    <w:p w:rsidR="00FF789D" w:rsidRPr="0086497F" w:rsidRDefault="00FF789D" w:rsidP="005C62AF">
      <w:pPr>
        <w:tabs>
          <w:tab w:val="left" w:pos="0"/>
        </w:tabs>
        <w:jc w:val="both"/>
        <w:rPr>
          <w:rFonts w:ascii="Times New Roman" w:hAnsi="Times New Roman"/>
          <w:sz w:val="22"/>
          <w:szCs w:val="22"/>
          <w:lang w:val="es-CO"/>
        </w:rPr>
      </w:pPr>
    </w:p>
    <w:p w:rsidR="00FF789D" w:rsidRPr="0086497F" w:rsidRDefault="00FF789D" w:rsidP="005A0E81">
      <w:pPr>
        <w:tabs>
          <w:tab w:val="left" w:pos="0"/>
        </w:tabs>
        <w:jc w:val="both"/>
        <w:rPr>
          <w:rFonts w:ascii="Times New Roman" w:hAnsi="Times New Roman"/>
          <w:sz w:val="22"/>
          <w:szCs w:val="22"/>
          <w:lang w:val="es-CO"/>
        </w:rPr>
      </w:pPr>
      <w:r w:rsidRPr="0086497F">
        <w:rPr>
          <w:rFonts w:ascii="Times New Roman" w:hAnsi="Times New Roman"/>
          <w:sz w:val="22"/>
          <w:szCs w:val="22"/>
          <w:lang w:val="es-CO"/>
        </w:rPr>
        <w:t>Que de igual forma la Agencia Nacional de Infraestructura ha identificado que este proyecto cuenta con la Estación de Peaje Amagá</w:t>
      </w:r>
      <w:r w:rsidR="00175FCA" w:rsidRPr="0086497F">
        <w:rPr>
          <w:rFonts w:ascii="Times New Roman" w:hAnsi="Times New Roman"/>
          <w:sz w:val="22"/>
          <w:szCs w:val="22"/>
          <w:lang w:val="es-CO"/>
        </w:rPr>
        <w:t>, que</w:t>
      </w:r>
      <w:r w:rsidRPr="0086497F">
        <w:rPr>
          <w:rFonts w:ascii="Times New Roman" w:hAnsi="Times New Roman"/>
          <w:sz w:val="22"/>
          <w:szCs w:val="22"/>
          <w:lang w:val="es-CO"/>
        </w:rPr>
        <w:t xml:space="preserve"> </w:t>
      </w:r>
      <w:r w:rsidR="00175FCA" w:rsidRPr="0086497F">
        <w:rPr>
          <w:rFonts w:ascii="Times New Roman" w:hAnsi="Times New Roman"/>
          <w:sz w:val="22"/>
          <w:szCs w:val="22"/>
        </w:rPr>
        <w:t>actualmente esta operación sobre la vía sobre la cual se encuentra la Unidad Funcional K13+400 – Camilo Ce.,</w:t>
      </w:r>
      <w:r w:rsidR="00F45B22" w:rsidRPr="0086497F">
        <w:rPr>
          <w:rFonts w:ascii="Times New Roman" w:hAnsi="Times New Roman"/>
          <w:sz w:val="22"/>
          <w:szCs w:val="22"/>
        </w:rPr>
        <w:t xml:space="preserve"> </w:t>
      </w:r>
      <w:r w:rsidR="005A0E81" w:rsidRPr="0086497F">
        <w:rPr>
          <w:rFonts w:ascii="Times New Roman" w:hAnsi="Times New Roman"/>
          <w:sz w:val="22"/>
          <w:szCs w:val="22"/>
        </w:rPr>
        <w:t>una vez se haga la entrega de la infraestructura por parte del INVIAS, el derecho a recaudo sobre esta estación de peaje operara de acuerdo a las condiciones establecidas en la Parte General y Especial del Contrato que se suscriba</w:t>
      </w:r>
    </w:p>
    <w:p w:rsidR="005C62AF" w:rsidRPr="0086497F" w:rsidRDefault="005C62AF" w:rsidP="005C62AF">
      <w:pPr>
        <w:tabs>
          <w:tab w:val="left" w:pos="0"/>
        </w:tabs>
        <w:jc w:val="both"/>
        <w:rPr>
          <w:rFonts w:ascii="Times New Roman" w:hAnsi="Times New Roman"/>
          <w:sz w:val="22"/>
          <w:szCs w:val="22"/>
        </w:rPr>
      </w:pPr>
    </w:p>
    <w:p w:rsidR="00D955DD" w:rsidRPr="0086497F" w:rsidRDefault="00D955DD" w:rsidP="00D955DD">
      <w:pPr>
        <w:pStyle w:val="Normal1"/>
        <w:tabs>
          <w:tab w:val="clear" w:pos="360"/>
        </w:tabs>
        <w:ind w:left="0"/>
        <w:rPr>
          <w:rFonts w:eastAsia="Apple LiGothic Medium"/>
          <w:sz w:val="22"/>
          <w:szCs w:val="22"/>
        </w:rPr>
      </w:pPr>
      <w:r w:rsidRPr="0086497F">
        <w:rPr>
          <w:rFonts w:eastAsia="Apple LiGothic Medium"/>
          <w:sz w:val="22"/>
          <w:szCs w:val="22"/>
        </w:rPr>
        <w:t>Que la estación de peaje Ancón Sur funcionará de manera conjunta con la Estación de Peaje Amagá operando de tal manera que el vehículo que pague la tarifa en Ancón Sur sólo deberá pagar, en caso de pasar dentro del mismo día calendario, la diferencia de la tarifa prevista para la Estación de Peaje Amagá. Igualmente quien pague el peaje de Amaga no deberá pagar la tarifa del peaje Ancón Sur, siempre y cuando pase dentro del mismo día calendario.</w:t>
      </w:r>
    </w:p>
    <w:p w:rsidR="005C62AF" w:rsidRPr="0086497F" w:rsidRDefault="005C62AF" w:rsidP="005C62AF">
      <w:pPr>
        <w:tabs>
          <w:tab w:val="left" w:pos="0"/>
        </w:tabs>
        <w:jc w:val="both"/>
        <w:rPr>
          <w:rFonts w:ascii="Times New Roman" w:hAnsi="Times New Roman"/>
          <w:sz w:val="22"/>
          <w:szCs w:val="22"/>
        </w:rPr>
      </w:pPr>
    </w:p>
    <w:p w:rsidR="005C62AF" w:rsidRPr="0086497F" w:rsidRDefault="005C62AF" w:rsidP="005C62AF">
      <w:pPr>
        <w:tabs>
          <w:tab w:val="left" w:pos="0"/>
        </w:tabs>
        <w:jc w:val="both"/>
        <w:rPr>
          <w:rFonts w:ascii="Times New Roman" w:hAnsi="Times New Roman"/>
          <w:sz w:val="22"/>
          <w:szCs w:val="22"/>
          <w:lang w:val="es-ES"/>
        </w:rPr>
      </w:pPr>
      <w:r w:rsidRPr="0086497F">
        <w:rPr>
          <w:rFonts w:ascii="Times New Roman" w:hAnsi="Times New Roman"/>
          <w:sz w:val="22"/>
          <w:szCs w:val="22"/>
          <w:lang w:val="es-ES"/>
        </w:rPr>
        <w:t>Que dentro de la estructuración financiera del proyecto se contempla como una de las fuentes de retribución para el concesionario, el recaudo de peajes una vez se cumplan los requisitos que en el capítulo III de la minuta del contrato de concesión anexo a los pliegos de licitación se establecen, razón por la cual para la presentación de las ofertas económicas dentro del proceso de selección, se requiere que los precalificados y los oferentes, tengan certeza sobre la viabilidad técnica de la instalación de la caseta, así como de las tarifas que podrán ser cobradas en la misma</w:t>
      </w:r>
      <w:r w:rsidR="00BE7C7E" w:rsidRPr="0086497F">
        <w:rPr>
          <w:rFonts w:ascii="Times New Roman" w:hAnsi="Times New Roman"/>
          <w:sz w:val="22"/>
          <w:szCs w:val="22"/>
          <w:lang w:val="es-ES"/>
        </w:rPr>
        <w:t>s</w:t>
      </w:r>
      <w:r w:rsidRPr="0086497F">
        <w:rPr>
          <w:rFonts w:ascii="Times New Roman" w:hAnsi="Times New Roman"/>
          <w:sz w:val="22"/>
          <w:szCs w:val="22"/>
          <w:lang w:val="es-ES"/>
        </w:rPr>
        <w:t>.</w:t>
      </w:r>
    </w:p>
    <w:p w:rsidR="005C62AF" w:rsidRPr="0086497F" w:rsidRDefault="005C62AF" w:rsidP="005C62AF">
      <w:pPr>
        <w:tabs>
          <w:tab w:val="left" w:pos="0"/>
        </w:tabs>
        <w:jc w:val="both"/>
        <w:rPr>
          <w:rFonts w:ascii="Times New Roman" w:hAnsi="Times New Roman"/>
          <w:sz w:val="22"/>
          <w:szCs w:val="22"/>
          <w:lang w:val="es-ES"/>
        </w:rPr>
      </w:pPr>
    </w:p>
    <w:p w:rsidR="005C62AF" w:rsidRPr="0086497F" w:rsidRDefault="005C62AF" w:rsidP="005C62AF">
      <w:pPr>
        <w:tabs>
          <w:tab w:val="left" w:pos="0"/>
        </w:tabs>
        <w:jc w:val="both"/>
        <w:rPr>
          <w:rFonts w:ascii="Times New Roman" w:hAnsi="Times New Roman"/>
          <w:sz w:val="22"/>
          <w:szCs w:val="22"/>
        </w:rPr>
      </w:pPr>
      <w:r w:rsidRPr="0086497F">
        <w:rPr>
          <w:rFonts w:ascii="Times New Roman" w:hAnsi="Times New Roman"/>
          <w:sz w:val="22"/>
          <w:szCs w:val="22"/>
        </w:rPr>
        <w:t xml:space="preserve">Que las tarifas son el resultado de un estudio de tráfico específico realizado para cada proyecto, donde son utilizadas para determinar  los ingresos dentro del modelo financiero de estructuración de la concesión, constituyéndose en  uno de los parámetros necesarios para la obtención de la viabilidad financiera del proyecto. </w:t>
      </w:r>
    </w:p>
    <w:p w:rsidR="005C62AF" w:rsidRPr="0086497F" w:rsidRDefault="005C62AF" w:rsidP="005C62AF">
      <w:pPr>
        <w:tabs>
          <w:tab w:val="left" w:pos="0"/>
        </w:tabs>
        <w:jc w:val="both"/>
        <w:rPr>
          <w:rFonts w:ascii="Times New Roman" w:hAnsi="Times New Roman"/>
          <w:sz w:val="22"/>
          <w:szCs w:val="22"/>
        </w:rPr>
      </w:pPr>
    </w:p>
    <w:p w:rsidR="00BE7C7E" w:rsidRPr="0086497F" w:rsidRDefault="005C62AF" w:rsidP="00BE7C7E">
      <w:pPr>
        <w:tabs>
          <w:tab w:val="left" w:pos="0"/>
        </w:tabs>
        <w:jc w:val="both"/>
        <w:rPr>
          <w:rFonts w:ascii="Times New Roman" w:hAnsi="Times New Roman"/>
          <w:sz w:val="22"/>
          <w:szCs w:val="22"/>
          <w:lang w:val="es-CO"/>
        </w:rPr>
      </w:pPr>
      <w:r w:rsidRPr="0086497F">
        <w:rPr>
          <w:rFonts w:ascii="Times New Roman" w:hAnsi="Times New Roman"/>
          <w:sz w:val="22"/>
          <w:szCs w:val="22"/>
          <w:lang w:val="es-MX"/>
        </w:rPr>
        <w:t xml:space="preserve">Que como consecuencia de lo anterior, la oficina de Regulación Económica el día </w:t>
      </w:r>
      <w:r w:rsidR="005A0E81" w:rsidRPr="0086497F">
        <w:rPr>
          <w:rFonts w:ascii="Times New Roman" w:hAnsi="Times New Roman"/>
          <w:sz w:val="22"/>
          <w:szCs w:val="22"/>
          <w:lang w:val="es-MX"/>
        </w:rPr>
        <w:t xml:space="preserve">09 de abril </w:t>
      </w:r>
      <w:r w:rsidRPr="0086497F">
        <w:rPr>
          <w:rFonts w:ascii="Times New Roman" w:hAnsi="Times New Roman"/>
          <w:sz w:val="22"/>
          <w:szCs w:val="22"/>
          <w:lang w:val="es-MX"/>
        </w:rPr>
        <w:t>de 2014, emitió concepto vinculante previo favorable</w:t>
      </w:r>
      <w:r w:rsidR="00BE7C7E" w:rsidRPr="0086497F">
        <w:rPr>
          <w:rFonts w:ascii="Times New Roman" w:hAnsi="Times New Roman"/>
          <w:sz w:val="22"/>
          <w:szCs w:val="22"/>
          <w:lang w:val="es-MX"/>
        </w:rPr>
        <w:t xml:space="preserve">, para el establecimiento de la siguiente estación </w:t>
      </w:r>
      <w:r w:rsidR="00BE7C7E" w:rsidRPr="0086497F">
        <w:rPr>
          <w:rFonts w:ascii="Times New Roman" w:hAnsi="Times New Roman"/>
          <w:sz w:val="22"/>
          <w:szCs w:val="22"/>
          <w:lang w:val="es-MX"/>
        </w:rPr>
        <w:lastRenderedPageBreak/>
        <w:t xml:space="preserve">de peaje: Peaje </w:t>
      </w:r>
      <w:r w:rsidR="00BE7C7E" w:rsidRPr="0086497F">
        <w:rPr>
          <w:rFonts w:ascii="Times New Roman" w:hAnsi="Times New Roman"/>
          <w:sz w:val="22"/>
          <w:szCs w:val="22"/>
          <w:lang w:val="es-CO"/>
        </w:rPr>
        <w:t>Ancón Sur</w:t>
      </w:r>
      <w:r w:rsidRPr="0086497F">
        <w:rPr>
          <w:rFonts w:ascii="Times New Roman" w:hAnsi="Times New Roman"/>
          <w:sz w:val="22"/>
          <w:szCs w:val="22"/>
          <w:lang w:val="es-MX"/>
        </w:rPr>
        <w:t xml:space="preserve">, </w:t>
      </w:r>
      <w:r w:rsidR="00BE7C7E" w:rsidRPr="0086497F">
        <w:rPr>
          <w:rFonts w:ascii="Times New Roman" w:hAnsi="Times New Roman"/>
          <w:sz w:val="22"/>
          <w:szCs w:val="22"/>
          <w:lang w:val="es-CO"/>
        </w:rPr>
        <w:t xml:space="preserve">sobre una vía existente en el tramo que conduce de Camilo Ce a Ancón Sur, exactamente en PR 54+700. </w:t>
      </w:r>
    </w:p>
    <w:p w:rsidR="005C62AF" w:rsidRPr="0086497F" w:rsidRDefault="005C62AF" w:rsidP="005C62AF">
      <w:pPr>
        <w:tabs>
          <w:tab w:val="left" w:pos="0"/>
        </w:tabs>
        <w:jc w:val="both"/>
        <w:rPr>
          <w:rFonts w:ascii="Times New Roman" w:hAnsi="Times New Roman"/>
          <w:sz w:val="22"/>
          <w:szCs w:val="22"/>
          <w:lang w:val="es-MX"/>
        </w:rPr>
      </w:pPr>
    </w:p>
    <w:p w:rsidR="00BE7C7E" w:rsidRPr="0086497F" w:rsidRDefault="00BE7C7E" w:rsidP="005C62AF">
      <w:pPr>
        <w:tabs>
          <w:tab w:val="left" w:pos="0"/>
        </w:tabs>
        <w:jc w:val="both"/>
        <w:rPr>
          <w:rFonts w:ascii="Times New Roman" w:hAnsi="Times New Roman"/>
          <w:i/>
          <w:sz w:val="22"/>
          <w:szCs w:val="22"/>
        </w:rPr>
      </w:pPr>
    </w:p>
    <w:p w:rsidR="005C62AF" w:rsidRPr="0086497F" w:rsidRDefault="005C62AF" w:rsidP="005C62AF">
      <w:pPr>
        <w:tabs>
          <w:tab w:val="left" w:pos="0"/>
        </w:tabs>
        <w:jc w:val="both"/>
        <w:rPr>
          <w:rFonts w:ascii="Times New Roman" w:hAnsi="Times New Roman"/>
          <w:sz w:val="22"/>
          <w:szCs w:val="22"/>
          <w:lang w:val="es-MX"/>
        </w:rPr>
      </w:pPr>
      <w:r w:rsidRPr="0086497F">
        <w:rPr>
          <w:rFonts w:ascii="Times New Roman" w:hAnsi="Times New Roman"/>
          <w:sz w:val="22"/>
          <w:szCs w:val="22"/>
          <w:lang w:val="es-MX"/>
        </w:rPr>
        <w:t>Que el contenido de la presente Resolución, fue publicado en la página web de la Agencia Nacional de Inf</w:t>
      </w:r>
      <w:r w:rsidR="005A0E81" w:rsidRPr="0086497F">
        <w:rPr>
          <w:rFonts w:ascii="Times New Roman" w:hAnsi="Times New Roman"/>
          <w:sz w:val="22"/>
          <w:szCs w:val="22"/>
          <w:lang w:val="es-MX"/>
        </w:rPr>
        <w:t>raestructura ANI, el día  10 de abril del 2014</w:t>
      </w:r>
      <w:r w:rsidRPr="0086497F">
        <w:rPr>
          <w:rFonts w:ascii="Times New Roman" w:hAnsi="Times New Roman"/>
          <w:sz w:val="22"/>
          <w:szCs w:val="22"/>
          <w:lang w:val="es-MX"/>
        </w:rPr>
        <w:t xml:space="preserve"> en cumplimiento a lo determinado en el numeral 8 del artículo 8 de la Ley 1437 de 2011, con el objeto de recibir opiniones, sugerencias o propuestas alternativas.  </w:t>
      </w:r>
    </w:p>
    <w:p w:rsidR="005C62AF" w:rsidRPr="0086497F" w:rsidRDefault="005C62AF" w:rsidP="005C62AF">
      <w:pPr>
        <w:tabs>
          <w:tab w:val="left" w:pos="0"/>
        </w:tabs>
        <w:jc w:val="both"/>
        <w:rPr>
          <w:rFonts w:ascii="Times New Roman" w:hAnsi="Times New Roman"/>
          <w:sz w:val="22"/>
          <w:szCs w:val="22"/>
          <w:lang w:val="es-MX"/>
        </w:rPr>
      </w:pPr>
    </w:p>
    <w:p w:rsidR="005C62AF" w:rsidRPr="0086497F" w:rsidRDefault="005C62AF" w:rsidP="005C62AF">
      <w:pPr>
        <w:tabs>
          <w:tab w:val="left" w:pos="0"/>
        </w:tabs>
        <w:jc w:val="both"/>
        <w:rPr>
          <w:rFonts w:ascii="Times New Roman" w:hAnsi="Times New Roman"/>
          <w:sz w:val="22"/>
          <w:szCs w:val="22"/>
          <w:lang w:val="es-MX"/>
        </w:rPr>
      </w:pPr>
      <w:r w:rsidRPr="0086497F">
        <w:rPr>
          <w:rFonts w:ascii="Times New Roman" w:hAnsi="Times New Roman"/>
          <w:sz w:val="22"/>
          <w:szCs w:val="22"/>
          <w:lang w:val="es-MX"/>
        </w:rPr>
        <w:t>Que los comentarios recibidos fueron evaluados, atendidos y los pertinentes fueron incorporados en el contenido del presente acto administrativo.</w:t>
      </w:r>
    </w:p>
    <w:p w:rsidR="005C62AF" w:rsidRPr="0086497F" w:rsidRDefault="005C62AF" w:rsidP="005C62AF">
      <w:pPr>
        <w:tabs>
          <w:tab w:val="left" w:pos="0"/>
        </w:tabs>
        <w:jc w:val="both"/>
        <w:rPr>
          <w:rFonts w:ascii="Times New Roman" w:hAnsi="Times New Roman"/>
          <w:sz w:val="22"/>
          <w:szCs w:val="22"/>
          <w:lang w:val="es-MX"/>
        </w:rPr>
      </w:pPr>
    </w:p>
    <w:p w:rsidR="005C62AF" w:rsidRPr="0086497F" w:rsidRDefault="005C62AF" w:rsidP="005C62AF">
      <w:pPr>
        <w:jc w:val="both"/>
        <w:rPr>
          <w:rFonts w:ascii="Times New Roman" w:hAnsi="Times New Roman"/>
          <w:sz w:val="22"/>
          <w:szCs w:val="22"/>
        </w:rPr>
      </w:pPr>
      <w:r w:rsidRPr="0086497F">
        <w:rPr>
          <w:rFonts w:ascii="Times New Roman" w:hAnsi="Times New Roman"/>
          <w:sz w:val="22"/>
          <w:szCs w:val="22"/>
          <w:lang w:val="es-CO"/>
        </w:rPr>
        <w:t xml:space="preserve">En mérito de lo expuesto, </w:t>
      </w:r>
    </w:p>
    <w:p w:rsidR="005C62AF" w:rsidRPr="0086497F" w:rsidRDefault="005C62AF" w:rsidP="005C62AF">
      <w:pPr>
        <w:jc w:val="center"/>
        <w:rPr>
          <w:rFonts w:ascii="Times New Roman" w:hAnsi="Times New Roman"/>
          <w:b/>
          <w:sz w:val="22"/>
          <w:szCs w:val="22"/>
        </w:rPr>
      </w:pPr>
      <w:r w:rsidRPr="0086497F">
        <w:rPr>
          <w:rFonts w:ascii="Times New Roman" w:hAnsi="Times New Roman"/>
          <w:b/>
          <w:sz w:val="22"/>
          <w:szCs w:val="22"/>
        </w:rPr>
        <w:t>RESUELVE:</w:t>
      </w:r>
    </w:p>
    <w:p w:rsidR="005C62AF" w:rsidRPr="0086497F" w:rsidRDefault="005C62AF" w:rsidP="005C62AF">
      <w:pPr>
        <w:jc w:val="center"/>
        <w:rPr>
          <w:rFonts w:ascii="Times New Roman" w:hAnsi="Times New Roman"/>
          <w:b/>
          <w:sz w:val="22"/>
          <w:szCs w:val="22"/>
        </w:rPr>
      </w:pPr>
    </w:p>
    <w:p w:rsidR="005C62AF" w:rsidRPr="0086497F" w:rsidRDefault="005C62AF" w:rsidP="005C62AF">
      <w:pPr>
        <w:tabs>
          <w:tab w:val="left" w:pos="0"/>
        </w:tabs>
        <w:jc w:val="both"/>
        <w:rPr>
          <w:rFonts w:ascii="Times New Roman" w:hAnsi="Times New Roman"/>
          <w:sz w:val="22"/>
          <w:szCs w:val="22"/>
          <w:lang w:val="es-MX"/>
        </w:rPr>
      </w:pPr>
      <w:r w:rsidRPr="0086497F">
        <w:rPr>
          <w:rFonts w:ascii="Times New Roman" w:hAnsi="Times New Roman"/>
          <w:b/>
          <w:sz w:val="22"/>
          <w:szCs w:val="22"/>
        </w:rPr>
        <w:t xml:space="preserve">ARTÍCULO PRIMERO: </w:t>
      </w:r>
      <w:r w:rsidRPr="0086497F">
        <w:rPr>
          <w:rFonts w:ascii="Times New Roman" w:hAnsi="Times New Roman"/>
          <w:sz w:val="22"/>
          <w:szCs w:val="22"/>
        </w:rPr>
        <w:t>Emitir concepto vinculante previo favorable</w:t>
      </w:r>
      <w:r w:rsidR="002E5C91" w:rsidRPr="0086497F">
        <w:rPr>
          <w:rFonts w:ascii="Times New Roman" w:hAnsi="Times New Roman"/>
          <w:sz w:val="22"/>
          <w:szCs w:val="22"/>
        </w:rPr>
        <w:t xml:space="preserve">, para el establecimiento de una estación </w:t>
      </w:r>
      <w:r w:rsidRPr="0086497F">
        <w:rPr>
          <w:rFonts w:ascii="Times New Roman" w:hAnsi="Times New Roman"/>
          <w:sz w:val="22"/>
          <w:szCs w:val="22"/>
        </w:rPr>
        <w:t xml:space="preserve">de peaje con cobro bidireccional, en el proyecto </w:t>
      </w:r>
      <w:r w:rsidRPr="0086497F">
        <w:rPr>
          <w:rFonts w:ascii="Times New Roman" w:hAnsi="Times New Roman"/>
          <w:sz w:val="22"/>
          <w:szCs w:val="22"/>
          <w:lang w:val="es-MX"/>
        </w:rPr>
        <w:t xml:space="preserve">vial </w:t>
      </w:r>
      <w:r w:rsidRPr="0086497F">
        <w:rPr>
          <w:rFonts w:ascii="Times New Roman" w:hAnsi="Times New Roman"/>
          <w:i/>
          <w:sz w:val="22"/>
          <w:szCs w:val="22"/>
          <w:lang w:val="es-MX"/>
        </w:rPr>
        <w:t xml:space="preserve">Autopista Conexión </w:t>
      </w:r>
      <w:r w:rsidR="00D955DD" w:rsidRPr="0086497F">
        <w:rPr>
          <w:rFonts w:ascii="Times New Roman" w:hAnsi="Times New Roman"/>
          <w:i/>
          <w:sz w:val="22"/>
          <w:szCs w:val="22"/>
          <w:lang w:val="es-MX"/>
        </w:rPr>
        <w:t xml:space="preserve">Pacifico1 del proyecto </w:t>
      </w:r>
      <w:r w:rsidRPr="0086497F">
        <w:rPr>
          <w:rFonts w:ascii="Times New Roman" w:hAnsi="Times New Roman"/>
          <w:i/>
          <w:sz w:val="22"/>
          <w:szCs w:val="22"/>
          <w:lang w:val="es-MX"/>
        </w:rPr>
        <w:t xml:space="preserve">“AUTOPISTAS PARA LA PROSPERIDAD”, </w:t>
      </w:r>
      <w:r w:rsidR="00945CD4" w:rsidRPr="0086497F">
        <w:rPr>
          <w:rFonts w:ascii="Times New Roman" w:hAnsi="Times New Roman"/>
          <w:sz w:val="22"/>
          <w:szCs w:val="22"/>
          <w:lang w:val="es-MX"/>
        </w:rPr>
        <w:t>que se denomina</w:t>
      </w:r>
      <w:r w:rsidR="00D955DD" w:rsidRPr="0086497F">
        <w:rPr>
          <w:rFonts w:ascii="Times New Roman" w:hAnsi="Times New Roman"/>
          <w:sz w:val="22"/>
          <w:szCs w:val="22"/>
          <w:lang w:val="es-MX"/>
        </w:rPr>
        <w:t>; Peaje Ancón Sur</w:t>
      </w:r>
      <w:r w:rsidRPr="0086497F">
        <w:rPr>
          <w:rFonts w:ascii="Times New Roman" w:hAnsi="Times New Roman"/>
          <w:sz w:val="22"/>
          <w:szCs w:val="22"/>
          <w:lang w:val="es-MX"/>
        </w:rPr>
        <w:t xml:space="preserve">, el cual estará </w:t>
      </w:r>
      <w:r w:rsidR="00D955DD" w:rsidRPr="0086497F">
        <w:rPr>
          <w:rFonts w:ascii="Times New Roman" w:hAnsi="Times New Roman"/>
          <w:sz w:val="22"/>
          <w:szCs w:val="22"/>
          <w:lang w:val="es-CO"/>
        </w:rPr>
        <w:t>sobre una vía existente en el tramo que conduce de Camilo Ce a Ancón Sur, exactamente en PR 54+700.</w:t>
      </w:r>
    </w:p>
    <w:p w:rsidR="005C62AF" w:rsidRPr="0086497F" w:rsidRDefault="005C62AF" w:rsidP="005C62AF">
      <w:pPr>
        <w:jc w:val="both"/>
        <w:rPr>
          <w:rFonts w:ascii="Times New Roman" w:hAnsi="Times New Roman"/>
          <w:b/>
          <w:sz w:val="22"/>
          <w:szCs w:val="22"/>
        </w:rPr>
      </w:pPr>
      <w:r w:rsidRPr="0086497F">
        <w:rPr>
          <w:rFonts w:ascii="Times New Roman" w:hAnsi="Times New Roman"/>
          <w:sz w:val="22"/>
          <w:szCs w:val="22"/>
        </w:rPr>
        <w:t xml:space="preserve"> </w:t>
      </w:r>
    </w:p>
    <w:p w:rsidR="005C62AF" w:rsidRPr="0086497F" w:rsidRDefault="005C62AF" w:rsidP="005C62AF">
      <w:pPr>
        <w:jc w:val="both"/>
        <w:rPr>
          <w:rFonts w:ascii="Times New Roman" w:hAnsi="Times New Roman"/>
          <w:sz w:val="22"/>
          <w:szCs w:val="22"/>
        </w:rPr>
      </w:pPr>
    </w:p>
    <w:p w:rsidR="00945CD4" w:rsidRPr="0086497F" w:rsidRDefault="005C62AF" w:rsidP="00945CD4">
      <w:pPr>
        <w:jc w:val="both"/>
        <w:rPr>
          <w:rFonts w:ascii="Times New Roman" w:hAnsi="Times New Roman"/>
          <w:sz w:val="22"/>
          <w:szCs w:val="22"/>
          <w:lang w:val="es-MX"/>
        </w:rPr>
      </w:pPr>
      <w:r w:rsidRPr="0086497F">
        <w:rPr>
          <w:rFonts w:ascii="Times New Roman" w:hAnsi="Times New Roman"/>
          <w:b/>
          <w:sz w:val="22"/>
          <w:szCs w:val="22"/>
        </w:rPr>
        <w:t>ARTÍCULO SEGUNDO:</w:t>
      </w:r>
      <w:r w:rsidR="00945CD4" w:rsidRPr="0086497F">
        <w:rPr>
          <w:rFonts w:ascii="Times New Roman" w:hAnsi="Times New Roman"/>
          <w:sz w:val="22"/>
          <w:szCs w:val="22"/>
        </w:rPr>
        <w:t xml:space="preserve"> Establecer el cobro de las tarifas de peaje del tránsito vehicular bidireccional en las estaciones de  </w:t>
      </w:r>
      <w:r w:rsidR="00945CD4" w:rsidRPr="0086497F">
        <w:rPr>
          <w:rFonts w:ascii="Times New Roman" w:hAnsi="Times New Roman"/>
          <w:sz w:val="22"/>
          <w:szCs w:val="22"/>
          <w:lang w:val="es-MX"/>
        </w:rPr>
        <w:t>Peaje Ancón Sur en el PR 54+700 y Peaje Amagá en el  PR</w:t>
      </w:r>
      <w:r w:rsidR="00945CD4" w:rsidRPr="0086497F">
        <w:rPr>
          <w:rFonts w:ascii="Times New Roman" w:hAnsi="Times New Roman"/>
          <w:sz w:val="22"/>
          <w:szCs w:val="22"/>
        </w:rPr>
        <w:t>89+396</w:t>
      </w:r>
      <w:r w:rsidR="00945CD4" w:rsidRPr="0086497F">
        <w:rPr>
          <w:rFonts w:ascii="Times New Roman" w:hAnsi="Times New Roman"/>
          <w:sz w:val="22"/>
          <w:szCs w:val="22"/>
          <w:lang w:val="es-MX"/>
        </w:rPr>
        <w:t xml:space="preserve">. </w:t>
      </w:r>
    </w:p>
    <w:p w:rsidR="00945CD4" w:rsidRPr="0086497F" w:rsidRDefault="00945CD4" w:rsidP="00945CD4">
      <w:pPr>
        <w:jc w:val="both"/>
        <w:rPr>
          <w:rFonts w:ascii="Times New Roman" w:hAnsi="Times New Roman"/>
          <w:sz w:val="22"/>
          <w:szCs w:val="22"/>
          <w:lang w:val="es-MX"/>
        </w:rPr>
      </w:pPr>
    </w:p>
    <w:p w:rsidR="00945CD4" w:rsidRPr="0086497F" w:rsidRDefault="00945CD4" w:rsidP="00945CD4">
      <w:pPr>
        <w:jc w:val="both"/>
        <w:rPr>
          <w:rFonts w:ascii="Times New Roman" w:hAnsi="Times New Roman"/>
          <w:sz w:val="22"/>
          <w:szCs w:val="22"/>
        </w:rPr>
      </w:pPr>
      <w:r w:rsidRPr="0086497F">
        <w:rPr>
          <w:rFonts w:ascii="Times New Roman" w:hAnsi="Times New Roman"/>
          <w:b/>
          <w:sz w:val="22"/>
          <w:szCs w:val="22"/>
        </w:rPr>
        <w:t>PARÁGRAFO</w:t>
      </w:r>
      <w:r w:rsidRPr="0086497F">
        <w:rPr>
          <w:rFonts w:ascii="Times New Roman" w:hAnsi="Times New Roman"/>
          <w:sz w:val="22"/>
          <w:szCs w:val="22"/>
        </w:rPr>
        <w:t>: De conformidad con las disposiciones establecidas en los documentos del Contrato del proceso VJ-VE-IP-LP-007-2013, el derecho a percibir la retribución por recaudo de peajes, sólo procederá una vez se cumplan los presupuestaos establecidos en el mismo documento.</w:t>
      </w:r>
    </w:p>
    <w:p w:rsidR="00945CD4" w:rsidRPr="0086497F" w:rsidRDefault="00945CD4" w:rsidP="005C62AF">
      <w:pPr>
        <w:jc w:val="both"/>
        <w:rPr>
          <w:rFonts w:ascii="Times New Roman" w:hAnsi="Times New Roman"/>
          <w:b/>
          <w:sz w:val="22"/>
          <w:szCs w:val="22"/>
        </w:rPr>
      </w:pPr>
    </w:p>
    <w:p w:rsidR="00945CD4" w:rsidRPr="0086497F" w:rsidRDefault="00945CD4" w:rsidP="005C62AF">
      <w:pPr>
        <w:jc w:val="both"/>
        <w:rPr>
          <w:rFonts w:ascii="Times New Roman" w:hAnsi="Times New Roman"/>
          <w:b/>
          <w:sz w:val="22"/>
          <w:szCs w:val="22"/>
        </w:rPr>
      </w:pPr>
    </w:p>
    <w:p w:rsidR="00945CD4" w:rsidRPr="0086497F" w:rsidRDefault="00945CD4" w:rsidP="00945CD4">
      <w:pPr>
        <w:jc w:val="both"/>
        <w:rPr>
          <w:rFonts w:ascii="Times New Roman" w:hAnsi="Times New Roman"/>
          <w:sz w:val="22"/>
          <w:szCs w:val="22"/>
        </w:rPr>
      </w:pPr>
      <w:r w:rsidRPr="0086497F">
        <w:rPr>
          <w:rFonts w:ascii="Times New Roman" w:hAnsi="Times New Roman"/>
          <w:b/>
          <w:sz w:val="22"/>
          <w:szCs w:val="22"/>
        </w:rPr>
        <w:t>ARTÍCULO TERCERO:</w:t>
      </w:r>
      <w:r w:rsidRPr="0086497F">
        <w:rPr>
          <w:rFonts w:ascii="Times New Roman" w:hAnsi="Times New Roman"/>
          <w:sz w:val="22"/>
          <w:szCs w:val="22"/>
        </w:rPr>
        <w:t xml:space="preserve"> Establecer las siguientes categorías vehiculares y tarifas que podrán cobrar los concesionarios a todos los usuarios en las estaciones de peaje </w:t>
      </w:r>
      <w:r w:rsidR="00AE573C" w:rsidRPr="0086497F">
        <w:rPr>
          <w:rFonts w:ascii="Times New Roman" w:hAnsi="Times New Roman"/>
          <w:sz w:val="22"/>
          <w:szCs w:val="22"/>
        </w:rPr>
        <w:t>Ancón Sur y Amagá</w:t>
      </w:r>
    </w:p>
    <w:p w:rsidR="00AE573C" w:rsidRPr="0086497F" w:rsidRDefault="00AE573C" w:rsidP="00945CD4">
      <w:pPr>
        <w:jc w:val="both"/>
        <w:rPr>
          <w:rFonts w:ascii="Times New Roman" w:hAnsi="Times New Roman"/>
          <w:sz w:val="22"/>
          <w:szCs w:val="22"/>
        </w:rPr>
      </w:pPr>
    </w:p>
    <w:p w:rsidR="00AE573C" w:rsidRPr="0086497F" w:rsidRDefault="00AE573C" w:rsidP="00945CD4">
      <w:pPr>
        <w:jc w:val="both"/>
        <w:rPr>
          <w:rFonts w:ascii="Times New Roman" w:hAnsi="Times New Roman"/>
          <w:sz w:val="22"/>
          <w:szCs w:val="22"/>
        </w:rPr>
      </w:pPr>
    </w:p>
    <w:tbl>
      <w:tblPr>
        <w:tblW w:w="8828" w:type="dxa"/>
        <w:jc w:val="center"/>
        <w:tblCellMar>
          <w:left w:w="70" w:type="dxa"/>
          <w:right w:w="70" w:type="dxa"/>
        </w:tblCellMar>
        <w:tblLook w:val="04A0" w:firstRow="1" w:lastRow="0" w:firstColumn="1" w:lastColumn="0" w:noHBand="0" w:noVBand="1"/>
      </w:tblPr>
      <w:tblGrid>
        <w:gridCol w:w="1297"/>
        <w:gridCol w:w="1620"/>
        <w:gridCol w:w="4551"/>
        <w:gridCol w:w="1360"/>
      </w:tblGrid>
      <w:tr w:rsidR="00AE573C" w:rsidRPr="0086497F" w:rsidTr="00AE573C">
        <w:trPr>
          <w:trHeight w:val="600"/>
          <w:tblHeader/>
          <w:jc w:val="center"/>
        </w:trPr>
        <w:tc>
          <w:tcPr>
            <w:tcW w:w="1308" w:type="dxa"/>
            <w:tcBorders>
              <w:top w:val="single" w:sz="4" w:space="0" w:color="auto"/>
              <w:left w:val="single" w:sz="4" w:space="0" w:color="auto"/>
              <w:bottom w:val="single" w:sz="4" w:space="0" w:color="auto"/>
              <w:right w:val="single" w:sz="4" w:space="0" w:color="auto"/>
            </w:tcBorders>
          </w:tcPr>
          <w:p w:rsidR="00AE573C" w:rsidRPr="0086497F" w:rsidRDefault="00AE573C" w:rsidP="00875DA0">
            <w:pPr>
              <w:jc w:val="center"/>
              <w:rPr>
                <w:rFonts w:ascii="Times New Roman" w:hAnsi="Times New Roman"/>
                <w:b/>
                <w:bCs/>
                <w:color w:val="000000"/>
                <w:sz w:val="22"/>
                <w:szCs w:val="22"/>
              </w:rPr>
            </w:pPr>
            <w:r w:rsidRPr="0086497F">
              <w:rPr>
                <w:rFonts w:ascii="Times New Roman" w:hAnsi="Times New Roman"/>
                <w:b/>
                <w:bCs/>
                <w:color w:val="000000"/>
                <w:sz w:val="22"/>
                <w:szCs w:val="22"/>
              </w:rPr>
              <w:t xml:space="preserve">Nombre Peaje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73C" w:rsidRPr="0086497F" w:rsidRDefault="00AE573C" w:rsidP="00875DA0">
            <w:pPr>
              <w:jc w:val="center"/>
              <w:rPr>
                <w:rFonts w:ascii="Times New Roman" w:hAnsi="Times New Roman"/>
                <w:b/>
                <w:bCs/>
                <w:color w:val="000000"/>
                <w:sz w:val="22"/>
                <w:szCs w:val="22"/>
              </w:rPr>
            </w:pPr>
            <w:r w:rsidRPr="0086497F">
              <w:rPr>
                <w:rFonts w:ascii="Times New Roman" w:hAnsi="Times New Roman"/>
                <w:b/>
                <w:bCs/>
                <w:color w:val="000000"/>
                <w:sz w:val="22"/>
                <w:szCs w:val="22"/>
              </w:rPr>
              <w:t>CATEGORÍAS</w:t>
            </w:r>
          </w:p>
        </w:tc>
        <w:tc>
          <w:tcPr>
            <w:tcW w:w="4551" w:type="dxa"/>
            <w:tcBorders>
              <w:top w:val="single" w:sz="4" w:space="0" w:color="auto"/>
              <w:left w:val="nil"/>
              <w:bottom w:val="single" w:sz="4" w:space="0" w:color="auto"/>
              <w:right w:val="single" w:sz="4" w:space="0" w:color="auto"/>
            </w:tcBorders>
            <w:shd w:val="clear" w:color="auto" w:fill="auto"/>
            <w:noWrap/>
            <w:vAlign w:val="center"/>
            <w:hideMark/>
          </w:tcPr>
          <w:p w:rsidR="00AE573C" w:rsidRPr="0086497F" w:rsidRDefault="00AE573C" w:rsidP="00875DA0">
            <w:pPr>
              <w:jc w:val="center"/>
              <w:rPr>
                <w:rFonts w:ascii="Times New Roman" w:hAnsi="Times New Roman"/>
                <w:b/>
                <w:bCs/>
                <w:color w:val="000000"/>
                <w:sz w:val="22"/>
                <w:szCs w:val="22"/>
              </w:rPr>
            </w:pPr>
            <w:r w:rsidRPr="0086497F">
              <w:rPr>
                <w:rFonts w:ascii="Times New Roman" w:hAnsi="Times New Roman"/>
                <w:b/>
                <w:bCs/>
                <w:color w:val="000000"/>
                <w:sz w:val="22"/>
                <w:szCs w:val="22"/>
              </w:rPr>
              <w:t>DESCRIPCIÓN</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AE573C" w:rsidRPr="0086497F" w:rsidRDefault="00AE573C" w:rsidP="00875DA0">
            <w:pPr>
              <w:jc w:val="center"/>
              <w:rPr>
                <w:rFonts w:ascii="Times New Roman" w:hAnsi="Times New Roman"/>
                <w:b/>
                <w:bCs/>
                <w:color w:val="000000"/>
                <w:sz w:val="22"/>
                <w:szCs w:val="22"/>
              </w:rPr>
            </w:pPr>
            <w:r w:rsidRPr="0086497F">
              <w:rPr>
                <w:rFonts w:ascii="Times New Roman" w:hAnsi="Times New Roman"/>
                <w:b/>
                <w:bCs/>
                <w:color w:val="000000"/>
                <w:sz w:val="22"/>
                <w:szCs w:val="22"/>
              </w:rPr>
              <w:t>TARIFA (pesos 2012)</w:t>
            </w:r>
          </w:p>
        </w:tc>
      </w:tr>
      <w:tr w:rsidR="00AE573C" w:rsidRPr="0086497F" w:rsidTr="00AE2E5A">
        <w:trPr>
          <w:trHeight w:val="300"/>
          <w:jc w:val="center"/>
        </w:trPr>
        <w:tc>
          <w:tcPr>
            <w:tcW w:w="1308" w:type="dxa"/>
            <w:vMerge w:val="restart"/>
            <w:tcBorders>
              <w:top w:val="nil"/>
              <w:left w:val="single" w:sz="4" w:space="0" w:color="auto"/>
              <w:right w:val="single" w:sz="4" w:space="0" w:color="auto"/>
            </w:tcBorders>
          </w:tcPr>
          <w:p w:rsidR="00AE573C" w:rsidRPr="0086497F" w:rsidRDefault="00AE573C" w:rsidP="00875DA0">
            <w:pPr>
              <w:rPr>
                <w:rFonts w:ascii="Times New Roman" w:hAnsi="Times New Roman"/>
                <w:color w:val="000000"/>
                <w:sz w:val="22"/>
                <w:szCs w:val="22"/>
              </w:rPr>
            </w:pPr>
          </w:p>
          <w:p w:rsidR="00AE573C" w:rsidRPr="0086497F" w:rsidRDefault="00AE573C" w:rsidP="00875DA0">
            <w:pPr>
              <w:rPr>
                <w:rFonts w:ascii="Times New Roman" w:hAnsi="Times New Roman"/>
                <w:color w:val="000000"/>
                <w:sz w:val="22"/>
                <w:szCs w:val="22"/>
              </w:rPr>
            </w:pPr>
          </w:p>
          <w:p w:rsidR="00AE573C" w:rsidRPr="0086497F" w:rsidRDefault="00AE573C" w:rsidP="00875DA0">
            <w:pPr>
              <w:rPr>
                <w:rFonts w:ascii="Times New Roman" w:hAnsi="Times New Roman"/>
                <w:color w:val="000000"/>
                <w:sz w:val="22"/>
                <w:szCs w:val="22"/>
              </w:rPr>
            </w:pPr>
          </w:p>
          <w:p w:rsidR="00AE573C" w:rsidRPr="0086497F" w:rsidRDefault="00AE573C" w:rsidP="00875DA0">
            <w:pPr>
              <w:rPr>
                <w:rFonts w:ascii="Times New Roman" w:hAnsi="Times New Roman"/>
                <w:color w:val="000000"/>
                <w:sz w:val="22"/>
                <w:szCs w:val="22"/>
              </w:rPr>
            </w:pPr>
          </w:p>
          <w:p w:rsidR="00AE573C" w:rsidRPr="0086497F" w:rsidRDefault="00AE573C" w:rsidP="00875DA0">
            <w:pPr>
              <w:rPr>
                <w:rFonts w:ascii="Times New Roman" w:hAnsi="Times New Roman"/>
                <w:b/>
                <w:color w:val="000000"/>
                <w:sz w:val="22"/>
                <w:szCs w:val="22"/>
              </w:rPr>
            </w:pPr>
            <w:r w:rsidRPr="0086497F">
              <w:rPr>
                <w:rFonts w:ascii="Times New Roman" w:hAnsi="Times New Roman"/>
                <w:b/>
                <w:color w:val="000000"/>
                <w:sz w:val="22"/>
                <w:szCs w:val="22"/>
              </w:rPr>
              <w:t xml:space="preserve">Amagá </w:t>
            </w: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AE573C" w:rsidRPr="0086497F" w:rsidRDefault="00AE573C" w:rsidP="00875DA0">
            <w:pPr>
              <w:rPr>
                <w:rFonts w:ascii="Times New Roman" w:hAnsi="Times New Roman"/>
                <w:color w:val="000000"/>
                <w:sz w:val="22"/>
                <w:szCs w:val="22"/>
              </w:rPr>
            </w:pPr>
            <w:r w:rsidRPr="0086497F">
              <w:rPr>
                <w:rFonts w:ascii="Times New Roman" w:hAnsi="Times New Roman"/>
                <w:color w:val="000000"/>
                <w:sz w:val="22"/>
                <w:szCs w:val="22"/>
              </w:rPr>
              <w:t>Categoría I</w:t>
            </w:r>
          </w:p>
        </w:tc>
        <w:tc>
          <w:tcPr>
            <w:tcW w:w="4551" w:type="dxa"/>
            <w:tcBorders>
              <w:top w:val="nil"/>
              <w:left w:val="nil"/>
              <w:bottom w:val="single" w:sz="4" w:space="0" w:color="auto"/>
              <w:right w:val="single" w:sz="4" w:space="0" w:color="auto"/>
            </w:tcBorders>
            <w:shd w:val="clear" w:color="auto" w:fill="auto"/>
            <w:noWrap/>
          </w:tcPr>
          <w:p w:rsidR="00AE573C" w:rsidRPr="0086497F" w:rsidRDefault="00AE573C" w:rsidP="00875DA0">
            <w:pPr>
              <w:rPr>
                <w:rFonts w:ascii="Times New Roman" w:hAnsi="Times New Roman"/>
                <w:color w:val="000000"/>
                <w:sz w:val="22"/>
                <w:szCs w:val="22"/>
              </w:rPr>
            </w:pPr>
            <w:r w:rsidRPr="0086497F">
              <w:rPr>
                <w:rFonts w:ascii="Times New Roman" w:hAnsi="Times New Roman"/>
                <w:color w:val="000000"/>
                <w:sz w:val="22"/>
                <w:szCs w:val="22"/>
              </w:rPr>
              <w:t>Automóviles, camperos y camionetas</w:t>
            </w:r>
          </w:p>
        </w:tc>
        <w:tc>
          <w:tcPr>
            <w:tcW w:w="1360" w:type="dxa"/>
            <w:tcBorders>
              <w:top w:val="nil"/>
              <w:left w:val="nil"/>
              <w:bottom w:val="single" w:sz="4" w:space="0" w:color="auto"/>
              <w:right w:val="single" w:sz="4" w:space="0" w:color="auto"/>
            </w:tcBorders>
            <w:shd w:val="clear" w:color="auto" w:fill="auto"/>
            <w:noWrap/>
            <w:vAlign w:val="center"/>
            <w:hideMark/>
          </w:tcPr>
          <w:p w:rsidR="00AE573C" w:rsidRPr="0086497F" w:rsidRDefault="00AE573C" w:rsidP="00875DA0">
            <w:pPr>
              <w:jc w:val="center"/>
              <w:rPr>
                <w:rFonts w:ascii="Times New Roman" w:hAnsi="Times New Roman"/>
                <w:color w:val="000000"/>
                <w:sz w:val="22"/>
                <w:szCs w:val="22"/>
              </w:rPr>
            </w:pPr>
            <w:r w:rsidRPr="0086497F">
              <w:rPr>
                <w:rFonts w:ascii="Times New Roman" w:hAnsi="Times New Roman"/>
                <w:color w:val="000000"/>
                <w:sz w:val="22"/>
                <w:szCs w:val="22"/>
              </w:rPr>
              <w:t>$16.500</w:t>
            </w:r>
          </w:p>
        </w:tc>
      </w:tr>
      <w:tr w:rsidR="00AE573C" w:rsidRPr="0086497F" w:rsidTr="00AE2E5A">
        <w:trPr>
          <w:trHeight w:val="600"/>
          <w:jc w:val="center"/>
        </w:trPr>
        <w:tc>
          <w:tcPr>
            <w:tcW w:w="1308" w:type="dxa"/>
            <w:vMerge/>
            <w:tcBorders>
              <w:left w:val="single" w:sz="4" w:space="0" w:color="auto"/>
              <w:right w:val="single" w:sz="4" w:space="0" w:color="auto"/>
            </w:tcBorders>
          </w:tcPr>
          <w:p w:rsidR="00AE573C" w:rsidRPr="0086497F" w:rsidRDefault="00AE573C" w:rsidP="00875DA0">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AE573C" w:rsidRPr="0086497F" w:rsidRDefault="00AE573C" w:rsidP="00875DA0">
            <w:pPr>
              <w:rPr>
                <w:rFonts w:ascii="Times New Roman" w:hAnsi="Times New Roman"/>
                <w:color w:val="000000"/>
                <w:sz w:val="22"/>
                <w:szCs w:val="22"/>
              </w:rPr>
            </w:pPr>
            <w:r w:rsidRPr="0086497F">
              <w:rPr>
                <w:rFonts w:ascii="Times New Roman" w:hAnsi="Times New Roman"/>
                <w:color w:val="000000"/>
                <w:sz w:val="22"/>
                <w:szCs w:val="22"/>
              </w:rPr>
              <w:t>Categoría II</w:t>
            </w:r>
          </w:p>
        </w:tc>
        <w:tc>
          <w:tcPr>
            <w:tcW w:w="4551" w:type="dxa"/>
            <w:tcBorders>
              <w:top w:val="nil"/>
              <w:left w:val="nil"/>
              <w:bottom w:val="single" w:sz="4" w:space="0" w:color="auto"/>
              <w:right w:val="single" w:sz="4" w:space="0" w:color="auto"/>
            </w:tcBorders>
            <w:shd w:val="clear" w:color="auto" w:fill="auto"/>
          </w:tcPr>
          <w:p w:rsidR="00AE573C" w:rsidRPr="0086497F" w:rsidRDefault="00AE573C" w:rsidP="00875DA0">
            <w:pPr>
              <w:rPr>
                <w:rFonts w:ascii="Times New Roman" w:hAnsi="Times New Roman"/>
                <w:color w:val="000000"/>
                <w:sz w:val="22"/>
                <w:szCs w:val="22"/>
              </w:rPr>
            </w:pPr>
            <w:r w:rsidRPr="0086497F">
              <w:rPr>
                <w:rFonts w:ascii="Times New Roman" w:hAnsi="Times New Roman"/>
                <w:color w:val="000000"/>
                <w:sz w:val="22"/>
                <w:szCs w:val="22"/>
              </w:rPr>
              <w:t>Buses, busetas, microbuses con eje trasero de doble llanta</w:t>
            </w:r>
          </w:p>
        </w:tc>
        <w:tc>
          <w:tcPr>
            <w:tcW w:w="1360" w:type="dxa"/>
            <w:tcBorders>
              <w:top w:val="nil"/>
              <w:left w:val="nil"/>
              <w:bottom w:val="single" w:sz="4" w:space="0" w:color="auto"/>
              <w:right w:val="single" w:sz="4" w:space="0" w:color="auto"/>
            </w:tcBorders>
            <w:shd w:val="clear" w:color="auto" w:fill="auto"/>
            <w:noWrap/>
            <w:vAlign w:val="center"/>
            <w:hideMark/>
          </w:tcPr>
          <w:p w:rsidR="00AE573C" w:rsidRPr="0086497F" w:rsidRDefault="00AE573C" w:rsidP="00875DA0">
            <w:pPr>
              <w:jc w:val="center"/>
              <w:rPr>
                <w:rFonts w:ascii="Times New Roman" w:hAnsi="Times New Roman"/>
                <w:color w:val="000000"/>
                <w:sz w:val="22"/>
                <w:szCs w:val="22"/>
              </w:rPr>
            </w:pPr>
            <w:r w:rsidRPr="0086497F">
              <w:rPr>
                <w:rFonts w:ascii="Times New Roman" w:hAnsi="Times New Roman"/>
                <w:color w:val="000000"/>
                <w:sz w:val="22"/>
                <w:szCs w:val="22"/>
              </w:rPr>
              <w:t>$20.400</w:t>
            </w:r>
          </w:p>
        </w:tc>
      </w:tr>
      <w:tr w:rsidR="00AE573C" w:rsidRPr="0086497F" w:rsidTr="00AE2E5A">
        <w:trPr>
          <w:trHeight w:val="300"/>
          <w:jc w:val="center"/>
        </w:trPr>
        <w:tc>
          <w:tcPr>
            <w:tcW w:w="1308" w:type="dxa"/>
            <w:vMerge/>
            <w:tcBorders>
              <w:left w:val="single" w:sz="4" w:space="0" w:color="auto"/>
              <w:right w:val="single" w:sz="4" w:space="0" w:color="auto"/>
            </w:tcBorders>
          </w:tcPr>
          <w:p w:rsidR="00AE573C" w:rsidRPr="0086497F" w:rsidRDefault="00AE573C" w:rsidP="00875DA0">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AE573C" w:rsidRPr="0086497F" w:rsidRDefault="00AE573C" w:rsidP="00875DA0">
            <w:pPr>
              <w:rPr>
                <w:rFonts w:ascii="Times New Roman" w:hAnsi="Times New Roman"/>
                <w:color w:val="000000"/>
                <w:sz w:val="22"/>
                <w:szCs w:val="22"/>
              </w:rPr>
            </w:pPr>
            <w:r w:rsidRPr="0086497F">
              <w:rPr>
                <w:rFonts w:ascii="Times New Roman" w:hAnsi="Times New Roman"/>
                <w:color w:val="000000"/>
                <w:sz w:val="22"/>
                <w:szCs w:val="22"/>
              </w:rPr>
              <w:t>Categoría III</w:t>
            </w:r>
          </w:p>
        </w:tc>
        <w:tc>
          <w:tcPr>
            <w:tcW w:w="4551" w:type="dxa"/>
            <w:tcBorders>
              <w:top w:val="nil"/>
              <w:left w:val="nil"/>
              <w:bottom w:val="single" w:sz="4" w:space="0" w:color="auto"/>
              <w:right w:val="single" w:sz="4" w:space="0" w:color="auto"/>
            </w:tcBorders>
            <w:shd w:val="clear" w:color="auto" w:fill="auto"/>
            <w:noWrap/>
          </w:tcPr>
          <w:p w:rsidR="00AE573C" w:rsidRPr="0086497F" w:rsidRDefault="00AE573C" w:rsidP="00875DA0">
            <w:pPr>
              <w:rPr>
                <w:rFonts w:ascii="Times New Roman" w:hAnsi="Times New Roman"/>
                <w:color w:val="000000"/>
                <w:sz w:val="22"/>
                <w:szCs w:val="22"/>
              </w:rPr>
            </w:pPr>
            <w:r w:rsidRPr="0086497F">
              <w:rPr>
                <w:rFonts w:ascii="Times New Roman" w:hAnsi="Times New Roman"/>
                <w:color w:val="000000"/>
                <w:sz w:val="22"/>
                <w:szCs w:val="22"/>
              </w:rPr>
              <w:t>Camiones pequeños de dos ejes</w:t>
            </w:r>
          </w:p>
        </w:tc>
        <w:tc>
          <w:tcPr>
            <w:tcW w:w="1360" w:type="dxa"/>
            <w:tcBorders>
              <w:top w:val="nil"/>
              <w:left w:val="nil"/>
              <w:bottom w:val="single" w:sz="4" w:space="0" w:color="auto"/>
              <w:right w:val="single" w:sz="4" w:space="0" w:color="auto"/>
            </w:tcBorders>
            <w:shd w:val="clear" w:color="auto" w:fill="auto"/>
            <w:noWrap/>
            <w:vAlign w:val="center"/>
            <w:hideMark/>
          </w:tcPr>
          <w:p w:rsidR="00AE573C" w:rsidRPr="0086497F" w:rsidRDefault="00AE573C" w:rsidP="00875DA0">
            <w:pPr>
              <w:jc w:val="center"/>
              <w:rPr>
                <w:rFonts w:ascii="Times New Roman" w:hAnsi="Times New Roman"/>
                <w:color w:val="000000"/>
                <w:sz w:val="22"/>
                <w:szCs w:val="22"/>
              </w:rPr>
            </w:pPr>
            <w:r w:rsidRPr="0086497F">
              <w:rPr>
                <w:rFonts w:ascii="Times New Roman" w:hAnsi="Times New Roman"/>
                <w:color w:val="000000"/>
                <w:sz w:val="22"/>
                <w:szCs w:val="22"/>
              </w:rPr>
              <w:t>$20.400</w:t>
            </w:r>
          </w:p>
        </w:tc>
      </w:tr>
      <w:tr w:rsidR="00AE573C" w:rsidRPr="0086497F" w:rsidTr="00AE2E5A">
        <w:trPr>
          <w:trHeight w:val="300"/>
          <w:jc w:val="center"/>
        </w:trPr>
        <w:tc>
          <w:tcPr>
            <w:tcW w:w="1308" w:type="dxa"/>
            <w:vMerge/>
            <w:tcBorders>
              <w:left w:val="single" w:sz="4" w:space="0" w:color="auto"/>
              <w:right w:val="single" w:sz="4" w:space="0" w:color="auto"/>
            </w:tcBorders>
          </w:tcPr>
          <w:p w:rsidR="00AE573C" w:rsidRPr="0086497F" w:rsidRDefault="00AE573C" w:rsidP="00875DA0">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AE573C" w:rsidRPr="0086497F" w:rsidRDefault="00AE573C" w:rsidP="00875DA0">
            <w:pPr>
              <w:rPr>
                <w:rFonts w:ascii="Times New Roman" w:hAnsi="Times New Roman"/>
                <w:color w:val="000000"/>
                <w:sz w:val="22"/>
                <w:szCs w:val="22"/>
              </w:rPr>
            </w:pPr>
            <w:r w:rsidRPr="0086497F">
              <w:rPr>
                <w:rFonts w:ascii="Times New Roman" w:hAnsi="Times New Roman"/>
                <w:color w:val="000000"/>
                <w:sz w:val="22"/>
                <w:szCs w:val="22"/>
              </w:rPr>
              <w:t>Categoría IV</w:t>
            </w:r>
          </w:p>
        </w:tc>
        <w:tc>
          <w:tcPr>
            <w:tcW w:w="4551" w:type="dxa"/>
            <w:tcBorders>
              <w:top w:val="nil"/>
              <w:left w:val="nil"/>
              <w:bottom w:val="single" w:sz="4" w:space="0" w:color="auto"/>
              <w:right w:val="single" w:sz="4" w:space="0" w:color="auto"/>
            </w:tcBorders>
            <w:shd w:val="clear" w:color="auto" w:fill="auto"/>
            <w:noWrap/>
          </w:tcPr>
          <w:p w:rsidR="00AE573C" w:rsidRPr="0086497F" w:rsidRDefault="00AE573C" w:rsidP="00875DA0">
            <w:pPr>
              <w:rPr>
                <w:rFonts w:ascii="Times New Roman" w:hAnsi="Times New Roman"/>
                <w:color w:val="000000"/>
                <w:sz w:val="22"/>
                <w:szCs w:val="22"/>
              </w:rPr>
            </w:pPr>
            <w:r w:rsidRPr="0086497F">
              <w:rPr>
                <w:rFonts w:ascii="Times New Roman" w:hAnsi="Times New Roman"/>
                <w:color w:val="000000"/>
                <w:sz w:val="22"/>
                <w:szCs w:val="22"/>
              </w:rPr>
              <w:t>Camiones grandes de dos ejes</w:t>
            </w:r>
          </w:p>
        </w:tc>
        <w:tc>
          <w:tcPr>
            <w:tcW w:w="1360" w:type="dxa"/>
            <w:tcBorders>
              <w:top w:val="nil"/>
              <w:left w:val="nil"/>
              <w:bottom w:val="single" w:sz="4" w:space="0" w:color="auto"/>
              <w:right w:val="single" w:sz="4" w:space="0" w:color="auto"/>
            </w:tcBorders>
            <w:shd w:val="clear" w:color="auto" w:fill="auto"/>
            <w:noWrap/>
            <w:vAlign w:val="center"/>
            <w:hideMark/>
          </w:tcPr>
          <w:p w:rsidR="00AE573C" w:rsidRPr="0086497F" w:rsidRDefault="00AE573C" w:rsidP="00875DA0">
            <w:pPr>
              <w:jc w:val="center"/>
              <w:rPr>
                <w:rFonts w:ascii="Times New Roman" w:hAnsi="Times New Roman"/>
                <w:color w:val="000000"/>
                <w:sz w:val="22"/>
                <w:szCs w:val="22"/>
              </w:rPr>
            </w:pPr>
            <w:r w:rsidRPr="0086497F">
              <w:rPr>
                <w:rFonts w:ascii="Times New Roman" w:hAnsi="Times New Roman"/>
                <w:color w:val="000000"/>
                <w:sz w:val="22"/>
                <w:szCs w:val="22"/>
              </w:rPr>
              <w:t>$20.400</w:t>
            </w:r>
          </w:p>
        </w:tc>
      </w:tr>
      <w:tr w:rsidR="00AE573C" w:rsidRPr="0086497F" w:rsidTr="00AE2E5A">
        <w:trPr>
          <w:trHeight w:val="300"/>
          <w:jc w:val="center"/>
        </w:trPr>
        <w:tc>
          <w:tcPr>
            <w:tcW w:w="1308" w:type="dxa"/>
            <w:vMerge/>
            <w:tcBorders>
              <w:left w:val="single" w:sz="4" w:space="0" w:color="auto"/>
              <w:right w:val="single" w:sz="4" w:space="0" w:color="auto"/>
            </w:tcBorders>
          </w:tcPr>
          <w:p w:rsidR="00AE573C" w:rsidRPr="0086497F" w:rsidRDefault="00AE573C" w:rsidP="00875DA0">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AE573C" w:rsidRPr="0086497F" w:rsidRDefault="00AE573C" w:rsidP="00875DA0">
            <w:pPr>
              <w:rPr>
                <w:rFonts w:ascii="Times New Roman" w:hAnsi="Times New Roman"/>
                <w:color w:val="000000"/>
                <w:sz w:val="22"/>
                <w:szCs w:val="22"/>
              </w:rPr>
            </w:pPr>
            <w:r w:rsidRPr="0086497F">
              <w:rPr>
                <w:rFonts w:ascii="Times New Roman" w:hAnsi="Times New Roman"/>
                <w:color w:val="000000"/>
                <w:sz w:val="22"/>
                <w:szCs w:val="22"/>
              </w:rPr>
              <w:t>Categoría V</w:t>
            </w:r>
          </w:p>
        </w:tc>
        <w:tc>
          <w:tcPr>
            <w:tcW w:w="4551" w:type="dxa"/>
            <w:tcBorders>
              <w:top w:val="nil"/>
              <w:left w:val="nil"/>
              <w:bottom w:val="single" w:sz="4" w:space="0" w:color="auto"/>
              <w:right w:val="single" w:sz="4" w:space="0" w:color="auto"/>
            </w:tcBorders>
            <w:shd w:val="clear" w:color="auto" w:fill="auto"/>
            <w:noWrap/>
          </w:tcPr>
          <w:p w:rsidR="00AE573C" w:rsidRPr="0086497F" w:rsidRDefault="00AE573C" w:rsidP="00875DA0">
            <w:pPr>
              <w:rPr>
                <w:rFonts w:ascii="Times New Roman" w:hAnsi="Times New Roman"/>
                <w:color w:val="000000"/>
                <w:sz w:val="22"/>
                <w:szCs w:val="22"/>
              </w:rPr>
            </w:pPr>
            <w:r w:rsidRPr="0086497F">
              <w:rPr>
                <w:rFonts w:ascii="Times New Roman" w:hAnsi="Times New Roman"/>
                <w:color w:val="000000"/>
                <w:sz w:val="22"/>
                <w:szCs w:val="22"/>
              </w:rPr>
              <w:t>Camiones de tres y cuatro ejes</w:t>
            </w:r>
          </w:p>
        </w:tc>
        <w:tc>
          <w:tcPr>
            <w:tcW w:w="1360" w:type="dxa"/>
            <w:tcBorders>
              <w:top w:val="nil"/>
              <w:left w:val="nil"/>
              <w:bottom w:val="single" w:sz="4" w:space="0" w:color="auto"/>
              <w:right w:val="single" w:sz="4" w:space="0" w:color="auto"/>
            </w:tcBorders>
            <w:shd w:val="clear" w:color="auto" w:fill="auto"/>
            <w:noWrap/>
            <w:vAlign w:val="center"/>
            <w:hideMark/>
          </w:tcPr>
          <w:p w:rsidR="00AE573C" w:rsidRPr="0086497F" w:rsidRDefault="00AE573C" w:rsidP="00875DA0">
            <w:pPr>
              <w:jc w:val="center"/>
              <w:rPr>
                <w:rFonts w:ascii="Times New Roman" w:hAnsi="Times New Roman"/>
                <w:color w:val="000000"/>
                <w:sz w:val="22"/>
                <w:szCs w:val="22"/>
              </w:rPr>
            </w:pPr>
            <w:r w:rsidRPr="0086497F">
              <w:rPr>
                <w:rFonts w:ascii="Times New Roman" w:hAnsi="Times New Roman"/>
                <w:color w:val="000000"/>
                <w:sz w:val="22"/>
                <w:szCs w:val="22"/>
              </w:rPr>
              <w:t>$49.100</w:t>
            </w:r>
          </w:p>
        </w:tc>
      </w:tr>
      <w:tr w:rsidR="00AE573C" w:rsidRPr="0086497F" w:rsidTr="00AE2E5A">
        <w:trPr>
          <w:trHeight w:val="300"/>
          <w:jc w:val="center"/>
        </w:trPr>
        <w:tc>
          <w:tcPr>
            <w:tcW w:w="1308" w:type="dxa"/>
            <w:vMerge/>
            <w:tcBorders>
              <w:left w:val="single" w:sz="4" w:space="0" w:color="auto"/>
              <w:right w:val="single" w:sz="4" w:space="0" w:color="auto"/>
            </w:tcBorders>
          </w:tcPr>
          <w:p w:rsidR="00AE573C" w:rsidRPr="0086497F" w:rsidRDefault="00AE573C" w:rsidP="00875DA0">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AE573C" w:rsidRPr="0086497F" w:rsidRDefault="00AE573C" w:rsidP="00875DA0">
            <w:pPr>
              <w:rPr>
                <w:rFonts w:ascii="Times New Roman" w:hAnsi="Times New Roman"/>
                <w:color w:val="000000"/>
                <w:sz w:val="22"/>
                <w:szCs w:val="22"/>
              </w:rPr>
            </w:pPr>
            <w:r w:rsidRPr="0086497F">
              <w:rPr>
                <w:rFonts w:ascii="Times New Roman" w:hAnsi="Times New Roman"/>
                <w:color w:val="000000"/>
                <w:sz w:val="22"/>
                <w:szCs w:val="22"/>
              </w:rPr>
              <w:t>Categoría VI</w:t>
            </w:r>
          </w:p>
        </w:tc>
        <w:tc>
          <w:tcPr>
            <w:tcW w:w="4551" w:type="dxa"/>
            <w:tcBorders>
              <w:top w:val="nil"/>
              <w:left w:val="nil"/>
              <w:bottom w:val="single" w:sz="4" w:space="0" w:color="auto"/>
              <w:right w:val="single" w:sz="4" w:space="0" w:color="auto"/>
            </w:tcBorders>
            <w:shd w:val="clear" w:color="auto" w:fill="auto"/>
            <w:noWrap/>
          </w:tcPr>
          <w:p w:rsidR="00AE573C" w:rsidRPr="0086497F" w:rsidRDefault="00AE573C" w:rsidP="00875DA0">
            <w:pPr>
              <w:rPr>
                <w:rFonts w:ascii="Times New Roman" w:hAnsi="Times New Roman"/>
                <w:color w:val="000000"/>
                <w:sz w:val="22"/>
                <w:szCs w:val="22"/>
              </w:rPr>
            </w:pPr>
            <w:r w:rsidRPr="0086497F">
              <w:rPr>
                <w:rFonts w:ascii="Times New Roman" w:hAnsi="Times New Roman"/>
                <w:color w:val="000000"/>
                <w:sz w:val="22"/>
                <w:szCs w:val="22"/>
              </w:rPr>
              <w:t>Camiones de cinco ejes</w:t>
            </w:r>
          </w:p>
        </w:tc>
        <w:tc>
          <w:tcPr>
            <w:tcW w:w="1360" w:type="dxa"/>
            <w:tcBorders>
              <w:top w:val="nil"/>
              <w:left w:val="nil"/>
              <w:bottom w:val="single" w:sz="4" w:space="0" w:color="auto"/>
              <w:right w:val="single" w:sz="4" w:space="0" w:color="auto"/>
            </w:tcBorders>
            <w:shd w:val="clear" w:color="auto" w:fill="auto"/>
            <w:noWrap/>
            <w:vAlign w:val="center"/>
            <w:hideMark/>
          </w:tcPr>
          <w:p w:rsidR="00AE573C" w:rsidRPr="0086497F" w:rsidRDefault="00D724F0" w:rsidP="00875DA0">
            <w:pPr>
              <w:jc w:val="center"/>
              <w:rPr>
                <w:rFonts w:ascii="Times New Roman" w:hAnsi="Times New Roman"/>
                <w:color w:val="000000"/>
                <w:sz w:val="22"/>
                <w:szCs w:val="22"/>
              </w:rPr>
            </w:pPr>
            <w:r w:rsidRPr="0086497F">
              <w:rPr>
                <w:rFonts w:ascii="Times New Roman" w:hAnsi="Times New Roman"/>
                <w:color w:val="000000"/>
                <w:sz w:val="22"/>
                <w:szCs w:val="22"/>
              </w:rPr>
              <w:t>$61.600</w:t>
            </w:r>
          </w:p>
        </w:tc>
      </w:tr>
      <w:tr w:rsidR="00AE573C" w:rsidRPr="0086497F" w:rsidTr="00AE2E5A">
        <w:trPr>
          <w:trHeight w:val="300"/>
          <w:jc w:val="center"/>
        </w:trPr>
        <w:tc>
          <w:tcPr>
            <w:tcW w:w="1308" w:type="dxa"/>
            <w:vMerge/>
            <w:tcBorders>
              <w:left w:val="single" w:sz="4" w:space="0" w:color="auto"/>
              <w:bottom w:val="single" w:sz="4" w:space="0" w:color="auto"/>
              <w:right w:val="single" w:sz="4" w:space="0" w:color="auto"/>
            </w:tcBorders>
          </w:tcPr>
          <w:p w:rsidR="00AE573C" w:rsidRPr="0086497F" w:rsidRDefault="00AE573C" w:rsidP="00875DA0">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AE573C" w:rsidRPr="0086497F" w:rsidRDefault="00AE573C" w:rsidP="00875DA0">
            <w:pPr>
              <w:rPr>
                <w:rFonts w:ascii="Times New Roman" w:hAnsi="Times New Roman"/>
                <w:color w:val="000000"/>
                <w:sz w:val="22"/>
                <w:szCs w:val="22"/>
              </w:rPr>
            </w:pPr>
            <w:r w:rsidRPr="0086497F">
              <w:rPr>
                <w:rFonts w:ascii="Times New Roman" w:hAnsi="Times New Roman"/>
                <w:color w:val="000000"/>
                <w:sz w:val="22"/>
                <w:szCs w:val="22"/>
              </w:rPr>
              <w:t>Categoría VII</w:t>
            </w:r>
          </w:p>
        </w:tc>
        <w:tc>
          <w:tcPr>
            <w:tcW w:w="4551" w:type="dxa"/>
            <w:tcBorders>
              <w:top w:val="nil"/>
              <w:left w:val="nil"/>
              <w:bottom w:val="single" w:sz="4" w:space="0" w:color="auto"/>
              <w:right w:val="single" w:sz="4" w:space="0" w:color="auto"/>
            </w:tcBorders>
            <w:shd w:val="clear" w:color="auto" w:fill="auto"/>
            <w:noWrap/>
          </w:tcPr>
          <w:p w:rsidR="00AE573C" w:rsidRPr="0086497F" w:rsidRDefault="00AE573C" w:rsidP="00875DA0">
            <w:pPr>
              <w:rPr>
                <w:rFonts w:ascii="Times New Roman" w:hAnsi="Times New Roman"/>
                <w:color w:val="000000"/>
                <w:sz w:val="22"/>
                <w:szCs w:val="22"/>
              </w:rPr>
            </w:pPr>
            <w:r w:rsidRPr="0086497F">
              <w:rPr>
                <w:rFonts w:ascii="Times New Roman" w:hAnsi="Times New Roman"/>
                <w:color w:val="000000"/>
                <w:sz w:val="22"/>
                <w:szCs w:val="22"/>
              </w:rPr>
              <w:t>Camiones de seis ejes o más</w:t>
            </w:r>
          </w:p>
        </w:tc>
        <w:tc>
          <w:tcPr>
            <w:tcW w:w="1360" w:type="dxa"/>
            <w:tcBorders>
              <w:top w:val="nil"/>
              <w:left w:val="nil"/>
              <w:bottom w:val="single" w:sz="4" w:space="0" w:color="auto"/>
              <w:right w:val="single" w:sz="4" w:space="0" w:color="auto"/>
            </w:tcBorders>
            <w:shd w:val="clear" w:color="auto" w:fill="auto"/>
            <w:noWrap/>
            <w:vAlign w:val="center"/>
            <w:hideMark/>
          </w:tcPr>
          <w:p w:rsidR="00AE573C" w:rsidRPr="0086497F" w:rsidRDefault="00D724F0" w:rsidP="00875DA0">
            <w:pPr>
              <w:jc w:val="center"/>
              <w:rPr>
                <w:rFonts w:ascii="Times New Roman" w:hAnsi="Times New Roman"/>
                <w:color w:val="000000"/>
                <w:sz w:val="22"/>
                <w:szCs w:val="22"/>
              </w:rPr>
            </w:pPr>
            <w:r w:rsidRPr="0086497F">
              <w:rPr>
                <w:rFonts w:ascii="Times New Roman" w:hAnsi="Times New Roman"/>
                <w:color w:val="000000"/>
                <w:sz w:val="22"/>
                <w:szCs w:val="22"/>
              </w:rPr>
              <w:t>$71.300</w:t>
            </w:r>
          </w:p>
        </w:tc>
      </w:tr>
    </w:tbl>
    <w:p w:rsidR="00AE573C" w:rsidRPr="0086497F" w:rsidRDefault="00AE573C" w:rsidP="00945CD4">
      <w:pPr>
        <w:jc w:val="both"/>
        <w:rPr>
          <w:rFonts w:ascii="Times New Roman" w:hAnsi="Times New Roman"/>
          <w:sz w:val="22"/>
          <w:szCs w:val="22"/>
        </w:rPr>
      </w:pPr>
    </w:p>
    <w:p w:rsidR="00D724F0" w:rsidRPr="0086497F" w:rsidRDefault="00D724F0" w:rsidP="00945CD4">
      <w:pPr>
        <w:jc w:val="both"/>
        <w:rPr>
          <w:rFonts w:ascii="Times New Roman" w:hAnsi="Times New Roman"/>
          <w:sz w:val="22"/>
          <w:szCs w:val="22"/>
        </w:rPr>
      </w:pPr>
    </w:p>
    <w:tbl>
      <w:tblPr>
        <w:tblW w:w="8828" w:type="dxa"/>
        <w:jc w:val="center"/>
        <w:tblCellMar>
          <w:left w:w="70" w:type="dxa"/>
          <w:right w:w="70" w:type="dxa"/>
        </w:tblCellMar>
        <w:tblLook w:val="04A0" w:firstRow="1" w:lastRow="0" w:firstColumn="1" w:lastColumn="0" w:noHBand="0" w:noVBand="1"/>
      </w:tblPr>
      <w:tblGrid>
        <w:gridCol w:w="1297"/>
        <w:gridCol w:w="1620"/>
        <w:gridCol w:w="4551"/>
        <w:gridCol w:w="1360"/>
      </w:tblGrid>
      <w:tr w:rsidR="00D724F0" w:rsidRPr="0086497F" w:rsidTr="00875DA0">
        <w:trPr>
          <w:trHeight w:val="600"/>
          <w:tblHeader/>
          <w:jc w:val="center"/>
        </w:trPr>
        <w:tc>
          <w:tcPr>
            <w:tcW w:w="1308" w:type="dxa"/>
            <w:tcBorders>
              <w:top w:val="single" w:sz="4" w:space="0" w:color="auto"/>
              <w:left w:val="single" w:sz="4" w:space="0" w:color="auto"/>
              <w:bottom w:val="single" w:sz="4" w:space="0" w:color="auto"/>
              <w:right w:val="single" w:sz="4" w:space="0" w:color="auto"/>
            </w:tcBorders>
          </w:tcPr>
          <w:p w:rsidR="00D724F0" w:rsidRPr="0086497F" w:rsidRDefault="00D724F0" w:rsidP="00875DA0">
            <w:pPr>
              <w:jc w:val="center"/>
              <w:rPr>
                <w:rFonts w:ascii="Times New Roman" w:hAnsi="Times New Roman"/>
                <w:b/>
                <w:bCs/>
                <w:color w:val="000000"/>
                <w:sz w:val="22"/>
                <w:szCs w:val="22"/>
              </w:rPr>
            </w:pPr>
            <w:r w:rsidRPr="0086497F">
              <w:rPr>
                <w:rFonts w:ascii="Times New Roman" w:hAnsi="Times New Roman"/>
                <w:b/>
                <w:bCs/>
                <w:color w:val="000000"/>
                <w:sz w:val="22"/>
                <w:szCs w:val="22"/>
              </w:rPr>
              <w:t xml:space="preserve">Nombre Peaje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4F0" w:rsidRPr="0086497F" w:rsidRDefault="00D724F0" w:rsidP="00875DA0">
            <w:pPr>
              <w:jc w:val="center"/>
              <w:rPr>
                <w:rFonts w:ascii="Times New Roman" w:hAnsi="Times New Roman"/>
                <w:b/>
                <w:bCs/>
                <w:color w:val="000000"/>
                <w:sz w:val="22"/>
                <w:szCs w:val="22"/>
              </w:rPr>
            </w:pPr>
            <w:r w:rsidRPr="0086497F">
              <w:rPr>
                <w:rFonts w:ascii="Times New Roman" w:hAnsi="Times New Roman"/>
                <w:b/>
                <w:bCs/>
                <w:color w:val="000000"/>
                <w:sz w:val="22"/>
                <w:szCs w:val="22"/>
              </w:rPr>
              <w:t>CATEGORÍAS</w:t>
            </w:r>
          </w:p>
        </w:tc>
        <w:tc>
          <w:tcPr>
            <w:tcW w:w="4551" w:type="dxa"/>
            <w:tcBorders>
              <w:top w:val="single" w:sz="4" w:space="0" w:color="auto"/>
              <w:left w:val="nil"/>
              <w:bottom w:val="single" w:sz="4" w:space="0" w:color="auto"/>
              <w:right w:val="single" w:sz="4" w:space="0" w:color="auto"/>
            </w:tcBorders>
            <w:shd w:val="clear" w:color="auto" w:fill="auto"/>
            <w:noWrap/>
            <w:vAlign w:val="center"/>
            <w:hideMark/>
          </w:tcPr>
          <w:p w:rsidR="00D724F0" w:rsidRPr="0086497F" w:rsidRDefault="00D724F0" w:rsidP="00875DA0">
            <w:pPr>
              <w:jc w:val="center"/>
              <w:rPr>
                <w:rFonts w:ascii="Times New Roman" w:hAnsi="Times New Roman"/>
                <w:b/>
                <w:bCs/>
                <w:color w:val="000000"/>
                <w:sz w:val="22"/>
                <w:szCs w:val="22"/>
              </w:rPr>
            </w:pPr>
            <w:r w:rsidRPr="0086497F">
              <w:rPr>
                <w:rFonts w:ascii="Times New Roman" w:hAnsi="Times New Roman"/>
                <w:b/>
                <w:bCs/>
                <w:color w:val="000000"/>
                <w:sz w:val="22"/>
                <w:szCs w:val="22"/>
              </w:rPr>
              <w:t>DESCRIPCIÓN ( No Incluyen Fondo de Seguridad Vial)</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724F0" w:rsidRPr="0086497F" w:rsidRDefault="00D724F0" w:rsidP="00875DA0">
            <w:pPr>
              <w:jc w:val="center"/>
              <w:rPr>
                <w:rFonts w:ascii="Times New Roman" w:hAnsi="Times New Roman"/>
                <w:b/>
                <w:bCs/>
                <w:color w:val="000000"/>
                <w:sz w:val="22"/>
                <w:szCs w:val="22"/>
              </w:rPr>
            </w:pPr>
            <w:r w:rsidRPr="0086497F">
              <w:rPr>
                <w:rFonts w:ascii="Times New Roman" w:hAnsi="Times New Roman"/>
                <w:b/>
                <w:bCs/>
                <w:color w:val="000000"/>
                <w:sz w:val="22"/>
                <w:szCs w:val="22"/>
              </w:rPr>
              <w:t>TARIFA (pesos 2012)</w:t>
            </w:r>
          </w:p>
        </w:tc>
      </w:tr>
      <w:tr w:rsidR="00D724F0" w:rsidRPr="0086497F" w:rsidTr="00875DA0">
        <w:trPr>
          <w:trHeight w:val="300"/>
          <w:jc w:val="center"/>
        </w:trPr>
        <w:tc>
          <w:tcPr>
            <w:tcW w:w="1308" w:type="dxa"/>
            <w:vMerge w:val="restart"/>
            <w:tcBorders>
              <w:top w:val="nil"/>
              <w:left w:val="single" w:sz="4" w:space="0" w:color="auto"/>
              <w:right w:val="single" w:sz="4" w:space="0" w:color="auto"/>
            </w:tcBorders>
          </w:tcPr>
          <w:p w:rsidR="00D724F0" w:rsidRPr="0086497F" w:rsidRDefault="00D724F0" w:rsidP="00875DA0">
            <w:pPr>
              <w:rPr>
                <w:rFonts w:ascii="Times New Roman" w:hAnsi="Times New Roman"/>
                <w:color w:val="000000"/>
                <w:sz w:val="22"/>
                <w:szCs w:val="22"/>
              </w:rPr>
            </w:pPr>
          </w:p>
          <w:p w:rsidR="00D724F0" w:rsidRPr="0086497F" w:rsidRDefault="00D724F0" w:rsidP="00875DA0">
            <w:pPr>
              <w:rPr>
                <w:rFonts w:ascii="Times New Roman" w:hAnsi="Times New Roman"/>
                <w:color w:val="000000"/>
                <w:sz w:val="22"/>
                <w:szCs w:val="22"/>
              </w:rPr>
            </w:pPr>
          </w:p>
          <w:p w:rsidR="00D724F0" w:rsidRPr="0086497F" w:rsidRDefault="00D724F0" w:rsidP="00875DA0">
            <w:pPr>
              <w:rPr>
                <w:rFonts w:ascii="Times New Roman" w:hAnsi="Times New Roman"/>
                <w:color w:val="000000"/>
                <w:sz w:val="22"/>
                <w:szCs w:val="22"/>
              </w:rPr>
            </w:pPr>
          </w:p>
          <w:p w:rsidR="00D724F0" w:rsidRPr="0086497F" w:rsidRDefault="00D724F0" w:rsidP="00875DA0">
            <w:pPr>
              <w:rPr>
                <w:rFonts w:ascii="Times New Roman" w:hAnsi="Times New Roman"/>
                <w:color w:val="000000"/>
                <w:sz w:val="22"/>
                <w:szCs w:val="22"/>
              </w:rPr>
            </w:pPr>
          </w:p>
          <w:p w:rsidR="00D724F0" w:rsidRPr="0086497F" w:rsidRDefault="00D724F0" w:rsidP="00875DA0">
            <w:pPr>
              <w:rPr>
                <w:rFonts w:ascii="Times New Roman" w:hAnsi="Times New Roman"/>
                <w:b/>
                <w:color w:val="000000"/>
                <w:sz w:val="22"/>
                <w:szCs w:val="22"/>
              </w:rPr>
            </w:pPr>
            <w:r w:rsidRPr="0086497F">
              <w:rPr>
                <w:rFonts w:ascii="Times New Roman" w:hAnsi="Times New Roman"/>
                <w:b/>
                <w:color w:val="000000"/>
                <w:sz w:val="22"/>
                <w:szCs w:val="22"/>
              </w:rPr>
              <w:t xml:space="preserve">Ancón Sur </w:t>
            </w: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D724F0" w:rsidRPr="0086497F" w:rsidRDefault="00D724F0" w:rsidP="00875DA0">
            <w:pPr>
              <w:rPr>
                <w:rFonts w:ascii="Times New Roman" w:hAnsi="Times New Roman"/>
                <w:color w:val="000000"/>
                <w:sz w:val="22"/>
                <w:szCs w:val="22"/>
              </w:rPr>
            </w:pPr>
            <w:r w:rsidRPr="0086497F">
              <w:rPr>
                <w:rFonts w:ascii="Times New Roman" w:hAnsi="Times New Roman"/>
                <w:color w:val="000000"/>
                <w:sz w:val="22"/>
                <w:szCs w:val="22"/>
              </w:rPr>
              <w:lastRenderedPageBreak/>
              <w:t>Categoría I</w:t>
            </w:r>
          </w:p>
        </w:tc>
        <w:tc>
          <w:tcPr>
            <w:tcW w:w="4551" w:type="dxa"/>
            <w:tcBorders>
              <w:top w:val="nil"/>
              <w:left w:val="nil"/>
              <w:bottom w:val="single" w:sz="4" w:space="0" w:color="auto"/>
              <w:right w:val="single" w:sz="4" w:space="0" w:color="auto"/>
            </w:tcBorders>
            <w:shd w:val="clear" w:color="auto" w:fill="auto"/>
            <w:noWrap/>
          </w:tcPr>
          <w:p w:rsidR="00D724F0" w:rsidRPr="0086497F" w:rsidRDefault="00D724F0" w:rsidP="00875DA0">
            <w:pPr>
              <w:rPr>
                <w:rFonts w:ascii="Times New Roman" w:hAnsi="Times New Roman"/>
                <w:color w:val="000000"/>
                <w:sz w:val="22"/>
                <w:szCs w:val="22"/>
              </w:rPr>
            </w:pPr>
            <w:r w:rsidRPr="0086497F">
              <w:rPr>
                <w:rFonts w:ascii="Times New Roman" w:hAnsi="Times New Roman"/>
                <w:color w:val="000000"/>
                <w:sz w:val="22"/>
                <w:szCs w:val="22"/>
              </w:rPr>
              <w:t>Automóviles, camperos y camionetas</w:t>
            </w:r>
          </w:p>
        </w:tc>
        <w:tc>
          <w:tcPr>
            <w:tcW w:w="1360" w:type="dxa"/>
            <w:tcBorders>
              <w:top w:val="nil"/>
              <w:left w:val="nil"/>
              <w:bottom w:val="single" w:sz="4" w:space="0" w:color="auto"/>
              <w:right w:val="single" w:sz="4" w:space="0" w:color="auto"/>
            </w:tcBorders>
            <w:shd w:val="clear" w:color="auto" w:fill="auto"/>
            <w:noWrap/>
            <w:vAlign w:val="center"/>
            <w:hideMark/>
          </w:tcPr>
          <w:p w:rsidR="00D724F0" w:rsidRPr="0086497F" w:rsidRDefault="00D724F0" w:rsidP="00875DA0">
            <w:pPr>
              <w:jc w:val="center"/>
              <w:rPr>
                <w:rFonts w:ascii="Times New Roman" w:hAnsi="Times New Roman"/>
                <w:color w:val="000000"/>
                <w:sz w:val="22"/>
                <w:szCs w:val="22"/>
              </w:rPr>
            </w:pPr>
            <w:r w:rsidRPr="0086497F">
              <w:rPr>
                <w:rFonts w:ascii="Times New Roman" w:hAnsi="Times New Roman"/>
                <w:color w:val="000000"/>
                <w:sz w:val="22"/>
                <w:szCs w:val="22"/>
              </w:rPr>
              <w:t>$2.100</w:t>
            </w:r>
          </w:p>
        </w:tc>
      </w:tr>
      <w:tr w:rsidR="00D724F0" w:rsidRPr="0086497F" w:rsidTr="00875DA0">
        <w:trPr>
          <w:trHeight w:val="600"/>
          <w:jc w:val="center"/>
        </w:trPr>
        <w:tc>
          <w:tcPr>
            <w:tcW w:w="1308" w:type="dxa"/>
            <w:vMerge/>
            <w:tcBorders>
              <w:left w:val="single" w:sz="4" w:space="0" w:color="auto"/>
              <w:right w:val="single" w:sz="4" w:space="0" w:color="auto"/>
            </w:tcBorders>
          </w:tcPr>
          <w:p w:rsidR="00D724F0" w:rsidRPr="0086497F" w:rsidRDefault="00D724F0" w:rsidP="00875DA0">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D724F0" w:rsidRPr="0086497F" w:rsidRDefault="00D724F0" w:rsidP="00875DA0">
            <w:pPr>
              <w:rPr>
                <w:rFonts w:ascii="Times New Roman" w:hAnsi="Times New Roman"/>
                <w:color w:val="000000"/>
                <w:sz w:val="22"/>
                <w:szCs w:val="22"/>
              </w:rPr>
            </w:pPr>
            <w:r w:rsidRPr="0086497F">
              <w:rPr>
                <w:rFonts w:ascii="Times New Roman" w:hAnsi="Times New Roman"/>
                <w:color w:val="000000"/>
                <w:sz w:val="22"/>
                <w:szCs w:val="22"/>
              </w:rPr>
              <w:t>Categoría II</w:t>
            </w:r>
          </w:p>
        </w:tc>
        <w:tc>
          <w:tcPr>
            <w:tcW w:w="4551" w:type="dxa"/>
            <w:tcBorders>
              <w:top w:val="nil"/>
              <w:left w:val="nil"/>
              <w:bottom w:val="single" w:sz="4" w:space="0" w:color="auto"/>
              <w:right w:val="single" w:sz="4" w:space="0" w:color="auto"/>
            </w:tcBorders>
            <w:shd w:val="clear" w:color="auto" w:fill="auto"/>
          </w:tcPr>
          <w:p w:rsidR="00D724F0" w:rsidRPr="0086497F" w:rsidRDefault="00D724F0" w:rsidP="00875DA0">
            <w:pPr>
              <w:rPr>
                <w:rFonts w:ascii="Times New Roman" w:hAnsi="Times New Roman"/>
                <w:color w:val="000000"/>
                <w:sz w:val="22"/>
                <w:szCs w:val="22"/>
              </w:rPr>
            </w:pPr>
            <w:r w:rsidRPr="0086497F">
              <w:rPr>
                <w:rFonts w:ascii="Times New Roman" w:hAnsi="Times New Roman"/>
                <w:color w:val="000000"/>
                <w:sz w:val="22"/>
                <w:szCs w:val="22"/>
              </w:rPr>
              <w:t>Buses, busetas, microbuses con eje trasero de doble llanta</w:t>
            </w:r>
          </w:p>
        </w:tc>
        <w:tc>
          <w:tcPr>
            <w:tcW w:w="1360" w:type="dxa"/>
            <w:tcBorders>
              <w:top w:val="nil"/>
              <w:left w:val="nil"/>
              <w:bottom w:val="single" w:sz="4" w:space="0" w:color="auto"/>
              <w:right w:val="single" w:sz="4" w:space="0" w:color="auto"/>
            </w:tcBorders>
            <w:shd w:val="clear" w:color="auto" w:fill="auto"/>
            <w:noWrap/>
            <w:vAlign w:val="center"/>
            <w:hideMark/>
          </w:tcPr>
          <w:p w:rsidR="00D724F0" w:rsidRPr="0086497F" w:rsidRDefault="00D724F0" w:rsidP="00D724F0">
            <w:pPr>
              <w:jc w:val="center"/>
              <w:rPr>
                <w:rFonts w:ascii="Times New Roman" w:hAnsi="Times New Roman"/>
                <w:color w:val="000000"/>
                <w:sz w:val="22"/>
                <w:szCs w:val="22"/>
              </w:rPr>
            </w:pPr>
            <w:r w:rsidRPr="0086497F">
              <w:rPr>
                <w:rFonts w:ascii="Times New Roman" w:hAnsi="Times New Roman"/>
                <w:color w:val="000000"/>
                <w:sz w:val="22"/>
                <w:szCs w:val="22"/>
              </w:rPr>
              <w:t>$2.100</w:t>
            </w:r>
          </w:p>
        </w:tc>
      </w:tr>
      <w:tr w:rsidR="00D724F0" w:rsidRPr="0086497F" w:rsidTr="00875DA0">
        <w:trPr>
          <w:trHeight w:val="300"/>
          <w:jc w:val="center"/>
        </w:trPr>
        <w:tc>
          <w:tcPr>
            <w:tcW w:w="1308" w:type="dxa"/>
            <w:vMerge/>
            <w:tcBorders>
              <w:left w:val="single" w:sz="4" w:space="0" w:color="auto"/>
              <w:right w:val="single" w:sz="4" w:space="0" w:color="auto"/>
            </w:tcBorders>
          </w:tcPr>
          <w:p w:rsidR="00D724F0" w:rsidRPr="0086497F" w:rsidRDefault="00D724F0" w:rsidP="00875DA0">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D724F0" w:rsidRPr="0086497F" w:rsidRDefault="00D724F0" w:rsidP="00875DA0">
            <w:pPr>
              <w:rPr>
                <w:rFonts w:ascii="Times New Roman" w:hAnsi="Times New Roman"/>
                <w:color w:val="000000"/>
                <w:sz w:val="22"/>
                <w:szCs w:val="22"/>
              </w:rPr>
            </w:pPr>
            <w:r w:rsidRPr="0086497F">
              <w:rPr>
                <w:rFonts w:ascii="Times New Roman" w:hAnsi="Times New Roman"/>
                <w:color w:val="000000"/>
                <w:sz w:val="22"/>
                <w:szCs w:val="22"/>
              </w:rPr>
              <w:t>Categoría III</w:t>
            </w:r>
          </w:p>
        </w:tc>
        <w:tc>
          <w:tcPr>
            <w:tcW w:w="4551" w:type="dxa"/>
            <w:tcBorders>
              <w:top w:val="nil"/>
              <w:left w:val="nil"/>
              <w:bottom w:val="single" w:sz="4" w:space="0" w:color="auto"/>
              <w:right w:val="single" w:sz="4" w:space="0" w:color="auto"/>
            </w:tcBorders>
            <w:shd w:val="clear" w:color="auto" w:fill="auto"/>
            <w:noWrap/>
          </w:tcPr>
          <w:p w:rsidR="00D724F0" w:rsidRPr="0086497F" w:rsidRDefault="00D724F0" w:rsidP="00875DA0">
            <w:pPr>
              <w:rPr>
                <w:rFonts w:ascii="Times New Roman" w:hAnsi="Times New Roman"/>
                <w:color w:val="000000"/>
                <w:sz w:val="22"/>
                <w:szCs w:val="22"/>
              </w:rPr>
            </w:pPr>
            <w:r w:rsidRPr="0086497F">
              <w:rPr>
                <w:rFonts w:ascii="Times New Roman" w:hAnsi="Times New Roman"/>
                <w:color w:val="000000"/>
                <w:sz w:val="22"/>
                <w:szCs w:val="22"/>
              </w:rPr>
              <w:t>Camiones pequeños de dos ejes</w:t>
            </w:r>
          </w:p>
        </w:tc>
        <w:tc>
          <w:tcPr>
            <w:tcW w:w="1360" w:type="dxa"/>
            <w:tcBorders>
              <w:top w:val="nil"/>
              <w:left w:val="nil"/>
              <w:bottom w:val="single" w:sz="4" w:space="0" w:color="auto"/>
              <w:right w:val="single" w:sz="4" w:space="0" w:color="auto"/>
            </w:tcBorders>
            <w:shd w:val="clear" w:color="auto" w:fill="auto"/>
            <w:noWrap/>
            <w:vAlign w:val="center"/>
            <w:hideMark/>
          </w:tcPr>
          <w:p w:rsidR="00D724F0" w:rsidRPr="0086497F" w:rsidRDefault="00D724F0" w:rsidP="00875DA0">
            <w:pPr>
              <w:jc w:val="center"/>
              <w:rPr>
                <w:rFonts w:ascii="Times New Roman" w:hAnsi="Times New Roman"/>
                <w:color w:val="000000"/>
                <w:sz w:val="22"/>
                <w:szCs w:val="22"/>
              </w:rPr>
            </w:pPr>
            <w:r w:rsidRPr="0086497F">
              <w:rPr>
                <w:rFonts w:ascii="Times New Roman" w:hAnsi="Times New Roman"/>
                <w:color w:val="000000"/>
                <w:sz w:val="22"/>
                <w:szCs w:val="22"/>
              </w:rPr>
              <w:t>$2.100</w:t>
            </w:r>
          </w:p>
        </w:tc>
      </w:tr>
      <w:tr w:rsidR="00D724F0" w:rsidRPr="0086497F" w:rsidTr="00875DA0">
        <w:trPr>
          <w:trHeight w:val="300"/>
          <w:jc w:val="center"/>
        </w:trPr>
        <w:tc>
          <w:tcPr>
            <w:tcW w:w="1308" w:type="dxa"/>
            <w:vMerge/>
            <w:tcBorders>
              <w:left w:val="single" w:sz="4" w:space="0" w:color="auto"/>
              <w:right w:val="single" w:sz="4" w:space="0" w:color="auto"/>
            </w:tcBorders>
          </w:tcPr>
          <w:p w:rsidR="00D724F0" w:rsidRPr="0086497F" w:rsidRDefault="00D724F0" w:rsidP="00875DA0">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D724F0" w:rsidRPr="0086497F" w:rsidRDefault="00D724F0" w:rsidP="00875DA0">
            <w:pPr>
              <w:rPr>
                <w:rFonts w:ascii="Times New Roman" w:hAnsi="Times New Roman"/>
                <w:color w:val="000000"/>
                <w:sz w:val="22"/>
                <w:szCs w:val="22"/>
              </w:rPr>
            </w:pPr>
            <w:r w:rsidRPr="0086497F">
              <w:rPr>
                <w:rFonts w:ascii="Times New Roman" w:hAnsi="Times New Roman"/>
                <w:color w:val="000000"/>
                <w:sz w:val="22"/>
                <w:szCs w:val="22"/>
              </w:rPr>
              <w:t>Categoría IV</w:t>
            </w:r>
          </w:p>
        </w:tc>
        <w:tc>
          <w:tcPr>
            <w:tcW w:w="4551" w:type="dxa"/>
            <w:tcBorders>
              <w:top w:val="nil"/>
              <w:left w:val="nil"/>
              <w:bottom w:val="single" w:sz="4" w:space="0" w:color="auto"/>
              <w:right w:val="single" w:sz="4" w:space="0" w:color="auto"/>
            </w:tcBorders>
            <w:shd w:val="clear" w:color="auto" w:fill="auto"/>
            <w:noWrap/>
          </w:tcPr>
          <w:p w:rsidR="00D724F0" w:rsidRPr="0086497F" w:rsidRDefault="00D724F0" w:rsidP="00875DA0">
            <w:pPr>
              <w:rPr>
                <w:rFonts w:ascii="Times New Roman" w:hAnsi="Times New Roman"/>
                <w:color w:val="000000"/>
                <w:sz w:val="22"/>
                <w:szCs w:val="22"/>
              </w:rPr>
            </w:pPr>
            <w:r w:rsidRPr="0086497F">
              <w:rPr>
                <w:rFonts w:ascii="Times New Roman" w:hAnsi="Times New Roman"/>
                <w:color w:val="000000"/>
                <w:sz w:val="22"/>
                <w:szCs w:val="22"/>
              </w:rPr>
              <w:t>Camiones grandes de dos ejes</w:t>
            </w:r>
          </w:p>
        </w:tc>
        <w:tc>
          <w:tcPr>
            <w:tcW w:w="1360" w:type="dxa"/>
            <w:tcBorders>
              <w:top w:val="nil"/>
              <w:left w:val="nil"/>
              <w:bottom w:val="single" w:sz="4" w:space="0" w:color="auto"/>
              <w:right w:val="single" w:sz="4" w:space="0" w:color="auto"/>
            </w:tcBorders>
            <w:shd w:val="clear" w:color="auto" w:fill="auto"/>
            <w:noWrap/>
            <w:vAlign w:val="center"/>
            <w:hideMark/>
          </w:tcPr>
          <w:p w:rsidR="00D724F0" w:rsidRPr="0086497F" w:rsidRDefault="00D724F0" w:rsidP="00D724F0">
            <w:pPr>
              <w:jc w:val="center"/>
              <w:rPr>
                <w:rFonts w:ascii="Times New Roman" w:hAnsi="Times New Roman"/>
                <w:color w:val="000000"/>
                <w:sz w:val="22"/>
                <w:szCs w:val="22"/>
              </w:rPr>
            </w:pPr>
            <w:r w:rsidRPr="0086497F">
              <w:rPr>
                <w:rFonts w:ascii="Times New Roman" w:hAnsi="Times New Roman"/>
                <w:color w:val="000000"/>
                <w:sz w:val="22"/>
                <w:szCs w:val="22"/>
              </w:rPr>
              <w:t>$2.100</w:t>
            </w:r>
          </w:p>
        </w:tc>
      </w:tr>
      <w:tr w:rsidR="00D724F0" w:rsidRPr="0086497F" w:rsidTr="00875DA0">
        <w:trPr>
          <w:trHeight w:val="300"/>
          <w:jc w:val="center"/>
        </w:trPr>
        <w:tc>
          <w:tcPr>
            <w:tcW w:w="1308" w:type="dxa"/>
            <w:vMerge/>
            <w:tcBorders>
              <w:left w:val="single" w:sz="4" w:space="0" w:color="auto"/>
              <w:right w:val="single" w:sz="4" w:space="0" w:color="auto"/>
            </w:tcBorders>
          </w:tcPr>
          <w:p w:rsidR="00D724F0" w:rsidRPr="0086497F" w:rsidRDefault="00D724F0" w:rsidP="00875DA0">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D724F0" w:rsidRPr="0086497F" w:rsidRDefault="00D724F0" w:rsidP="00875DA0">
            <w:pPr>
              <w:rPr>
                <w:rFonts w:ascii="Times New Roman" w:hAnsi="Times New Roman"/>
                <w:color w:val="000000"/>
                <w:sz w:val="22"/>
                <w:szCs w:val="22"/>
              </w:rPr>
            </w:pPr>
            <w:r w:rsidRPr="0086497F">
              <w:rPr>
                <w:rFonts w:ascii="Times New Roman" w:hAnsi="Times New Roman"/>
                <w:color w:val="000000"/>
                <w:sz w:val="22"/>
                <w:szCs w:val="22"/>
              </w:rPr>
              <w:t>Categoría V</w:t>
            </w:r>
          </w:p>
        </w:tc>
        <w:tc>
          <w:tcPr>
            <w:tcW w:w="4551" w:type="dxa"/>
            <w:tcBorders>
              <w:top w:val="nil"/>
              <w:left w:val="nil"/>
              <w:bottom w:val="single" w:sz="4" w:space="0" w:color="auto"/>
              <w:right w:val="single" w:sz="4" w:space="0" w:color="auto"/>
            </w:tcBorders>
            <w:shd w:val="clear" w:color="auto" w:fill="auto"/>
            <w:noWrap/>
          </w:tcPr>
          <w:p w:rsidR="00D724F0" w:rsidRPr="0086497F" w:rsidRDefault="00D724F0" w:rsidP="00875DA0">
            <w:pPr>
              <w:rPr>
                <w:rFonts w:ascii="Times New Roman" w:hAnsi="Times New Roman"/>
                <w:color w:val="000000"/>
                <w:sz w:val="22"/>
                <w:szCs w:val="22"/>
              </w:rPr>
            </w:pPr>
            <w:r w:rsidRPr="0086497F">
              <w:rPr>
                <w:rFonts w:ascii="Times New Roman" w:hAnsi="Times New Roman"/>
                <w:color w:val="000000"/>
                <w:sz w:val="22"/>
                <w:szCs w:val="22"/>
              </w:rPr>
              <w:t>Camiones de tres y cuatro ejes</w:t>
            </w:r>
          </w:p>
        </w:tc>
        <w:tc>
          <w:tcPr>
            <w:tcW w:w="1360" w:type="dxa"/>
            <w:tcBorders>
              <w:top w:val="nil"/>
              <w:left w:val="nil"/>
              <w:bottom w:val="single" w:sz="4" w:space="0" w:color="auto"/>
              <w:right w:val="single" w:sz="4" w:space="0" w:color="auto"/>
            </w:tcBorders>
            <w:shd w:val="clear" w:color="auto" w:fill="auto"/>
            <w:noWrap/>
            <w:vAlign w:val="center"/>
            <w:hideMark/>
          </w:tcPr>
          <w:p w:rsidR="00D724F0" w:rsidRPr="0086497F" w:rsidRDefault="00D724F0" w:rsidP="00875DA0">
            <w:pPr>
              <w:jc w:val="center"/>
              <w:rPr>
                <w:rFonts w:ascii="Times New Roman" w:hAnsi="Times New Roman"/>
                <w:color w:val="000000"/>
                <w:sz w:val="22"/>
                <w:szCs w:val="22"/>
              </w:rPr>
            </w:pPr>
            <w:r w:rsidRPr="0086497F">
              <w:rPr>
                <w:rFonts w:ascii="Times New Roman" w:hAnsi="Times New Roman"/>
                <w:color w:val="000000"/>
                <w:sz w:val="22"/>
                <w:szCs w:val="22"/>
              </w:rPr>
              <w:t>$2.100</w:t>
            </w:r>
          </w:p>
        </w:tc>
      </w:tr>
      <w:tr w:rsidR="00D724F0" w:rsidRPr="0086497F" w:rsidTr="00875DA0">
        <w:trPr>
          <w:trHeight w:val="300"/>
          <w:jc w:val="center"/>
        </w:trPr>
        <w:tc>
          <w:tcPr>
            <w:tcW w:w="1308" w:type="dxa"/>
            <w:vMerge/>
            <w:tcBorders>
              <w:left w:val="single" w:sz="4" w:space="0" w:color="auto"/>
              <w:right w:val="single" w:sz="4" w:space="0" w:color="auto"/>
            </w:tcBorders>
          </w:tcPr>
          <w:p w:rsidR="00D724F0" w:rsidRPr="0086497F" w:rsidRDefault="00D724F0" w:rsidP="00875DA0">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D724F0" w:rsidRPr="0086497F" w:rsidRDefault="00D724F0" w:rsidP="00875DA0">
            <w:pPr>
              <w:rPr>
                <w:rFonts w:ascii="Times New Roman" w:hAnsi="Times New Roman"/>
                <w:color w:val="000000"/>
                <w:sz w:val="22"/>
                <w:szCs w:val="22"/>
              </w:rPr>
            </w:pPr>
            <w:r w:rsidRPr="0086497F">
              <w:rPr>
                <w:rFonts w:ascii="Times New Roman" w:hAnsi="Times New Roman"/>
                <w:color w:val="000000"/>
                <w:sz w:val="22"/>
                <w:szCs w:val="22"/>
              </w:rPr>
              <w:t>Categoría VI</w:t>
            </w:r>
          </w:p>
        </w:tc>
        <w:tc>
          <w:tcPr>
            <w:tcW w:w="4551" w:type="dxa"/>
            <w:tcBorders>
              <w:top w:val="nil"/>
              <w:left w:val="nil"/>
              <w:bottom w:val="single" w:sz="4" w:space="0" w:color="auto"/>
              <w:right w:val="single" w:sz="4" w:space="0" w:color="auto"/>
            </w:tcBorders>
            <w:shd w:val="clear" w:color="auto" w:fill="auto"/>
            <w:noWrap/>
          </w:tcPr>
          <w:p w:rsidR="00D724F0" w:rsidRPr="0086497F" w:rsidRDefault="00D724F0" w:rsidP="00875DA0">
            <w:pPr>
              <w:rPr>
                <w:rFonts w:ascii="Times New Roman" w:hAnsi="Times New Roman"/>
                <w:color w:val="000000"/>
                <w:sz w:val="22"/>
                <w:szCs w:val="22"/>
              </w:rPr>
            </w:pPr>
            <w:r w:rsidRPr="0086497F">
              <w:rPr>
                <w:rFonts w:ascii="Times New Roman" w:hAnsi="Times New Roman"/>
                <w:color w:val="000000"/>
                <w:sz w:val="22"/>
                <w:szCs w:val="22"/>
              </w:rPr>
              <w:t>Camiones de cinco ejes</w:t>
            </w:r>
          </w:p>
        </w:tc>
        <w:tc>
          <w:tcPr>
            <w:tcW w:w="1360" w:type="dxa"/>
            <w:tcBorders>
              <w:top w:val="nil"/>
              <w:left w:val="nil"/>
              <w:bottom w:val="single" w:sz="4" w:space="0" w:color="auto"/>
              <w:right w:val="single" w:sz="4" w:space="0" w:color="auto"/>
            </w:tcBorders>
            <w:shd w:val="clear" w:color="auto" w:fill="auto"/>
            <w:noWrap/>
            <w:vAlign w:val="center"/>
            <w:hideMark/>
          </w:tcPr>
          <w:p w:rsidR="00D724F0" w:rsidRPr="0086497F" w:rsidRDefault="00D724F0" w:rsidP="00875DA0">
            <w:pPr>
              <w:jc w:val="center"/>
              <w:rPr>
                <w:rFonts w:ascii="Times New Roman" w:hAnsi="Times New Roman"/>
                <w:color w:val="000000"/>
                <w:sz w:val="22"/>
                <w:szCs w:val="22"/>
              </w:rPr>
            </w:pPr>
            <w:r w:rsidRPr="0086497F">
              <w:rPr>
                <w:rFonts w:ascii="Times New Roman" w:hAnsi="Times New Roman"/>
                <w:color w:val="000000"/>
                <w:sz w:val="22"/>
                <w:szCs w:val="22"/>
              </w:rPr>
              <w:t>$2.100</w:t>
            </w:r>
          </w:p>
        </w:tc>
      </w:tr>
      <w:tr w:rsidR="00D724F0" w:rsidRPr="0086497F" w:rsidTr="00875DA0">
        <w:trPr>
          <w:trHeight w:val="300"/>
          <w:jc w:val="center"/>
        </w:trPr>
        <w:tc>
          <w:tcPr>
            <w:tcW w:w="1308" w:type="dxa"/>
            <w:vMerge/>
            <w:tcBorders>
              <w:left w:val="single" w:sz="4" w:space="0" w:color="auto"/>
              <w:bottom w:val="single" w:sz="4" w:space="0" w:color="auto"/>
              <w:right w:val="single" w:sz="4" w:space="0" w:color="auto"/>
            </w:tcBorders>
          </w:tcPr>
          <w:p w:rsidR="00D724F0" w:rsidRPr="0086497F" w:rsidRDefault="00D724F0" w:rsidP="00875DA0">
            <w:pPr>
              <w:rPr>
                <w:rFonts w:ascii="Times New Roman" w:hAnsi="Times New Roman"/>
                <w:color w:val="000000"/>
                <w:sz w:val="22"/>
                <w:szCs w:val="22"/>
              </w:rPr>
            </w:pPr>
          </w:p>
        </w:tc>
        <w:tc>
          <w:tcPr>
            <w:tcW w:w="1609" w:type="dxa"/>
            <w:tcBorders>
              <w:top w:val="nil"/>
              <w:left w:val="single" w:sz="4" w:space="0" w:color="auto"/>
              <w:bottom w:val="single" w:sz="4" w:space="0" w:color="auto"/>
              <w:right w:val="single" w:sz="4" w:space="0" w:color="auto"/>
            </w:tcBorders>
            <w:shd w:val="clear" w:color="auto" w:fill="auto"/>
            <w:noWrap/>
            <w:vAlign w:val="bottom"/>
            <w:hideMark/>
          </w:tcPr>
          <w:p w:rsidR="00D724F0" w:rsidRPr="0086497F" w:rsidRDefault="00D724F0" w:rsidP="00875DA0">
            <w:pPr>
              <w:rPr>
                <w:rFonts w:ascii="Times New Roman" w:hAnsi="Times New Roman"/>
                <w:color w:val="000000"/>
                <w:sz w:val="22"/>
                <w:szCs w:val="22"/>
              </w:rPr>
            </w:pPr>
            <w:r w:rsidRPr="0086497F">
              <w:rPr>
                <w:rFonts w:ascii="Times New Roman" w:hAnsi="Times New Roman"/>
                <w:color w:val="000000"/>
                <w:sz w:val="22"/>
                <w:szCs w:val="22"/>
              </w:rPr>
              <w:t>Categoría VII</w:t>
            </w:r>
          </w:p>
        </w:tc>
        <w:tc>
          <w:tcPr>
            <w:tcW w:w="4551" w:type="dxa"/>
            <w:tcBorders>
              <w:top w:val="nil"/>
              <w:left w:val="nil"/>
              <w:bottom w:val="single" w:sz="4" w:space="0" w:color="auto"/>
              <w:right w:val="single" w:sz="4" w:space="0" w:color="auto"/>
            </w:tcBorders>
            <w:shd w:val="clear" w:color="auto" w:fill="auto"/>
            <w:noWrap/>
          </w:tcPr>
          <w:p w:rsidR="00D724F0" w:rsidRPr="0086497F" w:rsidRDefault="00D724F0" w:rsidP="00875DA0">
            <w:pPr>
              <w:rPr>
                <w:rFonts w:ascii="Times New Roman" w:hAnsi="Times New Roman"/>
                <w:color w:val="000000"/>
                <w:sz w:val="22"/>
                <w:szCs w:val="22"/>
              </w:rPr>
            </w:pPr>
            <w:r w:rsidRPr="0086497F">
              <w:rPr>
                <w:rFonts w:ascii="Times New Roman" w:hAnsi="Times New Roman"/>
                <w:color w:val="000000"/>
                <w:sz w:val="22"/>
                <w:szCs w:val="22"/>
              </w:rPr>
              <w:t>Camiones de seis ejes o más</w:t>
            </w:r>
          </w:p>
        </w:tc>
        <w:tc>
          <w:tcPr>
            <w:tcW w:w="1360" w:type="dxa"/>
            <w:tcBorders>
              <w:top w:val="nil"/>
              <w:left w:val="nil"/>
              <w:bottom w:val="single" w:sz="4" w:space="0" w:color="auto"/>
              <w:right w:val="single" w:sz="4" w:space="0" w:color="auto"/>
            </w:tcBorders>
            <w:shd w:val="clear" w:color="auto" w:fill="auto"/>
            <w:noWrap/>
            <w:vAlign w:val="center"/>
            <w:hideMark/>
          </w:tcPr>
          <w:p w:rsidR="00D724F0" w:rsidRPr="0086497F" w:rsidRDefault="00D724F0" w:rsidP="00875DA0">
            <w:pPr>
              <w:jc w:val="center"/>
              <w:rPr>
                <w:rFonts w:ascii="Times New Roman" w:hAnsi="Times New Roman"/>
                <w:color w:val="000000"/>
                <w:sz w:val="22"/>
                <w:szCs w:val="22"/>
              </w:rPr>
            </w:pPr>
            <w:r w:rsidRPr="0086497F">
              <w:rPr>
                <w:rFonts w:ascii="Times New Roman" w:hAnsi="Times New Roman"/>
                <w:color w:val="000000"/>
                <w:sz w:val="22"/>
                <w:szCs w:val="22"/>
              </w:rPr>
              <w:t>$2.100</w:t>
            </w:r>
          </w:p>
        </w:tc>
      </w:tr>
    </w:tbl>
    <w:p w:rsidR="00D724F0" w:rsidRPr="0086497F" w:rsidRDefault="00D724F0" w:rsidP="00945CD4">
      <w:pPr>
        <w:jc w:val="both"/>
        <w:rPr>
          <w:rFonts w:ascii="Times New Roman" w:hAnsi="Times New Roman"/>
          <w:sz w:val="22"/>
          <w:szCs w:val="22"/>
        </w:rPr>
      </w:pPr>
    </w:p>
    <w:p w:rsidR="00D724F0" w:rsidRPr="0086497F" w:rsidRDefault="00D724F0" w:rsidP="00945CD4">
      <w:pPr>
        <w:jc w:val="both"/>
        <w:rPr>
          <w:rFonts w:ascii="Times New Roman" w:hAnsi="Times New Roman"/>
          <w:sz w:val="22"/>
          <w:szCs w:val="22"/>
        </w:rPr>
      </w:pPr>
    </w:p>
    <w:p w:rsidR="00D724F0" w:rsidRPr="0086497F" w:rsidRDefault="00D724F0" w:rsidP="00D724F0">
      <w:pPr>
        <w:tabs>
          <w:tab w:val="left" w:pos="0"/>
        </w:tabs>
        <w:jc w:val="both"/>
        <w:rPr>
          <w:rFonts w:ascii="Times New Roman" w:hAnsi="Times New Roman"/>
          <w:sz w:val="22"/>
          <w:szCs w:val="22"/>
          <w:lang w:val="es-CO"/>
        </w:rPr>
      </w:pPr>
      <w:r w:rsidRPr="0086497F">
        <w:rPr>
          <w:rFonts w:ascii="Times New Roman" w:hAnsi="Times New Roman"/>
          <w:b/>
          <w:sz w:val="22"/>
          <w:szCs w:val="22"/>
        </w:rPr>
        <w:t>Parágrafo 1:</w:t>
      </w:r>
      <w:r w:rsidRPr="0086497F">
        <w:rPr>
          <w:rFonts w:ascii="Times New Roman" w:hAnsi="Times New Roman"/>
          <w:sz w:val="22"/>
          <w:szCs w:val="22"/>
        </w:rPr>
        <w:t xml:space="preserve"> La Estación de Peaje denominada Amagá se encuentra</w:t>
      </w:r>
      <w:r w:rsidR="00C1745F" w:rsidRPr="0086497F">
        <w:rPr>
          <w:rFonts w:ascii="Times New Roman" w:hAnsi="Times New Roman"/>
          <w:sz w:val="22"/>
          <w:szCs w:val="22"/>
        </w:rPr>
        <w:t xml:space="preserve"> actualmente operando, </w:t>
      </w:r>
      <w:r w:rsidRPr="0086497F">
        <w:rPr>
          <w:rFonts w:ascii="Times New Roman" w:hAnsi="Times New Roman"/>
          <w:sz w:val="22"/>
          <w:szCs w:val="22"/>
        </w:rPr>
        <w:t>comprendida dentro del Contrato 250 de3 2011 celebrado entre el INV</w:t>
      </w:r>
      <w:r w:rsidR="00C1745F" w:rsidRPr="0086497F">
        <w:rPr>
          <w:rFonts w:ascii="Times New Roman" w:hAnsi="Times New Roman"/>
          <w:sz w:val="22"/>
          <w:szCs w:val="22"/>
        </w:rPr>
        <w:t>IAS y ODINSA, motivo por el cual, una vez opere la entrega de la infraestructur</w:t>
      </w:r>
      <w:r w:rsidR="0086497F" w:rsidRPr="0086497F">
        <w:rPr>
          <w:rFonts w:ascii="Times New Roman" w:hAnsi="Times New Roman"/>
          <w:sz w:val="22"/>
          <w:szCs w:val="22"/>
        </w:rPr>
        <w:t>a por parte del INVIAS a la ANI</w:t>
      </w:r>
      <w:r w:rsidR="00C1745F" w:rsidRPr="0086497F">
        <w:rPr>
          <w:rFonts w:ascii="Times New Roman" w:hAnsi="Times New Roman"/>
          <w:sz w:val="22"/>
          <w:szCs w:val="22"/>
        </w:rPr>
        <w:t>, el derecho al recaudo en esta estación de peaje operará de conformidad con las condiciones establecidas en la parte general y especial del contrato que se suscriba.</w:t>
      </w:r>
    </w:p>
    <w:p w:rsidR="00D724F0" w:rsidRPr="0086497F" w:rsidRDefault="00D724F0" w:rsidP="00945CD4">
      <w:pPr>
        <w:jc w:val="both"/>
        <w:rPr>
          <w:rFonts w:ascii="Times New Roman" w:hAnsi="Times New Roman"/>
          <w:sz w:val="22"/>
          <w:szCs w:val="22"/>
        </w:rPr>
      </w:pPr>
    </w:p>
    <w:p w:rsidR="0043588B" w:rsidRPr="0086497F" w:rsidRDefault="0043588B" w:rsidP="0043588B">
      <w:pPr>
        <w:tabs>
          <w:tab w:val="left" w:pos="0"/>
        </w:tabs>
        <w:jc w:val="both"/>
        <w:rPr>
          <w:rFonts w:ascii="Times New Roman" w:hAnsi="Times New Roman"/>
          <w:sz w:val="22"/>
          <w:szCs w:val="22"/>
        </w:rPr>
      </w:pPr>
      <w:r w:rsidRPr="0086497F">
        <w:rPr>
          <w:rFonts w:ascii="Times New Roman" w:hAnsi="Times New Roman"/>
          <w:b/>
          <w:sz w:val="22"/>
          <w:szCs w:val="22"/>
        </w:rPr>
        <w:t>Parágrafo 2:</w:t>
      </w:r>
      <w:r w:rsidRPr="0086497F">
        <w:rPr>
          <w:rFonts w:ascii="Times New Roman" w:hAnsi="Times New Roman"/>
          <w:sz w:val="22"/>
          <w:szCs w:val="22"/>
        </w:rPr>
        <w:t xml:space="preserve"> A la tarifa de peaje de que trata el presente artículo, se le adicionará el valor de DOSCIENTOS PESOS ($200) por cada vehículo que pase por la estación de peaje,  con el fin de adelantar programas de seguridad en las carreteras a cargo de la Nación. </w:t>
      </w:r>
    </w:p>
    <w:p w:rsidR="0043588B" w:rsidRPr="0086497F" w:rsidRDefault="0043588B" w:rsidP="0043588B">
      <w:pPr>
        <w:tabs>
          <w:tab w:val="left" w:pos="0"/>
        </w:tabs>
        <w:jc w:val="both"/>
        <w:rPr>
          <w:rFonts w:ascii="Times New Roman" w:hAnsi="Times New Roman"/>
          <w:b/>
          <w:sz w:val="22"/>
          <w:szCs w:val="22"/>
        </w:rPr>
      </w:pPr>
    </w:p>
    <w:p w:rsidR="0043588B" w:rsidRPr="0086497F" w:rsidRDefault="0043588B" w:rsidP="00945CD4">
      <w:pPr>
        <w:jc w:val="both"/>
        <w:rPr>
          <w:rFonts w:ascii="Times New Roman" w:hAnsi="Times New Roman"/>
          <w:sz w:val="22"/>
          <w:szCs w:val="22"/>
        </w:rPr>
      </w:pPr>
    </w:p>
    <w:p w:rsidR="009D7CB1" w:rsidRPr="0086497F" w:rsidRDefault="009D7CB1" w:rsidP="009D7CB1">
      <w:pPr>
        <w:jc w:val="both"/>
        <w:rPr>
          <w:rFonts w:ascii="Times New Roman" w:hAnsi="Times New Roman"/>
          <w:snapToGrid w:val="0"/>
          <w:color w:val="000000"/>
          <w:sz w:val="22"/>
          <w:szCs w:val="22"/>
          <w:lang w:eastAsia="es-CO"/>
        </w:rPr>
      </w:pPr>
      <w:r w:rsidRPr="0086497F">
        <w:rPr>
          <w:rFonts w:ascii="Times New Roman" w:hAnsi="Times New Roman"/>
          <w:b/>
          <w:sz w:val="22"/>
          <w:szCs w:val="22"/>
        </w:rPr>
        <w:t xml:space="preserve">ARTÍCULO CUARTO: </w:t>
      </w:r>
      <w:r w:rsidRPr="0086497F">
        <w:rPr>
          <w:rFonts w:ascii="Times New Roman" w:hAnsi="Times New Roman"/>
          <w:snapToGrid w:val="0"/>
          <w:color w:val="000000"/>
          <w:sz w:val="22"/>
          <w:szCs w:val="22"/>
          <w:lang w:eastAsia="es-CO"/>
        </w:rPr>
        <w:t>Las tarifas se actualizarán cada año, de acuerdo a lo establecido en la minuta del contrato de concesión y deberán ser ajustadas a la centena más cercana, con el fin de facilitar el recaudo por parte del Concesionario.</w:t>
      </w:r>
    </w:p>
    <w:p w:rsidR="009D7CB1" w:rsidRPr="0086497F" w:rsidRDefault="009D7CB1" w:rsidP="009D7CB1">
      <w:pPr>
        <w:autoSpaceDE w:val="0"/>
        <w:autoSpaceDN w:val="0"/>
        <w:adjustRightInd w:val="0"/>
        <w:jc w:val="both"/>
        <w:rPr>
          <w:rFonts w:ascii="Times New Roman" w:hAnsi="Times New Roman"/>
          <w:b/>
          <w:sz w:val="22"/>
          <w:szCs w:val="22"/>
        </w:rPr>
      </w:pPr>
    </w:p>
    <w:p w:rsidR="009D7CB1" w:rsidRPr="0086497F" w:rsidRDefault="009D7CB1" w:rsidP="009D7CB1">
      <w:pPr>
        <w:tabs>
          <w:tab w:val="left" w:pos="0"/>
        </w:tabs>
        <w:jc w:val="both"/>
        <w:rPr>
          <w:rFonts w:ascii="Times New Roman" w:hAnsi="Times New Roman"/>
          <w:sz w:val="22"/>
          <w:szCs w:val="22"/>
        </w:rPr>
      </w:pPr>
      <w:r w:rsidRPr="0086497F">
        <w:rPr>
          <w:rFonts w:ascii="Times New Roman" w:hAnsi="Times New Roman"/>
          <w:b/>
          <w:sz w:val="22"/>
          <w:szCs w:val="22"/>
        </w:rPr>
        <w:t>ARTÍCULO QUINTO</w:t>
      </w:r>
      <w:r w:rsidRPr="0086497F">
        <w:rPr>
          <w:rFonts w:ascii="Times New Roman" w:hAnsi="Times New Roman"/>
          <w:sz w:val="22"/>
          <w:szCs w:val="22"/>
        </w:rPr>
        <w:t xml:space="preserve">: Seis meses antes de la instalación de las casetas de peaje, la Agencia Nacional de Infraestructura deberá socializarlas con las comunidades del sector. </w:t>
      </w:r>
    </w:p>
    <w:p w:rsidR="009D7CB1" w:rsidRPr="0086497F" w:rsidRDefault="009D7CB1" w:rsidP="009D7CB1">
      <w:pPr>
        <w:tabs>
          <w:tab w:val="left" w:pos="0"/>
        </w:tabs>
        <w:jc w:val="both"/>
        <w:rPr>
          <w:rFonts w:ascii="Times New Roman" w:hAnsi="Times New Roman"/>
          <w:sz w:val="22"/>
          <w:szCs w:val="22"/>
        </w:rPr>
      </w:pPr>
    </w:p>
    <w:p w:rsidR="009D7CB1" w:rsidRPr="0086497F" w:rsidRDefault="009D7CB1" w:rsidP="009D7CB1">
      <w:pPr>
        <w:tabs>
          <w:tab w:val="left" w:pos="0"/>
        </w:tabs>
        <w:jc w:val="both"/>
        <w:rPr>
          <w:rFonts w:ascii="Times New Roman" w:hAnsi="Times New Roman"/>
          <w:sz w:val="22"/>
          <w:szCs w:val="22"/>
        </w:rPr>
      </w:pPr>
      <w:r w:rsidRPr="0086497F">
        <w:rPr>
          <w:rFonts w:ascii="Times New Roman" w:hAnsi="Times New Roman"/>
          <w:b/>
          <w:sz w:val="22"/>
          <w:szCs w:val="22"/>
        </w:rPr>
        <w:t xml:space="preserve">ARTÍCULO SEXTO: </w:t>
      </w:r>
      <w:r w:rsidRPr="0086497F">
        <w:rPr>
          <w:rFonts w:ascii="Times New Roman" w:hAnsi="Times New Roman"/>
          <w:sz w:val="22"/>
          <w:szCs w:val="22"/>
        </w:rPr>
        <w:t xml:space="preserve">La presente Resolución rige a partir de la fecha de su publicación. </w:t>
      </w:r>
    </w:p>
    <w:p w:rsidR="00D724F0" w:rsidRPr="0086497F" w:rsidRDefault="00D724F0" w:rsidP="00945CD4">
      <w:pPr>
        <w:jc w:val="both"/>
        <w:rPr>
          <w:rFonts w:ascii="Times New Roman" w:hAnsi="Times New Roman"/>
          <w:sz w:val="22"/>
          <w:szCs w:val="22"/>
        </w:rPr>
      </w:pPr>
    </w:p>
    <w:p w:rsidR="00945CD4" w:rsidRPr="0086497F" w:rsidRDefault="00945CD4" w:rsidP="005C62AF">
      <w:pPr>
        <w:jc w:val="both"/>
        <w:rPr>
          <w:rFonts w:ascii="Times New Roman" w:hAnsi="Times New Roman"/>
          <w:b/>
          <w:sz w:val="22"/>
          <w:szCs w:val="22"/>
        </w:rPr>
      </w:pPr>
    </w:p>
    <w:p w:rsidR="00945CD4" w:rsidRPr="0086497F" w:rsidRDefault="00945CD4" w:rsidP="005C62AF">
      <w:pPr>
        <w:jc w:val="both"/>
        <w:rPr>
          <w:rFonts w:ascii="Times New Roman" w:hAnsi="Times New Roman"/>
          <w:b/>
          <w:sz w:val="22"/>
          <w:szCs w:val="22"/>
        </w:rPr>
      </w:pPr>
    </w:p>
    <w:p w:rsidR="00945CD4" w:rsidRPr="0086497F" w:rsidRDefault="00945CD4" w:rsidP="005C62AF">
      <w:pPr>
        <w:jc w:val="both"/>
        <w:rPr>
          <w:rFonts w:ascii="Times New Roman" w:hAnsi="Times New Roman"/>
          <w:b/>
          <w:sz w:val="22"/>
          <w:szCs w:val="22"/>
        </w:rPr>
      </w:pPr>
    </w:p>
    <w:p w:rsidR="005C62AF" w:rsidRPr="0086497F" w:rsidRDefault="005C62AF" w:rsidP="00945CD4">
      <w:pPr>
        <w:jc w:val="both"/>
        <w:rPr>
          <w:rFonts w:ascii="Times New Roman" w:hAnsi="Times New Roman"/>
          <w:sz w:val="22"/>
          <w:szCs w:val="22"/>
        </w:rPr>
      </w:pPr>
      <w:r w:rsidRPr="0086497F">
        <w:rPr>
          <w:rFonts w:ascii="Times New Roman" w:hAnsi="Times New Roman"/>
          <w:sz w:val="22"/>
          <w:szCs w:val="22"/>
        </w:rPr>
        <w:t xml:space="preserve"> </w:t>
      </w:r>
    </w:p>
    <w:p w:rsidR="005C62AF" w:rsidRPr="0086497F" w:rsidRDefault="005C62AF" w:rsidP="005C62AF">
      <w:pPr>
        <w:tabs>
          <w:tab w:val="left" w:pos="0"/>
        </w:tabs>
        <w:rPr>
          <w:rFonts w:ascii="Times New Roman" w:hAnsi="Times New Roman"/>
          <w:sz w:val="22"/>
          <w:szCs w:val="22"/>
        </w:rPr>
      </w:pPr>
      <w:r w:rsidRPr="0086497F">
        <w:rPr>
          <w:rFonts w:ascii="Times New Roman" w:hAnsi="Times New Roman"/>
          <w:sz w:val="22"/>
          <w:szCs w:val="22"/>
        </w:rPr>
        <w:t xml:space="preserve">Dada en Bogotá D.C., a los </w:t>
      </w:r>
    </w:p>
    <w:p w:rsidR="005C62AF" w:rsidRPr="0086497F" w:rsidRDefault="005C62AF" w:rsidP="005C62AF">
      <w:pPr>
        <w:tabs>
          <w:tab w:val="left" w:pos="0"/>
        </w:tabs>
        <w:jc w:val="both"/>
        <w:rPr>
          <w:rFonts w:ascii="Times New Roman" w:hAnsi="Times New Roman"/>
          <w:sz w:val="22"/>
          <w:szCs w:val="22"/>
        </w:rPr>
      </w:pPr>
    </w:p>
    <w:p w:rsidR="005C62AF" w:rsidRPr="0086497F" w:rsidRDefault="005C62AF" w:rsidP="005C62AF">
      <w:pPr>
        <w:tabs>
          <w:tab w:val="left" w:pos="0"/>
        </w:tabs>
        <w:jc w:val="both"/>
        <w:rPr>
          <w:rFonts w:ascii="Times New Roman" w:hAnsi="Times New Roman"/>
          <w:sz w:val="22"/>
          <w:szCs w:val="22"/>
        </w:rPr>
      </w:pPr>
    </w:p>
    <w:p w:rsidR="005C62AF" w:rsidRPr="0086497F" w:rsidRDefault="005C62AF" w:rsidP="005C62AF">
      <w:pPr>
        <w:tabs>
          <w:tab w:val="left" w:pos="0"/>
        </w:tabs>
        <w:jc w:val="both"/>
        <w:rPr>
          <w:rFonts w:ascii="Times New Roman" w:hAnsi="Times New Roman"/>
          <w:sz w:val="22"/>
          <w:szCs w:val="22"/>
        </w:rPr>
      </w:pPr>
    </w:p>
    <w:p w:rsidR="005C62AF" w:rsidRPr="0086497F" w:rsidRDefault="005C62AF" w:rsidP="005C62AF">
      <w:pPr>
        <w:tabs>
          <w:tab w:val="left" w:pos="0"/>
        </w:tabs>
        <w:jc w:val="both"/>
        <w:rPr>
          <w:rFonts w:ascii="Times New Roman" w:hAnsi="Times New Roman"/>
          <w:sz w:val="22"/>
          <w:szCs w:val="22"/>
        </w:rPr>
      </w:pPr>
    </w:p>
    <w:p w:rsidR="005C62AF" w:rsidRPr="0086497F" w:rsidRDefault="005C62AF" w:rsidP="005C62AF">
      <w:pPr>
        <w:tabs>
          <w:tab w:val="left" w:pos="0"/>
        </w:tabs>
        <w:jc w:val="both"/>
        <w:rPr>
          <w:rFonts w:ascii="Times New Roman" w:hAnsi="Times New Roman"/>
          <w:sz w:val="22"/>
          <w:szCs w:val="22"/>
        </w:rPr>
      </w:pPr>
    </w:p>
    <w:p w:rsidR="005C62AF" w:rsidRPr="0086497F" w:rsidRDefault="005C62AF" w:rsidP="005C62AF">
      <w:pPr>
        <w:tabs>
          <w:tab w:val="left" w:pos="0"/>
        </w:tabs>
        <w:jc w:val="both"/>
        <w:rPr>
          <w:rFonts w:ascii="Times New Roman" w:hAnsi="Times New Roman"/>
          <w:sz w:val="22"/>
          <w:szCs w:val="22"/>
        </w:rPr>
      </w:pPr>
    </w:p>
    <w:p w:rsidR="005C62AF" w:rsidRPr="0086497F" w:rsidRDefault="005C62AF" w:rsidP="005C62AF">
      <w:pPr>
        <w:tabs>
          <w:tab w:val="left" w:pos="0"/>
        </w:tabs>
        <w:jc w:val="both"/>
        <w:rPr>
          <w:rFonts w:ascii="Times New Roman" w:hAnsi="Times New Roman"/>
          <w:sz w:val="22"/>
          <w:szCs w:val="22"/>
        </w:rPr>
      </w:pPr>
    </w:p>
    <w:p w:rsidR="005C62AF" w:rsidRPr="0086497F" w:rsidRDefault="005C62AF" w:rsidP="005C62AF">
      <w:pPr>
        <w:tabs>
          <w:tab w:val="left" w:pos="0"/>
        </w:tabs>
        <w:jc w:val="both"/>
        <w:rPr>
          <w:rFonts w:ascii="Times New Roman" w:hAnsi="Times New Roman"/>
          <w:sz w:val="22"/>
          <w:szCs w:val="22"/>
        </w:rPr>
      </w:pPr>
    </w:p>
    <w:p w:rsidR="005C62AF" w:rsidRPr="0086497F" w:rsidRDefault="005C62AF" w:rsidP="005C62AF">
      <w:pPr>
        <w:tabs>
          <w:tab w:val="left" w:pos="0"/>
        </w:tabs>
        <w:jc w:val="center"/>
        <w:rPr>
          <w:rFonts w:ascii="Times New Roman" w:hAnsi="Times New Roman"/>
          <w:b/>
          <w:sz w:val="22"/>
          <w:szCs w:val="22"/>
        </w:rPr>
      </w:pPr>
      <w:r w:rsidRPr="0086497F">
        <w:rPr>
          <w:rFonts w:ascii="Times New Roman" w:hAnsi="Times New Roman"/>
          <w:b/>
          <w:sz w:val="22"/>
          <w:szCs w:val="22"/>
        </w:rPr>
        <w:t>CECILIA ÁLVAREZ - CORREA GLEN</w:t>
      </w:r>
    </w:p>
    <w:p w:rsidR="005C62AF" w:rsidRPr="0086497F" w:rsidRDefault="005C62AF" w:rsidP="005C62AF">
      <w:pPr>
        <w:tabs>
          <w:tab w:val="left" w:pos="0"/>
        </w:tabs>
        <w:jc w:val="center"/>
        <w:rPr>
          <w:rFonts w:ascii="Times New Roman" w:hAnsi="Times New Roman"/>
          <w:sz w:val="22"/>
          <w:szCs w:val="22"/>
        </w:rPr>
      </w:pPr>
      <w:r w:rsidRPr="0086497F">
        <w:rPr>
          <w:rFonts w:ascii="Times New Roman" w:hAnsi="Times New Roman"/>
          <w:b/>
          <w:sz w:val="22"/>
          <w:szCs w:val="22"/>
        </w:rPr>
        <w:t>Ministra de Transporte</w:t>
      </w:r>
    </w:p>
    <w:p w:rsidR="005C62AF" w:rsidRPr="0086497F" w:rsidRDefault="005C62AF" w:rsidP="005C62AF">
      <w:pPr>
        <w:rPr>
          <w:rFonts w:ascii="Times New Roman" w:hAnsi="Times New Roman"/>
          <w:sz w:val="22"/>
          <w:szCs w:val="22"/>
        </w:rPr>
      </w:pPr>
    </w:p>
    <w:p w:rsidR="005C62AF" w:rsidRPr="0086497F" w:rsidRDefault="005C62AF" w:rsidP="005C62AF">
      <w:pPr>
        <w:pStyle w:val="Textoindependiente"/>
        <w:contextualSpacing/>
        <w:rPr>
          <w:rFonts w:ascii="Times New Roman" w:hAnsi="Times New Roman"/>
          <w:sz w:val="22"/>
          <w:szCs w:val="22"/>
        </w:rPr>
      </w:pPr>
    </w:p>
    <w:p w:rsidR="005C62AF" w:rsidRPr="0086497F" w:rsidRDefault="005C62AF" w:rsidP="005C62AF">
      <w:pPr>
        <w:pStyle w:val="Textoindependiente"/>
        <w:contextualSpacing/>
        <w:rPr>
          <w:rFonts w:ascii="Times New Roman" w:hAnsi="Times New Roman"/>
          <w:sz w:val="22"/>
          <w:szCs w:val="22"/>
        </w:rPr>
      </w:pPr>
    </w:p>
    <w:p w:rsidR="005C62AF" w:rsidRPr="0086497F" w:rsidRDefault="00CB0251" w:rsidP="00CB0251">
      <w:pPr>
        <w:pStyle w:val="Textoindependiente"/>
        <w:contextualSpacing/>
        <w:rPr>
          <w:rFonts w:ascii="Times New Roman" w:hAnsi="Times New Roman"/>
          <w:sz w:val="16"/>
          <w:szCs w:val="16"/>
        </w:rPr>
      </w:pPr>
      <w:r w:rsidRPr="0086497F">
        <w:rPr>
          <w:rFonts w:ascii="Times New Roman" w:hAnsi="Times New Roman"/>
          <w:sz w:val="16"/>
          <w:szCs w:val="16"/>
        </w:rPr>
        <w:t>Proyectó: Alex Samuel Wihiler Bautista Experto G3-07 Vicepresidencia de Estructuración</w:t>
      </w:r>
    </w:p>
    <w:p w:rsidR="00CB0251" w:rsidRPr="0086497F" w:rsidRDefault="00CB0251" w:rsidP="00CB0251">
      <w:pPr>
        <w:pStyle w:val="Textoindependiente"/>
        <w:contextualSpacing/>
        <w:rPr>
          <w:rFonts w:ascii="Times New Roman" w:hAnsi="Times New Roman"/>
          <w:sz w:val="16"/>
          <w:szCs w:val="16"/>
        </w:rPr>
      </w:pPr>
      <w:r w:rsidRPr="0086497F">
        <w:rPr>
          <w:rFonts w:ascii="Times New Roman" w:hAnsi="Times New Roman"/>
          <w:sz w:val="16"/>
          <w:szCs w:val="16"/>
        </w:rPr>
        <w:t xml:space="preserve">                 Juan José Aguilar Higuera- Experto G3-05 Vicepresidencia Jurídica-GJE</w:t>
      </w:r>
    </w:p>
    <w:p w:rsidR="00CB0251" w:rsidRPr="0086497F" w:rsidRDefault="00CB0251" w:rsidP="00CB0251">
      <w:pPr>
        <w:pStyle w:val="Textoindependiente"/>
        <w:contextualSpacing/>
        <w:rPr>
          <w:rFonts w:ascii="Times New Roman" w:hAnsi="Times New Roman"/>
          <w:sz w:val="16"/>
          <w:szCs w:val="16"/>
        </w:rPr>
      </w:pPr>
      <w:r w:rsidRPr="0086497F">
        <w:rPr>
          <w:rFonts w:ascii="Times New Roman" w:hAnsi="Times New Roman"/>
          <w:sz w:val="16"/>
          <w:szCs w:val="16"/>
        </w:rPr>
        <w:t xml:space="preserve">Revisó: Juan Carlos Rengifo Ramirez- Gerente de Proyectos Carreteros –Vicepresidencia de Estructuración </w:t>
      </w:r>
    </w:p>
    <w:p w:rsidR="00CB0251" w:rsidRPr="0086497F" w:rsidRDefault="00CB0251" w:rsidP="00CB0251">
      <w:pPr>
        <w:pStyle w:val="Textoindependiente"/>
        <w:contextualSpacing/>
        <w:rPr>
          <w:rFonts w:ascii="Times New Roman" w:hAnsi="Times New Roman"/>
          <w:sz w:val="16"/>
          <w:szCs w:val="16"/>
        </w:rPr>
      </w:pPr>
      <w:r w:rsidRPr="0086497F">
        <w:rPr>
          <w:rFonts w:ascii="Times New Roman" w:hAnsi="Times New Roman"/>
          <w:sz w:val="16"/>
          <w:szCs w:val="16"/>
        </w:rPr>
        <w:lastRenderedPageBreak/>
        <w:t xml:space="preserve">              Diana Patricia Bernal Pinzón- Gerente Jurídica Asesoría en Estructuración- Vicepresidencia Jurídica </w:t>
      </w:r>
    </w:p>
    <w:p w:rsidR="00CB0251" w:rsidRPr="0086497F" w:rsidRDefault="00CB0251" w:rsidP="00CB0251">
      <w:pPr>
        <w:pStyle w:val="Textoindependiente"/>
        <w:contextualSpacing/>
        <w:rPr>
          <w:rFonts w:ascii="Times New Roman" w:hAnsi="Times New Roman"/>
          <w:sz w:val="16"/>
          <w:szCs w:val="16"/>
        </w:rPr>
      </w:pPr>
      <w:r w:rsidRPr="0086497F">
        <w:rPr>
          <w:rFonts w:ascii="Times New Roman" w:hAnsi="Times New Roman"/>
          <w:sz w:val="16"/>
          <w:szCs w:val="16"/>
        </w:rPr>
        <w:t>Aprobó Beatriz Eugenia Morales Velez- Vicepresidenta de Estructuración</w:t>
      </w:r>
    </w:p>
    <w:p w:rsidR="00CB0251" w:rsidRPr="0086497F" w:rsidRDefault="00CB0251" w:rsidP="00CB0251">
      <w:pPr>
        <w:pStyle w:val="Textoindependiente"/>
        <w:contextualSpacing/>
        <w:rPr>
          <w:rFonts w:ascii="Times New Roman" w:hAnsi="Times New Roman"/>
          <w:sz w:val="16"/>
          <w:szCs w:val="16"/>
        </w:rPr>
      </w:pPr>
      <w:r w:rsidRPr="0086497F">
        <w:rPr>
          <w:rFonts w:ascii="Times New Roman" w:hAnsi="Times New Roman"/>
          <w:sz w:val="16"/>
          <w:szCs w:val="16"/>
        </w:rPr>
        <w:t xml:space="preserve">              Hector Jaime Pinilla Ortiz –Vicepresidente Jurídico </w:t>
      </w:r>
    </w:p>
    <w:p w:rsidR="005C62AF" w:rsidRPr="0086497F" w:rsidRDefault="005C62AF" w:rsidP="00CB0251">
      <w:pPr>
        <w:pStyle w:val="Textoindependiente"/>
        <w:contextualSpacing/>
        <w:rPr>
          <w:rFonts w:ascii="Times New Roman" w:hAnsi="Times New Roman"/>
          <w:sz w:val="16"/>
          <w:szCs w:val="16"/>
        </w:rPr>
      </w:pPr>
    </w:p>
    <w:p w:rsidR="00045600" w:rsidRPr="0086497F" w:rsidRDefault="00045600">
      <w:pPr>
        <w:rPr>
          <w:rFonts w:ascii="Times New Roman" w:hAnsi="Times New Roman"/>
          <w:sz w:val="22"/>
          <w:szCs w:val="22"/>
        </w:rPr>
      </w:pPr>
    </w:p>
    <w:sectPr w:rsidR="00045600" w:rsidRPr="0086497F" w:rsidSect="005C62AF">
      <w:headerReference w:type="default" r:id="rId11"/>
      <w:headerReference w:type="first" r:id="rId12"/>
      <w:endnotePr>
        <w:numFmt w:val="decimal"/>
      </w:endnotePr>
      <w:pgSz w:w="12240" w:h="18720" w:code="14"/>
      <w:pgMar w:top="1417" w:right="1701" w:bottom="1417" w:left="1701" w:header="1021" w:footer="567" w:gutter="0"/>
      <w:pgBorders>
        <w:top w:val="single" w:sz="4" w:space="15" w:color="auto"/>
        <w:left w:val="single" w:sz="4" w:space="15" w:color="auto"/>
        <w:bottom w:val="single" w:sz="4" w:space="15" w:color="auto"/>
        <w:right w:val="single" w:sz="4" w:space="15" w:color="auto"/>
      </w:pgBorders>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A21" w:rsidRDefault="00AA4A21" w:rsidP="00E42CA6">
      <w:r>
        <w:separator/>
      </w:r>
    </w:p>
  </w:endnote>
  <w:endnote w:type="continuationSeparator" w:id="0">
    <w:p w:rsidR="00AA4A21" w:rsidRDefault="00AA4A21" w:rsidP="00E4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pple LiGothic Medium">
    <w:charset w:val="51"/>
    <w:family w:val="auto"/>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Futura Bk BT">
    <w:altName w:val="Segoe UI"/>
    <w:charset w:val="00"/>
    <w:family w:val="swiss"/>
    <w:pitch w:val="variable"/>
    <w:sig w:usb0="00000001"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A21" w:rsidRDefault="00AA4A21" w:rsidP="00E42CA6">
      <w:r>
        <w:separator/>
      </w:r>
    </w:p>
  </w:footnote>
  <w:footnote w:type="continuationSeparator" w:id="0">
    <w:p w:rsidR="00AA4A21" w:rsidRDefault="00AA4A21" w:rsidP="00E42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A90" w:rsidRPr="00F531A0" w:rsidRDefault="002D773A">
    <w:pPr>
      <w:tabs>
        <w:tab w:val="left" w:pos="-720"/>
      </w:tabs>
      <w:suppressAutoHyphens/>
      <w:jc w:val="both"/>
      <w:rPr>
        <w:rFonts w:ascii="Garamond" w:hAnsi="Garamond"/>
        <w:b/>
        <w:spacing w:val="-3"/>
        <w:sz w:val="22"/>
        <w:szCs w:val="22"/>
      </w:rPr>
    </w:pPr>
    <w:r w:rsidRPr="00F531A0">
      <w:rPr>
        <w:rFonts w:ascii="Garamond" w:hAnsi="Garamond"/>
        <w:b/>
        <w:spacing w:val="-3"/>
        <w:sz w:val="22"/>
        <w:szCs w:val="22"/>
      </w:rPr>
      <w:t xml:space="preserve">RESOLUCIÓN NÚMERO _            </w:t>
    </w:r>
    <w:r>
      <w:rPr>
        <w:rFonts w:ascii="Garamond" w:hAnsi="Garamond"/>
        <w:b/>
        <w:spacing w:val="-3"/>
        <w:sz w:val="22"/>
        <w:szCs w:val="22"/>
      </w:rPr>
      <w:t xml:space="preserve">      </w:t>
    </w:r>
    <w:r w:rsidRPr="00F531A0">
      <w:rPr>
        <w:rFonts w:ascii="Garamond" w:hAnsi="Garamond"/>
        <w:b/>
        <w:spacing w:val="-3"/>
        <w:sz w:val="22"/>
        <w:szCs w:val="22"/>
      </w:rPr>
      <w:t xml:space="preserve">      DEL</w:t>
    </w:r>
    <w:r>
      <w:rPr>
        <w:rFonts w:ascii="Garamond" w:hAnsi="Garamond"/>
        <w:b/>
        <w:spacing w:val="-3"/>
        <w:sz w:val="22"/>
        <w:szCs w:val="22"/>
      </w:rPr>
      <w:t xml:space="preserve">                   </w:t>
    </w:r>
    <w:r w:rsidRPr="00F531A0">
      <w:rPr>
        <w:rFonts w:ascii="Garamond" w:hAnsi="Garamond"/>
        <w:b/>
        <w:spacing w:val="-3"/>
        <w:sz w:val="22"/>
        <w:szCs w:val="22"/>
      </w:rPr>
      <w:t xml:space="preserve">           DE</w:t>
    </w:r>
    <w:r>
      <w:rPr>
        <w:rFonts w:ascii="Garamond" w:hAnsi="Garamond"/>
        <w:b/>
        <w:spacing w:val="-3"/>
        <w:sz w:val="22"/>
        <w:szCs w:val="22"/>
      </w:rPr>
      <w:t xml:space="preserve">    </w:t>
    </w:r>
    <w:r w:rsidRPr="00F531A0">
      <w:rPr>
        <w:rFonts w:ascii="Garamond" w:hAnsi="Garamond"/>
        <w:b/>
        <w:spacing w:val="-3"/>
        <w:sz w:val="22"/>
        <w:szCs w:val="22"/>
      </w:rPr>
      <w:t xml:space="preserve">             HOJA No. </w:t>
    </w:r>
    <w:r w:rsidRPr="00F531A0">
      <w:rPr>
        <w:rStyle w:val="Nmerodepgina"/>
        <w:rFonts w:ascii="Garamond" w:hAnsi="Garamond"/>
        <w:b/>
        <w:sz w:val="22"/>
        <w:szCs w:val="22"/>
      </w:rPr>
      <w:fldChar w:fldCharType="begin"/>
    </w:r>
    <w:r w:rsidRPr="00F531A0">
      <w:rPr>
        <w:rStyle w:val="Nmerodepgina"/>
        <w:rFonts w:ascii="Garamond" w:hAnsi="Garamond"/>
        <w:b/>
        <w:sz w:val="22"/>
        <w:szCs w:val="22"/>
      </w:rPr>
      <w:instrText xml:space="preserve"> PAGE </w:instrText>
    </w:r>
    <w:r w:rsidRPr="00F531A0">
      <w:rPr>
        <w:rStyle w:val="Nmerodepgina"/>
        <w:rFonts w:ascii="Garamond" w:hAnsi="Garamond"/>
        <w:b/>
        <w:sz w:val="22"/>
        <w:szCs w:val="22"/>
      </w:rPr>
      <w:fldChar w:fldCharType="separate"/>
    </w:r>
    <w:r w:rsidR="00184DF1">
      <w:rPr>
        <w:rStyle w:val="Nmerodepgina"/>
        <w:rFonts w:ascii="Garamond" w:hAnsi="Garamond"/>
        <w:b/>
        <w:noProof/>
        <w:sz w:val="22"/>
        <w:szCs w:val="22"/>
      </w:rPr>
      <w:t>5</w:t>
    </w:r>
    <w:r w:rsidRPr="00F531A0">
      <w:rPr>
        <w:rStyle w:val="Nmerodepgina"/>
        <w:rFonts w:ascii="Garamond" w:hAnsi="Garamond"/>
        <w:b/>
        <w:sz w:val="22"/>
        <w:szCs w:val="22"/>
      </w:rPr>
      <w:fldChar w:fldCharType="end"/>
    </w:r>
  </w:p>
  <w:p w:rsidR="00866A90" w:rsidRPr="00F531A0" w:rsidRDefault="00AA4A21">
    <w:pPr>
      <w:ind w:right="360"/>
      <w:jc w:val="both"/>
      <w:rPr>
        <w:rFonts w:ascii="Garamond" w:hAnsi="Garamond"/>
        <w:i/>
        <w:spacing w:val="-3"/>
        <w:sz w:val="22"/>
        <w:szCs w:val="22"/>
      </w:rPr>
    </w:pPr>
  </w:p>
  <w:p w:rsidR="00866A90" w:rsidRPr="00F531A0" w:rsidRDefault="00AA4A21" w:rsidP="006F3983">
    <w:pPr>
      <w:rPr>
        <w:rFonts w:ascii="Garamond" w:hAnsi="Garamond"/>
        <w:i/>
        <w:sz w:val="22"/>
        <w:szCs w:val="22"/>
      </w:rPr>
    </w:pPr>
  </w:p>
  <w:p w:rsidR="00E42CA6" w:rsidRDefault="00E42CA6" w:rsidP="00E42CA6">
    <w:pPr>
      <w:pStyle w:val="Default"/>
      <w:jc w:val="center"/>
      <w:rPr>
        <w:rFonts w:ascii="Futura Bk BT" w:hAnsi="Futura Bk BT"/>
        <w:sz w:val="20"/>
        <w:szCs w:val="20"/>
      </w:rPr>
    </w:pPr>
    <w:r w:rsidRPr="002C79A1">
      <w:rPr>
        <w:rFonts w:ascii="Futura Bk BT" w:hAnsi="Futura Bk BT"/>
        <w:sz w:val="20"/>
        <w:szCs w:val="20"/>
      </w:rPr>
      <w:t>“Por la cual se emite Concepto vinculante previo al establecimiento de</w:t>
    </w:r>
    <w:r>
      <w:rPr>
        <w:rFonts w:ascii="Futura Bk BT" w:hAnsi="Futura Bk BT"/>
        <w:sz w:val="20"/>
        <w:szCs w:val="20"/>
      </w:rPr>
      <w:t xml:space="preserve"> una estación de peaje denominada Ancón Sur, se establecen las tarifas a cobrar en la estación de peaje antes mencionada, como en la estación denominada Amagá que pertenecen al Proyecto vial “Conexión Pacifico 1” del Proyecto “Autopistas de la Prosperidad”  </w:t>
    </w:r>
  </w:p>
  <w:p w:rsidR="00CB3BC0" w:rsidRPr="00CB3BC0" w:rsidRDefault="00E42CA6" w:rsidP="00E42CA6">
    <w:pPr>
      <w:pStyle w:val="Default"/>
      <w:jc w:val="center"/>
      <w:rPr>
        <w:rFonts w:ascii="Futura Bk BT" w:hAnsi="Futura Bk BT"/>
        <w:sz w:val="22"/>
        <w:szCs w:val="22"/>
      </w:rPr>
    </w:pPr>
    <w:r w:rsidRPr="00CB3BC0">
      <w:rPr>
        <w:rFonts w:ascii="Futura Bk BT" w:hAnsi="Futura Bk BT"/>
        <w:sz w:val="22"/>
        <w:szCs w:val="22"/>
      </w:rPr>
      <w:t xml:space="preserve"> </w:t>
    </w:r>
  </w:p>
  <w:p w:rsidR="00FB5E81" w:rsidRPr="00CB3BC0" w:rsidRDefault="00AA4A21" w:rsidP="00FB5E81">
    <w:pPr>
      <w:pBdr>
        <w:bottom w:val="single" w:sz="12" w:space="1" w:color="auto"/>
      </w:pBdr>
      <w:tabs>
        <w:tab w:val="left" w:pos="4320"/>
      </w:tabs>
      <w:ind w:right="215"/>
      <w:jc w:val="center"/>
      <w:rPr>
        <w:rFonts w:ascii="Futura Bk BT" w:hAnsi="Futura Bk BT"/>
        <w:bCs/>
        <w:i/>
        <w:sz w:val="22"/>
        <w:szCs w:val="22"/>
        <w:lang w:val="es-ES"/>
      </w:rPr>
    </w:pPr>
  </w:p>
  <w:p w:rsidR="00FB5E81" w:rsidRPr="00FB5E81" w:rsidRDefault="00AA4A21" w:rsidP="00FB5E81">
    <w:pPr>
      <w:tabs>
        <w:tab w:val="left" w:pos="4320"/>
      </w:tabs>
      <w:ind w:right="215"/>
      <w:jc w:val="center"/>
      <w:rPr>
        <w:rFonts w:ascii="Futura Bk BT" w:hAnsi="Futura Bk BT" w:cs="Arial"/>
        <w:i/>
        <w:sz w:val="20"/>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A90" w:rsidRDefault="00AA4A21">
    <w:pPr>
      <w:pStyle w:val="Encabezado"/>
      <w:rPr>
        <w:lang w:val="es-MX"/>
      </w:rPr>
    </w:pPr>
  </w:p>
  <w:p w:rsidR="00866A90" w:rsidRDefault="00AA4A21">
    <w:pPr>
      <w:pStyle w:val="Encabezado"/>
      <w:rPr>
        <w:lang w:val="es-MX"/>
      </w:rPr>
    </w:pPr>
  </w:p>
  <w:p w:rsidR="00866A90" w:rsidRDefault="00AA4A21">
    <w:pPr>
      <w:pStyle w:val="Encabezado"/>
      <w:rPr>
        <w:lang w:val="es-MX"/>
      </w:rPr>
    </w:pPr>
  </w:p>
  <w:p w:rsidR="00866A90" w:rsidRPr="00A92D63" w:rsidRDefault="00AA4A21" w:rsidP="00A92D63">
    <w:pPr>
      <w:pStyle w:val="Encabezado"/>
      <w:tabs>
        <w:tab w:val="left" w:pos="43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2529A"/>
    <w:multiLevelType w:val="multilevel"/>
    <w:tmpl w:val="4DD4252A"/>
    <w:lvl w:ilvl="0">
      <w:start w:val="1"/>
      <w:numFmt w:val="upperRoman"/>
      <w:lvlText w:val="CAPÍTULO %1"/>
      <w:lvlJc w:val="left"/>
      <w:pPr>
        <w:ind w:left="432" w:hanging="432"/>
      </w:pPr>
      <w:rPr>
        <w:rFonts w:hint="default"/>
        <w:b/>
        <w:bCs/>
        <w:caps/>
        <w:u w:val="single"/>
      </w:rPr>
    </w:lvl>
    <w:lvl w:ilvl="1">
      <w:start w:val="1"/>
      <w:numFmt w:val="decimal"/>
      <w:isLgl/>
      <w:lvlText w:val="%1.%2"/>
      <w:lvlJc w:val="left"/>
      <w:pPr>
        <w:ind w:left="576" w:hanging="576"/>
      </w:pPr>
      <w:rPr>
        <w:rFonts w:hint="default"/>
        <w:b w:val="0"/>
        <w:i w:val="0"/>
      </w:rPr>
    </w:lvl>
    <w:lvl w:ilvl="2">
      <w:start w:val="1"/>
      <w:numFmt w:val="lowerLetter"/>
      <w:isLgl/>
      <w:lvlText w:val="%1.%2.%3."/>
      <w:lvlJc w:val="left"/>
      <w:pPr>
        <w:ind w:left="720" w:hanging="720"/>
      </w:pPr>
      <w:rPr>
        <w:rFonts w:hint="default"/>
        <w:b w:val="0"/>
      </w:rPr>
    </w:lvl>
    <w:lvl w:ilvl="3">
      <w:start w:val="1"/>
      <w:numFmt w:val="lowerLetter"/>
      <w:lvlText w:val="(%4)"/>
      <w:lvlJc w:val="left"/>
      <w:pPr>
        <w:ind w:left="864" w:hanging="864"/>
      </w:pPr>
      <w:rPr>
        <w:rFonts w:hint="default"/>
        <w:b w:val="0"/>
        <w:i w:val="0"/>
      </w:rPr>
    </w:lvl>
    <w:lvl w:ilvl="4">
      <w:start w:val="1"/>
      <w:numFmt w:val="lowerRoman"/>
      <w:lvlText w:val="(%5)"/>
      <w:lvlJc w:val="left"/>
      <w:pPr>
        <w:tabs>
          <w:tab w:val="num" w:pos="1361"/>
        </w:tabs>
        <w:ind w:left="1361" w:hanging="510"/>
      </w:pPr>
      <w:rPr>
        <w:rFonts w:hint="default"/>
        <w:b w:val="0"/>
      </w:rPr>
    </w:lvl>
    <w:lvl w:ilvl="5">
      <w:start w:val="1"/>
      <w:numFmt w:val="decimal"/>
      <w:lvlText w:val="(%6)"/>
      <w:lvlJc w:val="left"/>
      <w:pPr>
        <w:tabs>
          <w:tab w:val="num" w:pos="2608"/>
        </w:tabs>
        <w:ind w:left="2608" w:hanging="1134"/>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2AF"/>
    <w:rsid w:val="00045600"/>
    <w:rsid w:val="00175FCA"/>
    <w:rsid w:val="00184DF1"/>
    <w:rsid w:val="002A5B04"/>
    <w:rsid w:val="002D773A"/>
    <w:rsid w:val="002E5C91"/>
    <w:rsid w:val="00356181"/>
    <w:rsid w:val="0043588B"/>
    <w:rsid w:val="004F55F1"/>
    <w:rsid w:val="005A0E81"/>
    <w:rsid w:val="005C62AF"/>
    <w:rsid w:val="00776AED"/>
    <w:rsid w:val="00785057"/>
    <w:rsid w:val="0086497F"/>
    <w:rsid w:val="00945CD4"/>
    <w:rsid w:val="009D7CB1"/>
    <w:rsid w:val="00AA4A21"/>
    <w:rsid w:val="00AE573C"/>
    <w:rsid w:val="00BE7C7E"/>
    <w:rsid w:val="00C1745F"/>
    <w:rsid w:val="00C5532F"/>
    <w:rsid w:val="00CB0251"/>
    <w:rsid w:val="00D724F0"/>
    <w:rsid w:val="00D955DD"/>
    <w:rsid w:val="00E42CA6"/>
    <w:rsid w:val="00F45B22"/>
    <w:rsid w:val="00FF789D"/>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AF"/>
    <w:pPr>
      <w:spacing w:after="0" w:line="240" w:lineRule="auto"/>
    </w:pPr>
    <w:rPr>
      <w:rFonts w:ascii="Courier New" w:eastAsia="Times New Roman" w:hAnsi="Courier New" w:cs="Times New Roman"/>
      <w:sz w:val="24"/>
      <w:szCs w:val="20"/>
      <w:lang w:val="es-ES_tradnl" w:eastAsia="es-ES"/>
    </w:rPr>
  </w:style>
  <w:style w:type="paragraph" w:styleId="Ttulo1">
    <w:name w:val="heading 1"/>
    <w:aliases w:val="INFITULUA-T2,BONUS-T1,MT1,título 1"/>
    <w:basedOn w:val="Normal"/>
    <w:next w:val="Normal"/>
    <w:link w:val="Ttulo1Car"/>
    <w:qFormat/>
    <w:rsid w:val="00FF789D"/>
    <w:pPr>
      <w:keepNext/>
      <w:spacing w:before="240" w:after="60"/>
      <w:ind w:left="432" w:hanging="432"/>
      <w:jc w:val="center"/>
      <w:outlineLvl w:val="0"/>
    </w:pPr>
    <w:rPr>
      <w:rFonts w:ascii="Calibri" w:eastAsia="Cambria" w:hAnsi="Calibri" w:cs="Arial"/>
      <w:b/>
      <w:bCs/>
      <w:kern w:val="32"/>
      <w:sz w:val="26"/>
      <w:szCs w:val="26"/>
      <w:u w:val="single"/>
      <w:lang w:val="es-ES"/>
    </w:rPr>
  </w:style>
  <w:style w:type="paragraph" w:styleId="Ttulo2">
    <w:name w:val="heading 2"/>
    <w:aliases w:val="BONUS-T2"/>
    <w:basedOn w:val="Normal"/>
    <w:next w:val="Normal"/>
    <w:link w:val="Ttulo2Car"/>
    <w:qFormat/>
    <w:rsid w:val="005C62AF"/>
    <w:pPr>
      <w:keepNext/>
      <w:widowControl w:val="0"/>
      <w:jc w:val="center"/>
      <w:outlineLvl w:val="1"/>
    </w:pPr>
    <w:rPr>
      <w:rFonts w:ascii="Arial" w:hAnsi="Arial"/>
      <w:b/>
    </w:rPr>
  </w:style>
  <w:style w:type="paragraph" w:styleId="Ttulo3">
    <w:name w:val="heading 3"/>
    <w:aliases w:val="BONUS-T3 Final,Edgar 3,1.1.1Título 3,Título 3-BCN,3 bullet,2,H3,1,1Título 3"/>
    <w:basedOn w:val="Normal"/>
    <w:next w:val="Normal"/>
    <w:link w:val="Ttulo3Car"/>
    <w:qFormat/>
    <w:rsid w:val="00FF789D"/>
    <w:pPr>
      <w:keepNext/>
      <w:spacing w:before="240" w:after="60"/>
      <w:ind w:left="720" w:hanging="720"/>
      <w:jc w:val="both"/>
      <w:outlineLvl w:val="2"/>
    </w:pPr>
    <w:rPr>
      <w:rFonts w:ascii="Book Antiqua" w:eastAsia="Cambria" w:hAnsi="Book Antiqua" w:cs="Book Antiqua"/>
      <w:i/>
      <w:iCs/>
      <w:szCs w:val="24"/>
      <w:u w:val="single"/>
      <w:lang w:val="es-ES"/>
    </w:rPr>
  </w:style>
  <w:style w:type="paragraph" w:styleId="Ttulo7">
    <w:name w:val="heading 7"/>
    <w:basedOn w:val="Normal"/>
    <w:next w:val="Normal"/>
    <w:link w:val="Ttulo7Car"/>
    <w:uiPriority w:val="9"/>
    <w:unhideWhenUsed/>
    <w:qFormat/>
    <w:rsid w:val="00FF789D"/>
    <w:pPr>
      <w:keepNext/>
      <w:keepLines/>
      <w:spacing w:before="200"/>
      <w:ind w:left="1296" w:hanging="1296"/>
      <w:jc w:val="both"/>
      <w:outlineLvl w:val="6"/>
    </w:pPr>
    <w:rPr>
      <w:rFonts w:ascii="Calibri" w:eastAsia="MS Gothic" w:hAnsi="Calibri"/>
      <w:i/>
      <w:iCs/>
      <w:color w:val="404040"/>
      <w:szCs w:val="24"/>
    </w:rPr>
  </w:style>
  <w:style w:type="paragraph" w:styleId="Ttulo8">
    <w:name w:val="heading 8"/>
    <w:basedOn w:val="Normal"/>
    <w:next w:val="Normal"/>
    <w:link w:val="Ttulo8Car"/>
    <w:uiPriority w:val="9"/>
    <w:unhideWhenUsed/>
    <w:qFormat/>
    <w:rsid w:val="00FF789D"/>
    <w:pPr>
      <w:keepNext/>
      <w:keepLines/>
      <w:spacing w:before="200"/>
      <w:ind w:left="1440" w:hanging="1440"/>
      <w:jc w:val="both"/>
      <w:outlineLvl w:val="7"/>
    </w:pPr>
    <w:rPr>
      <w:rFonts w:ascii="Calibri" w:eastAsia="MS Gothic" w:hAnsi="Calibri"/>
      <w:color w:val="404040"/>
      <w:sz w:val="20"/>
    </w:rPr>
  </w:style>
  <w:style w:type="paragraph" w:styleId="Ttulo9">
    <w:name w:val="heading 9"/>
    <w:basedOn w:val="Normal"/>
    <w:next w:val="Normal"/>
    <w:link w:val="Ttulo9Car"/>
    <w:uiPriority w:val="9"/>
    <w:unhideWhenUsed/>
    <w:qFormat/>
    <w:rsid w:val="00FF789D"/>
    <w:pPr>
      <w:keepNext/>
      <w:keepLines/>
      <w:spacing w:before="200"/>
      <w:ind w:left="1584" w:hanging="1584"/>
      <w:jc w:val="both"/>
      <w:outlineLvl w:val="8"/>
    </w:pPr>
    <w:rPr>
      <w:rFonts w:ascii="Calibri" w:eastAsia="MS Gothic" w:hAnsi="Calibri"/>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BONUS-T2 Car"/>
    <w:basedOn w:val="Fuentedeprrafopredeter"/>
    <w:link w:val="Ttulo2"/>
    <w:rsid w:val="005C62AF"/>
    <w:rPr>
      <w:rFonts w:ascii="Arial" w:eastAsia="Times New Roman" w:hAnsi="Arial" w:cs="Times New Roman"/>
      <w:b/>
      <w:sz w:val="24"/>
      <w:szCs w:val="20"/>
      <w:lang w:val="es-ES_tradnl" w:eastAsia="es-ES"/>
    </w:rPr>
  </w:style>
  <w:style w:type="paragraph" w:customStyle="1" w:styleId="toa">
    <w:name w:val="toa"/>
    <w:basedOn w:val="Normal"/>
    <w:rsid w:val="005C62AF"/>
    <w:pPr>
      <w:tabs>
        <w:tab w:val="left" w:pos="9000"/>
        <w:tab w:val="right" w:pos="9360"/>
      </w:tabs>
      <w:suppressAutoHyphens/>
    </w:pPr>
    <w:rPr>
      <w:lang w:val="en-US"/>
    </w:rPr>
  </w:style>
  <w:style w:type="paragraph" w:styleId="Encabezado">
    <w:name w:val="header"/>
    <w:basedOn w:val="Normal"/>
    <w:link w:val="EncabezadoCar"/>
    <w:semiHidden/>
    <w:rsid w:val="005C62AF"/>
    <w:pPr>
      <w:tabs>
        <w:tab w:val="center" w:pos="4252"/>
        <w:tab w:val="right" w:pos="8504"/>
      </w:tabs>
    </w:pPr>
  </w:style>
  <w:style w:type="character" w:customStyle="1" w:styleId="EncabezadoCar">
    <w:name w:val="Encabezado Car"/>
    <w:basedOn w:val="Fuentedeprrafopredeter"/>
    <w:link w:val="Encabezado"/>
    <w:semiHidden/>
    <w:rsid w:val="005C62AF"/>
    <w:rPr>
      <w:rFonts w:ascii="Courier New" w:eastAsia="Times New Roman" w:hAnsi="Courier New" w:cs="Times New Roman"/>
      <w:sz w:val="24"/>
      <w:szCs w:val="20"/>
      <w:lang w:val="es-ES_tradnl" w:eastAsia="es-ES"/>
    </w:rPr>
  </w:style>
  <w:style w:type="character" w:styleId="Nmerodepgina">
    <w:name w:val="page number"/>
    <w:basedOn w:val="Fuentedeprrafopredeter"/>
    <w:semiHidden/>
    <w:rsid w:val="005C62AF"/>
  </w:style>
  <w:style w:type="paragraph" w:styleId="Textoindependiente">
    <w:name w:val="Body Text"/>
    <w:basedOn w:val="Normal"/>
    <w:link w:val="TextoindependienteCar"/>
    <w:semiHidden/>
    <w:rsid w:val="005C62AF"/>
    <w:pPr>
      <w:tabs>
        <w:tab w:val="left" w:pos="-720"/>
      </w:tabs>
      <w:suppressAutoHyphens/>
      <w:jc w:val="both"/>
    </w:pPr>
    <w:rPr>
      <w:rFonts w:ascii="Arial" w:hAnsi="Arial"/>
      <w:spacing w:val="-3"/>
      <w:sz w:val="28"/>
    </w:rPr>
  </w:style>
  <w:style w:type="character" w:customStyle="1" w:styleId="TextoindependienteCar">
    <w:name w:val="Texto independiente Car"/>
    <w:basedOn w:val="Fuentedeprrafopredeter"/>
    <w:link w:val="Textoindependiente"/>
    <w:semiHidden/>
    <w:rsid w:val="005C62AF"/>
    <w:rPr>
      <w:rFonts w:ascii="Arial" w:eastAsia="Times New Roman" w:hAnsi="Arial" w:cs="Times New Roman"/>
      <w:spacing w:val="-3"/>
      <w:sz w:val="28"/>
      <w:szCs w:val="20"/>
      <w:lang w:val="es-ES_tradnl" w:eastAsia="es-ES"/>
    </w:rPr>
  </w:style>
  <w:style w:type="paragraph" w:styleId="Textocomentario">
    <w:name w:val="annotation text"/>
    <w:basedOn w:val="Normal"/>
    <w:link w:val="TextocomentarioCar"/>
    <w:uiPriority w:val="99"/>
    <w:semiHidden/>
    <w:rsid w:val="005C62AF"/>
    <w:rPr>
      <w:rFonts w:ascii="Arial" w:hAnsi="Arial"/>
      <w:sz w:val="20"/>
      <w:lang w:val="es-ES"/>
    </w:rPr>
  </w:style>
  <w:style w:type="character" w:customStyle="1" w:styleId="TextocomentarioCar">
    <w:name w:val="Texto comentario Car"/>
    <w:basedOn w:val="Fuentedeprrafopredeter"/>
    <w:link w:val="Textocomentario"/>
    <w:uiPriority w:val="99"/>
    <w:semiHidden/>
    <w:rsid w:val="005C62AF"/>
    <w:rPr>
      <w:rFonts w:ascii="Arial" w:eastAsia="Times New Roman" w:hAnsi="Arial" w:cs="Times New Roman"/>
      <w:sz w:val="20"/>
      <w:szCs w:val="20"/>
      <w:lang w:val="es-ES" w:eastAsia="es-ES"/>
    </w:rPr>
  </w:style>
  <w:style w:type="paragraph" w:customStyle="1" w:styleId="Default">
    <w:name w:val="Default"/>
    <w:rsid w:val="005C62AF"/>
    <w:pPr>
      <w:autoSpaceDE w:val="0"/>
      <w:autoSpaceDN w:val="0"/>
      <w:adjustRightInd w:val="0"/>
      <w:spacing w:after="0" w:line="240" w:lineRule="auto"/>
    </w:pPr>
    <w:rPr>
      <w:rFonts w:ascii="Verdana" w:eastAsia="Times New Roman" w:hAnsi="Verdana" w:cs="Verdana"/>
      <w:color w:val="000000"/>
      <w:sz w:val="24"/>
      <w:szCs w:val="24"/>
      <w:lang w:val="es-ES" w:eastAsia="es-ES"/>
    </w:rPr>
  </w:style>
  <w:style w:type="character" w:styleId="Refdecomentario">
    <w:name w:val="annotation reference"/>
    <w:uiPriority w:val="99"/>
    <w:semiHidden/>
    <w:unhideWhenUsed/>
    <w:rsid w:val="005C62AF"/>
    <w:rPr>
      <w:sz w:val="16"/>
      <w:szCs w:val="16"/>
    </w:rPr>
  </w:style>
  <w:style w:type="paragraph" w:styleId="Textodeglobo">
    <w:name w:val="Balloon Text"/>
    <w:basedOn w:val="Normal"/>
    <w:link w:val="TextodegloboCar"/>
    <w:uiPriority w:val="99"/>
    <w:semiHidden/>
    <w:unhideWhenUsed/>
    <w:rsid w:val="005C62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62AF"/>
    <w:rPr>
      <w:rFonts w:ascii="Segoe UI" w:eastAsia="Times New Roman" w:hAnsi="Segoe UI" w:cs="Segoe UI"/>
      <w:sz w:val="18"/>
      <w:szCs w:val="18"/>
      <w:lang w:val="es-ES_tradnl" w:eastAsia="es-ES"/>
    </w:rPr>
  </w:style>
  <w:style w:type="paragraph" w:styleId="Piedepgina">
    <w:name w:val="footer"/>
    <w:basedOn w:val="Normal"/>
    <w:link w:val="PiedepginaCar"/>
    <w:uiPriority w:val="99"/>
    <w:unhideWhenUsed/>
    <w:rsid w:val="00E42CA6"/>
    <w:pPr>
      <w:tabs>
        <w:tab w:val="center" w:pos="4419"/>
        <w:tab w:val="right" w:pos="8838"/>
      </w:tabs>
    </w:pPr>
  </w:style>
  <w:style w:type="character" w:customStyle="1" w:styleId="PiedepginaCar">
    <w:name w:val="Pie de página Car"/>
    <w:basedOn w:val="Fuentedeprrafopredeter"/>
    <w:link w:val="Piedepgina"/>
    <w:uiPriority w:val="99"/>
    <w:rsid w:val="00E42CA6"/>
    <w:rPr>
      <w:rFonts w:ascii="Courier New" w:eastAsia="Times New Roman" w:hAnsi="Courier New" w:cs="Times New Roman"/>
      <w:sz w:val="24"/>
      <w:szCs w:val="20"/>
      <w:lang w:val="es-ES_tradnl" w:eastAsia="es-ES"/>
    </w:rPr>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A Fu"/>
    <w:basedOn w:val="Normal"/>
    <w:link w:val="TextonotapieCar"/>
    <w:autoRedefine/>
    <w:qFormat/>
    <w:rsid w:val="00356181"/>
    <w:pPr>
      <w:spacing w:after="160" w:line="259" w:lineRule="auto"/>
    </w:pPr>
    <w:rPr>
      <w:rFonts w:ascii="Arial" w:hAnsi="Arial" w:cstheme="minorBidi"/>
      <w:sz w:val="18"/>
      <w:lang w:val="es-MX" w:eastAsia="en-US"/>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basedOn w:val="Fuentedeprrafopredeter"/>
    <w:link w:val="Textonotapie"/>
    <w:rsid w:val="00356181"/>
    <w:rPr>
      <w:rFonts w:ascii="Arial" w:eastAsia="Times New Roman" w:hAnsi="Arial"/>
      <w:sz w:val="18"/>
      <w:szCs w:val="20"/>
    </w:rPr>
  </w:style>
  <w:style w:type="character" w:styleId="Refdenotaalpie">
    <w:name w:val="footnote reference"/>
    <w:aliases w:val="FC,referencia nota al pie,Pie de pagina"/>
    <w:basedOn w:val="Fuentedeprrafopredeter"/>
    <w:qFormat/>
    <w:rsid w:val="00356181"/>
    <w:rPr>
      <w:rFonts w:ascii="Arial Narrow" w:hAnsi="Arial Narrow"/>
      <w:noProof w:val="0"/>
      <w:sz w:val="22"/>
      <w:vertAlign w:val="superscript"/>
      <w:lang w:val="es-ES_tradnl"/>
    </w:rPr>
  </w:style>
  <w:style w:type="character" w:customStyle="1" w:styleId="Ttulo1Car">
    <w:name w:val="Título 1 Car"/>
    <w:aliases w:val="INFITULUA-T2 Car,BONUS-T1 Car,MT1 Car,título 1 Car"/>
    <w:basedOn w:val="Fuentedeprrafopredeter"/>
    <w:link w:val="Ttulo1"/>
    <w:rsid w:val="00FF789D"/>
    <w:rPr>
      <w:rFonts w:ascii="Calibri" w:eastAsia="Cambria" w:hAnsi="Calibri" w:cs="Arial"/>
      <w:b/>
      <w:bCs/>
      <w:kern w:val="32"/>
      <w:sz w:val="26"/>
      <w:szCs w:val="26"/>
      <w:u w:val="single"/>
      <w:lang w:val="es-ES" w:eastAsia="es-ES"/>
    </w:rPr>
  </w:style>
  <w:style w:type="character" w:customStyle="1" w:styleId="Ttulo3Car">
    <w:name w:val="Título 3 Car"/>
    <w:aliases w:val="BONUS-T3 Final Car,Edgar 3 Car,1.1.1Título 3 Car,Título 3-BCN Car,3 bullet Car,2 Car,H3 Car,1 Car,1Título 3 Car"/>
    <w:basedOn w:val="Fuentedeprrafopredeter"/>
    <w:link w:val="Ttulo3"/>
    <w:rsid w:val="00FF789D"/>
    <w:rPr>
      <w:rFonts w:ascii="Book Antiqua" w:eastAsia="Cambria" w:hAnsi="Book Antiqua" w:cs="Book Antiqua"/>
      <w:i/>
      <w:iCs/>
      <w:sz w:val="24"/>
      <w:szCs w:val="24"/>
      <w:u w:val="single"/>
      <w:lang w:val="es-ES" w:eastAsia="es-ES"/>
    </w:rPr>
  </w:style>
  <w:style w:type="character" w:customStyle="1" w:styleId="Ttulo7Car">
    <w:name w:val="Título 7 Car"/>
    <w:basedOn w:val="Fuentedeprrafopredeter"/>
    <w:link w:val="Ttulo7"/>
    <w:uiPriority w:val="9"/>
    <w:rsid w:val="00FF789D"/>
    <w:rPr>
      <w:rFonts w:ascii="Calibri" w:eastAsia="MS Gothic" w:hAnsi="Calibri" w:cs="Times New Roman"/>
      <w:i/>
      <w:iCs/>
      <w:color w:val="404040"/>
      <w:sz w:val="24"/>
      <w:szCs w:val="24"/>
      <w:lang w:val="es-ES_tradnl" w:eastAsia="es-ES"/>
    </w:rPr>
  </w:style>
  <w:style w:type="character" w:customStyle="1" w:styleId="Ttulo8Car">
    <w:name w:val="Título 8 Car"/>
    <w:basedOn w:val="Fuentedeprrafopredeter"/>
    <w:link w:val="Ttulo8"/>
    <w:uiPriority w:val="9"/>
    <w:rsid w:val="00FF789D"/>
    <w:rPr>
      <w:rFonts w:ascii="Calibri" w:eastAsia="MS Gothic" w:hAnsi="Calibri" w:cs="Times New Roman"/>
      <w:color w:val="404040"/>
      <w:sz w:val="20"/>
      <w:szCs w:val="20"/>
      <w:lang w:val="es-ES_tradnl" w:eastAsia="es-ES"/>
    </w:rPr>
  </w:style>
  <w:style w:type="character" w:customStyle="1" w:styleId="Ttulo9Car">
    <w:name w:val="Título 9 Car"/>
    <w:basedOn w:val="Fuentedeprrafopredeter"/>
    <w:link w:val="Ttulo9"/>
    <w:uiPriority w:val="9"/>
    <w:rsid w:val="00FF789D"/>
    <w:rPr>
      <w:rFonts w:ascii="Calibri" w:eastAsia="MS Gothic" w:hAnsi="Calibri" w:cs="Times New Roman"/>
      <w:i/>
      <w:iCs/>
      <w:color w:val="404040"/>
      <w:sz w:val="20"/>
      <w:szCs w:val="20"/>
      <w:lang w:val="es-ES_tradnl" w:eastAsia="es-ES"/>
    </w:rPr>
  </w:style>
  <w:style w:type="paragraph" w:customStyle="1" w:styleId="Normal1">
    <w:name w:val="Normal 1"/>
    <w:basedOn w:val="Sangranormal"/>
    <w:qFormat/>
    <w:rsid w:val="00FF789D"/>
    <w:pPr>
      <w:tabs>
        <w:tab w:val="num" w:pos="360"/>
      </w:tabs>
      <w:jc w:val="both"/>
    </w:pPr>
    <w:rPr>
      <w:rFonts w:ascii="Times New Roman" w:eastAsia="MS Mincho" w:hAnsi="Times New Roman"/>
      <w:szCs w:val="24"/>
    </w:rPr>
  </w:style>
  <w:style w:type="paragraph" w:styleId="Sangranormal">
    <w:name w:val="Normal Indent"/>
    <w:basedOn w:val="Normal"/>
    <w:uiPriority w:val="99"/>
    <w:semiHidden/>
    <w:unhideWhenUsed/>
    <w:rsid w:val="00FF789D"/>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AF"/>
    <w:pPr>
      <w:spacing w:after="0" w:line="240" w:lineRule="auto"/>
    </w:pPr>
    <w:rPr>
      <w:rFonts w:ascii="Courier New" w:eastAsia="Times New Roman" w:hAnsi="Courier New" w:cs="Times New Roman"/>
      <w:sz w:val="24"/>
      <w:szCs w:val="20"/>
      <w:lang w:val="es-ES_tradnl" w:eastAsia="es-ES"/>
    </w:rPr>
  </w:style>
  <w:style w:type="paragraph" w:styleId="Ttulo1">
    <w:name w:val="heading 1"/>
    <w:aliases w:val="INFITULUA-T2,BONUS-T1,MT1,título 1"/>
    <w:basedOn w:val="Normal"/>
    <w:next w:val="Normal"/>
    <w:link w:val="Ttulo1Car"/>
    <w:qFormat/>
    <w:rsid w:val="00FF789D"/>
    <w:pPr>
      <w:keepNext/>
      <w:spacing w:before="240" w:after="60"/>
      <w:ind w:left="432" w:hanging="432"/>
      <w:jc w:val="center"/>
      <w:outlineLvl w:val="0"/>
    </w:pPr>
    <w:rPr>
      <w:rFonts w:ascii="Calibri" w:eastAsia="Cambria" w:hAnsi="Calibri" w:cs="Arial"/>
      <w:b/>
      <w:bCs/>
      <w:kern w:val="32"/>
      <w:sz w:val="26"/>
      <w:szCs w:val="26"/>
      <w:u w:val="single"/>
      <w:lang w:val="es-ES"/>
    </w:rPr>
  </w:style>
  <w:style w:type="paragraph" w:styleId="Ttulo2">
    <w:name w:val="heading 2"/>
    <w:aliases w:val="BONUS-T2"/>
    <w:basedOn w:val="Normal"/>
    <w:next w:val="Normal"/>
    <w:link w:val="Ttulo2Car"/>
    <w:qFormat/>
    <w:rsid w:val="005C62AF"/>
    <w:pPr>
      <w:keepNext/>
      <w:widowControl w:val="0"/>
      <w:jc w:val="center"/>
      <w:outlineLvl w:val="1"/>
    </w:pPr>
    <w:rPr>
      <w:rFonts w:ascii="Arial" w:hAnsi="Arial"/>
      <w:b/>
    </w:rPr>
  </w:style>
  <w:style w:type="paragraph" w:styleId="Ttulo3">
    <w:name w:val="heading 3"/>
    <w:aliases w:val="BONUS-T3 Final,Edgar 3,1.1.1Título 3,Título 3-BCN,3 bullet,2,H3,1,1Título 3"/>
    <w:basedOn w:val="Normal"/>
    <w:next w:val="Normal"/>
    <w:link w:val="Ttulo3Car"/>
    <w:qFormat/>
    <w:rsid w:val="00FF789D"/>
    <w:pPr>
      <w:keepNext/>
      <w:spacing w:before="240" w:after="60"/>
      <w:ind w:left="720" w:hanging="720"/>
      <w:jc w:val="both"/>
      <w:outlineLvl w:val="2"/>
    </w:pPr>
    <w:rPr>
      <w:rFonts w:ascii="Book Antiqua" w:eastAsia="Cambria" w:hAnsi="Book Antiqua" w:cs="Book Antiqua"/>
      <w:i/>
      <w:iCs/>
      <w:szCs w:val="24"/>
      <w:u w:val="single"/>
      <w:lang w:val="es-ES"/>
    </w:rPr>
  </w:style>
  <w:style w:type="paragraph" w:styleId="Ttulo7">
    <w:name w:val="heading 7"/>
    <w:basedOn w:val="Normal"/>
    <w:next w:val="Normal"/>
    <w:link w:val="Ttulo7Car"/>
    <w:uiPriority w:val="9"/>
    <w:unhideWhenUsed/>
    <w:qFormat/>
    <w:rsid w:val="00FF789D"/>
    <w:pPr>
      <w:keepNext/>
      <w:keepLines/>
      <w:spacing w:before="200"/>
      <w:ind w:left="1296" w:hanging="1296"/>
      <w:jc w:val="both"/>
      <w:outlineLvl w:val="6"/>
    </w:pPr>
    <w:rPr>
      <w:rFonts w:ascii="Calibri" w:eastAsia="MS Gothic" w:hAnsi="Calibri"/>
      <w:i/>
      <w:iCs/>
      <w:color w:val="404040"/>
      <w:szCs w:val="24"/>
    </w:rPr>
  </w:style>
  <w:style w:type="paragraph" w:styleId="Ttulo8">
    <w:name w:val="heading 8"/>
    <w:basedOn w:val="Normal"/>
    <w:next w:val="Normal"/>
    <w:link w:val="Ttulo8Car"/>
    <w:uiPriority w:val="9"/>
    <w:unhideWhenUsed/>
    <w:qFormat/>
    <w:rsid w:val="00FF789D"/>
    <w:pPr>
      <w:keepNext/>
      <w:keepLines/>
      <w:spacing w:before="200"/>
      <w:ind w:left="1440" w:hanging="1440"/>
      <w:jc w:val="both"/>
      <w:outlineLvl w:val="7"/>
    </w:pPr>
    <w:rPr>
      <w:rFonts w:ascii="Calibri" w:eastAsia="MS Gothic" w:hAnsi="Calibri"/>
      <w:color w:val="404040"/>
      <w:sz w:val="20"/>
    </w:rPr>
  </w:style>
  <w:style w:type="paragraph" w:styleId="Ttulo9">
    <w:name w:val="heading 9"/>
    <w:basedOn w:val="Normal"/>
    <w:next w:val="Normal"/>
    <w:link w:val="Ttulo9Car"/>
    <w:uiPriority w:val="9"/>
    <w:unhideWhenUsed/>
    <w:qFormat/>
    <w:rsid w:val="00FF789D"/>
    <w:pPr>
      <w:keepNext/>
      <w:keepLines/>
      <w:spacing w:before="200"/>
      <w:ind w:left="1584" w:hanging="1584"/>
      <w:jc w:val="both"/>
      <w:outlineLvl w:val="8"/>
    </w:pPr>
    <w:rPr>
      <w:rFonts w:ascii="Calibri" w:eastAsia="MS Gothic" w:hAnsi="Calibri"/>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BONUS-T2 Car"/>
    <w:basedOn w:val="Fuentedeprrafopredeter"/>
    <w:link w:val="Ttulo2"/>
    <w:rsid w:val="005C62AF"/>
    <w:rPr>
      <w:rFonts w:ascii="Arial" w:eastAsia="Times New Roman" w:hAnsi="Arial" w:cs="Times New Roman"/>
      <w:b/>
      <w:sz w:val="24"/>
      <w:szCs w:val="20"/>
      <w:lang w:val="es-ES_tradnl" w:eastAsia="es-ES"/>
    </w:rPr>
  </w:style>
  <w:style w:type="paragraph" w:customStyle="1" w:styleId="toa">
    <w:name w:val="toa"/>
    <w:basedOn w:val="Normal"/>
    <w:rsid w:val="005C62AF"/>
    <w:pPr>
      <w:tabs>
        <w:tab w:val="left" w:pos="9000"/>
        <w:tab w:val="right" w:pos="9360"/>
      </w:tabs>
      <w:suppressAutoHyphens/>
    </w:pPr>
    <w:rPr>
      <w:lang w:val="en-US"/>
    </w:rPr>
  </w:style>
  <w:style w:type="paragraph" w:styleId="Encabezado">
    <w:name w:val="header"/>
    <w:basedOn w:val="Normal"/>
    <w:link w:val="EncabezadoCar"/>
    <w:semiHidden/>
    <w:rsid w:val="005C62AF"/>
    <w:pPr>
      <w:tabs>
        <w:tab w:val="center" w:pos="4252"/>
        <w:tab w:val="right" w:pos="8504"/>
      </w:tabs>
    </w:pPr>
  </w:style>
  <w:style w:type="character" w:customStyle="1" w:styleId="EncabezadoCar">
    <w:name w:val="Encabezado Car"/>
    <w:basedOn w:val="Fuentedeprrafopredeter"/>
    <w:link w:val="Encabezado"/>
    <w:semiHidden/>
    <w:rsid w:val="005C62AF"/>
    <w:rPr>
      <w:rFonts w:ascii="Courier New" w:eastAsia="Times New Roman" w:hAnsi="Courier New" w:cs="Times New Roman"/>
      <w:sz w:val="24"/>
      <w:szCs w:val="20"/>
      <w:lang w:val="es-ES_tradnl" w:eastAsia="es-ES"/>
    </w:rPr>
  </w:style>
  <w:style w:type="character" w:styleId="Nmerodepgina">
    <w:name w:val="page number"/>
    <w:basedOn w:val="Fuentedeprrafopredeter"/>
    <w:semiHidden/>
    <w:rsid w:val="005C62AF"/>
  </w:style>
  <w:style w:type="paragraph" w:styleId="Textoindependiente">
    <w:name w:val="Body Text"/>
    <w:basedOn w:val="Normal"/>
    <w:link w:val="TextoindependienteCar"/>
    <w:semiHidden/>
    <w:rsid w:val="005C62AF"/>
    <w:pPr>
      <w:tabs>
        <w:tab w:val="left" w:pos="-720"/>
      </w:tabs>
      <w:suppressAutoHyphens/>
      <w:jc w:val="both"/>
    </w:pPr>
    <w:rPr>
      <w:rFonts w:ascii="Arial" w:hAnsi="Arial"/>
      <w:spacing w:val="-3"/>
      <w:sz w:val="28"/>
    </w:rPr>
  </w:style>
  <w:style w:type="character" w:customStyle="1" w:styleId="TextoindependienteCar">
    <w:name w:val="Texto independiente Car"/>
    <w:basedOn w:val="Fuentedeprrafopredeter"/>
    <w:link w:val="Textoindependiente"/>
    <w:semiHidden/>
    <w:rsid w:val="005C62AF"/>
    <w:rPr>
      <w:rFonts w:ascii="Arial" w:eastAsia="Times New Roman" w:hAnsi="Arial" w:cs="Times New Roman"/>
      <w:spacing w:val="-3"/>
      <w:sz w:val="28"/>
      <w:szCs w:val="20"/>
      <w:lang w:val="es-ES_tradnl" w:eastAsia="es-ES"/>
    </w:rPr>
  </w:style>
  <w:style w:type="paragraph" w:styleId="Textocomentario">
    <w:name w:val="annotation text"/>
    <w:basedOn w:val="Normal"/>
    <w:link w:val="TextocomentarioCar"/>
    <w:uiPriority w:val="99"/>
    <w:semiHidden/>
    <w:rsid w:val="005C62AF"/>
    <w:rPr>
      <w:rFonts w:ascii="Arial" w:hAnsi="Arial"/>
      <w:sz w:val="20"/>
      <w:lang w:val="es-ES"/>
    </w:rPr>
  </w:style>
  <w:style w:type="character" w:customStyle="1" w:styleId="TextocomentarioCar">
    <w:name w:val="Texto comentario Car"/>
    <w:basedOn w:val="Fuentedeprrafopredeter"/>
    <w:link w:val="Textocomentario"/>
    <w:uiPriority w:val="99"/>
    <w:semiHidden/>
    <w:rsid w:val="005C62AF"/>
    <w:rPr>
      <w:rFonts w:ascii="Arial" w:eastAsia="Times New Roman" w:hAnsi="Arial" w:cs="Times New Roman"/>
      <w:sz w:val="20"/>
      <w:szCs w:val="20"/>
      <w:lang w:val="es-ES" w:eastAsia="es-ES"/>
    </w:rPr>
  </w:style>
  <w:style w:type="paragraph" w:customStyle="1" w:styleId="Default">
    <w:name w:val="Default"/>
    <w:rsid w:val="005C62AF"/>
    <w:pPr>
      <w:autoSpaceDE w:val="0"/>
      <w:autoSpaceDN w:val="0"/>
      <w:adjustRightInd w:val="0"/>
      <w:spacing w:after="0" w:line="240" w:lineRule="auto"/>
    </w:pPr>
    <w:rPr>
      <w:rFonts w:ascii="Verdana" w:eastAsia="Times New Roman" w:hAnsi="Verdana" w:cs="Verdana"/>
      <w:color w:val="000000"/>
      <w:sz w:val="24"/>
      <w:szCs w:val="24"/>
      <w:lang w:val="es-ES" w:eastAsia="es-ES"/>
    </w:rPr>
  </w:style>
  <w:style w:type="character" w:styleId="Refdecomentario">
    <w:name w:val="annotation reference"/>
    <w:uiPriority w:val="99"/>
    <w:semiHidden/>
    <w:unhideWhenUsed/>
    <w:rsid w:val="005C62AF"/>
    <w:rPr>
      <w:sz w:val="16"/>
      <w:szCs w:val="16"/>
    </w:rPr>
  </w:style>
  <w:style w:type="paragraph" w:styleId="Textodeglobo">
    <w:name w:val="Balloon Text"/>
    <w:basedOn w:val="Normal"/>
    <w:link w:val="TextodegloboCar"/>
    <w:uiPriority w:val="99"/>
    <w:semiHidden/>
    <w:unhideWhenUsed/>
    <w:rsid w:val="005C62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62AF"/>
    <w:rPr>
      <w:rFonts w:ascii="Segoe UI" w:eastAsia="Times New Roman" w:hAnsi="Segoe UI" w:cs="Segoe UI"/>
      <w:sz w:val="18"/>
      <w:szCs w:val="18"/>
      <w:lang w:val="es-ES_tradnl" w:eastAsia="es-ES"/>
    </w:rPr>
  </w:style>
  <w:style w:type="paragraph" w:styleId="Piedepgina">
    <w:name w:val="footer"/>
    <w:basedOn w:val="Normal"/>
    <w:link w:val="PiedepginaCar"/>
    <w:uiPriority w:val="99"/>
    <w:unhideWhenUsed/>
    <w:rsid w:val="00E42CA6"/>
    <w:pPr>
      <w:tabs>
        <w:tab w:val="center" w:pos="4419"/>
        <w:tab w:val="right" w:pos="8838"/>
      </w:tabs>
    </w:pPr>
  </w:style>
  <w:style w:type="character" w:customStyle="1" w:styleId="PiedepginaCar">
    <w:name w:val="Pie de página Car"/>
    <w:basedOn w:val="Fuentedeprrafopredeter"/>
    <w:link w:val="Piedepgina"/>
    <w:uiPriority w:val="99"/>
    <w:rsid w:val="00E42CA6"/>
    <w:rPr>
      <w:rFonts w:ascii="Courier New" w:eastAsia="Times New Roman" w:hAnsi="Courier New" w:cs="Times New Roman"/>
      <w:sz w:val="24"/>
      <w:szCs w:val="20"/>
      <w:lang w:val="es-ES_tradnl" w:eastAsia="es-ES"/>
    </w:rPr>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A Fu"/>
    <w:basedOn w:val="Normal"/>
    <w:link w:val="TextonotapieCar"/>
    <w:autoRedefine/>
    <w:qFormat/>
    <w:rsid w:val="00356181"/>
    <w:pPr>
      <w:spacing w:after="160" w:line="259" w:lineRule="auto"/>
    </w:pPr>
    <w:rPr>
      <w:rFonts w:ascii="Arial" w:hAnsi="Arial" w:cstheme="minorBidi"/>
      <w:sz w:val="18"/>
      <w:lang w:val="es-MX" w:eastAsia="en-US"/>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basedOn w:val="Fuentedeprrafopredeter"/>
    <w:link w:val="Textonotapie"/>
    <w:rsid w:val="00356181"/>
    <w:rPr>
      <w:rFonts w:ascii="Arial" w:eastAsia="Times New Roman" w:hAnsi="Arial"/>
      <w:sz w:val="18"/>
      <w:szCs w:val="20"/>
    </w:rPr>
  </w:style>
  <w:style w:type="character" w:styleId="Refdenotaalpie">
    <w:name w:val="footnote reference"/>
    <w:aliases w:val="FC,referencia nota al pie,Pie de pagina"/>
    <w:basedOn w:val="Fuentedeprrafopredeter"/>
    <w:qFormat/>
    <w:rsid w:val="00356181"/>
    <w:rPr>
      <w:rFonts w:ascii="Arial Narrow" w:hAnsi="Arial Narrow"/>
      <w:noProof w:val="0"/>
      <w:sz w:val="22"/>
      <w:vertAlign w:val="superscript"/>
      <w:lang w:val="es-ES_tradnl"/>
    </w:rPr>
  </w:style>
  <w:style w:type="character" w:customStyle="1" w:styleId="Ttulo1Car">
    <w:name w:val="Título 1 Car"/>
    <w:aliases w:val="INFITULUA-T2 Car,BONUS-T1 Car,MT1 Car,título 1 Car"/>
    <w:basedOn w:val="Fuentedeprrafopredeter"/>
    <w:link w:val="Ttulo1"/>
    <w:rsid w:val="00FF789D"/>
    <w:rPr>
      <w:rFonts w:ascii="Calibri" w:eastAsia="Cambria" w:hAnsi="Calibri" w:cs="Arial"/>
      <w:b/>
      <w:bCs/>
      <w:kern w:val="32"/>
      <w:sz w:val="26"/>
      <w:szCs w:val="26"/>
      <w:u w:val="single"/>
      <w:lang w:val="es-ES" w:eastAsia="es-ES"/>
    </w:rPr>
  </w:style>
  <w:style w:type="character" w:customStyle="1" w:styleId="Ttulo3Car">
    <w:name w:val="Título 3 Car"/>
    <w:aliases w:val="BONUS-T3 Final Car,Edgar 3 Car,1.1.1Título 3 Car,Título 3-BCN Car,3 bullet Car,2 Car,H3 Car,1 Car,1Título 3 Car"/>
    <w:basedOn w:val="Fuentedeprrafopredeter"/>
    <w:link w:val="Ttulo3"/>
    <w:rsid w:val="00FF789D"/>
    <w:rPr>
      <w:rFonts w:ascii="Book Antiqua" w:eastAsia="Cambria" w:hAnsi="Book Antiqua" w:cs="Book Antiqua"/>
      <w:i/>
      <w:iCs/>
      <w:sz w:val="24"/>
      <w:szCs w:val="24"/>
      <w:u w:val="single"/>
      <w:lang w:val="es-ES" w:eastAsia="es-ES"/>
    </w:rPr>
  </w:style>
  <w:style w:type="character" w:customStyle="1" w:styleId="Ttulo7Car">
    <w:name w:val="Título 7 Car"/>
    <w:basedOn w:val="Fuentedeprrafopredeter"/>
    <w:link w:val="Ttulo7"/>
    <w:uiPriority w:val="9"/>
    <w:rsid w:val="00FF789D"/>
    <w:rPr>
      <w:rFonts w:ascii="Calibri" w:eastAsia="MS Gothic" w:hAnsi="Calibri" w:cs="Times New Roman"/>
      <w:i/>
      <w:iCs/>
      <w:color w:val="404040"/>
      <w:sz w:val="24"/>
      <w:szCs w:val="24"/>
      <w:lang w:val="es-ES_tradnl" w:eastAsia="es-ES"/>
    </w:rPr>
  </w:style>
  <w:style w:type="character" w:customStyle="1" w:styleId="Ttulo8Car">
    <w:name w:val="Título 8 Car"/>
    <w:basedOn w:val="Fuentedeprrafopredeter"/>
    <w:link w:val="Ttulo8"/>
    <w:uiPriority w:val="9"/>
    <w:rsid w:val="00FF789D"/>
    <w:rPr>
      <w:rFonts w:ascii="Calibri" w:eastAsia="MS Gothic" w:hAnsi="Calibri" w:cs="Times New Roman"/>
      <w:color w:val="404040"/>
      <w:sz w:val="20"/>
      <w:szCs w:val="20"/>
      <w:lang w:val="es-ES_tradnl" w:eastAsia="es-ES"/>
    </w:rPr>
  </w:style>
  <w:style w:type="character" w:customStyle="1" w:styleId="Ttulo9Car">
    <w:name w:val="Título 9 Car"/>
    <w:basedOn w:val="Fuentedeprrafopredeter"/>
    <w:link w:val="Ttulo9"/>
    <w:uiPriority w:val="9"/>
    <w:rsid w:val="00FF789D"/>
    <w:rPr>
      <w:rFonts w:ascii="Calibri" w:eastAsia="MS Gothic" w:hAnsi="Calibri" w:cs="Times New Roman"/>
      <w:i/>
      <w:iCs/>
      <w:color w:val="404040"/>
      <w:sz w:val="20"/>
      <w:szCs w:val="20"/>
      <w:lang w:val="es-ES_tradnl" w:eastAsia="es-ES"/>
    </w:rPr>
  </w:style>
  <w:style w:type="paragraph" w:customStyle="1" w:styleId="Normal1">
    <w:name w:val="Normal 1"/>
    <w:basedOn w:val="Sangranormal"/>
    <w:qFormat/>
    <w:rsid w:val="00FF789D"/>
    <w:pPr>
      <w:tabs>
        <w:tab w:val="num" w:pos="360"/>
      </w:tabs>
      <w:jc w:val="both"/>
    </w:pPr>
    <w:rPr>
      <w:rFonts w:ascii="Times New Roman" w:eastAsia="MS Mincho" w:hAnsi="Times New Roman"/>
      <w:szCs w:val="24"/>
    </w:rPr>
  </w:style>
  <w:style w:type="paragraph" w:styleId="Sangranormal">
    <w:name w:val="Normal Indent"/>
    <w:basedOn w:val="Normal"/>
    <w:uiPriority w:val="99"/>
    <w:semiHidden/>
    <w:unhideWhenUsed/>
    <w:rsid w:val="00FF789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1736</Words>
  <Characters>9549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Aguilar Higuera</dc:creator>
  <cp:lastModifiedBy>Javier Alonso Zuñiga Gómez</cp:lastModifiedBy>
  <cp:revision>2</cp:revision>
  <dcterms:created xsi:type="dcterms:W3CDTF">2014-04-10T19:21:00Z</dcterms:created>
  <dcterms:modified xsi:type="dcterms:W3CDTF">2014-04-10T19:21:00Z</dcterms:modified>
</cp:coreProperties>
</file>