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1725" w14:textId="77777777" w:rsidR="000B5E66" w:rsidRPr="00786439" w:rsidRDefault="000B5E66" w:rsidP="00341F4B">
      <w:pPr>
        <w:pStyle w:val="Ttulo1"/>
        <w:spacing w:line="360" w:lineRule="auto"/>
        <w:rPr>
          <w:spacing w:val="20"/>
          <w:sz w:val="20"/>
          <w:szCs w:val="20"/>
        </w:rPr>
      </w:pPr>
      <w:bookmarkStart w:id="0" w:name="_Hlk517697246"/>
    </w:p>
    <w:p w14:paraId="4241BF9B" w14:textId="77777777" w:rsidR="0076148B" w:rsidRPr="00786439" w:rsidRDefault="0076148B" w:rsidP="00341F4B">
      <w:pPr>
        <w:pStyle w:val="Ttulo1"/>
        <w:spacing w:line="360" w:lineRule="auto"/>
        <w:rPr>
          <w:spacing w:val="20"/>
          <w:sz w:val="20"/>
          <w:szCs w:val="20"/>
        </w:rPr>
      </w:pPr>
      <w:r w:rsidRPr="00786439">
        <w:rPr>
          <w:spacing w:val="20"/>
          <w:sz w:val="20"/>
          <w:szCs w:val="20"/>
        </w:rPr>
        <w:t>REPÚBLICA DE COLOMBIA</w:t>
      </w:r>
    </w:p>
    <w:p w14:paraId="6F607CFD" w14:textId="77777777" w:rsidR="0076148B" w:rsidRPr="00786439" w:rsidRDefault="0076148B" w:rsidP="0076148B">
      <w:pPr>
        <w:rPr>
          <w:rFonts w:ascii="Arial" w:hAnsi="Arial" w:cs="Arial"/>
          <w:sz w:val="20"/>
          <w:szCs w:val="20"/>
        </w:rPr>
      </w:pPr>
    </w:p>
    <w:p w14:paraId="63A7F463" w14:textId="77777777" w:rsidR="0076148B" w:rsidRPr="00786439" w:rsidRDefault="00341F4B" w:rsidP="0076148B">
      <w:pPr>
        <w:suppressAutoHyphens/>
        <w:spacing w:line="360" w:lineRule="auto"/>
        <w:jc w:val="center"/>
        <w:rPr>
          <w:rFonts w:ascii="Arial" w:hAnsi="Arial" w:cs="Arial"/>
          <w:spacing w:val="20"/>
          <w:sz w:val="20"/>
          <w:szCs w:val="20"/>
        </w:rPr>
      </w:pPr>
      <w:r w:rsidRPr="00786439">
        <w:rPr>
          <w:rFonts w:ascii="Arial" w:hAnsi="Arial" w:cs="Arial"/>
          <w:noProof/>
          <w:sz w:val="20"/>
          <w:szCs w:val="20"/>
          <w:lang w:val="es-CO" w:eastAsia="es-CO"/>
        </w:rPr>
        <w:drawing>
          <wp:anchor distT="0" distB="0" distL="114300" distR="114300" simplePos="0" relativeHeight="251659264" behindDoc="0" locked="0" layoutInCell="1" allowOverlap="1" wp14:anchorId="6AC59C19" wp14:editId="3A02691D">
            <wp:simplePos x="0" y="0"/>
            <wp:positionH relativeFrom="margin">
              <wp:align>center</wp:align>
            </wp:positionH>
            <wp:positionV relativeFrom="paragraph">
              <wp:posOffset>11430</wp:posOffset>
            </wp:positionV>
            <wp:extent cx="786765" cy="841375"/>
            <wp:effectExtent l="0" t="0" r="0" b="0"/>
            <wp:wrapNone/>
            <wp:docPr id="1" name="Imagen 1" descr="escudo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B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6765" cy="841375"/>
                    </a:xfrm>
                    <a:prstGeom prst="rect">
                      <a:avLst/>
                    </a:prstGeom>
                    <a:noFill/>
                  </pic:spPr>
                </pic:pic>
              </a:graphicData>
            </a:graphic>
            <wp14:sizeRelH relativeFrom="page">
              <wp14:pctWidth>0</wp14:pctWidth>
            </wp14:sizeRelH>
            <wp14:sizeRelV relativeFrom="page">
              <wp14:pctHeight>0</wp14:pctHeight>
            </wp14:sizeRelV>
          </wp:anchor>
        </w:drawing>
      </w:r>
    </w:p>
    <w:p w14:paraId="3D576B2F" w14:textId="77777777" w:rsidR="0076148B" w:rsidRPr="00786439" w:rsidRDefault="0076148B" w:rsidP="0076148B">
      <w:pPr>
        <w:suppressAutoHyphens/>
        <w:spacing w:line="360" w:lineRule="auto"/>
        <w:jc w:val="center"/>
        <w:rPr>
          <w:rFonts w:ascii="Arial" w:hAnsi="Arial" w:cs="Arial"/>
          <w:spacing w:val="20"/>
          <w:sz w:val="20"/>
          <w:szCs w:val="20"/>
        </w:rPr>
      </w:pPr>
    </w:p>
    <w:p w14:paraId="5DB7AF28" w14:textId="77777777" w:rsidR="0076148B" w:rsidRPr="00786439" w:rsidRDefault="0076148B" w:rsidP="0076148B">
      <w:pPr>
        <w:suppressAutoHyphens/>
        <w:spacing w:line="360" w:lineRule="auto"/>
        <w:jc w:val="center"/>
        <w:rPr>
          <w:rFonts w:ascii="Arial" w:hAnsi="Arial" w:cs="Arial"/>
          <w:spacing w:val="20"/>
          <w:sz w:val="20"/>
          <w:szCs w:val="20"/>
        </w:rPr>
      </w:pPr>
    </w:p>
    <w:p w14:paraId="6AC77D80" w14:textId="77777777" w:rsidR="0076148B" w:rsidRPr="00786439" w:rsidRDefault="0076148B" w:rsidP="0076148B">
      <w:pPr>
        <w:suppressAutoHyphens/>
        <w:spacing w:line="360" w:lineRule="auto"/>
        <w:jc w:val="center"/>
        <w:rPr>
          <w:rFonts w:ascii="Arial" w:hAnsi="Arial" w:cs="Arial"/>
          <w:spacing w:val="20"/>
          <w:sz w:val="20"/>
          <w:szCs w:val="20"/>
        </w:rPr>
      </w:pPr>
    </w:p>
    <w:p w14:paraId="02268DE4" w14:textId="77777777" w:rsidR="0076148B" w:rsidRPr="00786439" w:rsidRDefault="0076148B" w:rsidP="00341F4B">
      <w:pPr>
        <w:pStyle w:val="Ttulo1"/>
        <w:spacing w:before="240" w:line="360" w:lineRule="auto"/>
        <w:rPr>
          <w:spacing w:val="20"/>
          <w:sz w:val="20"/>
          <w:szCs w:val="20"/>
        </w:rPr>
      </w:pPr>
      <w:r w:rsidRPr="00786439">
        <w:rPr>
          <w:spacing w:val="20"/>
          <w:sz w:val="20"/>
          <w:szCs w:val="20"/>
        </w:rPr>
        <w:t>MINISTERIO DE TRANSPORTE</w:t>
      </w:r>
    </w:p>
    <w:p w14:paraId="1C1E1702" w14:textId="77777777" w:rsidR="0076148B" w:rsidRPr="00786439" w:rsidRDefault="0076148B" w:rsidP="00341F4B">
      <w:pPr>
        <w:pStyle w:val="Ttulo1"/>
        <w:spacing w:before="240" w:line="360" w:lineRule="auto"/>
        <w:rPr>
          <w:spacing w:val="20"/>
          <w:sz w:val="20"/>
          <w:szCs w:val="20"/>
        </w:rPr>
      </w:pPr>
      <w:r w:rsidRPr="00786439">
        <w:rPr>
          <w:spacing w:val="20"/>
          <w:sz w:val="20"/>
          <w:szCs w:val="20"/>
        </w:rPr>
        <w:t>AGENCIA NACIONAL DE INFRAESTRUCTURA</w:t>
      </w:r>
    </w:p>
    <w:p w14:paraId="49655D87" w14:textId="77777777" w:rsidR="0076148B" w:rsidRPr="00786439" w:rsidRDefault="0076148B" w:rsidP="00341F4B">
      <w:pPr>
        <w:pStyle w:val="Encabezado"/>
        <w:jc w:val="center"/>
        <w:rPr>
          <w:rFonts w:ascii="Arial" w:hAnsi="Arial" w:cs="Arial"/>
          <w:b/>
          <w:sz w:val="20"/>
          <w:szCs w:val="20"/>
          <w:lang w:val="en-CA"/>
        </w:rPr>
      </w:pPr>
      <w:r w:rsidRPr="00786439">
        <w:rPr>
          <w:rFonts w:ascii="Arial" w:hAnsi="Arial" w:cs="Arial"/>
          <w:spacing w:val="20"/>
          <w:sz w:val="20"/>
          <w:szCs w:val="20"/>
        </w:rPr>
        <w:t xml:space="preserve">RESOLUCIÓN No.  </w:t>
      </w:r>
      <w:r w:rsidRPr="00786439">
        <w:rPr>
          <w:rFonts w:ascii="Arial" w:hAnsi="Arial" w:cs="Arial"/>
          <w:b/>
          <w:sz w:val="20"/>
          <w:szCs w:val="20"/>
          <w:lang w:val="en-CA"/>
        </w:rPr>
        <w:t>CCRAD_S</w:t>
      </w:r>
    </w:p>
    <w:p w14:paraId="50C1DE8E" w14:textId="77777777" w:rsidR="0076148B" w:rsidRPr="00786439" w:rsidRDefault="0076148B" w:rsidP="00341F4B">
      <w:pPr>
        <w:pStyle w:val="Encabezado"/>
        <w:jc w:val="center"/>
        <w:rPr>
          <w:rFonts w:ascii="Arial" w:hAnsi="Arial" w:cs="Arial"/>
          <w:b/>
          <w:sz w:val="20"/>
          <w:szCs w:val="20"/>
          <w:lang w:val="en-US"/>
        </w:rPr>
      </w:pPr>
      <w:r w:rsidRPr="00786439">
        <w:rPr>
          <w:rFonts w:ascii="Arial" w:eastAsia="Arial Unicode MS" w:hAnsi="Arial" w:cs="Arial"/>
          <w:sz w:val="20"/>
          <w:szCs w:val="20"/>
          <w:lang w:val="en-US"/>
        </w:rPr>
        <w:t>CBRAD_S</w:t>
      </w:r>
    </w:p>
    <w:p w14:paraId="3883D79C" w14:textId="77777777" w:rsidR="0076148B" w:rsidRPr="00786439" w:rsidRDefault="0076148B" w:rsidP="00341F4B">
      <w:pPr>
        <w:pStyle w:val="Encabezado"/>
        <w:jc w:val="center"/>
        <w:rPr>
          <w:rFonts w:ascii="Arial" w:hAnsi="Arial" w:cs="Arial"/>
          <w:sz w:val="20"/>
          <w:szCs w:val="20"/>
          <w:lang w:val="en-US"/>
        </w:rPr>
      </w:pPr>
      <w:r w:rsidRPr="00786439">
        <w:rPr>
          <w:rFonts w:ascii="Arial" w:hAnsi="Arial" w:cs="Arial"/>
          <w:sz w:val="20"/>
          <w:szCs w:val="20"/>
          <w:lang w:val="en-US"/>
        </w:rPr>
        <w:t xml:space="preserve">Fecha: </w:t>
      </w:r>
      <w:r w:rsidRPr="00786439">
        <w:rPr>
          <w:rFonts w:ascii="Arial" w:hAnsi="Arial" w:cs="Arial"/>
          <w:b/>
          <w:sz w:val="20"/>
          <w:szCs w:val="20"/>
          <w:lang w:val="en-US"/>
        </w:rPr>
        <w:t>CCF_RAD_S</w:t>
      </w:r>
    </w:p>
    <w:p w14:paraId="34F35656" w14:textId="77777777" w:rsidR="0076148B" w:rsidRPr="00786439" w:rsidRDefault="0076148B" w:rsidP="00341F4B">
      <w:pPr>
        <w:pStyle w:val="Ttulo1"/>
        <w:spacing w:before="240" w:line="360" w:lineRule="auto"/>
        <w:rPr>
          <w:spacing w:val="20"/>
          <w:sz w:val="20"/>
          <w:szCs w:val="20"/>
          <w:lang w:val="en-CA"/>
        </w:rPr>
      </w:pPr>
    </w:p>
    <w:p w14:paraId="7643F2D6" w14:textId="7EDBAAC5" w:rsidR="0076148B" w:rsidRPr="00786439" w:rsidRDefault="0076148B" w:rsidP="00341F4B">
      <w:pPr>
        <w:jc w:val="center"/>
        <w:rPr>
          <w:rFonts w:ascii="Arial" w:hAnsi="Arial" w:cs="Arial"/>
          <w:i/>
          <w:iCs/>
          <w:sz w:val="20"/>
          <w:szCs w:val="20"/>
        </w:rPr>
      </w:pPr>
      <w:r w:rsidRPr="00786439">
        <w:rPr>
          <w:rFonts w:ascii="Arial" w:hAnsi="Arial" w:cs="Arial"/>
          <w:i/>
          <w:iCs/>
          <w:sz w:val="20"/>
          <w:szCs w:val="20"/>
        </w:rPr>
        <w:t>“</w:t>
      </w:r>
      <w:r w:rsidR="00D21F8B" w:rsidRPr="00786439">
        <w:rPr>
          <w:rFonts w:ascii="Arial" w:hAnsi="Arial" w:cs="Arial"/>
          <w:i/>
          <w:iCs/>
          <w:sz w:val="20"/>
          <w:szCs w:val="20"/>
        </w:rPr>
        <w:t xml:space="preserve">Por la cual se </w:t>
      </w:r>
      <w:bookmarkStart w:id="1" w:name="_Hlk101865417"/>
      <w:r w:rsidR="00D21F8B" w:rsidRPr="00786439">
        <w:rPr>
          <w:rFonts w:ascii="Arial" w:hAnsi="Arial" w:cs="Arial"/>
          <w:i/>
          <w:iCs/>
          <w:sz w:val="20"/>
          <w:szCs w:val="20"/>
        </w:rPr>
        <w:t xml:space="preserve">adiciona, modifica y actualiza </w:t>
      </w:r>
      <w:bookmarkEnd w:id="1"/>
      <w:r w:rsidR="00D21F8B" w:rsidRPr="00786439">
        <w:rPr>
          <w:rFonts w:ascii="Arial" w:hAnsi="Arial" w:cs="Arial"/>
          <w:i/>
          <w:iCs/>
          <w:sz w:val="20"/>
          <w:szCs w:val="20"/>
        </w:rPr>
        <w:t>el Manual Específico de Funciones y Competencias Laborales para los empleos de la planta de personal de la Agencia Nacional de Infraestructura</w:t>
      </w:r>
      <w:r w:rsidRPr="00786439">
        <w:rPr>
          <w:rFonts w:ascii="Arial" w:hAnsi="Arial" w:cs="Arial"/>
          <w:i/>
          <w:iCs/>
          <w:sz w:val="20"/>
          <w:szCs w:val="20"/>
        </w:rPr>
        <w:t>”</w:t>
      </w:r>
    </w:p>
    <w:p w14:paraId="27C7F487" w14:textId="77777777" w:rsidR="0076148B" w:rsidRPr="00786439" w:rsidRDefault="0076148B" w:rsidP="00341F4B">
      <w:pPr>
        <w:jc w:val="center"/>
        <w:rPr>
          <w:rFonts w:ascii="Arial" w:hAnsi="Arial" w:cs="Arial"/>
          <w:b/>
          <w:bCs/>
          <w:sz w:val="20"/>
          <w:szCs w:val="20"/>
        </w:rPr>
      </w:pPr>
    </w:p>
    <w:p w14:paraId="3CFCB164" w14:textId="77777777" w:rsidR="00CC3916" w:rsidRPr="00786439" w:rsidRDefault="00CC3916" w:rsidP="00CC3916">
      <w:pPr>
        <w:jc w:val="center"/>
        <w:rPr>
          <w:rFonts w:ascii="Arial" w:hAnsi="Arial" w:cs="Arial"/>
          <w:b/>
          <w:bCs/>
          <w:sz w:val="20"/>
          <w:szCs w:val="20"/>
        </w:rPr>
      </w:pPr>
      <w:r w:rsidRPr="00786439">
        <w:rPr>
          <w:rFonts w:ascii="Arial" w:hAnsi="Arial" w:cs="Arial"/>
          <w:b/>
          <w:bCs/>
          <w:sz w:val="20"/>
          <w:szCs w:val="20"/>
        </w:rPr>
        <w:t>EL PRESIDENTE DE LA AGENCIA NACIONAL DE INFRAESTRUCTURA</w:t>
      </w:r>
    </w:p>
    <w:p w14:paraId="452E14B5" w14:textId="77777777" w:rsidR="00CC3916" w:rsidRPr="00786439" w:rsidRDefault="00CC3916" w:rsidP="00CC3916">
      <w:pPr>
        <w:jc w:val="center"/>
        <w:rPr>
          <w:rFonts w:ascii="Arial" w:hAnsi="Arial" w:cs="Arial"/>
          <w:b/>
          <w:bCs/>
          <w:sz w:val="20"/>
          <w:szCs w:val="20"/>
        </w:rPr>
      </w:pPr>
    </w:p>
    <w:p w14:paraId="13DD3341" w14:textId="77777777" w:rsidR="00CC3916" w:rsidRPr="00786439" w:rsidRDefault="00CC3916" w:rsidP="00CC3916">
      <w:pPr>
        <w:jc w:val="center"/>
        <w:rPr>
          <w:rFonts w:ascii="Arial" w:hAnsi="Arial" w:cs="Arial"/>
          <w:sz w:val="20"/>
          <w:szCs w:val="20"/>
        </w:rPr>
      </w:pPr>
      <w:r w:rsidRPr="00786439">
        <w:rPr>
          <w:rFonts w:ascii="Arial" w:hAnsi="Arial" w:cs="Arial"/>
          <w:sz w:val="20"/>
          <w:szCs w:val="20"/>
        </w:rPr>
        <w:t xml:space="preserve">En uso de sus atribuciones legales y especialmente las que le confieren el numeral 9 y 26 del artículo </w:t>
      </w:r>
      <w:r w:rsidR="00DD3583" w:rsidRPr="00786439">
        <w:rPr>
          <w:rFonts w:ascii="Arial" w:hAnsi="Arial" w:cs="Arial"/>
          <w:sz w:val="20"/>
          <w:szCs w:val="20"/>
        </w:rPr>
        <w:t xml:space="preserve">11 del Decreto 4165 de 2011 y </w:t>
      </w:r>
      <w:r w:rsidRPr="00786439">
        <w:rPr>
          <w:rFonts w:ascii="Arial" w:hAnsi="Arial" w:cs="Arial"/>
          <w:sz w:val="20"/>
          <w:szCs w:val="20"/>
        </w:rPr>
        <w:t>el Decreto 1083 de 2015 y</w:t>
      </w:r>
    </w:p>
    <w:p w14:paraId="280413BD" w14:textId="77777777" w:rsidR="0076148B" w:rsidRPr="00786439" w:rsidRDefault="0076148B" w:rsidP="0076148B">
      <w:pPr>
        <w:jc w:val="center"/>
        <w:rPr>
          <w:rFonts w:ascii="Arial" w:hAnsi="Arial" w:cs="Arial"/>
          <w:b/>
          <w:bCs/>
          <w:sz w:val="20"/>
          <w:szCs w:val="20"/>
        </w:rPr>
      </w:pPr>
    </w:p>
    <w:p w14:paraId="3F760C4E" w14:textId="77777777" w:rsidR="0076148B" w:rsidRPr="00786439" w:rsidRDefault="0076148B" w:rsidP="0076148B">
      <w:pPr>
        <w:jc w:val="center"/>
        <w:rPr>
          <w:rFonts w:ascii="Arial" w:hAnsi="Arial" w:cs="Arial"/>
          <w:b/>
          <w:bCs/>
          <w:sz w:val="20"/>
          <w:szCs w:val="20"/>
        </w:rPr>
      </w:pPr>
      <w:r w:rsidRPr="00786439">
        <w:rPr>
          <w:rFonts w:ascii="Arial" w:hAnsi="Arial" w:cs="Arial"/>
          <w:b/>
          <w:bCs/>
          <w:sz w:val="20"/>
          <w:szCs w:val="20"/>
        </w:rPr>
        <w:t>CONSIDERANDO:</w:t>
      </w:r>
    </w:p>
    <w:p w14:paraId="2EC2F397" w14:textId="77777777" w:rsidR="0076148B" w:rsidRPr="00786439" w:rsidRDefault="0076148B" w:rsidP="0076148B">
      <w:pPr>
        <w:jc w:val="center"/>
        <w:rPr>
          <w:rFonts w:ascii="Arial" w:hAnsi="Arial" w:cs="Arial"/>
          <w:b/>
          <w:bCs/>
          <w:sz w:val="20"/>
          <w:szCs w:val="20"/>
        </w:rPr>
      </w:pPr>
    </w:p>
    <w:p w14:paraId="0807A6E0" w14:textId="77777777" w:rsidR="00CC3916" w:rsidRPr="00786439" w:rsidRDefault="00CC3916" w:rsidP="00CC3916">
      <w:pPr>
        <w:jc w:val="both"/>
        <w:rPr>
          <w:rFonts w:ascii="Arial" w:hAnsi="Arial" w:cs="Arial"/>
          <w:bCs/>
          <w:sz w:val="20"/>
          <w:szCs w:val="20"/>
        </w:rPr>
      </w:pPr>
      <w:r w:rsidRPr="00786439">
        <w:rPr>
          <w:rFonts w:ascii="Arial" w:hAnsi="Arial" w:cs="Arial"/>
          <w:bCs/>
          <w:sz w:val="20"/>
          <w:szCs w:val="20"/>
        </w:rPr>
        <w:t>Que mediante el Decreto Ley 4165 de</w:t>
      </w:r>
      <w:r w:rsidR="00DF69A1" w:rsidRPr="00786439">
        <w:rPr>
          <w:rFonts w:ascii="Arial" w:hAnsi="Arial" w:cs="Arial"/>
          <w:bCs/>
          <w:sz w:val="20"/>
          <w:szCs w:val="20"/>
        </w:rPr>
        <w:t>l</w:t>
      </w:r>
      <w:r w:rsidRPr="00786439">
        <w:rPr>
          <w:rFonts w:ascii="Arial" w:hAnsi="Arial" w:cs="Arial"/>
          <w:bCs/>
          <w:sz w:val="20"/>
          <w:szCs w:val="20"/>
        </w:rPr>
        <w:t xml:space="preserve"> 3 de noviembre de 2011, se denominó la Agencia Nacional de Infraestructura y se le dio la naturaleza jurídica de Agencia Nacional Estatal de Naturaleza Especial del sector descentralizado de la Rama Ejecutiva del Orden Nacional, con personería jurídica, patrimonio propio, autonomía administrativa, financiera y técnica, adscrita al Ministerio de Transporte.</w:t>
      </w:r>
    </w:p>
    <w:p w14:paraId="289989A3" w14:textId="77777777" w:rsidR="00CC3916" w:rsidRPr="00786439" w:rsidRDefault="00CC3916" w:rsidP="00CC3916">
      <w:pPr>
        <w:jc w:val="both"/>
        <w:rPr>
          <w:rFonts w:ascii="Arial" w:hAnsi="Arial" w:cs="Arial"/>
          <w:bCs/>
          <w:sz w:val="20"/>
          <w:szCs w:val="20"/>
        </w:rPr>
      </w:pPr>
    </w:p>
    <w:p w14:paraId="2541F6C7" w14:textId="09854964" w:rsidR="00CC3916" w:rsidRPr="00786439" w:rsidRDefault="00CC3916" w:rsidP="00CC3916">
      <w:pPr>
        <w:jc w:val="both"/>
        <w:rPr>
          <w:rFonts w:ascii="Arial" w:hAnsi="Arial" w:cs="Arial"/>
          <w:bCs/>
          <w:sz w:val="20"/>
          <w:szCs w:val="20"/>
        </w:rPr>
      </w:pPr>
      <w:r w:rsidRPr="00786439">
        <w:rPr>
          <w:rFonts w:ascii="Arial" w:hAnsi="Arial" w:cs="Arial"/>
          <w:bCs/>
          <w:sz w:val="20"/>
          <w:szCs w:val="20"/>
        </w:rPr>
        <w:t xml:space="preserve">Que mediante el Decreto 508 del 9 </w:t>
      </w:r>
      <w:r w:rsidR="00C069B9" w:rsidRPr="00786439">
        <w:rPr>
          <w:rFonts w:ascii="Arial" w:hAnsi="Arial" w:cs="Arial"/>
          <w:bCs/>
          <w:sz w:val="20"/>
          <w:szCs w:val="20"/>
        </w:rPr>
        <w:t xml:space="preserve">de </w:t>
      </w:r>
      <w:r w:rsidRPr="00786439">
        <w:rPr>
          <w:rFonts w:ascii="Arial" w:hAnsi="Arial" w:cs="Arial"/>
          <w:bCs/>
          <w:sz w:val="20"/>
          <w:szCs w:val="20"/>
        </w:rPr>
        <w:t>marzo de 2012, modificado por los Decretos 1428 de 2012 y 417 de 2016, se estableció el sistema de nomenclatura, clasificación y remuneración de los empleos públicos de las Agencias Estatales de Naturaleza Especial.</w:t>
      </w:r>
    </w:p>
    <w:p w14:paraId="6EA4EB7C" w14:textId="77777777" w:rsidR="00CC3916" w:rsidRPr="00786439" w:rsidRDefault="00CC3916" w:rsidP="00CC3916">
      <w:pPr>
        <w:jc w:val="both"/>
        <w:rPr>
          <w:rFonts w:ascii="Arial" w:hAnsi="Arial" w:cs="Arial"/>
          <w:bCs/>
          <w:sz w:val="20"/>
          <w:szCs w:val="20"/>
        </w:rPr>
      </w:pPr>
    </w:p>
    <w:p w14:paraId="47EAE0EB" w14:textId="1EB0E65A" w:rsidR="00CC3916" w:rsidRPr="00786439" w:rsidRDefault="00CC3916" w:rsidP="00CC3916">
      <w:pPr>
        <w:jc w:val="both"/>
        <w:rPr>
          <w:rFonts w:ascii="Arial" w:hAnsi="Arial" w:cs="Arial"/>
          <w:bCs/>
          <w:sz w:val="20"/>
          <w:szCs w:val="20"/>
        </w:rPr>
      </w:pPr>
      <w:r w:rsidRPr="00786439">
        <w:rPr>
          <w:rFonts w:ascii="Arial" w:hAnsi="Arial" w:cs="Arial"/>
          <w:bCs/>
          <w:sz w:val="20"/>
          <w:szCs w:val="20"/>
        </w:rPr>
        <w:t>Que mediante el Decreto 665 de</w:t>
      </w:r>
      <w:r w:rsidR="006A392C" w:rsidRPr="00786439">
        <w:rPr>
          <w:rFonts w:ascii="Arial" w:hAnsi="Arial" w:cs="Arial"/>
          <w:bCs/>
          <w:sz w:val="20"/>
          <w:szCs w:val="20"/>
        </w:rPr>
        <w:t>l</w:t>
      </w:r>
      <w:r w:rsidRPr="00786439">
        <w:rPr>
          <w:rFonts w:ascii="Arial" w:hAnsi="Arial" w:cs="Arial"/>
          <w:bCs/>
          <w:sz w:val="20"/>
          <w:szCs w:val="20"/>
        </w:rPr>
        <w:t xml:space="preserve"> 29 de marzo de 2012, modificado por los Decretos 1746 y 2468 de 2013, se adoptó la planta de personal de la Agencia Nacional de Infraestructura.</w:t>
      </w:r>
    </w:p>
    <w:p w14:paraId="18C36E5E" w14:textId="77777777" w:rsidR="00CC3916" w:rsidRPr="00786439" w:rsidRDefault="00CC3916" w:rsidP="00CC3916">
      <w:pPr>
        <w:jc w:val="both"/>
        <w:rPr>
          <w:rFonts w:ascii="Arial" w:hAnsi="Arial" w:cs="Arial"/>
          <w:bCs/>
          <w:sz w:val="20"/>
          <w:szCs w:val="20"/>
        </w:rPr>
      </w:pPr>
    </w:p>
    <w:p w14:paraId="1C6DBB35" w14:textId="13F3AFD8" w:rsidR="00CC3916" w:rsidRPr="00786439" w:rsidRDefault="00CC3916" w:rsidP="00CC3916">
      <w:pPr>
        <w:jc w:val="both"/>
        <w:rPr>
          <w:rFonts w:ascii="Arial" w:hAnsi="Arial" w:cs="Arial"/>
          <w:bCs/>
          <w:sz w:val="20"/>
          <w:szCs w:val="20"/>
        </w:rPr>
      </w:pPr>
      <w:r w:rsidRPr="00786439">
        <w:rPr>
          <w:rFonts w:ascii="Arial" w:hAnsi="Arial" w:cs="Arial"/>
          <w:bCs/>
          <w:sz w:val="20"/>
          <w:szCs w:val="20"/>
        </w:rPr>
        <w:t>Que el Decreto 1083 del 26</w:t>
      </w:r>
      <w:r w:rsidR="00C069B9" w:rsidRPr="00786439">
        <w:rPr>
          <w:rFonts w:ascii="Arial" w:hAnsi="Arial" w:cs="Arial"/>
          <w:bCs/>
          <w:sz w:val="20"/>
          <w:szCs w:val="20"/>
        </w:rPr>
        <w:t xml:space="preserve"> de</w:t>
      </w:r>
      <w:r w:rsidRPr="00786439">
        <w:rPr>
          <w:rFonts w:ascii="Arial" w:hAnsi="Arial" w:cs="Arial"/>
          <w:bCs/>
          <w:sz w:val="20"/>
          <w:szCs w:val="20"/>
        </w:rPr>
        <w:t xml:space="preserve"> mayo de 2015, contempló las </w:t>
      </w:r>
      <w:r w:rsidR="00304753" w:rsidRPr="00786439">
        <w:rPr>
          <w:rFonts w:ascii="Arial" w:hAnsi="Arial" w:cs="Arial"/>
          <w:bCs/>
          <w:sz w:val="20"/>
          <w:szCs w:val="20"/>
        </w:rPr>
        <w:t>funciones, competencias y requisitos generales</w:t>
      </w:r>
      <w:r w:rsidRPr="00786439">
        <w:rPr>
          <w:rFonts w:ascii="Arial" w:hAnsi="Arial" w:cs="Arial"/>
          <w:bCs/>
          <w:sz w:val="20"/>
          <w:szCs w:val="20"/>
        </w:rPr>
        <w:t xml:space="preserve"> para los diferentes empleos públicos de las Agencias Estatales de Naturaleza Especial.</w:t>
      </w:r>
    </w:p>
    <w:p w14:paraId="38B3966E" w14:textId="77777777" w:rsidR="00CC3916" w:rsidRPr="00786439" w:rsidRDefault="00CC3916" w:rsidP="00CC3916">
      <w:pPr>
        <w:jc w:val="both"/>
        <w:rPr>
          <w:rFonts w:ascii="Arial" w:hAnsi="Arial" w:cs="Arial"/>
          <w:bCs/>
          <w:sz w:val="20"/>
          <w:szCs w:val="20"/>
        </w:rPr>
      </w:pPr>
    </w:p>
    <w:p w14:paraId="50507DC3" w14:textId="682D7175" w:rsidR="00CC3916" w:rsidRPr="00786439" w:rsidRDefault="00CC3916" w:rsidP="00CC3916">
      <w:pPr>
        <w:jc w:val="both"/>
        <w:rPr>
          <w:rFonts w:ascii="Arial" w:hAnsi="Arial" w:cs="Arial"/>
          <w:sz w:val="20"/>
          <w:szCs w:val="20"/>
        </w:rPr>
      </w:pPr>
      <w:r w:rsidRPr="00786439">
        <w:rPr>
          <w:rFonts w:ascii="Arial" w:hAnsi="Arial" w:cs="Arial"/>
          <w:sz w:val="20"/>
          <w:szCs w:val="20"/>
        </w:rPr>
        <w:t xml:space="preserve">Que el inciso primero del artículo 2.2.2.9.8 del Decreto 1083 de 2015 prevé que </w:t>
      </w:r>
      <w:r w:rsidRPr="00786439">
        <w:rPr>
          <w:rFonts w:ascii="Arial" w:hAnsi="Arial" w:cs="Arial"/>
          <w:i/>
          <w:sz w:val="20"/>
          <w:szCs w:val="20"/>
        </w:rPr>
        <w:t>“…las Agencias expedirán el manual específico describiendo las funciones que correspondan a los empleos de la planta de personal y determinando los requisitos exigidos para su ejercicio”</w:t>
      </w:r>
      <w:r w:rsidRPr="00786439">
        <w:rPr>
          <w:rFonts w:ascii="Arial" w:hAnsi="Arial" w:cs="Arial"/>
          <w:sz w:val="20"/>
          <w:szCs w:val="20"/>
        </w:rPr>
        <w:t xml:space="preserve"> y el inciso segundo ibidem, señala que “… </w:t>
      </w:r>
      <w:r w:rsidRPr="00786439">
        <w:rPr>
          <w:rFonts w:ascii="Arial" w:hAnsi="Arial" w:cs="Arial"/>
          <w:i/>
          <w:sz w:val="20"/>
          <w:szCs w:val="20"/>
        </w:rPr>
        <w:t xml:space="preserve">la adopción, adición, modificación o actualización del manual </w:t>
      </w:r>
      <w:r w:rsidR="00E37197" w:rsidRPr="00786439">
        <w:rPr>
          <w:rFonts w:ascii="Arial" w:hAnsi="Arial" w:cs="Arial"/>
          <w:i/>
          <w:sz w:val="20"/>
          <w:szCs w:val="20"/>
        </w:rPr>
        <w:t>espec</w:t>
      </w:r>
      <w:r w:rsidR="00E37197">
        <w:rPr>
          <w:rFonts w:ascii="Arial" w:hAnsi="Arial" w:cs="Arial"/>
          <w:i/>
          <w:sz w:val="20"/>
          <w:szCs w:val="20"/>
        </w:rPr>
        <w:t>í</w:t>
      </w:r>
      <w:r w:rsidR="00E37197" w:rsidRPr="00786439">
        <w:rPr>
          <w:rFonts w:ascii="Arial" w:hAnsi="Arial" w:cs="Arial"/>
          <w:i/>
          <w:sz w:val="20"/>
          <w:szCs w:val="20"/>
        </w:rPr>
        <w:t>fico</w:t>
      </w:r>
      <w:r w:rsidRPr="00786439">
        <w:rPr>
          <w:rFonts w:ascii="Arial" w:hAnsi="Arial" w:cs="Arial"/>
          <w:i/>
          <w:sz w:val="20"/>
          <w:szCs w:val="20"/>
        </w:rPr>
        <w:t xml:space="preserve"> se efectuará mediante resolución interna del Presidente o Director General de Agencia</w:t>
      </w:r>
      <w:r w:rsidRPr="00786439">
        <w:rPr>
          <w:rFonts w:ascii="Arial" w:hAnsi="Arial" w:cs="Arial"/>
          <w:sz w:val="20"/>
          <w:szCs w:val="20"/>
        </w:rPr>
        <w:t>…”.</w:t>
      </w:r>
    </w:p>
    <w:p w14:paraId="2B3F99AC" w14:textId="77777777" w:rsidR="008264C8" w:rsidRPr="00786439" w:rsidRDefault="008264C8" w:rsidP="003330DB">
      <w:pPr>
        <w:jc w:val="both"/>
        <w:rPr>
          <w:rFonts w:ascii="Arial" w:hAnsi="Arial" w:cs="Arial"/>
          <w:sz w:val="20"/>
          <w:szCs w:val="20"/>
        </w:rPr>
      </w:pPr>
    </w:p>
    <w:p w14:paraId="6F7E86AC" w14:textId="556569FC" w:rsidR="00785E6F" w:rsidRPr="00786439" w:rsidRDefault="00785E6F" w:rsidP="00785E6F">
      <w:pPr>
        <w:jc w:val="both"/>
        <w:rPr>
          <w:rFonts w:ascii="Arial" w:hAnsi="Arial" w:cs="Arial"/>
          <w:sz w:val="20"/>
          <w:szCs w:val="20"/>
        </w:rPr>
      </w:pPr>
      <w:r w:rsidRPr="00786439">
        <w:rPr>
          <w:rFonts w:ascii="Arial" w:hAnsi="Arial" w:cs="Arial"/>
          <w:sz w:val="20"/>
          <w:szCs w:val="20"/>
        </w:rPr>
        <w:t xml:space="preserve">Que la Resolución 1069 del 15 de julio de 2019, adicionada y modificada por las Resoluciones 294, 530, 682, 1022, 1373 de 2020 y 654, 829, 1987 de 2021, </w:t>
      </w:r>
      <w:r w:rsidR="00DE7395">
        <w:rPr>
          <w:rFonts w:ascii="Arial" w:hAnsi="Arial" w:cs="Arial"/>
          <w:sz w:val="20"/>
          <w:szCs w:val="20"/>
        </w:rPr>
        <w:t xml:space="preserve">se </w:t>
      </w:r>
      <w:r w:rsidRPr="00786439">
        <w:rPr>
          <w:rFonts w:ascii="Arial" w:hAnsi="Arial" w:cs="Arial"/>
          <w:sz w:val="20"/>
          <w:szCs w:val="20"/>
        </w:rPr>
        <w:t>adoptó el Manual Específico de Funciones y Competencias Laborales para los empleos de la planta de personal de la Agencia Nacional de Infraestructura.</w:t>
      </w:r>
    </w:p>
    <w:p w14:paraId="42DE9171" w14:textId="77777777" w:rsidR="00785E6F" w:rsidRPr="00786439" w:rsidRDefault="00785E6F" w:rsidP="008264C8">
      <w:pPr>
        <w:jc w:val="both"/>
        <w:rPr>
          <w:rFonts w:ascii="Arial" w:hAnsi="Arial" w:cs="Arial"/>
          <w:sz w:val="20"/>
          <w:szCs w:val="20"/>
        </w:rPr>
      </w:pPr>
    </w:p>
    <w:p w14:paraId="5AB38397" w14:textId="7EC12793" w:rsidR="008264C8" w:rsidRDefault="008264C8" w:rsidP="008264C8">
      <w:pPr>
        <w:jc w:val="both"/>
        <w:rPr>
          <w:rFonts w:ascii="Arial" w:hAnsi="Arial" w:cs="Arial"/>
          <w:sz w:val="20"/>
          <w:szCs w:val="20"/>
        </w:rPr>
      </w:pPr>
      <w:r w:rsidRPr="00786439">
        <w:rPr>
          <w:rFonts w:ascii="Arial" w:hAnsi="Arial" w:cs="Arial"/>
          <w:sz w:val="20"/>
          <w:szCs w:val="20"/>
        </w:rPr>
        <w:t xml:space="preserve">Que </w:t>
      </w:r>
      <w:r w:rsidR="00D432C8" w:rsidRPr="00786439">
        <w:rPr>
          <w:rFonts w:ascii="Arial" w:hAnsi="Arial" w:cs="Arial"/>
          <w:sz w:val="20"/>
          <w:szCs w:val="20"/>
        </w:rPr>
        <w:t>la legislación</w:t>
      </w:r>
      <w:r w:rsidR="00785E6F" w:rsidRPr="00786439">
        <w:rPr>
          <w:rFonts w:ascii="Arial" w:hAnsi="Arial" w:cs="Arial"/>
          <w:sz w:val="20"/>
          <w:szCs w:val="20"/>
        </w:rPr>
        <w:t xml:space="preserve"> </w:t>
      </w:r>
      <w:r w:rsidR="00785E6F" w:rsidRPr="00786439">
        <w:rPr>
          <w:rFonts w:ascii="Arial" w:hAnsi="Arial" w:cs="Arial"/>
          <w:sz w:val="20"/>
          <w:szCs w:val="20"/>
        </w:rPr>
        <w:t>introdu</w:t>
      </w:r>
      <w:r w:rsidR="00785E6F" w:rsidRPr="00786439">
        <w:rPr>
          <w:rFonts w:ascii="Arial" w:hAnsi="Arial" w:cs="Arial"/>
          <w:sz w:val="20"/>
          <w:szCs w:val="20"/>
        </w:rPr>
        <w:t>jo</w:t>
      </w:r>
      <w:r w:rsidR="00785E6F" w:rsidRPr="00786439">
        <w:rPr>
          <w:rFonts w:ascii="Arial" w:hAnsi="Arial" w:cs="Arial"/>
          <w:sz w:val="20"/>
          <w:szCs w:val="20"/>
        </w:rPr>
        <w:t xml:space="preserve"> modificaciones</w:t>
      </w:r>
      <w:r w:rsidR="00D432C8" w:rsidRPr="00786439">
        <w:rPr>
          <w:rFonts w:ascii="Arial" w:hAnsi="Arial" w:cs="Arial"/>
          <w:sz w:val="20"/>
          <w:szCs w:val="20"/>
        </w:rPr>
        <w:t xml:space="preserve"> </w:t>
      </w:r>
      <w:r w:rsidR="00785E6F" w:rsidRPr="00786439">
        <w:rPr>
          <w:rFonts w:ascii="Arial" w:hAnsi="Arial" w:cs="Arial"/>
          <w:sz w:val="20"/>
          <w:szCs w:val="20"/>
        </w:rPr>
        <w:t xml:space="preserve">en </w:t>
      </w:r>
      <w:r w:rsidRPr="00786439">
        <w:rPr>
          <w:rFonts w:ascii="Arial" w:hAnsi="Arial" w:cs="Arial"/>
          <w:sz w:val="20"/>
          <w:szCs w:val="20"/>
        </w:rPr>
        <w:t>materia disciplinaria, emitiéndose para el efecto la Ley 2094 de 2021, por medio de la cual se reformó el Código General Disciplinario</w:t>
      </w:r>
      <w:r w:rsidR="00785E6F" w:rsidRPr="00786439">
        <w:rPr>
          <w:rFonts w:ascii="Arial" w:hAnsi="Arial" w:cs="Arial"/>
          <w:sz w:val="20"/>
          <w:szCs w:val="20"/>
        </w:rPr>
        <w:t xml:space="preserve"> - </w:t>
      </w:r>
      <w:r w:rsidRPr="00786439">
        <w:rPr>
          <w:rFonts w:ascii="Arial" w:hAnsi="Arial" w:cs="Arial"/>
          <w:sz w:val="20"/>
          <w:szCs w:val="20"/>
        </w:rPr>
        <w:t>Ley 1952 de 2019</w:t>
      </w:r>
      <w:r w:rsidR="00785E6F" w:rsidRPr="00786439">
        <w:rPr>
          <w:rFonts w:ascii="Arial" w:hAnsi="Arial" w:cs="Arial"/>
          <w:sz w:val="20"/>
          <w:szCs w:val="20"/>
        </w:rPr>
        <w:t xml:space="preserve"> -</w:t>
      </w:r>
      <w:r w:rsidR="00A955FE">
        <w:rPr>
          <w:rFonts w:ascii="Arial" w:hAnsi="Arial" w:cs="Arial"/>
          <w:sz w:val="20"/>
          <w:szCs w:val="20"/>
        </w:rPr>
        <w:t xml:space="preserve">, </w:t>
      </w:r>
    </w:p>
    <w:p w14:paraId="43D87DD0" w14:textId="635F7BF6" w:rsidR="004C38C2" w:rsidRDefault="004C38C2" w:rsidP="008264C8">
      <w:pPr>
        <w:jc w:val="both"/>
        <w:rPr>
          <w:rFonts w:ascii="Arial" w:hAnsi="Arial" w:cs="Arial"/>
          <w:sz w:val="20"/>
          <w:szCs w:val="20"/>
        </w:rPr>
      </w:pPr>
    </w:p>
    <w:p w14:paraId="61237FAE" w14:textId="7075EC9E" w:rsidR="004C38C2" w:rsidRPr="00786439" w:rsidRDefault="004C38C2" w:rsidP="008264C8">
      <w:pPr>
        <w:jc w:val="both"/>
        <w:rPr>
          <w:rFonts w:ascii="Arial" w:hAnsi="Arial" w:cs="Arial"/>
          <w:sz w:val="20"/>
          <w:szCs w:val="20"/>
        </w:rPr>
      </w:pPr>
      <w:r w:rsidRPr="00786439">
        <w:rPr>
          <w:rFonts w:ascii="Arial" w:hAnsi="Arial" w:cs="Arial"/>
          <w:sz w:val="20"/>
          <w:szCs w:val="20"/>
        </w:rPr>
        <w:t xml:space="preserve">Que </w:t>
      </w:r>
      <w:r>
        <w:rPr>
          <w:rFonts w:ascii="Arial" w:hAnsi="Arial" w:cs="Arial"/>
          <w:sz w:val="20"/>
          <w:szCs w:val="20"/>
        </w:rPr>
        <w:t xml:space="preserve">las </w:t>
      </w:r>
      <w:r w:rsidRPr="00786439">
        <w:rPr>
          <w:rFonts w:ascii="Arial" w:hAnsi="Arial" w:cs="Arial"/>
          <w:sz w:val="20"/>
          <w:szCs w:val="20"/>
        </w:rPr>
        <w:t>modificaciones en materia disciplinaria</w:t>
      </w:r>
      <w:r>
        <w:rPr>
          <w:rFonts w:ascii="Arial" w:hAnsi="Arial" w:cs="Arial"/>
          <w:sz w:val="20"/>
          <w:szCs w:val="20"/>
        </w:rPr>
        <w:t>,</w:t>
      </w:r>
      <w:r w:rsidRPr="00786439">
        <w:rPr>
          <w:rFonts w:ascii="Arial" w:hAnsi="Arial" w:cs="Arial"/>
          <w:sz w:val="20"/>
          <w:szCs w:val="20"/>
        </w:rPr>
        <w:t xml:space="preserve"> </w:t>
      </w:r>
      <w:r>
        <w:rPr>
          <w:rFonts w:ascii="Arial" w:hAnsi="Arial" w:cs="Arial"/>
          <w:sz w:val="20"/>
          <w:szCs w:val="20"/>
        </w:rPr>
        <w:t xml:space="preserve">adoptadas en la </w:t>
      </w:r>
      <w:r w:rsidRPr="00786439">
        <w:rPr>
          <w:rFonts w:ascii="Arial" w:hAnsi="Arial" w:cs="Arial"/>
          <w:sz w:val="20"/>
          <w:szCs w:val="20"/>
        </w:rPr>
        <w:t>Ley 2094 de 2021</w:t>
      </w:r>
      <w:r>
        <w:rPr>
          <w:rFonts w:ascii="Arial" w:hAnsi="Arial" w:cs="Arial"/>
          <w:sz w:val="20"/>
          <w:szCs w:val="20"/>
        </w:rPr>
        <w:t xml:space="preserve">, </w:t>
      </w:r>
      <w:r w:rsidRPr="00786439">
        <w:rPr>
          <w:rFonts w:ascii="Arial" w:hAnsi="Arial" w:cs="Arial"/>
          <w:sz w:val="20"/>
          <w:szCs w:val="20"/>
        </w:rPr>
        <w:t>se adecu</w:t>
      </w:r>
      <w:r>
        <w:rPr>
          <w:rFonts w:ascii="Arial" w:hAnsi="Arial" w:cs="Arial"/>
          <w:sz w:val="20"/>
          <w:szCs w:val="20"/>
        </w:rPr>
        <w:t>an</w:t>
      </w:r>
      <w:r w:rsidRPr="00786439">
        <w:rPr>
          <w:rFonts w:ascii="Arial" w:hAnsi="Arial" w:cs="Arial"/>
          <w:sz w:val="20"/>
          <w:szCs w:val="20"/>
        </w:rPr>
        <w:t xml:space="preserve"> a los estándares internacionales el debido proceso, entre otros aspectos, lo que conlleva la necesidad de adecuar el Manual de Funciones, por cuanto establece la separación de las etapas de instrucción y juzgamiento dentro del procedimiento disciplinario en funcionarios diferentes</w:t>
      </w:r>
      <w:r>
        <w:rPr>
          <w:rFonts w:ascii="Arial" w:hAnsi="Arial" w:cs="Arial"/>
          <w:sz w:val="20"/>
          <w:szCs w:val="20"/>
        </w:rPr>
        <w:t xml:space="preserve">, </w:t>
      </w:r>
      <w:r w:rsidRPr="00122726">
        <w:rPr>
          <w:rFonts w:ascii="Arial" w:hAnsi="Arial" w:cs="Arial"/>
          <w:sz w:val="20"/>
          <w:szCs w:val="20"/>
        </w:rPr>
        <w:t>en los siguientes términos</w:t>
      </w:r>
      <w:r>
        <w:rPr>
          <w:rFonts w:ascii="Arial" w:hAnsi="Arial" w:cs="Arial"/>
          <w:sz w:val="20"/>
          <w:szCs w:val="20"/>
        </w:rPr>
        <w:t>:</w:t>
      </w:r>
    </w:p>
    <w:p w14:paraId="35496FF6" w14:textId="77777777" w:rsidR="00122726" w:rsidRPr="00122726" w:rsidRDefault="00122726" w:rsidP="00122726">
      <w:pPr>
        <w:jc w:val="both"/>
        <w:rPr>
          <w:rFonts w:ascii="Arial" w:hAnsi="Arial" w:cs="Arial"/>
          <w:sz w:val="20"/>
          <w:szCs w:val="20"/>
        </w:rPr>
      </w:pPr>
    </w:p>
    <w:p w14:paraId="5D58FC7E" w14:textId="77777777" w:rsidR="00122726" w:rsidRPr="003A05D5" w:rsidRDefault="00122726" w:rsidP="003A05D5">
      <w:pPr>
        <w:ind w:left="851" w:right="1275"/>
        <w:jc w:val="both"/>
        <w:rPr>
          <w:rFonts w:ascii="Arial" w:hAnsi="Arial" w:cs="Arial"/>
          <w:i/>
          <w:iCs/>
          <w:sz w:val="20"/>
          <w:szCs w:val="20"/>
        </w:rPr>
      </w:pPr>
      <w:r w:rsidRPr="003A05D5">
        <w:rPr>
          <w:rFonts w:ascii="Arial" w:hAnsi="Arial" w:cs="Arial"/>
          <w:i/>
          <w:iCs/>
          <w:sz w:val="20"/>
          <w:szCs w:val="20"/>
        </w:rPr>
        <w:t>“</w:t>
      </w:r>
      <w:r w:rsidRPr="009460E7">
        <w:rPr>
          <w:rFonts w:ascii="Arial" w:hAnsi="Arial" w:cs="Arial"/>
          <w:b/>
          <w:bCs/>
          <w:i/>
          <w:iCs/>
          <w:sz w:val="20"/>
          <w:szCs w:val="20"/>
        </w:rPr>
        <w:t>ARTÍCULO 12. DEBIDO PROCESO</w:t>
      </w:r>
      <w:r w:rsidRPr="003A05D5">
        <w:rPr>
          <w:rFonts w:ascii="Arial" w:hAnsi="Arial" w:cs="Arial"/>
          <w:i/>
          <w:iCs/>
          <w:sz w:val="20"/>
          <w:szCs w:val="20"/>
        </w:rPr>
        <w:t>. &lt;Artículo modificado por el artículo 3 de la Ley 2094 de 2021. El nuevo texto es el siguiente:&gt; El disciplinable deberá ser investigado y luego juzgado por funcionario diferente, independiente, imparcial y autónomo que sea competente, quienes deberán actuar con observancia formal y material de las normas que determinen la ritualidad del proceso, en los términos de este código y dándole prevalencia a lo sustancial sobre lo formal.</w:t>
      </w:r>
    </w:p>
    <w:p w14:paraId="39DB5C98" w14:textId="77777777" w:rsidR="00122726" w:rsidRPr="003A05D5" w:rsidRDefault="00122726" w:rsidP="003A05D5">
      <w:pPr>
        <w:ind w:left="851" w:right="1275"/>
        <w:jc w:val="both"/>
        <w:rPr>
          <w:rFonts w:ascii="Arial" w:hAnsi="Arial" w:cs="Arial"/>
          <w:i/>
          <w:iCs/>
          <w:sz w:val="20"/>
          <w:szCs w:val="20"/>
        </w:rPr>
      </w:pPr>
    </w:p>
    <w:p w14:paraId="2F7BFF7F" w14:textId="77777777" w:rsidR="00122726" w:rsidRPr="003A05D5" w:rsidRDefault="00122726" w:rsidP="003A05D5">
      <w:pPr>
        <w:ind w:left="851" w:right="1275"/>
        <w:jc w:val="both"/>
        <w:rPr>
          <w:rFonts w:ascii="Arial" w:hAnsi="Arial" w:cs="Arial"/>
          <w:i/>
          <w:iCs/>
          <w:sz w:val="20"/>
          <w:szCs w:val="20"/>
        </w:rPr>
      </w:pPr>
      <w:r w:rsidRPr="003A05D5">
        <w:rPr>
          <w:rFonts w:ascii="Arial" w:hAnsi="Arial" w:cs="Arial"/>
          <w:i/>
          <w:iCs/>
          <w:sz w:val="20"/>
          <w:szCs w:val="20"/>
        </w:rPr>
        <w:t>En el proceso disciplinario debe garantizarse que el funcionario instructor no sea el mismo que adelante el juzgamiento.</w:t>
      </w:r>
    </w:p>
    <w:p w14:paraId="43058187" w14:textId="77777777" w:rsidR="00122726" w:rsidRPr="003A05D5" w:rsidRDefault="00122726" w:rsidP="003A05D5">
      <w:pPr>
        <w:ind w:left="851" w:right="1275"/>
        <w:jc w:val="both"/>
        <w:rPr>
          <w:rFonts w:ascii="Arial" w:hAnsi="Arial" w:cs="Arial"/>
          <w:i/>
          <w:iCs/>
          <w:sz w:val="20"/>
          <w:szCs w:val="20"/>
        </w:rPr>
      </w:pPr>
    </w:p>
    <w:p w14:paraId="774BE65A" w14:textId="45470271" w:rsidR="00122726" w:rsidRPr="003A05D5" w:rsidRDefault="00122726" w:rsidP="003A05D5">
      <w:pPr>
        <w:ind w:left="851" w:right="1275"/>
        <w:jc w:val="both"/>
        <w:rPr>
          <w:rFonts w:ascii="Arial" w:hAnsi="Arial" w:cs="Arial"/>
          <w:i/>
          <w:iCs/>
          <w:sz w:val="20"/>
          <w:szCs w:val="20"/>
        </w:rPr>
      </w:pPr>
      <w:r w:rsidRPr="003A05D5">
        <w:rPr>
          <w:rFonts w:ascii="Arial" w:hAnsi="Arial" w:cs="Arial"/>
          <w:i/>
          <w:iCs/>
          <w:sz w:val="20"/>
          <w:szCs w:val="20"/>
        </w:rPr>
        <w:t>Todo disciplinable tiene derecho a que el fallo sancionatorio sea revisado por una autoridad diferente, su trámite será el previsto en esta ley para el recurso de apelación. En el evento en que el primer fallo sancionatorio sea proferido por el Procurador General de la Nación, la doble conformidad será resuelta en la forma indicada en esta ley.”</w:t>
      </w:r>
    </w:p>
    <w:p w14:paraId="540B542E" w14:textId="2D03CCA0" w:rsidR="00DE7395" w:rsidRDefault="00830E74" w:rsidP="00CC3916">
      <w:pPr>
        <w:jc w:val="both"/>
        <w:rPr>
          <w:rFonts w:ascii="Arial" w:hAnsi="Arial" w:cs="Arial"/>
          <w:bCs/>
          <w:sz w:val="20"/>
          <w:szCs w:val="20"/>
        </w:rPr>
      </w:pPr>
      <w:r w:rsidRPr="00786439">
        <w:rPr>
          <w:rFonts w:ascii="Arial" w:hAnsi="Arial" w:cs="Arial"/>
          <w:sz w:val="20"/>
          <w:szCs w:val="20"/>
        </w:rPr>
        <w:tab/>
      </w:r>
    </w:p>
    <w:p w14:paraId="2E2C142D" w14:textId="293A4019" w:rsidR="00BA6534" w:rsidRPr="00786439" w:rsidRDefault="00CC3916" w:rsidP="00CC3916">
      <w:pPr>
        <w:jc w:val="both"/>
        <w:rPr>
          <w:rFonts w:ascii="Arial" w:hAnsi="Arial" w:cs="Arial"/>
          <w:bCs/>
          <w:sz w:val="20"/>
          <w:szCs w:val="20"/>
        </w:rPr>
      </w:pPr>
      <w:r w:rsidRPr="00786439">
        <w:rPr>
          <w:rFonts w:ascii="Arial" w:hAnsi="Arial" w:cs="Arial"/>
          <w:bCs/>
          <w:sz w:val="20"/>
          <w:szCs w:val="20"/>
        </w:rPr>
        <w:t>Que</w:t>
      </w:r>
      <w:r w:rsidR="00567C48" w:rsidRPr="00786439">
        <w:rPr>
          <w:rFonts w:ascii="Arial" w:hAnsi="Arial" w:cs="Arial"/>
          <w:bCs/>
          <w:sz w:val="20"/>
          <w:szCs w:val="20"/>
        </w:rPr>
        <w:t xml:space="preserve"> </w:t>
      </w:r>
      <w:r w:rsidR="0085535B" w:rsidRPr="00786439">
        <w:rPr>
          <w:rFonts w:ascii="Arial" w:hAnsi="Arial" w:cs="Arial"/>
          <w:bCs/>
          <w:sz w:val="20"/>
          <w:szCs w:val="20"/>
        </w:rPr>
        <w:t>en</w:t>
      </w:r>
      <w:r w:rsidR="0051659C" w:rsidRPr="00786439">
        <w:rPr>
          <w:rFonts w:ascii="Arial" w:hAnsi="Arial" w:cs="Arial"/>
          <w:bCs/>
          <w:sz w:val="20"/>
          <w:szCs w:val="20"/>
        </w:rPr>
        <w:t xml:space="preserve"> cumplimiento del deber de información al público</w:t>
      </w:r>
      <w:r w:rsidR="006E4CEB" w:rsidRPr="00786439">
        <w:rPr>
          <w:rFonts w:ascii="Arial" w:hAnsi="Arial" w:cs="Arial"/>
          <w:bCs/>
          <w:sz w:val="20"/>
          <w:szCs w:val="20"/>
        </w:rPr>
        <w:t xml:space="preserve"> </w:t>
      </w:r>
      <w:r w:rsidR="0051659C" w:rsidRPr="00786439">
        <w:rPr>
          <w:rFonts w:ascii="Arial" w:hAnsi="Arial" w:cs="Arial"/>
          <w:bCs/>
          <w:sz w:val="20"/>
          <w:szCs w:val="20"/>
        </w:rPr>
        <w:t>de que trata el numeral 8</w:t>
      </w:r>
      <w:r w:rsidR="006E4CEB" w:rsidRPr="00786439">
        <w:rPr>
          <w:rFonts w:ascii="Arial" w:hAnsi="Arial" w:cs="Arial"/>
          <w:bCs/>
          <w:sz w:val="20"/>
          <w:szCs w:val="20"/>
        </w:rPr>
        <w:t>°</w:t>
      </w:r>
      <w:r w:rsidR="0051659C" w:rsidRPr="00786439">
        <w:rPr>
          <w:rFonts w:ascii="Arial" w:hAnsi="Arial" w:cs="Arial"/>
          <w:bCs/>
          <w:sz w:val="20"/>
          <w:szCs w:val="20"/>
        </w:rPr>
        <w:t xml:space="preserve"> del artículo 8</w:t>
      </w:r>
      <w:r w:rsidR="006E4CEB" w:rsidRPr="00786439">
        <w:rPr>
          <w:rFonts w:ascii="Arial" w:hAnsi="Arial" w:cs="Arial"/>
          <w:bCs/>
          <w:sz w:val="20"/>
          <w:szCs w:val="20"/>
        </w:rPr>
        <w:t>°</w:t>
      </w:r>
      <w:r w:rsidR="0051659C" w:rsidRPr="00786439">
        <w:rPr>
          <w:rFonts w:ascii="Arial" w:hAnsi="Arial" w:cs="Arial"/>
          <w:bCs/>
          <w:sz w:val="20"/>
          <w:szCs w:val="20"/>
        </w:rPr>
        <w:t xml:space="preserve"> de la Ley 1437 de </w:t>
      </w:r>
      <w:r w:rsidR="00BA6534" w:rsidRPr="00786439">
        <w:rPr>
          <w:rFonts w:ascii="Arial" w:hAnsi="Arial" w:cs="Arial"/>
          <w:bCs/>
          <w:sz w:val="20"/>
          <w:szCs w:val="20"/>
        </w:rPr>
        <w:t xml:space="preserve">2011, el </w:t>
      </w:r>
      <w:r w:rsidR="00BD6B79" w:rsidRPr="00786439">
        <w:rPr>
          <w:rFonts w:ascii="Arial" w:hAnsi="Arial" w:cs="Arial"/>
          <w:bCs/>
          <w:sz w:val="20"/>
          <w:szCs w:val="20"/>
        </w:rPr>
        <w:t xml:space="preserve">proyecto del </w:t>
      </w:r>
      <w:r w:rsidR="00BA6534" w:rsidRPr="00786439">
        <w:rPr>
          <w:rFonts w:ascii="Arial" w:hAnsi="Arial" w:cs="Arial"/>
          <w:bCs/>
          <w:sz w:val="20"/>
          <w:szCs w:val="20"/>
        </w:rPr>
        <w:t xml:space="preserve">presente acto </w:t>
      </w:r>
      <w:r w:rsidR="004A2D18" w:rsidRPr="00786439">
        <w:rPr>
          <w:rFonts w:ascii="Arial" w:hAnsi="Arial" w:cs="Arial"/>
          <w:bCs/>
          <w:sz w:val="20"/>
          <w:szCs w:val="20"/>
        </w:rPr>
        <w:t>administrativo</w:t>
      </w:r>
      <w:r w:rsidR="00CC4E61" w:rsidRPr="00786439">
        <w:rPr>
          <w:rFonts w:ascii="Arial" w:hAnsi="Arial" w:cs="Arial"/>
          <w:bCs/>
          <w:sz w:val="20"/>
          <w:szCs w:val="20"/>
        </w:rPr>
        <w:t xml:space="preserve"> fue</w:t>
      </w:r>
      <w:r w:rsidR="00BA6534" w:rsidRPr="00786439">
        <w:rPr>
          <w:rFonts w:ascii="Arial" w:hAnsi="Arial" w:cs="Arial"/>
          <w:bCs/>
          <w:sz w:val="20"/>
          <w:szCs w:val="20"/>
        </w:rPr>
        <w:t xml:space="preserve"> publicado en la página web de la Entidad, </w:t>
      </w:r>
      <w:r w:rsidR="00E672D1" w:rsidRPr="00786439">
        <w:rPr>
          <w:rFonts w:ascii="Arial" w:hAnsi="Arial" w:cs="Arial"/>
          <w:bCs/>
          <w:sz w:val="20"/>
          <w:szCs w:val="20"/>
        </w:rPr>
        <w:t xml:space="preserve">del </w:t>
      </w:r>
      <w:r w:rsidR="00FE4C08" w:rsidRPr="00786439">
        <w:rPr>
          <w:rFonts w:ascii="Arial" w:hAnsi="Arial" w:cs="Arial"/>
          <w:bCs/>
          <w:sz w:val="20"/>
          <w:szCs w:val="20"/>
          <w:highlight w:val="yellow"/>
        </w:rPr>
        <w:t>9 al 11</w:t>
      </w:r>
      <w:r w:rsidR="000257A4" w:rsidRPr="00786439">
        <w:rPr>
          <w:rFonts w:ascii="Arial" w:hAnsi="Arial" w:cs="Arial"/>
          <w:bCs/>
          <w:sz w:val="20"/>
          <w:szCs w:val="20"/>
          <w:highlight w:val="yellow"/>
        </w:rPr>
        <w:t xml:space="preserve"> </w:t>
      </w:r>
      <w:r w:rsidR="00DF677F" w:rsidRPr="00786439">
        <w:rPr>
          <w:rFonts w:ascii="Arial" w:hAnsi="Arial" w:cs="Arial"/>
          <w:bCs/>
          <w:sz w:val="20"/>
          <w:szCs w:val="20"/>
          <w:highlight w:val="yellow"/>
        </w:rPr>
        <w:t xml:space="preserve">de </w:t>
      </w:r>
      <w:r w:rsidR="00A841B8" w:rsidRPr="00786439">
        <w:rPr>
          <w:rFonts w:ascii="Arial" w:hAnsi="Arial" w:cs="Arial"/>
          <w:bCs/>
          <w:sz w:val="20"/>
          <w:szCs w:val="20"/>
          <w:highlight w:val="yellow"/>
        </w:rPr>
        <w:t>mayo</w:t>
      </w:r>
      <w:r w:rsidR="00DF677F" w:rsidRPr="00786439">
        <w:rPr>
          <w:rFonts w:ascii="Arial" w:hAnsi="Arial" w:cs="Arial"/>
          <w:bCs/>
          <w:sz w:val="20"/>
          <w:szCs w:val="20"/>
          <w:highlight w:val="yellow"/>
        </w:rPr>
        <w:t xml:space="preserve"> de </w:t>
      </w:r>
      <w:r w:rsidR="00860601" w:rsidRPr="00786439">
        <w:rPr>
          <w:rFonts w:ascii="Arial" w:hAnsi="Arial" w:cs="Arial"/>
          <w:bCs/>
          <w:sz w:val="20"/>
          <w:szCs w:val="20"/>
          <w:highlight w:val="yellow"/>
        </w:rPr>
        <w:t>202</w:t>
      </w:r>
      <w:r w:rsidR="00A841B8" w:rsidRPr="00786439">
        <w:rPr>
          <w:rFonts w:ascii="Arial" w:hAnsi="Arial" w:cs="Arial"/>
          <w:bCs/>
          <w:sz w:val="20"/>
          <w:szCs w:val="20"/>
          <w:highlight w:val="yellow"/>
        </w:rPr>
        <w:t>2</w:t>
      </w:r>
      <w:r w:rsidR="00387FD1" w:rsidRPr="00786439">
        <w:rPr>
          <w:rFonts w:ascii="Arial" w:hAnsi="Arial" w:cs="Arial"/>
          <w:bCs/>
          <w:sz w:val="20"/>
          <w:szCs w:val="20"/>
        </w:rPr>
        <w:t xml:space="preserve">, </w:t>
      </w:r>
      <w:r w:rsidR="0037799A" w:rsidRPr="00786439">
        <w:rPr>
          <w:rFonts w:ascii="Arial" w:hAnsi="Arial" w:cs="Arial"/>
          <w:bCs/>
          <w:sz w:val="20"/>
          <w:szCs w:val="20"/>
        </w:rPr>
        <w:t>sin perjuicio de la facultad de la administración para la adopción y expedición del respectivo acto administrativo</w:t>
      </w:r>
      <w:r w:rsidR="000257A4" w:rsidRPr="00786439">
        <w:rPr>
          <w:rFonts w:ascii="Arial" w:hAnsi="Arial" w:cs="Arial"/>
          <w:bCs/>
          <w:sz w:val="20"/>
          <w:szCs w:val="20"/>
        </w:rPr>
        <w:t>.</w:t>
      </w:r>
    </w:p>
    <w:p w14:paraId="6C0ED764" w14:textId="56DAB38F" w:rsidR="00CC3916" w:rsidRPr="00786439" w:rsidRDefault="00CC3916" w:rsidP="00CC3916">
      <w:pPr>
        <w:jc w:val="both"/>
        <w:rPr>
          <w:rFonts w:ascii="Arial" w:hAnsi="Arial" w:cs="Arial"/>
          <w:bCs/>
          <w:sz w:val="20"/>
          <w:szCs w:val="20"/>
        </w:rPr>
      </w:pPr>
    </w:p>
    <w:p w14:paraId="415714F2" w14:textId="2D3D6560" w:rsidR="00EE1F23" w:rsidRDefault="00786439" w:rsidP="00EE1F23">
      <w:pPr>
        <w:jc w:val="both"/>
        <w:rPr>
          <w:rFonts w:ascii="Arial" w:hAnsi="Arial" w:cs="Arial"/>
          <w:bCs/>
          <w:sz w:val="20"/>
          <w:szCs w:val="20"/>
        </w:rPr>
      </w:pPr>
      <w:r w:rsidRPr="00786439">
        <w:rPr>
          <w:rFonts w:ascii="Arial" w:hAnsi="Arial" w:cs="Arial"/>
          <w:bCs/>
          <w:sz w:val="20"/>
          <w:szCs w:val="20"/>
        </w:rPr>
        <w:t>Que de acuerdo con lo anterior y teniendo en cuenta</w:t>
      </w:r>
      <w:r w:rsidRPr="00786439">
        <w:rPr>
          <w:rFonts w:ascii="Arial" w:hAnsi="Arial" w:cs="Arial"/>
          <w:sz w:val="20"/>
          <w:szCs w:val="20"/>
        </w:rPr>
        <w:t xml:space="preserve"> la </w:t>
      </w:r>
      <w:r w:rsidRPr="00786439">
        <w:rPr>
          <w:rFonts w:ascii="Arial" w:hAnsi="Arial" w:cs="Arial"/>
          <w:bCs/>
          <w:sz w:val="20"/>
          <w:szCs w:val="20"/>
        </w:rPr>
        <w:t>justificación técnica</w:t>
      </w:r>
      <w:r w:rsidR="00EE1F23" w:rsidRPr="00786439">
        <w:rPr>
          <w:rFonts w:ascii="Arial" w:hAnsi="Arial" w:cs="Arial"/>
          <w:bCs/>
          <w:sz w:val="20"/>
          <w:szCs w:val="20"/>
        </w:rPr>
        <w:t xml:space="preserve"> se hace necesario </w:t>
      </w:r>
      <w:r w:rsidR="00A841B8" w:rsidRPr="00786439">
        <w:rPr>
          <w:rFonts w:ascii="Arial" w:hAnsi="Arial" w:cs="Arial"/>
          <w:bCs/>
          <w:sz w:val="20"/>
          <w:szCs w:val="20"/>
        </w:rPr>
        <w:t xml:space="preserve">adicionar, modificar y actualizar </w:t>
      </w:r>
      <w:r w:rsidR="00EE1F23" w:rsidRPr="00786439">
        <w:rPr>
          <w:rFonts w:ascii="Arial" w:hAnsi="Arial" w:cs="Arial"/>
          <w:bCs/>
          <w:sz w:val="20"/>
          <w:szCs w:val="20"/>
        </w:rPr>
        <w:t xml:space="preserve">el </w:t>
      </w:r>
      <w:r w:rsidR="006A392C" w:rsidRPr="00786439">
        <w:rPr>
          <w:rFonts w:ascii="Arial" w:hAnsi="Arial" w:cs="Arial"/>
          <w:bCs/>
          <w:sz w:val="20"/>
          <w:szCs w:val="20"/>
        </w:rPr>
        <w:t>Manual Específico de Funciones y Competencias Laborales</w:t>
      </w:r>
      <w:r w:rsidR="006A392C" w:rsidRPr="00786439">
        <w:rPr>
          <w:rFonts w:ascii="Arial" w:hAnsi="Arial" w:cs="Arial"/>
          <w:bCs/>
          <w:sz w:val="20"/>
          <w:szCs w:val="20"/>
        </w:rPr>
        <w:t xml:space="preserve">, </w:t>
      </w:r>
      <w:r w:rsidR="00EE1F23" w:rsidRPr="00786439">
        <w:rPr>
          <w:rFonts w:ascii="Arial" w:hAnsi="Arial" w:cs="Arial"/>
          <w:bCs/>
          <w:sz w:val="20"/>
          <w:szCs w:val="20"/>
        </w:rPr>
        <w:t xml:space="preserve">contemplado en la </w:t>
      </w:r>
      <w:r w:rsidR="00EE1F23" w:rsidRPr="00786439">
        <w:rPr>
          <w:rFonts w:ascii="Arial" w:hAnsi="Arial" w:cs="Arial"/>
          <w:sz w:val="20"/>
          <w:szCs w:val="20"/>
        </w:rPr>
        <w:t>Resolución 1069 del 15 de julio de 2019</w:t>
      </w:r>
      <w:r w:rsidR="00EE1F23" w:rsidRPr="00786439">
        <w:rPr>
          <w:rFonts w:ascii="Arial" w:hAnsi="Arial" w:cs="Arial"/>
          <w:bCs/>
          <w:sz w:val="20"/>
          <w:szCs w:val="20"/>
        </w:rPr>
        <w:t xml:space="preserve">, </w:t>
      </w:r>
      <w:r w:rsidR="00EE1F23" w:rsidRPr="00786439">
        <w:rPr>
          <w:rFonts w:ascii="Arial" w:hAnsi="Arial" w:cs="Arial"/>
          <w:sz w:val="20"/>
          <w:szCs w:val="20"/>
        </w:rPr>
        <w:t>adicionad</w:t>
      </w:r>
      <w:r w:rsidR="00F27A2A" w:rsidRPr="00786439">
        <w:rPr>
          <w:rFonts w:ascii="Arial" w:hAnsi="Arial" w:cs="Arial"/>
          <w:sz w:val="20"/>
          <w:szCs w:val="20"/>
        </w:rPr>
        <w:t>o</w:t>
      </w:r>
      <w:r w:rsidR="00EE1F23" w:rsidRPr="00786439">
        <w:rPr>
          <w:rFonts w:ascii="Arial" w:hAnsi="Arial" w:cs="Arial"/>
          <w:sz w:val="20"/>
          <w:szCs w:val="20"/>
        </w:rPr>
        <w:t xml:space="preserve"> y modificad</w:t>
      </w:r>
      <w:r w:rsidR="00F27A2A" w:rsidRPr="00786439">
        <w:rPr>
          <w:rFonts w:ascii="Arial" w:hAnsi="Arial" w:cs="Arial"/>
          <w:sz w:val="20"/>
          <w:szCs w:val="20"/>
        </w:rPr>
        <w:t>o</w:t>
      </w:r>
      <w:r w:rsidR="00EE1F23" w:rsidRPr="00786439">
        <w:rPr>
          <w:rFonts w:ascii="Arial" w:hAnsi="Arial" w:cs="Arial"/>
          <w:sz w:val="20"/>
          <w:szCs w:val="20"/>
        </w:rPr>
        <w:t xml:space="preserve"> por la</w:t>
      </w:r>
      <w:r w:rsidR="00A71757" w:rsidRPr="00786439">
        <w:rPr>
          <w:rFonts w:ascii="Arial" w:hAnsi="Arial" w:cs="Arial"/>
          <w:sz w:val="20"/>
          <w:szCs w:val="20"/>
        </w:rPr>
        <w:t>s</w:t>
      </w:r>
      <w:r w:rsidR="00EE1F23" w:rsidRPr="00786439">
        <w:rPr>
          <w:rFonts w:ascii="Arial" w:hAnsi="Arial" w:cs="Arial"/>
          <w:sz w:val="20"/>
          <w:szCs w:val="20"/>
        </w:rPr>
        <w:t xml:space="preserve"> Resoluci</w:t>
      </w:r>
      <w:r w:rsidR="00A71757" w:rsidRPr="00786439">
        <w:rPr>
          <w:rFonts w:ascii="Arial" w:hAnsi="Arial" w:cs="Arial"/>
          <w:sz w:val="20"/>
          <w:szCs w:val="20"/>
        </w:rPr>
        <w:t>ones</w:t>
      </w:r>
      <w:r w:rsidR="00EE1F23" w:rsidRPr="00786439">
        <w:rPr>
          <w:rFonts w:ascii="Arial" w:hAnsi="Arial" w:cs="Arial"/>
          <w:sz w:val="20"/>
          <w:szCs w:val="20"/>
        </w:rPr>
        <w:t xml:space="preserve"> </w:t>
      </w:r>
      <w:r w:rsidR="00B2516A" w:rsidRPr="00786439">
        <w:rPr>
          <w:rFonts w:ascii="Arial" w:hAnsi="Arial" w:cs="Arial"/>
          <w:sz w:val="20"/>
          <w:szCs w:val="20"/>
        </w:rPr>
        <w:t>N°294, 530, 682, 1022, 1373 de 2020 y 654, 829</w:t>
      </w:r>
      <w:r w:rsidR="00A841B8" w:rsidRPr="00786439">
        <w:rPr>
          <w:rFonts w:ascii="Arial" w:hAnsi="Arial" w:cs="Arial"/>
          <w:sz w:val="20"/>
          <w:szCs w:val="20"/>
        </w:rPr>
        <w:t>,</w:t>
      </w:r>
      <w:r w:rsidR="00B2516A" w:rsidRPr="00786439">
        <w:rPr>
          <w:rFonts w:ascii="Arial" w:hAnsi="Arial" w:cs="Arial"/>
          <w:sz w:val="20"/>
          <w:szCs w:val="20"/>
        </w:rPr>
        <w:t xml:space="preserve"> </w:t>
      </w:r>
      <w:r w:rsidR="00A841B8" w:rsidRPr="00786439">
        <w:rPr>
          <w:rFonts w:ascii="Arial" w:hAnsi="Arial" w:cs="Arial"/>
          <w:sz w:val="20"/>
          <w:szCs w:val="20"/>
        </w:rPr>
        <w:t>1987 de 2021</w:t>
      </w:r>
      <w:r w:rsidR="00EE1F23" w:rsidRPr="00786439">
        <w:rPr>
          <w:rFonts w:ascii="Arial" w:hAnsi="Arial" w:cs="Arial"/>
          <w:sz w:val="20"/>
          <w:szCs w:val="20"/>
        </w:rPr>
        <w:t>,</w:t>
      </w:r>
      <w:r w:rsidR="00F27A2A" w:rsidRPr="00786439">
        <w:rPr>
          <w:rFonts w:ascii="Arial" w:hAnsi="Arial" w:cs="Arial"/>
          <w:sz w:val="20"/>
          <w:szCs w:val="20"/>
        </w:rPr>
        <w:t xml:space="preserve"> para unos empleos </w:t>
      </w:r>
      <w:r w:rsidR="00550D5B" w:rsidRPr="00786439">
        <w:rPr>
          <w:rFonts w:ascii="Arial" w:hAnsi="Arial" w:cs="Arial"/>
          <w:sz w:val="20"/>
          <w:szCs w:val="20"/>
        </w:rPr>
        <w:t>de la Planta del Despacho de</w:t>
      </w:r>
      <w:r w:rsidR="00550D5B">
        <w:rPr>
          <w:rFonts w:ascii="Arial" w:hAnsi="Arial" w:cs="Arial"/>
          <w:sz w:val="20"/>
          <w:szCs w:val="20"/>
        </w:rPr>
        <w:t>l</w:t>
      </w:r>
      <w:r w:rsidR="00550D5B" w:rsidRPr="00786439">
        <w:rPr>
          <w:rFonts w:ascii="Arial" w:hAnsi="Arial" w:cs="Arial"/>
          <w:sz w:val="20"/>
          <w:szCs w:val="20"/>
        </w:rPr>
        <w:t xml:space="preserve"> Presidente de la Agencia Nacional</w:t>
      </w:r>
      <w:r w:rsidRPr="00786439">
        <w:rPr>
          <w:rFonts w:ascii="Arial" w:hAnsi="Arial" w:cs="Arial"/>
          <w:sz w:val="20"/>
          <w:szCs w:val="20"/>
        </w:rPr>
        <w:t>,</w:t>
      </w:r>
      <w:r w:rsidR="00EE1F23" w:rsidRPr="00786439">
        <w:rPr>
          <w:rFonts w:ascii="Arial" w:hAnsi="Arial" w:cs="Arial"/>
          <w:sz w:val="20"/>
          <w:szCs w:val="20"/>
        </w:rPr>
        <w:t xml:space="preserve"> </w:t>
      </w:r>
      <w:r w:rsidRPr="00786439">
        <w:rPr>
          <w:rFonts w:ascii="Arial" w:hAnsi="Arial" w:cs="Arial"/>
          <w:sz w:val="20"/>
          <w:szCs w:val="20"/>
        </w:rPr>
        <w:t>con el fin de implementar las modificaciones establecidas en la legislación en materia disciplinaria, contempladas en la Ley 2094 de 2021, por medio de la cual se reformó el Código General Disciplinario adoptado en la Ley 1952 de 2019</w:t>
      </w:r>
      <w:r w:rsidR="00EE1F23" w:rsidRPr="00786439">
        <w:rPr>
          <w:rFonts w:ascii="Arial" w:hAnsi="Arial" w:cs="Arial"/>
          <w:sz w:val="20"/>
          <w:szCs w:val="20"/>
        </w:rPr>
        <w:t>,</w:t>
      </w:r>
      <w:r w:rsidR="00F27A2A" w:rsidRPr="00786439">
        <w:rPr>
          <w:rFonts w:ascii="Arial" w:hAnsi="Arial" w:cs="Arial"/>
          <w:sz w:val="20"/>
          <w:szCs w:val="20"/>
        </w:rPr>
        <w:t xml:space="preserve"> </w:t>
      </w:r>
      <w:r w:rsidR="00EE1F23" w:rsidRPr="00786439">
        <w:rPr>
          <w:rFonts w:ascii="Arial" w:hAnsi="Arial" w:cs="Arial"/>
          <w:bCs/>
          <w:sz w:val="20"/>
          <w:szCs w:val="20"/>
        </w:rPr>
        <w:t>con el fin de contribuir al cumplimiento de los objetivos y metas institucionales.</w:t>
      </w:r>
    </w:p>
    <w:p w14:paraId="4A4C066B" w14:textId="77777777" w:rsidR="00FB7DA9" w:rsidRPr="00A26B32" w:rsidRDefault="00FB7DA9" w:rsidP="00FB7DA9">
      <w:pPr>
        <w:jc w:val="both"/>
        <w:rPr>
          <w:rFonts w:ascii="Arial" w:eastAsia="Arial" w:hAnsi="Arial" w:cs="Arial"/>
          <w:sz w:val="20"/>
          <w:szCs w:val="20"/>
        </w:rPr>
      </w:pPr>
    </w:p>
    <w:p w14:paraId="619F0758" w14:textId="4DB5EFAE" w:rsidR="00FB7DA9" w:rsidRPr="00A26B32" w:rsidRDefault="00FB7DA9" w:rsidP="00FB7DA9">
      <w:pPr>
        <w:autoSpaceDE w:val="0"/>
        <w:autoSpaceDN w:val="0"/>
        <w:adjustRightInd w:val="0"/>
        <w:jc w:val="both"/>
        <w:rPr>
          <w:rFonts w:ascii="Arial" w:eastAsia="Calibri" w:hAnsi="Arial" w:cs="Arial"/>
          <w:sz w:val="20"/>
          <w:szCs w:val="20"/>
          <w:lang w:val="es-CO" w:eastAsia="en-US"/>
        </w:rPr>
      </w:pPr>
      <w:r w:rsidRPr="00A26B32">
        <w:rPr>
          <w:rFonts w:ascii="Arial" w:eastAsia="Arial" w:hAnsi="Arial" w:cs="Arial"/>
          <w:sz w:val="20"/>
          <w:szCs w:val="20"/>
        </w:rPr>
        <w:t xml:space="preserve">Que la presente </w:t>
      </w:r>
      <w:r w:rsidR="007347C8">
        <w:rPr>
          <w:rFonts w:ascii="Arial" w:eastAsia="Arial" w:hAnsi="Arial" w:cs="Arial"/>
          <w:sz w:val="20"/>
          <w:szCs w:val="20"/>
        </w:rPr>
        <w:t xml:space="preserve">adicion, </w:t>
      </w:r>
      <w:r w:rsidRPr="00786439">
        <w:rPr>
          <w:rFonts w:ascii="Arial" w:hAnsi="Arial" w:cs="Arial"/>
          <w:bCs/>
          <w:sz w:val="20"/>
          <w:szCs w:val="20"/>
        </w:rPr>
        <w:t>modifica</w:t>
      </w:r>
      <w:r>
        <w:rPr>
          <w:rFonts w:ascii="Arial" w:hAnsi="Arial" w:cs="Arial"/>
          <w:bCs/>
          <w:sz w:val="20"/>
          <w:szCs w:val="20"/>
        </w:rPr>
        <w:t>ción</w:t>
      </w:r>
      <w:r w:rsidRPr="00786439">
        <w:rPr>
          <w:rFonts w:ascii="Arial" w:hAnsi="Arial" w:cs="Arial"/>
          <w:bCs/>
          <w:sz w:val="20"/>
          <w:szCs w:val="20"/>
        </w:rPr>
        <w:t xml:space="preserve"> y actualiza</w:t>
      </w:r>
      <w:r>
        <w:rPr>
          <w:rFonts w:ascii="Arial" w:hAnsi="Arial" w:cs="Arial"/>
          <w:bCs/>
          <w:sz w:val="20"/>
          <w:szCs w:val="20"/>
        </w:rPr>
        <w:t>ción</w:t>
      </w:r>
      <w:r w:rsidRPr="00786439">
        <w:rPr>
          <w:rFonts w:ascii="Arial" w:hAnsi="Arial" w:cs="Arial"/>
          <w:bCs/>
          <w:sz w:val="20"/>
          <w:szCs w:val="20"/>
        </w:rPr>
        <w:t xml:space="preserve"> el Manual Específico de Funciones y Competencias Laborales</w:t>
      </w:r>
      <w:r w:rsidR="007347C8">
        <w:rPr>
          <w:rFonts w:ascii="Arial" w:hAnsi="Arial" w:cs="Arial"/>
          <w:bCs/>
          <w:sz w:val="20"/>
          <w:szCs w:val="20"/>
        </w:rPr>
        <w:t>,</w:t>
      </w:r>
      <w:r w:rsidRPr="00A26B32">
        <w:rPr>
          <w:rFonts w:ascii="Arial" w:eastAsia="Arial" w:hAnsi="Arial" w:cs="Arial"/>
          <w:sz w:val="20"/>
          <w:szCs w:val="20"/>
        </w:rPr>
        <w:t xml:space="preserve"> no modifica la información reportada en Sistema de Apoyo para la Igualdad Merito Oportunidad – SIMO de la Comisión Nacional del Servicio Civil CNSC</w:t>
      </w:r>
      <w:r w:rsidR="007347C8">
        <w:rPr>
          <w:rFonts w:ascii="Arial" w:eastAsia="Arial" w:hAnsi="Arial" w:cs="Arial"/>
          <w:sz w:val="20"/>
          <w:szCs w:val="20"/>
        </w:rPr>
        <w:t xml:space="preserve">, </w:t>
      </w:r>
      <w:r w:rsidRPr="00A26B32">
        <w:rPr>
          <w:rFonts w:ascii="Arial" w:eastAsia="Arial" w:hAnsi="Arial" w:cs="Arial"/>
          <w:sz w:val="20"/>
          <w:szCs w:val="20"/>
        </w:rPr>
        <w:t>para las vacantes de los empleos allí reportados</w:t>
      </w:r>
      <w:r w:rsidRPr="00A26B32">
        <w:rPr>
          <w:rFonts w:ascii="Arial" w:eastAsia="Calibri" w:hAnsi="Arial" w:cs="Arial"/>
          <w:sz w:val="20"/>
          <w:szCs w:val="20"/>
          <w:lang w:val="es-CO" w:eastAsia="en-US"/>
        </w:rPr>
        <w:t>.</w:t>
      </w:r>
    </w:p>
    <w:p w14:paraId="64B86430" w14:textId="101129EC" w:rsidR="004F610B" w:rsidRPr="00FB7DA9" w:rsidRDefault="004F610B" w:rsidP="00FB7DA9">
      <w:pPr>
        <w:jc w:val="both"/>
        <w:rPr>
          <w:rFonts w:ascii="Arial Narrow" w:eastAsia="Arial" w:hAnsi="Arial Narrow" w:cs="Arial"/>
          <w:sz w:val="22"/>
          <w:szCs w:val="22"/>
          <w:lang w:val="es-CO"/>
        </w:rPr>
      </w:pPr>
    </w:p>
    <w:p w14:paraId="1069F764" w14:textId="77777777" w:rsidR="000B5E66" w:rsidRPr="00786439" w:rsidRDefault="00CC3916" w:rsidP="00CC3916">
      <w:pPr>
        <w:jc w:val="both"/>
        <w:rPr>
          <w:rFonts w:ascii="Arial" w:hAnsi="Arial" w:cs="Arial"/>
          <w:sz w:val="20"/>
          <w:szCs w:val="20"/>
        </w:rPr>
      </w:pPr>
      <w:r w:rsidRPr="00786439">
        <w:rPr>
          <w:rFonts w:ascii="Arial" w:hAnsi="Arial" w:cs="Arial"/>
          <w:sz w:val="20"/>
          <w:szCs w:val="20"/>
        </w:rPr>
        <w:t>En mérito de lo expuesto,</w:t>
      </w:r>
    </w:p>
    <w:p w14:paraId="4C4465B5" w14:textId="77777777" w:rsidR="00CC3916" w:rsidRPr="00786439" w:rsidRDefault="00CC3916" w:rsidP="00CC3916">
      <w:pPr>
        <w:pStyle w:val="Ttulo2"/>
        <w:jc w:val="center"/>
        <w:rPr>
          <w:bCs w:val="0"/>
          <w:i w:val="0"/>
          <w:iCs w:val="0"/>
          <w:sz w:val="20"/>
          <w:szCs w:val="20"/>
        </w:rPr>
      </w:pPr>
      <w:r w:rsidRPr="00786439">
        <w:rPr>
          <w:bCs w:val="0"/>
          <w:i w:val="0"/>
          <w:iCs w:val="0"/>
          <w:sz w:val="20"/>
          <w:szCs w:val="20"/>
        </w:rPr>
        <w:t>RESUELVE:</w:t>
      </w:r>
    </w:p>
    <w:p w14:paraId="76FEBB4D" w14:textId="77777777" w:rsidR="00CC3916" w:rsidRPr="00786439" w:rsidRDefault="00CC3916" w:rsidP="00CC3916">
      <w:pPr>
        <w:rPr>
          <w:rFonts w:ascii="Arial" w:hAnsi="Arial" w:cs="Arial"/>
          <w:sz w:val="20"/>
          <w:szCs w:val="20"/>
        </w:rPr>
      </w:pPr>
    </w:p>
    <w:p w14:paraId="6FC4AAE0" w14:textId="380DCBC6" w:rsidR="00495DDD" w:rsidRPr="00786439" w:rsidRDefault="00CC3916" w:rsidP="00495DDD">
      <w:pPr>
        <w:jc w:val="both"/>
        <w:rPr>
          <w:rFonts w:ascii="Arial" w:hAnsi="Arial" w:cs="Arial"/>
          <w:sz w:val="20"/>
          <w:szCs w:val="20"/>
        </w:rPr>
      </w:pPr>
      <w:r w:rsidRPr="00786439">
        <w:rPr>
          <w:rFonts w:ascii="Arial" w:hAnsi="Arial" w:cs="Arial"/>
          <w:b/>
          <w:bCs/>
          <w:sz w:val="20"/>
          <w:szCs w:val="20"/>
        </w:rPr>
        <w:t>ARTÍCULO PRIMERO</w:t>
      </w:r>
      <w:r w:rsidRPr="00786439">
        <w:rPr>
          <w:rFonts w:ascii="Arial" w:hAnsi="Arial" w:cs="Arial"/>
          <w:sz w:val="20"/>
          <w:szCs w:val="20"/>
        </w:rPr>
        <w:t>:</w:t>
      </w:r>
      <w:bookmarkStart w:id="2" w:name="_Hlk508533"/>
      <w:r w:rsidR="00B167B0" w:rsidRPr="00786439">
        <w:rPr>
          <w:rFonts w:ascii="Arial" w:hAnsi="Arial" w:cs="Arial"/>
          <w:sz w:val="20"/>
          <w:szCs w:val="20"/>
        </w:rPr>
        <w:t>,</w:t>
      </w:r>
      <w:r w:rsidR="00694DB0" w:rsidRPr="00786439">
        <w:rPr>
          <w:rFonts w:ascii="Arial" w:hAnsi="Arial" w:cs="Arial"/>
          <w:sz w:val="20"/>
          <w:szCs w:val="20"/>
        </w:rPr>
        <w:t xml:space="preserve"> </w:t>
      </w:r>
      <w:r w:rsidR="00B167B0" w:rsidRPr="00786439">
        <w:rPr>
          <w:rFonts w:ascii="Arial" w:hAnsi="Arial" w:cs="Arial"/>
          <w:sz w:val="20"/>
          <w:szCs w:val="20"/>
        </w:rPr>
        <w:t>M</w:t>
      </w:r>
      <w:r w:rsidR="00694DB0" w:rsidRPr="00786439">
        <w:rPr>
          <w:rFonts w:ascii="Arial" w:hAnsi="Arial" w:cs="Arial"/>
          <w:sz w:val="20"/>
          <w:szCs w:val="20"/>
        </w:rPr>
        <w:t xml:space="preserve">odificar y actualizar </w:t>
      </w:r>
      <w:bookmarkEnd w:id="2"/>
      <w:r w:rsidR="00694DB0" w:rsidRPr="00786439">
        <w:rPr>
          <w:rFonts w:ascii="Arial" w:hAnsi="Arial" w:cs="Arial"/>
          <w:sz w:val="20"/>
          <w:szCs w:val="20"/>
        </w:rPr>
        <w:t xml:space="preserve">los perfiles contenidos en los folios números </w:t>
      </w:r>
      <w:r w:rsidR="00A841B8" w:rsidRPr="00786439">
        <w:rPr>
          <w:rFonts w:ascii="Arial" w:hAnsi="Arial" w:cs="Arial"/>
          <w:sz w:val="20"/>
          <w:szCs w:val="20"/>
        </w:rPr>
        <w:t>10, 11, 12, 18, 19</w:t>
      </w:r>
      <w:r w:rsidR="00376B60" w:rsidRPr="00786439">
        <w:rPr>
          <w:rFonts w:ascii="Arial" w:hAnsi="Arial" w:cs="Arial"/>
          <w:sz w:val="20"/>
          <w:szCs w:val="20"/>
        </w:rPr>
        <w:t xml:space="preserve">, 209, 210, 211, 216, 217, </w:t>
      </w:r>
      <w:r w:rsidR="007E5C48">
        <w:rPr>
          <w:rFonts w:ascii="Arial" w:hAnsi="Arial" w:cs="Arial"/>
          <w:sz w:val="20"/>
          <w:szCs w:val="20"/>
        </w:rPr>
        <w:t xml:space="preserve">351, </w:t>
      </w:r>
      <w:r w:rsidR="007E5C48" w:rsidRPr="00786439">
        <w:rPr>
          <w:rFonts w:ascii="Arial" w:hAnsi="Arial" w:cs="Arial"/>
          <w:sz w:val="20"/>
          <w:szCs w:val="20"/>
        </w:rPr>
        <w:t>352</w:t>
      </w:r>
      <w:r w:rsidR="007E5C48">
        <w:rPr>
          <w:rFonts w:ascii="Arial" w:hAnsi="Arial" w:cs="Arial"/>
          <w:sz w:val="20"/>
          <w:szCs w:val="20"/>
        </w:rPr>
        <w:t xml:space="preserve">, </w:t>
      </w:r>
      <w:r w:rsidR="007E5C48" w:rsidRPr="00786439">
        <w:rPr>
          <w:rFonts w:ascii="Arial" w:hAnsi="Arial" w:cs="Arial"/>
          <w:sz w:val="20"/>
          <w:szCs w:val="20"/>
        </w:rPr>
        <w:t>357</w:t>
      </w:r>
      <w:r w:rsidR="007E5C48">
        <w:rPr>
          <w:rFonts w:ascii="Arial" w:hAnsi="Arial" w:cs="Arial"/>
          <w:sz w:val="20"/>
          <w:szCs w:val="20"/>
        </w:rPr>
        <w:t xml:space="preserve">, </w:t>
      </w:r>
      <w:r w:rsidR="00376B60" w:rsidRPr="00786439">
        <w:rPr>
          <w:rFonts w:ascii="Arial" w:hAnsi="Arial" w:cs="Arial"/>
          <w:sz w:val="20"/>
          <w:szCs w:val="20"/>
        </w:rPr>
        <w:t>35</w:t>
      </w:r>
      <w:r w:rsidR="007E5C48">
        <w:rPr>
          <w:rFonts w:ascii="Arial" w:hAnsi="Arial" w:cs="Arial"/>
          <w:sz w:val="20"/>
          <w:szCs w:val="20"/>
        </w:rPr>
        <w:t>8</w:t>
      </w:r>
      <w:r w:rsidR="00376B60" w:rsidRPr="00786439">
        <w:rPr>
          <w:rFonts w:ascii="Arial" w:hAnsi="Arial" w:cs="Arial"/>
          <w:sz w:val="20"/>
          <w:szCs w:val="20"/>
        </w:rPr>
        <w:t>,</w:t>
      </w:r>
      <w:r w:rsidR="007E5C48">
        <w:rPr>
          <w:rFonts w:ascii="Arial" w:hAnsi="Arial" w:cs="Arial"/>
          <w:sz w:val="20"/>
          <w:szCs w:val="20"/>
        </w:rPr>
        <w:t xml:space="preserve"> 359 </w:t>
      </w:r>
      <w:r w:rsidR="00B167B0" w:rsidRPr="00786439">
        <w:rPr>
          <w:rFonts w:ascii="Arial" w:hAnsi="Arial" w:cs="Arial"/>
          <w:sz w:val="20"/>
          <w:szCs w:val="20"/>
        </w:rPr>
        <w:t>y adicionar los folios 517, 518, 519, cor</w:t>
      </w:r>
      <w:r w:rsidR="00DF677F" w:rsidRPr="00786439">
        <w:rPr>
          <w:rFonts w:ascii="Arial" w:hAnsi="Arial" w:cs="Arial"/>
          <w:sz w:val="20"/>
          <w:szCs w:val="20"/>
        </w:rPr>
        <w:t>respondiente</w:t>
      </w:r>
      <w:r w:rsidR="007E5C48">
        <w:rPr>
          <w:rFonts w:ascii="Arial" w:hAnsi="Arial" w:cs="Arial"/>
          <w:sz w:val="20"/>
          <w:szCs w:val="20"/>
        </w:rPr>
        <w:t>s</w:t>
      </w:r>
      <w:r w:rsidR="00DF677F" w:rsidRPr="00786439">
        <w:rPr>
          <w:rFonts w:ascii="Arial" w:hAnsi="Arial" w:cs="Arial"/>
          <w:sz w:val="20"/>
          <w:szCs w:val="20"/>
        </w:rPr>
        <w:t xml:space="preserve"> a </w:t>
      </w:r>
      <w:r w:rsidR="00376B60" w:rsidRPr="00786439">
        <w:rPr>
          <w:rFonts w:ascii="Arial" w:hAnsi="Arial" w:cs="Arial"/>
          <w:sz w:val="20"/>
          <w:szCs w:val="20"/>
        </w:rPr>
        <w:t>unos empleos de la Planta del Despacho de</w:t>
      </w:r>
      <w:r w:rsidR="007E5C48">
        <w:rPr>
          <w:rFonts w:ascii="Arial" w:hAnsi="Arial" w:cs="Arial"/>
          <w:sz w:val="20"/>
          <w:szCs w:val="20"/>
        </w:rPr>
        <w:t>l</w:t>
      </w:r>
      <w:r w:rsidR="00376B60" w:rsidRPr="00786439">
        <w:rPr>
          <w:rFonts w:ascii="Arial" w:hAnsi="Arial" w:cs="Arial"/>
          <w:sz w:val="20"/>
          <w:szCs w:val="20"/>
        </w:rPr>
        <w:t xml:space="preserve"> Presidente de la Agencia Nacional de Infraestructura</w:t>
      </w:r>
      <w:r w:rsidR="00495DDD" w:rsidRPr="00786439">
        <w:rPr>
          <w:rFonts w:ascii="Arial" w:hAnsi="Arial" w:cs="Arial"/>
          <w:sz w:val="20"/>
          <w:szCs w:val="20"/>
        </w:rPr>
        <w:t>,</w:t>
      </w:r>
      <w:r w:rsidR="00F27A2A" w:rsidRPr="00786439">
        <w:rPr>
          <w:rFonts w:ascii="Arial" w:hAnsi="Arial" w:cs="Arial"/>
          <w:sz w:val="20"/>
          <w:szCs w:val="20"/>
        </w:rPr>
        <w:t xml:space="preserve"> </w:t>
      </w:r>
      <w:r w:rsidR="00495DDD" w:rsidRPr="00786439">
        <w:rPr>
          <w:rFonts w:ascii="Arial" w:hAnsi="Arial" w:cs="Arial"/>
          <w:sz w:val="20"/>
          <w:szCs w:val="20"/>
        </w:rPr>
        <w:t>adoptado mediante la Resolución 1069 del 15 de julio de 2019, adicionad</w:t>
      </w:r>
      <w:r w:rsidR="001505AD" w:rsidRPr="00786439">
        <w:rPr>
          <w:rFonts w:ascii="Arial" w:hAnsi="Arial" w:cs="Arial"/>
          <w:sz w:val="20"/>
          <w:szCs w:val="20"/>
        </w:rPr>
        <w:t>o</w:t>
      </w:r>
      <w:r w:rsidR="00495DDD" w:rsidRPr="00786439">
        <w:rPr>
          <w:rFonts w:ascii="Arial" w:hAnsi="Arial" w:cs="Arial"/>
          <w:sz w:val="20"/>
          <w:szCs w:val="20"/>
        </w:rPr>
        <w:t xml:space="preserve"> y modificad</w:t>
      </w:r>
      <w:r w:rsidR="001505AD" w:rsidRPr="00786439">
        <w:rPr>
          <w:rFonts w:ascii="Arial" w:hAnsi="Arial" w:cs="Arial"/>
          <w:sz w:val="20"/>
          <w:szCs w:val="20"/>
        </w:rPr>
        <w:t>o</w:t>
      </w:r>
      <w:r w:rsidR="00495DDD" w:rsidRPr="00786439">
        <w:rPr>
          <w:rFonts w:ascii="Arial" w:hAnsi="Arial" w:cs="Arial"/>
          <w:sz w:val="20"/>
          <w:szCs w:val="20"/>
        </w:rPr>
        <w:t xml:space="preserve"> por las </w:t>
      </w:r>
      <w:r w:rsidR="001505AD" w:rsidRPr="00786439">
        <w:rPr>
          <w:rFonts w:ascii="Arial" w:hAnsi="Arial" w:cs="Arial"/>
          <w:sz w:val="20"/>
          <w:szCs w:val="20"/>
        </w:rPr>
        <w:t>R</w:t>
      </w:r>
      <w:r w:rsidR="00495DDD" w:rsidRPr="00786439">
        <w:rPr>
          <w:rFonts w:ascii="Arial" w:hAnsi="Arial" w:cs="Arial"/>
          <w:sz w:val="20"/>
          <w:szCs w:val="20"/>
        </w:rPr>
        <w:t xml:space="preserve">esoluciones </w:t>
      </w:r>
      <w:r w:rsidR="00B2516A" w:rsidRPr="00786439">
        <w:rPr>
          <w:rFonts w:ascii="Arial" w:hAnsi="Arial" w:cs="Arial"/>
          <w:sz w:val="20"/>
          <w:szCs w:val="20"/>
        </w:rPr>
        <w:t xml:space="preserve">N°294, 530, 682, 1022, 1373 de 2020 y 654, 829 </w:t>
      </w:r>
      <w:r w:rsidR="00A841B8" w:rsidRPr="00786439">
        <w:rPr>
          <w:rFonts w:ascii="Arial" w:hAnsi="Arial" w:cs="Arial"/>
          <w:sz w:val="20"/>
          <w:szCs w:val="20"/>
        </w:rPr>
        <w:t>1987 de 2021</w:t>
      </w:r>
      <w:r w:rsidR="00495DDD" w:rsidRPr="00786439">
        <w:rPr>
          <w:rFonts w:ascii="Arial" w:hAnsi="Arial" w:cs="Arial"/>
          <w:sz w:val="20"/>
          <w:szCs w:val="20"/>
        </w:rPr>
        <w:t>, conforme la parte motiva del presente acto administrativo</w:t>
      </w:r>
      <w:r w:rsidR="00DF677F" w:rsidRPr="00786439">
        <w:rPr>
          <w:rFonts w:ascii="Arial" w:hAnsi="Arial" w:cs="Arial"/>
          <w:sz w:val="20"/>
          <w:szCs w:val="20"/>
        </w:rPr>
        <w:t xml:space="preserve">, los cuales harán parte integral del </w:t>
      </w:r>
      <w:r w:rsidR="009A243A" w:rsidRPr="00786439">
        <w:rPr>
          <w:rFonts w:ascii="Arial" w:hAnsi="Arial" w:cs="Arial"/>
          <w:sz w:val="20"/>
          <w:szCs w:val="20"/>
        </w:rPr>
        <w:t>Manual Específico de Funciones y Competencias Laborales.</w:t>
      </w:r>
    </w:p>
    <w:p w14:paraId="66DC3D8C" w14:textId="77777777" w:rsidR="00495DDD" w:rsidRPr="00786439" w:rsidRDefault="00495DDD" w:rsidP="00495DDD">
      <w:pPr>
        <w:jc w:val="both"/>
        <w:rPr>
          <w:rFonts w:ascii="Arial" w:hAnsi="Arial" w:cs="Arial"/>
          <w:sz w:val="20"/>
          <w:szCs w:val="20"/>
        </w:rPr>
      </w:pPr>
    </w:p>
    <w:p w14:paraId="2A320C89" w14:textId="5AE5CD9D" w:rsidR="00495DDD" w:rsidRPr="00786439" w:rsidRDefault="00401315" w:rsidP="00495DDD">
      <w:pPr>
        <w:jc w:val="both"/>
        <w:rPr>
          <w:rFonts w:ascii="Arial" w:hAnsi="Arial" w:cs="Arial"/>
          <w:bCs/>
          <w:sz w:val="20"/>
          <w:szCs w:val="20"/>
        </w:rPr>
      </w:pPr>
      <w:r w:rsidRPr="00786439">
        <w:rPr>
          <w:rFonts w:ascii="Arial" w:hAnsi="Arial" w:cs="Arial"/>
          <w:b/>
          <w:sz w:val="20"/>
          <w:szCs w:val="20"/>
        </w:rPr>
        <w:t>ARTÍCULO SEGUNDO</w:t>
      </w:r>
      <w:r w:rsidR="00495DDD" w:rsidRPr="00786439">
        <w:rPr>
          <w:rFonts w:ascii="Arial" w:hAnsi="Arial" w:cs="Arial"/>
          <w:b/>
          <w:bCs/>
          <w:sz w:val="20"/>
          <w:szCs w:val="20"/>
        </w:rPr>
        <w:t xml:space="preserve">: </w:t>
      </w:r>
      <w:r w:rsidR="00495DDD" w:rsidRPr="00786439">
        <w:rPr>
          <w:rFonts w:ascii="Arial" w:hAnsi="Arial" w:cs="Arial"/>
          <w:bCs/>
          <w:sz w:val="20"/>
          <w:szCs w:val="20"/>
        </w:rPr>
        <w:t>Establecer</w:t>
      </w:r>
      <w:r w:rsidR="00495DDD" w:rsidRPr="00786439">
        <w:rPr>
          <w:rFonts w:ascii="Arial" w:hAnsi="Arial" w:cs="Arial"/>
          <w:b/>
          <w:bCs/>
          <w:sz w:val="20"/>
          <w:szCs w:val="20"/>
        </w:rPr>
        <w:t xml:space="preserve"> </w:t>
      </w:r>
      <w:r w:rsidR="00495DDD" w:rsidRPr="00786439">
        <w:rPr>
          <w:rFonts w:ascii="Arial" w:hAnsi="Arial" w:cs="Arial"/>
          <w:bCs/>
          <w:sz w:val="20"/>
          <w:szCs w:val="20"/>
        </w:rPr>
        <w:t>que el Coordinador del Grupo Interno de Talento Humano de la Entidad deberá entregar copia de las funciones y competencias determinadas en el manual que forma parte integral del presente acto administrativo. Los jefes inmediatos responderán por la orientación del empleado en el cumplimiento de sus funciones.</w:t>
      </w:r>
    </w:p>
    <w:p w14:paraId="4674E5A3" w14:textId="77777777" w:rsidR="00495DDD" w:rsidRPr="00786439" w:rsidRDefault="00495DDD" w:rsidP="00CC3916">
      <w:pPr>
        <w:jc w:val="both"/>
        <w:rPr>
          <w:rFonts w:ascii="Arial" w:hAnsi="Arial" w:cs="Arial"/>
          <w:sz w:val="20"/>
          <w:szCs w:val="20"/>
        </w:rPr>
      </w:pPr>
    </w:p>
    <w:p w14:paraId="33F96AE7" w14:textId="04F672D1" w:rsidR="0076148B" w:rsidRPr="00786439" w:rsidRDefault="00CC3916" w:rsidP="00CC3916">
      <w:pPr>
        <w:jc w:val="both"/>
        <w:rPr>
          <w:rFonts w:ascii="Arial" w:eastAsia="Calibri" w:hAnsi="Arial" w:cs="Arial"/>
          <w:sz w:val="20"/>
          <w:szCs w:val="20"/>
          <w:lang w:val="es-CO" w:eastAsia="en-US"/>
        </w:rPr>
      </w:pPr>
      <w:r w:rsidRPr="00786439">
        <w:rPr>
          <w:rFonts w:ascii="Arial" w:hAnsi="Arial" w:cs="Arial"/>
          <w:b/>
          <w:sz w:val="20"/>
          <w:szCs w:val="20"/>
        </w:rPr>
        <w:t xml:space="preserve">ARTÍCULO </w:t>
      </w:r>
      <w:r w:rsidR="00401315" w:rsidRPr="00786439">
        <w:rPr>
          <w:rFonts w:ascii="Arial" w:hAnsi="Arial" w:cs="Arial"/>
          <w:b/>
          <w:sz w:val="20"/>
          <w:szCs w:val="20"/>
        </w:rPr>
        <w:t>TERCERO</w:t>
      </w:r>
      <w:r w:rsidRPr="00786439">
        <w:rPr>
          <w:rFonts w:ascii="Arial" w:hAnsi="Arial" w:cs="Arial"/>
          <w:sz w:val="20"/>
          <w:szCs w:val="20"/>
        </w:rPr>
        <w:t>: El presente acto administrativo regirá a partir de la fecha de su publicación.</w:t>
      </w:r>
    </w:p>
    <w:p w14:paraId="0286F8A3" w14:textId="77777777" w:rsidR="0076148B" w:rsidRPr="00786439" w:rsidRDefault="0076148B" w:rsidP="0076148B">
      <w:pPr>
        <w:rPr>
          <w:rFonts w:ascii="Arial" w:hAnsi="Arial" w:cs="Arial"/>
          <w:sz w:val="20"/>
          <w:szCs w:val="20"/>
        </w:rPr>
      </w:pPr>
    </w:p>
    <w:p w14:paraId="0EFD3B17" w14:textId="77777777" w:rsidR="0076148B" w:rsidRPr="00786439" w:rsidRDefault="0076148B" w:rsidP="0076148B">
      <w:pPr>
        <w:jc w:val="center"/>
        <w:rPr>
          <w:rFonts w:ascii="Arial" w:hAnsi="Arial" w:cs="Arial"/>
          <w:b/>
          <w:kern w:val="16"/>
          <w:sz w:val="20"/>
          <w:szCs w:val="20"/>
        </w:rPr>
      </w:pPr>
    </w:p>
    <w:p w14:paraId="23D0ABD7" w14:textId="77777777" w:rsidR="00CC3916" w:rsidRPr="00786439" w:rsidRDefault="00CC3916" w:rsidP="0076148B">
      <w:pPr>
        <w:jc w:val="center"/>
        <w:rPr>
          <w:rFonts w:ascii="Arial" w:hAnsi="Arial" w:cs="Arial"/>
          <w:b/>
          <w:i/>
          <w:kern w:val="16"/>
          <w:sz w:val="20"/>
          <w:szCs w:val="20"/>
        </w:rPr>
      </w:pPr>
      <w:r w:rsidRPr="00786439">
        <w:rPr>
          <w:rFonts w:ascii="Arial" w:hAnsi="Arial" w:cs="Arial"/>
          <w:b/>
          <w:i/>
          <w:kern w:val="16"/>
          <w:sz w:val="20"/>
          <w:szCs w:val="20"/>
        </w:rPr>
        <w:t>PUBLÍQUESE, COMUNÍQUESE Y CÚMPLASE</w:t>
      </w:r>
    </w:p>
    <w:p w14:paraId="175D105A" w14:textId="77777777" w:rsidR="0076148B" w:rsidRPr="00786439" w:rsidRDefault="0076148B" w:rsidP="0076148B">
      <w:pPr>
        <w:jc w:val="center"/>
        <w:rPr>
          <w:rFonts w:ascii="Arial" w:hAnsi="Arial" w:cs="Arial"/>
          <w:kern w:val="16"/>
          <w:sz w:val="20"/>
          <w:szCs w:val="20"/>
        </w:rPr>
      </w:pPr>
      <w:r w:rsidRPr="00786439">
        <w:rPr>
          <w:rFonts w:ascii="Arial" w:hAnsi="Arial" w:cs="Arial"/>
          <w:kern w:val="16"/>
          <w:sz w:val="20"/>
          <w:szCs w:val="20"/>
        </w:rPr>
        <w:t>Dada en Bogotá D.C.</w:t>
      </w:r>
      <w:r w:rsidR="007C3966" w:rsidRPr="00786439">
        <w:rPr>
          <w:rFonts w:ascii="Arial" w:hAnsi="Arial" w:cs="Arial"/>
          <w:kern w:val="16"/>
          <w:sz w:val="20"/>
          <w:szCs w:val="20"/>
        </w:rPr>
        <w:t>,</w:t>
      </w:r>
      <w:r w:rsidRPr="00786439">
        <w:rPr>
          <w:rFonts w:ascii="Arial" w:hAnsi="Arial" w:cs="Arial"/>
          <w:kern w:val="16"/>
          <w:sz w:val="20"/>
          <w:szCs w:val="20"/>
        </w:rPr>
        <w:t xml:space="preserve"> a los</w:t>
      </w:r>
      <w:r w:rsidR="00074B31" w:rsidRPr="00786439">
        <w:rPr>
          <w:rFonts w:ascii="Arial" w:hAnsi="Arial" w:cs="Arial"/>
          <w:kern w:val="16"/>
          <w:sz w:val="20"/>
          <w:szCs w:val="20"/>
        </w:rPr>
        <w:t xml:space="preserve"> </w:t>
      </w:r>
      <w:r w:rsidR="00074B31" w:rsidRPr="00786439">
        <w:rPr>
          <w:rFonts w:ascii="Arial" w:hAnsi="Arial" w:cs="Arial"/>
          <w:b/>
          <w:sz w:val="20"/>
          <w:szCs w:val="20"/>
          <w:lang w:val="es-CO"/>
        </w:rPr>
        <w:t>CCF_RAD_S</w:t>
      </w:r>
    </w:p>
    <w:p w14:paraId="68491DD7" w14:textId="77777777" w:rsidR="0076148B" w:rsidRPr="00786439" w:rsidRDefault="0076148B" w:rsidP="0076148B">
      <w:pPr>
        <w:jc w:val="center"/>
        <w:rPr>
          <w:rFonts w:ascii="Arial" w:hAnsi="Arial" w:cs="Arial"/>
          <w:b/>
          <w:kern w:val="16"/>
          <w:sz w:val="20"/>
          <w:szCs w:val="20"/>
        </w:rPr>
      </w:pPr>
    </w:p>
    <w:p w14:paraId="580AB671" w14:textId="77777777" w:rsidR="0076148B" w:rsidRPr="00786439" w:rsidRDefault="0076148B" w:rsidP="0076148B">
      <w:pPr>
        <w:jc w:val="center"/>
        <w:rPr>
          <w:rFonts w:ascii="Arial" w:hAnsi="Arial" w:cs="Arial"/>
          <w:b/>
          <w:kern w:val="16"/>
          <w:sz w:val="20"/>
          <w:szCs w:val="20"/>
        </w:rPr>
      </w:pPr>
    </w:p>
    <w:p w14:paraId="2E05F820" w14:textId="77777777" w:rsidR="00F536A7" w:rsidRPr="00786439" w:rsidRDefault="00F536A7" w:rsidP="0076148B">
      <w:pPr>
        <w:jc w:val="center"/>
        <w:rPr>
          <w:rFonts w:ascii="Arial" w:hAnsi="Arial" w:cs="Arial"/>
          <w:b/>
          <w:kern w:val="16"/>
          <w:sz w:val="20"/>
          <w:szCs w:val="20"/>
        </w:rPr>
      </w:pPr>
    </w:p>
    <w:p w14:paraId="360CACC2" w14:textId="77777777" w:rsidR="0076148B" w:rsidRPr="00786439" w:rsidRDefault="0076148B" w:rsidP="0076148B">
      <w:pPr>
        <w:jc w:val="center"/>
        <w:rPr>
          <w:rFonts w:ascii="Arial" w:hAnsi="Arial" w:cs="Arial"/>
          <w:b/>
          <w:kern w:val="16"/>
          <w:sz w:val="20"/>
          <w:szCs w:val="20"/>
        </w:rPr>
      </w:pPr>
    </w:p>
    <w:p w14:paraId="1F4C4CBF" w14:textId="77777777" w:rsidR="0076148B" w:rsidRPr="00786439" w:rsidRDefault="0076148B" w:rsidP="0076148B">
      <w:pPr>
        <w:jc w:val="center"/>
        <w:rPr>
          <w:rFonts w:ascii="Arial" w:hAnsi="Arial" w:cs="Arial"/>
          <w:b/>
          <w:kern w:val="16"/>
          <w:sz w:val="20"/>
          <w:szCs w:val="20"/>
        </w:rPr>
      </w:pPr>
    </w:p>
    <w:p w14:paraId="4D28ECB0" w14:textId="77777777" w:rsidR="0076148B" w:rsidRPr="00786439" w:rsidRDefault="0076148B" w:rsidP="0076148B">
      <w:pPr>
        <w:rPr>
          <w:rFonts w:ascii="Arial" w:hAnsi="Arial" w:cs="Arial"/>
          <w:kern w:val="16"/>
          <w:sz w:val="20"/>
          <w:szCs w:val="20"/>
        </w:rPr>
      </w:pPr>
    </w:p>
    <w:p w14:paraId="360D09B5" w14:textId="77777777" w:rsidR="00CC3916" w:rsidRPr="00786439" w:rsidRDefault="00CC3916" w:rsidP="00F536A7">
      <w:pPr>
        <w:pStyle w:val="Ttulo1"/>
        <w:rPr>
          <w:kern w:val="16"/>
          <w:sz w:val="20"/>
          <w:szCs w:val="20"/>
        </w:rPr>
      </w:pPr>
      <w:r w:rsidRPr="00786439">
        <w:rPr>
          <w:kern w:val="16"/>
          <w:sz w:val="20"/>
          <w:szCs w:val="20"/>
        </w:rPr>
        <w:t>MANUEL FELIPE GUTIÉRREZ TORRES</w:t>
      </w:r>
    </w:p>
    <w:p w14:paraId="2D3A4291" w14:textId="77777777" w:rsidR="00CC3916" w:rsidRPr="00786439" w:rsidRDefault="00CC3916" w:rsidP="00F536A7">
      <w:pPr>
        <w:pStyle w:val="Ttulo1"/>
        <w:rPr>
          <w:b w:val="0"/>
          <w:sz w:val="20"/>
          <w:szCs w:val="20"/>
        </w:rPr>
      </w:pPr>
      <w:r w:rsidRPr="00786439">
        <w:rPr>
          <w:b w:val="0"/>
          <w:sz w:val="20"/>
          <w:szCs w:val="20"/>
        </w:rPr>
        <w:t>Presidente</w:t>
      </w:r>
    </w:p>
    <w:p w14:paraId="2F18780A" w14:textId="77777777" w:rsidR="0076148B" w:rsidRPr="00786439" w:rsidRDefault="0076148B" w:rsidP="0076148B">
      <w:pPr>
        <w:rPr>
          <w:rFonts w:ascii="Arial" w:hAnsi="Arial" w:cs="Arial"/>
          <w:sz w:val="20"/>
          <w:szCs w:val="20"/>
        </w:rPr>
      </w:pPr>
    </w:p>
    <w:p w14:paraId="58C1D66C" w14:textId="60D78274" w:rsidR="0076148B" w:rsidRPr="00786439" w:rsidRDefault="0076148B" w:rsidP="0076148B">
      <w:pPr>
        <w:rPr>
          <w:rFonts w:ascii="Arial" w:hAnsi="Arial" w:cs="Arial"/>
          <w:sz w:val="20"/>
          <w:szCs w:val="20"/>
        </w:rPr>
      </w:pPr>
      <w:r w:rsidRPr="00786439">
        <w:rPr>
          <w:rFonts w:ascii="Arial" w:hAnsi="Arial" w:cs="Arial"/>
          <w:sz w:val="20"/>
          <w:szCs w:val="20"/>
        </w:rPr>
        <w:t xml:space="preserve"> </w:t>
      </w:r>
    </w:p>
    <w:p w14:paraId="0DD57513" w14:textId="50F90848" w:rsidR="00ED1EB9" w:rsidRPr="00786439" w:rsidRDefault="00ED1EB9" w:rsidP="0076148B">
      <w:pPr>
        <w:rPr>
          <w:rFonts w:ascii="Arial" w:hAnsi="Arial" w:cs="Arial"/>
          <w:sz w:val="20"/>
          <w:szCs w:val="20"/>
        </w:rPr>
      </w:pPr>
    </w:p>
    <w:p w14:paraId="5EADF76E" w14:textId="77777777" w:rsidR="00ED1EB9" w:rsidRPr="00786439" w:rsidRDefault="00ED1EB9" w:rsidP="0076148B">
      <w:pPr>
        <w:rPr>
          <w:rFonts w:ascii="Arial" w:hAnsi="Arial" w:cs="Arial"/>
          <w:sz w:val="20"/>
          <w:szCs w:val="20"/>
        </w:rPr>
      </w:pPr>
    </w:p>
    <w:p w14:paraId="1F4BCF51" w14:textId="77777777" w:rsidR="0076148B" w:rsidRPr="00786439" w:rsidRDefault="0076148B" w:rsidP="0076148B">
      <w:pPr>
        <w:rPr>
          <w:rFonts w:ascii="Arial" w:hAnsi="Arial" w:cs="Arial"/>
          <w:sz w:val="20"/>
          <w:szCs w:val="20"/>
        </w:rPr>
      </w:pPr>
    </w:p>
    <w:p w14:paraId="3A5D2759" w14:textId="72A60B0B" w:rsidR="0076148B" w:rsidRPr="00786439" w:rsidRDefault="002145D1" w:rsidP="0076148B">
      <w:pPr>
        <w:rPr>
          <w:rFonts w:ascii="Arial" w:hAnsi="Arial" w:cs="Arial"/>
          <w:sz w:val="16"/>
          <w:szCs w:val="16"/>
          <w:lang w:val="es-CO"/>
        </w:rPr>
      </w:pPr>
      <w:r w:rsidRPr="00786439">
        <w:rPr>
          <w:rFonts w:ascii="Arial" w:hAnsi="Arial" w:cs="Arial"/>
          <w:sz w:val="16"/>
          <w:szCs w:val="16"/>
        </w:rPr>
        <w:t>Proyectó: Marcela Candro-TH</w:t>
      </w:r>
      <w:r w:rsidR="0076148B" w:rsidRPr="00786439">
        <w:rPr>
          <w:rFonts w:ascii="Arial" w:hAnsi="Arial" w:cs="Arial"/>
          <w:sz w:val="16"/>
          <w:szCs w:val="16"/>
        </w:rPr>
        <w:tab/>
      </w:r>
    </w:p>
    <w:p w14:paraId="22BB61C4" w14:textId="77777777" w:rsidR="0076148B" w:rsidRPr="00786439" w:rsidRDefault="0076148B" w:rsidP="0076148B">
      <w:pPr>
        <w:jc w:val="both"/>
        <w:rPr>
          <w:rFonts w:ascii="Arial" w:hAnsi="Arial" w:cs="Arial"/>
          <w:iCs/>
          <w:sz w:val="16"/>
          <w:szCs w:val="16"/>
        </w:rPr>
      </w:pPr>
      <w:r w:rsidRPr="00786439">
        <w:rPr>
          <w:rFonts w:ascii="Arial" w:hAnsi="Arial" w:cs="Arial"/>
          <w:sz w:val="16"/>
          <w:szCs w:val="16"/>
        </w:rPr>
        <w:t xml:space="preserve">VoBo: </w:t>
      </w:r>
      <w:r w:rsidRPr="00786439">
        <w:rPr>
          <w:rFonts w:ascii="Arial" w:hAnsi="Arial" w:cs="Arial"/>
          <w:spacing w:val="-3"/>
          <w:sz w:val="16"/>
          <w:szCs w:val="16"/>
        </w:rPr>
        <w:t>CCF_DOCTO1</w:t>
      </w:r>
      <w:r w:rsidRPr="00786439">
        <w:rPr>
          <w:rFonts w:ascii="Arial" w:hAnsi="Arial" w:cs="Arial"/>
          <w:iCs/>
          <w:sz w:val="16"/>
          <w:szCs w:val="16"/>
        </w:rPr>
        <w:tab/>
      </w:r>
    </w:p>
    <w:p w14:paraId="09A26D47" w14:textId="77777777" w:rsidR="0076148B" w:rsidRPr="00786439" w:rsidRDefault="0076148B" w:rsidP="0076148B">
      <w:pPr>
        <w:rPr>
          <w:rFonts w:ascii="Arial" w:hAnsi="Arial" w:cs="Arial"/>
          <w:sz w:val="20"/>
          <w:szCs w:val="20"/>
        </w:rPr>
      </w:pPr>
    </w:p>
    <w:p w14:paraId="374704CD" w14:textId="77777777" w:rsidR="0076148B" w:rsidRPr="00786439" w:rsidRDefault="0076148B" w:rsidP="0076148B">
      <w:pPr>
        <w:rPr>
          <w:rFonts w:ascii="Arial" w:hAnsi="Arial" w:cs="Arial"/>
          <w:sz w:val="20"/>
          <w:szCs w:val="20"/>
        </w:rPr>
      </w:pPr>
    </w:p>
    <w:bookmarkEnd w:id="0"/>
    <w:p w14:paraId="3A8FF54E" w14:textId="77777777" w:rsidR="0076148B" w:rsidRPr="00786439" w:rsidRDefault="0076148B" w:rsidP="0076148B">
      <w:pPr>
        <w:rPr>
          <w:rFonts w:ascii="Arial" w:hAnsi="Arial" w:cs="Arial"/>
          <w:sz w:val="20"/>
          <w:szCs w:val="20"/>
        </w:rPr>
      </w:pPr>
    </w:p>
    <w:p w14:paraId="3FC27A17" w14:textId="77777777" w:rsidR="0076148B" w:rsidRPr="00786439" w:rsidRDefault="0076148B" w:rsidP="0076148B">
      <w:pPr>
        <w:rPr>
          <w:rFonts w:ascii="Arial" w:hAnsi="Arial" w:cs="Arial"/>
          <w:sz w:val="20"/>
          <w:szCs w:val="20"/>
        </w:rPr>
      </w:pPr>
    </w:p>
    <w:p w14:paraId="22D2AC82" w14:textId="77777777" w:rsidR="0076148B" w:rsidRPr="00786439" w:rsidRDefault="0076148B" w:rsidP="0076148B">
      <w:pPr>
        <w:rPr>
          <w:rFonts w:ascii="Arial" w:hAnsi="Arial" w:cs="Arial"/>
          <w:sz w:val="20"/>
          <w:szCs w:val="20"/>
        </w:rPr>
      </w:pPr>
    </w:p>
    <w:p w14:paraId="0730BD23" w14:textId="77777777" w:rsidR="0076148B" w:rsidRPr="00786439" w:rsidRDefault="0076148B" w:rsidP="0076148B">
      <w:pPr>
        <w:rPr>
          <w:rFonts w:ascii="Arial" w:hAnsi="Arial" w:cs="Arial"/>
          <w:sz w:val="20"/>
          <w:szCs w:val="20"/>
        </w:rPr>
      </w:pPr>
    </w:p>
    <w:p w14:paraId="73D4AD3F" w14:textId="77777777" w:rsidR="0076148B" w:rsidRPr="00786439" w:rsidRDefault="0076148B" w:rsidP="0076148B">
      <w:pPr>
        <w:rPr>
          <w:rFonts w:ascii="Arial" w:hAnsi="Arial" w:cs="Arial"/>
          <w:sz w:val="20"/>
          <w:szCs w:val="20"/>
        </w:rPr>
      </w:pPr>
    </w:p>
    <w:p w14:paraId="4107394E" w14:textId="77777777" w:rsidR="0076148B" w:rsidRPr="00786439" w:rsidRDefault="0076148B" w:rsidP="0076148B">
      <w:pPr>
        <w:rPr>
          <w:rFonts w:ascii="Arial" w:hAnsi="Arial" w:cs="Arial"/>
          <w:sz w:val="20"/>
          <w:szCs w:val="20"/>
        </w:rPr>
      </w:pPr>
    </w:p>
    <w:p w14:paraId="4D2E4312" w14:textId="77777777" w:rsidR="0076148B" w:rsidRPr="00786439" w:rsidRDefault="0076148B" w:rsidP="0076148B">
      <w:pPr>
        <w:rPr>
          <w:rFonts w:ascii="Arial" w:hAnsi="Arial" w:cs="Arial"/>
          <w:sz w:val="20"/>
          <w:szCs w:val="20"/>
        </w:rPr>
      </w:pPr>
    </w:p>
    <w:p w14:paraId="02CFEC4C" w14:textId="77777777" w:rsidR="0076148B" w:rsidRPr="00786439" w:rsidRDefault="0076148B" w:rsidP="0076148B">
      <w:pPr>
        <w:rPr>
          <w:rFonts w:ascii="Arial" w:hAnsi="Arial" w:cs="Arial"/>
          <w:sz w:val="20"/>
          <w:szCs w:val="20"/>
        </w:rPr>
      </w:pPr>
    </w:p>
    <w:p w14:paraId="7DA8E284" w14:textId="77777777" w:rsidR="0076148B" w:rsidRPr="00786439" w:rsidRDefault="0076148B" w:rsidP="0076148B">
      <w:pPr>
        <w:rPr>
          <w:rFonts w:ascii="Arial" w:hAnsi="Arial" w:cs="Arial"/>
          <w:sz w:val="20"/>
          <w:szCs w:val="20"/>
        </w:rPr>
      </w:pPr>
    </w:p>
    <w:p w14:paraId="5306EA06" w14:textId="77777777" w:rsidR="0076148B" w:rsidRPr="00786439" w:rsidRDefault="0076148B" w:rsidP="0076148B">
      <w:pPr>
        <w:rPr>
          <w:rFonts w:ascii="Arial" w:hAnsi="Arial" w:cs="Arial"/>
          <w:sz w:val="20"/>
          <w:szCs w:val="20"/>
        </w:rPr>
      </w:pPr>
    </w:p>
    <w:p w14:paraId="4B4CD3B4" w14:textId="77777777" w:rsidR="0076148B" w:rsidRPr="00786439" w:rsidRDefault="0076148B" w:rsidP="0076148B">
      <w:pPr>
        <w:rPr>
          <w:rFonts w:ascii="Arial" w:hAnsi="Arial" w:cs="Arial"/>
          <w:sz w:val="20"/>
          <w:szCs w:val="20"/>
        </w:rPr>
      </w:pPr>
    </w:p>
    <w:p w14:paraId="5D626CF7" w14:textId="77777777" w:rsidR="0076148B" w:rsidRPr="00786439" w:rsidRDefault="0076148B" w:rsidP="0076148B">
      <w:pPr>
        <w:rPr>
          <w:rFonts w:ascii="Arial" w:hAnsi="Arial" w:cs="Arial"/>
          <w:sz w:val="20"/>
          <w:szCs w:val="20"/>
        </w:rPr>
      </w:pPr>
    </w:p>
    <w:p w14:paraId="23FB3200" w14:textId="77777777" w:rsidR="0076148B" w:rsidRPr="00786439" w:rsidRDefault="0076148B" w:rsidP="0076148B">
      <w:pPr>
        <w:rPr>
          <w:rFonts w:ascii="Arial" w:hAnsi="Arial" w:cs="Arial"/>
          <w:sz w:val="20"/>
          <w:szCs w:val="20"/>
        </w:rPr>
      </w:pPr>
    </w:p>
    <w:p w14:paraId="76B9DD8C" w14:textId="77777777" w:rsidR="0076148B" w:rsidRPr="00786439" w:rsidRDefault="0076148B" w:rsidP="0076148B">
      <w:pPr>
        <w:rPr>
          <w:rFonts w:ascii="Arial" w:hAnsi="Arial" w:cs="Arial"/>
          <w:sz w:val="20"/>
          <w:szCs w:val="20"/>
        </w:rPr>
      </w:pPr>
    </w:p>
    <w:p w14:paraId="537542DD" w14:textId="77777777" w:rsidR="0076148B" w:rsidRPr="00786439" w:rsidRDefault="0076148B" w:rsidP="0076148B">
      <w:pPr>
        <w:rPr>
          <w:rFonts w:ascii="Arial" w:hAnsi="Arial" w:cs="Arial"/>
          <w:sz w:val="20"/>
          <w:szCs w:val="20"/>
        </w:rPr>
      </w:pPr>
    </w:p>
    <w:p w14:paraId="5492EDA1" w14:textId="77777777" w:rsidR="0076148B" w:rsidRPr="00786439" w:rsidRDefault="0076148B" w:rsidP="0076148B">
      <w:pPr>
        <w:rPr>
          <w:rFonts w:ascii="Arial" w:hAnsi="Arial" w:cs="Arial"/>
          <w:sz w:val="20"/>
          <w:szCs w:val="20"/>
        </w:rPr>
      </w:pPr>
    </w:p>
    <w:p w14:paraId="23B30F0F" w14:textId="77777777" w:rsidR="0076148B" w:rsidRPr="00786439" w:rsidRDefault="0076148B" w:rsidP="0076148B">
      <w:pPr>
        <w:rPr>
          <w:rFonts w:ascii="Arial" w:hAnsi="Arial" w:cs="Arial"/>
          <w:sz w:val="20"/>
          <w:szCs w:val="20"/>
        </w:rPr>
      </w:pPr>
    </w:p>
    <w:p w14:paraId="42DD4A9C" w14:textId="77777777" w:rsidR="0076148B" w:rsidRPr="00786439" w:rsidRDefault="0076148B" w:rsidP="0076148B">
      <w:pPr>
        <w:rPr>
          <w:rFonts w:ascii="Arial" w:hAnsi="Arial" w:cs="Arial"/>
          <w:sz w:val="20"/>
          <w:szCs w:val="20"/>
        </w:rPr>
      </w:pPr>
    </w:p>
    <w:p w14:paraId="3E840BCD" w14:textId="77777777" w:rsidR="000A1E4A" w:rsidRPr="00786439" w:rsidRDefault="00E056A5">
      <w:pPr>
        <w:rPr>
          <w:rFonts w:ascii="Arial" w:hAnsi="Arial" w:cs="Arial"/>
          <w:sz w:val="20"/>
          <w:szCs w:val="20"/>
        </w:rPr>
      </w:pPr>
    </w:p>
    <w:sectPr w:rsidR="000A1E4A" w:rsidRPr="00786439" w:rsidSect="00357BA0">
      <w:headerReference w:type="even" r:id="rId7"/>
      <w:headerReference w:type="default" r:id="rId8"/>
      <w:footerReference w:type="even" r:id="rId9"/>
      <w:footerReference w:type="default" r:id="rId10"/>
      <w:headerReference w:type="first" r:id="rId11"/>
      <w:footerReference w:type="first" r:id="rId12"/>
      <w:pgSz w:w="12240" w:h="18720" w:code="14"/>
      <w:pgMar w:top="851" w:right="900" w:bottom="567" w:left="1560" w:header="708" w:footer="357" w:gutter="0"/>
      <w:pgBorders>
        <w:top w:val="single" w:sz="8" w:space="1" w:color="auto"/>
        <w:left w:val="single" w:sz="8" w:space="4" w:color="auto"/>
        <w:bottom w:val="single" w:sz="8" w:space="1" w:color="auto"/>
        <w:right w:val="single" w:sz="8"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5CB2" w14:textId="77777777" w:rsidR="00E056A5" w:rsidRDefault="00E056A5" w:rsidP="00341F4B">
      <w:r>
        <w:separator/>
      </w:r>
    </w:p>
  </w:endnote>
  <w:endnote w:type="continuationSeparator" w:id="0">
    <w:p w14:paraId="04FD88D6" w14:textId="77777777" w:rsidR="00E056A5" w:rsidRDefault="00E056A5" w:rsidP="0034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10A1" w14:textId="77777777" w:rsidR="00AB0A4E" w:rsidRDefault="00AB0A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662983044"/>
      <w:docPartObj>
        <w:docPartGallery w:val="Page Numbers (Bottom of Page)"/>
        <w:docPartUnique/>
      </w:docPartObj>
    </w:sdtPr>
    <w:sdtEndPr/>
    <w:sdtContent>
      <w:sdt>
        <w:sdtPr>
          <w:rPr>
            <w:rFonts w:ascii="Arial" w:hAnsi="Arial" w:cs="Arial"/>
            <w:sz w:val="16"/>
            <w:szCs w:val="16"/>
          </w:rPr>
          <w:id w:val="2063361168"/>
          <w:docPartObj>
            <w:docPartGallery w:val="Page Numbers (Top of Page)"/>
            <w:docPartUnique/>
          </w:docPartObj>
        </w:sdtPr>
        <w:sdtEndPr/>
        <w:sdtContent>
          <w:p w14:paraId="5DDDB8A7" w14:textId="77777777" w:rsidR="0088308A" w:rsidRPr="0088308A" w:rsidRDefault="0088308A" w:rsidP="0088308A">
            <w:pPr>
              <w:pStyle w:val="Piedepgina"/>
              <w:jc w:val="right"/>
              <w:rPr>
                <w:rFonts w:ascii="Arial" w:hAnsi="Arial" w:cs="Arial"/>
                <w:sz w:val="16"/>
                <w:szCs w:val="16"/>
              </w:rPr>
            </w:pPr>
            <w:r w:rsidRPr="0088308A">
              <w:rPr>
                <w:rFonts w:ascii="Arial" w:hAnsi="Arial" w:cs="Arial"/>
                <w:sz w:val="16"/>
                <w:szCs w:val="16"/>
              </w:rPr>
              <w:t xml:space="preserve">Página </w:t>
            </w:r>
            <w:r w:rsidRPr="0088308A">
              <w:rPr>
                <w:rFonts w:ascii="Arial" w:hAnsi="Arial" w:cs="Arial"/>
                <w:b/>
                <w:bCs/>
                <w:sz w:val="16"/>
                <w:szCs w:val="16"/>
              </w:rPr>
              <w:fldChar w:fldCharType="begin"/>
            </w:r>
            <w:r w:rsidRPr="0088308A">
              <w:rPr>
                <w:rFonts w:ascii="Arial" w:hAnsi="Arial" w:cs="Arial"/>
                <w:b/>
                <w:bCs/>
                <w:sz w:val="16"/>
                <w:szCs w:val="16"/>
              </w:rPr>
              <w:instrText>PAGE</w:instrText>
            </w:r>
            <w:r w:rsidRPr="0088308A">
              <w:rPr>
                <w:rFonts w:ascii="Arial" w:hAnsi="Arial" w:cs="Arial"/>
                <w:b/>
                <w:bCs/>
                <w:sz w:val="16"/>
                <w:szCs w:val="16"/>
              </w:rPr>
              <w:fldChar w:fldCharType="separate"/>
            </w:r>
            <w:r w:rsidR="00195884">
              <w:rPr>
                <w:rFonts w:ascii="Arial" w:hAnsi="Arial" w:cs="Arial"/>
                <w:b/>
                <w:bCs/>
                <w:noProof/>
                <w:sz w:val="16"/>
                <w:szCs w:val="16"/>
              </w:rPr>
              <w:t>3</w:t>
            </w:r>
            <w:r w:rsidRPr="0088308A">
              <w:rPr>
                <w:rFonts w:ascii="Arial" w:hAnsi="Arial" w:cs="Arial"/>
                <w:b/>
                <w:bCs/>
                <w:sz w:val="16"/>
                <w:szCs w:val="16"/>
              </w:rPr>
              <w:fldChar w:fldCharType="end"/>
            </w:r>
            <w:r w:rsidRPr="0088308A">
              <w:rPr>
                <w:rFonts w:ascii="Arial" w:hAnsi="Arial" w:cs="Arial"/>
                <w:sz w:val="16"/>
                <w:szCs w:val="16"/>
              </w:rPr>
              <w:t xml:space="preserve"> de </w:t>
            </w:r>
            <w:r w:rsidRPr="0088308A">
              <w:rPr>
                <w:rFonts w:ascii="Arial" w:hAnsi="Arial" w:cs="Arial"/>
                <w:b/>
                <w:bCs/>
                <w:sz w:val="16"/>
                <w:szCs w:val="16"/>
              </w:rPr>
              <w:fldChar w:fldCharType="begin"/>
            </w:r>
            <w:r w:rsidRPr="0088308A">
              <w:rPr>
                <w:rFonts w:ascii="Arial" w:hAnsi="Arial" w:cs="Arial"/>
                <w:b/>
                <w:bCs/>
                <w:sz w:val="16"/>
                <w:szCs w:val="16"/>
              </w:rPr>
              <w:instrText>NUMPAGES</w:instrText>
            </w:r>
            <w:r w:rsidRPr="0088308A">
              <w:rPr>
                <w:rFonts w:ascii="Arial" w:hAnsi="Arial" w:cs="Arial"/>
                <w:b/>
                <w:bCs/>
                <w:sz w:val="16"/>
                <w:szCs w:val="16"/>
              </w:rPr>
              <w:fldChar w:fldCharType="separate"/>
            </w:r>
            <w:r w:rsidR="00195884">
              <w:rPr>
                <w:rFonts w:ascii="Arial" w:hAnsi="Arial" w:cs="Arial"/>
                <w:b/>
                <w:bCs/>
                <w:noProof/>
                <w:sz w:val="16"/>
                <w:szCs w:val="16"/>
              </w:rPr>
              <w:t>3</w:t>
            </w:r>
            <w:r w:rsidRPr="0088308A">
              <w:rPr>
                <w:rFonts w:ascii="Arial" w:hAnsi="Arial" w:cs="Arial"/>
                <w:b/>
                <w:bCs/>
                <w:sz w:val="16"/>
                <w:szCs w:val="16"/>
              </w:rPr>
              <w:fldChar w:fldCharType="end"/>
            </w:r>
          </w:p>
        </w:sdtContent>
      </w:sdt>
    </w:sdtContent>
  </w:sdt>
  <w:p w14:paraId="1E01D907" w14:textId="77777777" w:rsidR="000C54CA" w:rsidRDefault="000C54C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990294832"/>
      <w:docPartObj>
        <w:docPartGallery w:val="Page Numbers (Bottom of Page)"/>
        <w:docPartUnique/>
      </w:docPartObj>
    </w:sdtPr>
    <w:sdtEndPr/>
    <w:sdtContent>
      <w:sdt>
        <w:sdtPr>
          <w:rPr>
            <w:rFonts w:ascii="Arial" w:hAnsi="Arial" w:cs="Arial"/>
            <w:sz w:val="16"/>
            <w:szCs w:val="16"/>
          </w:rPr>
          <w:id w:val="-1802920304"/>
          <w:docPartObj>
            <w:docPartGallery w:val="Page Numbers (Top of Page)"/>
            <w:docPartUnique/>
          </w:docPartObj>
        </w:sdtPr>
        <w:sdtEndPr/>
        <w:sdtContent>
          <w:p w14:paraId="0EE55CFA" w14:textId="77777777" w:rsidR="000C54CA" w:rsidRPr="000C54CA" w:rsidRDefault="000C54CA" w:rsidP="000C54CA">
            <w:pPr>
              <w:pStyle w:val="Piedepgina"/>
              <w:jc w:val="right"/>
              <w:rPr>
                <w:rFonts w:ascii="Arial" w:hAnsi="Arial" w:cs="Arial"/>
                <w:sz w:val="16"/>
                <w:szCs w:val="16"/>
              </w:rPr>
            </w:pPr>
            <w:r w:rsidRPr="000C54CA">
              <w:rPr>
                <w:rFonts w:ascii="Arial" w:hAnsi="Arial" w:cs="Arial"/>
                <w:sz w:val="16"/>
                <w:szCs w:val="16"/>
              </w:rPr>
              <w:t xml:space="preserve">Página </w:t>
            </w:r>
            <w:r w:rsidRPr="000C54CA">
              <w:rPr>
                <w:rFonts w:ascii="Arial" w:hAnsi="Arial" w:cs="Arial"/>
                <w:b/>
                <w:bCs/>
                <w:sz w:val="16"/>
                <w:szCs w:val="16"/>
              </w:rPr>
              <w:fldChar w:fldCharType="begin"/>
            </w:r>
            <w:r w:rsidRPr="000C54CA">
              <w:rPr>
                <w:rFonts w:ascii="Arial" w:hAnsi="Arial" w:cs="Arial"/>
                <w:b/>
                <w:bCs/>
                <w:sz w:val="16"/>
                <w:szCs w:val="16"/>
              </w:rPr>
              <w:instrText>PAGE</w:instrText>
            </w:r>
            <w:r w:rsidRPr="000C54CA">
              <w:rPr>
                <w:rFonts w:ascii="Arial" w:hAnsi="Arial" w:cs="Arial"/>
                <w:b/>
                <w:bCs/>
                <w:sz w:val="16"/>
                <w:szCs w:val="16"/>
              </w:rPr>
              <w:fldChar w:fldCharType="separate"/>
            </w:r>
            <w:r w:rsidR="00195884">
              <w:rPr>
                <w:rFonts w:ascii="Arial" w:hAnsi="Arial" w:cs="Arial"/>
                <w:b/>
                <w:bCs/>
                <w:noProof/>
                <w:sz w:val="16"/>
                <w:szCs w:val="16"/>
              </w:rPr>
              <w:t>1</w:t>
            </w:r>
            <w:r w:rsidRPr="000C54CA">
              <w:rPr>
                <w:rFonts w:ascii="Arial" w:hAnsi="Arial" w:cs="Arial"/>
                <w:b/>
                <w:bCs/>
                <w:sz w:val="16"/>
                <w:szCs w:val="16"/>
              </w:rPr>
              <w:fldChar w:fldCharType="end"/>
            </w:r>
            <w:r w:rsidRPr="000C54CA">
              <w:rPr>
                <w:rFonts w:ascii="Arial" w:hAnsi="Arial" w:cs="Arial"/>
                <w:sz w:val="16"/>
                <w:szCs w:val="16"/>
              </w:rPr>
              <w:t xml:space="preserve"> de </w:t>
            </w:r>
            <w:r w:rsidRPr="000C54CA">
              <w:rPr>
                <w:rFonts w:ascii="Arial" w:hAnsi="Arial" w:cs="Arial"/>
                <w:b/>
                <w:bCs/>
                <w:sz w:val="16"/>
                <w:szCs w:val="16"/>
              </w:rPr>
              <w:fldChar w:fldCharType="begin"/>
            </w:r>
            <w:r w:rsidRPr="000C54CA">
              <w:rPr>
                <w:rFonts w:ascii="Arial" w:hAnsi="Arial" w:cs="Arial"/>
                <w:b/>
                <w:bCs/>
                <w:sz w:val="16"/>
                <w:szCs w:val="16"/>
              </w:rPr>
              <w:instrText>NUMPAGES</w:instrText>
            </w:r>
            <w:r w:rsidRPr="000C54CA">
              <w:rPr>
                <w:rFonts w:ascii="Arial" w:hAnsi="Arial" w:cs="Arial"/>
                <w:b/>
                <w:bCs/>
                <w:sz w:val="16"/>
                <w:szCs w:val="16"/>
              </w:rPr>
              <w:fldChar w:fldCharType="separate"/>
            </w:r>
            <w:r w:rsidR="00195884">
              <w:rPr>
                <w:rFonts w:ascii="Arial" w:hAnsi="Arial" w:cs="Arial"/>
                <w:b/>
                <w:bCs/>
                <w:noProof/>
                <w:sz w:val="16"/>
                <w:szCs w:val="16"/>
              </w:rPr>
              <w:t>3</w:t>
            </w:r>
            <w:r w:rsidRPr="000C54CA">
              <w:rPr>
                <w:rFonts w:ascii="Arial" w:hAnsi="Arial" w:cs="Arial"/>
                <w:b/>
                <w:bCs/>
                <w:sz w:val="16"/>
                <w:szCs w:val="16"/>
              </w:rPr>
              <w:fldChar w:fldCharType="end"/>
            </w:r>
          </w:p>
        </w:sdtContent>
      </w:sdt>
    </w:sdtContent>
  </w:sdt>
  <w:p w14:paraId="102CAAC1" w14:textId="77777777" w:rsidR="00906BCF" w:rsidRDefault="00906B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8CD4" w14:textId="77777777" w:rsidR="00E056A5" w:rsidRDefault="00E056A5" w:rsidP="00341F4B">
      <w:r>
        <w:separator/>
      </w:r>
    </w:p>
  </w:footnote>
  <w:footnote w:type="continuationSeparator" w:id="0">
    <w:p w14:paraId="278F1DA3" w14:textId="77777777" w:rsidR="00E056A5" w:rsidRDefault="00E056A5" w:rsidP="00341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B121" w14:textId="77777777" w:rsidR="00AB0A4E" w:rsidRDefault="00AB0A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4B95" w14:textId="77777777" w:rsidR="00AB0A4E" w:rsidRPr="001433D0" w:rsidRDefault="007C3966" w:rsidP="00AB0A4E">
    <w:pPr>
      <w:rPr>
        <w:rFonts w:ascii="Arial" w:hAnsi="Arial" w:cs="Arial"/>
        <w:i/>
        <w:iCs/>
        <w:sz w:val="20"/>
        <w:szCs w:val="20"/>
      </w:rPr>
    </w:pPr>
    <w:r>
      <w:rPr>
        <w:rFonts w:ascii="Arial" w:hAnsi="Arial" w:cs="Arial"/>
        <w:spacing w:val="20"/>
        <w:sz w:val="20"/>
        <w:szCs w:val="20"/>
      </w:rPr>
      <w:t>RESOLUCIÓN No</w:t>
    </w:r>
    <w:r w:rsidR="00080984">
      <w:rPr>
        <w:rFonts w:ascii="Arial" w:hAnsi="Arial" w:cs="Arial"/>
        <w:spacing w:val="20"/>
        <w:sz w:val="20"/>
        <w:szCs w:val="20"/>
      </w:rPr>
      <w:t xml:space="preserve">.   </w:t>
    </w:r>
    <w:r w:rsidR="00080984">
      <w:rPr>
        <w:rFonts w:ascii="Arial Narrow" w:hAnsi="Arial Narrow" w:cs="Arial"/>
        <w:b/>
        <w:sz w:val="20"/>
        <w:szCs w:val="20"/>
      </w:rPr>
      <w:t xml:space="preserve">CCRAD_S </w:t>
    </w:r>
    <w:r w:rsidR="00AB0A4E">
      <w:rPr>
        <w:rFonts w:ascii="Arial Narrow" w:hAnsi="Arial Narrow" w:cs="Arial"/>
        <w:b/>
        <w:sz w:val="20"/>
        <w:szCs w:val="20"/>
      </w:rPr>
      <w:t xml:space="preserve"> </w:t>
    </w:r>
    <w:r w:rsidR="00080984">
      <w:rPr>
        <w:rFonts w:ascii="Arial Narrow" w:hAnsi="Arial Narrow" w:cs="Arial"/>
        <w:b/>
        <w:sz w:val="20"/>
        <w:szCs w:val="20"/>
      </w:rPr>
      <w:t xml:space="preserve">  </w:t>
    </w:r>
    <w:r w:rsidR="00AB0A4E" w:rsidRPr="001433D0">
      <w:rPr>
        <w:rFonts w:ascii="Arial" w:hAnsi="Arial" w:cs="Arial"/>
        <w:i/>
        <w:iCs/>
        <w:sz w:val="20"/>
        <w:szCs w:val="20"/>
      </w:rPr>
      <w:t>“</w:t>
    </w:r>
    <w:r w:rsidR="00AB0A4E">
      <w:rPr>
        <w:rFonts w:ascii="Arial" w:hAnsi="Arial" w:cs="Arial"/>
        <w:i/>
        <w:iCs/>
        <w:sz w:val="20"/>
        <w:szCs w:val="20"/>
      </w:rPr>
      <w:t xml:space="preserve">  CCASUNTO  </w:t>
    </w:r>
    <w:r w:rsidR="00AB0A4E" w:rsidRPr="001433D0">
      <w:rPr>
        <w:rFonts w:ascii="Arial" w:hAnsi="Arial" w:cs="Arial"/>
        <w:i/>
        <w:iCs/>
        <w:sz w:val="20"/>
        <w:szCs w:val="20"/>
      </w:rPr>
      <w:t>”</w:t>
    </w:r>
  </w:p>
  <w:p w14:paraId="61E87CB3" w14:textId="77777777" w:rsidR="00341F4B" w:rsidRDefault="00341F4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E97E" w14:textId="77777777" w:rsidR="00AB0A4E" w:rsidRDefault="00AB0A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lignBordersAndEdges/>
  <w:bordersDoNotSurroundHeader/>
  <w:bordersDoNotSurroundFooter/>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8B"/>
    <w:rsid w:val="000257A4"/>
    <w:rsid w:val="000429C0"/>
    <w:rsid w:val="0006540E"/>
    <w:rsid w:val="000730CC"/>
    <w:rsid w:val="00074B31"/>
    <w:rsid w:val="00080984"/>
    <w:rsid w:val="000868C5"/>
    <w:rsid w:val="00095BF1"/>
    <w:rsid w:val="000A6B7D"/>
    <w:rsid w:val="000B5E66"/>
    <w:rsid w:val="000C230D"/>
    <w:rsid w:val="000C54CA"/>
    <w:rsid w:val="000C796B"/>
    <w:rsid w:val="000D2B51"/>
    <w:rsid w:val="000D47A6"/>
    <w:rsid w:val="000D6239"/>
    <w:rsid w:val="000F3AA1"/>
    <w:rsid w:val="00102F88"/>
    <w:rsid w:val="00122726"/>
    <w:rsid w:val="00122739"/>
    <w:rsid w:val="001505AD"/>
    <w:rsid w:val="00150E60"/>
    <w:rsid w:val="001738AC"/>
    <w:rsid w:val="00183DC3"/>
    <w:rsid w:val="00191E5F"/>
    <w:rsid w:val="00192E46"/>
    <w:rsid w:val="00195884"/>
    <w:rsid w:val="001A4794"/>
    <w:rsid w:val="001C4FE7"/>
    <w:rsid w:val="001D02AA"/>
    <w:rsid w:val="001E1234"/>
    <w:rsid w:val="002145D1"/>
    <w:rsid w:val="00215172"/>
    <w:rsid w:val="00224F7D"/>
    <w:rsid w:val="00240D2A"/>
    <w:rsid w:val="00245F65"/>
    <w:rsid w:val="002806CE"/>
    <w:rsid w:val="00293E90"/>
    <w:rsid w:val="002A092D"/>
    <w:rsid w:val="002B5727"/>
    <w:rsid w:val="00304753"/>
    <w:rsid w:val="003136F6"/>
    <w:rsid w:val="00327D17"/>
    <w:rsid w:val="00330B38"/>
    <w:rsid w:val="003330DB"/>
    <w:rsid w:val="00341F4B"/>
    <w:rsid w:val="00357BA0"/>
    <w:rsid w:val="00365833"/>
    <w:rsid w:val="00376B60"/>
    <w:rsid w:val="0037799A"/>
    <w:rsid w:val="00387FD1"/>
    <w:rsid w:val="00392803"/>
    <w:rsid w:val="003A05D5"/>
    <w:rsid w:val="003A1893"/>
    <w:rsid w:val="003C0493"/>
    <w:rsid w:val="003D7567"/>
    <w:rsid w:val="003E7FF1"/>
    <w:rsid w:val="003F5D84"/>
    <w:rsid w:val="003F6C61"/>
    <w:rsid w:val="00401315"/>
    <w:rsid w:val="0042491C"/>
    <w:rsid w:val="0044561A"/>
    <w:rsid w:val="00454E16"/>
    <w:rsid w:val="0048655A"/>
    <w:rsid w:val="004875C8"/>
    <w:rsid w:val="00495DDD"/>
    <w:rsid w:val="004A2D18"/>
    <w:rsid w:val="004B0EB4"/>
    <w:rsid w:val="004C38C2"/>
    <w:rsid w:val="004D77A8"/>
    <w:rsid w:val="004E3A5F"/>
    <w:rsid w:val="004F610B"/>
    <w:rsid w:val="00515014"/>
    <w:rsid w:val="0051659C"/>
    <w:rsid w:val="00544D1A"/>
    <w:rsid w:val="00550D5B"/>
    <w:rsid w:val="00567C48"/>
    <w:rsid w:val="00581435"/>
    <w:rsid w:val="00594EB7"/>
    <w:rsid w:val="005A2471"/>
    <w:rsid w:val="005E24BC"/>
    <w:rsid w:val="006173AF"/>
    <w:rsid w:val="00637C9A"/>
    <w:rsid w:val="00654033"/>
    <w:rsid w:val="00694DB0"/>
    <w:rsid w:val="00695223"/>
    <w:rsid w:val="006A324A"/>
    <w:rsid w:val="006A392C"/>
    <w:rsid w:val="006A685D"/>
    <w:rsid w:val="006E4CEB"/>
    <w:rsid w:val="006F48BD"/>
    <w:rsid w:val="00706E03"/>
    <w:rsid w:val="0071042C"/>
    <w:rsid w:val="00732D97"/>
    <w:rsid w:val="007347C8"/>
    <w:rsid w:val="00736696"/>
    <w:rsid w:val="007531AC"/>
    <w:rsid w:val="0076148B"/>
    <w:rsid w:val="007718AA"/>
    <w:rsid w:val="00785E6F"/>
    <w:rsid w:val="00786085"/>
    <w:rsid w:val="00786439"/>
    <w:rsid w:val="007C3966"/>
    <w:rsid w:val="007C50AC"/>
    <w:rsid w:val="007E0D3D"/>
    <w:rsid w:val="007E25C5"/>
    <w:rsid w:val="007E5C48"/>
    <w:rsid w:val="007F00FA"/>
    <w:rsid w:val="007F510D"/>
    <w:rsid w:val="007F658B"/>
    <w:rsid w:val="008264C8"/>
    <w:rsid w:val="00830E74"/>
    <w:rsid w:val="00835C81"/>
    <w:rsid w:val="00850D31"/>
    <w:rsid w:val="0085535B"/>
    <w:rsid w:val="00855669"/>
    <w:rsid w:val="00860601"/>
    <w:rsid w:val="008818F5"/>
    <w:rsid w:val="0088308A"/>
    <w:rsid w:val="0089134D"/>
    <w:rsid w:val="00893151"/>
    <w:rsid w:val="008A7EB9"/>
    <w:rsid w:val="008B7460"/>
    <w:rsid w:val="008E71F1"/>
    <w:rsid w:val="00906BCF"/>
    <w:rsid w:val="00907DB4"/>
    <w:rsid w:val="00932B87"/>
    <w:rsid w:val="009363C7"/>
    <w:rsid w:val="00943C5E"/>
    <w:rsid w:val="009460E7"/>
    <w:rsid w:val="00954539"/>
    <w:rsid w:val="00961BAC"/>
    <w:rsid w:val="009652DC"/>
    <w:rsid w:val="00967B64"/>
    <w:rsid w:val="00982EAB"/>
    <w:rsid w:val="009A243A"/>
    <w:rsid w:val="009E06B9"/>
    <w:rsid w:val="009F5E4A"/>
    <w:rsid w:val="00A046B5"/>
    <w:rsid w:val="00A6311C"/>
    <w:rsid w:val="00A71757"/>
    <w:rsid w:val="00A7235A"/>
    <w:rsid w:val="00A75F9A"/>
    <w:rsid w:val="00A841B8"/>
    <w:rsid w:val="00A86A58"/>
    <w:rsid w:val="00A955FE"/>
    <w:rsid w:val="00AB0A4E"/>
    <w:rsid w:val="00AD2692"/>
    <w:rsid w:val="00B0184A"/>
    <w:rsid w:val="00B10000"/>
    <w:rsid w:val="00B167B0"/>
    <w:rsid w:val="00B23C82"/>
    <w:rsid w:val="00B2516A"/>
    <w:rsid w:val="00B6062F"/>
    <w:rsid w:val="00B7032C"/>
    <w:rsid w:val="00B754F9"/>
    <w:rsid w:val="00BA6534"/>
    <w:rsid w:val="00BD6B79"/>
    <w:rsid w:val="00BD7026"/>
    <w:rsid w:val="00BF0D62"/>
    <w:rsid w:val="00C0334D"/>
    <w:rsid w:val="00C069B9"/>
    <w:rsid w:val="00C23385"/>
    <w:rsid w:val="00C44AB9"/>
    <w:rsid w:val="00C45E1B"/>
    <w:rsid w:val="00C517C9"/>
    <w:rsid w:val="00C5533E"/>
    <w:rsid w:val="00C57366"/>
    <w:rsid w:val="00C75EAA"/>
    <w:rsid w:val="00C84BB1"/>
    <w:rsid w:val="00C94A7F"/>
    <w:rsid w:val="00CB7525"/>
    <w:rsid w:val="00CC3916"/>
    <w:rsid w:val="00CC4E61"/>
    <w:rsid w:val="00CC69A5"/>
    <w:rsid w:val="00CC6EA8"/>
    <w:rsid w:val="00D202DC"/>
    <w:rsid w:val="00D21F8B"/>
    <w:rsid w:val="00D30D9B"/>
    <w:rsid w:val="00D42C1A"/>
    <w:rsid w:val="00D432C8"/>
    <w:rsid w:val="00D53087"/>
    <w:rsid w:val="00D57C56"/>
    <w:rsid w:val="00D62775"/>
    <w:rsid w:val="00D65A94"/>
    <w:rsid w:val="00DA26B0"/>
    <w:rsid w:val="00DD3583"/>
    <w:rsid w:val="00DE6DF2"/>
    <w:rsid w:val="00DE7395"/>
    <w:rsid w:val="00DF677F"/>
    <w:rsid w:val="00DF69A1"/>
    <w:rsid w:val="00E0042C"/>
    <w:rsid w:val="00E040B7"/>
    <w:rsid w:val="00E056A5"/>
    <w:rsid w:val="00E36A0E"/>
    <w:rsid w:val="00E37197"/>
    <w:rsid w:val="00E43DC6"/>
    <w:rsid w:val="00E64E6C"/>
    <w:rsid w:val="00E66CEE"/>
    <w:rsid w:val="00E672D1"/>
    <w:rsid w:val="00E941B9"/>
    <w:rsid w:val="00E9583A"/>
    <w:rsid w:val="00EC2179"/>
    <w:rsid w:val="00ED1EB9"/>
    <w:rsid w:val="00EE1F23"/>
    <w:rsid w:val="00EF5643"/>
    <w:rsid w:val="00F073C0"/>
    <w:rsid w:val="00F07B15"/>
    <w:rsid w:val="00F27A2A"/>
    <w:rsid w:val="00F349F7"/>
    <w:rsid w:val="00F43A7A"/>
    <w:rsid w:val="00F536A7"/>
    <w:rsid w:val="00F66F05"/>
    <w:rsid w:val="00F713FF"/>
    <w:rsid w:val="00F915DA"/>
    <w:rsid w:val="00F91D10"/>
    <w:rsid w:val="00FA2C4C"/>
    <w:rsid w:val="00FB21AE"/>
    <w:rsid w:val="00FB7DA9"/>
    <w:rsid w:val="00FC4560"/>
    <w:rsid w:val="00FE4C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427A"/>
  <w15:chartTrackingRefBased/>
  <w15:docId w15:val="{0D663736-1284-493B-991C-96B45B10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48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6148B"/>
    <w:pPr>
      <w:keepNext/>
      <w:jc w:val="center"/>
      <w:outlineLvl w:val="0"/>
    </w:pPr>
    <w:rPr>
      <w:rFonts w:ascii="Arial" w:hAnsi="Arial" w:cs="Arial"/>
      <w:b/>
      <w:bCs/>
    </w:rPr>
  </w:style>
  <w:style w:type="paragraph" w:styleId="Ttulo2">
    <w:name w:val="heading 2"/>
    <w:basedOn w:val="Normal"/>
    <w:next w:val="Normal"/>
    <w:link w:val="Ttulo2Car"/>
    <w:qFormat/>
    <w:rsid w:val="0076148B"/>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148B"/>
    <w:rPr>
      <w:rFonts w:ascii="Arial" w:eastAsia="Times New Roman" w:hAnsi="Arial" w:cs="Arial"/>
      <w:b/>
      <w:bCs/>
      <w:sz w:val="24"/>
      <w:szCs w:val="24"/>
      <w:lang w:val="es-ES" w:eastAsia="es-ES"/>
    </w:rPr>
  </w:style>
  <w:style w:type="character" w:customStyle="1" w:styleId="Ttulo2Car">
    <w:name w:val="Título 2 Car"/>
    <w:basedOn w:val="Fuentedeprrafopredeter"/>
    <w:link w:val="Ttulo2"/>
    <w:rsid w:val="0076148B"/>
    <w:rPr>
      <w:rFonts w:ascii="Arial" w:eastAsia="Times New Roman" w:hAnsi="Arial" w:cs="Arial"/>
      <w:b/>
      <w:bCs/>
      <w:i/>
      <w:iCs/>
      <w:sz w:val="28"/>
      <w:szCs w:val="28"/>
      <w:lang w:val="es-ES" w:eastAsia="es-ES"/>
    </w:rPr>
  </w:style>
  <w:style w:type="paragraph" w:styleId="Encabezado">
    <w:name w:val="header"/>
    <w:basedOn w:val="Normal"/>
    <w:link w:val="EncabezadoCar"/>
    <w:uiPriority w:val="99"/>
    <w:rsid w:val="0076148B"/>
    <w:pPr>
      <w:tabs>
        <w:tab w:val="center" w:pos="4252"/>
        <w:tab w:val="right" w:pos="8504"/>
      </w:tabs>
    </w:pPr>
  </w:style>
  <w:style w:type="character" w:customStyle="1" w:styleId="EncabezadoCar">
    <w:name w:val="Encabezado Car"/>
    <w:basedOn w:val="Fuentedeprrafopredeter"/>
    <w:link w:val="Encabezado"/>
    <w:uiPriority w:val="99"/>
    <w:rsid w:val="0076148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41F4B"/>
    <w:pPr>
      <w:tabs>
        <w:tab w:val="center" w:pos="4419"/>
        <w:tab w:val="right" w:pos="8838"/>
      </w:tabs>
    </w:pPr>
  </w:style>
  <w:style w:type="character" w:customStyle="1" w:styleId="PiedepginaCar">
    <w:name w:val="Pie de página Car"/>
    <w:basedOn w:val="Fuentedeprrafopredeter"/>
    <w:link w:val="Piedepgina"/>
    <w:uiPriority w:val="99"/>
    <w:rsid w:val="00341F4B"/>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D53087"/>
    <w:pPr>
      <w:spacing w:before="100" w:beforeAutospacing="1" w:after="100" w:afterAutospacing="1"/>
    </w:pPr>
    <w:rPr>
      <w:lang w:val="es-CO" w:eastAsia="es-CO"/>
    </w:rPr>
  </w:style>
  <w:style w:type="paragraph" w:styleId="Textodeglobo">
    <w:name w:val="Balloon Text"/>
    <w:basedOn w:val="Normal"/>
    <w:link w:val="TextodegloboCar"/>
    <w:uiPriority w:val="99"/>
    <w:semiHidden/>
    <w:unhideWhenUsed/>
    <w:rsid w:val="00DF67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677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3345">
      <w:bodyDiv w:val="1"/>
      <w:marLeft w:val="0"/>
      <w:marRight w:val="0"/>
      <w:marTop w:val="0"/>
      <w:marBottom w:val="0"/>
      <w:divBdr>
        <w:top w:val="none" w:sz="0" w:space="0" w:color="auto"/>
        <w:left w:val="none" w:sz="0" w:space="0" w:color="auto"/>
        <w:bottom w:val="none" w:sz="0" w:space="0" w:color="auto"/>
        <w:right w:val="none" w:sz="0" w:space="0" w:color="auto"/>
      </w:divBdr>
    </w:div>
    <w:div w:id="520558052">
      <w:bodyDiv w:val="1"/>
      <w:marLeft w:val="0"/>
      <w:marRight w:val="0"/>
      <w:marTop w:val="0"/>
      <w:marBottom w:val="0"/>
      <w:divBdr>
        <w:top w:val="none" w:sz="0" w:space="0" w:color="auto"/>
        <w:left w:val="none" w:sz="0" w:space="0" w:color="auto"/>
        <w:bottom w:val="none" w:sz="0" w:space="0" w:color="auto"/>
        <w:right w:val="none" w:sz="0" w:space="0" w:color="auto"/>
      </w:divBdr>
    </w:div>
    <w:div w:id="733165851">
      <w:bodyDiv w:val="1"/>
      <w:marLeft w:val="0"/>
      <w:marRight w:val="0"/>
      <w:marTop w:val="0"/>
      <w:marBottom w:val="0"/>
      <w:divBdr>
        <w:top w:val="none" w:sz="0" w:space="0" w:color="auto"/>
        <w:left w:val="none" w:sz="0" w:space="0" w:color="auto"/>
        <w:bottom w:val="none" w:sz="0" w:space="0" w:color="auto"/>
        <w:right w:val="none" w:sz="0" w:space="0" w:color="auto"/>
      </w:divBdr>
    </w:div>
    <w:div w:id="17865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orde con banda">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3</Pages>
  <Words>1022</Words>
  <Characters>5627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Elvia Lucia  Ojeda Acosta</dc:creator>
  <cp:keywords/>
  <dc:description/>
  <cp:lastModifiedBy>Marcela Candro Amaya</cp:lastModifiedBy>
  <cp:revision>5</cp:revision>
  <dcterms:created xsi:type="dcterms:W3CDTF">2022-04-25T13:22:00Z</dcterms:created>
  <dcterms:modified xsi:type="dcterms:W3CDTF">2022-05-05T14:59:00Z</dcterms:modified>
</cp:coreProperties>
</file>