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D55" w:rsidRPr="003B5072" w:rsidRDefault="00BA4D55">
      <w:pPr>
        <w:pStyle w:val="Standard"/>
        <w:jc w:val="center"/>
        <w:rPr>
          <w:rFonts w:ascii="Futura Bk BT" w:hAnsi="Futura Bk BT"/>
          <w:sz w:val="22"/>
          <w:szCs w:val="22"/>
        </w:rPr>
      </w:pPr>
      <w:bookmarkStart w:id="0" w:name="_GoBack"/>
      <w:bookmarkEnd w:id="0"/>
    </w:p>
    <w:p w:rsidR="00BA4D55" w:rsidRPr="003B5072" w:rsidRDefault="00B56AAF">
      <w:pPr>
        <w:keepNext/>
        <w:tabs>
          <w:tab w:val="left" w:pos="4253"/>
        </w:tabs>
        <w:jc w:val="center"/>
        <w:rPr>
          <w:rFonts w:ascii="Futura Bk BT" w:hAnsi="Futura Bk BT" w:cs="Times New Roman"/>
          <w:b/>
          <w:sz w:val="22"/>
          <w:szCs w:val="22"/>
          <w:lang w:val="es" w:eastAsia="es-ES"/>
        </w:rPr>
      </w:pPr>
      <w:r w:rsidRPr="003B5072">
        <w:rPr>
          <w:rFonts w:ascii="Futura Bk BT" w:hAnsi="Futura Bk BT" w:cs="Times New Roman"/>
          <w:b/>
          <w:sz w:val="22"/>
          <w:szCs w:val="22"/>
          <w:lang w:val="es" w:eastAsia="es-ES"/>
        </w:rPr>
        <w:t>RESOLUCIÓN NÚMERO                              DE 2018</w:t>
      </w:r>
    </w:p>
    <w:p w:rsidR="00BA4D55" w:rsidRPr="003B5072" w:rsidRDefault="00BA4D55">
      <w:pPr>
        <w:jc w:val="center"/>
        <w:rPr>
          <w:rFonts w:ascii="Futura Bk BT" w:hAnsi="Futura Bk BT" w:cs="Times New Roman"/>
          <w:sz w:val="22"/>
          <w:szCs w:val="22"/>
          <w:lang w:val="es" w:eastAsia="es-ES"/>
        </w:rPr>
      </w:pPr>
    </w:p>
    <w:p w:rsidR="00BA4D55" w:rsidRPr="003B5072" w:rsidRDefault="00BA4D55">
      <w:pPr>
        <w:jc w:val="center"/>
        <w:rPr>
          <w:rFonts w:ascii="Futura Bk BT" w:hAnsi="Futura Bk BT" w:cs="Times New Roman"/>
          <w:b/>
          <w:sz w:val="22"/>
          <w:szCs w:val="22"/>
          <w:lang w:val="es" w:eastAsia="es-ES"/>
        </w:rPr>
      </w:pPr>
    </w:p>
    <w:p w:rsidR="00BA4D55" w:rsidRPr="003B5072" w:rsidRDefault="00B56AAF">
      <w:pPr>
        <w:jc w:val="center"/>
        <w:rPr>
          <w:rFonts w:ascii="Futura Bk BT" w:hAnsi="Futura Bk BT"/>
          <w:sz w:val="22"/>
          <w:szCs w:val="22"/>
        </w:rPr>
      </w:pPr>
      <w:r w:rsidRPr="003B5072">
        <w:rPr>
          <w:rFonts w:ascii="Futura Bk BT" w:hAnsi="Futura Bk BT" w:cs="Times New Roman"/>
          <w:b/>
          <w:sz w:val="22"/>
          <w:szCs w:val="22"/>
          <w:lang w:val="es" w:eastAsia="es-ES"/>
        </w:rPr>
        <w:t xml:space="preserve">(                           </w:t>
      </w:r>
      <w:r w:rsidR="00B47DBB" w:rsidRPr="003B5072">
        <w:rPr>
          <w:rFonts w:ascii="Futura Bk BT" w:hAnsi="Futura Bk BT" w:cs="Times New Roman"/>
          <w:b/>
          <w:sz w:val="22"/>
          <w:szCs w:val="22"/>
          <w:lang w:val="es" w:eastAsia="es-ES"/>
        </w:rPr>
        <w:t xml:space="preserve">             </w:t>
      </w:r>
      <w:r w:rsidRPr="003B5072">
        <w:rPr>
          <w:rFonts w:ascii="Futura Bk BT" w:hAnsi="Futura Bk BT" w:cs="Times New Roman"/>
          <w:b/>
          <w:sz w:val="22"/>
          <w:szCs w:val="22"/>
          <w:lang w:val="es" w:eastAsia="es-ES"/>
        </w:rPr>
        <w:t xml:space="preserve">                  )</w:t>
      </w:r>
    </w:p>
    <w:p w:rsidR="00BA4D55" w:rsidRPr="003B5072" w:rsidRDefault="00BA4D55">
      <w:pPr>
        <w:autoSpaceDE w:val="0"/>
        <w:jc w:val="center"/>
        <w:rPr>
          <w:rFonts w:ascii="Futura Bk BT" w:hAnsi="Futura Bk BT" w:cs="Times New Roman"/>
          <w:sz w:val="22"/>
          <w:szCs w:val="22"/>
          <w:lang w:eastAsia="es-ES"/>
        </w:rPr>
      </w:pPr>
    </w:p>
    <w:p w:rsidR="00BA4D55" w:rsidRPr="003B5072" w:rsidRDefault="00B56AAF">
      <w:pPr>
        <w:autoSpaceDE w:val="0"/>
        <w:jc w:val="center"/>
        <w:rPr>
          <w:rFonts w:ascii="Futura Bk BT" w:hAnsi="Futura Bk BT" w:cs="Times New Roman"/>
          <w:sz w:val="22"/>
          <w:szCs w:val="22"/>
          <w:lang w:eastAsia="es-ES"/>
        </w:rPr>
      </w:pPr>
      <w:r w:rsidRPr="003B5072">
        <w:rPr>
          <w:rFonts w:ascii="Futura Bk BT" w:hAnsi="Futura Bk BT" w:cs="Times New Roman"/>
          <w:sz w:val="22"/>
          <w:szCs w:val="22"/>
          <w:lang w:eastAsia="es-ES"/>
        </w:rPr>
        <w:t xml:space="preserve">“Por la cual se prórroga el término establecido en el artículo </w:t>
      </w:r>
      <w:r w:rsidR="00FA10DB">
        <w:rPr>
          <w:rFonts w:ascii="Futura Bk BT" w:hAnsi="Futura Bk BT" w:cs="Times New Roman"/>
          <w:sz w:val="22"/>
          <w:szCs w:val="22"/>
          <w:lang w:eastAsia="es-ES"/>
        </w:rPr>
        <w:t>1</w:t>
      </w:r>
      <w:r w:rsidR="00FC3175">
        <w:rPr>
          <w:rFonts w:ascii="Futura Bk BT" w:hAnsi="Futura Bk BT" w:cs="Times New Roman"/>
          <w:sz w:val="22"/>
          <w:szCs w:val="22"/>
          <w:lang w:eastAsia="es-ES"/>
        </w:rPr>
        <w:t xml:space="preserve">° </w:t>
      </w:r>
      <w:r w:rsidRPr="003B5072">
        <w:rPr>
          <w:rFonts w:ascii="Futura Bk BT" w:hAnsi="Futura Bk BT" w:cs="Times New Roman"/>
          <w:sz w:val="22"/>
          <w:szCs w:val="22"/>
          <w:lang w:eastAsia="es-ES"/>
        </w:rPr>
        <w:t xml:space="preserve">de la </w:t>
      </w:r>
      <w:r w:rsidR="00B47DBB" w:rsidRPr="003B5072">
        <w:rPr>
          <w:rFonts w:ascii="Futura Bk BT" w:hAnsi="Futura Bk BT" w:cs="Times New Roman"/>
          <w:sz w:val="22"/>
          <w:szCs w:val="22"/>
          <w:lang w:eastAsia="es-ES"/>
        </w:rPr>
        <w:t>Resolución</w:t>
      </w:r>
      <w:r w:rsidRPr="003B5072">
        <w:rPr>
          <w:rFonts w:ascii="Futura Bk BT" w:hAnsi="Futura Bk BT" w:cs="Times New Roman"/>
          <w:sz w:val="22"/>
          <w:szCs w:val="22"/>
          <w:lang w:eastAsia="es-ES"/>
        </w:rPr>
        <w:t xml:space="preserve"> </w:t>
      </w:r>
      <w:r w:rsidR="00100315" w:rsidRPr="003B5072">
        <w:rPr>
          <w:rFonts w:ascii="Futura Bk BT" w:hAnsi="Futura Bk BT" w:cs="Times New Roman"/>
          <w:sz w:val="22"/>
          <w:szCs w:val="22"/>
          <w:lang w:eastAsia="es-ES"/>
        </w:rPr>
        <w:t>0000</w:t>
      </w:r>
      <w:r w:rsidRPr="003B5072">
        <w:rPr>
          <w:rFonts w:ascii="Futura Bk BT" w:hAnsi="Futura Bk BT" w:cs="Times New Roman"/>
          <w:sz w:val="22"/>
          <w:szCs w:val="22"/>
          <w:lang w:eastAsia="es-ES"/>
        </w:rPr>
        <w:t>5</w:t>
      </w:r>
      <w:r w:rsidR="00FA10DB">
        <w:rPr>
          <w:rFonts w:ascii="Futura Bk BT" w:hAnsi="Futura Bk BT" w:cs="Times New Roman"/>
          <w:sz w:val="22"/>
          <w:szCs w:val="22"/>
          <w:lang w:eastAsia="es-ES"/>
        </w:rPr>
        <w:t>39</w:t>
      </w:r>
      <w:r w:rsidRPr="003B5072">
        <w:rPr>
          <w:rFonts w:ascii="Futura Bk BT" w:hAnsi="Futura Bk BT" w:cs="Times New Roman"/>
          <w:sz w:val="22"/>
          <w:szCs w:val="22"/>
          <w:lang w:eastAsia="es-ES"/>
        </w:rPr>
        <w:t xml:space="preserve"> de 2018</w:t>
      </w:r>
      <w:r w:rsidR="00FC3175">
        <w:rPr>
          <w:rFonts w:ascii="Futura Bk BT" w:hAnsi="Futura Bk BT" w:cs="Times New Roman"/>
          <w:sz w:val="22"/>
          <w:szCs w:val="22"/>
          <w:lang w:eastAsia="es-ES"/>
        </w:rPr>
        <w:t>”</w:t>
      </w:r>
    </w:p>
    <w:p w:rsidR="00BA4D55" w:rsidRPr="003B5072" w:rsidRDefault="00BA4D55">
      <w:pPr>
        <w:jc w:val="center"/>
        <w:rPr>
          <w:rFonts w:ascii="Futura Bk BT" w:hAnsi="Futura Bk BT" w:cs="Times New Roman"/>
          <w:b/>
          <w:sz w:val="22"/>
          <w:szCs w:val="22"/>
          <w:lang w:eastAsia="es-ES"/>
        </w:rPr>
      </w:pPr>
    </w:p>
    <w:p w:rsidR="00BA4D55" w:rsidRPr="003B5072" w:rsidRDefault="00B56AAF">
      <w:pPr>
        <w:jc w:val="center"/>
        <w:rPr>
          <w:rFonts w:ascii="Futura Bk BT" w:hAnsi="Futura Bk BT" w:cs="Times New Roman"/>
          <w:b/>
          <w:sz w:val="22"/>
          <w:szCs w:val="22"/>
          <w:lang w:val="es" w:eastAsia="es-ES"/>
        </w:rPr>
      </w:pPr>
      <w:r w:rsidRPr="003B5072">
        <w:rPr>
          <w:rFonts w:ascii="Futura Bk BT" w:hAnsi="Futura Bk BT" w:cs="Times New Roman"/>
          <w:b/>
          <w:sz w:val="22"/>
          <w:szCs w:val="22"/>
          <w:lang w:val="es" w:eastAsia="es-ES"/>
        </w:rPr>
        <w:t>LA MINISTRA DE TRANSPORTE</w:t>
      </w:r>
    </w:p>
    <w:p w:rsidR="00BA4D55" w:rsidRPr="003B5072" w:rsidRDefault="00BA4D55">
      <w:pPr>
        <w:jc w:val="center"/>
        <w:rPr>
          <w:rFonts w:ascii="Futura Bk BT" w:hAnsi="Futura Bk BT" w:cs="Times New Roman"/>
          <w:sz w:val="22"/>
          <w:szCs w:val="22"/>
          <w:lang w:val="es" w:eastAsia="es-ES"/>
        </w:rPr>
      </w:pPr>
    </w:p>
    <w:p w:rsidR="00BA4D55" w:rsidRPr="003B5072" w:rsidRDefault="005E238D">
      <w:pPr>
        <w:jc w:val="center"/>
        <w:rPr>
          <w:rFonts w:ascii="Futura Bk BT" w:hAnsi="Futura Bk BT" w:cs="Times New Roman"/>
          <w:sz w:val="22"/>
          <w:szCs w:val="22"/>
          <w:lang w:val="es" w:eastAsia="es-ES"/>
        </w:rPr>
      </w:pPr>
      <w:r w:rsidRPr="003B5072">
        <w:rPr>
          <w:rFonts w:ascii="Futura Bk BT" w:hAnsi="Futura Bk BT" w:cs="Times New Roman"/>
          <w:sz w:val="22"/>
          <w:szCs w:val="22"/>
          <w:lang w:val="es" w:eastAsia="es-ES"/>
        </w:rPr>
        <w:t>E</w:t>
      </w:r>
      <w:r w:rsidR="00B56AAF" w:rsidRPr="003B5072">
        <w:rPr>
          <w:rFonts w:ascii="Futura Bk BT" w:hAnsi="Futura Bk BT" w:cs="Times New Roman"/>
          <w:sz w:val="22"/>
          <w:szCs w:val="22"/>
          <w:lang w:val="es" w:eastAsia="es-ES"/>
        </w:rPr>
        <w:t>n ejercicio de las facultades legales y en especial las conferidas por el artículo 21 de la Ley 105 de 1993 modificado parcialmente por</w:t>
      </w:r>
      <w:r w:rsidRPr="003B5072">
        <w:rPr>
          <w:rFonts w:ascii="Futura Bk BT" w:hAnsi="Futura Bk BT" w:cs="Times New Roman"/>
          <w:sz w:val="22"/>
          <w:szCs w:val="22"/>
          <w:lang w:val="es" w:eastAsia="es-ES"/>
        </w:rPr>
        <w:t xml:space="preserve"> los </w:t>
      </w:r>
      <w:r w:rsidR="00B56AAF" w:rsidRPr="003B5072">
        <w:rPr>
          <w:rFonts w:ascii="Futura Bk BT" w:hAnsi="Futura Bk BT" w:cs="Times New Roman"/>
          <w:sz w:val="22"/>
          <w:szCs w:val="22"/>
          <w:lang w:val="es" w:eastAsia="es-ES"/>
        </w:rPr>
        <w:t>artículo</w:t>
      </w:r>
      <w:r w:rsidRPr="003B5072">
        <w:rPr>
          <w:rFonts w:ascii="Futura Bk BT" w:hAnsi="Futura Bk BT" w:cs="Times New Roman"/>
          <w:sz w:val="22"/>
          <w:szCs w:val="22"/>
          <w:lang w:val="es" w:eastAsia="es-ES"/>
        </w:rPr>
        <w:t>s</w:t>
      </w:r>
      <w:r w:rsidR="00B56AAF" w:rsidRPr="003B5072">
        <w:rPr>
          <w:rFonts w:ascii="Futura Bk BT" w:hAnsi="Futura Bk BT" w:cs="Times New Roman"/>
          <w:sz w:val="22"/>
          <w:szCs w:val="22"/>
          <w:lang w:val="es" w:eastAsia="es-ES"/>
        </w:rPr>
        <w:t xml:space="preserve"> 1 de la Ley 787 de 2002 y  </w:t>
      </w:r>
      <w:r w:rsidR="00100315" w:rsidRPr="003B5072">
        <w:rPr>
          <w:rFonts w:ascii="Futura Bk BT" w:hAnsi="Futura Bk BT" w:cs="Times New Roman"/>
          <w:sz w:val="22"/>
          <w:szCs w:val="22"/>
          <w:lang w:val="es" w:eastAsia="es-ES"/>
        </w:rPr>
        <w:t xml:space="preserve">numeral 6.15 del artículo </w:t>
      </w:r>
      <w:r w:rsidR="00B56AAF" w:rsidRPr="003B5072">
        <w:rPr>
          <w:rFonts w:ascii="Futura Bk BT" w:hAnsi="Futura Bk BT" w:cs="Times New Roman"/>
          <w:sz w:val="22"/>
          <w:szCs w:val="22"/>
          <w:lang w:val="es" w:eastAsia="es-ES"/>
        </w:rPr>
        <w:t>6 del Decreto 087 de 2011, y</w:t>
      </w:r>
    </w:p>
    <w:p w:rsidR="00BA4D55" w:rsidRPr="003B5072" w:rsidRDefault="00BA4D55">
      <w:pPr>
        <w:jc w:val="center"/>
        <w:rPr>
          <w:rFonts w:ascii="Futura Bk BT" w:hAnsi="Futura Bk BT" w:cs="Times New Roman"/>
          <w:b/>
          <w:sz w:val="22"/>
          <w:szCs w:val="22"/>
          <w:lang w:val="es" w:eastAsia="es-ES"/>
        </w:rPr>
      </w:pPr>
    </w:p>
    <w:p w:rsidR="00BA4D55" w:rsidRPr="003B5072" w:rsidRDefault="00B56AAF">
      <w:pPr>
        <w:jc w:val="center"/>
        <w:rPr>
          <w:rFonts w:ascii="Futura Bk BT" w:hAnsi="Futura Bk BT" w:cs="Times New Roman"/>
          <w:b/>
          <w:sz w:val="22"/>
          <w:szCs w:val="22"/>
          <w:lang w:val="es" w:eastAsia="es-ES"/>
        </w:rPr>
      </w:pPr>
      <w:r w:rsidRPr="003B5072">
        <w:rPr>
          <w:rFonts w:ascii="Futura Bk BT" w:hAnsi="Futura Bk BT" w:cs="Times New Roman"/>
          <w:b/>
          <w:sz w:val="22"/>
          <w:szCs w:val="22"/>
          <w:lang w:val="es" w:eastAsia="es-ES"/>
        </w:rPr>
        <w:t>CONSIDERANDO</w:t>
      </w:r>
    </w:p>
    <w:p w:rsidR="00BA4D55" w:rsidRPr="003B5072" w:rsidRDefault="00BA4D55">
      <w:pPr>
        <w:jc w:val="center"/>
        <w:rPr>
          <w:rFonts w:ascii="Futura Bk BT" w:hAnsi="Futura Bk BT" w:cs="Times New Roman"/>
          <w:b/>
          <w:sz w:val="22"/>
          <w:szCs w:val="22"/>
          <w:lang w:val="es" w:eastAsia="es-ES"/>
        </w:rPr>
      </w:pPr>
    </w:p>
    <w:p w:rsidR="00FA10DB" w:rsidRDefault="005E238D" w:rsidP="005E238D">
      <w:pPr>
        <w:jc w:val="both"/>
        <w:rPr>
          <w:rFonts w:ascii="Futura Bk BT" w:hAnsi="Futura Bk BT" w:cs="Times New Roman"/>
          <w:sz w:val="22"/>
          <w:szCs w:val="22"/>
          <w:lang w:eastAsia="es-ES"/>
        </w:rPr>
      </w:pPr>
      <w:r w:rsidRPr="003B5072">
        <w:rPr>
          <w:rFonts w:ascii="Futura Bk BT" w:hAnsi="Futura Bk BT" w:cs="Times New Roman"/>
          <w:sz w:val="22"/>
          <w:szCs w:val="22"/>
          <w:lang w:val="es-CO" w:eastAsia="es-ES"/>
        </w:rPr>
        <w:t xml:space="preserve">Que el Ministerio de Transporte </w:t>
      </w:r>
      <w:r w:rsidR="00F3145D">
        <w:rPr>
          <w:rFonts w:ascii="Futura Bk BT" w:hAnsi="Futura Bk BT" w:cs="Times New Roman"/>
          <w:sz w:val="22"/>
          <w:szCs w:val="22"/>
          <w:lang w:val="es-CO" w:eastAsia="es-ES"/>
        </w:rPr>
        <w:t>mediante</w:t>
      </w:r>
      <w:r w:rsidRPr="003B5072">
        <w:rPr>
          <w:rFonts w:ascii="Futura Bk BT" w:hAnsi="Futura Bk BT" w:cs="Times New Roman"/>
          <w:sz w:val="22"/>
          <w:szCs w:val="22"/>
          <w:lang w:val="es-CO" w:eastAsia="es-ES"/>
        </w:rPr>
        <w:t xml:space="preserve"> </w:t>
      </w:r>
      <w:r w:rsidR="00100315" w:rsidRPr="003B5072">
        <w:rPr>
          <w:rFonts w:ascii="Futura Bk BT" w:hAnsi="Futura Bk BT" w:cs="Times New Roman"/>
          <w:sz w:val="22"/>
          <w:szCs w:val="22"/>
          <w:lang w:val="es-CO" w:eastAsia="es-ES"/>
        </w:rPr>
        <w:t xml:space="preserve">la Resolución No. </w:t>
      </w:r>
      <w:r w:rsidR="00DA2B23">
        <w:rPr>
          <w:rFonts w:ascii="Futura Bk BT" w:hAnsi="Futura Bk BT" w:cs="Times New Roman"/>
          <w:sz w:val="22"/>
          <w:szCs w:val="22"/>
          <w:lang w:val="es-CO" w:eastAsia="es-ES"/>
        </w:rPr>
        <w:t>0000</w:t>
      </w:r>
      <w:r w:rsidR="00100315" w:rsidRPr="003B5072">
        <w:rPr>
          <w:rFonts w:ascii="Futura Bk BT" w:hAnsi="Futura Bk BT" w:cs="Times New Roman"/>
          <w:sz w:val="22"/>
          <w:szCs w:val="22"/>
          <w:lang w:val="es-CO" w:eastAsia="es-ES"/>
        </w:rPr>
        <w:t>5</w:t>
      </w:r>
      <w:r w:rsidR="00FA10DB">
        <w:rPr>
          <w:rFonts w:ascii="Futura Bk BT" w:hAnsi="Futura Bk BT" w:cs="Times New Roman"/>
          <w:sz w:val="22"/>
          <w:szCs w:val="22"/>
          <w:lang w:val="es-CO" w:eastAsia="es-ES"/>
        </w:rPr>
        <w:t>39</w:t>
      </w:r>
      <w:r w:rsidRPr="003B5072">
        <w:rPr>
          <w:rFonts w:ascii="Futura Bk BT" w:hAnsi="Futura Bk BT" w:cs="Times New Roman"/>
          <w:sz w:val="22"/>
          <w:szCs w:val="22"/>
          <w:lang w:val="es-CO" w:eastAsia="es-ES"/>
        </w:rPr>
        <w:t xml:space="preserve"> </w:t>
      </w:r>
      <w:r w:rsidR="00100315" w:rsidRPr="003B5072">
        <w:rPr>
          <w:rFonts w:ascii="Futura Bk BT" w:hAnsi="Futura Bk BT" w:cs="Times New Roman"/>
          <w:sz w:val="22"/>
          <w:szCs w:val="22"/>
          <w:lang w:eastAsia="es-ES"/>
        </w:rPr>
        <w:t>del 08 de marzo</w:t>
      </w:r>
      <w:r w:rsidR="00100315" w:rsidRPr="003B5072">
        <w:rPr>
          <w:rFonts w:ascii="Futura Bk BT" w:hAnsi="Futura Bk BT" w:cs="Times New Roman"/>
          <w:sz w:val="22"/>
          <w:szCs w:val="22"/>
          <w:lang w:val="es-CO" w:eastAsia="es-ES"/>
        </w:rPr>
        <w:t xml:space="preserve"> </w:t>
      </w:r>
      <w:r w:rsidR="00FA10DB">
        <w:rPr>
          <w:rFonts w:ascii="Futura Bk BT" w:hAnsi="Futura Bk BT" w:cs="Times New Roman"/>
          <w:sz w:val="22"/>
          <w:szCs w:val="22"/>
          <w:lang w:val="es-CO" w:eastAsia="es-ES"/>
        </w:rPr>
        <w:t xml:space="preserve">de </w:t>
      </w:r>
      <w:r w:rsidRPr="003B5072">
        <w:rPr>
          <w:rFonts w:ascii="Futura Bk BT" w:hAnsi="Futura Bk BT" w:cs="Times New Roman"/>
          <w:sz w:val="22"/>
          <w:szCs w:val="22"/>
          <w:lang w:val="es-CO" w:eastAsia="es-ES"/>
        </w:rPr>
        <w:t xml:space="preserve">2018, </w:t>
      </w:r>
      <w:r w:rsidR="00F3145D">
        <w:rPr>
          <w:rFonts w:ascii="Futura Bk BT" w:hAnsi="Futura Bk BT" w:cs="Times New Roman"/>
          <w:sz w:val="22"/>
          <w:szCs w:val="22"/>
          <w:lang w:val="es-CO" w:eastAsia="es-ES"/>
        </w:rPr>
        <w:t xml:space="preserve">establece </w:t>
      </w:r>
      <w:r w:rsidRPr="00FA10DB">
        <w:rPr>
          <w:rFonts w:ascii="Futura Bk BT" w:hAnsi="Futura Bk BT" w:cs="Times New Roman"/>
          <w:sz w:val="22"/>
          <w:szCs w:val="22"/>
          <w:lang w:eastAsia="es-ES"/>
        </w:rPr>
        <w:t xml:space="preserve">una </w:t>
      </w:r>
      <w:r w:rsidR="00FA10DB" w:rsidRPr="00FA10DB">
        <w:rPr>
          <w:rFonts w:ascii="Futura Bk BT" w:hAnsi="Futura Bk BT" w:cs="Times New Roman"/>
          <w:sz w:val="22"/>
          <w:szCs w:val="22"/>
          <w:lang w:eastAsia="es-ES"/>
        </w:rPr>
        <w:t>exención del cincuenta por ciento (50%) de la tarifa de paso actual, por el derecho de tránsito por cada tonelada métrica de carga de carbón proveniente del departamento de Norte de Santander transportadas por el corredor férreo en el tramo Chiriguaná- Santa Marta, que debe realizar el Concesionario de la Red Férrea del Atlántico Fenoco S.A.</w:t>
      </w:r>
      <w:r w:rsidR="00FA10DB">
        <w:rPr>
          <w:rFonts w:ascii="Futura Bk BT" w:hAnsi="Futura Bk BT" w:cs="Times New Roman"/>
          <w:sz w:val="22"/>
          <w:szCs w:val="22"/>
          <w:lang w:eastAsia="es-ES"/>
        </w:rPr>
        <w:t>,</w:t>
      </w:r>
      <w:r w:rsidR="00FA10DB" w:rsidRPr="00FA10DB">
        <w:rPr>
          <w:rFonts w:ascii="Verdana" w:hAnsi="Verdana"/>
          <w:color w:val="080808"/>
          <w:sz w:val="22"/>
          <w:szCs w:val="22"/>
        </w:rPr>
        <w:t xml:space="preserve"> </w:t>
      </w:r>
      <w:r w:rsidR="00FA10DB" w:rsidRPr="00FA10DB">
        <w:rPr>
          <w:rFonts w:ascii="Futura Bk BT" w:hAnsi="Futura Bk BT" w:cs="Times New Roman"/>
          <w:sz w:val="22"/>
          <w:szCs w:val="22"/>
          <w:lang w:eastAsia="es-ES"/>
        </w:rPr>
        <w:t>de que trata el artículo 5° de la Resolución 1070 de 2006 modificado por el artículo 1° de la Resolución 3378 de 2015</w:t>
      </w:r>
      <w:r w:rsidR="00FA10DB">
        <w:rPr>
          <w:rFonts w:ascii="Futura Bk BT" w:hAnsi="Futura Bk BT" w:cs="Times New Roman"/>
          <w:sz w:val="22"/>
          <w:szCs w:val="22"/>
          <w:lang w:eastAsia="es-ES"/>
        </w:rPr>
        <w:t>.</w:t>
      </w:r>
    </w:p>
    <w:p w:rsidR="00FA10DB" w:rsidRDefault="00FA10DB" w:rsidP="005E238D">
      <w:pPr>
        <w:jc w:val="both"/>
        <w:rPr>
          <w:rFonts w:ascii="Futura Bk BT" w:hAnsi="Futura Bk BT" w:cs="Times New Roman"/>
          <w:sz w:val="22"/>
          <w:szCs w:val="22"/>
          <w:lang w:eastAsia="es-ES"/>
        </w:rPr>
      </w:pPr>
    </w:p>
    <w:p w:rsidR="00FA10DB" w:rsidRDefault="00FA10DB" w:rsidP="005E238D">
      <w:pPr>
        <w:jc w:val="both"/>
        <w:rPr>
          <w:rFonts w:ascii="Verdana" w:hAnsi="Verdana"/>
          <w:color w:val="080808"/>
          <w:sz w:val="22"/>
          <w:szCs w:val="22"/>
        </w:rPr>
      </w:pPr>
      <w:r>
        <w:rPr>
          <w:rFonts w:ascii="Futura Bk BT" w:hAnsi="Futura Bk BT" w:cs="Times New Roman"/>
          <w:sz w:val="22"/>
          <w:szCs w:val="22"/>
          <w:lang w:eastAsia="es-ES"/>
        </w:rPr>
        <w:t xml:space="preserve">Que la </w:t>
      </w:r>
      <w:r w:rsidRPr="003B5072">
        <w:rPr>
          <w:rFonts w:ascii="Futura Bk BT" w:hAnsi="Futura Bk BT" w:cs="Times New Roman"/>
          <w:sz w:val="22"/>
          <w:szCs w:val="22"/>
          <w:lang w:val="es-CO" w:eastAsia="es-ES"/>
        </w:rPr>
        <w:t xml:space="preserve">Resolución No. </w:t>
      </w:r>
      <w:r>
        <w:rPr>
          <w:rFonts w:ascii="Futura Bk BT" w:hAnsi="Futura Bk BT" w:cs="Times New Roman"/>
          <w:sz w:val="22"/>
          <w:szCs w:val="22"/>
          <w:lang w:val="es-CO" w:eastAsia="es-ES"/>
        </w:rPr>
        <w:t>0000</w:t>
      </w:r>
      <w:r w:rsidRPr="003B5072">
        <w:rPr>
          <w:rFonts w:ascii="Futura Bk BT" w:hAnsi="Futura Bk BT" w:cs="Times New Roman"/>
          <w:sz w:val="22"/>
          <w:szCs w:val="22"/>
          <w:lang w:val="es-CO" w:eastAsia="es-ES"/>
        </w:rPr>
        <w:t>5</w:t>
      </w:r>
      <w:r>
        <w:rPr>
          <w:rFonts w:ascii="Futura Bk BT" w:hAnsi="Futura Bk BT" w:cs="Times New Roman"/>
          <w:sz w:val="22"/>
          <w:szCs w:val="22"/>
          <w:lang w:val="es-CO" w:eastAsia="es-ES"/>
        </w:rPr>
        <w:t>39</w:t>
      </w:r>
      <w:r w:rsidRPr="003B5072">
        <w:rPr>
          <w:rFonts w:ascii="Futura Bk BT" w:hAnsi="Futura Bk BT" w:cs="Times New Roman"/>
          <w:sz w:val="22"/>
          <w:szCs w:val="22"/>
          <w:lang w:val="es-CO" w:eastAsia="es-ES"/>
        </w:rPr>
        <w:t xml:space="preserve"> </w:t>
      </w:r>
      <w:r>
        <w:rPr>
          <w:rFonts w:ascii="Futura Bk BT" w:hAnsi="Futura Bk BT" w:cs="Times New Roman"/>
          <w:sz w:val="22"/>
          <w:szCs w:val="22"/>
          <w:lang w:val="es-CO" w:eastAsia="es-ES"/>
        </w:rPr>
        <w:t xml:space="preserve">de </w:t>
      </w:r>
      <w:r w:rsidRPr="003B5072">
        <w:rPr>
          <w:rFonts w:ascii="Futura Bk BT" w:hAnsi="Futura Bk BT" w:cs="Times New Roman"/>
          <w:sz w:val="22"/>
          <w:szCs w:val="22"/>
          <w:lang w:val="es-CO" w:eastAsia="es-ES"/>
        </w:rPr>
        <w:t>2018</w:t>
      </w:r>
      <w:r>
        <w:rPr>
          <w:rFonts w:ascii="Futura Bk BT" w:hAnsi="Futura Bk BT" w:cs="Times New Roman"/>
          <w:sz w:val="22"/>
          <w:szCs w:val="22"/>
          <w:lang w:val="es-CO" w:eastAsia="es-ES"/>
        </w:rPr>
        <w:t xml:space="preserve"> establece en el artículo 1</w:t>
      </w:r>
      <w:r w:rsidR="00AE5450">
        <w:rPr>
          <w:rFonts w:ascii="Futura Bk BT" w:hAnsi="Futura Bk BT" w:cs="Times New Roman"/>
          <w:sz w:val="22"/>
          <w:szCs w:val="22"/>
          <w:lang w:eastAsia="es-ES"/>
        </w:rPr>
        <w:t>°</w:t>
      </w:r>
      <w:r>
        <w:rPr>
          <w:rFonts w:ascii="Futura Bk BT" w:hAnsi="Futura Bk BT" w:cs="Times New Roman"/>
          <w:sz w:val="22"/>
          <w:szCs w:val="22"/>
          <w:lang w:val="es-CO" w:eastAsia="es-ES"/>
        </w:rPr>
        <w:t xml:space="preserve"> que la referida exención tiene una vigencia de </w:t>
      </w:r>
      <w:r w:rsidRPr="00FA10DB">
        <w:rPr>
          <w:rFonts w:ascii="Futura Bk BT" w:hAnsi="Futura Bk BT" w:cs="Times New Roman"/>
          <w:sz w:val="22"/>
          <w:szCs w:val="22"/>
          <w:lang w:val="es-CO" w:eastAsia="es-ES"/>
        </w:rPr>
        <w:t>seis (6) meses, y podrá ser prorrogada siempre y cuando se mantengan las condiciones que le dieron origen.</w:t>
      </w:r>
    </w:p>
    <w:p w:rsidR="00FA10DB" w:rsidRDefault="00FA10DB" w:rsidP="005E238D">
      <w:pPr>
        <w:jc w:val="both"/>
        <w:rPr>
          <w:rFonts w:ascii="Verdana" w:hAnsi="Verdana"/>
          <w:color w:val="080808"/>
          <w:sz w:val="22"/>
          <w:szCs w:val="22"/>
        </w:rPr>
      </w:pPr>
    </w:p>
    <w:p w:rsidR="00BA4D55" w:rsidRDefault="005E238D">
      <w:pPr>
        <w:jc w:val="both"/>
        <w:rPr>
          <w:rFonts w:ascii="Futura Bk BT" w:hAnsi="Futura Bk BT" w:cs="Times New Roman"/>
          <w:sz w:val="22"/>
          <w:szCs w:val="22"/>
          <w:lang w:val="es-CO" w:eastAsia="es-ES"/>
        </w:rPr>
      </w:pPr>
      <w:r w:rsidRPr="003B5072">
        <w:rPr>
          <w:rFonts w:ascii="Futura Bk BT" w:hAnsi="Futura Bk BT" w:cs="Times New Roman"/>
          <w:sz w:val="22"/>
          <w:szCs w:val="22"/>
          <w:lang w:val="es-CO" w:eastAsia="es-ES"/>
        </w:rPr>
        <w:t xml:space="preserve">Que </w:t>
      </w:r>
      <w:r w:rsidR="000B4F1A">
        <w:rPr>
          <w:rFonts w:ascii="Futura Bk BT" w:hAnsi="Futura Bk BT" w:cs="Times New Roman"/>
          <w:sz w:val="22"/>
          <w:szCs w:val="22"/>
          <w:lang w:val="es-CO" w:eastAsia="es-ES"/>
        </w:rPr>
        <w:t xml:space="preserve">la causa que originó </w:t>
      </w:r>
      <w:r w:rsidR="00100315" w:rsidRPr="003B5072">
        <w:rPr>
          <w:rFonts w:ascii="Futura Bk BT" w:hAnsi="Futura Bk BT" w:cs="Times New Roman"/>
          <w:sz w:val="22"/>
          <w:szCs w:val="22"/>
          <w:lang w:val="es-CO" w:eastAsia="es-ES"/>
        </w:rPr>
        <w:t xml:space="preserve">la </w:t>
      </w:r>
      <w:r w:rsidR="000B4F1A">
        <w:rPr>
          <w:rFonts w:ascii="Futura Bk BT" w:hAnsi="Futura Bk BT" w:cs="Times New Roman"/>
          <w:sz w:val="22"/>
          <w:szCs w:val="22"/>
          <w:lang w:val="es-CO" w:eastAsia="es-ES"/>
        </w:rPr>
        <w:t xml:space="preserve">exención </w:t>
      </w:r>
      <w:r w:rsidR="00100315" w:rsidRPr="003B5072">
        <w:rPr>
          <w:rFonts w:ascii="Futura Bk BT" w:hAnsi="Futura Bk BT" w:cs="Times New Roman"/>
          <w:sz w:val="22"/>
          <w:szCs w:val="22"/>
          <w:lang w:val="es-CO" w:eastAsia="es-ES"/>
        </w:rPr>
        <w:t xml:space="preserve">contemplada en la </w:t>
      </w:r>
      <w:r w:rsidR="00100315" w:rsidRPr="003B5072">
        <w:rPr>
          <w:rFonts w:ascii="Futura Bk BT" w:hAnsi="Futura Bk BT" w:cs="Times New Roman"/>
          <w:sz w:val="22"/>
          <w:szCs w:val="22"/>
          <w:lang w:eastAsia="es-ES"/>
        </w:rPr>
        <w:t xml:space="preserve">Resolución </w:t>
      </w:r>
      <w:r w:rsidR="00100315" w:rsidRPr="003B5072">
        <w:rPr>
          <w:rFonts w:ascii="Futura Bk BT" w:hAnsi="Futura Bk BT" w:cs="Times New Roman"/>
          <w:sz w:val="22"/>
          <w:szCs w:val="22"/>
          <w:lang w:val="es-CO" w:eastAsia="es-ES"/>
        </w:rPr>
        <w:t xml:space="preserve">No. </w:t>
      </w:r>
      <w:r w:rsidR="00FC3175">
        <w:rPr>
          <w:rFonts w:ascii="Futura Bk BT" w:hAnsi="Futura Bk BT" w:cs="Times New Roman"/>
          <w:sz w:val="22"/>
          <w:szCs w:val="22"/>
          <w:lang w:val="es-CO" w:eastAsia="es-ES"/>
        </w:rPr>
        <w:t>0000</w:t>
      </w:r>
      <w:r w:rsidR="00100315" w:rsidRPr="003B5072">
        <w:rPr>
          <w:rFonts w:ascii="Futura Bk BT" w:hAnsi="Futura Bk BT" w:cs="Times New Roman"/>
          <w:sz w:val="22"/>
          <w:szCs w:val="22"/>
          <w:lang w:val="es-CO" w:eastAsia="es-ES"/>
        </w:rPr>
        <w:t>5</w:t>
      </w:r>
      <w:r w:rsidR="000B4F1A">
        <w:rPr>
          <w:rFonts w:ascii="Futura Bk BT" w:hAnsi="Futura Bk BT" w:cs="Times New Roman"/>
          <w:sz w:val="22"/>
          <w:szCs w:val="22"/>
          <w:lang w:val="es-CO" w:eastAsia="es-ES"/>
        </w:rPr>
        <w:t>39</w:t>
      </w:r>
      <w:r w:rsidR="00100315" w:rsidRPr="003B5072">
        <w:rPr>
          <w:rFonts w:ascii="Futura Bk BT" w:hAnsi="Futura Bk BT" w:cs="Times New Roman"/>
          <w:sz w:val="22"/>
          <w:szCs w:val="22"/>
          <w:lang w:val="es-CO" w:eastAsia="es-ES"/>
        </w:rPr>
        <w:t xml:space="preserve"> de 2018 es </w:t>
      </w:r>
      <w:r w:rsidR="003B5072" w:rsidRPr="003B5072">
        <w:rPr>
          <w:rFonts w:ascii="Futura Bk BT" w:hAnsi="Futura Bk BT" w:cs="Times New Roman"/>
          <w:sz w:val="22"/>
          <w:szCs w:val="22"/>
          <w:lang w:val="es-CO" w:eastAsia="es-ES"/>
        </w:rPr>
        <w:t xml:space="preserve">el Estado de Emergencia Económica, Social y Ecológica </w:t>
      </w:r>
      <w:r w:rsidR="00F3145D">
        <w:rPr>
          <w:rFonts w:ascii="Futura Bk BT" w:hAnsi="Futura Bk BT" w:cs="Times New Roman"/>
          <w:sz w:val="22"/>
          <w:szCs w:val="22"/>
          <w:lang w:val="es-CO" w:eastAsia="es-ES"/>
        </w:rPr>
        <w:t>declarado</w:t>
      </w:r>
      <w:r w:rsidR="003B5072" w:rsidRPr="003B5072">
        <w:rPr>
          <w:rFonts w:ascii="Futura Bk BT" w:hAnsi="Futura Bk BT" w:cs="Times New Roman"/>
          <w:sz w:val="22"/>
          <w:szCs w:val="22"/>
          <w:lang w:val="es-CO" w:eastAsia="es-ES"/>
        </w:rPr>
        <w:t xml:space="preserve"> por el Gobierno Nacional</w:t>
      </w:r>
      <w:r w:rsidR="00100315" w:rsidRPr="003B5072">
        <w:rPr>
          <w:rFonts w:ascii="Futura Bk BT" w:hAnsi="Futura Bk BT" w:cs="Times New Roman"/>
          <w:sz w:val="22"/>
          <w:szCs w:val="22"/>
          <w:lang w:val="es-CO" w:eastAsia="es-ES"/>
        </w:rPr>
        <w:t xml:space="preserve"> </w:t>
      </w:r>
      <w:r w:rsidR="00B56AAF" w:rsidRPr="003B5072">
        <w:rPr>
          <w:rFonts w:ascii="Futura Bk BT" w:hAnsi="Futura Bk BT" w:cs="Times New Roman"/>
          <w:sz w:val="22"/>
          <w:szCs w:val="22"/>
          <w:lang w:val="es-CO" w:eastAsia="es-ES"/>
        </w:rPr>
        <w:t xml:space="preserve">mediante </w:t>
      </w:r>
      <w:r w:rsidR="003B5072" w:rsidRPr="003B5072">
        <w:rPr>
          <w:rFonts w:ascii="Futura Bk BT" w:hAnsi="Futura Bk BT" w:cs="Times New Roman"/>
          <w:sz w:val="22"/>
          <w:szCs w:val="22"/>
          <w:lang w:val="es-CO" w:eastAsia="es-ES"/>
        </w:rPr>
        <w:t xml:space="preserve">el </w:t>
      </w:r>
      <w:r w:rsidR="00B56AAF" w:rsidRPr="003B5072">
        <w:rPr>
          <w:rFonts w:ascii="Futura Bk BT" w:hAnsi="Futura Bk BT" w:cs="Times New Roman"/>
          <w:sz w:val="22"/>
          <w:szCs w:val="22"/>
          <w:lang w:val="es-CO" w:eastAsia="es-ES"/>
        </w:rPr>
        <w:t>Decreto No. 1770 de 07 de septiembre de 2015, en los municipios de La Jagua del Pilar, Urumita, Villanueva, El Molino, San Juan del Cesar, Fonseca, Barrancas, Albania, Maicao, Uribia y Hato Nuevo en el departamento de La Guajira; Manaure-Balcón del Cesar, La Paz, Agustín Codazzi, Becerril, La Jagua de Ibirico, Chiriguaná, y Curumaní en el departamento del Cesar; Toledo, Herrán, Ragonvalia, Villa del Rosario, Puerto Santander, Área Metropolitana de Cúcuta, Tibú, Teorama, Convención, El Carmen, El Zulia, Salazar de las Palmas, y Sardinata, en el departamento de Norte de Santander; Cubará, en el Departamento de Boyacá; Cravo Norte, Arauca, Arauquita y Saravena en el departamento de Arauca; La Primavera, Puerto Carreño y Cumaribo en el departamento del Vichada, e Inírida del departamento de  Guainía</w:t>
      </w:r>
      <w:r w:rsidR="007421F0">
        <w:rPr>
          <w:rFonts w:ascii="Futura Bk BT" w:hAnsi="Futura Bk BT" w:cs="Times New Roman"/>
          <w:sz w:val="22"/>
          <w:szCs w:val="22"/>
          <w:lang w:val="es-CO" w:eastAsia="es-ES"/>
        </w:rPr>
        <w:t>.</w:t>
      </w:r>
    </w:p>
    <w:p w:rsidR="007421F0" w:rsidRPr="003B5072" w:rsidRDefault="007421F0">
      <w:pPr>
        <w:jc w:val="both"/>
        <w:rPr>
          <w:rFonts w:ascii="Futura Bk BT" w:hAnsi="Futura Bk BT" w:cs="Times New Roman"/>
          <w:sz w:val="22"/>
          <w:szCs w:val="22"/>
          <w:lang w:val="es-CO" w:eastAsia="es-ES"/>
        </w:rPr>
      </w:pPr>
    </w:p>
    <w:p w:rsidR="00F3145D" w:rsidRPr="00F3145D" w:rsidRDefault="00F3145D" w:rsidP="00F3145D">
      <w:pPr>
        <w:pStyle w:val="pa9"/>
        <w:spacing w:before="0" w:beforeAutospacing="0" w:after="0" w:afterAutospacing="0"/>
        <w:jc w:val="both"/>
        <w:rPr>
          <w:rFonts w:ascii="Futura Bk BT" w:hAnsi="Futura Bk BT"/>
          <w:kern w:val="3"/>
          <w:sz w:val="22"/>
          <w:szCs w:val="22"/>
          <w:lang w:eastAsia="es-ES" w:bidi="hi-IN"/>
        </w:rPr>
      </w:pPr>
      <w:r w:rsidRPr="00F3145D">
        <w:rPr>
          <w:rFonts w:ascii="Futura Bk BT" w:hAnsi="Futura Bk BT"/>
          <w:kern w:val="3"/>
          <w:sz w:val="22"/>
          <w:szCs w:val="22"/>
          <w:lang w:eastAsia="es-ES" w:bidi="hi-IN"/>
        </w:rPr>
        <w:t>Que el citado </w:t>
      </w:r>
      <w:hyperlink r:id="rId7" w:tooltip="Haga clic para abrir TODO el Decreto 1770 de 2015" w:history="1">
        <w:r w:rsidRPr="00F3145D">
          <w:rPr>
            <w:rFonts w:ascii="Futura Bk BT" w:hAnsi="Futura Bk BT"/>
            <w:kern w:val="3"/>
            <w:lang w:eastAsia="es-ES" w:bidi="hi-IN"/>
          </w:rPr>
          <w:t>Decreto 1770 de 2015</w:t>
        </w:r>
      </w:hyperlink>
      <w:r w:rsidRPr="00F3145D">
        <w:rPr>
          <w:rFonts w:ascii="Futura Bk BT" w:hAnsi="Futura Bk BT"/>
          <w:kern w:val="3"/>
          <w:sz w:val="22"/>
          <w:szCs w:val="22"/>
          <w:lang w:eastAsia="es-ES" w:bidi="hi-IN"/>
        </w:rPr>
        <w:t>  señaló que gran parte del intercambio come</w:t>
      </w:r>
      <w:r w:rsidRPr="00F3145D">
        <w:rPr>
          <w:rFonts w:ascii="Futura Bk BT" w:hAnsi="Futura Bk BT"/>
          <w:kern w:val="3"/>
          <w:sz w:val="22"/>
          <w:szCs w:val="22"/>
          <w:lang w:eastAsia="es-ES" w:bidi="hi-IN"/>
        </w:rPr>
        <w:t>r</w:t>
      </w:r>
      <w:r w:rsidRPr="00F3145D">
        <w:rPr>
          <w:rFonts w:ascii="Futura Bk BT" w:hAnsi="Futura Bk BT"/>
          <w:kern w:val="3"/>
          <w:sz w:val="22"/>
          <w:szCs w:val="22"/>
          <w:lang w:eastAsia="es-ES" w:bidi="hi-IN"/>
        </w:rPr>
        <w:t>cial que se realiza con la República Bolivariana de Venezuela se materializa a través de actividades de transporte y centros de acopio vinculados al proceso de explotación de minerales, al punto que cuatro municipios del departamento de Norte de Santander (</w:t>
      </w:r>
      <w:r w:rsidRPr="00F3145D">
        <w:rPr>
          <w:rFonts w:ascii="Futura Bk BT" w:hAnsi="Futura Bk BT"/>
          <w:kern w:val="3"/>
          <w:lang w:eastAsia="es-ES" w:bidi="hi-IN"/>
        </w:rPr>
        <w:t>Sardinata</w:t>
      </w:r>
      <w:r w:rsidRPr="00F3145D">
        <w:rPr>
          <w:rFonts w:ascii="Futura Bk BT" w:hAnsi="Futura Bk BT"/>
          <w:kern w:val="3"/>
          <w:sz w:val="22"/>
          <w:szCs w:val="22"/>
          <w:lang w:eastAsia="es-ES" w:bidi="hi-IN"/>
        </w:rPr>
        <w:t>, Cúcuta, Zulia y Salazar), producen algo más del 80% del carbón mineral que se despacha por vía terrestre hacia puertos del vecino país, además refiere que el modo terrestre presenta mayores costos de operación para la movilización de mineral, dada la distancia que se debe transitar en el territorio nacional, si se compara con los 400 kilómetros que antes del cierre de la frontera recorrían los transportadores del ca</w:t>
      </w:r>
      <w:r w:rsidRPr="00F3145D">
        <w:rPr>
          <w:rFonts w:ascii="Futura Bk BT" w:hAnsi="Futura Bk BT"/>
          <w:kern w:val="3"/>
          <w:sz w:val="22"/>
          <w:szCs w:val="22"/>
          <w:lang w:eastAsia="es-ES" w:bidi="hi-IN"/>
        </w:rPr>
        <w:t>r</w:t>
      </w:r>
      <w:r w:rsidRPr="00F3145D">
        <w:rPr>
          <w:rFonts w:ascii="Futura Bk BT" w:hAnsi="Futura Bk BT"/>
          <w:kern w:val="3"/>
          <w:sz w:val="22"/>
          <w:szCs w:val="22"/>
          <w:lang w:eastAsia="es-ES" w:bidi="hi-IN"/>
        </w:rPr>
        <w:t>bón hasta los puertos en Venezuela, sin embargo, es la alternativa inmedia</w:t>
      </w:r>
      <w:r w:rsidRPr="00F3145D">
        <w:rPr>
          <w:rFonts w:ascii="Futura Bk BT" w:hAnsi="Futura Bk BT"/>
          <w:kern w:val="3"/>
          <w:sz w:val="22"/>
          <w:szCs w:val="22"/>
          <w:lang w:eastAsia="es-ES" w:bidi="hi-IN"/>
        </w:rPr>
        <w:lastRenderedPageBreak/>
        <w:t>ta para transportar el carbón, mientras se </w:t>
      </w:r>
      <w:r w:rsidRPr="00F3145D">
        <w:rPr>
          <w:rFonts w:ascii="Futura Bk BT" w:hAnsi="Futura Bk BT"/>
          <w:kern w:val="3"/>
          <w:lang w:eastAsia="es-ES" w:bidi="hi-IN"/>
        </w:rPr>
        <w:t>adecúan</w:t>
      </w:r>
      <w:r w:rsidRPr="00F3145D">
        <w:rPr>
          <w:rFonts w:ascii="Futura Bk BT" w:hAnsi="Futura Bk BT"/>
          <w:kern w:val="3"/>
          <w:sz w:val="22"/>
          <w:szCs w:val="22"/>
          <w:lang w:eastAsia="es-ES" w:bidi="hi-IN"/>
        </w:rPr>
        <w:t> nuevas alternativas </w:t>
      </w:r>
      <w:r w:rsidRPr="00F3145D">
        <w:rPr>
          <w:rFonts w:ascii="Futura Bk BT" w:hAnsi="Futura Bk BT"/>
          <w:kern w:val="3"/>
          <w:lang w:eastAsia="es-ES" w:bidi="hi-IN"/>
        </w:rPr>
        <w:t>bimodales</w:t>
      </w:r>
      <w:r w:rsidRPr="00F3145D">
        <w:rPr>
          <w:rFonts w:ascii="Futura Bk BT" w:hAnsi="Futura Bk BT"/>
          <w:kern w:val="3"/>
          <w:sz w:val="22"/>
          <w:szCs w:val="22"/>
          <w:lang w:eastAsia="es-ES" w:bidi="hi-IN"/>
        </w:rPr>
        <w:t>.</w:t>
      </w:r>
    </w:p>
    <w:p w:rsidR="00F3145D" w:rsidRPr="00F3145D" w:rsidRDefault="00F3145D" w:rsidP="00F3145D">
      <w:pPr>
        <w:pStyle w:val="pa9"/>
        <w:spacing w:before="0" w:beforeAutospacing="0" w:after="0" w:afterAutospacing="0"/>
        <w:jc w:val="both"/>
        <w:rPr>
          <w:rFonts w:ascii="Futura Bk BT" w:hAnsi="Futura Bk BT"/>
          <w:kern w:val="3"/>
          <w:sz w:val="22"/>
          <w:szCs w:val="22"/>
          <w:lang w:eastAsia="es-ES" w:bidi="hi-IN"/>
        </w:rPr>
      </w:pPr>
      <w:r w:rsidRPr="00F3145D">
        <w:rPr>
          <w:rFonts w:ascii="Futura Bk BT" w:hAnsi="Futura Bk BT"/>
          <w:kern w:val="3"/>
          <w:sz w:val="22"/>
          <w:szCs w:val="22"/>
          <w:lang w:eastAsia="es-ES" w:bidi="hi-IN"/>
        </w:rPr>
        <w:t> </w:t>
      </w:r>
    </w:p>
    <w:p w:rsidR="005E238D" w:rsidRPr="003B5072" w:rsidRDefault="005E238D" w:rsidP="00F3145D">
      <w:pPr>
        <w:widowControl/>
        <w:suppressAutoHyphens w:val="0"/>
        <w:jc w:val="both"/>
        <w:textAlignment w:val="auto"/>
        <w:rPr>
          <w:rFonts w:ascii="Futura Bk BT" w:hAnsi="Futura Bk BT"/>
          <w:sz w:val="22"/>
          <w:szCs w:val="22"/>
        </w:rPr>
      </w:pPr>
      <w:r w:rsidRPr="003B5072">
        <w:rPr>
          <w:rFonts w:ascii="Futura Bk BT" w:hAnsi="Futura Bk BT" w:cs="Times New Roman"/>
          <w:color w:val="221E1F"/>
          <w:kern w:val="0"/>
          <w:sz w:val="22"/>
          <w:szCs w:val="22"/>
          <w:lang w:val="es-CO" w:eastAsia="es-CO" w:bidi="ar-SA"/>
        </w:rPr>
        <w:t>Que actualmente los gobiernos de las Repúblicas de Colombia y Bolivariana de Ven</w:t>
      </w:r>
      <w:r w:rsidRPr="003B5072">
        <w:rPr>
          <w:rFonts w:ascii="Futura Bk BT" w:hAnsi="Futura Bk BT" w:cs="Times New Roman"/>
          <w:color w:val="221E1F"/>
          <w:kern w:val="0"/>
          <w:sz w:val="22"/>
          <w:szCs w:val="22"/>
          <w:lang w:val="es-CO" w:eastAsia="es-CO" w:bidi="ar-SA"/>
        </w:rPr>
        <w:t>e</w:t>
      </w:r>
      <w:r w:rsidRPr="003B5072">
        <w:rPr>
          <w:rFonts w:ascii="Futura Bk BT" w:hAnsi="Futura Bk BT" w:cs="Times New Roman"/>
          <w:color w:val="221E1F"/>
          <w:kern w:val="0"/>
          <w:sz w:val="22"/>
          <w:szCs w:val="22"/>
          <w:lang w:val="es-CO" w:eastAsia="es-CO" w:bidi="ar-SA"/>
        </w:rPr>
        <w:t>zuela vienen adelantando las actuaciones diplomáticas para la apertura de sus front</w:t>
      </w:r>
      <w:r w:rsidRPr="003B5072">
        <w:rPr>
          <w:rFonts w:ascii="Futura Bk BT" w:hAnsi="Futura Bk BT" w:cs="Times New Roman"/>
          <w:color w:val="221E1F"/>
          <w:kern w:val="0"/>
          <w:sz w:val="22"/>
          <w:szCs w:val="22"/>
          <w:lang w:val="es-CO" w:eastAsia="es-CO" w:bidi="ar-SA"/>
        </w:rPr>
        <w:t>e</w:t>
      </w:r>
      <w:r w:rsidRPr="003B5072">
        <w:rPr>
          <w:rFonts w:ascii="Futura Bk BT" w:hAnsi="Futura Bk BT" w:cs="Times New Roman"/>
          <w:color w:val="221E1F"/>
          <w:kern w:val="0"/>
          <w:sz w:val="22"/>
          <w:szCs w:val="22"/>
          <w:lang w:val="es-CO" w:eastAsia="es-CO" w:bidi="ar-SA"/>
        </w:rPr>
        <w:t>ras territoriales</w:t>
      </w:r>
      <w:r w:rsidR="00F3145D">
        <w:rPr>
          <w:rFonts w:ascii="Futura Bk BT" w:hAnsi="Futura Bk BT" w:cs="Times New Roman"/>
          <w:color w:val="221E1F"/>
          <w:kern w:val="0"/>
          <w:sz w:val="22"/>
          <w:szCs w:val="22"/>
          <w:lang w:val="es-CO" w:eastAsia="es-CO" w:bidi="ar-SA"/>
        </w:rPr>
        <w:t>, s</w:t>
      </w:r>
      <w:r w:rsidRPr="003B5072">
        <w:rPr>
          <w:rFonts w:ascii="Futura Bk BT" w:hAnsi="Futura Bk BT" w:cs="Times New Roman"/>
          <w:color w:val="221E1F"/>
          <w:kern w:val="0"/>
          <w:sz w:val="22"/>
          <w:szCs w:val="22"/>
          <w:lang w:val="es-CO" w:eastAsia="es-CO" w:bidi="ar-SA"/>
        </w:rPr>
        <w:t xml:space="preserve">in embargo, a la fecha continúa el cierre de las fronteras afectando el intercambio comercial del carbón, lo cual hace necesario prorrogar </w:t>
      </w:r>
      <w:r w:rsidR="00F3145D">
        <w:rPr>
          <w:rFonts w:ascii="Futura Bk BT" w:hAnsi="Futura Bk BT" w:cs="Times New Roman"/>
          <w:color w:val="221E1F"/>
          <w:kern w:val="0"/>
          <w:sz w:val="22"/>
          <w:szCs w:val="22"/>
          <w:lang w:val="es-CO" w:eastAsia="es-CO" w:bidi="ar-SA"/>
        </w:rPr>
        <w:t xml:space="preserve">el </w:t>
      </w:r>
      <w:r w:rsidRPr="003B5072">
        <w:rPr>
          <w:rFonts w:ascii="Futura Bk BT" w:hAnsi="Futura Bk BT" w:cs="Times New Roman"/>
          <w:color w:val="221E1F"/>
          <w:kern w:val="0"/>
          <w:sz w:val="22"/>
          <w:szCs w:val="22"/>
          <w:lang w:val="es-CO" w:eastAsia="es-CO" w:bidi="ar-SA"/>
        </w:rPr>
        <w:t>término</w:t>
      </w:r>
      <w:r w:rsidR="00F3145D">
        <w:rPr>
          <w:rFonts w:ascii="Futura Bk BT" w:hAnsi="Futura Bk BT" w:cs="Times New Roman"/>
          <w:color w:val="221E1F"/>
          <w:kern w:val="0"/>
          <w:sz w:val="22"/>
          <w:szCs w:val="22"/>
          <w:lang w:val="es-CO" w:eastAsia="es-CO" w:bidi="ar-SA"/>
        </w:rPr>
        <w:t xml:space="preserve"> señalado</w:t>
      </w:r>
      <w:r w:rsidRPr="003B5072">
        <w:rPr>
          <w:rFonts w:ascii="Futura Bk BT" w:hAnsi="Futura Bk BT" w:cs="Times New Roman"/>
          <w:color w:val="221E1F"/>
          <w:kern w:val="0"/>
          <w:sz w:val="22"/>
          <w:szCs w:val="22"/>
          <w:lang w:val="es-CO" w:eastAsia="es-CO" w:bidi="ar-SA"/>
        </w:rPr>
        <w:t xml:space="preserve"> en el  artículo</w:t>
      </w:r>
      <w:r w:rsidR="00100315" w:rsidRPr="003B5072">
        <w:rPr>
          <w:rFonts w:ascii="Futura Bk BT" w:hAnsi="Futura Bk BT" w:cs="Times New Roman"/>
          <w:color w:val="221E1F"/>
          <w:kern w:val="0"/>
          <w:sz w:val="22"/>
          <w:szCs w:val="22"/>
          <w:lang w:val="es-CO" w:eastAsia="es-CO" w:bidi="ar-SA"/>
        </w:rPr>
        <w:t xml:space="preserve"> </w:t>
      </w:r>
      <w:r w:rsidR="000B4F1A">
        <w:rPr>
          <w:rFonts w:ascii="Futura Bk BT" w:hAnsi="Futura Bk BT" w:cs="Times New Roman"/>
          <w:color w:val="221E1F"/>
          <w:kern w:val="0"/>
          <w:sz w:val="22"/>
          <w:szCs w:val="22"/>
          <w:lang w:val="es-CO" w:eastAsia="es-CO" w:bidi="ar-SA"/>
        </w:rPr>
        <w:t>1</w:t>
      </w:r>
      <w:r w:rsidR="00100315" w:rsidRPr="003B5072">
        <w:rPr>
          <w:rFonts w:ascii="Futura Bk BT" w:hAnsi="Futura Bk BT" w:cs="Times New Roman"/>
          <w:color w:val="221E1F"/>
          <w:kern w:val="0"/>
          <w:sz w:val="22"/>
          <w:szCs w:val="22"/>
          <w:lang w:val="es-CO" w:eastAsia="es-CO" w:bidi="ar-SA"/>
        </w:rPr>
        <w:t xml:space="preserve">° de la </w:t>
      </w:r>
      <w:r w:rsidR="00F3145D" w:rsidRPr="003B5072">
        <w:rPr>
          <w:rFonts w:ascii="Futura Bk BT" w:hAnsi="Futura Bk BT" w:cs="Times New Roman"/>
          <w:color w:val="221E1F"/>
          <w:kern w:val="0"/>
          <w:sz w:val="22"/>
          <w:szCs w:val="22"/>
          <w:lang w:val="es-CO" w:eastAsia="es-CO" w:bidi="ar-SA"/>
        </w:rPr>
        <w:t>Resolución</w:t>
      </w:r>
      <w:r w:rsidR="00100315" w:rsidRPr="003B5072">
        <w:rPr>
          <w:rFonts w:ascii="Futura Bk BT" w:hAnsi="Futura Bk BT" w:cs="Times New Roman"/>
          <w:color w:val="221E1F"/>
          <w:kern w:val="0"/>
          <w:sz w:val="22"/>
          <w:szCs w:val="22"/>
          <w:lang w:val="es-CO" w:eastAsia="es-CO" w:bidi="ar-SA"/>
        </w:rPr>
        <w:t xml:space="preserve"> 00005</w:t>
      </w:r>
      <w:r w:rsidR="000B4F1A">
        <w:rPr>
          <w:rFonts w:ascii="Futura Bk BT" w:hAnsi="Futura Bk BT" w:cs="Times New Roman"/>
          <w:color w:val="221E1F"/>
          <w:kern w:val="0"/>
          <w:sz w:val="22"/>
          <w:szCs w:val="22"/>
          <w:lang w:val="es-CO" w:eastAsia="es-CO" w:bidi="ar-SA"/>
        </w:rPr>
        <w:t>39</w:t>
      </w:r>
      <w:r w:rsidRPr="003B5072">
        <w:rPr>
          <w:rFonts w:ascii="Futura Bk BT" w:hAnsi="Futura Bk BT"/>
          <w:sz w:val="22"/>
          <w:szCs w:val="22"/>
        </w:rPr>
        <w:t xml:space="preserve"> </w:t>
      </w:r>
      <w:r w:rsidRPr="003B5072">
        <w:rPr>
          <w:rFonts w:ascii="Futura Bk BT" w:hAnsi="Futura Bk BT" w:cs="Times New Roman"/>
          <w:color w:val="221E1F"/>
          <w:kern w:val="0"/>
          <w:sz w:val="22"/>
          <w:szCs w:val="22"/>
          <w:lang w:val="es-CO" w:eastAsia="es-CO" w:bidi="ar-SA"/>
        </w:rPr>
        <w:t>de 2018.</w:t>
      </w:r>
    </w:p>
    <w:p w:rsidR="005E238D" w:rsidRDefault="005E238D">
      <w:pPr>
        <w:jc w:val="both"/>
        <w:rPr>
          <w:rFonts w:ascii="Futura Bk BT" w:hAnsi="Futura Bk BT" w:cs="Times New Roman"/>
          <w:sz w:val="22"/>
          <w:szCs w:val="22"/>
          <w:lang w:eastAsia="es-ES"/>
        </w:rPr>
      </w:pPr>
    </w:p>
    <w:p w:rsidR="008B647C" w:rsidRPr="003B5072" w:rsidRDefault="008B647C" w:rsidP="008B647C">
      <w:pPr>
        <w:widowControl/>
        <w:suppressAutoHyphens w:val="0"/>
        <w:jc w:val="both"/>
        <w:textAlignment w:val="auto"/>
        <w:rPr>
          <w:rFonts w:ascii="Futura Bk BT" w:hAnsi="Futura Bk BT" w:cs="Times New Roman"/>
          <w:color w:val="221E1F"/>
          <w:kern w:val="0"/>
          <w:sz w:val="22"/>
          <w:szCs w:val="22"/>
          <w:lang w:val="es-CO" w:eastAsia="es-CO" w:bidi="ar-SA"/>
        </w:rPr>
      </w:pPr>
      <w:r w:rsidRPr="003B5072">
        <w:rPr>
          <w:rFonts w:ascii="Futura Bk BT" w:hAnsi="Futura Bk BT" w:cs="Times New Roman"/>
          <w:color w:val="221E1F"/>
          <w:kern w:val="0"/>
          <w:sz w:val="22"/>
          <w:szCs w:val="22"/>
          <w:lang w:val="es-CO" w:eastAsia="es-CO" w:bidi="ar-SA"/>
        </w:rPr>
        <w:t xml:space="preserve">Que </w:t>
      </w:r>
      <w:r w:rsidR="00830911" w:rsidRPr="003B5072">
        <w:rPr>
          <w:rFonts w:ascii="Futura Bk BT" w:hAnsi="Futura Bk BT" w:cs="Times New Roman"/>
          <w:color w:val="221E1F"/>
          <w:kern w:val="0"/>
          <w:sz w:val="22"/>
          <w:szCs w:val="22"/>
          <w:lang w:val="es-CO" w:eastAsia="es-CO" w:bidi="ar-SA"/>
        </w:rPr>
        <w:t xml:space="preserve">la Asociación de Carboneros de Norte de Santander - ASOCARBONOR </w:t>
      </w:r>
      <w:r w:rsidRPr="003B5072">
        <w:rPr>
          <w:rFonts w:ascii="Futura Bk BT" w:hAnsi="Futura Bk BT" w:cs="Times New Roman"/>
          <w:color w:val="221E1F"/>
          <w:kern w:val="0"/>
          <w:sz w:val="22"/>
          <w:szCs w:val="22"/>
          <w:lang w:val="es-CO" w:eastAsia="es-CO" w:bidi="ar-SA"/>
        </w:rPr>
        <w:t>mediante radicado No. 20184540036162 de fecha 27</w:t>
      </w:r>
      <w:r w:rsidR="006F0879">
        <w:rPr>
          <w:rFonts w:ascii="Futura Bk BT" w:hAnsi="Futura Bk BT" w:cs="Times New Roman"/>
          <w:color w:val="221E1F"/>
          <w:kern w:val="0"/>
          <w:sz w:val="22"/>
          <w:szCs w:val="22"/>
          <w:lang w:val="es-CO" w:eastAsia="es-CO" w:bidi="ar-SA"/>
        </w:rPr>
        <w:t xml:space="preserve"> </w:t>
      </w:r>
      <w:r w:rsidR="00830911" w:rsidRPr="003B5072">
        <w:rPr>
          <w:rFonts w:ascii="Futura Bk BT" w:hAnsi="Futura Bk BT" w:cs="Times New Roman"/>
          <w:color w:val="221E1F"/>
          <w:kern w:val="0"/>
          <w:sz w:val="22"/>
          <w:szCs w:val="22"/>
          <w:lang w:val="es-CO" w:eastAsia="es-CO" w:bidi="ar-SA"/>
        </w:rPr>
        <w:t xml:space="preserve">de agosto de </w:t>
      </w:r>
      <w:r w:rsidRPr="003B5072">
        <w:rPr>
          <w:rFonts w:ascii="Futura Bk BT" w:hAnsi="Futura Bk BT" w:cs="Times New Roman"/>
          <w:color w:val="221E1F"/>
          <w:kern w:val="0"/>
          <w:sz w:val="22"/>
          <w:szCs w:val="22"/>
          <w:lang w:val="es-CO" w:eastAsia="es-CO" w:bidi="ar-SA"/>
        </w:rPr>
        <w:t>2018, solic</w:t>
      </w:r>
      <w:r w:rsidR="00F3145D">
        <w:rPr>
          <w:rFonts w:ascii="Futura Bk BT" w:hAnsi="Futura Bk BT" w:cs="Times New Roman"/>
          <w:color w:val="221E1F"/>
          <w:kern w:val="0"/>
          <w:sz w:val="22"/>
          <w:szCs w:val="22"/>
          <w:lang w:val="es-CO" w:eastAsia="es-CO" w:bidi="ar-SA"/>
        </w:rPr>
        <w:t>ita al Ministerio de Transporte</w:t>
      </w:r>
      <w:r w:rsidRPr="003B5072">
        <w:rPr>
          <w:rFonts w:ascii="Futura Bk BT" w:hAnsi="Futura Bk BT" w:cs="Times New Roman"/>
          <w:color w:val="221E1F"/>
          <w:kern w:val="0"/>
          <w:sz w:val="22"/>
          <w:szCs w:val="22"/>
          <w:lang w:val="es-CO" w:eastAsia="es-CO" w:bidi="ar-SA"/>
        </w:rPr>
        <w:t xml:space="preserve"> continuar con el beneficio del 50% de las tarifas de peaje, para viabilizar la operación de exportación del carbón térmico de Norte de Santander por los puertos colombianos. </w:t>
      </w:r>
    </w:p>
    <w:p w:rsidR="008B647C" w:rsidRDefault="008B647C">
      <w:pPr>
        <w:widowControl/>
        <w:suppressAutoHyphens w:val="0"/>
        <w:jc w:val="both"/>
        <w:textAlignment w:val="auto"/>
        <w:rPr>
          <w:rFonts w:ascii="Futura Bk BT" w:hAnsi="Futura Bk BT" w:cs="Times New Roman"/>
          <w:color w:val="221E1F"/>
          <w:kern w:val="0"/>
          <w:sz w:val="22"/>
          <w:szCs w:val="22"/>
          <w:lang w:val="es-CO" w:eastAsia="es-CO" w:bidi="ar-SA"/>
        </w:rPr>
      </w:pPr>
    </w:p>
    <w:p w:rsidR="00F75CCC" w:rsidRDefault="00F75CCC" w:rsidP="00F75CCC">
      <w:pPr>
        <w:widowControl/>
        <w:suppressAutoHyphens w:val="0"/>
        <w:autoSpaceDN/>
        <w:jc w:val="both"/>
        <w:textAlignment w:val="auto"/>
        <w:rPr>
          <w:rFonts w:ascii="Futura Bk BT" w:hAnsi="Futura Bk BT" w:cs="Times New Roman"/>
          <w:color w:val="221E1F"/>
          <w:kern w:val="0"/>
          <w:sz w:val="22"/>
          <w:szCs w:val="22"/>
          <w:lang w:val="es-CO" w:eastAsia="es-CO" w:bidi="ar-SA"/>
        </w:rPr>
      </w:pPr>
      <w:r w:rsidRPr="000B4F1A">
        <w:rPr>
          <w:rFonts w:ascii="Futura Bk BT" w:hAnsi="Futura Bk BT" w:cs="Times New Roman"/>
          <w:color w:val="221E1F"/>
          <w:kern w:val="0"/>
          <w:sz w:val="22"/>
          <w:szCs w:val="22"/>
          <w:lang w:val="es-CO" w:eastAsia="es-CO" w:bidi="ar-SA"/>
        </w:rPr>
        <w:t>Que mediante oficio 201</w:t>
      </w:r>
      <w:r>
        <w:rPr>
          <w:rFonts w:ascii="Futura Bk BT" w:hAnsi="Futura Bk BT" w:cs="Times New Roman"/>
          <w:color w:val="221E1F"/>
          <w:kern w:val="0"/>
          <w:sz w:val="22"/>
          <w:szCs w:val="22"/>
          <w:lang w:val="es-CO" w:eastAsia="es-CO" w:bidi="ar-SA"/>
        </w:rPr>
        <w:t xml:space="preserve">8067149 </w:t>
      </w:r>
      <w:r w:rsidRPr="000B4F1A">
        <w:rPr>
          <w:rFonts w:ascii="Futura Bk BT" w:hAnsi="Futura Bk BT" w:cs="Times New Roman"/>
          <w:color w:val="221E1F"/>
          <w:kern w:val="0"/>
          <w:sz w:val="22"/>
          <w:szCs w:val="22"/>
          <w:lang w:val="es-CO" w:eastAsia="es-CO" w:bidi="ar-SA"/>
        </w:rPr>
        <w:t xml:space="preserve">el </w:t>
      </w:r>
      <w:r>
        <w:rPr>
          <w:rFonts w:ascii="Futura Bk BT" w:hAnsi="Futura Bk BT" w:cs="Times New Roman"/>
          <w:color w:val="221E1F"/>
          <w:kern w:val="0"/>
          <w:sz w:val="22"/>
          <w:szCs w:val="22"/>
          <w:lang w:val="es-CO" w:eastAsia="es-CO" w:bidi="ar-SA"/>
        </w:rPr>
        <w:t>Vicem</w:t>
      </w:r>
      <w:r w:rsidRPr="000B4F1A">
        <w:rPr>
          <w:rFonts w:ascii="Futura Bk BT" w:hAnsi="Futura Bk BT" w:cs="Times New Roman"/>
          <w:color w:val="221E1F"/>
          <w:kern w:val="0"/>
          <w:sz w:val="22"/>
          <w:szCs w:val="22"/>
          <w:lang w:val="es-CO" w:eastAsia="es-CO" w:bidi="ar-SA"/>
        </w:rPr>
        <w:t xml:space="preserve">inisterio de Minas </w:t>
      </w:r>
      <w:r>
        <w:rPr>
          <w:rFonts w:ascii="Futura Bk BT" w:hAnsi="Futura Bk BT" w:cs="Times New Roman"/>
          <w:color w:val="221E1F"/>
          <w:kern w:val="0"/>
          <w:sz w:val="22"/>
          <w:szCs w:val="22"/>
          <w:lang w:val="es-CO" w:eastAsia="es-CO" w:bidi="ar-SA"/>
        </w:rPr>
        <w:t xml:space="preserve">radicado en el Ministerio de Transporte el 05 de septiembre de 2018 solicita la prórroga de la </w:t>
      </w:r>
      <w:r w:rsidRPr="003B5072">
        <w:rPr>
          <w:rFonts w:ascii="Futura Bk BT" w:hAnsi="Futura Bk BT" w:cs="Times New Roman"/>
          <w:color w:val="221E1F"/>
          <w:kern w:val="0"/>
          <w:sz w:val="22"/>
          <w:szCs w:val="22"/>
          <w:lang w:val="es-CO" w:eastAsia="es-CO" w:bidi="ar-SA"/>
        </w:rPr>
        <w:t>Resolución 00005</w:t>
      </w:r>
      <w:r>
        <w:rPr>
          <w:rFonts w:ascii="Futura Bk BT" w:hAnsi="Futura Bk BT" w:cs="Times New Roman"/>
          <w:color w:val="221E1F"/>
          <w:kern w:val="0"/>
          <w:sz w:val="22"/>
          <w:szCs w:val="22"/>
          <w:lang w:val="es-CO" w:eastAsia="es-CO" w:bidi="ar-SA"/>
        </w:rPr>
        <w:t>39</w:t>
      </w:r>
      <w:r w:rsidRPr="003B5072">
        <w:rPr>
          <w:rFonts w:ascii="Futura Bk BT" w:hAnsi="Futura Bk BT"/>
          <w:sz w:val="22"/>
          <w:szCs w:val="22"/>
        </w:rPr>
        <w:t xml:space="preserve"> </w:t>
      </w:r>
      <w:r>
        <w:rPr>
          <w:rFonts w:ascii="Futura Bk BT" w:hAnsi="Futura Bk BT" w:cs="Times New Roman"/>
          <w:color w:val="221E1F"/>
          <w:kern w:val="0"/>
          <w:sz w:val="22"/>
          <w:szCs w:val="22"/>
          <w:lang w:val="es-CO" w:eastAsia="es-CO" w:bidi="ar-SA"/>
        </w:rPr>
        <w:t xml:space="preserve">de 2018 en los siguientes términos: </w:t>
      </w:r>
    </w:p>
    <w:p w:rsidR="00F75CCC" w:rsidRPr="000B4F1A" w:rsidRDefault="00F75CCC" w:rsidP="00F75CCC">
      <w:pPr>
        <w:widowControl/>
        <w:suppressAutoHyphens w:val="0"/>
        <w:autoSpaceDN/>
        <w:jc w:val="both"/>
        <w:textAlignment w:val="auto"/>
        <w:rPr>
          <w:rFonts w:ascii="Futura Bk BT" w:hAnsi="Futura Bk BT" w:cs="Times New Roman"/>
          <w:color w:val="221E1F"/>
          <w:kern w:val="0"/>
          <w:sz w:val="22"/>
          <w:szCs w:val="22"/>
          <w:lang w:val="es-CO" w:eastAsia="es-CO" w:bidi="ar-SA"/>
        </w:rPr>
      </w:pPr>
      <w:r w:rsidRPr="000B4F1A">
        <w:rPr>
          <w:rFonts w:ascii="Futura Bk BT" w:hAnsi="Futura Bk BT" w:cs="Times New Roman"/>
          <w:color w:val="221E1F"/>
          <w:kern w:val="0"/>
          <w:sz w:val="22"/>
          <w:szCs w:val="22"/>
          <w:lang w:val="es-CO" w:eastAsia="es-CO" w:bidi="ar-SA"/>
        </w:rPr>
        <w:t> </w:t>
      </w:r>
    </w:p>
    <w:p w:rsidR="00F75CCC" w:rsidRPr="006F0879" w:rsidRDefault="00F75CCC" w:rsidP="00F75CCC">
      <w:pPr>
        <w:widowControl/>
        <w:suppressAutoHyphens w:val="0"/>
        <w:autoSpaceDN/>
        <w:ind w:left="567" w:right="616"/>
        <w:jc w:val="both"/>
        <w:textAlignment w:val="auto"/>
        <w:rPr>
          <w:rFonts w:ascii="Futura Bk BT" w:hAnsi="Futura Bk BT" w:cs="Times New Roman"/>
          <w:i/>
          <w:color w:val="221E1F"/>
          <w:kern w:val="0"/>
          <w:sz w:val="21"/>
          <w:szCs w:val="21"/>
          <w:lang w:val="es-CO" w:eastAsia="es-CO" w:bidi="ar-SA"/>
        </w:rPr>
      </w:pPr>
      <w:r w:rsidRPr="000B4F1A">
        <w:rPr>
          <w:rFonts w:ascii="Futura Bk BT" w:hAnsi="Futura Bk BT" w:cs="Times New Roman"/>
          <w:i/>
          <w:color w:val="221E1F"/>
          <w:kern w:val="0"/>
          <w:sz w:val="21"/>
          <w:szCs w:val="21"/>
          <w:lang w:val="es-CO" w:eastAsia="es-CO" w:bidi="ar-SA"/>
        </w:rPr>
        <w:t>“</w:t>
      </w:r>
      <w:r w:rsidRPr="006F0879">
        <w:rPr>
          <w:rFonts w:ascii="Futura Bk BT" w:hAnsi="Futura Bk BT" w:cs="Times New Roman"/>
          <w:i/>
          <w:color w:val="221E1F"/>
          <w:kern w:val="0"/>
          <w:sz w:val="21"/>
          <w:szCs w:val="21"/>
          <w:lang w:val="es-CO" w:eastAsia="es-CO" w:bidi="ar-SA"/>
        </w:rPr>
        <w:t>Debido al cierre de frontera de la República Bolivariana de Venezuela, espec</w:t>
      </w:r>
      <w:r w:rsidRPr="006F0879">
        <w:rPr>
          <w:rFonts w:ascii="Futura Bk BT" w:hAnsi="Futura Bk BT" w:cs="Times New Roman"/>
          <w:i/>
          <w:color w:val="221E1F"/>
          <w:kern w:val="0"/>
          <w:sz w:val="21"/>
          <w:szCs w:val="21"/>
          <w:lang w:val="es-CO" w:eastAsia="es-CO" w:bidi="ar-SA"/>
        </w:rPr>
        <w:t>í</w:t>
      </w:r>
      <w:r w:rsidRPr="006F0879">
        <w:rPr>
          <w:rFonts w:ascii="Futura Bk BT" w:hAnsi="Futura Bk BT" w:cs="Times New Roman"/>
          <w:i/>
          <w:color w:val="221E1F"/>
          <w:kern w:val="0"/>
          <w:sz w:val="21"/>
          <w:szCs w:val="21"/>
          <w:lang w:val="es-CO" w:eastAsia="es-CO" w:bidi="ar-SA"/>
        </w:rPr>
        <w:t>ficamente en el departamento del Norte de Santander en el año 2015, el se</w:t>
      </w:r>
      <w:r w:rsidRPr="006F0879">
        <w:rPr>
          <w:rFonts w:ascii="Futura Bk BT" w:hAnsi="Futura Bk BT" w:cs="Times New Roman"/>
          <w:i/>
          <w:color w:val="221E1F"/>
          <w:kern w:val="0"/>
          <w:sz w:val="21"/>
          <w:szCs w:val="21"/>
          <w:lang w:val="es-CO" w:eastAsia="es-CO" w:bidi="ar-SA"/>
        </w:rPr>
        <w:t>c</w:t>
      </w:r>
      <w:r w:rsidRPr="006F0879">
        <w:rPr>
          <w:rFonts w:ascii="Futura Bk BT" w:hAnsi="Futura Bk BT" w:cs="Times New Roman"/>
          <w:i/>
          <w:color w:val="221E1F"/>
          <w:kern w:val="0"/>
          <w:sz w:val="21"/>
          <w:szCs w:val="21"/>
          <w:lang w:val="es-CO" w:eastAsia="es-CO" w:bidi="ar-SA"/>
        </w:rPr>
        <w:t>tor minero de carbón se vio perjudicado a tal punto de detener sus explotaci</w:t>
      </w:r>
      <w:r w:rsidRPr="006F0879">
        <w:rPr>
          <w:rFonts w:ascii="Futura Bk BT" w:hAnsi="Futura Bk BT" w:cs="Times New Roman"/>
          <w:i/>
          <w:color w:val="221E1F"/>
          <w:kern w:val="0"/>
          <w:sz w:val="21"/>
          <w:szCs w:val="21"/>
          <w:lang w:val="es-CO" w:eastAsia="es-CO" w:bidi="ar-SA"/>
        </w:rPr>
        <w:t>o</w:t>
      </w:r>
      <w:r w:rsidRPr="006F0879">
        <w:rPr>
          <w:rFonts w:ascii="Futura Bk BT" w:hAnsi="Futura Bk BT" w:cs="Times New Roman"/>
          <w:i/>
          <w:color w:val="221E1F"/>
          <w:kern w:val="0"/>
          <w:sz w:val="21"/>
          <w:szCs w:val="21"/>
          <w:lang w:val="es-CO" w:eastAsia="es-CO" w:bidi="ar-SA"/>
        </w:rPr>
        <w:t>nes mineras ya que el carbón producido era exportado en su totalidad por el Puerto La Ceiba en el vecino país, por lo que el gobierno anterior adquirió compromisos con el sector carbonífero, los cuales se han venido aplicando a través de actos administrativos de diferentes entidades permitiendo así viabil</w:t>
      </w:r>
      <w:r w:rsidRPr="006F0879">
        <w:rPr>
          <w:rFonts w:ascii="Futura Bk BT" w:hAnsi="Futura Bk BT" w:cs="Times New Roman"/>
          <w:i/>
          <w:color w:val="221E1F"/>
          <w:kern w:val="0"/>
          <w:sz w:val="21"/>
          <w:szCs w:val="21"/>
          <w:lang w:val="es-CO" w:eastAsia="es-CO" w:bidi="ar-SA"/>
        </w:rPr>
        <w:t>i</w:t>
      </w:r>
      <w:r w:rsidRPr="006F0879">
        <w:rPr>
          <w:rFonts w:ascii="Futura Bk BT" w:hAnsi="Futura Bk BT" w:cs="Times New Roman"/>
          <w:i/>
          <w:color w:val="221E1F"/>
          <w:kern w:val="0"/>
          <w:sz w:val="21"/>
          <w:szCs w:val="21"/>
          <w:lang w:val="es-CO" w:eastAsia="es-CO" w:bidi="ar-SA"/>
        </w:rPr>
        <w:t>zar las exportaciones de carbón térmico por lo Puertos Colombianos.</w:t>
      </w:r>
    </w:p>
    <w:p w:rsidR="00F75CCC" w:rsidRPr="006F0879" w:rsidRDefault="00F75CCC" w:rsidP="00F75CCC">
      <w:pPr>
        <w:widowControl/>
        <w:suppressAutoHyphens w:val="0"/>
        <w:autoSpaceDN/>
        <w:ind w:left="567" w:right="616"/>
        <w:jc w:val="both"/>
        <w:textAlignment w:val="auto"/>
        <w:rPr>
          <w:rFonts w:ascii="Futura Bk BT" w:hAnsi="Futura Bk BT" w:cs="Times New Roman"/>
          <w:i/>
          <w:color w:val="221E1F"/>
          <w:kern w:val="0"/>
          <w:sz w:val="21"/>
          <w:szCs w:val="21"/>
          <w:lang w:val="es-CO" w:eastAsia="es-CO" w:bidi="ar-SA"/>
        </w:rPr>
      </w:pPr>
    </w:p>
    <w:p w:rsidR="00F75CCC" w:rsidRPr="006F0879" w:rsidRDefault="00F75CCC" w:rsidP="00F75CCC">
      <w:pPr>
        <w:widowControl/>
        <w:suppressAutoHyphens w:val="0"/>
        <w:autoSpaceDN/>
        <w:ind w:left="567" w:right="616"/>
        <w:jc w:val="both"/>
        <w:textAlignment w:val="auto"/>
        <w:rPr>
          <w:rFonts w:ascii="Futura Bk BT" w:hAnsi="Futura Bk BT" w:cs="Times New Roman"/>
          <w:i/>
          <w:color w:val="221E1F"/>
          <w:kern w:val="0"/>
          <w:sz w:val="21"/>
          <w:szCs w:val="21"/>
          <w:lang w:val="es-CO" w:eastAsia="es-CO" w:bidi="ar-SA"/>
        </w:rPr>
      </w:pPr>
      <w:r w:rsidRPr="006F0879">
        <w:rPr>
          <w:rFonts w:ascii="Futura Bk BT" w:hAnsi="Futura Bk BT" w:cs="Times New Roman"/>
          <w:i/>
          <w:color w:val="221E1F"/>
          <w:kern w:val="0"/>
          <w:sz w:val="21"/>
          <w:szCs w:val="21"/>
          <w:lang w:val="es-CO" w:eastAsia="es-CO" w:bidi="ar-SA"/>
        </w:rPr>
        <w:t>(…)</w:t>
      </w:r>
    </w:p>
    <w:p w:rsidR="00F75CCC" w:rsidRPr="006F0879" w:rsidRDefault="00F75CCC" w:rsidP="00F75CCC">
      <w:pPr>
        <w:widowControl/>
        <w:suppressAutoHyphens w:val="0"/>
        <w:autoSpaceDN/>
        <w:ind w:left="567" w:right="616"/>
        <w:jc w:val="both"/>
        <w:textAlignment w:val="auto"/>
        <w:rPr>
          <w:rFonts w:ascii="Futura Bk BT" w:hAnsi="Futura Bk BT" w:cs="Times New Roman"/>
          <w:i/>
          <w:color w:val="221E1F"/>
          <w:kern w:val="0"/>
          <w:sz w:val="21"/>
          <w:szCs w:val="21"/>
          <w:lang w:val="es-CO" w:eastAsia="es-CO" w:bidi="ar-SA"/>
        </w:rPr>
      </w:pPr>
    </w:p>
    <w:p w:rsidR="00F75CCC" w:rsidRPr="006F0879" w:rsidRDefault="00F75CCC" w:rsidP="00F75CCC">
      <w:pPr>
        <w:widowControl/>
        <w:suppressAutoHyphens w:val="0"/>
        <w:autoSpaceDN/>
        <w:ind w:left="567" w:right="616"/>
        <w:jc w:val="both"/>
        <w:textAlignment w:val="auto"/>
        <w:rPr>
          <w:rFonts w:ascii="Futura Bk BT" w:hAnsi="Futura Bk BT" w:cs="Times New Roman"/>
          <w:sz w:val="21"/>
          <w:szCs w:val="21"/>
          <w:lang w:eastAsia="es-ES"/>
        </w:rPr>
      </w:pPr>
      <w:r w:rsidRPr="006F0879">
        <w:rPr>
          <w:rFonts w:ascii="Futura Bk BT" w:hAnsi="Futura Bk BT" w:cs="Times New Roman"/>
          <w:i/>
          <w:color w:val="221E1F"/>
          <w:kern w:val="0"/>
          <w:sz w:val="21"/>
          <w:szCs w:val="21"/>
          <w:lang w:val="es-CO" w:eastAsia="es-CO" w:bidi="ar-SA"/>
        </w:rPr>
        <w:t>Dichas Resoluciones tienen una vigencia de seis (6) meses, por lo que ha sido necesario realizar prórrogas a éstas, toda vez que la frontera continúa cerrada. Las últimas resoluciones expedidas por su despacho tiene como fecha de ve</w:t>
      </w:r>
      <w:r w:rsidRPr="006F0879">
        <w:rPr>
          <w:rFonts w:ascii="Futura Bk BT" w:hAnsi="Futura Bk BT" w:cs="Times New Roman"/>
          <w:i/>
          <w:color w:val="221E1F"/>
          <w:kern w:val="0"/>
          <w:sz w:val="21"/>
          <w:szCs w:val="21"/>
          <w:lang w:val="es-CO" w:eastAsia="es-CO" w:bidi="ar-SA"/>
        </w:rPr>
        <w:t>n</w:t>
      </w:r>
      <w:r w:rsidRPr="006F0879">
        <w:rPr>
          <w:rFonts w:ascii="Futura Bk BT" w:hAnsi="Futura Bk BT" w:cs="Times New Roman"/>
          <w:i/>
          <w:color w:val="221E1F"/>
          <w:kern w:val="0"/>
          <w:sz w:val="21"/>
          <w:szCs w:val="21"/>
          <w:lang w:val="es-CO" w:eastAsia="es-CO" w:bidi="ar-SA"/>
        </w:rPr>
        <w:t>cimiento el 9 de septiembre de 2018, por lo que acudimos a usted para la pronta expedición de dichas prórrogas y con ello ayudar para que la produ</w:t>
      </w:r>
      <w:r w:rsidRPr="006F0879">
        <w:rPr>
          <w:rFonts w:ascii="Futura Bk BT" w:hAnsi="Futura Bk BT" w:cs="Times New Roman"/>
          <w:i/>
          <w:color w:val="221E1F"/>
          <w:kern w:val="0"/>
          <w:sz w:val="21"/>
          <w:szCs w:val="21"/>
          <w:lang w:val="es-CO" w:eastAsia="es-CO" w:bidi="ar-SA"/>
        </w:rPr>
        <w:t>c</w:t>
      </w:r>
      <w:r w:rsidRPr="006F0879">
        <w:rPr>
          <w:rFonts w:ascii="Futura Bk BT" w:hAnsi="Futura Bk BT" w:cs="Times New Roman"/>
          <w:i/>
          <w:color w:val="221E1F"/>
          <w:kern w:val="0"/>
          <w:sz w:val="21"/>
          <w:szCs w:val="21"/>
          <w:lang w:val="es-CO" w:eastAsia="es-CO" w:bidi="ar-SA"/>
        </w:rPr>
        <w:t>ción de carbón término del Norte de Santander pueda continuar con la expo</w:t>
      </w:r>
      <w:r w:rsidRPr="006F0879">
        <w:rPr>
          <w:rFonts w:ascii="Futura Bk BT" w:hAnsi="Futura Bk BT" w:cs="Times New Roman"/>
          <w:i/>
          <w:color w:val="221E1F"/>
          <w:kern w:val="0"/>
          <w:sz w:val="21"/>
          <w:szCs w:val="21"/>
          <w:lang w:val="es-CO" w:eastAsia="es-CO" w:bidi="ar-SA"/>
        </w:rPr>
        <w:t>r</w:t>
      </w:r>
      <w:r w:rsidRPr="006F0879">
        <w:rPr>
          <w:rFonts w:ascii="Futura Bk BT" w:hAnsi="Futura Bk BT" w:cs="Times New Roman"/>
          <w:i/>
          <w:color w:val="221E1F"/>
          <w:kern w:val="0"/>
          <w:sz w:val="21"/>
          <w:szCs w:val="21"/>
          <w:lang w:val="es-CO" w:eastAsia="es-CO" w:bidi="ar-SA"/>
        </w:rPr>
        <w:t>tación por los Puertos Colombianos, contribuyendo a la economía regional y nacional”</w:t>
      </w:r>
      <w:r w:rsidRPr="006F0879">
        <w:rPr>
          <w:rFonts w:ascii="Futura Bk BT" w:hAnsi="Futura Bk BT" w:cs="Times New Roman"/>
          <w:sz w:val="21"/>
          <w:szCs w:val="21"/>
          <w:lang w:eastAsia="es-ES"/>
        </w:rPr>
        <w:t xml:space="preserve"> </w:t>
      </w:r>
    </w:p>
    <w:p w:rsidR="00F75CCC" w:rsidRPr="003B5072" w:rsidRDefault="00F75CCC">
      <w:pPr>
        <w:widowControl/>
        <w:suppressAutoHyphens w:val="0"/>
        <w:jc w:val="both"/>
        <w:textAlignment w:val="auto"/>
        <w:rPr>
          <w:rFonts w:ascii="Futura Bk BT" w:hAnsi="Futura Bk BT" w:cs="Times New Roman"/>
          <w:color w:val="221E1F"/>
          <w:kern w:val="0"/>
          <w:sz w:val="22"/>
          <w:szCs w:val="22"/>
          <w:lang w:val="es-CO" w:eastAsia="es-CO" w:bidi="ar-SA"/>
        </w:rPr>
      </w:pPr>
    </w:p>
    <w:p w:rsidR="008B647C" w:rsidRPr="003B5072" w:rsidRDefault="00B56AAF">
      <w:pPr>
        <w:widowControl/>
        <w:suppressAutoHyphens w:val="0"/>
        <w:jc w:val="both"/>
        <w:textAlignment w:val="auto"/>
        <w:rPr>
          <w:rFonts w:ascii="Futura Bk BT" w:hAnsi="Futura Bk BT" w:cs="Times New Roman"/>
          <w:color w:val="221E1F"/>
          <w:kern w:val="0"/>
          <w:sz w:val="22"/>
          <w:szCs w:val="22"/>
          <w:lang w:val="es-CO" w:eastAsia="es-CO" w:bidi="ar-SA"/>
        </w:rPr>
      </w:pPr>
      <w:r w:rsidRPr="003B5072">
        <w:rPr>
          <w:rFonts w:ascii="Futura Bk BT" w:hAnsi="Futura Bk BT" w:cs="Times New Roman"/>
          <w:color w:val="221E1F"/>
          <w:kern w:val="0"/>
          <w:sz w:val="22"/>
          <w:szCs w:val="22"/>
          <w:lang w:val="es-CO" w:eastAsia="es-CO" w:bidi="ar-SA"/>
        </w:rPr>
        <w:t xml:space="preserve">Que </w:t>
      </w:r>
      <w:r w:rsidR="00A423D6">
        <w:rPr>
          <w:rFonts w:ascii="Futura Bk BT" w:hAnsi="Futura Bk BT" w:cs="Times New Roman"/>
          <w:color w:val="221E1F"/>
          <w:kern w:val="0"/>
          <w:sz w:val="22"/>
          <w:szCs w:val="22"/>
          <w:lang w:val="es-CO" w:eastAsia="es-CO" w:bidi="ar-SA"/>
        </w:rPr>
        <w:t>la Agencia Nacional de Infraestructura mediante oficio 20185000293151 del 5 de septiembre de 2018</w:t>
      </w:r>
      <w:r w:rsidR="00A423D6" w:rsidRPr="003B5072">
        <w:rPr>
          <w:rFonts w:ascii="Futura Bk BT" w:hAnsi="Futura Bk BT" w:cs="Times New Roman"/>
          <w:color w:val="221E1F"/>
          <w:kern w:val="0"/>
          <w:sz w:val="22"/>
          <w:szCs w:val="22"/>
          <w:lang w:val="es-CO" w:eastAsia="es-CO" w:bidi="ar-SA"/>
        </w:rPr>
        <w:t xml:space="preserve"> radicado en el Ministerio del </w:t>
      </w:r>
      <w:r w:rsidR="00A423D6" w:rsidRPr="00A423D6">
        <w:rPr>
          <w:rFonts w:ascii="Futura Bk BT" w:hAnsi="Futura Bk BT" w:cs="Times New Roman"/>
          <w:color w:val="221E1F"/>
          <w:kern w:val="0"/>
          <w:sz w:val="22"/>
          <w:szCs w:val="22"/>
          <w:lang w:val="es-CO" w:eastAsia="es-CO" w:bidi="ar-SA"/>
        </w:rPr>
        <w:t>Transporte,</w:t>
      </w:r>
      <w:r w:rsidR="00A423D6" w:rsidRPr="003B5072">
        <w:rPr>
          <w:rFonts w:ascii="Futura Bk BT" w:hAnsi="Futura Bk BT" w:cs="Times New Roman"/>
          <w:color w:val="221E1F"/>
          <w:kern w:val="0"/>
          <w:sz w:val="22"/>
          <w:szCs w:val="22"/>
          <w:lang w:val="es-CO" w:eastAsia="es-CO" w:bidi="ar-SA"/>
        </w:rPr>
        <w:t xml:space="preserve"> recomienda prorrogar el plazo señalado en la Resolución No. 00005</w:t>
      </w:r>
      <w:r w:rsidR="00A423D6">
        <w:rPr>
          <w:rFonts w:ascii="Futura Bk BT" w:hAnsi="Futura Bk BT" w:cs="Times New Roman"/>
          <w:color w:val="221E1F"/>
          <w:kern w:val="0"/>
          <w:sz w:val="22"/>
          <w:szCs w:val="22"/>
          <w:lang w:val="es-CO" w:eastAsia="es-CO" w:bidi="ar-SA"/>
        </w:rPr>
        <w:t>39</w:t>
      </w:r>
      <w:r w:rsidR="00A423D6" w:rsidRPr="003B5072">
        <w:rPr>
          <w:rFonts w:ascii="Futura Bk BT" w:hAnsi="Futura Bk BT" w:cs="Times New Roman"/>
          <w:color w:val="221E1F"/>
          <w:kern w:val="0"/>
          <w:sz w:val="22"/>
          <w:szCs w:val="22"/>
          <w:lang w:val="es-CO" w:eastAsia="es-CO" w:bidi="ar-SA"/>
        </w:rPr>
        <w:t xml:space="preserve"> del 08 de marzo</w:t>
      </w:r>
      <w:r w:rsidR="00A423D6">
        <w:rPr>
          <w:rFonts w:ascii="Futura Bk BT" w:hAnsi="Futura Bk BT" w:cs="Times New Roman"/>
          <w:color w:val="221E1F"/>
          <w:kern w:val="0"/>
          <w:sz w:val="22"/>
          <w:szCs w:val="22"/>
          <w:lang w:val="es-CO" w:eastAsia="es-CO" w:bidi="ar-SA"/>
        </w:rPr>
        <w:t>,</w:t>
      </w:r>
      <w:r w:rsidR="00A423D6" w:rsidRPr="003B5072">
        <w:rPr>
          <w:rFonts w:ascii="Futura Bk BT" w:hAnsi="Futura Bk BT" w:cs="Times New Roman"/>
          <w:color w:val="221E1F"/>
          <w:kern w:val="0"/>
          <w:sz w:val="22"/>
          <w:szCs w:val="22"/>
          <w:lang w:val="es-CO" w:eastAsia="es-CO" w:bidi="ar-SA"/>
        </w:rPr>
        <w:t xml:space="preserve"> en los siguientes té</w:t>
      </w:r>
      <w:r w:rsidR="00A423D6" w:rsidRPr="003B5072">
        <w:rPr>
          <w:rFonts w:ascii="Futura Bk BT" w:hAnsi="Futura Bk BT" w:cs="Times New Roman"/>
          <w:color w:val="221E1F"/>
          <w:kern w:val="0"/>
          <w:sz w:val="22"/>
          <w:szCs w:val="22"/>
          <w:lang w:val="es-CO" w:eastAsia="es-CO" w:bidi="ar-SA"/>
        </w:rPr>
        <w:t>r</w:t>
      </w:r>
      <w:r w:rsidR="00A423D6" w:rsidRPr="003B5072">
        <w:rPr>
          <w:rFonts w:ascii="Futura Bk BT" w:hAnsi="Futura Bk BT" w:cs="Times New Roman"/>
          <w:color w:val="221E1F"/>
          <w:kern w:val="0"/>
          <w:sz w:val="22"/>
          <w:szCs w:val="22"/>
          <w:lang w:val="es-CO" w:eastAsia="es-CO" w:bidi="ar-SA"/>
        </w:rPr>
        <w:t>minos</w:t>
      </w:r>
      <w:r w:rsidR="00A423D6">
        <w:rPr>
          <w:rFonts w:ascii="Futura Bk BT" w:hAnsi="Futura Bk BT" w:cs="Times New Roman"/>
          <w:color w:val="221E1F"/>
          <w:kern w:val="0"/>
          <w:sz w:val="22"/>
          <w:szCs w:val="22"/>
          <w:lang w:val="es-CO" w:eastAsia="es-CO" w:bidi="ar-SA"/>
        </w:rPr>
        <w:t xml:space="preserve"> </w:t>
      </w:r>
    </w:p>
    <w:p w:rsidR="00100315" w:rsidRPr="003B5072" w:rsidRDefault="00100315">
      <w:pPr>
        <w:widowControl/>
        <w:suppressAutoHyphens w:val="0"/>
        <w:jc w:val="both"/>
        <w:textAlignment w:val="auto"/>
        <w:rPr>
          <w:rFonts w:ascii="Futura Bk BT" w:hAnsi="Futura Bk BT" w:cs="Times New Roman"/>
          <w:color w:val="221E1F"/>
          <w:kern w:val="0"/>
          <w:sz w:val="22"/>
          <w:szCs w:val="22"/>
          <w:lang w:val="es-CO" w:eastAsia="es-CO" w:bidi="ar-SA"/>
        </w:rPr>
      </w:pPr>
    </w:p>
    <w:p w:rsidR="00A423D6" w:rsidRPr="00A423D6" w:rsidRDefault="00B56AAF" w:rsidP="008B647C">
      <w:pPr>
        <w:widowControl/>
        <w:suppressAutoHyphens w:val="0"/>
        <w:ind w:left="567" w:right="616"/>
        <w:jc w:val="both"/>
        <w:textAlignment w:val="auto"/>
        <w:rPr>
          <w:rFonts w:ascii="Futura Bk BT" w:hAnsi="Futura Bk BT" w:cs="Times New Roman"/>
          <w:i/>
          <w:color w:val="221E1F"/>
          <w:kern w:val="0"/>
          <w:sz w:val="21"/>
          <w:szCs w:val="21"/>
          <w:lang w:val="es-CO" w:eastAsia="es-CO" w:bidi="ar-SA"/>
        </w:rPr>
      </w:pPr>
      <w:r w:rsidRPr="00A423D6">
        <w:rPr>
          <w:rFonts w:ascii="Futura Bk BT" w:hAnsi="Futura Bk BT" w:cs="Times New Roman"/>
          <w:i/>
          <w:color w:val="221E1F"/>
          <w:kern w:val="0"/>
          <w:sz w:val="21"/>
          <w:szCs w:val="21"/>
          <w:lang w:val="es-CO" w:eastAsia="es-CO" w:bidi="ar-SA"/>
        </w:rPr>
        <w:t>“</w:t>
      </w:r>
      <w:r w:rsidR="00A423D6" w:rsidRPr="00A423D6">
        <w:rPr>
          <w:rFonts w:ascii="Futura Bk BT" w:hAnsi="Futura Bk BT" w:cs="Times New Roman"/>
          <w:i/>
          <w:color w:val="221E1F"/>
          <w:kern w:val="0"/>
          <w:sz w:val="21"/>
          <w:szCs w:val="21"/>
          <w:lang w:val="es-CO" w:eastAsia="es-CO" w:bidi="ar-SA"/>
        </w:rPr>
        <w:t>…Tendiendo en cuenta lo manifestado por la Asociación de Carboneros del Norte de Santander –ASOCARBONOR el pasado 27 de agosto de 2018 info</w:t>
      </w:r>
      <w:r w:rsidR="00A423D6" w:rsidRPr="00A423D6">
        <w:rPr>
          <w:rFonts w:ascii="Futura Bk BT" w:hAnsi="Futura Bk BT" w:cs="Times New Roman"/>
          <w:i/>
          <w:color w:val="221E1F"/>
          <w:kern w:val="0"/>
          <w:sz w:val="21"/>
          <w:szCs w:val="21"/>
          <w:lang w:val="es-CO" w:eastAsia="es-CO" w:bidi="ar-SA"/>
        </w:rPr>
        <w:t>r</w:t>
      </w:r>
      <w:r w:rsidR="00A423D6" w:rsidRPr="00A423D6">
        <w:rPr>
          <w:rFonts w:ascii="Futura Bk BT" w:hAnsi="Futura Bk BT" w:cs="Times New Roman"/>
          <w:i/>
          <w:color w:val="221E1F"/>
          <w:kern w:val="0"/>
          <w:sz w:val="21"/>
          <w:szCs w:val="21"/>
          <w:lang w:val="es-CO" w:eastAsia="es-CO" w:bidi="ar-SA"/>
        </w:rPr>
        <w:t>mó a la Agencia Nacional de Infraestructura el 30 de agosto de 2018 por c</w:t>
      </w:r>
      <w:r w:rsidR="00A423D6" w:rsidRPr="00A423D6">
        <w:rPr>
          <w:rFonts w:ascii="Futura Bk BT" w:hAnsi="Futura Bk BT" w:cs="Times New Roman"/>
          <w:i/>
          <w:color w:val="221E1F"/>
          <w:kern w:val="0"/>
          <w:sz w:val="21"/>
          <w:szCs w:val="21"/>
          <w:lang w:val="es-CO" w:eastAsia="es-CO" w:bidi="ar-SA"/>
        </w:rPr>
        <w:t>o</w:t>
      </w:r>
      <w:r w:rsidR="00A423D6" w:rsidRPr="00A423D6">
        <w:rPr>
          <w:rFonts w:ascii="Futura Bk BT" w:hAnsi="Futura Bk BT" w:cs="Times New Roman"/>
          <w:i/>
          <w:color w:val="221E1F"/>
          <w:kern w:val="0"/>
          <w:sz w:val="21"/>
          <w:szCs w:val="21"/>
          <w:lang w:val="es-CO" w:eastAsia="es-CO" w:bidi="ar-SA"/>
        </w:rPr>
        <w:t>rreo electrónico sobre la necesidad de continuar con la tarifa especial de ca</w:t>
      </w:r>
      <w:r w:rsidR="00A423D6" w:rsidRPr="00A423D6">
        <w:rPr>
          <w:rFonts w:ascii="Futura Bk BT" w:hAnsi="Futura Bk BT" w:cs="Times New Roman"/>
          <w:i/>
          <w:color w:val="221E1F"/>
          <w:kern w:val="0"/>
          <w:sz w:val="21"/>
          <w:szCs w:val="21"/>
          <w:lang w:val="es-CO" w:eastAsia="es-CO" w:bidi="ar-SA"/>
        </w:rPr>
        <w:t>r</w:t>
      </w:r>
      <w:r w:rsidR="00A423D6" w:rsidRPr="00A423D6">
        <w:rPr>
          <w:rFonts w:ascii="Futura Bk BT" w:hAnsi="Futura Bk BT" w:cs="Times New Roman"/>
          <w:i/>
          <w:color w:val="221E1F"/>
          <w:kern w:val="0"/>
          <w:sz w:val="21"/>
          <w:szCs w:val="21"/>
          <w:lang w:val="es-CO" w:eastAsia="es-CO" w:bidi="ar-SA"/>
        </w:rPr>
        <w:t>bón con el fin de continuar viabilizando las exportaciones de carbón térmico por los Puertos Colombianos, en el entendido que se mantiene el cierre de la frontera a nivel comercial por parte de la República Bolivariana de Venezuela, comediante nos permitimos manifestarle que la Agencia no encuentra objeción para que el Ministerio en ejercicio de sus competencias decida emitir el acto administrativo que mantenga el mencionado beneficio.”</w:t>
      </w:r>
    </w:p>
    <w:p w:rsidR="00A423D6" w:rsidRDefault="00A423D6" w:rsidP="008B647C">
      <w:pPr>
        <w:widowControl/>
        <w:suppressAutoHyphens w:val="0"/>
        <w:ind w:left="567" w:right="616"/>
        <w:jc w:val="both"/>
        <w:textAlignment w:val="auto"/>
        <w:rPr>
          <w:rFonts w:ascii="Futura Bk BT" w:hAnsi="Futura Bk BT" w:cs="Times New Roman"/>
          <w:i/>
          <w:color w:val="221E1F"/>
          <w:kern w:val="0"/>
          <w:sz w:val="21"/>
          <w:szCs w:val="21"/>
          <w:highlight w:val="yellow"/>
          <w:lang w:val="es-CO" w:eastAsia="es-CO" w:bidi="ar-SA"/>
        </w:rPr>
      </w:pPr>
    </w:p>
    <w:p w:rsidR="00F75CCC" w:rsidRDefault="00B56AAF">
      <w:pPr>
        <w:widowControl/>
        <w:suppressAutoHyphens w:val="0"/>
        <w:jc w:val="both"/>
        <w:textAlignment w:val="auto"/>
        <w:rPr>
          <w:rFonts w:ascii="Futura Bk BT" w:hAnsi="Futura Bk BT" w:cs="Times New Roman"/>
          <w:color w:val="221E1F"/>
          <w:kern w:val="0"/>
          <w:sz w:val="22"/>
          <w:szCs w:val="22"/>
          <w:lang w:val="es-CO" w:eastAsia="es-CO" w:bidi="ar-SA"/>
        </w:rPr>
      </w:pPr>
      <w:r w:rsidRPr="003B5072">
        <w:rPr>
          <w:rFonts w:ascii="Futura Bk BT" w:hAnsi="Futura Bk BT" w:cs="Times New Roman"/>
          <w:color w:val="221E1F"/>
          <w:kern w:val="0"/>
          <w:sz w:val="22"/>
          <w:szCs w:val="22"/>
          <w:lang w:val="es-CO" w:eastAsia="es-CO" w:bidi="ar-SA"/>
        </w:rPr>
        <w:t>Que la Oficina de Regulación Económica del Ministerio de Transporte mediante mem</w:t>
      </w:r>
      <w:r w:rsidRPr="003B5072">
        <w:rPr>
          <w:rFonts w:ascii="Futura Bk BT" w:hAnsi="Futura Bk BT" w:cs="Times New Roman"/>
          <w:color w:val="221E1F"/>
          <w:kern w:val="0"/>
          <w:sz w:val="22"/>
          <w:szCs w:val="22"/>
          <w:lang w:val="es-CO" w:eastAsia="es-CO" w:bidi="ar-SA"/>
        </w:rPr>
        <w:t>o</w:t>
      </w:r>
      <w:r w:rsidRPr="003B5072">
        <w:rPr>
          <w:rFonts w:ascii="Futura Bk BT" w:hAnsi="Futura Bk BT" w:cs="Times New Roman"/>
          <w:color w:val="221E1F"/>
          <w:kern w:val="0"/>
          <w:sz w:val="22"/>
          <w:szCs w:val="22"/>
          <w:lang w:val="es-CO" w:eastAsia="es-CO" w:bidi="ar-SA"/>
        </w:rPr>
        <w:t>rando No. 20181400136123 de fecha 05</w:t>
      </w:r>
      <w:r w:rsidR="00982773" w:rsidRPr="003B5072">
        <w:rPr>
          <w:rFonts w:ascii="Futura Bk BT" w:hAnsi="Futura Bk BT" w:cs="Times New Roman"/>
          <w:color w:val="221E1F"/>
          <w:kern w:val="0"/>
          <w:sz w:val="22"/>
          <w:szCs w:val="22"/>
          <w:lang w:val="es-CO" w:eastAsia="es-CO" w:bidi="ar-SA"/>
        </w:rPr>
        <w:t xml:space="preserve"> de septiembre de </w:t>
      </w:r>
      <w:r w:rsidRPr="003B5072">
        <w:rPr>
          <w:rFonts w:ascii="Futura Bk BT" w:hAnsi="Futura Bk BT" w:cs="Times New Roman"/>
          <w:color w:val="221E1F"/>
          <w:kern w:val="0"/>
          <w:sz w:val="22"/>
          <w:szCs w:val="22"/>
          <w:lang w:val="es-CO" w:eastAsia="es-CO" w:bidi="ar-SA"/>
        </w:rPr>
        <w:t xml:space="preserve">2018, </w:t>
      </w:r>
      <w:r w:rsidR="00F75CCC" w:rsidRPr="003B5072">
        <w:rPr>
          <w:rFonts w:ascii="Futura Bk BT" w:hAnsi="Futura Bk BT" w:cs="Times New Roman"/>
          <w:color w:val="221E1F"/>
          <w:kern w:val="0"/>
          <w:sz w:val="22"/>
          <w:szCs w:val="22"/>
          <w:lang w:val="es-CO" w:eastAsia="es-CO" w:bidi="ar-SA"/>
        </w:rPr>
        <w:t xml:space="preserve">solicita la emisión del </w:t>
      </w:r>
      <w:r w:rsidR="00F75CCC">
        <w:rPr>
          <w:rFonts w:ascii="Futura Bk BT" w:hAnsi="Futura Bk BT" w:cs="Times New Roman"/>
          <w:color w:val="221E1F"/>
          <w:kern w:val="0"/>
          <w:sz w:val="22"/>
          <w:szCs w:val="22"/>
          <w:lang w:val="es-CO" w:eastAsia="es-CO" w:bidi="ar-SA"/>
        </w:rPr>
        <w:t xml:space="preserve">presente </w:t>
      </w:r>
      <w:r w:rsidR="00F75CCC" w:rsidRPr="003B5072">
        <w:rPr>
          <w:rFonts w:ascii="Futura Bk BT" w:hAnsi="Futura Bk BT" w:cs="Times New Roman"/>
          <w:color w:val="221E1F"/>
          <w:kern w:val="0"/>
          <w:sz w:val="22"/>
          <w:szCs w:val="22"/>
          <w:lang w:val="es-CO" w:eastAsia="es-CO" w:bidi="ar-SA"/>
        </w:rPr>
        <w:t xml:space="preserve">acto administrativo </w:t>
      </w:r>
      <w:r w:rsidR="00F75CCC">
        <w:rPr>
          <w:rFonts w:ascii="Futura Bk BT" w:hAnsi="Futura Bk BT" w:cs="Times New Roman"/>
          <w:color w:val="221E1F"/>
          <w:kern w:val="0"/>
          <w:sz w:val="22"/>
          <w:szCs w:val="22"/>
          <w:lang w:val="es-CO" w:eastAsia="es-CO" w:bidi="ar-SA"/>
        </w:rPr>
        <w:t xml:space="preserve">ya que </w:t>
      </w:r>
      <w:r w:rsidR="00982773" w:rsidRPr="003B5072">
        <w:rPr>
          <w:rFonts w:ascii="Futura Bk BT" w:hAnsi="Futura Bk BT" w:cs="Times New Roman"/>
          <w:color w:val="221E1F"/>
          <w:kern w:val="0"/>
          <w:sz w:val="22"/>
          <w:szCs w:val="22"/>
          <w:lang w:val="es-CO" w:eastAsia="es-CO" w:bidi="ar-SA"/>
        </w:rPr>
        <w:t xml:space="preserve">considera </w:t>
      </w:r>
      <w:r w:rsidR="00F75CCC">
        <w:rPr>
          <w:rFonts w:ascii="Futura Bk BT" w:hAnsi="Futura Bk BT" w:cs="Times New Roman"/>
          <w:color w:val="221E1F"/>
          <w:kern w:val="0"/>
          <w:sz w:val="22"/>
          <w:szCs w:val="22"/>
          <w:lang w:val="es-CO" w:eastAsia="es-CO" w:bidi="ar-SA"/>
        </w:rPr>
        <w:t xml:space="preserve">necesario y </w:t>
      </w:r>
      <w:r w:rsidR="00982773" w:rsidRPr="003B5072">
        <w:rPr>
          <w:rFonts w:ascii="Futura Bk BT" w:hAnsi="Futura Bk BT" w:cs="Times New Roman"/>
          <w:color w:val="221E1F"/>
          <w:kern w:val="0"/>
          <w:sz w:val="22"/>
          <w:szCs w:val="22"/>
          <w:lang w:val="es-CO" w:eastAsia="es-CO" w:bidi="ar-SA"/>
        </w:rPr>
        <w:t xml:space="preserve">viable la prórroga de la </w:t>
      </w:r>
      <w:r w:rsidR="00F75CCC" w:rsidRPr="00FA10DB">
        <w:rPr>
          <w:rFonts w:ascii="Futura Bk BT" w:hAnsi="Futura Bk BT" w:cs="Times New Roman"/>
          <w:sz w:val="22"/>
          <w:szCs w:val="22"/>
          <w:lang w:eastAsia="es-ES"/>
        </w:rPr>
        <w:t xml:space="preserve">exención del cincuenta por ciento (50%) de </w:t>
      </w:r>
      <w:r w:rsidR="00F75CCC">
        <w:rPr>
          <w:rFonts w:ascii="Futura Bk BT" w:hAnsi="Futura Bk BT" w:cs="Times New Roman"/>
          <w:sz w:val="22"/>
          <w:szCs w:val="22"/>
          <w:lang w:eastAsia="es-ES"/>
        </w:rPr>
        <w:t xml:space="preserve">que trata el artículo 1ª de la Resolución No. 0000539 de 2018. </w:t>
      </w:r>
    </w:p>
    <w:p w:rsidR="00F75CCC" w:rsidRDefault="00F75CCC">
      <w:pPr>
        <w:widowControl/>
        <w:suppressAutoHyphens w:val="0"/>
        <w:jc w:val="both"/>
        <w:textAlignment w:val="auto"/>
        <w:rPr>
          <w:rFonts w:ascii="Futura Bk BT" w:hAnsi="Futura Bk BT" w:cs="Times New Roman"/>
          <w:color w:val="221E1F"/>
          <w:kern w:val="0"/>
          <w:sz w:val="22"/>
          <w:szCs w:val="22"/>
          <w:lang w:val="es-CO" w:eastAsia="es-CO" w:bidi="ar-SA"/>
        </w:rPr>
      </w:pPr>
    </w:p>
    <w:p w:rsidR="00982773" w:rsidRPr="00003554" w:rsidRDefault="00982773" w:rsidP="00982773">
      <w:pPr>
        <w:widowControl/>
        <w:suppressAutoHyphens w:val="0"/>
        <w:jc w:val="both"/>
        <w:textAlignment w:val="auto"/>
        <w:rPr>
          <w:rFonts w:ascii="Futura Bk BT" w:hAnsi="Futura Bk BT" w:cs="Times New Roman"/>
          <w:color w:val="221E1F"/>
          <w:kern w:val="0"/>
          <w:sz w:val="22"/>
          <w:szCs w:val="22"/>
          <w:lang w:val="es-CO" w:eastAsia="es-CO" w:bidi="ar-SA"/>
        </w:rPr>
      </w:pPr>
      <w:r w:rsidRPr="003B5072">
        <w:rPr>
          <w:rFonts w:ascii="Futura Bk BT" w:hAnsi="Futura Bk BT" w:cs="Times New Roman"/>
          <w:color w:val="221E1F"/>
          <w:kern w:val="0"/>
          <w:sz w:val="22"/>
          <w:szCs w:val="22"/>
          <w:lang w:val="es-CO" w:eastAsia="es-CO" w:bidi="ar-SA"/>
        </w:rPr>
        <w:t>Que el proyecto de  resolución fue</w:t>
      </w:r>
      <w:r w:rsidR="00772F20">
        <w:rPr>
          <w:rFonts w:ascii="Futura Bk BT" w:hAnsi="Futura Bk BT" w:cs="Times New Roman"/>
          <w:color w:val="221E1F"/>
          <w:kern w:val="0"/>
          <w:sz w:val="22"/>
          <w:szCs w:val="22"/>
          <w:lang w:val="es-CO" w:eastAsia="es-CO" w:bidi="ar-SA"/>
        </w:rPr>
        <w:t xml:space="preserve"> publicado en la página Web de la Agencia Nacional de Infraestructura</w:t>
      </w:r>
      <w:r w:rsidR="004C0BA6">
        <w:rPr>
          <w:rFonts w:ascii="Futura Bk BT" w:hAnsi="Futura Bk BT" w:cs="Times New Roman"/>
          <w:color w:val="221E1F"/>
          <w:kern w:val="0"/>
          <w:sz w:val="22"/>
          <w:szCs w:val="22"/>
          <w:lang w:val="es-CO" w:eastAsia="es-CO" w:bidi="ar-SA"/>
        </w:rPr>
        <w:t xml:space="preserve"> y en el Ministerio de Transporte</w:t>
      </w:r>
      <w:r w:rsidRPr="003B5072">
        <w:rPr>
          <w:rFonts w:ascii="Futura Bk BT" w:hAnsi="Futura Bk BT" w:cs="Times New Roman"/>
          <w:color w:val="221E1F"/>
          <w:kern w:val="0"/>
          <w:sz w:val="22"/>
          <w:szCs w:val="22"/>
          <w:lang w:val="es-CO" w:eastAsia="es-CO" w:bidi="ar-SA"/>
        </w:rPr>
        <w:t xml:space="preserve">, en cumplimiento a lo dispuesto en el numeral 8 del artículo 8° de la ley 1437 de 2011,  con el objeto de recibir opiniones, sugerencias o propuestas alternativas y mediante memorando </w:t>
      </w:r>
      <w:r w:rsidRPr="00003554">
        <w:rPr>
          <w:rFonts w:ascii="Futura Bk BT" w:hAnsi="Futura Bk BT" w:cs="Times New Roman"/>
          <w:color w:val="221E1F"/>
          <w:kern w:val="0"/>
          <w:sz w:val="22"/>
          <w:szCs w:val="22"/>
          <w:lang w:val="es-CO" w:eastAsia="es-CO" w:bidi="ar-SA"/>
        </w:rPr>
        <w:t xml:space="preserve">XXXXXXXXX </w:t>
      </w:r>
      <w:r w:rsidR="005456E0" w:rsidRPr="00003554">
        <w:rPr>
          <w:rFonts w:ascii="Futura Bk BT" w:hAnsi="Futura Bk BT" w:cs="Times New Roman"/>
          <w:color w:val="221E1F"/>
          <w:kern w:val="0"/>
          <w:sz w:val="22"/>
          <w:szCs w:val="22"/>
          <w:lang w:val="es-CO" w:eastAsia="es-CO" w:bidi="ar-SA"/>
        </w:rPr>
        <w:t xml:space="preserve">la Agencia Nacional de Infraestructura </w:t>
      </w:r>
      <w:r w:rsidRPr="00003554">
        <w:rPr>
          <w:rFonts w:ascii="Futura Bk BT" w:hAnsi="Futura Bk BT" w:cs="Times New Roman"/>
          <w:color w:val="221E1F"/>
          <w:kern w:val="0"/>
          <w:sz w:val="22"/>
          <w:szCs w:val="22"/>
          <w:lang w:val="es-CO" w:eastAsia="es-CO" w:bidi="ar-SA"/>
        </w:rPr>
        <w:t xml:space="preserve">certifica que no se recibieron  observaciones. </w:t>
      </w:r>
    </w:p>
    <w:p w:rsidR="00100315" w:rsidRPr="00003554" w:rsidRDefault="00100315" w:rsidP="00982773">
      <w:pPr>
        <w:widowControl/>
        <w:suppressAutoHyphens w:val="0"/>
        <w:jc w:val="both"/>
        <w:textAlignment w:val="auto"/>
        <w:rPr>
          <w:rFonts w:ascii="Futura Bk BT" w:hAnsi="Futura Bk BT" w:cs="Times New Roman"/>
          <w:color w:val="221E1F"/>
          <w:kern w:val="0"/>
          <w:sz w:val="22"/>
          <w:szCs w:val="22"/>
          <w:lang w:val="es-CO" w:eastAsia="es-CO" w:bidi="ar-SA"/>
        </w:rPr>
      </w:pPr>
    </w:p>
    <w:p w:rsidR="00BA4D55" w:rsidRPr="003B5072" w:rsidRDefault="00982773">
      <w:pPr>
        <w:widowControl/>
        <w:suppressAutoHyphens w:val="0"/>
        <w:jc w:val="both"/>
        <w:textAlignment w:val="auto"/>
        <w:rPr>
          <w:rFonts w:ascii="Futura Bk BT" w:hAnsi="Futura Bk BT" w:cs="Times New Roman"/>
          <w:color w:val="221E1F"/>
          <w:kern w:val="0"/>
          <w:sz w:val="22"/>
          <w:szCs w:val="22"/>
          <w:lang w:val="es-CO" w:eastAsia="es-CO" w:bidi="ar-SA"/>
        </w:rPr>
      </w:pPr>
      <w:r w:rsidRPr="00003554">
        <w:rPr>
          <w:rFonts w:ascii="Futura Bk BT" w:hAnsi="Futura Bk BT" w:cs="Times New Roman"/>
          <w:color w:val="221E1F"/>
          <w:kern w:val="0"/>
          <w:sz w:val="22"/>
          <w:szCs w:val="22"/>
          <w:lang w:val="es-CO" w:eastAsia="es-CO" w:bidi="ar-SA"/>
        </w:rPr>
        <w:t xml:space="preserve">Adicionalmente, </w:t>
      </w:r>
      <w:r w:rsidR="00B56AAF" w:rsidRPr="00003554">
        <w:rPr>
          <w:rFonts w:ascii="Futura Bk BT" w:hAnsi="Futura Bk BT" w:cs="Times New Roman"/>
          <w:color w:val="221E1F"/>
          <w:kern w:val="0"/>
          <w:sz w:val="22"/>
          <w:szCs w:val="22"/>
          <w:lang w:val="es-CO" w:eastAsia="es-CO" w:bidi="ar-SA"/>
        </w:rPr>
        <w:t xml:space="preserve"> el </w:t>
      </w:r>
      <w:r w:rsidRPr="00003554">
        <w:rPr>
          <w:rFonts w:ascii="Futura Bk BT" w:hAnsi="Futura Bk BT" w:cs="Times New Roman"/>
          <w:color w:val="221E1F"/>
          <w:kern w:val="0"/>
          <w:sz w:val="22"/>
          <w:szCs w:val="22"/>
          <w:lang w:val="es-CO" w:eastAsia="es-CO" w:bidi="ar-SA"/>
        </w:rPr>
        <w:t xml:space="preserve">proyecto de </w:t>
      </w:r>
      <w:r w:rsidR="00B56AAF" w:rsidRPr="00003554">
        <w:rPr>
          <w:rFonts w:ascii="Futura Bk BT" w:hAnsi="Futura Bk BT" w:cs="Times New Roman"/>
          <w:color w:val="221E1F"/>
          <w:kern w:val="0"/>
          <w:sz w:val="22"/>
          <w:szCs w:val="22"/>
          <w:lang w:val="es-CO" w:eastAsia="es-CO" w:bidi="ar-SA"/>
        </w:rPr>
        <w:t xml:space="preserve"> resolución fue publicado en la página Web del Minist</w:t>
      </w:r>
      <w:r w:rsidR="00B56AAF" w:rsidRPr="00003554">
        <w:rPr>
          <w:rFonts w:ascii="Futura Bk BT" w:hAnsi="Futura Bk BT" w:cs="Times New Roman"/>
          <w:color w:val="221E1F"/>
          <w:kern w:val="0"/>
          <w:sz w:val="22"/>
          <w:szCs w:val="22"/>
          <w:lang w:val="es-CO" w:eastAsia="es-CO" w:bidi="ar-SA"/>
        </w:rPr>
        <w:t>e</w:t>
      </w:r>
      <w:r w:rsidR="00B56AAF" w:rsidRPr="00003554">
        <w:rPr>
          <w:rFonts w:ascii="Futura Bk BT" w:hAnsi="Futura Bk BT" w:cs="Times New Roman"/>
          <w:color w:val="221E1F"/>
          <w:kern w:val="0"/>
          <w:sz w:val="22"/>
          <w:szCs w:val="22"/>
          <w:lang w:val="es-CO" w:eastAsia="es-CO" w:bidi="ar-SA"/>
        </w:rPr>
        <w:t>rio de Transporte</w:t>
      </w:r>
      <w:r w:rsidR="00003554">
        <w:rPr>
          <w:rFonts w:ascii="Futura Bk BT" w:hAnsi="Futura Bk BT" w:cs="Times New Roman"/>
          <w:color w:val="221E1F"/>
          <w:kern w:val="0"/>
          <w:sz w:val="22"/>
          <w:szCs w:val="22"/>
          <w:lang w:val="es-CO" w:eastAsia="es-CO" w:bidi="ar-SA"/>
        </w:rPr>
        <w:t xml:space="preserve"> y en la Agencia Nacional de Infraestructura, </w:t>
      </w:r>
      <w:r w:rsidR="00B56AAF" w:rsidRPr="00003554">
        <w:rPr>
          <w:rFonts w:ascii="Futura Bk BT" w:hAnsi="Futura Bk BT" w:cs="Times New Roman"/>
          <w:color w:val="221E1F"/>
          <w:kern w:val="0"/>
          <w:sz w:val="22"/>
          <w:szCs w:val="22"/>
          <w:lang w:val="es-CO" w:eastAsia="es-CO" w:bidi="ar-SA"/>
        </w:rPr>
        <w:t xml:space="preserve">en cumplimiento </w:t>
      </w:r>
      <w:r w:rsidRPr="00003554">
        <w:rPr>
          <w:rFonts w:ascii="Futura Bk BT" w:hAnsi="Futura Bk BT" w:cs="Times New Roman"/>
          <w:color w:val="221E1F"/>
          <w:kern w:val="0"/>
          <w:sz w:val="22"/>
          <w:szCs w:val="22"/>
          <w:lang w:val="es-CO" w:eastAsia="es-CO" w:bidi="ar-SA"/>
        </w:rPr>
        <w:t>a</w:t>
      </w:r>
      <w:r w:rsidR="00B56AAF" w:rsidRPr="00003554">
        <w:rPr>
          <w:rFonts w:ascii="Futura Bk BT" w:hAnsi="Futura Bk BT" w:cs="Times New Roman"/>
          <w:color w:val="221E1F"/>
          <w:kern w:val="0"/>
          <w:sz w:val="22"/>
          <w:szCs w:val="22"/>
          <w:lang w:val="es-CO" w:eastAsia="es-CO" w:bidi="ar-SA"/>
        </w:rPr>
        <w:t xml:space="preserve"> lo dispuesto en el numeral 8 del artículo 8° de la ley 1437 de 2011, con el objeto de rec</w:t>
      </w:r>
      <w:r w:rsidR="00B56AAF" w:rsidRPr="00003554">
        <w:rPr>
          <w:rFonts w:ascii="Futura Bk BT" w:hAnsi="Futura Bk BT" w:cs="Times New Roman"/>
          <w:color w:val="221E1F"/>
          <w:kern w:val="0"/>
          <w:sz w:val="22"/>
          <w:szCs w:val="22"/>
          <w:lang w:val="es-CO" w:eastAsia="es-CO" w:bidi="ar-SA"/>
        </w:rPr>
        <w:t>i</w:t>
      </w:r>
      <w:r w:rsidR="00B56AAF" w:rsidRPr="00003554">
        <w:rPr>
          <w:rFonts w:ascii="Futura Bk BT" w:hAnsi="Futura Bk BT" w:cs="Times New Roman"/>
          <w:color w:val="221E1F"/>
          <w:kern w:val="0"/>
          <w:sz w:val="22"/>
          <w:szCs w:val="22"/>
          <w:lang w:val="es-CO" w:eastAsia="es-CO" w:bidi="ar-SA"/>
        </w:rPr>
        <w:t>bir opiniones, sugerencias o propuestas alternativas</w:t>
      </w:r>
      <w:r w:rsidRPr="00003554">
        <w:rPr>
          <w:rFonts w:ascii="Futura Bk BT" w:hAnsi="Futura Bk BT" w:cs="Times New Roman"/>
          <w:color w:val="221E1F"/>
          <w:kern w:val="0"/>
          <w:sz w:val="22"/>
          <w:szCs w:val="22"/>
          <w:lang w:val="es-CO" w:eastAsia="es-CO" w:bidi="ar-SA"/>
        </w:rPr>
        <w:t xml:space="preserve"> y mediante memorando XXXXXXXXX la Oficina Asesora de Jurídica del Ministerio de Transporte certifica que no se present</w:t>
      </w:r>
      <w:r w:rsidRPr="00003554">
        <w:rPr>
          <w:rFonts w:ascii="Futura Bk BT" w:hAnsi="Futura Bk BT" w:cs="Times New Roman"/>
          <w:color w:val="221E1F"/>
          <w:kern w:val="0"/>
          <w:sz w:val="22"/>
          <w:szCs w:val="22"/>
          <w:lang w:val="es-CO" w:eastAsia="es-CO" w:bidi="ar-SA"/>
        </w:rPr>
        <w:t>a</w:t>
      </w:r>
      <w:r w:rsidRPr="00003554">
        <w:rPr>
          <w:rFonts w:ascii="Futura Bk BT" w:hAnsi="Futura Bk BT" w:cs="Times New Roman"/>
          <w:color w:val="221E1F"/>
          <w:kern w:val="0"/>
          <w:sz w:val="22"/>
          <w:szCs w:val="22"/>
          <w:lang w:val="es-CO" w:eastAsia="es-CO" w:bidi="ar-SA"/>
        </w:rPr>
        <w:t>ron observaciones</w:t>
      </w:r>
      <w:r w:rsidRPr="003B5072">
        <w:rPr>
          <w:rFonts w:ascii="Futura Bk BT" w:hAnsi="Futura Bk BT" w:cs="Times New Roman"/>
          <w:color w:val="221E1F"/>
          <w:kern w:val="0"/>
          <w:sz w:val="22"/>
          <w:szCs w:val="22"/>
          <w:lang w:val="es-CO" w:eastAsia="es-CO" w:bidi="ar-SA"/>
        </w:rPr>
        <w:t xml:space="preserve"> durante su publicación</w:t>
      </w:r>
    </w:p>
    <w:p w:rsidR="00830911" w:rsidRPr="003B5072" w:rsidRDefault="00830911">
      <w:pPr>
        <w:widowControl/>
        <w:suppressAutoHyphens w:val="0"/>
        <w:jc w:val="both"/>
        <w:textAlignment w:val="auto"/>
        <w:rPr>
          <w:rFonts w:ascii="Futura Bk BT" w:hAnsi="Futura Bk BT" w:cs="Times New Roman"/>
          <w:color w:val="221E1F"/>
          <w:kern w:val="0"/>
          <w:sz w:val="22"/>
          <w:szCs w:val="22"/>
          <w:lang w:val="es-CO" w:eastAsia="es-CO" w:bidi="ar-SA"/>
        </w:rPr>
      </w:pPr>
    </w:p>
    <w:p w:rsidR="00830911" w:rsidRPr="003B5072" w:rsidRDefault="00830911">
      <w:pPr>
        <w:widowControl/>
        <w:suppressAutoHyphens w:val="0"/>
        <w:jc w:val="both"/>
        <w:textAlignment w:val="auto"/>
        <w:rPr>
          <w:rFonts w:ascii="Futura Bk BT" w:hAnsi="Futura Bk BT"/>
          <w:sz w:val="22"/>
          <w:szCs w:val="22"/>
        </w:rPr>
      </w:pPr>
      <w:r w:rsidRPr="003B5072">
        <w:rPr>
          <w:rFonts w:ascii="Futura Bk BT" w:hAnsi="Futura Bk BT" w:cs="Times New Roman"/>
          <w:color w:val="221E1F"/>
          <w:kern w:val="0"/>
          <w:sz w:val="22"/>
          <w:szCs w:val="22"/>
          <w:lang w:val="es-CO" w:eastAsia="es-CO" w:bidi="ar-SA"/>
        </w:rPr>
        <w:t xml:space="preserve">Que la Oficina Asesora de Jurídica del Ministerio de Transporte conservará </w:t>
      </w:r>
      <w:r w:rsidR="00100315" w:rsidRPr="003B5072">
        <w:rPr>
          <w:rFonts w:ascii="Futura Bk BT" w:hAnsi="Futura Bk BT" w:cs="Times New Roman"/>
          <w:color w:val="221E1F"/>
          <w:kern w:val="0"/>
          <w:sz w:val="22"/>
          <w:szCs w:val="22"/>
          <w:lang w:val="es-CO" w:eastAsia="es-CO" w:bidi="ar-SA"/>
        </w:rPr>
        <w:t>los</w:t>
      </w:r>
      <w:r w:rsidRPr="003B5072">
        <w:rPr>
          <w:rFonts w:ascii="Futura Bk BT" w:hAnsi="Futura Bk BT" w:cs="Times New Roman"/>
          <w:color w:val="221E1F"/>
          <w:kern w:val="0"/>
          <w:sz w:val="22"/>
          <w:szCs w:val="22"/>
          <w:lang w:val="es-CO" w:eastAsia="es-CO" w:bidi="ar-SA"/>
        </w:rPr>
        <w:t xml:space="preserve"> doc</w:t>
      </w:r>
      <w:r w:rsidRPr="003B5072">
        <w:rPr>
          <w:rFonts w:ascii="Futura Bk BT" w:hAnsi="Futura Bk BT" w:cs="Times New Roman"/>
          <w:color w:val="221E1F"/>
          <w:kern w:val="0"/>
          <w:sz w:val="22"/>
          <w:szCs w:val="22"/>
          <w:lang w:val="es-CO" w:eastAsia="es-CO" w:bidi="ar-SA"/>
        </w:rPr>
        <w:t>u</w:t>
      </w:r>
      <w:r w:rsidRPr="003B5072">
        <w:rPr>
          <w:rFonts w:ascii="Futura Bk BT" w:hAnsi="Futura Bk BT" w:cs="Times New Roman"/>
          <w:color w:val="221E1F"/>
          <w:kern w:val="0"/>
          <w:sz w:val="22"/>
          <w:szCs w:val="22"/>
          <w:lang w:val="es-CO" w:eastAsia="es-CO" w:bidi="ar-SA"/>
        </w:rPr>
        <w:t>mentos asociados al proceso de divulgación y participación ciudadana incluidos los cronogramas, actas, comentarios, grabaciones e informes que evidencien la publicidad del proyecto y la participación de los ciudadanos y grupos de interés, así como las o</w:t>
      </w:r>
      <w:r w:rsidRPr="003B5072">
        <w:rPr>
          <w:rFonts w:ascii="Futura Bk BT" w:hAnsi="Futura Bk BT" w:cs="Times New Roman"/>
          <w:color w:val="221E1F"/>
          <w:kern w:val="0"/>
          <w:sz w:val="22"/>
          <w:szCs w:val="22"/>
          <w:lang w:val="es-CO" w:eastAsia="es-CO" w:bidi="ar-SA"/>
        </w:rPr>
        <w:t>b</w:t>
      </w:r>
      <w:r w:rsidRPr="003B5072">
        <w:rPr>
          <w:rFonts w:ascii="Futura Bk BT" w:hAnsi="Futura Bk BT" w:cs="Times New Roman"/>
          <w:color w:val="221E1F"/>
          <w:kern w:val="0"/>
          <w:sz w:val="22"/>
          <w:szCs w:val="22"/>
          <w:lang w:val="es-CO" w:eastAsia="es-CO" w:bidi="ar-SA"/>
        </w:rPr>
        <w:t xml:space="preserve">servaciones presentadas frente al presente acto administrativo y las respuestas dadas.  Todo ello en concordancia con las políticas de gestión documental y de archivo de la entidad. </w:t>
      </w:r>
    </w:p>
    <w:p w:rsidR="00BA4D55" w:rsidRPr="003B5072" w:rsidRDefault="00BA4D55">
      <w:pPr>
        <w:jc w:val="both"/>
        <w:rPr>
          <w:rFonts w:ascii="Futura Bk BT" w:hAnsi="Futura Bk BT" w:cs="Times New Roman"/>
          <w:sz w:val="22"/>
          <w:szCs w:val="22"/>
          <w:lang w:val="es-CO" w:eastAsia="es-ES"/>
        </w:rPr>
      </w:pPr>
    </w:p>
    <w:p w:rsidR="00BA4D55" w:rsidRPr="003B5072" w:rsidRDefault="00B56AAF">
      <w:pPr>
        <w:jc w:val="both"/>
        <w:rPr>
          <w:rFonts w:ascii="Futura Bk BT" w:hAnsi="Futura Bk BT" w:cs="Times New Roman"/>
          <w:sz w:val="22"/>
          <w:szCs w:val="22"/>
          <w:lang w:val="es-CO" w:eastAsia="es-ES"/>
        </w:rPr>
      </w:pPr>
      <w:r w:rsidRPr="003B5072">
        <w:rPr>
          <w:rFonts w:ascii="Futura Bk BT" w:hAnsi="Futura Bk BT" w:cs="Times New Roman"/>
          <w:sz w:val="22"/>
          <w:szCs w:val="22"/>
          <w:lang w:val="es-CO" w:eastAsia="es-ES"/>
        </w:rPr>
        <w:t>En mérito de lo expuesto,</w:t>
      </w:r>
    </w:p>
    <w:p w:rsidR="00BA4D55" w:rsidRDefault="00BA4D55">
      <w:pPr>
        <w:jc w:val="both"/>
        <w:rPr>
          <w:rFonts w:ascii="Futura Bk BT" w:hAnsi="Futura Bk BT" w:cs="Times New Roman"/>
          <w:sz w:val="22"/>
          <w:szCs w:val="22"/>
          <w:lang w:val="es-CO" w:eastAsia="es-ES"/>
        </w:rPr>
      </w:pPr>
    </w:p>
    <w:p w:rsidR="00BA4D55" w:rsidRDefault="00B56AAF">
      <w:pPr>
        <w:jc w:val="center"/>
        <w:rPr>
          <w:rFonts w:ascii="Futura Bk BT" w:hAnsi="Futura Bk BT" w:cs="Times New Roman"/>
          <w:b/>
          <w:sz w:val="22"/>
          <w:szCs w:val="22"/>
          <w:lang w:val="es" w:eastAsia="es-ES"/>
        </w:rPr>
      </w:pPr>
      <w:r w:rsidRPr="003B5072">
        <w:rPr>
          <w:rFonts w:ascii="Futura Bk BT" w:hAnsi="Futura Bk BT" w:cs="Times New Roman"/>
          <w:sz w:val="22"/>
          <w:szCs w:val="22"/>
          <w:lang w:val="es-CO" w:eastAsia="es-ES"/>
        </w:rPr>
        <w:t xml:space="preserve"> </w:t>
      </w:r>
      <w:r w:rsidRPr="003B5072">
        <w:rPr>
          <w:rFonts w:ascii="Futura Bk BT" w:hAnsi="Futura Bk BT" w:cs="Times New Roman"/>
          <w:b/>
          <w:sz w:val="22"/>
          <w:szCs w:val="22"/>
          <w:lang w:val="es" w:eastAsia="es-ES"/>
        </w:rPr>
        <w:t>RESUELVE:</w:t>
      </w:r>
    </w:p>
    <w:p w:rsidR="00AE5450" w:rsidRPr="003B5072" w:rsidRDefault="00AE5450">
      <w:pPr>
        <w:jc w:val="center"/>
        <w:rPr>
          <w:rFonts w:ascii="Futura Bk BT" w:hAnsi="Futura Bk BT"/>
          <w:sz w:val="22"/>
          <w:szCs w:val="22"/>
        </w:rPr>
      </w:pPr>
    </w:p>
    <w:p w:rsidR="00BA4D55" w:rsidRPr="003B5072" w:rsidRDefault="00DA2B23" w:rsidP="00F75CCC">
      <w:pPr>
        <w:tabs>
          <w:tab w:val="left" w:pos="0"/>
        </w:tabs>
        <w:ind w:right="49"/>
        <w:jc w:val="both"/>
        <w:rPr>
          <w:rFonts w:ascii="Futura Bk BT" w:hAnsi="Futura Bk BT" w:cs="Times New Roman"/>
          <w:b/>
          <w:sz w:val="22"/>
          <w:szCs w:val="22"/>
          <w:lang w:val="es" w:eastAsia="es-ES"/>
        </w:rPr>
      </w:pPr>
      <w:r>
        <w:rPr>
          <w:rFonts w:ascii="Futura Bk BT" w:hAnsi="Futura Bk BT" w:cs="Times New Roman"/>
          <w:b/>
          <w:sz w:val="22"/>
          <w:szCs w:val="22"/>
          <w:lang w:val="es" w:eastAsia="es-ES"/>
        </w:rPr>
        <w:t xml:space="preserve">ARTÍCULO PRIMERO.- </w:t>
      </w:r>
      <w:r w:rsidR="00F75CCC" w:rsidRPr="003B5072">
        <w:rPr>
          <w:rFonts w:ascii="Futura Bk BT" w:hAnsi="Futura Bk BT" w:cs="Times New Roman"/>
          <w:sz w:val="22"/>
          <w:szCs w:val="22"/>
          <w:lang w:val="es" w:eastAsia="es-ES"/>
        </w:rPr>
        <w:t xml:space="preserve">Prorrogar por seis (06) meses el término establecido en el artículo </w:t>
      </w:r>
      <w:r w:rsidR="00F75CCC">
        <w:rPr>
          <w:rFonts w:ascii="Futura Bk BT" w:hAnsi="Futura Bk BT" w:cs="Times New Roman"/>
          <w:sz w:val="22"/>
          <w:szCs w:val="22"/>
          <w:lang w:val="es" w:eastAsia="es-ES"/>
        </w:rPr>
        <w:t>1</w:t>
      </w:r>
      <w:r w:rsidR="00F75CCC" w:rsidRPr="003B5072">
        <w:rPr>
          <w:rFonts w:ascii="Futura Bk BT" w:hAnsi="Futura Bk BT" w:cs="Times New Roman"/>
          <w:sz w:val="22"/>
          <w:szCs w:val="22"/>
          <w:lang w:val="es" w:eastAsia="es-ES"/>
        </w:rPr>
        <w:t xml:space="preserve">° de la Resolución </w:t>
      </w:r>
      <w:r w:rsidR="00F75CCC">
        <w:rPr>
          <w:rFonts w:ascii="Futura Bk BT" w:hAnsi="Futura Bk BT" w:cs="Times New Roman"/>
          <w:sz w:val="22"/>
          <w:szCs w:val="22"/>
          <w:lang w:val="es" w:eastAsia="es-ES"/>
        </w:rPr>
        <w:t xml:space="preserve">0000539 de 2018, esto es, hasta el </w:t>
      </w:r>
      <w:r w:rsidR="00A9587D">
        <w:rPr>
          <w:rFonts w:ascii="Futura Bk BT" w:hAnsi="Futura Bk BT" w:cs="Times New Roman"/>
          <w:sz w:val="22"/>
          <w:szCs w:val="22"/>
          <w:lang w:val="es" w:eastAsia="es-ES"/>
        </w:rPr>
        <w:t>8</w:t>
      </w:r>
      <w:r w:rsidR="00F75CCC" w:rsidRPr="003B5072">
        <w:rPr>
          <w:rFonts w:ascii="Futura Bk BT" w:hAnsi="Futura Bk BT" w:cs="Times New Roman"/>
          <w:sz w:val="22"/>
          <w:szCs w:val="22"/>
          <w:lang w:val="es" w:eastAsia="es-ES"/>
        </w:rPr>
        <w:t xml:space="preserve"> de marzo de 2019.</w:t>
      </w:r>
    </w:p>
    <w:p w:rsidR="00F75CCC" w:rsidRDefault="00F75CCC" w:rsidP="00FC3175">
      <w:pPr>
        <w:jc w:val="both"/>
        <w:rPr>
          <w:rFonts w:ascii="Futura Bk BT" w:hAnsi="Futura Bk BT" w:cs="Times New Roman"/>
          <w:b/>
          <w:sz w:val="22"/>
          <w:szCs w:val="22"/>
          <w:lang w:val="es" w:eastAsia="es-ES"/>
        </w:rPr>
      </w:pPr>
    </w:p>
    <w:p w:rsidR="00FC3175" w:rsidRDefault="00B56AAF" w:rsidP="00FC3175">
      <w:pPr>
        <w:jc w:val="both"/>
        <w:rPr>
          <w:rFonts w:ascii="Futura Bk BT" w:hAnsi="Futura Bk BT" w:cs="Times New Roman"/>
          <w:sz w:val="22"/>
          <w:szCs w:val="22"/>
          <w:lang w:val="es" w:eastAsia="es-ES"/>
        </w:rPr>
      </w:pPr>
      <w:r w:rsidRPr="003B5072">
        <w:rPr>
          <w:rFonts w:ascii="Futura Bk BT" w:hAnsi="Futura Bk BT" w:cs="Times New Roman"/>
          <w:b/>
          <w:sz w:val="22"/>
          <w:szCs w:val="22"/>
          <w:lang w:val="es" w:eastAsia="es-ES"/>
        </w:rPr>
        <w:t>ARTÍCULO SEGUNDO</w:t>
      </w:r>
      <w:r w:rsidR="00DA2B23">
        <w:rPr>
          <w:rFonts w:ascii="Futura Bk BT" w:hAnsi="Futura Bk BT" w:cs="Times New Roman"/>
          <w:b/>
          <w:sz w:val="22"/>
          <w:szCs w:val="22"/>
          <w:lang w:eastAsia="es-ES"/>
        </w:rPr>
        <w:t xml:space="preserve">.- </w:t>
      </w:r>
      <w:r w:rsidR="00F75CCC" w:rsidRPr="003B5072">
        <w:rPr>
          <w:rFonts w:ascii="Futura Bk BT" w:hAnsi="Futura Bk BT" w:cs="Times New Roman"/>
          <w:sz w:val="22"/>
          <w:szCs w:val="22"/>
          <w:lang w:eastAsia="es-ES"/>
        </w:rPr>
        <w:t xml:space="preserve">Los demás términos de la Resolución </w:t>
      </w:r>
      <w:r w:rsidR="00F75CCC">
        <w:rPr>
          <w:rFonts w:ascii="Futura Bk BT" w:hAnsi="Futura Bk BT" w:cs="Times New Roman"/>
          <w:sz w:val="22"/>
          <w:szCs w:val="22"/>
          <w:lang w:eastAsia="es-ES"/>
        </w:rPr>
        <w:t>0000</w:t>
      </w:r>
      <w:r w:rsidR="00F75CCC" w:rsidRPr="003B5072">
        <w:rPr>
          <w:rFonts w:ascii="Futura Bk BT" w:hAnsi="Futura Bk BT" w:cs="Times New Roman"/>
          <w:sz w:val="22"/>
          <w:szCs w:val="22"/>
          <w:lang w:eastAsia="es-ES"/>
        </w:rPr>
        <w:t>5</w:t>
      </w:r>
      <w:r w:rsidR="00F75CCC">
        <w:rPr>
          <w:rFonts w:ascii="Futura Bk BT" w:hAnsi="Futura Bk BT" w:cs="Times New Roman"/>
          <w:sz w:val="22"/>
          <w:szCs w:val="22"/>
          <w:lang w:eastAsia="es-ES"/>
        </w:rPr>
        <w:t xml:space="preserve">39 </w:t>
      </w:r>
      <w:r w:rsidR="00F75CCC" w:rsidRPr="003B5072">
        <w:rPr>
          <w:rFonts w:ascii="Futura Bk BT" w:hAnsi="Futura Bk BT" w:cs="Times New Roman"/>
          <w:sz w:val="22"/>
          <w:szCs w:val="22"/>
          <w:lang w:eastAsia="es-ES"/>
        </w:rPr>
        <w:t>de 2018</w:t>
      </w:r>
      <w:r w:rsidR="00F75CCC" w:rsidRPr="003B5072">
        <w:rPr>
          <w:rFonts w:ascii="Futura Bk BT" w:hAnsi="Futura Bk BT" w:cs="Times New Roman"/>
          <w:sz w:val="22"/>
          <w:szCs w:val="22"/>
          <w:lang w:val="es" w:eastAsia="es-ES"/>
        </w:rPr>
        <w:t xml:space="preserve"> continúan vigentes.  </w:t>
      </w:r>
    </w:p>
    <w:p w:rsidR="002E1821" w:rsidRPr="003B5072" w:rsidRDefault="002E1821" w:rsidP="00FC3175">
      <w:pPr>
        <w:jc w:val="both"/>
        <w:rPr>
          <w:rFonts w:ascii="Futura Bk BT" w:hAnsi="Futura Bk BT"/>
          <w:sz w:val="22"/>
          <w:szCs w:val="22"/>
        </w:rPr>
      </w:pPr>
    </w:p>
    <w:p w:rsidR="00BA4D55" w:rsidRPr="003B5072" w:rsidRDefault="00DA2B23">
      <w:pPr>
        <w:tabs>
          <w:tab w:val="left" w:pos="0"/>
        </w:tabs>
        <w:ind w:right="49"/>
        <w:jc w:val="both"/>
        <w:rPr>
          <w:rFonts w:ascii="Futura Bk BT" w:hAnsi="Futura Bk BT"/>
          <w:sz w:val="22"/>
          <w:szCs w:val="22"/>
        </w:rPr>
      </w:pPr>
      <w:r w:rsidRPr="003B5072">
        <w:rPr>
          <w:rFonts w:ascii="Futura Bk BT" w:hAnsi="Futura Bk BT" w:cs="Times New Roman"/>
          <w:b/>
          <w:sz w:val="22"/>
          <w:szCs w:val="22"/>
          <w:lang w:val="es" w:eastAsia="es-ES"/>
        </w:rPr>
        <w:t>ARTÍCULO TERCERO</w:t>
      </w:r>
      <w:r>
        <w:rPr>
          <w:rFonts w:ascii="Futura Bk BT" w:hAnsi="Futura Bk BT" w:cs="Times New Roman"/>
          <w:b/>
          <w:sz w:val="22"/>
          <w:szCs w:val="22"/>
          <w:lang w:eastAsia="es-ES"/>
        </w:rPr>
        <w:t xml:space="preserve">.- </w:t>
      </w:r>
      <w:r w:rsidR="00F75CCC" w:rsidRPr="003B5072">
        <w:rPr>
          <w:rFonts w:ascii="Futura Bk BT" w:hAnsi="Futura Bk BT" w:cs="Times New Roman"/>
          <w:sz w:val="22"/>
          <w:szCs w:val="22"/>
          <w:lang w:eastAsia="es-ES"/>
        </w:rPr>
        <w:t>La presente Resolución rige a partir de la fecha de su publicación en el Diario Oficial.</w:t>
      </w:r>
    </w:p>
    <w:p w:rsidR="00BA4D55" w:rsidRPr="003B5072" w:rsidRDefault="00BA4D55">
      <w:pPr>
        <w:tabs>
          <w:tab w:val="left" w:pos="0"/>
        </w:tabs>
        <w:ind w:right="49"/>
        <w:jc w:val="both"/>
        <w:rPr>
          <w:rFonts w:ascii="Futura Bk BT" w:hAnsi="Futura Bk BT" w:cs="Times New Roman"/>
          <w:sz w:val="22"/>
          <w:szCs w:val="22"/>
          <w:lang w:eastAsia="es-ES"/>
        </w:rPr>
      </w:pPr>
    </w:p>
    <w:p w:rsidR="00BA4D55" w:rsidRPr="003B5072" w:rsidRDefault="00BA4D55">
      <w:pPr>
        <w:tabs>
          <w:tab w:val="left" w:pos="0"/>
        </w:tabs>
        <w:ind w:right="49"/>
        <w:jc w:val="both"/>
        <w:rPr>
          <w:rFonts w:ascii="Futura Bk BT" w:hAnsi="Futura Bk BT" w:cs="Times New Roman"/>
          <w:sz w:val="22"/>
          <w:szCs w:val="22"/>
          <w:lang w:eastAsia="es-ES"/>
        </w:rPr>
      </w:pPr>
    </w:p>
    <w:p w:rsidR="00BA4D55" w:rsidRPr="003B5072" w:rsidRDefault="00245990" w:rsidP="00245990">
      <w:pPr>
        <w:widowControl/>
        <w:autoSpaceDE w:val="0"/>
        <w:jc w:val="center"/>
        <w:rPr>
          <w:rFonts w:ascii="Futura Bk BT" w:hAnsi="Futura Bk BT"/>
          <w:sz w:val="22"/>
          <w:szCs w:val="22"/>
        </w:rPr>
      </w:pPr>
      <w:r w:rsidRPr="003B5072">
        <w:rPr>
          <w:rFonts w:ascii="Futura Bk BT" w:hAnsi="Futura Bk BT" w:cs="Times New Roman"/>
          <w:b/>
          <w:bCs/>
          <w:sz w:val="22"/>
          <w:szCs w:val="22"/>
          <w:lang w:bidi="ar-SA"/>
        </w:rPr>
        <w:t xml:space="preserve">PUBLÍQUESE </w:t>
      </w:r>
      <w:r w:rsidR="00B56AAF" w:rsidRPr="003B5072">
        <w:rPr>
          <w:rFonts w:ascii="Futura Bk BT" w:hAnsi="Futura Bk BT" w:cs="Times New Roman"/>
          <w:b/>
          <w:bCs/>
          <w:sz w:val="22"/>
          <w:szCs w:val="22"/>
          <w:lang w:bidi="ar-SA"/>
        </w:rPr>
        <w:t>Y CÚMPLASE,</w:t>
      </w:r>
    </w:p>
    <w:p w:rsidR="00BA4D55" w:rsidRPr="003B5072" w:rsidRDefault="00BA4D55">
      <w:pPr>
        <w:widowControl/>
        <w:autoSpaceDE w:val="0"/>
        <w:jc w:val="both"/>
        <w:rPr>
          <w:rFonts w:ascii="Futura Bk BT" w:hAnsi="Futura Bk BT" w:cs="Times New Roman"/>
          <w:sz w:val="22"/>
          <w:szCs w:val="22"/>
          <w:lang w:bidi="ar-SA"/>
        </w:rPr>
      </w:pPr>
    </w:p>
    <w:p w:rsidR="00BA4D55" w:rsidRPr="003B5072" w:rsidRDefault="00B56AAF">
      <w:pPr>
        <w:tabs>
          <w:tab w:val="left" w:pos="0"/>
        </w:tabs>
        <w:jc w:val="both"/>
        <w:rPr>
          <w:rFonts w:ascii="Futura Bk BT" w:hAnsi="Futura Bk BT" w:cs="Times New Roman"/>
          <w:sz w:val="22"/>
          <w:szCs w:val="22"/>
          <w:lang w:val="es" w:eastAsia="es-ES"/>
        </w:rPr>
      </w:pPr>
      <w:r w:rsidRPr="003B5072">
        <w:rPr>
          <w:rFonts w:ascii="Futura Bk BT" w:hAnsi="Futura Bk BT" w:cs="Times New Roman"/>
          <w:sz w:val="22"/>
          <w:szCs w:val="22"/>
          <w:lang w:val="es" w:eastAsia="es-ES"/>
        </w:rPr>
        <w:t xml:space="preserve">Dada en Bogotá D.C., a los </w:t>
      </w:r>
    </w:p>
    <w:p w:rsidR="00BA4D55" w:rsidRPr="003B5072" w:rsidRDefault="00BA4D55">
      <w:pPr>
        <w:tabs>
          <w:tab w:val="left" w:pos="0"/>
        </w:tabs>
        <w:jc w:val="both"/>
        <w:rPr>
          <w:rFonts w:ascii="Futura Bk BT" w:hAnsi="Futura Bk BT" w:cs="Times New Roman"/>
          <w:sz w:val="22"/>
          <w:szCs w:val="22"/>
          <w:lang w:val="es" w:eastAsia="es-ES"/>
        </w:rPr>
      </w:pPr>
    </w:p>
    <w:p w:rsidR="00BA4D55" w:rsidRPr="003B5072" w:rsidRDefault="00BA4D55">
      <w:pPr>
        <w:tabs>
          <w:tab w:val="left" w:pos="0"/>
        </w:tabs>
        <w:jc w:val="both"/>
        <w:rPr>
          <w:rFonts w:ascii="Futura Bk BT" w:hAnsi="Futura Bk BT" w:cs="Times New Roman"/>
          <w:sz w:val="22"/>
          <w:szCs w:val="22"/>
          <w:lang w:val="es" w:eastAsia="es-ES"/>
        </w:rPr>
      </w:pPr>
    </w:p>
    <w:p w:rsidR="00BA4D55" w:rsidRPr="003B5072" w:rsidRDefault="00BA4D55">
      <w:pPr>
        <w:tabs>
          <w:tab w:val="left" w:pos="0"/>
        </w:tabs>
        <w:jc w:val="both"/>
        <w:rPr>
          <w:rFonts w:ascii="Futura Bk BT" w:hAnsi="Futura Bk BT" w:cs="Times New Roman"/>
          <w:sz w:val="22"/>
          <w:szCs w:val="22"/>
          <w:lang w:val="es" w:eastAsia="es-ES"/>
        </w:rPr>
      </w:pPr>
    </w:p>
    <w:p w:rsidR="00BA4D55" w:rsidRDefault="00BA4D55">
      <w:pPr>
        <w:tabs>
          <w:tab w:val="left" w:pos="0"/>
        </w:tabs>
        <w:jc w:val="both"/>
        <w:rPr>
          <w:rFonts w:ascii="Futura Bk BT" w:hAnsi="Futura Bk BT" w:cs="Times New Roman"/>
          <w:sz w:val="22"/>
          <w:szCs w:val="22"/>
          <w:lang w:val="es" w:eastAsia="es-ES"/>
        </w:rPr>
      </w:pPr>
    </w:p>
    <w:p w:rsidR="00FC3175" w:rsidRDefault="00FC3175">
      <w:pPr>
        <w:tabs>
          <w:tab w:val="left" w:pos="0"/>
        </w:tabs>
        <w:jc w:val="both"/>
        <w:rPr>
          <w:rFonts w:ascii="Futura Bk BT" w:hAnsi="Futura Bk BT" w:cs="Times New Roman"/>
          <w:sz w:val="22"/>
          <w:szCs w:val="22"/>
          <w:lang w:val="es" w:eastAsia="es-ES"/>
        </w:rPr>
      </w:pPr>
    </w:p>
    <w:p w:rsidR="00FC3175" w:rsidRPr="003B5072" w:rsidRDefault="00FC3175">
      <w:pPr>
        <w:tabs>
          <w:tab w:val="left" w:pos="0"/>
        </w:tabs>
        <w:jc w:val="both"/>
        <w:rPr>
          <w:rFonts w:ascii="Futura Bk BT" w:hAnsi="Futura Bk BT" w:cs="Times New Roman"/>
          <w:sz w:val="22"/>
          <w:szCs w:val="22"/>
          <w:lang w:val="es" w:eastAsia="es-ES"/>
        </w:rPr>
      </w:pPr>
    </w:p>
    <w:p w:rsidR="00BA4D55" w:rsidRPr="003B5072" w:rsidRDefault="00BA4D55">
      <w:pPr>
        <w:tabs>
          <w:tab w:val="left" w:pos="0"/>
        </w:tabs>
        <w:jc w:val="center"/>
        <w:rPr>
          <w:rFonts w:ascii="Futura Bk BT" w:hAnsi="Futura Bk BT" w:cs="Times New Roman"/>
          <w:sz w:val="22"/>
          <w:szCs w:val="22"/>
          <w:lang w:val="es" w:eastAsia="es-ES"/>
        </w:rPr>
      </w:pPr>
    </w:p>
    <w:p w:rsidR="00BA4D55" w:rsidRPr="003B5072" w:rsidRDefault="00B56AAF">
      <w:pPr>
        <w:tabs>
          <w:tab w:val="left" w:pos="0"/>
        </w:tabs>
        <w:jc w:val="center"/>
        <w:rPr>
          <w:rFonts w:ascii="Futura Bk BT" w:hAnsi="Futura Bk BT" w:cs="Times New Roman"/>
          <w:b/>
          <w:sz w:val="22"/>
          <w:szCs w:val="22"/>
          <w:lang w:val="es" w:eastAsia="es-ES"/>
        </w:rPr>
      </w:pPr>
      <w:r w:rsidRPr="003B5072">
        <w:rPr>
          <w:rFonts w:ascii="Futura Bk BT" w:hAnsi="Futura Bk BT" w:cs="Times New Roman"/>
          <w:b/>
          <w:sz w:val="22"/>
          <w:szCs w:val="22"/>
          <w:lang w:val="es" w:eastAsia="es-ES"/>
        </w:rPr>
        <w:t>ANGELA MAR</w:t>
      </w:r>
      <w:r w:rsidR="00245990" w:rsidRPr="003B5072">
        <w:rPr>
          <w:rFonts w:ascii="Futura Bk BT" w:hAnsi="Futura Bk BT" w:cs="Times New Roman"/>
          <w:b/>
          <w:sz w:val="22"/>
          <w:szCs w:val="22"/>
          <w:lang w:val="es" w:eastAsia="es-ES"/>
        </w:rPr>
        <w:t>Í</w:t>
      </w:r>
      <w:r w:rsidRPr="003B5072">
        <w:rPr>
          <w:rFonts w:ascii="Futura Bk BT" w:hAnsi="Futura Bk BT" w:cs="Times New Roman"/>
          <w:b/>
          <w:sz w:val="22"/>
          <w:szCs w:val="22"/>
          <w:lang w:val="es" w:eastAsia="es-ES"/>
        </w:rPr>
        <w:t>A OROZCO G</w:t>
      </w:r>
      <w:r w:rsidR="00245990" w:rsidRPr="003B5072">
        <w:rPr>
          <w:rFonts w:ascii="Futura Bk BT" w:hAnsi="Futura Bk BT" w:cs="Times New Roman"/>
          <w:b/>
          <w:sz w:val="22"/>
          <w:szCs w:val="22"/>
          <w:lang w:val="es" w:eastAsia="es-ES"/>
        </w:rPr>
        <w:t>Ó</w:t>
      </w:r>
      <w:r w:rsidRPr="003B5072">
        <w:rPr>
          <w:rFonts w:ascii="Futura Bk BT" w:hAnsi="Futura Bk BT" w:cs="Times New Roman"/>
          <w:b/>
          <w:sz w:val="22"/>
          <w:szCs w:val="22"/>
          <w:lang w:val="es" w:eastAsia="es-ES"/>
        </w:rPr>
        <w:t>MEZ</w:t>
      </w:r>
    </w:p>
    <w:p w:rsidR="00BA4D55" w:rsidRDefault="00BA4D55">
      <w:pPr>
        <w:tabs>
          <w:tab w:val="left" w:pos="0"/>
        </w:tabs>
        <w:jc w:val="center"/>
        <w:rPr>
          <w:rFonts w:ascii="Futura Bk BT" w:hAnsi="Futura Bk BT" w:cs="Times New Roman"/>
          <w:b/>
          <w:sz w:val="22"/>
          <w:szCs w:val="22"/>
          <w:lang w:val="es" w:eastAsia="es-ES"/>
        </w:rPr>
      </w:pPr>
    </w:p>
    <w:p w:rsidR="007421F0" w:rsidRDefault="007421F0">
      <w:pPr>
        <w:tabs>
          <w:tab w:val="left" w:pos="0"/>
        </w:tabs>
        <w:jc w:val="center"/>
        <w:rPr>
          <w:rFonts w:ascii="Futura Bk BT" w:hAnsi="Futura Bk BT" w:cs="Times New Roman"/>
          <w:b/>
          <w:sz w:val="22"/>
          <w:szCs w:val="22"/>
          <w:lang w:val="es" w:eastAsia="es-ES"/>
        </w:rPr>
      </w:pPr>
    </w:p>
    <w:p w:rsidR="007421F0" w:rsidRPr="003B5072" w:rsidRDefault="007421F0">
      <w:pPr>
        <w:tabs>
          <w:tab w:val="left" w:pos="0"/>
        </w:tabs>
        <w:jc w:val="center"/>
        <w:rPr>
          <w:rFonts w:ascii="Futura Bk BT" w:hAnsi="Futura Bk BT" w:cs="Times New Roman"/>
          <w:b/>
          <w:sz w:val="22"/>
          <w:szCs w:val="22"/>
          <w:lang w:val="es" w:eastAsia="es-ES"/>
        </w:rPr>
      </w:pPr>
    </w:p>
    <w:p w:rsidR="00BA4D55" w:rsidRPr="007421F0" w:rsidRDefault="00BA4D55">
      <w:pPr>
        <w:tabs>
          <w:tab w:val="left" w:pos="-720"/>
        </w:tabs>
        <w:jc w:val="both"/>
        <w:rPr>
          <w:rFonts w:ascii="Futura Bk BT" w:hAnsi="Futura Bk BT" w:cs="Times New Roman"/>
          <w:sz w:val="16"/>
          <w:szCs w:val="16"/>
          <w:lang w:eastAsia="es-ES"/>
        </w:rPr>
      </w:pPr>
    </w:p>
    <w:p w:rsidR="007421F0" w:rsidRPr="007421F0" w:rsidRDefault="007421F0">
      <w:pPr>
        <w:tabs>
          <w:tab w:val="left" w:pos="-720"/>
        </w:tabs>
        <w:jc w:val="both"/>
        <w:rPr>
          <w:rFonts w:ascii="Futura Bk BT" w:hAnsi="Futura Bk BT" w:cs="Times New Roman"/>
          <w:sz w:val="16"/>
          <w:szCs w:val="16"/>
          <w:lang w:eastAsia="es-ES"/>
        </w:rPr>
      </w:pPr>
      <w:r w:rsidRPr="007421F0">
        <w:rPr>
          <w:rFonts w:ascii="Futura Bk BT" w:hAnsi="Futura Bk BT" w:cs="Times New Roman"/>
          <w:sz w:val="16"/>
          <w:szCs w:val="16"/>
          <w:lang w:eastAsia="es-ES"/>
        </w:rPr>
        <w:t xml:space="preserve">Aprobó: </w:t>
      </w:r>
      <w:r>
        <w:rPr>
          <w:rFonts w:ascii="Futura Bk BT" w:hAnsi="Futura Bk BT" w:cs="Times New Roman"/>
          <w:sz w:val="16"/>
          <w:szCs w:val="16"/>
          <w:lang w:eastAsia="es-ES"/>
        </w:rPr>
        <w:t xml:space="preserve">  </w:t>
      </w:r>
      <w:r w:rsidRPr="007421F0">
        <w:rPr>
          <w:rFonts w:ascii="Futura Bk BT" w:hAnsi="Futura Bk BT" w:cs="Times New Roman"/>
          <w:sz w:val="16"/>
          <w:szCs w:val="16"/>
          <w:lang w:eastAsia="es-ES"/>
        </w:rPr>
        <w:t>Manuel Felipe Gutiérrez Torres - Viceministro de Infraestructura</w:t>
      </w:r>
    </w:p>
    <w:p w:rsidR="007421F0" w:rsidRPr="007421F0" w:rsidRDefault="003B5072" w:rsidP="00076D28">
      <w:pPr>
        <w:tabs>
          <w:tab w:val="left" w:pos="-720"/>
        </w:tabs>
        <w:jc w:val="both"/>
        <w:rPr>
          <w:rFonts w:ascii="Futura Bk BT" w:hAnsi="Futura Bk BT" w:cs="Times New Roman"/>
          <w:sz w:val="16"/>
          <w:szCs w:val="16"/>
          <w:lang w:val="es-ES_tradnl" w:eastAsia="es-ES"/>
        </w:rPr>
      </w:pPr>
      <w:r w:rsidRPr="007421F0">
        <w:rPr>
          <w:rFonts w:ascii="Futura Bk BT" w:hAnsi="Futura Bk BT" w:cs="Times New Roman"/>
          <w:sz w:val="16"/>
          <w:szCs w:val="16"/>
          <w:lang w:eastAsia="es-ES"/>
        </w:rPr>
        <w:t xml:space="preserve">Revisó: </w:t>
      </w:r>
      <w:r w:rsidR="007421F0">
        <w:rPr>
          <w:rFonts w:ascii="Futura Bk BT" w:hAnsi="Futura Bk BT" w:cs="Times New Roman"/>
          <w:sz w:val="16"/>
          <w:szCs w:val="16"/>
          <w:lang w:eastAsia="es-ES"/>
        </w:rPr>
        <w:t xml:space="preserve">   </w:t>
      </w:r>
      <w:r w:rsidR="007421F0" w:rsidRPr="007421F0">
        <w:rPr>
          <w:rFonts w:ascii="Futura Bk BT" w:hAnsi="Futura Bk BT" w:cs="Times New Roman"/>
          <w:sz w:val="16"/>
          <w:szCs w:val="16"/>
          <w:lang w:eastAsia="es-ES"/>
        </w:rPr>
        <w:t xml:space="preserve"> </w:t>
      </w:r>
      <w:r w:rsidR="007421F0" w:rsidRPr="007421F0">
        <w:rPr>
          <w:rFonts w:ascii="Futura Bk BT" w:hAnsi="Futura Bk BT" w:cs="Times New Roman"/>
          <w:sz w:val="16"/>
          <w:szCs w:val="16"/>
          <w:lang w:val="es-ES_tradnl" w:eastAsia="es-ES"/>
        </w:rPr>
        <w:t>Sol Ángel Cala Acosta –</w:t>
      </w:r>
      <w:r w:rsidR="007421F0">
        <w:rPr>
          <w:rFonts w:ascii="Futura Bk BT" w:hAnsi="Futura Bk BT" w:cs="Times New Roman"/>
          <w:sz w:val="16"/>
          <w:szCs w:val="16"/>
          <w:lang w:val="es-ES_tradnl" w:eastAsia="es-ES"/>
        </w:rPr>
        <w:t xml:space="preserve">Jefe </w:t>
      </w:r>
      <w:r w:rsidR="007421F0" w:rsidRPr="007421F0">
        <w:rPr>
          <w:rFonts w:ascii="Futura Bk BT" w:hAnsi="Futura Bk BT" w:cs="Times New Roman"/>
          <w:sz w:val="16"/>
          <w:szCs w:val="16"/>
          <w:lang w:val="es-ES_tradnl" w:eastAsia="es-ES"/>
        </w:rPr>
        <w:t>de la Oficina Asesora de Jurídica</w:t>
      </w:r>
      <w:r w:rsidR="007421F0">
        <w:rPr>
          <w:rFonts w:ascii="Futura Bk BT" w:hAnsi="Futura Bk BT" w:cs="Times New Roman"/>
          <w:sz w:val="16"/>
          <w:szCs w:val="16"/>
          <w:lang w:val="es-ES_tradnl" w:eastAsia="es-ES"/>
        </w:rPr>
        <w:t xml:space="preserve"> (E)</w:t>
      </w:r>
      <w:r w:rsidR="007421F0" w:rsidRPr="007421F0">
        <w:rPr>
          <w:rFonts w:ascii="Futura Bk BT" w:hAnsi="Futura Bk BT" w:cs="Times New Roman"/>
          <w:sz w:val="16"/>
          <w:szCs w:val="16"/>
          <w:lang w:eastAsia="es-ES"/>
        </w:rPr>
        <w:t xml:space="preserve"> del Ministerio de Transporte</w:t>
      </w:r>
    </w:p>
    <w:p w:rsidR="007421F0" w:rsidRPr="007421F0" w:rsidRDefault="007421F0" w:rsidP="007421F0">
      <w:pPr>
        <w:widowControl/>
        <w:jc w:val="both"/>
        <w:rPr>
          <w:rFonts w:ascii="Futura Bk BT" w:hAnsi="Futura Bk BT" w:cs="Times New Roman"/>
          <w:sz w:val="16"/>
          <w:szCs w:val="16"/>
          <w:lang w:eastAsia="es-ES"/>
        </w:rPr>
      </w:pPr>
      <w:r w:rsidRPr="007421F0">
        <w:rPr>
          <w:rFonts w:ascii="Futura Bk BT" w:hAnsi="Futura Bk BT" w:cs="Times New Roman"/>
          <w:sz w:val="16"/>
          <w:szCs w:val="16"/>
          <w:lang w:eastAsia="es-ES"/>
        </w:rPr>
        <w:tab/>
        <w:t xml:space="preserve">Erick Augusto Céspedes Rangel - Jefe Oficina de Regulación Económica del Ministerio de Transporte </w:t>
      </w:r>
    </w:p>
    <w:p w:rsidR="007421F0" w:rsidRPr="007421F0" w:rsidRDefault="007421F0" w:rsidP="007421F0">
      <w:pPr>
        <w:widowControl/>
        <w:ind w:firstLine="720"/>
        <w:jc w:val="both"/>
        <w:rPr>
          <w:rFonts w:ascii="Futura Bk BT" w:hAnsi="Futura Bk BT"/>
          <w:sz w:val="16"/>
          <w:szCs w:val="16"/>
        </w:rPr>
      </w:pPr>
      <w:r w:rsidRPr="007421F0">
        <w:rPr>
          <w:rFonts w:ascii="Futura Bk BT" w:hAnsi="Futura Bk BT" w:cs="Times New Roman"/>
          <w:sz w:val="16"/>
          <w:szCs w:val="16"/>
          <w:lang w:eastAsia="es-ES"/>
        </w:rPr>
        <w:t xml:space="preserve">Mario Peláez Rojas - Director de Infraestructura del Ministerio de Transporte </w:t>
      </w:r>
    </w:p>
    <w:p w:rsidR="007421F0" w:rsidRPr="007421F0" w:rsidRDefault="007421F0" w:rsidP="007421F0">
      <w:pPr>
        <w:widowControl/>
        <w:ind w:left="720"/>
        <w:jc w:val="both"/>
        <w:rPr>
          <w:rFonts w:ascii="Futura Bk BT" w:hAnsi="Futura Bk BT" w:cs="Times New Roman"/>
          <w:sz w:val="16"/>
          <w:szCs w:val="16"/>
          <w:lang w:eastAsia="es-ES"/>
        </w:rPr>
      </w:pPr>
      <w:r w:rsidRPr="007421F0">
        <w:rPr>
          <w:rFonts w:ascii="Futura Bk BT" w:hAnsi="Futura Bk BT" w:cs="Times New Roman"/>
          <w:sz w:val="16"/>
          <w:szCs w:val="16"/>
          <w:lang w:eastAsia="es-ES"/>
        </w:rPr>
        <w:t xml:space="preserve">Claudia Patricia Roa Orjuela - Coordinadora Grupo Conceptos y Apoyo Legal del Ministerio de Transporte </w:t>
      </w:r>
    </w:p>
    <w:p w:rsidR="007421F0" w:rsidRPr="003B5072" w:rsidRDefault="007421F0">
      <w:pPr>
        <w:tabs>
          <w:tab w:val="left" w:pos="-720"/>
        </w:tabs>
        <w:jc w:val="both"/>
        <w:rPr>
          <w:rFonts w:ascii="Futura Bk BT" w:hAnsi="Futura Bk BT" w:cs="Arial"/>
          <w:sz w:val="22"/>
          <w:szCs w:val="22"/>
        </w:rPr>
      </w:pPr>
      <w:r w:rsidRPr="007421F0">
        <w:rPr>
          <w:rFonts w:ascii="Futura Bk BT" w:hAnsi="Futura Bk BT" w:cs="Times New Roman"/>
          <w:sz w:val="16"/>
          <w:szCs w:val="16"/>
          <w:lang w:eastAsia="es-ES"/>
        </w:rPr>
        <w:tab/>
      </w:r>
      <w:r w:rsidRPr="007421F0">
        <w:rPr>
          <w:rFonts w:ascii="Futura Bk BT" w:hAnsi="Futura Bk BT" w:cs="Times New Roman"/>
          <w:sz w:val="16"/>
          <w:szCs w:val="16"/>
          <w:lang w:val="es-ES_tradnl" w:eastAsia="es-ES"/>
        </w:rPr>
        <w:t>Mario Franc</w:t>
      </w:r>
      <w:r w:rsidR="002E1821">
        <w:rPr>
          <w:rFonts w:ascii="Futura Bk BT" w:hAnsi="Futura Bk BT" w:cs="Times New Roman"/>
          <w:sz w:val="16"/>
          <w:szCs w:val="16"/>
          <w:lang w:val="es-ES_tradnl" w:eastAsia="es-ES"/>
        </w:rPr>
        <w:t>o Morales - Coordinador Grupo</w:t>
      </w:r>
      <w:r w:rsidRPr="007421F0">
        <w:rPr>
          <w:rFonts w:ascii="Futura Bk BT" w:hAnsi="Futura Bk BT" w:cs="Times New Roman"/>
          <w:sz w:val="16"/>
          <w:szCs w:val="16"/>
          <w:lang w:val="es-ES_tradnl" w:eastAsia="es-ES"/>
        </w:rPr>
        <w:t xml:space="preserve"> E</w:t>
      </w:r>
      <w:r w:rsidR="002E1821">
        <w:rPr>
          <w:rFonts w:ascii="Futura Bk BT" w:hAnsi="Futura Bk BT" w:cs="Times New Roman"/>
          <w:sz w:val="16"/>
          <w:szCs w:val="16"/>
          <w:lang w:val="es-ES_tradnl" w:eastAsia="es-ES"/>
        </w:rPr>
        <w:t xml:space="preserve">conómico y </w:t>
      </w:r>
      <w:r w:rsidRPr="007421F0">
        <w:rPr>
          <w:rFonts w:ascii="Futura Bk BT" w:hAnsi="Futura Bk BT" w:cs="Times New Roman"/>
          <w:sz w:val="16"/>
          <w:szCs w:val="16"/>
          <w:lang w:val="es-ES_tradnl" w:eastAsia="es-ES"/>
        </w:rPr>
        <w:t>F</w:t>
      </w:r>
      <w:r w:rsidR="002E1821">
        <w:rPr>
          <w:rFonts w:ascii="Futura Bk BT" w:hAnsi="Futura Bk BT" w:cs="Times New Roman"/>
          <w:sz w:val="16"/>
          <w:szCs w:val="16"/>
          <w:lang w:val="es-ES_tradnl" w:eastAsia="es-ES"/>
        </w:rPr>
        <w:t>inanciero</w:t>
      </w:r>
      <w:r w:rsidRPr="007421F0">
        <w:rPr>
          <w:rFonts w:ascii="Futura Bk BT" w:hAnsi="Futura Bk BT" w:cs="Times New Roman"/>
          <w:sz w:val="16"/>
          <w:szCs w:val="16"/>
          <w:lang w:val="es-ES_tradnl" w:eastAsia="es-ES"/>
        </w:rPr>
        <w:t xml:space="preserve"> del Ministerio de Transporte </w:t>
      </w:r>
    </w:p>
    <w:sectPr w:rsidR="007421F0" w:rsidRPr="003B5072" w:rsidSect="00772F20">
      <w:headerReference w:type="default" r:id="rId8"/>
      <w:headerReference w:type="first" r:id="rId9"/>
      <w:pgSz w:w="11907" w:h="18711" w:code="14"/>
      <w:pgMar w:top="1417" w:right="1701" w:bottom="1417" w:left="1701" w:header="850"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806" w:rsidRDefault="00D23806">
      <w:r>
        <w:separator/>
      </w:r>
    </w:p>
  </w:endnote>
  <w:endnote w:type="continuationSeparator" w:id="0">
    <w:p w:rsidR="00D23806" w:rsidRDefault="00D2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angal">
    <w:altName w:val="Cambria Math"/>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806" w:rsidRDefault="00D23806">
      <w:r>
        <w:rPr>
          <w:color w:val="000000"/>
        </w:rPr>
        <w:separator/>
      </w:r>
    </w:p>
  </w:footnote>
  <w:footnote w:type="continuationSeparator" w:id="0">
    <w:p w:rsidR="00D23806" w:rsidRDefault="00D23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D4F" w:rsidRDefault="00B56AAF">
    <w:pPr>
      <w:pStyle w:val="Standard"/>
      <w:tabs>
        <w:tab w:val="left" w:pos="-720"/>
      </w:tabs>
      <w:jc w:val="both"/>
    </w:pPr>
    <w:r>
      <w:rPr>
        <w:rFonts w:ascii="Garamond" w:hAnsi="Garamond" w:cs="Garamond"/>
        <w:b/>
        <w:spacing w:val="-3"/>
        <w:sz w:val="22"/>
        <w:szCs w:val="22"/>
      </w:rPr>
      <w:t xml:space="preserve">RESOLUCIÓN NÚMERO               </w:t>
    </w:r>
    <w:r w:rsidR="00B47DBB">
      <w:rPr>
        <w:rFonts w:ascii="Garamond" w:hAnsi="Garamond" w:cs="Garamond"/>
        <w:b/>
        <w:spacing w:val="-3"/>
        <w:sz w:val="22"/>
        <w:szCs w:val="22"/>
      </w:rPr>
      <w:t xml:space="preserve">   </w:t>
    </w:r>
    <w:r>
      <w:rPr>
        <w:rFonts w:ascii="Garamond" w:hAnsi="Garamond" w:cs="Garamond"/>
        <w:b/>
        <w:spacing w:val="-3"/>
        <w:sz w:val="22"/>
        <w:szCs w:val="22"/>
      </w:rPr>
      <w:t xml:space="preserve">          DEL </w:t>
    </w:r>
    <w:r w:rsidR="00B47DBB">
      <w:rPr>
        <w:rFonts w:ascii="Garamond" w:hAnsi="Garamond" w:cs="Garamond"/>
        <w:b/>
        <w:spacing w:val="-3"/>
        <w:sz w:val="22"/>
        <w:szCs w:val="22"/>
      </w:rPr>
      <w:t xml:space="preserve">                                         </w:t>
    </w:r>
    <w:r>
      <w:rPr>
        <w:rFonts w:ascii="Garamond" w:hAnsi="Garamond" w:cs="Garamond"/>
        <w:b/>
        <w:spacing w:val="-3"/>
        <w:sz w:val="22"/>
        <w:szCs w:val="22"/>
      </w:rPr>
      <w:t xml:space="preserve">             HOJA No. </w:t>
    </w:r>
    <w:r>
      <w:rPr>
        <w:rStyle w:val="Nmerodepgina"/>
        <w:rFonts w:ascii="Garamond" w:hAnsi="Garamond" w:cs="Garamond"/>
        <w:b/>
        <w:sz w:val="22"/>
        <w:szCs w:val="22"/>
      </w:rPr>
      <w:fldChar w:fldCharType="begin"/>
    </w:r>
    <w:r>
      <w:rPr>
        <w:rStyle w:val="Nmerodepgina"/>
        <w:rFonts w:ascii="Garamond" w:hAnsi="Garamond" w:cs="Garamond"/>
        <w:b/>
        <w:sz w:val="22"/>
        <w:szCs w:val="22"/>
      </w:rPr>
      <w:instrText xml:space="preserve"> PAGE </w:instrText>
    </w:r>
    <w:r>
      <w:rPr>
        <w:rStyle w:val="Nmerodepgina"/>
        <w:rFonts w:ascii="Garamond" w:hAnsi="Garamond" w:cs="Garamond"/>
        <w:b/>
        <w:sz w:val="22"/>
        <w:szCs w:val="22"/>
      </w:rPr>
      <w:fldChar w:fldCharType="separate"/>
    </w:r>
    <w:r w:rsidR="002248E7">
      <w:rPr>
        <w:rStyle w:val="Nmerodepgina"/>
        <w:rFonts w:ascii="Garamond" w:hAnsi="Garamond" w:cs="Garamond"/>
        <w:b/>
        <w:noProof/>
        <w:sz w:val="22"/>
        <w:szCs w:val="22"/>
      </w:rPr>
      <w:t>3</w:t>
    </w:r>
    <w:r>
      <w:rPr>
        <w:rStyle w:val="Nmerodepgina"/>
        <w:rFonts w:ascii="Garamond" w:hAnsi="Garamond" w:cs="Garamond"/>
        <w:b/>
        <w:sz w:val="22"/>
        <w:szCs w:val="22"/>
      </w:rPr>
      <w:fldChar w:fldCharType="end"/>
    </w:r>
  </w:p>
  <w:p w:rsidR="00BA7D4F" w:rsidRDefault="00BA7D4F">
    <w:pPr>
      <w:pStyle w:val="Standard"/>
      <w:ind w:right="360"/>
      <w:jc w:val="both"/>
      <w:rPr>
        <w:rFonts w:ascii="Garamond" w:hAnsi="Garamond" w:cs="Garamond"/>
        <w:i/>
        <w:spacing w:val="-3"/>
        <w:sz w:val="22"/>
        <w:szCs w:val="22"/>
      </w:rPr>
    </w:pPr>
  </w:p>
  <w:p w:rsidR="00A423D6" w:rsidRPr="00A423D6" w:rsidRDefault="00A423D6" w:rsidP="00A423D6">
    <w:pPr>
      <w:autoSpaceDE w:val="0"/>
      <w:jc w:val="center"/>
      <w:rPr>
        <w:rFonts w:ascii="Futura Bk BT" w:hAnsi="Futura Bk BT" w:cs="Times New Roman"/>
        <w:i/>
        <w:sz w:val="22"/>
        <w:szCs w:val="22"/>
        <w:lang w:eastAsia="es-ES"/>
      </w:rPr>
    </w:pPr>
    <w:r w:rsidRPr="00A423D6">
      <w:rPr>
        <w:rFonts w:ascii="Futura Bk BT" w:hAnsi="Futura Bk BT" w:cs="Times New Roman"/>
        <w:i/>
        <w:sz w:val="22"/>
        <w:szCs w:val="22"/>
        <w:lang w:eastAsia="es-ES"/>
      </w:rPr>
      <w:t>“Por la cual se prórroga el término establecido en el artículo 1° de la Resolución 0000539 de 2018”</w:t>
    </w:r>
  </w:p>
  <w:p w:rsidR="00BA7D4F" w:rsidRDefault="00BA7D4F" w:rsidP="00A423D6">
    <w:pPr>
      <w:autoSpaceDE w:val="0"/>
      <w:jc w:val="center"/>
      <w:rPr>
        <w:rFonts w:ascii="Garamond" w:hAnsi="Garamond" w:cs="Garamond"/>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D4F" w:rsidRDefault="00854024">
    <w:r w:rsidRPr="00854024">
      <w:rPr>
        <w:noProof/>
        <w:lang w:val="es-CO" w:eastAsia="es-CO" w:bidi="ar-SA"/>
      </w:rPr>
      <w:drawing>
        <wp:inline distT="0" distB="0" distL="0" distR="0">
          <wp:extent cx="5562600" cy="5810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581025"/>
                  </a:xfrm>
                  <a:prstGeom prst="rect">
                    <a:avLst/>
                  </a:prstGeom>
                  <a:noFill/>
                  <a:ln>
                    <a:noFill/>
                  </a:ln>
                </pic:spPr>
              </pic:pic>
            </a:graphicData>
          </a:graphic>
        </wp:inline>
      </w:drawing>
    </w:r>
  </w:p>
  <w:p w:rsidR="00BA7D4F" w:rsidRDefault="00BA7D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4AB6"/>
    <w:multiLevelType w:val="multilevel"/>
    <w:tmpl w:val="FBDA6226"/>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15:restartNumberingAfterBreak="0">
    <w:nsid w:val="0CA9608A"/>
    <w:multiLevelType w:val="multilevel"/>
    <w:tmpl w:val="986E1E66"/>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198A096F"/>
    <w:multiLevelType w:val="multilevel"/>
    <w:tmpl w:val="291EC612"/>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271D3DD3"/>
    <w:multiLevelType w:val="multilevel"/>
    <w:tmpl w:val="10EA642E"/>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15:restartNumberingAfterBreak="0">
    <w:nsid w:val="27FC1C23"/>
    <w:multiLevelType w:val="multilevel"/>
    <w:tmpl w:val="444EE1EA"/>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2DFE2B96"/>
    <w:multiLevelType w:val="multilevel"/>
    <w:tmpl w:val="B0AEAE2C"/>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351B0177"/>
    <w:multiLevelType w:val="multilevel"/>
    <w:tmpl w:val="E7903A3C"/>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15:restartNumberingAfterBreak="0">
    <w:nsid w:val="35D85734"/>
    <w:multiLevelType w:val="multilevel"/>
    <w:tmpl w:val="6B2A878C"/>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39965D77"/>
    <w:multiLevelType w:val="multilevel"/>
    <w:tmpl w:val="DB8E5216"/>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458A0F3B"/>
    <w:multiLevelType w:val="multilevel"/>
    <w:tmpl w:val="040CB4C8"/>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47EB48E6"/>
    <w:multiLevelType w:val="multilevel"/>
    <w:tmpl w:val="C19E6578"/>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489710B4"/>
    <w:multiLevelType w:val="multilevel"/>
    <w:tmpl w:val="F880EC02"/>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15:restartNumberingAfterBreak="0">
    <w:nsid w:val="4DCA15B1"/>
    <w:multiLevelType w:val="multilevel"/>
    <w:tmpl w:val="A0F68B90"/>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52F71BEE"/>
    <w:multiLevelType w:val="multilevel"/>
    <w:tmpl w:val="41F6E98E"/>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15:restartNumberingAfterBreak="0">
    <w:nsid w:val="5BB209E8"/>
    <w:multiLevelType w:val="multilevel"/>
    <w:tmpl w:val="668CA088"/>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62EA7952"/>
    <w:multiLevelType w:val="multilevel"/>
    <w:tmpl w:val="470608CA"/>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68E01A62"/>
    <w:multiLevelType w:val="multilevel"/>
    <w:tmpl w:val="9330443A"/>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6FF0150B"/>
    <w:multiLevelType w:val="multilevel"/>
    <w:tmpl w:val="F90C02D0"/>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77F2539E"/>
    <w:multiLevelType w:val="multilevel"/>
    <w:tmpl w:val="49D0294A"/>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1"/>
  </w:num>
  <w:num w:numId="2">
    <w:abstractNumId w:val="12"/>
  </w:num>
  <w:num w:numId="3">
    <w:abstractNumId w:val="13"/>
  </w:num>
  <w:num w:numId="4">
    <w:abstractNumId w:val="7"/>
  </w:num>
  <w:num w:numId="5">
    <w:abstractNumId w:val="10"/>
  </w:num>
  <w:num w:numId="6">
    <w:abstractNumId w:val="0"/>
  </w:num>
  <w:num w:numId="7">
    <w:abstractNumId w:val="17"/>
  </w:num>
  <w:num w:numId="8">
    <w:abstractNumId w:val="4"/>
  </w:num>
  <w:num w:numId="9">
    <w:abstractNumId w:val="9"/>
  </w:num>
  <w:num w:numId="10">
    <w:abstractNumId w:val="18"/>
  </w:num>
  <w:num w:numId="11">
    <w:abstractNumId w:val="3"/>
  </w:num>
  <w:num w:numId="12">
    <w:abstractNumId w:val="15"/>
  </w:num>
  <w:num w:numId="13">
    <w:abstractNumId w:val="6"/>
  </w:num>
  <w:num w:numId="14">
    <w:abstractNumId w:val="8"/>
  </w:num>
  <w:num w:numId="15">
    <w:abstractNumId w:val="11"/>
  </w:num>
  <w:num w:numId="16">
    <w:abstractNumId w:val="16"/>
  </w:num>
  <w:num w:numId="17">
    <w:abstractNumId w:val="14"/>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55"/>
    <w:rsid w:val="00003554"/>
    <w:rsid w:val="00076D28"/>
    <w:rsid w:val="000B2A9A"/>
    <w:rsid w:val="000B4F1A"/>
    <w:rsid w:val="000D330C"/>
    <w:rsid w:val="00100315"/>
    <w:rsid w:val="001C3C17"/>
    <w:rsid w:val="002248E7"/>
    <w:rsid w:val="00245990"/>
    <w:rsid w:val="00280A55"/>
    <w:rsid w:val="002E1821"/>
    <w:rsid w:val="003619C7"/>
    <w:rsid w:val="003941CE"/>
    <w:rsid w:val="003B5072"/>
    <w:rsid w:val="003D7329"/>
    <w:rsid w:val="0044106F"/>
    <w:rsid w:val="004C0BA6"/>
    <w:rsid w:val="00542957"/>
    <w:rsid w:val="005456E0"/>
    <w:rsid w:val="005E238D"/>
    <w:rsid w:val="005E659F"/>
    <w:rsid w:val="00625132"/>
    <w:rsid w:val="006F0879"/>
    <w:rsid w:val="007421F0"/>
    <w:rsid w:val="00772F20"/>
    <w:rsid w:val="00830911"/>
    <w:rsid w:val="00854024"/>
    <w:rsid w:val="008B647C"/>
    <w:rsid w:val="00922ADB"/>
    <w:rsid w:val="00926961"/>
    <w:rsid w:val="009469CA"/>
    <w:rsid w:val="00982773"/>
    <w:rsid w:val="009B71E9"/>
    <w:rsid w:val="00A423D6"/>
    <w:rsid w:val="00A9587D"/>
    <w:rsid w:val="00AB4325"/>
    <w:rsid w:val="00AE5450"/>
    <w:rsid w:val="00B47DBB"/>
    <w:rsid w:val="00B56AAF"/>
    <w:rsid w:val="00BA4D55"/>
    <w:rsid w:val="00BA7D4F"/>
    <w:rsid w:val="00D23806"/>
    <w:rsid w:val="00D90EB0"/>
    <w:rsid w:val="00DA2B23"/>
    <w:rsid w:val="00EB31C9"/>
    <w:rsid w:val="00F238ED"/>
    <w:rsid w:val="00F3145D"/>
    <w:rsid w:val="00F673B0"/>
    <w:rsid w:val="00F75CCC"/>
    <w:rsid w:val="00FA10DB"/>
    <w:rsid w:val="00FC31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DCCBD39-64A8-49D2-AB7A-78B76105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imes New Roman" w:hAnsi="Liberation Serif" w:cs="Liberation Serif"/>
        <w:kern w:val="3"/>
        <w:sz w:val="24"/>
        <w:szCs w:val="24"/>
        <w:lang w:val="es-ES" w:eastAsia="zh-CN" w:bidi="ar-SA"/>
      </w:rPr>
    </w:rPrDefault>
    <w:pPrDefault>
      <w:pPr>
        <w:widowControl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N w:val="0"/>
    </w:pPr>
    <w:rPr>
      <w:rFonts w:cs="Lohit Devanagari"/>
      <w:lang w:bidi="hi-IN"/>
    </w:rPr>
  </w:style>
  <w:style w:type="paragraph" w:styleId="Ttulo1">
    <w:name w:val="heading 1"/>
    <w:basedOn w:val="Standard"/>
    <w:next w:val="Standard"/>
    <w:link w:val="Ttulo1Car"/>
    <w:uiPriority w:val="9"/>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link w:val="Ttulo2Car"/>
    <w:uiPriority w:val="9"/>
    <w:pPr>
      <w:keepNext/>
      <w:widowControl w:val="0"/>
      <w:jc w:val="center"/>
      <w:outlineLvl w:val="1"/>
    </w:pPr>
    <w:rPr>
      <w:rFonts w:ascii="Arial" w:hAnsi="Arial" w:cs="Arial"/>
      <w:b/>
    </w:rPr>
  </w:style>
  <w:style w:type="paragraph" w:styleId="Ttulo3">
    <w:name w:val="heading 3"/>
    <w:basedOn w:val="Standard"/>
    <w:next w:val="Standard"/>
    <w:link w:val="Ttulo3Car"/>
    <w:uiPriority w:val="9"/>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link w:val="Ttulo4Car"/>
    <w:uiPriority w:val="9"/>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link w:val="Ttulo5Car"/>
    <w:uiPriority w:val="9"/>
    <w:pPr>
      <w:keepNext/>
      <w:outlineLvl w:val="4"/>
    </w:pPr>
    <w:rPr>
      <w:rFonts w:ascii="Arial" w:hAnsi="Arial" w:cs="Arial"/>
      <w:b/>
      <w:bCs/>
      <w:sz w:val="28"/>
    </w:rPr>
  </w:style>
  <w:style w:type="paragraph" w:styleId="Ttulo6">
    <w:name w:val="heading 6"/>
    <w:basedOn w:val="Standard"/>
    <w:next w:val="Standard"/>
    <w:link w:val="Ttulo6Car"/>
    <w:uiPriority w:val="9"/>
    <w:pPr>
      <w:keepNext/>
      <w:tabs>
        <w:tab w:val="left" w:pos="-720"/>
      </w:tabs>
      <w:jc w:val="both"/>
      <w:outlineLvl w:val="5"/>
    </w:pPr>
    <w:rPr>
      <w:rFonts w:ascii="Arial" w:hAnsi="Arial" w:cs="Arial"/>
      <w:spacing w:val="-3"/>
      <w:sz w:val="28"/>
    </w:rPr>
  </w:style>
  <w:style w:type="paragraph" w:styleId="Ttulo7">
    <w:name w:val="heading 7"/>
    <w:basedOn w:val="Standard"/>
    <w:next w:val="Standard"/>
    <w:link w:val="Ttulo7Car"/>
    <w:uiPriority w:val="9"/>
    <w:pPr>
      <w:keepNext/>
      <w:outlineLvl w:val="6"/>
    </w:pPr>
    <w:rPr>
      <w:rFonts w:ascii="Arial" w:hAnsi="Arial" w:cs="Arial"/>
    </w:rPr>
  </w:style>
  <w:style w:type="paragraph" w:styleId="Ttulo8">
    <w:name w:val="heading 8"/>
    <w:basedOn w:val="Standard"/>
    <w:next w:val="Standard"/>
    <w:link w:val="Ttulo8Car"/>
    <w:uiPriority w:val="9"/>
    <w:pPr>
      <w:keepNext/>
      <w:tabs>
        <w:tab w:val="left" w:pos="-720"/>
      </w:tabs>
      <w:jc w:val="center"/>
      <w:outlineLvl w:val="7"/>
    </w:pPr>
    <w:rPr>
      <w:sz w:val="28"/>
    </w:rPr>
  </w:style>
  <w:style w:type="paragraph" w:styleId="Ttulo9">
    <w:name w:val="heading 9"/>
    <w:basedOn w:val="Standard"/>
    <w:next w:val="Standard"/>
    <w:link w:val="Ttulo9Car"/>
    <w:uiPriority w:val="9"/>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Mangal"/>
      <w:b/>
      <w:bCs/>
      <w:kern w:val="32"/>
      <w:sz w:val="29"/>
      <w:szCs w:val="29"/>
      <w:lang w:bidi="hi-IN"/>
    </w:rPr>
  </w:style>
  <w:style w:type="character" w:customStyle="1" w:styleId="Ttulo2Car">
    <w:name w:val="Título 2 Car"/>
    <w:basedOn w:val="Fuentedeprrafopredeter"/>
    <w:link w:val="Ttulo2"/>
    <w:uiPriority w:val="9"/>
    <w:semiHidden/>
    <w:locked/>
    <w:rPr>
      <w:rFonts w:asciiTheme="majorHAnsi" w:eastAsiaTheme="majorEastAsia" w:hAnsiTheme="majorHAnsi" w:cs="Mangal"/>
      <w:b/>
      <w:bCs/>
      <w:i/>
      <w:iCs/>
      <w:sz w:val="25"/>
      <w:szCs w:val="25"/>
      <w:lang w:bidi="hi-IN"/>
    </w:rPr>
  </w:style>
  <w:style w:type="character" w:customStyle="1" w:styleId="Ttulo3Car">
    <w:name w:val="Título 3 Car"/>
    <w:basedOn w:val="Fuentedeprrafopredeter"/>
    <w:link w:val="Ttulo3"/>
    <w:uiPriority w:val="9"/>
    <w:semiHidden/>
    <w:locked/>
    <w:rPr>
      <w:rFonts w:asciiTheme="majorHAnsi" w:eastAsiaTheme="majorEastAsia" w:hAnsiTheme="majorHAnsi" w:cs="Mangal"/>
      <w:b/>
      <w:bCs/>
      <w:sz w:val="23"/>
      <w:szCs w:val="23"/>
      <w:lang w:bidi="hi-IN"/>
    </w:rPr>
  </w:style>
  <w:style w:type="character" w:customStyle="1" w:styleId="Ttulo4Car">
    <w:name w:val="Título 4 Car"/>
    <w:basedOn w:val="Fuentedeprrafopredeter"/>
    <w:link w:val="Ttulo4"/>
    <w:uiPriority w:val="9"/>
    <w:semiHidden/>
    <w:locked/>
    <w:rPr>
      <w:rFonts w:asciiTheme="minorHAnsi" w:eastAsiaTheme="minorEastAsia" w:hAnsiTheme="minorHAnsi" w:cs="Mangal"/>
      <w:b/>
      <w:bCs/>
      <w:sz w:val="25"/>
      <w:szCs w:val="25"/>
      <w:lang w:bidi="hi-IN"/>
    </w:rPr>
  </w:style>
  <w:style w:type="character" w:customStyle="1" w:styleId="Ttulo5Car">
    <w:name w:val="Título 5 Car"/>
    <w:basedOn w:val="Fuentedeprrafopredeter"/>
    <w:link w:val="Ttulo5"/>
    <w:uiPriority w:val="9"/>
    <w:semiHidden/>
    <w:locked/>
    <w:rPr>
      <w:rFonts w:asciiTheme="minorHAnsi" w:eastAsiaTheme="minorEastAsia" w:hAnsiTheme="minorHAnsi" w:cs="Mangal"/>
      <w:b/>
      <w:bCs/>
      <w:i/>
      <w:iCs/>
      <w:sz w:val="23"/>
      <w:szCs w:val="23"/>
      <w:lang w:bidi="hi-IN"/>
    </w:rPr>
  </w:style>
  <w:style w:type="character" w:customStyle="1" w:styleId="Ttulo6Car">
    <w:name w:val="Título 6 Car"/>
    <w:basedOn w:val="Fuentedeprrafopredeter"/>
    <w:link w:val="Ttulo6"/>
    <w:uiPriority w:val="9"/>
    <w:semiHidden/>
    <w:locked/>
    <w:rPr>
      <w:rFonts w:asciiTheme="minorHAnsi" w:eastAsiaTheme="minorEastAsia" w:hAnsiTheme="minorHAnsi" w:cs="Mangal"/>
      <w:b/>
      <w:bCs/>
      <w:sz w:val="20"/>
      <w:szCs w:val="20"/>
      <w:lang w:bidi="hi-IN"/>
    </w:rPr>
  </w:style>
  <w:style w:type="character" w:customStyle="1" w:styleId="Ttulo7Car">
    <w:name w:val="Título 7 Car"/>
    <w:basedOn w:val="Fuentedeprrafopredeter"/>
    <w:link w:val="Ttulo7"/>
    <w:uiPriority w:val="9"/>
    <w:semiHidden/>
    <w:locked/>
    <w:rPr>
      <w:rFonts w:asciiTheme="minorHAnsi" w:eastAsiaTheme="minorEastAsia" w:hAnsiTheme="minorHAnsi" w:cs="Mangal"/>
      <w:sz w:val="21"/>
      <w:szCs w:val="21"/>
      <w:lang w:bidi="hi-IN"/>
    </w:rPr>
  </w:style>
  <w:style w:type="character" w:customStyle="1" w:styleId="Ttulo8Car">
    <w:name w:val="Título 8 Car"/>
    <w:basedOn w:val="Fuentedeprrafopredeter"/>
    <w:link w:val="Ttulo8"/>
    <w:uiPriority w:val="9"/>
    <w:semiHidden/>
    <w:locked/>
    <w:rPr>
      <w:rFonts w:asciiTheme="minorHAnsi" w:eastAsiaTheme="minorEastAsia" w:hAnsiTheme="minorHAnsi" w:cs="Mangal"/>
      <w:i/>
      <w:iCs/>
      <w:sz w:val="21"/>
      <w:szCs w:val="21"/>
      <w:lang w:bidi="hi-IN"/>
    </w:rPr>
  </w:style>
  <w:style w:type="character" w:customStyle="1" w:styleId="Ttulo9Car">
    <w:name w:val="Título 9 Car"/>
    <w:basedOn w:val="Fuentedeprrafopredeter"/>
    <w:link w:val="Ttulo9"/>
    <w:uiPriority w:val="9"/>
    <w:semiHidden/>
    <w:locked/>
    <w:rPr>
      <w:rFonts w:asciiTheme="majorHAnsi" w:eastAsiaTheme="majorEastAsia" w:hAnsiTheme="majorHAnsi" w:cs="Mangal"/>
      <w:sz w:val="20"/>
      <w:szCs w:val="20"/>
      <w:lang w:bidi="hi-IN"/>
    </w:rPr>
  </w:style>
  <w:style w:type="paragraph" w:customStyle="1" w:styleId="TITULOUNO">
    <w:name w:val="TITULO UNO"/>
    <w:basedOn w:val="Ttulo1"/>
    <w:pPr>
      <w:tabs>
        <w:tab w:val="clear" w:pos="4395"/>
      </w:tabs>
      <w:suppressAutoHyphens w:val="0"/>
      <w:jc w:val="both"/>
    </w:pPr>
    <w:rPr>
      <w:bCs/>
      <w:spacing w:val="0"/>
      <w:sz w:val="24"/>
      <w:szCs w:val="24"/>
    </w:rPr>
  </w:style>
  <w:style w:type="paragraph" w:customStyle="1" w:styleId="Standard">
    <w:name w:val="Standard"/>
    <w:pPr>
      <w:widowControl/>
      <w:suppressAutoHyphens/>
      <w:autoSpaceDN w:val="0"/>
    </w:pPr>
    <w:rPr>
      <w:rFonts w:ascii="Courier New" w:hAnsi="Courier New" w:cs="Courier New"/>
      <w:szCs w:val="20"/>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uiPriority w:val="99"/>
    <w:pPr>
      <w:ind w:left="283" w:hanging="283"/>
    </w:pPr>
    <w:rPr>
      <w:rFonts w:ascii="Times New Roman" w:hAnsi="Times New Roman" w:cs="Times New Roman"/>
      <w:lang w:val="es-CO"/>
    </w:rPr>
  </w:style>
  <w:style w:type="paragraph" w:styleId="Descripcin">
    <w:name w:val="caption"/>
    <w:basedOn w:val="Standard"/>
    <w:uiPriority w:val="35"/>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uiPriority w:val="99"/>
    <w:pPr>
      <w:tabs>
        <w:tab w:val="right" w:pos="4867"/>
      </w:tabs>
      <w:ind w:left="240" w:hanging="240"/>
    </w:pPr>
    <w:rPr>
      <w:rFonts w:ascii="Times New Roman" w:hAnsi="Times New Roman" w:cs="Times New Roman"/>
      <w:sz w:val="18"/>
    </w:rPr>
  </w:style>
  <w:style w:type="paragraph" w:styleId="ndice20">
    <w:name w:val="index 2"/>
    <w:basedOn w:val="Standard"/>
    <w:next w:val="Standard"/>
    <w:uiPriority w:val="99"/>
    <w:pPr>
      <w:tabs>
        <w:tab w:val="right" w:pos="5107"/>
      </w:tabs>
      <w:ind w:left="480" w:hanging="240"/>
    </w:pPr>
    <w:rPr>
      <w:rFonts w:ascii="Times New Roman" w:hAnsi="Times New Roman" w:cs="Times New Roman"/>
      <w:sz w:val="18"/>
    </w:rPr>
  </w:style>
  <w:style w:type="paragraph" w:styleId="ndice3">
    <w:name w:val="index 3"/>
    <w:basedOn w:val="Standard"/>
    <w:next w:val="Standard"/>
    <w:uiPriority w:val="99"/>
    <w:pPr>
      <w:tabs>
        <w:tab w:val="right" w:pos="5347"/>
      </w:tabs>
      <w:ind w:left="720" w:hanging="240"/>
    </w:pPr>
    <w:rPr>
      <w:rFonts w:ascii="Times New Roman" w:hAnsi="Times New Roman" w:cs="Times New Roman"/>
      <w:sz w:val="18"/>
    </w:rPr>
  </w:style>
  <w:style w:type="paragraph" w:styleId="ndice4">
    <w:name w:val="index 4"/>
    <w:basedOn w:val="Standard"/>
    <w:next w:val="Standard"/>
    <w:uiPriority w:val="99"/>
    <w:pPr>
      <w:tabs>
        <w:tab w:val="right" w:pos="5587"/>
      </w:tabs>
      <w:ind w:left="960" w:hanging="240"/>
    </w:pPr>
    <w:rPr>
      <w:rFonts w:ascii="Times New Roman" w:hAnsi="Times New Roman" w:cs="Times New Roman"/>
      <w:sz w:val="18"/>
    </w:rPr>
  </w:style>
  <w:style w:type="paragraph" w:styleId="ndice5">
    <w:name w:val="index 5"/>
    <w:basedOn w:val="Standard"/>
    <w:next w:val="Standard"/>
    <w:uiPriority w:val="99"/>
    <w:pPr>
      <w:tabs>
        <w:tab w:val="right" w:pos="5827"/>
      </w:tabs>
      <w:ind w:left="1200" w:hanging="240"/>
    </w:pPr>
    <w:rPr>
      <w:rFonts w:ascii="Times New Roman" w:hAnsi="Times New Roman" w:cs="Times New Roman"/>
      <w:sz w:val="18"/>
    </w:rPr>
  </w:style>
  <w:style w:type="paragraph" w:styleId="ndice6">
    <w:name w:val="index 6"/>
    <w:basedOn w:val="Standard"/>
    <w:next w:val="Standard"/>
    <w:uiPriority w:val="99"/>
    <w:pPr>
      <w:tabs>
        <w:tab w:val="right" w:pos="6067"/>
      </w:tabs>
      <w:ind w:left="1440" w:hanging="240"/>
    </w:pPr>
    <w:rPr>
      <w:rFonts w:ascii="Times New Roman" w:hAnsi="Times New Roman" w:cs="Times New Roman"/>
      <w:sz w:val="18"/>
    </w:rPr>
  </w:style>
  <w:style w:type="paragraph" w:styleId="ndice7">
    <w:name w:val="index 7"/>
    <w:basedOn w:val="Standard"/>
    <w:next w:val="Standard"/>
    <w:uiPriority w:val="99"/>
    <w:pPr>
      <w:tabs>
        <w:tab w:val="right" w:pos="6307"/>
      </w:tabs>
      <w:ind w:left="1680" w:hanging="240"/>
    </w:pPr>
    <w:rPr>
      <w:rFonts w:ascii="Times New Roman" w:hAnsi="Times New Roman" w:cs="Times New Roman"/>
      <w:sz w:val="18"/>
    </w:rPr>
  </w:style>
  <w:style w:type="paragraph" w:styleId="ndice8">
    <w:name w:val="index 8"/>
    <w:basedOn w:val="Standard"/>
    <w:next w:val="Standard"/>
    <w:uiPriority w:val="99"/>
    <w:pPr>
      <w:tabs>
        <w:tab w:val="right" w:pos="6547"/>
      </w:tabs>
      <w:ind w:left="1920" w:hanging="240"/>
    </w:pPr>
    <w:rPr>
      <w:rFonts w:ascii="Times New Roman" w:hAnsi="Times New Roman" w:cs="Times New Roman"/>
      <w:sz w:val="18"/>
    </w:rPr>
  </w:style>
  <w:style w:type="paragraph" w:styleId="ndice9">
    <w:name w:val="index 9"/>
    <w:basedOn w:val="Standard"/>
    <w:next w:val="Standard"/>
    <w:uiPriority w:val="99"/>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uiPriority w:val="99"/>
    <w:pPr>
      <w:spacing w:before="240" w:after="120"/>
      <w:jc w:val="center"/>
    </w:pPr>
    <w:rPr>
      <w:rFonts w:ascii="Times New Roman" w:hAnsi="Times New Roman" w:cs="Times New Roman"/>
      <w:b/>
      <w:sz w:val="26"/>
    </w:rPr>
  </w:style>
  <w:style w:type="paragraph" w:styleId="Encabezado">
    <w:name w:val="header"/>
    <w:basedOn w:val="Standard"/>
    <w:link w:val="EncabezadoCar"/>
    <w:uiPriority w:val="99"/>
    <w:pPr>
      <w:suppressLineNumbers/>
      <w:tabs>
        <w:tab w:val="center" w:pos="4986"/>
        <w:tab w:val="right" w:pos="9972"/>
      </w:tabs>
    </w:pPr>
  </w:style>
  <w:style w:type="character" w:customStyle="1" w:styleId="EncabezadoCar">
    <w:name w:val="Encabezado Car"/>
    <w:basedOn w:val="Fuentedeprrafopredeter"/>
    <w:link w:val="Encabezado"/>
    <w:uiPriority w:val="99"/>
    <w:locked/>
    <w:rPr>
      <w:rFonts w:cs="Mangal"/>
      <w:sz w:val="21"/>
      <w:szCs w:val="21"/>
    </w:rPr>
  </w:style>
  <w:style w:type="paragraph" w:styleId="Piedepgina">
    <w:name w:val="footer"/>
    <w:basedOn w:val="Normal"/>
    <w:link w:val="PiedepginaCar"/>
    <w:uiPriority w:val="99"/>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locked/>
    <w:rPr>
      <w:rFonts w:cs="Mangal"/>
      <w:sz w:val="21"/>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link w:val="Textoindependiente2Car"/>
    <w:uiPriority w:val="99"/>
    <w:pPr>
      <w:tabs>
        <w:tab w:val="left" w:pos="-720"/>
      </w:tabs>
      <w:ind w:right="851"/>
      <w:jc w:val="both"/>
    </w:pPr>
    <w:rPr>
      <w:rFonts w:ascii="Arial" w:hAnsi="Arial" w:cs="Arial"/>
      <w:spacing w:val="-3"/>
      <w:sz w:val="28"/>
    </w:rPr>
  </w:style>
  <w:style w:type="character" w:customStyle="1" w:styleId="Textoindependiente2Car">
    <w:name w:val="Texto independiente 2 Car"/>
    <w:basedOn w:val="Fuentedeprrafopredeter"/>
    <w:link w:val="Textoindependiente2"/>
    <w:uiPriority w:val="99"/>
    <w:semiHidden/>
    <w:locked/>
    <w:rPr>
      <w:rFonts w:cs="Mangal"/>
      <w:sz w:val="21"/>
      <w:szCs w:val="21"/>
      <w:lang w:bidi="hi-IN"/>
    </w:rPr>
  </w:style>
  <w:style w:type="paragraph" w:styleId="Textoindependiente3">
    <w:name w:val="Body Text 3"/>
    <w:basedOn w:val="Standard"/>
    <w:link w:val="Textoindependiente3Car"/>
    <w:uiPriority w:val="99"/>
    <w:rPr>
      <w:rFonts w:ascii="Arial" w:hAnsi="Arial" w:cs="Arial"/>
      <w:sz w:val="28"/>
    </w:rPr>
  </w:style>
  <w:style w:type="character" w:customStyle="1" w:styleId="Textoindependiente3Car">
    <w:name w:val="Texto independiente 3 Car"/>
    <w:basedOn w:val="Fuentedeprrafopredeter"/>
    <w:link w:val="Textoindependiente3"/>
    <w:uiPriority w:val="99"/>
    <w:semiHidden/>
    <w:locked/>
    <w:rPr>
      <w:rFonts w:cs="Mangal"/>
      <w:sz w:val="14"/>
      <w:szCs w:val="14"/>
      <w:lang w:bidi="hi-IN"/>
    </w:rPr>
  </w:style>
  <w:style w:type="paragraph" w:styleId="Textodebloque">
    <w:name w:val="Block Text"/>
    <w:basedOn w:val="Standard"/>
    <w:uiPriority w:val="99"/>
    <w:pPr>
      <w:ind w:left="851" w:right="851"/>
      <w:jc w:val="both"/>
    </w:pPr>
    <w:rPr>
      <w:rFonts w:ascii="Bookman Old Style" w:hAnsi="Bookman Old Style" w:cs="Bookman Old Style"/>
      <w:sz w:val="22"/>
    </w:rPr>
  </w:style>
  <w:style w:type="paragraph" w:customStyle="1" w:styleId="Documento1">
    <w:name w:val="Documento 1"/>
    <w:pPr>
      <w:keepNext/>
      <w:keepLines/>
      <w:widowControl/>
      <w:tabs>
        <w:tab w:val="left" w:pos="-720"/>
      </w:tabs>
      <w:suppressAutoHyphens/>
      <w:autoSpaceDN w:val="0"/>
    </w:pPr>
    <w:rPr>
      <w:rFonts w:ascii="Courier" w:hAnsi="Courier" w:cs="Courier"/>
      <w:szCs w:val="20"/>
      <w:lang w:val="en-US"/>
    </w:rPr>
  </w:style>
  <w:style w:type="paragraph" w:styleId="Textocomentario">
    <w:name w:val="annotation text"/>
    <w:basedOn w:val="Standard"/>
    <w:link w:val="TextocomentarioCar"/>
    <w:uiPriority w:val="99"/>
    <w:rPr>
      <w:rFonts w:ascii="Arial" w:hAnsi="Arial" w:cs="Arial"/>
      <w:sz w:val="20"/>
    </w:rPr>
  </w:style>
  <w:style w:type="character" w:customStyle="1" w:styleId="TextocomentarioCar">
    <w:name w:val="Texto comentario Car"/>
    <w:basedOn w:val="StandardCar"/>
    <w:link w:val="Textocomentario"/>
    <w:uiPriority w:val="99"/>
    <w:locked/>
    <w:rPr>
      <w:rFonts w:ascii="Arial" w:hAnsi="Arial" w:cs="Arial"/>
      <w:sz w:val="20"/>
      <w:szCs w:val="20"/>
      <w:lang w:bidi="ar-SA"/>
    </w:rPr>
  </w:style>
  <w:style w:type="paragraph" w:customStyle="1" w:styleId="TITULODOS">
    <w:name w:val="TITULO DOS"/>
    <w:basedOn w:val="Ttulo1"/>
    <w:pPr>
      <w:tabs>
        <w:tab w:val="clear" w:pos="4395"/>
        <w:tab w:val="left" w:pos="567"/>
      </w:tabs>
      <w:suppressAutoHyphens w:val="0"/>
      <w:jc w:val="both"/>
    </w:pPr>
    <w:rPr>
      <w:bCs/>
      <w:spacing w:val="0"/>
      <w:sz w:val="24"/>
      <w:szCs w:val="24"/>
    </w:rPr>
  </w:style>
  <w:style w:type="paragraph" w:customStyle="1" w:styleId="titulotres">
    <w:name w:val="titulo tres"/>
    <w:basedOn w:val="Ttulo1"/>
    <w:pPr>
      <w:widowControl w:val="0"/>
      <w:numPr>
        <w:numId w:val="6"/>
      </w:numPr>
      <w:tabs>
        <w:tab w:val="clear" w:pos="4395"/>
      </w:tabs>
      <w:suppressAutoHyphens w:val="0"/>
      <w:jc w:val="both"/>
    </w:pPr>
    <w:rPr>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uiPriority w:val="99"/>
    <w:pPr>
      <w:spacing w:before="100" w:after="100"/>
    </w:pPr>
    <w:rPr>
      <w:rFonts w:ascii="Times New Roman" w:hAnsi="Times New Roman" w:cs="Times New Roman"/>
      <w:szCs w:val="24"/>
      <w:lang w:val="es-CO"/>
    </w:rPr>
  </w:style>
  <w:style w:type="paragraph" w:styleId="Sinespaciado">
    <w:name w:val="No Spacing"/>
    <w:uiPriority w:val="1"/>
    <w:pPr>
      <w:widowControl/>
      <w:suppressAutoHyphens/>
      <w:autoSpaceDN w:val="0"/>
    </w:pPr>
    <w:rPr>
      <w:rFonts w:ascii="Courier New" w:hAnsi="Courier New" w:cs="Courier New"/>
      <w:szCs w:val="20"/>
    </w:rPr>
  </w:style>
  <w:style w:type="paragraph" w:customStyle="1" w:styleId="WW-Default">
    <w:name w:val="WW-Default"/>
    <w:pPr>
      <w:widowControl/>
      <w:suppressAutoHyphens/>
      <w:autoSpaceDE w:val="0"/>
      <w:autoSpaceDN w:val="0"/>
    </w:pPr>
    <w:rPr>
      <w:rFonts w:ascii="Verdana" w:hAnsi="Verdana" w:cs="Verdana"/>
      <w:color w:val="000000"/>
    </w:rPr>
  </w:style>
  <w:style w:type="paragraph" w:styleId="Prrafodelista">
    <w:name w:val="List Paragraph"/>
    <w:basedOn w:val="Standard"/>
    <w:uiPriority w:val="34"/>
    <w:pPr>
      <w:ind w:left="708"/>
    </w:pPr>
  </w:style>
  <w:style w:type="paragraph" w:customStyle="1" w:styleId="Style1">
    <w:name w:val="Style 1"/>
    <w:pPr>
      <w:suppressAutoHyphens/>
      <w:autoSpaceDE w:val="0"/>
      <w:autoSpaceDN w:val="0"/>
    </w:pPr>
    <w:rPr>
      <w:rFonts w:ascii="Times New Roman" w:hAnsi="Times New Roman" w:cs="Times New Roman"/>
      <w:sz w:val="20"/>
      <w:szCs w:val="20"/>
      <w:lang w:val="en-US"/>
    </w:rPr>
  </w:style>
  <w:style w:type="paragraph" w:customStyle="1" w:styleId="Style2">
    <w:name w:val="Style 2"/>
    <w:pPr>
      <w:suppressAutoHyphens/>
      <w:autoSpaceDE w:val="0"/>
      <w:autoSpaceDN w:val="0"/>
      <w:spacing w:before="144" w:line="312" w:lineRule="auto"/>
    </w:pPr>
    <w:rPr>
      <w:rFonts w:ascii="Bookman Old Style" w:hAnsi="Bookman Old Style" w:cs="Bookman Old Style"/>
      <w:sz w:val="22"/>
      <w:szCs w:val="22"/>
      <w:lang w:val="en-US"/>
    </w:rPr>
  </w:style>
  <w:style w:type="paragraph" w:customStyle="1" w:styleId="Style3">
    <w:name w:val="Style 3"/>
    <w:pPr>
      <w:suppressAutoHyphens/>
      <w:autoSpaceDE w:val="0"/>
      <w:autoSpaceDN w:val="0"/>
      <w:ind w:left="360"/>
    </w:pPr>
    <w:rPr>
      <w:rFonts w:ascii="Times New Roman" w:hAnsi="Times New Roman" w:cs="Times New Roman"/>
      <w:sz w:val="26"/>
      <w:szCs w:val="26"/>
      <w:lang w:val="en-US"/>
    </w:rPr>
  </w:style>
  <w:style w:type="paragraph" w:customStyle="1" w:styleId="Style7">
    <w:name w:val="Style 7"/>
    <w:pPr>
      <w:suppressAutoHyphens/>
      <w:autoSpaceDE w:val="0"/>
      <w:autoSpaceDN w:val="0"/>
    </w:pPr>
    <w:rPr>
      <w:rFonts w:ascii="Times New Roman" w:hAnsi="Times New Roman" w:cs="Times New Roman"/>
      <w:sz w:val="20"/>
      <w:szCs w:val="20"/>
      <w:lang w:val="en-US"/>
    </w:rPr>
  </w:style>
  <w:style w:type="paragraph" w:customStyle="1" w:styleId="Style8">
    <w:name w:val="Style 8"/>
    <w:pPr>
      <w:suppressAutoHyphens/>
      <w:autoSpaceDE w:val="0"/>
      <w:autoSpaceDN w:val="0"/>
      <w:ind w:left="936" w:hanging="504"/>
    </w:pPr>
    <w:rPr>
      <w:rFonts w:ascii="Arial" w:hAnsi="Arial" w:cs="Arial"/>
      <w:lang w:val="en-US"/>
    </w:rPr>
  </w:style>
  <w:style w:type="paragraph" w:customStyle="1" w:styleId="Style6">
    <w:name w:val="Style 6"/>
    <w:pPr>
      <w:suppressAutoHyphens/>
      <w:autoSpaceDE w:val="0"/>
      <w:autoSpaceDN w:val="0"/>
      <w:spacing w:line="204" w:lineRule="auto"/>
      <w:ind w:left="288"/>
    </w:pPr>
    <w:rPr>
      <w:rFonts w:ascii="Arial" w:hAnsi="Arial" w:cs="Arial"/>
      <w:lang w:val="en-US"/>
    </w:rPr>
  </w:style>
  <w:style w:type="paragraph" w:styleId="Textodeglobo">
    <w:name w:val="Balloon Text"/>
    <w:basedOn w:val="Normal"/>
    <w:link w:val="TextodegloboCar"/>
    <w:uiPriority w:val="99"/>
    <w:rPr>
      <w:rFonts w:ascii="Tahoma" w:hAnsi="Tahoma" w:cs="Mangal"/>
      <w:sz w:val="16"/>
      <w:szCs w:val="14"/>
    </w:rPr>
  </w:style>
  <w:style w:type="character" w:customStyle="1" w:styleId="TextodegloboCar">
    <w:name w:val="Texto de globo Car"/>
    <w:basedOn w:val="Fuentedeprrafopredeter"/>
    <w:link w:val="Textodeglobo"/>
    <w:uiPriority w:val="99"/>
    <w:locked/>
    <w:rPr>
      <w:rFonts w:ascii="Tahoma" w:hAnsi="Tahoma" w:cs="Mangal"/>
      <w:sz w:val="14"/>
      <w:szCs w:val="14"/>
    </w:rPr>
  </w:style>
  <w:style w:type="character" w:customStyle="1" w:styleId="WW8Num1z0">
    <w:name w:val="WW8Num1z0"/>
    <w:rPr>
      <w:rFonts w:ascii="Arial" w:hAnsi="Arial"/>
      <w:spacing w:val="6"/>
      <w:sz w:val="22"/>
    </w:rPr>
  </w:style>
  <w:style w:type="character" w:customStyle="1" w:styleId="WW8Num2z0">
    <w:name w:val="WW8Num2z0"/>
    <w:rPr>
      <w:rFonts w:ascii="Arial" w:hAnsi="Arial"/>
      <w:sz w:val="24"/>
    </w:rPr>
  </w:style>
  <w:style w:type="character" w:customStyle="1" w:styleId="WW8Num5z0">
    <w:name w:val="WW8Num5z0"/>
  </w:style>
  <w:style w:type="character" w:customStyle="1" w:styleId="WW8Num8z0">
    <w:name w:val="WW8Num8z0"/>
    <w:rPr>
      <w:rFonts w:ascii="Arial" w:hAnsi="Arial"/>
      <w:sz w:val="22"/>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uiPriority w:val="99"/>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hAnsi="Bookman Old Style"/>
      <w:sz w:val="22"/>
    </w:rPr>
  </w:style>
  <w:style w:type="character" w:customStyle="1" w:styleId="CharacterStyle2">
    <w:name w:val="Character Style 2"/>
    <w:rPr>
      <w:sz w:val="26"/>
    </w:rPr>
  </w:style>
  <w:style w:type="character" w:styleId="Refdecomentario">
    <w:name w:val="annotation reference"/>
    <w:basedOn w:val="Fuentedeprrafopredeter"/>
    <w:uiPriority w:val="99"/>
    <w:rPr>
      <w:rFonts w:cs="Times New Roman"/>
      <w:sz w:val="16"/>
      <w:szCs w:val="16"/>
    </w:rPr>
  </w:style>
  <w:style w:type="paragraph" w:styleId="Asuntodelcomentario">
    <w:name w:val="annotation subject"/>
    <w:basedOn w:val="Textocomentario"/>
    <w:next w:val="Textocomentario"/>
    <w:link w:val="AsuntodelcomentarioCar"/>
    <w:uiPriority w:val="99"/>
    <w:pPr>
      <w:widowControl w:val="0"/>
    </w:pPr>
    <w:rPr>
      <w:rFonts w:ascii="Liberation Serif" w:hAnsi="Liberation Serif" w:cs="Mangal"/>
      <w:b/>
      <w:bCs/>
      <w:szCs w:val="18"/>
      <w:lang w:bidi="hi-IN"/>
    </w:rPr>
  </w:style>
  <w:style w:type="character" w:customStyle="1" w:styleId="AsuntodelcomentarioCar">
    <w:name w:val="Asunto del comentario Car"/>
    <w:basedOn w:val="TextocomentarioCar"/>
    <w:link w:val="Asuntodelcomentario"/>
    <w:uiPriority w:val="99"/>
    <w:locked/>
    <w:rPr>
      <w:rFonts w:ascii="Arial" w:hAnsi="Arial" w:cs="Mangal"/>
      <w:b/>
      <w:bCs/>
      <w:sz w:val="18"/>
      <w:szCs w:val="18"/>
      <w:lang w:bidi="ar-SA"/>
    </w:rPr>
  </w:style>
  <w:style w:type="character" w:customStyle="1" w:styleId="StandardCar">
    <w:name w:val="Standard Car"/>
    <w:basedOn w:val="Fuentedeprrafopredeter"/>
    <w:rPr>
      <w:rFonts w:ascii="Courier New" w:hAnsi="Courier New" w:cs="Courier New"/>
      <w:sz w:val="20"/>
      <w:szCs w:val="20"/>
      <w:lang w:bidi="ar-SA"/>
    </w:rPr>
  </w:style>
  <w:style w:type="paragraph" w:customStyle="1" w:styleId="pa9">
    <w:name w:val="pa9"/>
    <w:basedOn w:val="Normal"/>
    <w:rsid w:val="00F3145D"/>
    <w:pPr>
      <w:widowControl/>
      <w:suppressAutoHyphens w:val="0"/>
      <w:autoSpaceDN/>
      <w:spacing w:before="100" w:beforeAutospacing="1" w:after="100" w:afterAutospacing="1"/>
      <w:textAlignment w:val="auto"/>
    </w:pPr>
    <w:rPr>
      <w:rFonts w:ascii="Times New Roman" w:hAnsi="Times New Roman" w:cs="Times New Roman"/>
      <w:kern w:val="0"/>
      <w:lang w:val="es-CO" w:eastAsia="es-CO" w:bidi="ar-SA"/>
    </w:rPr>
  </w:style>
  <w:style w:type="character" w:styleId="Hipervnculo">
    <w:name w:val="Hyperlink"/>
    <w:basedOn w:val="Fuentedeprrafopredeter"/>
    <w:uiPriority w:val="99"/>
    <w:semiHidden/>
    <w:unhideWhenUsed/>
    <w:rsid w:val="00F3145D"/>
    <w:rPr>
      <w:rFonts w:cs="Times New Roman"/>
      <w:color w:val="0000FF"/>
      <w:u w:val="single"/>
    </w:rPr>
  </w:style>
  <w:style w:type="character" w:customStyle="1" w:styleId="spelle">
    <w:name w:val="spelle"/>
    <w:basedOn w:val="Fuentedeprrafopredeter"/>
    <w:rsid w:val="00F3145D"/>
    <w:rPr>
      <w:rFonts w:cs="Times New Roman"/>
    </w:rPr>
  </w:style>
  <w:style w:type="numbering" w:customStyle="1" w:styleId="WW8Num6">
    <w:name w:val="WW8Num6"/>
    <w:pPr>
      <w:numPr>
        <w:numId w:val="6"/>
      </w:numPr>
    </w:pPr>
  </w:style>
  <w:style w:type="numbering" w:customStyle="1" w:styleId="WW8Num1">
    <w:name w:val="WW8Num1"/>
    <w:pPr>
      <w:numPr>
        <w:numId w:val="1"/>
      </w:numPr>
    </w:pPr>
  </w:style>
  <w:style w:type="numbering" w:customStyle="1" w:styleId="WW8Num18">
    <w:name w:val="WW8Num18"/>
    <w:pPr>
      <w:numPr>
        <w:numId w:val="18"/>
      </w:numPr>
    </w:pPr>
  </w:style>
  <w:style w:type="numbering" w:customStyle="1" w:styleId="WW8Num11">
    <w:name w:val="WW8Num11"/>
    <w:pPr>
      <w:numPr>
        <w:numId w:val="11"/>
      </w:numPr>
    </w:pPr>
  </w:style>
  <w:style w:type="numbering" w:customStyle="1" w:styleId="WW8Num8">
    <w:name w:val="WW8Num8"/>
    <w:pPr>
      <w:numPr>
        <w:numId w:val="8"/>
      </w:numPr>
    </w:pPr>
  </w:style>
  <w:style w:type="numbering" w:customStyle="1" w:styleId="WW8Num19">
    <w:name w:val="WW8Num19"/>
    <w:pPr>
      <w:numPr>
        <w:numId w:val="19"/>
      </w:numPr>
    </w:pPr>
  </w:style>
  <w:style w:type="numbering" w:customStyle="1" w:styleId="WW8Num13">
    <w:name w:val="WW8Num13"/>
    <w:pPr>
      <w:numPr>
        <w:numId w:val="13"/>
      </w:numPr>
    </w:pPr>
  </w:style>
  <w:style w:type="numbering" w:customStyle="1" w:styleId="WW8Num4">
    <w:name w:val="WW8Num4"/>
    <w:pPr>
      <w:numPr>
        <w:numId w:val="4"/>
      </w:numPr>
    </w:pPr>
  </w:style>
  <w:style w:type="numbering" w:customStyle="1" w:styleId="WW8Num14">
    <w:name w:val="WW8Num14"/>
    <w:pPr>
      <w:numPr>
        <w:numId w:val="14"/>
      </w:numPr>
    </w:pPr>
  </w:style>
  <w:style w:type="numbering" w:customStyle="1" w:styleId="WW8Num9">
    <w:name w:val="WW8Num9"/>
    <w:pPr>
      <w:numPr>
        <w:numId w:val="9"/>
      </w:numPr>
    </w:pPr>
  </w:style>
  <w:style w:type="numbering" w:customStyle="1" w:styleId="WW8Num5">
    <w:name w:val="WW8Num5"/>
    <w:pPr>
      <w:numPr>
        <w:numId w:val="5"/>
      </w:numPr>
    </w:pPr>
  </w:style>
  <w:style w:type="numbering" w:customStyle="1" w:styleId="WW8Num15">
    <w:name w:val="WW8Num15"/>
    <w:pPr>
      <w:numPr>
        <w:numId w:val="15"/>
      </w:numPr>
    </w:pPr>
  </w:style>
  <w:style w:type="numbering" w:customStyle="1" w:styleId="WW8Num2">
    <w:name w:val="WW8Num2"/>
    <w:pPr>
      <w:numPr>
        <w:numId w:val="2"/>
      </w:numPr>
    </w:pPr>
  </w:style>
  <w:style w:type="numbering" w:customStyle="1" w:styleId="WW8Num3">
    <w:name w:val="WW8Num3"/>
    <w:pPr>
      <w:numPr>
        <w:numId w:val="3"/>
      </w:numPr>
    </w:pPr>
  </w:style>
  <w:style w:type="numbering" w:customStyle="1" w:styleId="WW8Num17">
    <w:name w:val="WW8Num17"/>
    <w:pPr>
      <w:numPr>
        <w:numId w:val="17"/>
      </w:numPr>
    </w:pPr>
  </w:style>
  <w:style w:type="numbering" w:customStyle="1" w:styleId="WW8Num12">
    <w:name w:val="WW8Num12"/>
    <w:pPr>
      <w:numPr>
        <w:numId w:val="12"/>
      </w:numPr>
    </w:pPr>
  </w:style>
  <w:style w:type="numbering" w:customStyle="1" w:styleId="WW8Num16">
    <w:name w:val="WW8Num16"/>
    <w:pPr>
      <w:numPr>
        <w:numId w:val="16"/>
      </w:numPr>
    </w:pPr>
  </w:style>
  <w:style w:type="numbering" w:customStyle="1" w:styleId="WW8Num7">
    <w:name w:val="WW8Num7"/>
    <w:pPr>
      <w:numPr>
        <w:numId w:val="7"/>
      </w:numPr>
    </w:pPr>
  </w:style>
  <w:style w:type="numbering" w:customStyle="1" w:styleId="WW8Num10">
    <w:name w:val="WW8Num1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62077">
      <w:marLeft w:val="0"/>
      <w:marRight w:val="0"/>
      <w:marTop w:val="0"/>
      <w:marBottom w:val="0"/>
      <w:divBdr>
        <w:top w:val="none" w:sz="0" w:space="0" w:color="auto"/>
        <w:left w:val="none" w:sz="0" w:space="0" w:color="auto"/>
        <w:bottom w:val="none" w:sz="0" w:space="0" w:color="auto"/>
        <w:right w:val="none" w:sz="0" w:space="0" w:color="auto"/>
      </w:divBdr>
    </w:div>
    <w:div w:id="172962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xbase.biz/lexbase/normas/decretos/2015/D1770de201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7849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subject/>
  <dc:creator>Ministerio de Transporte</dc:creator>
  <cp:keywords/>
  <dc:description/>
  <cp:lastModifiedBy>Diana Carolina Chacon Mendoza</cp:lastModifiedBy>
  <cp:revision>2</cp:revision>
  <cp:lastPrinted>2018-09-06T20:28:00Z</cp:lastPrinted>
  <dcterms:created xsi:type="dcterms:W3CDTF">2018-09-07T15:15:00Z</dcterms:created>
  <dcterms:modified xsi:type="dcterms:W3CDTF">2018-09-07T15:15:00Z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