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97CC6" w14:textId="5A2E38F6" w:rsidR="00B050C4" w:rsidRPr="00323D82" w:rsidRDefault="00B050C4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i/>
          <w:iCs/>
          <w:color w:val="222A35"/>
          <w:sz w:val="24"/>
          <w:szCs w:val="24"/>
          <w:bdr w:val="none" w:sz="0" w:space="0" w:color="auto" w:frame="1"/>
          <w:lang w:eastAsia="es-CO"/>
        </w:rPr>
      </w:pPr>
      <w:r w:rsidRPr="00323D82">
        <w:rPr>
          <w:rFonts w:eastAsia="Times New Roman" w:cstheme="minorHAnsi"/>
          <w:b/>
          <w:bCs/>
          <w:i/>
          <w:iCs/>
          <w:color w:val="222A35"/>
          <w:sz w:val="24"/>
          <w:szCs w:val="24"/>
          <w:bdr w:val="none" w:sz="0" w:space="0" w:color="auto" w:frame="1"/>
          <w:lang w:eastAsia="es-CO"/>
        </w:rPr>
        <w:t>RESPUESTA A PREGUNTA DE RENDICIÓN DE CUENTAS DE 11 DE SE</w:t>
      </w:r>
      <w:r w:rsidR="001E6428">
        <w:rPr>
          <w:rFonts w:eastAsia="Times New Roman" w:cstheme="minorHAnsi"/>
          <w:b/>
          <w:bCs/>
          <w:i/>
          <w:iCs/>
          <w:color w:val="222A35"/>
          <w:sz w:val="24"/>
          <w:szCs w:val="24"/>
          <w:bdr w:val="none" w:sz="0" w:space="0" w:color="auto" w:frame="1"/>
          <w:lang w:eastAsia="es-CO"/>
        </w:rPr>
        <w:t>P</w:t>
      </w:r>
      <w:bookmarkStart w:id="0" w:name="_GoBack"/>
      <w:bookmarkEnd w:id="0"/>
      <w:r w:rsidRPr="00323D82">
        <w:rPr>
          <w:rFonts w:eastAsia="Times New Roman" w:cstheme="minorHAnsi"/>
          <w:b/>
          <w:bCs/>
          <w:i/>
          <w:iCs/>
          <w:color w:val="222A35"/>
          <w:sz w:val="24"/>
          <w:szCs w:val="24"/>
          <w:bdr w:val="none" w:sz="0" w:space="0" w:color="auto" w:frame="1"/>
          <w:lang w:eastAsia="es-CO"/>
        </w:rPr>
        <w:t>TIEMBRE 2019 PROYECTO 4G BUCARAMANGA PAMPLONA</w:t>
      </w:r>
    </w:p>
    <w:p w14:paraId="65F47957" w14:textId="77777777" w:rsidR="00B050C4" w:rsidRPr="00323D82" w:rsidRDefault="00B050C4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A35"/>
          <w:sz w:val="24"/>
          <w:szCs w:val="24"/>
          <w:bdr w:val="none" w:sz="0" w:space="0" w:color="auto" w:frame="1"/>
          <w:lang w:eastAsia="es-CO"/>
        </w:rPr>
      </w:pPr>
    </w:p>
    <w:p w14:paraId="6EDFEE65" w14:textId="77777777" w:rsidR="00B050C4" w:rsidRPr="00323D82" w:rsidRDefault="00B050C4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A35"/>
          <w:sz w:val="24"/>
          <w:szCs w:val="24"/>
          <w:bdr w:val="none" w:sz="0" w:space="0" w:color="auto" w:frame="1"/>
          <w:lang w:eastAsia="es-CO"/>
        </w:rPr>
      </w:pPr>
      <w:r w:rsidRPr="00323D82">
        <w:rPr>
          <w:rFonts w:eastAsia="Times New Roman" w:cstheme="minorHAnsi"/>
          <w:b/>
          <w:bCs/>
          <w:i/>
          <w:iCs/>
          <w:color w:val="222A35"/>
          <w:sz w:val="24"/>
          <w:szCs w:val="24"/>
          <w:u w:val="single"/>
          <w:bdr w:val="none" w:sz="0" w:space="0" w:color="auto" w:frame="1"/>
          <w:lang w:eastAsia="es-CO"/>
        </w:rPr>
        <w:t>INTERVENCIÓN DE CIUDADANA:</w:t>
      </w:r>
      <w:r w:rsidRPr="00323D82">
        <w:rPr>
          <w:rFonts w:eastAsia="Times New Roman" w:cstheme="minorHAnsi"/>
          <w:i/>
          <w:iCs/>
          <w:color w:val="222A35"/>
          <w:sz w:val="24"/>
          <w:szCs w:val="24"/>
          <w:bdr w:val="none" w:sz="0" w:space="0" w:color="auto" w:frame="1"/>
          <w:lang w:eastAsia="es-CO"/>
        </w:rPr>
        <w:t xml:space="preserve"> Mi nombre es Neira Oliva Álvarez habitante del kilómetro ocho (8) vía Pamplona de la Vereda Santa Barbara 10 de mayo de municipio de Bucaramanga.  Mi pregunta para la ANI es:</w:t>
      </w:r>
    </w:p>
    <w:p w14:paraId="1FC99932" w14:textId="77777777" w:rsidR="00B050C4" w:rsidRPr="00323D82" w:rsidRDefault="00B050C4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A35"/>
          <w:sz w:val="24"/>
          <w:szCs w:val="24"/>
          <w:bdr w:val="none" w:sz="0" w:space="0" w:color="auto" w:frame="1"/>
          <w:lang w:eastAsia="es-CO"/>
        </w:rPr>
      </w:pPr>
    </w:p>
    <w:p w14:paraId="1406DA6D" w14:textId="77777777" w:rsidR="00B050C4" w:rsidRPr="00323D82" w:rsidRDefault="00B050C4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A35"/>
          <w:sz w:val="24"/>
          <w:szCs w:val="24"/>
          <w:bdr w:val="none" w:sz="0" w:space="0" w:color="auto" w:frame="1"/>
          <w:lang w:eastAsia="es-CO"/>
        </w:rPr>
      </w:pPr>
      <w:r w:rsidRPr="00323D82">
        <w:rPr>
          <w:rFonts w:eastAsia="Times New Roman" w:cstheme="minorHAnsi"/>
          <w:b/>
          <w:bCs/>
          <w:i/>
          <w:iCs/>
          <w:color w:val="222A35"/>
          <w:sz w:val="24"/>
          <w:szCs w:val="24"/>
          <w:bdr w:val="none" w:sz="0" w:space="0" w:color="auto" w:frame="1"/>
          <w:lang w:eastAsia="es-CO"/>
        </w:rPr>
        <w:t>PREGUNTA:</w:t>
      </w:r>
      <w:r w:rsidRPr="00323D82">
        <w:rPr>
          <w:rFonts w:eastAsia="Times New Roman" w:cstheme="minorHAnsi"/>
          <w:i/>
          <w:iCs/>
          <w:color w:val="222A35"/>
          <w:sz w:val="24"/>
          <w:szCs w:val="24"/>
          <w:bdr w:val="none" w:sz="0" w:space="0" w:color="auto" w:frame="1"/>
          <w:lang w:eastAsia="es-CO"/>
        </w:rPr>
        <w:t xml:space="preserve">  </w:t>
      </w:r>
    </w:p>
    <w:p w14:paraId="65F6311B" w14:textId="77777777" w:rsidR="00B050C4" w:rsidRPr="00323D82" w:rsidRDefault="00B050C4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01F1E"/>
          <w:lang w:eastAsia="es-CO"/>
        </w:rPr>
      </w:pPr>
      <w:r w:rsidRPr="00323D82">
        <w:rPr>
          <w:rFonts w:eastAsia="Times New Roman" w:cstheme="minorHAnsi"/>
          <w:i/>
          <w:iCs/>
          <w:color w:val="222A35"/>
          <w:sz w:val="24"/>
          <w:szCs w:val="24"/>
          <w:bdr w:val="none" w:sz="0" w:space="0" w:color="auto" w:frame="1"/>
          <w:lang w:eastAsia="es-CO"/>
        </w:rPr>
        <w:t> </w:t>
      </w:r>
    </w:p>
    <w:p w14:paraId="30C6CAC7" w14:textId="77777777" w:rsidR="00B050C4" w:rsidRPr="00323D82" w:rsidRDefault="00B050C4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A35"/>
          <w:sz w:val="24"/>
          <w:szCs w:val="24"/>
          <w:bdr w:val="none" w:sz="0" w:space="0" w:color="auto" w:frame="1"/>
          <w:lang w:eastAsia="es-CO"/>
        </w:rPr>
      </w:pPr>
      <w:r w:rsidRPr="00323D82">
        <w:rPr>
          <w:rFonts w:eastAsia="Times New Roman" w:cstheme="minorHAnsi"/>
          <w:i/>
          <w:iCs/>
          <w:color w:val="222A35"/>
          <w:sz w:val="24"/>
          <w:szCs w:val="24"/>
          <w:bdr w:val="none" w:sz="0" w:space="0" w:color="auto" w:frame="1"/>
          <w:lang w:eastAsia="es-CO"/>
        </w:rPr>
        <w:t>¿Si tuvieron en cuenta la comunidad, en que se ven afectados en la construcción del peaje en la construcción del Km 18, el Mortiño?</w:t>
      </w:r>
      <w:r w:rsidR="00243A19" w:rsidRPr="00323D82">
        <w:rPr>
          <w:rFonts w:eastAsia="Times New Roman" w:cstheme="minorHAnsi"/>
          <w:i/>
          <w:iCs/>
          <w:color w:val="222A35"/>
          <w:sz w:val="24"/>
          <w:szCs w:val="24"/>
          <w:bdr w:val="none" w:sz="0" w:space="0" w:color="auto" w:frame="1"/>
          <w:lang w:eastAsia="es-CO"/>
        </w:rPr>
        <w:tab/>
      </w:r>
    </w:p>
    <w:p w14:paraId="555DF255" w14:textId="77777777" w:rsidR="00B050C4" w:rsidRPr="00323D82" w:rsidRDefault="00B050C4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A35"/>
          <w:lang w:eastAsia="es-CO"/>
        </w:rPr>
      </w:pPr>
    </w:p>
    <w:p w14:paraId="10269002" w14:textId="77777777" w:rsidR="00B050C4" w:rsidRPr="00323D82" w:rsidRDefault="00B050C4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i/>
          <w:iCs/>
          <w:color w:val="222A35"/>
          <w:sz w:val="24"/>
          <w:szCs w:val="24"/>
          <w:bdr w:val="none" w:sz="0" w:space="0" w:color="auto" w:frame="1"/>
          <w:lang w:eastAsia="es-CO"/>
        </w:rPr>
      </w:pPr>
      <w:r w:rsidRPr="00323D82">
        <w:rPr>
          <w:rFonts w:eastAsia="Times New Roman" w:cstheme="minorHAnsi"/>
          <w:b/>
          <w:bCs/>
          <w:i/>
          <w:iCs/>
          <w:color w:val="222A35"/>
          <w:sz w:val="24"/>
          <w:szCs w:val="24"/>
          <w:bdr w:val="none" w:sz="0" w:space="0" w:color="auto" w:frame="1"/>
          <w:lang w:eastAsia="es-CO"/>
        </w:rPr>
        <w:t>RESPUESTA:</w:t>
      </w:r>
    </w:p>
    <w:p w14:paraId="326F4A22" w14:textId="77777777" w:rsidR="00074520" w:rsidRPr="00323D82" w:rsidRDefault="00074520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A35"/>
          <w:lang w:eastAsia="es-CO"/>
        </w:rPr>
      </w:pPr>
    </w:p>
    <w:p w14:paraId="727BD709" w14:textId="69F4A4F1" w:rsidR="00B050C4" w:rsidRPr="00323D82" w:rsidRDefault="00394061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01F1E"/>
          <w:lang w:eastAsia="es-CO"/>
        </w:rPr>
      </w:pP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Desde</w:t>
      </w:r>
      <w:r w:rsidR="00B050C4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la fase de Estructuración del Proyecto, se realizó convocatoria a los entes gubernamentales, municipales, locales, corporación autónoma regional, cámara de comercio y comunidad en general.  El día 22 de mayo de 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2015</w:t>
      </w:r>
      <w:r w:rsidR="00B050C4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se realizó la socialización 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del proyecto </w:t>
      </w:r>
      <w:r w:rsidR="00B050C4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en las instalaciones de la Cámara de Comercio de Bucaramanga, auditorio Gustavo Liévano Fonseca donde se hizo público el video informativo del proyecto Corredor Vial Bucaramanga Pamplona y Anillo Vial Oriental Floridablanca – Bucaramanga, explicación técnica y un espacio para preguntas o dudas por parte de los asistentes.</w:t>
      </w:r>
    </w:p>
    <w:p w14:paraId="13F56890" w14:textId="77777777" w:rsidR="00B050C4" w:rsidRPr="00323D82" w:rsidRDefault="00B050C4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</w:pP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 </w:t>
      </w:r>
    </w:p>
    <w:p w14:paraId="48B90C31" w14:textId="4F908EC3" w:rsidR="00B050C4" w:rsidRPr="00323D82" w:rsidRDefault="00394061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01F1E"/>
          <w:lang w:eastAsia="es-CO"/>
        </w:rPr>
      </w:pP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De la</w:t>
      </w:r>
      <w:r w:rsidR="00074520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vereda Santa Barbara, 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se </w:t>
      </w:r>
      <w:r w:rsidR="00074520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contó con la participación 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del</w:t>
      </w:r>
      <w:r w:rsidR="00B050C4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Presidente de Junta</w:t>
      </w:r>
      <w:r w:rsidR="00074520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,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el</w:t>
      </w:r>
      <w:r w:rsidR="00074520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</w:t>
      </w:r>
      <w:r w:rsidR="00B050C4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señor Luis Orlando Torres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. </w:t>
      </w:r>
    </w:p>
    <w:p w14:paraId="7E159042" w14:textId="77777777" w:rsidR="00B050C4" w:rsidRPr="00323D82" w:rsidRDefault="00B050C4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01F1E"/>
          <w:lang w:eastAsia="es-CO"/>
        </w:rPr>
      </w:pP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 </w:t>
      </w:r>
    </w:p>
    <w:p w14:paraId="681C77DB" w14:textId="4C0BF642" w:rsidR="00394061" w:rsidRPr="00323D82" w:rsidRDefault="0036597B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</w:pP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Respecto de los</w:t>
      </w:r>
      <w:r w:rsidR="00394061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impactos generados por el proyecto, 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se han socializado en</w:t>
      </w:r>
      <w:r w:rsidR="00394061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los siguientes espacios:</w:t>
      </w:r>
    </w:p>
    <w:p w14:paraId="334F50E4" w14:textId="77777777" w:rsidR="00074520" w:rsidRPr="00323D82" w:rsidRDefault="00074520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01F1E"/>
          <w:lang w:eastAsia="es-CO"/>
        </w:rPr>
      </w:pPr>
    </w:p>
    <w:p w14:paraId="04DEF6C6" w14:textId="7088DDD9" w:rsidR="00B050C4" w:rsidRPr="00323D82" w:rsidRDefault="00B050C4" w:rsidP="00B050C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22A35"/>
          <w:lang w:eastAsia="es-CO"/>
        </w:rPr>
      </w:pP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El día 07 de abril de 2017 a las 02:00 pm se trataron temas de caracterización y zonificación del proyecto</w:t>
      </w:r>
      <w:r w:rsidR="00394061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, incluyendo el tema del peaje.</w:t>
      </w:r>
    </w:p>
    <w:p w14:paraId="78ADC964" w14:textId="49638DBC" w:rsidR="00B050C4" w:rsidRPr="00323D82" w:rsidRDefault="00B050C4" w:rsidP="00B050C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22A35"/>
          <w:lang w:eastAsia="es-CO"/>
        </w:rPr>
      </w:pP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El día 18 de abril de 2017 a las 09:00 am se trataron temas de Evaluación de impactos del proyecto</w:t>
      </w:r>
      <w:r w:rsidR="0036597B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, incluyendo el tema del peaje.</w:t>
      </w:r>
    </w:p>
    <w:p w14:paraId="277FF1CD" w14:textId="353EBE1E" w:rsidR="00394061" w:rsidRPr="00323D82" w:rsidRDefault="00B050C4" w:rsidP="0039406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color w:val="222A35"/>
          <w:lang w:eastAsia="es-CO"/>
        </w:rPr>
      </w:pP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El día 25 de abril de 2017 a las 09:00 am se trataron temas de Plan de Manejo Ambiental y Social (PMA) del proyecto</w:t>
      </w:r>
      <w:r w:rsidR="0036597B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, incluyendo el tema del peaje.</w:t>
      </w:r>
    </w:p>
    <w:p w14:paraId="598E04EC" w14:textId="77777777" w:rsidR="00394061" w:rsidRPr="00323D82" w:rsidRDefault="00394061" w:rsidP="00394061">
      <w:pPr>
        <w:shd w:val="clear" w:color="auto" w:fill="FFFFFF"/>
        <w:spacing w:after="0" w:line="240" w:lineRule="auto"/>
        <w:ind w:left="720"/>
        <w:jc w:val="both"/>
        <w:rPr>
          <w:rFonts w:eastAsia="Times New Roman" w:cstheme="minorHAnsi"/>
          <w:color w:val="222A35"/>
          <w:lang w:eastAsia="es-CO"/>
        </w:rPr>
      </w:pPr>
    </w:p>
    <w:p w14:paraId="35C2561F" w14:textId="04DAF6F7" w:rsidR="00394061" w:rsidRPr="00323D82" w:rsidRDefault="00394061" w:rsidP="00323D8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A35"/>
          <w:lang w:eastAsia="es-CO"/>
        </w:rPr>
      </w:pP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Estas reuniones se llevaron a cabo en el salón Social Acueducto Corpoblanca con la presencia de las Veredas </w:t>
      </w:r>
      <w:r w:rsidRPr="00323D82">
        <w:rPr>
          <w:rFonts w:eastAsia="Times New Roman" w:cstheme="minorHAnsi"/>
          <w:i/>
          <w:iCs/>
          <w:color w:val="222A35"/>
          <w:sz w:val="24"/>
          <w:szCs w:val="24"/>
          <w:u w:val="single"/>
          <w:bdr w:val="none" w:sz="0" w:space="0" w:color="auto" w:frame="1"/>
          <w:lang w:eastAsia="es-CO"/>
        </w:rPr>
        <w:t>Santa Barbara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, Rosablanca, Aguablanca y las Despensas. </w:t>
      </w:r>
    </w:p>
    <w:p w14:paraId="2D5743F7" w14:textId="77777777" w:rsidR="00394061" w:rsidRPr="00323D82" w:rsidRDefault="00394061" w:rsidP="00323D82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A35"/>
          <w:lang w:eastAsia="es-CO"/>
        </w:rPr>
      </w:pPr>
    </w:p>
    <w:p w14:paraId="2F74376D" w14:textId="1BB1FE52" w:rsidR="00074520" w:rsidRPr="00323D82" w:rsidRDefault="00B050C4" w:rsidP="0007452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A35"/>
          <w:lang w:eastAsia="es-CO"/>
        </w:rPr>
      </w:pP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 </w:t>
      </w:r>
    </w:p>
    <w:p w14:paraId="7B6FEC6A" w14:textId="79EA82F8" w:rsidR="0036597B" w:rsidRPr="00323D82" w:rsidRDefault="0036597B" w:rsidP="00B050C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</w:pP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Parte de los impactos del</w:t>
      </w:r>
      <w:r w:rsidR="003349D2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peaje 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Villa </w:t>
      </w:r>
      <w:proofErr w:type="gramStart"/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Joseia  </w:t>
      </w:r>
      <w:r w:rsidR="003349D2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que</w:t>
      </w:r>
      <w:proofErr w:type="gramEnd"/>
      <w:r w:rsidR="003349D2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se construirá en el Pr 16+000, 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(</w:t>
      </w:r>
      <w:r w:rsidR="003349D2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sector del</w:t>
      </w:r>
      <w:r w:rsidR="00B050C4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Mortiño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)</w:t>
      </w:r>
      <w:r w:rsidR="00B050C4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serán mitigados con la puesta en marcha de lo descrito en la Resolución </w:t>
      </w:r>
      <w:r w:rsidR="00323D82"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>5826</w:t>
      </w:r>
      <w:r w:rsidRPr="00323D82">
        <w:rPr>
          <w:rFonts w:eastAsia="Times New Roman" w:cstheme="minorHAnsi"/>
          <w:color w:val="222A35"/>
          <w:sz w:val="24"/>
          <w:szCs w:val="24"/>
          <w:bdr w:val="none" w:sz="0" w:space="0" w:color="auto" w:frame="1"/>
          <w:lang w:eastAsia="es-CO"/>
        </w:rPr>
        <w:t xml:space="preserve"> de 2015 en donde se otorga el beneficio de tarifa diferencial a los usuarios de área de influencia de la vía que cumplan con las características allí descritas.  </w:t>
      </w:r>
    </w:p>
    <w:p w14:paraId="2218A3E7" w14:textId="77777777" w:rsidR="00B050C4" w:rsidRDefault="00B050C4" w:rsidP="00323D82">
      <w:pPr>
        <w:shd w:val="clear" w:color="auto" w:fill="FFFFFF"/>
        <w:spacing w:after="0" w:line="240" w:lineRule="auto"/>
        <w:jc w:val="both"/>
      </w:pPr>
    </w:p>
    <w:sectPr w:rsidR="00B050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4C05"/>
    <w:multiLevelType w:val="multilevel"/>
    <w:tmpl w:val="35742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B62C80"/>
    <w:multiLevelType w:val="hybridMultilevel"/>
    <w:tmpl w:val="4984A336"/>
    <w:lvl w:ilvl="0" w:tplc="E1C4B2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25856"/>
    <w:multiLevelType w:val="multilevel"/>
    <w:tmpl w:val="31AE4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66F5098"/>
    <w:multiLevelType w:val="multilevel"/>
    <w:tmpl w:val="2292B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6865158"/>
    <w:multiLevelType w:val="multilevel"/>
    <w:tmpl w:val="CFE29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0C4"/>
    <w:rsid w:val="00074520"/>
    <w:rsid w:val="001E6428"/>
    <w:rsid w:val="00243A19"/>
    <w:rsid w:val="002E6EA1"/>
    <w:rsid w:val="00323D82"/>
    <w:rsid w:val="003349D2"/>
    <w:rsid w:val="0036597B"/>
    <w:rsid w:val="00394061"/>
    <w:rsid w:val="0046317A"/>
    <w:rsid w:val="00511DB9"/>
    <w:rsid w:val="00563A78"/>
    <w:rsid w:val="00655777"/>
    <w:rsid w:val="00B050C4"/>
    <w:rsid w:val="00C443E9"/>
    <w:rsid w:val="00D9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D4186"/>
  <w15:chartTrackingRefBased/>
  <w15:docId w15:val="{7E038B77-A604-4C25-A393-6E6FC0E1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5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rrafodelista">
    <w:name w:val="List Paragraph"/>
    <w:basedOn w:val="Normal"/>
    <w:uiPriority w:val="34"/>
    <w:qFormat/>
    <w:rsid w:val="00074520"/>
    <w:pPr>
      <w:ind w:left="720"/>
      <w:contextualSpacing/>
    </w:pPr>
  </w:style>
  <w:style w:type="paragraph" w:styleId="Revisin">
    <w:name w:val="Revision"/>
    <w:hidden/>
    <w:uiPriority w:val="99"/>
    <w:semiHidden/>
    <w:rsid w:val="00394061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94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40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Eduardo Salazar Hernandez</dc:creator>
  <cp:keywords/>
  <dc:description/>
  <cp:lastModifiedBy>Claudia Judith Mendoza Cerquera</cp:lastModifiedBy>
  <cp:revision>3</cp:revision>
  <dcterms:created xsi:type="dcterms:W3CDTF">2019-09-09T19:20:00Z</dcterms:created>
  <dcterms:modified xsi:type="dcterms:W3CDTF">2019-09-09T19:36:00Z</dcterms:modified>
</cp:coreProperties>
</file>