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3F" w:rsidRPr="00086571" w:rsidRDefault="003E023F" w:rsidP="003E023F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086571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: </w:t>
      </w:r>
      <w:bookmarkStart w:id="0" w:name="_GoBack"/>
      <w:bookmarkEnd w:id="0"/>
      <w:proofErr w:type="gramStart"/>
      <w:r w:rsidRPr="00237817">
        <w:rPr>
          <w:rFonts w:eastAsia="Times New Roman"/>
          <w:b/>
          <w:color w:val="000000"/>
          <w:sz w:val="24"/>
          <w:szCs w:val="24"/>
          <w:lang w:val="es-ES"/>
        </w:rPr>
        <w:t>Saber el estado del túnel renacer y algunas fisuras en la pared y posterior filtración del agua?</w:t>
      </w:r>
      <w:proofErr w:type="gramEnd"/>
    </w:p>
    <w:p w:rsidR="003E023F" w:rsidRDefault="003E023F" w:rsidP="003E023F">
      <w:pPr>
        <w:jc w:val="both"/>
        <w:rPr>
          <w:rFonts w:eastAsia="Times New Roman"/>
          <w:color w:val="000000"/>
          <w:sz w:val="24"/>
          <w:szCs w:val="24"/>
        </w:rPr>
      </w:pPr>
      <w:r w:rsidRPr="005F3CE0">
        <w:rPr>
          <w:b/>
        </w:rPr>
        <w:t>Respuesta: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>El túnel renacer a la fecha opera normalmente, se presenta algunas filtraciones de agua, asociadas a taponamiento de filtros laterales los cuales se localizan en la parte baja de los hastiales, derecho e izquierdo, los goteos o chorros han llegado hasta la galería inferior, en la galería han construido canaletas para conducir el agua, las filtraciones evidenciadas se han presentado en varios sitios y han sido reparadas por el Concesionario. En relación con algunas fisuras presentes, las mismas no han presentado evolución y no representan compromiso de las estructuras del túnel. ​</w:t>
      </w:r>
    </w:p>
    <w:p w:rsidR="007D053F" w:rsidRDefault="003E023F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F"/>
    <w:rsid w:val="000E115F"/>
    <w:rsid w:val="003E023F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D2A4"/>
  <w15:chartTrackingRefBased/>
  <w15:docId w15:val="{1647BEE3-5A4F-4DD3-B395-04035804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3F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2019-09-23T15:05:00Z</dcterms:created>
  <dcterms:modified xsi:type="dcterms:W3CDTF">2019-09-23T15:06:00Z</dcterms:modified>
</cp:coreProperties>
</file>