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4FB5" w:rsidRDefault="007B4FB5" w:rsidP="007B4FB5">
      <w:pPr>
        <w:shd w:val="clear" w:color="auto" w:fill="FFFFFF"/>
        <w:spacing w:before="100" w:beforeAutospacing="1" w:after="100" w:afterAutospacing="1"/>
        <w:jc w:val="both"/>
        <w:rPr>
          <w:rFonts w:eastAsia="Times New Roman"/>
          <w:color w:val="000000"/>
          <w:sz w:val="24"/>
          <w:szCs w:val="24"/>
          <w:lang w:val="es-ES"/>
        </w:rPr>
      </w:pPr>
      <w:r w:rsidRPr="00F57F96">
        <w:rPr>
          <w:rFonts w:eastAsia="Times New Roman"/>
          <w:b/>
          <w:color w:val="000000"/>
          <w:sz w:val="24"/>
          <w:szCs w:val="24"/>
          <w:lang w:val="es-ES"/>
        </w:rPr>
        <w:t>Pregunta:</w:t>
      </w:r>
      <w:r>
        <w:rPr>
          <w:rFonts w:eastAsia="Times New Roman"/>
          <w:b/>
          <w:color w:val="000000"/>
          <w:sz w:val="24"/>
          <w:szCs w:val="24"/>
          <w:lang w:val="es-ES"/>
        </w:rPr>
        <w:t xml:space="preserve"> </w:t>
      </w:r>
      <w:r>
        <w:rPr>
          <w:rFonts w:eastAsia="Times New Roman"/>
          <w:b/>
          <w:color w:val="000000"/>
          <w:sz w:val="24"/>
          <w:szCs w:val="24"/>
          <w:lang w:val="es-ES"/>
        </w:rPr>
        <w:t xml:space="preserve">¿A </w:t>
      </w:r>
      <w:r>
        <w:rPr>
          <w:rFonts w:eastAsia="Times New Roman"/>
          <w:b/>
          <w:color w:val="000000"/>
          <w:sz w:val="24"/>
          <w:szCs w:val="24"/>
          <w:lang w:val="es-ES"/>
        </w:rPr>
        <w:t>quién</w:t>
      </w:r>
      <w:bookmarkStart w:id="0" w:name="_GoBack"/>
      <w:bookmarkEnd w:id="0"/>
      <w:r>
        <w:rPr>
          <w:rFonts w:eastAsia="Times New Roman"/>
          <w:b/>
          <w:color w:val="000000"/>
          <w:sz w:val="24"/>
          <w:szCs w:val="24"/>
          <w:lang w:val="es-ES"/>
        </w:rPr>
        <w:t xml:space="preserve"> corresponde realizar labores de iluminación y señalización en las vías?</w:t>
      </w:r>
    </w:p>
    <w:p w:rsidR="007B4FB5" w:rsidRPr="00645F7B" w:rsidRDefault="007B4FB5" w:rsidP="007B4FB5">
      <w:pPr>
        <w:rPr>
          <w:iCs/>
          <w:sz w:val="23"/>
          <w:szCs w:val="23"/>
        </w:rPr>
      </w:pPr>
      <w:r w:rsidRPr="0092776E">
        <w:rPr>
          <w:b/>
        </w:rPr>
        <w:t>Respuesta:</w:t>
      </w:r>
      <w:r>
        <w:t xml:space="preserve"> </w:t>
      </w:r>
      <w:r w:rsidRPr="0092776E">
        <w:rPr>
          <w:rFonts w:eastAsia="Times New Roman"/>
          <w:color w:val="000000"/>
          <w:sz w:val="24"/>
          <w:szCs w:val="24"/>
        </w:rPr>
        <w:t xml:space="preserve">​ </w:t>
      </w:r>
      <w:r>
        <w:rPr>
          <w:rFonts w:eastAsia="Times New Roman"/>
          <w:color w:val="000000"/>
          <w:sz w:val="24"/>
          <w:szCs w:val="24"/>
        </w:rPr>
        <w:t>Este tipo de obligación se encuentra incluida en el “</w:t>
      </w:r>
      <w:r>
        <w:rPr>
          <w:i/>
          <w:iCs/>
          <w:sz w:val="23"/>
          <w:szCs w:val="23"/>
        </w:rPr>
        <w:t>apéndice técnico 2 del Contrato de concesión 4G - Condiciones de operación y mantenimiento”</w:t>
      </w:r>
      <w:r>
        <w:rPr>
          <w:iCs/>
          <w:sz w:val="23"/>
          <w:szCs w:val="23"/>
        </w:rPr>
        <w:t xml:space="preserve"> el cual establece:</w:t>
      </w:r>
    </w:p>
    <w:p w:rsidR="007B4FB5" w:rsidRDefault="007B4FB5" w:rsidP="007B4FB5">
      <w:pPr>
        <w:rPr>
          <w:sz w:val="23"/>
          <w:szCs w:val="23"/>
        </w:rPr>
      </w:pPr>
      <w:r>
        <w:rPr>
          <w:i/>
          <w:iCs/>
          <w:sz w:val="23"/>
          <w:szCs w:val="23"/>
        </w:rPr>
        <w:t>“6.3.4 Iluminación</w:t>
      </w:r>
    </w:p>
    <w:p w:rsidR="007B4FB5" w:rsidRPr="00645F7B" w:rsidRDefault="007B4FB5" w:rsidP="007B4FB5">
      <w:pPr>
        <w:rPr>
          <w:i/>
          <w:sz w:val="23"/>
          <w:szCs w:val="23"/>
        </w:rPr>
      </w:pPr>
    </w:p>
    <w:p w:rsidR="007B4FB5" w:rsidRPr="00645F7B" w:rsidRDefault="007B4FB5" w:rsidP="007B4FB5">
      <w:pPr>
        <w:jc w:val="both"/>
        <w:rPr>
          <w:i/>
          <w:sz w:val="23"/>
          <w:szCs w:val="23"/>
        </w:rPr>
      </w:pPr>
      <w:r w:rsidRPr="00645F7B">
        <w:rPr>
          <w:i/>
          <w:sz w:val="23"/>
          <w:szCs w:val="23"/>
        </w:rPr>
        <w:t>El Concesionario se obliga a asegurar la adecuada iluminación de todas y cada una de las Estaciones de Pesaje, Estaciones de Peaje, Centros de Control de Operación, intersecciones a nivel y a desnivel, paraderos y puentes peatonales y Áreas de Servicio de la(s) vía(s), con el fin de dar seguridad a la Operación en estos sitios. El Concesionario deberá igualmente asegurar el mantenimiento de la iluminación que pueda existir en otras zonas de la(s) vía(s).</w:t>
      </w:r>
    </w:p>
    <w:p w:rsidR="007B4FB5" w:rsidRPr="00645F7B" w:rsidRDefault="007B4FB5" w:rsidP="007B4FB5">
      <w:pPr>
        <w:jc w:val="both"/>
        <w:rPr>
          <w:i/>
          <w:sz w:val="23"/>
          <w:szCs w:val="23"/>
        </w:rPr>
      </w:pPr>
    </w:p>
    <w:p w:rsidR="007B4FB5" w:rsidRPr="00645F7B" w:rsidRDefault="007B4FB5" w:rsidP="007B4FB5">
      <w:pPr>
        <w:jc w:val="both"/>
        <w:rPr>
          <w:i/>
          <w:sz w:val="23"/>
          <w:szCs w:val="23"/>
        </w:rPr>
      </w:pPr>
      <w:r w:rsidRPr="00645F7B">
        <w:rPr>
          <w:i/>
          <w:sz w:val="23"/>
          <w:szCs w:val="23"/>
        </w:rPr>
        <w:t>En caso de que se presenten deficiencias en el funcionamiento de la iluminación, el Concesionario deberá corregir o remplazar las lámparas defectuosas inmediatamente.”</w:t>
      </w:r>
    </w:p>
    <w:p w:rsidR="007D053F" w:rsidRDefault="007B4FB5"/>
    <w:sectPr w:rsidR="007D053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B13D3"/>
    <w:multiLevelType w:val="multilevel"/>
    <w:tmpl w:val="7A4E7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FB5"/>
    <w:rsid w:val="000E115F"/>
    <w:rsid w:val="007B4FB5"/>
    <w:rsid w:val="00B54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549F1"/>
  <w15:chartTrackingRefBased/>
  <w15:docId w15:val="{38A1CACB-5648-4B37-BB1A-F57F94A42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B4FB5"/>
    <w:pPr>
      <w:spacing w:after="0" w:line="240" w:lineRule="auto"/>
    </w:pPr>
    <w:rPr>
      <w:rFonts w:ascii="Calibri" w:hAnsi="Calibri" w:cs="Calibri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Aguilera Wilches</dc:creator>
  <cp:keywords/>
  <dc:description/>
  <cp:lastModifiedBy>Ricardo Aguilera Wilches</cp:lastModifiedBy>
  <cp:revision>1</cp:revision>
  <dcterms:created xsi:type="dcterms:W3CDTF">2019-09-23T15:33:00Z</dcterms:created>
  <dcterms:modified xsi:type="dcterms:W3CDTF">2019-09-23T15:34:00Z</dcterms:modified>
</cp:coreProperties>
</file>