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2CAD5" w14:textId="77777777" w:rsidR="00D9233F" w:rsidRPr="003E2EEE" w:rsidRDefault="00D9233F" w:rsidP="00D9233F">
      <w:pPr>
        <w:jc w:val="both"/>
        <w:rPr>
          <w:sz w:val="20"/>
          <w:szCs w:val="20"/>
        </w:rPr>
      </w:pPr>
      <w:r w:rsidRPr="003E2EEE">
        <w:rPr>
          <w:sz w:val="20"/>
          <w:szCs w:val="20"/>
        </w:rPr>
        <w:t>Instrucciones para entrega de archivos:</w:t>
      </w:r>
    </w:p>
    <w:p w14:paraId="754C5419" w14:textId="77777777" w:rsidR="00D9233F" w:rsidRPr="003E2EEE" w:rsidRDefault="00D9233F" w:rsidP="00D9233F">
      <w:pPr>
        <w:jc w:val="both"/>
        <w:rPr>
          <w:sz w:val="20"/>
          <w:szCs w:val="20"/>
        </w:rPr>
      </w:pPr>
    </w:p>
    <w:p w14:paraId="0C4333B4" w14:textId="77777777" w:rsidR="00D9233F" w:rsidRPr="00647EA4" w:rsidRDefault="00D9233F" w:rsidP="00647EA4">
      <w:pPr>
        <w:jc w:val="both"/>
        <w:rPr>
          <w:sz w:val="20"/>
          <w:szCs w:val="20"/>
        </w:rPr>
      </w:pPr>
      <w:r w:rsidRPr="00647EA4">
        <w:rPr>
          <w:sz w:val="20"/>
          <w:szCs w:val="20"/>
        </w:rPr>
        <w:t xml:space="preserve">No se deben archivar en las carpetas documentos duplicados, siempre se guardará </w:t>
      </w:r>
      <w:r w:rsidR="0010736C" w:rsidRPr="00647EA4">
        <w:rPr>
          <w:sz w:val="20"/>
          <w:szCs w:val="20"/>
        </w:rPr>
        <w:t xml:space="preserve">el </w:t>
      </w:r>
      <w:r w:rsidRPr="00647EA4">
        <w:rPr>
          <w:sz w:val="20"/>
          <w:szCs w:val="20"/>
        </w:rPr>
        <w:t xml:space="preserve">original y </w:t>
      </w:r>
      <w:r w:rsidR="0010736C" w:rsidRPr="00647EA4">
        <w:rPr>
          <w:sz w:val="20"/>
          <w:szCs w:val="20"/>
        </w:rPr>
        <w:t xml:space="preserve">si </w:t>
      </w:r>
      <w:r w:rsidRPr="00647EA4">
        <w:rPr>
          <w:sz w:val="20"/>
          <w:szCs w:val="20"/>
        </w:rPr>
        <w:t xml:space="preserve">es el caso la copia que contenga más información (un sello, la </w:t>
      </w:r>
      <w:proofErr w:type="gramStart"/>
      <w:r w:rsidRPr="00647EA4">
        <w:rPr>
          <w:sz w:val="20"/>
          <w:szCs w:val="20"/>
        </w:rPr>
        <w:t>firma  de</w:t>
      </w:r>
      <w:proofErr w:type="gramEnd"/>
      <w:r w:rsidRPr="00647EA4">
        <w:rPr>
          <w:sz w:val="20"/>
          <w:szCs w:val="20"/>
        </w:rPr>
        <w:t xml:space="preserve"> recibido etc.), tampoco documentos sin firmar ni documentos borrador, ni en blanco.</w:t>
      </w:r>
    </w:p>
    <w:p w14:paraId="0923342B" w14:textId="77777777" w:rsidR="00D9233F" w:rsidRPr="003E2EEE" w:rsidRDefault="00D9233F" w:rsidP="00D9233F">
      <w:pPr>
        <w:ind w:left="360"/>
        <w:jc w:val="both"/>
        <w:rPr>
          <w:color w:val="auto"/>
          <w:sz w:val="20"/>
          <w:szCs w:val="20"/>
        </w:rPr>
      </w:pPr>
    </w:p>
    <w:p w14:paraId="26951CCE" w14:textId="77777777" w:rsidR="00D9233F" w:rsidRPr="00647EA4" w:rsidRDefault="00D9233F" w:rsidP="00647EA4">
      <w:pPr>
        <w:jc w:val="both"/>
        <w:rPr>
          <w:sz w:val="20"/>
          <w:szCs w:val="20"/>
        </w:rPr>
      </w:pPr>
      <w:r w:rsidRPr="00647EA4">
        <w:rPr>
          <w:sz w:val="20"/>
          <w:szCs w:val="20"/>
        </w:rPr>
        <w:t xml:space="preserve">Para cada asunto se debe abrir una carpeta independiente, la cual debe identificarse con marbete o </w:t>
      </w:r>
      <w:proofErr w:type="spellStart"/>
      <w:r w:rsidRPr="00647EA4">
        <w:rPr>
          <w:sz w:val="20"/>
          <w:szCs w:val="20"/>
        </w:rPr>
        <w:t>stiker</w:t>
      </w:r>
      <w:proofErr w:type="spellEnd"/>
      <w:r w:rsidRPr="00647EA4">
        <w:rPr>
          <w:sz w:val="20"/>
          <w:szCs w:val="20"/>
        </w:rPr>
        <w:t xml:space="preserve"> inmediatamente. Los documentos dentro de la carpeta deben </w:t>
      </w:r>
      <w:proofErr w:type="gramStart"/>
      <w:r w:rsidRPr="00647EA4">
        <w:rPr>
          <w:sz w:val="20"/>
          <w:szCs w:val="20"/>
        </w:rPr>
        <w:t>adjuntarse  en</w:t>
      </w:r>
      <w:proofErr w:type="gramEnd"/>
      <w:r w:rsidRPr="00647EA4">
        <w:rPr>
          <w:sz w:val="20"/>
          <w:szCs w:val="20"/>
        </w:rPr>
        <w:t xml:space="preserve"> orden cronológico, ya que los archivos reflejan la forma en que se dieron los hechos así:</w:t>
      </w:r>
    </w:p>
    <w:p w14:paraId="417ED3BE" w14:textId="77777777" w:rsidR="00D9233F" w:rsidRPr="003E2EEE" w:rsidRDefault="00D9233F" w:rsidP="00D9233F">
      <w:pPr>
        <w:jc w:val="center"/>
        <w:rPr>
          <w:color w:val="auto"/>
          <w:sz w:val="20"/>
          <w:szCs w:val="20"/>
        </w:rPr>
      </w:pPr>
      <w:r w:rsidRPr="003E2EEE">
        <w:rPr>
          <w:noProof/>
          <w:color w:val="auto"/>
          <w:sz w:val="20"/>
          <w:szCs w:val="20"/>
          <w:lang w:eastAsia="es-CO"/>
        </w:rPr>
        <w:drawing>
          <wp:inline distT="0" distB="0" distL="0" distR="0" wp14:anchorId="2DB73923" wp14:editId="6917BF17">
            <wp:extent cx="1981200" cy="1581150"/>
            <wp:effectExtent l="1905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8DEFBF" w14:textId="77777777" w:rsidR="00D9233F" w:rsidRPr="003E2EEE" w:rsidRDefault="00D9233F" w:rsidP="00D9233F">
      <w:pPr>
        <w:ind w:left="360"/>
        <w:jc w:val="both"/>
        <w:rPr>
          <w:color w:val="auto"/>
          <w:sz w:val="20"/>
          <w:szCs w:val="20"/>
        </w:rPr>
      </w:pPr>
    </w:p>
    <w:p w14:paraId="1533566B" w14:textId="77777777" w:rsidR="00037920" w:rsidRDefault="00037920" w:rsidP="00647EA4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Las carpetas a entregar</w:t>
      </w:r>
      <w:proofErr w:type="gramEnd"/>
      <w:r>
        <w:rPr>
          <w:sz w:val="20"/>
          <w:szCs w:val="20"/>
        </w:rPr>
        <w:t xml:space="preserve"> deben ser de </w:t>
      </w:r>
      <w:proofErr w:type="spellStart"/>
      <w:r>
        <w:rPr>
          <w:sz w:val="20"/>
          <w:szCs w:val="20"/>
        </w:rPr>
        <w:t>propalcote</w:t>
      </w:r>
      <w:proofErr w:type="spellEnd"/>
      <w:r>
        <w:rPr>
          <w:sz w:val="20"/>
          <w:szCs w:val="20"/>
        </w:rPr>
        <w:t xml:space="preserve"> de cuatro aletas.</w:t>
      </w:r>
    </w:p>
    <w:p w14:paraId="6D870D27" w14:textId="77777777" w:rsidR="00037920" w:rsidRDefault="00037920" w:rsidP="00647EA4">
      <w:pPr>
        <w:jc w:val="both"/>
        <w:rPr>
          <w:sz w:val="20"/>
          <w:szCs w:val="20"/>
        </w:rPr>
      </w:pPr>
    </w:p>
    <w:p w14:paraId="7110798A" w14:textId="77777777" w:rsidR="00D9233F" w:rsidRPr="00647EA4" w:rsidRDefault="00D9233F" w:rsidP="00647EA4">
      <w:pPr>
        <w:jc w:val="both"/>
        <w:rPr>
          <w:b/>
          <w:sz w:val="20"/>
          <w:szCs w:val="20"/>
        </w:rPr>
      </w:pPr>
      <w:r w:rsidRPr="00647EA4">
        <w:rPr>
          <w:sz w:val="20"/>
          <w:szCs w:val="20"/>
        </w:rPr>
        <w:t xml:space="preserve">El documento con la fecha más antigua de </w:t>
      </w:r>
      <w:proofErr w:type="gramStart"/>
      <w:r w:rsidRPr="00647EA4">
        <w:rPr>
          <w:sz w:val="20"/>
          <w:szCs w:val="20"/>
        </w:rPr>
        <w:t>producción,</w:t>
      </w:r>
      <w:proofErr w:type="gramEnd"/>
      <w:r w:rsidRPr="00647EA4">
        <w:rPr>
          <w:sz w:val="20"/>
          <w:szCs w:val="20"/>
        </w:rPr>
        <w:t xml:space="preserve"> será el primer documento que se encontrará al abrir la carpeta y la fecha más reciente se encontrará al final de la misma.</w:t>
      </w:r>
    </w:p>
    <w:p w14:paraId="2013A463" w14:textId="77777777" w:rsidR="00D9233F" w:rsidRPr="003E2EEE" w:rsidRDefault="00D9233F" w:rsidP="00D9233F">
      <w:pPr>
        <w:rPr>
          <w:color w:val="auto"/>
          <w:sz w:val="20"/>
          <w:szCs w:val="20"/>
        </w:rPr>
      </w:pPr>
    </w:p>
    <w:p w14:paraId="2C962A2E" w14:textId="77777777" w:rsidR="00D9233F" w:rsidRPr="003E2EEE" w:rsidRDefault="00D9233F" w:rsidP="00D9233F">
      <w:pPr>
        <w:jc w:val="both"/>
        <w:rPr>
          <w:bCs/>
          <w:color w:val="auto"/>
          <w:sz w:val="20"/>
          <w:szCs w:val="20"/>
        </w:rPr>
      </w:pPr>
      <w:r w:rsidRPr="003E2EEE">
        <w:rPr>
          <w:bCs/>
          <w:color w:val="auto"/>
          <w:sz w:val="20"/>
          <w:szCs w:val="20"/>
        </w:rPr>
        <w:t xml:space="preserve">Una respuesta se archiva junto con la solicitud en la carpeta del asunto al que corresponda; </w:t>
      </w:r>
      <w:r w:rsidRPr="003E2EEE">
        <w:rPr>
          <w:b/>
          <w:bCs/>
          <w:color w:val="auto"/>
          <w:sz w:val="20"/>
          <w:szCs w:val="20"/>
        </w:rPr>
        <w:t>NUNCA</w:t>
      </w:r>
      <w:r w:rsidRPr="003E2EEE">
        <w:rPr>
          <w:bCs/>
          <w:color w:val="auto"/>
          <w:sz w:val="20"/>
          <w:szCs w:val="20"/>
        </w:rPr>
        <w:t xml:space="preserve"> en un consecutivo que se llame correspondencia recibida y enviada ni en memorandos recibidos o enviados.</w:t>
      </w:r>
    </w:p>
    <w:p w14:paraId="17DCF3BD" w14:textId="77777777" w:rsidR="00D9233F" w:rsidRPr="003E2EEE" w:rsidRDefault="00D9233F" w:rsidP="00D9233F">
      <w:pPr>
        <w:jc w:val="both"/>
        <w:rPr>
          <w:bCs/>
          <w:color w:val="auto"/>
          <w:sz w:val="20"/>
          <w:szCs w:val="20"/>
        </w:rPr>
      </w:pPr>
    </w:p>
    <w:p w14:paraId="127F6903" w14:textId="77777777" w:rsidR="004D39CE" w:rsidRDefault="00D9233F" w:rsidP="00D9233F">
      <w:pPr>
        <w:jc w:val="both"/>
        <w:rPr>
          <w:color w:val="auto"/>
          <w:sz w:val="20"/>
          <w:szCs w:val="20"/>
        </w:rPr>
      </w:pPr>
      <w:r w:rsidRPr="003E2EEE">
        <w:rPr>
          <w:color w:val="auto"/>
          <w:sz w:val="20"/>
          <w:szCs w:val="20"/>
        </w:rPr>
        <w:t xml:space="preserve">Cada carpeta tendrá un máximo de </w:t>
      </w:r>
      <w:smartTag w:uri="urn:schemas-microsoft-com:office:smarttags" w:element="metricconverter">
        <w:smartTagPr>
          <w:attr w:name="ProductID" w:val="200 a"/>
        </w:smartTagPr>
        <w:r w:rsidRPr="003E2EEE">
          <w:rPr>
            <w:color w:val="auto"/>
            <w:sz w:val="20"/>
            <w:szCs w:val="20"/>
          </w:rPr>
          <w:t>200 a</w:t>
        </w:r>
      </w:smartTag>
      <w:r w:rsidRPr="003E2EEE">
        <w:rPr>
          <w:color w:val="auto"/>
          <w:sz w:val="20"/>
          <w:szCs w:val="20"/>
        </w:rPr>
        <w:t xml:space="preserve"> 250 folios, si el número de folios excede de 250 </w:t>
      </w:r>
      <w:proofErr w:type="gramStart"/>
      <w:r w:rsidRPr="003E2EEE">
        <w:rPr>
          <w:color w:val="auto"/>
          <w:sz w:val="20"/>
          <w:szCs w:val="20"/>
        </w:rPr>
        <w:t>se  abrirá</w:t>
      </w:r>
      <w:proofErr w:type="gramEnd"/>
      <w:r w:rsidRPr="003E2EEE">
        <w:rPr>
          <w:color w:val="auto"/>
          <w:sz w:val="20"/>
          <w:szCs w:val="20"/>
        </w:rPr>
        <w:t xml:space="preserve"> otra carpeta la cual se identifica con el nombre de la carpeta (asunto) y el  No.2 de 2.</w:t>
      </w:r>
    </w:p>
    <w:p w14:paraId="3CEC5947" w14:textId="77777777" w:rsidR="004D39CE" w:rsidRDefault="004D39CE" w:rsidP="00D9233F">
      <w:pPr>
        <w:jc w:val="both"/>
        <w:rPr>
          <w:color w:val="auto"/>
          <w:sz w:val="20"/>
          <w:szCs w:val="20"/>
        </w:rPr>
      </w:pPr>
    </w:p>
    <w:p w14:paraId="5229D3AE" w14:textId="77777777" w:rsidR="00D9233F" w:rsidRDefault="004D39CE" w:rsidP="00D9233F">
      <w:p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L</w:t>
      </w:r>
      <w:r w:rsidR="00647EA4">
        <w:rPr>
          <w:color w:val="auto"/>
          <w:sz w:val="20"/>
          <w:szCs w:val="20"/>
        </w:rPr>
        <w:t>os documentos dentro de l</w:t>
      </w:r>
      <w:r>
        <w:rPr>
          <w:color w:val="auto"/>
          <w:sz w:val="20"/>
          <w:szCs w:val="20"/>
        </w:rPr>
        <w:t>as carpetas no deben contener ganchos metálicos de cosedora ni clips</w:t>
      </w:r>
      <w:r w:rsidR="00D9233F" w:rsidRPr="003E2EEE">
        <w:rPr>
          <w:color w:val="auto"/>
          <w:sz w:val="20"/>
          <w:szCs w:val="20"/>
        </w:rPr>
        <w:t xml:space="preserve"> </w:t>
      </w:r>
    </w:p>
    <w:p w14:paraId="29AAA0B7" w14:textId="77777777" w:rsidR="004125FB" w:rsidRDefault="004125FB" w:rsidP="00D9233F">
      <w:pPr>
        <w:jc w:val="both"/>
        <w:rPr>
          <w:color w:val="auto"/>
          <w:sz w:val="20"/>
          <w:szCs w:val="20"/>
        </w:rPr>
      </w:pPr>
    </w:p>
    <w:p w14:paraId="11E4528B" w14:textId="77777777" w:rsidR="004125FB" w:rsidRPr="004125FB" w:rsidRDefault="004125FB" w:rsidP="004125FB">
      <w:p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Las carpetas se empacan en las </w:t>
      </w:r>
      <w:r w:rsidRPr="004125FB">
        <w:rPr>
          <w:color w:val="auto"/>
          <w:sz w:val="20"/>
          <w:szCs w:val="20"/>
        </w:rPr>
        <w:t>cajas X-200</w:t>
      </w:r>
      <w:r>
        <w:rPr>
          <w:color w:val="auto"/>
          <w:sz w:val="20"/>
          <w:szCs w:val="20"/>
        </w:rPr>
        <w:t xml:space="preserve"> las </w:t>
      </w:r>
      <w:r w:rsidR="00647EA4">
        <w:rPr>
          <w:color w:val="auto"/>
          <w:sz w:val="20"/>
          <w:szCs w:val="20"/>
        </w:rPr>
        <w:t xml:space="preserve">cuales </w:t>
      </w:r>
      <w:r w:rsidR="00647EA4" w:rsidRPr="004125FB">
        <w:rPr>
          <w:color w:val="auto"/>
          <w:sz w:val="20"/>
          <w:szCs w:val="20"/>
        </w:rPr>
        <w:t>deben</w:t>
      </w:r>
      <w:r w:rsidRPr="004125FB">
        <w:rPr>
          <w:color w:val="auto"/>
          <w:sz w:val="20"/>
          <w:szCs w:val="20"/>
        </w:rPr>
        <w:t xml:space="preserve"> abrir hacia el lado derecho, con las carpetas en su interior colocadas sobre su lomo, de izquierda a derecha según su orden y numeración.  </w:t>
      </w:r>
    </w:p>
    <w:p w14:paraId="7F3F4B99" w14:textId="77777777" w:rsidR="004125FB" w:rsidRPr="004125FB" w:rsidRDefault="004125FB" w:rsidP="004125FB">
      <w:pPr>
        <w:jc w:val="center"/>
        <w:rPr>
          <w:color w:val="auto"/>
          <w:sz w:val="20"/>
          <w:szCs w:val="20"/>
        </w:rPr>
      </w:pPr>
    </w:p>
    <w:p w14:paraId="3A443A1F" w14:textId="77777777" w:rsidR="004125FB" w:rsidRDefault="004125FB" w:rsidP="004125FB">
      <w:pPr>
        <w:jc w:val="center"/>
        <w:rPr>
          <w:rFonts w:ascii="Calibri" w:hAnsi="Calibri"/>
          <w:noProof/>
          <w:sz w:val="22"/>
          <w:szCs w:val="22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0ACB38" wp14:editId="6C22F277">
                <wp:simplePos x="0" y="0"/>
                <wp:positionH relativeFrom="column">
                  <wp:posOffset>1823720</wp:posOffset>
                </wp:positionH>
                <wp:positionV relativeFrom="paragraph">
                  <wp:posOffset>-78105</wp:posOffset>
                </wp:positionV>
                <wp:extent cx="914400" cy="249555"/>
                <wp:effectExtent l="13970" t="55245" r="33655" b="9525"/>
                <wp:wrapNone/>
                <wp:docPr id="4" name="Conector recto de flech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249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4CC9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4" o:spid="_x0000_s1026" type="#_x0000_t32" style="position:absolute;margin-left:143.6pt;margin-top:-6.15pt;width:1in;height:19.6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13BCB83E" wp14:editId="49F4E37C">
            <wp:extent cx="1809750" cy="1657350"/>
            <wp:effectExtent l="0" t="0" r="0" b="0"/>
            <wp:docPr id="2" name="Imagen 2" descr="caja x-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 Imagen" descr="caja x-2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695BF" w14:textId="77777777" w:rsidR="004125FB" w:rsidRPr="003E2EEE" w:rsidRDefault="004125FB" w:rsidP="00D9233F">
      <w:pPr>
        <w:jc w:val="both"/>
        <w:rPr>
          <w:color w:val="auto"/>
          <w:sz w:val="20"/>
          <w:szCs w:val="20"/>
        </w:rPr>
      </w:pPr>
    </w:p>
    <w:p w14:paraId="6E5B9C19" w14:textId="77777777" w:rsidR="00D9233F" w:rsidRPr="003E2EEE" w:rsidRDefault="00D9233F" w:rsidP="00D9233F">
      <w:pPr>
        <w:pStyle w:val="Ttulo2"/>
        <w:numPr>
          <w:ilvl w:val="0"/>
          <w:numId w:val="4"/>
        </w:numPr>
        <w:rPr>
          <w:rFonts w:ascii="Arial" w:hAnsi="Arial" w:cs="Arial"/>
          <w:color w:val="auto"/>
          <w:sz w:val="20"/>
          <w:szCs w:val="20"/>
        </w:rPr>
      </w:pPr>
      <w:bookmarkStart w:id="0" w:name="_Toc413422919"/>
      <w:r w:rsidRPr="003E2EEE">
        <w:rPr>
          <w:rFonts w:ascii="Arial" w:hAnsi="Arial" w:cs="Arial"/>
          <w:color w:val="auto"/>
          <w:sz w:val="20"/>
          <w:szCs w:val="20"/>
        </w:rPr>
        <w:t>FOLIACION</w:t>
      </w:r>
      <w:bookmarkEnd w:id="0"/>
    </w:p>
    <w:p w14:paraId="4B805182" w14:textId="77777777" w:rsidR="00D9233F" w:rsidRPr="003E2EEE" w:rsidRDefault="00D9233F" w:rsidP="00D9233F">
      <w:pPr>
        <w:rPr>
          <w:color w:val="auto"/>
          <w:sz w:val="20"/>
          <w:szCs w:val="20"/>
        </w:rPr>
      </w:pPr>
    </w:p>
    <w:p w14:paraId="14C3CDC2" w14:textId="77777777" w:rsidR="00D9233F" w:rsidRPr="003E2EEE" w:rsidRDefault="00D9233F" w:rsidP="00D9233F">
      <w:pPr>
        <w:rPr>
          <w:color w:val="auto"/>
          <w:sz w:val="20"/>
          <w:szCs w:val="20"/>
          <w:u w:val="single"/>
        </w:rPr>
      </w:pPr>
      <w:r w:rsidRPr="003E2EEE">
        <w:rPr>
          <w:color w:val="auto"/>
          <w:sz w:val="20"/>
          <w:szCs w:val="20"/>
          <w:u w:val="single"/>
        </w:rPr>
        <w:t>Definiciones</w:t>
      </w:r>
    </w:p>
    <w:p w14:paraId="36B943AC" w14:textId="77777777" w:rsidR="00D9233F" w:rsidRPr="003E2EEE" w:rsidRDefault="00D9233F" w:rsidP="00D9233F">
      <w:pPr>
        <w:rPr>
          <w:color w:val="auto"/>
          <w:sz w:val="20"/>
          <w:szCs w:val="20"/>
          <w:u w:val="single"/>
        </w:rPr>
      </w:pPr>
    </w:p>
    <w:p w14:paraId="7C660029" w14:textId="77777777" w:rsidR="00D9233F" w:rsidRPr="003E2EEE" w:rsidRDefault="00D9233F" w:rsidP="00D9233F">
      <w:pPr>
        <w:numPr>
          <w:ilvl w:val="0"/>
          <w:numId w:val="3"/>
        </w:numPr>
        <w:autoSpaceDE/>
        <w:autoSpaceDN/>
        <w:adjustRightInd/>
        <w:spacing w:line="240" w:lineRule="auto"/>
        <w:jc w:val="both"/>
        <w:rPr>
          <w:color w:val="auto"/>
          <w:sz w:val="20"/>
          <w:szCs w:val="20"/>
        </w:rPr>
      </w:pPr>
      <w:r w:rsidRPr="003E2EEE">
        <w:rPr>
          <w:color w:val="auto"/>
          <w:sz w:val="20"/>
          <w:szCs w:val="20"/>
        </w:rPr>
        <w:t>Folio: Hoja.</w:t>
      </w:r>
    </w:p>
    <w:p w14:paraId="70212D90" w14:textId="77777777" w:rsidR="00D9233F" w:rsidRPr="003E2EEE" w:rsidRDefault="00D9233F" w:rsidP="00D9233F">
      <w:pPr>
        <w:numPr>
          <w:ilvl w:val="0"/>
          <w:numId w:val="3"/>
        </w:numPr>
        <w:autoSpaceDE/>
        <w:autoSpaceDN/>
        <w:adjustRightInd/>
        <w:spacing w:line="240" w:lineRule="auto"/>
        <w:jc w:val="both"/>
        <w:rPr>
          <w:color w:val="auto"/>
          <w:sz w:val="20"/>
          <w:szCs w:val="20"/>
        </w:rPr>
      </w:pPr>
      <w:r w:rsidRPr="003E2EEE">
        <w:rPr>
          <w:color w:val="auto"/>
          <w:sz w:val="20"/>
          <w:szCs w:val="20"/>
        </w:rPr>
        <w:t>Foliar: Acción de numerar hojas.</w:t>
      </w:r>
    </w:p>
    <w:p w14:paraId="43DDD324" w14:textId="77777777" w:rsidR="00D9233F" w:rsidRPr="003E2EEE" w:rsidRDefault="00D9233F" w:rsidP="00D9233F">
      <w:pPr>
        <w:numPr>
          <w:ilvl w:val="0"/>
          <w:numId w:val="3"/>
        </w:numPr>
        <w:autoSpaceDE/>
        <w:autoSpaceDN/>
        <w:adjustRightInd/>
        <w:spacing w:line="240" w:lineRule="auto"/>
        <w:jc w:val="both"/>
        <w:rPr>
          <w:color w:val="auto"/>
          <w:sz w:val="20"/>
          <w:szCs w:val="20"/>
        </w:rPr>
      </w:pPr>
      <w:r w:rsidRPr="003E2EEE">
        <w:rPr>
          <w:color w:val="auto"/>
          <w:sz w:val="20"/>
          <w:szCs w:val="20"/>
        </w:rPr>
        <w:t>Foliación: “Acto de enumerar los folios solo por su cara recta”</w:t>
      </w:r>
    </w:p>
    <w:p w14:paraId="2FF9E039" w14:textId="77777777" w:rsidR="00D9233F" w:rsidRPr="003E2EEE" w:rsidRDefault="00D9233F" w:rsidP="00D9233F">
      <w:pPr>
        <w:ind w:left="360"/>
        <w:jc w:val="both"/>
        <w:rPr>
          <w:color w:val="auto"/>
          <w:sz w:val="20"/>
          <w:szCs w:val="20"/>
        </w:rPr>
      </w:pPr>
    </w:p>
    <w:p w14:paraId="201BC3E0" w14:textId="77777777" w:rsidR="00D9233F" w:rsidRPr="003E2EEE" w:rsidRDefault="00D9233F" w:rsidP="00D9233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E2EEE">
        <w:rPr>
          <w:rFonts w:ascii="Arial" w:hAnsi="Arial" w:cs="Arial"/>
          <w:sz w:val="20"/>
          <w:szCs w:val="20"/>
        </w:rPr>
        <w:t>Antes de foliar es necesario verificar que los documentos se encuentren bien ordenados cronológicamente y sin duplicados.</w:t>
      </w:r>
    </w:p>
    <w:p w14:paraId="643621B1" w14:textId="77777777" w:rsidR="00D9233F" w:rsidRPr="003E2EEE" w:rsidRDefault="00D9233F" w:rsidP="00D9233F">
      <w:pPr>
        <w:rPr>
          <w:color w:val="auto"/>
          <w:sz w:val="20"/>
          <w:szCs w:val="20"/>
        </w:rPr>
      </w:pPr>
    </w:p>
    <w:p w14:paraId="0BB781C9" w14:textId="77777777" w:rsidR="00D9233F" w:rsidRPr="003E2EEE" w:rsidRDefault="00D9233F" w:rsidP="00D9233F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E2EEE">
        <w:rPr>
          <w:rFonts w:ascii="Arial" w:hAnsi="Arial" w:cs="Arial"/>
          <w:sz w:val="20"/>
          <w:szCs w:val="20"/>
        </w:rPr>
        <w:t>El folio número 1 corresponde al primer documento de la carpeta es decir el que tiene la fecha más antigua.</w:t>
      </w:r>
    </w:p>
    <w:p w14:paraId="19FAA083" w14:textId="77777777" w:rsidR="00D9233F" w:rsidRPr="003E2EEE" w:rsidRDefault="00D9233F" w:rsidP="00D9233F">
      <w:pPr>
        <w:pStyle w:val="Prrafodelista"/>
        <w:rPr>
          <w:rFonts w:ascii="Arial" w:hAnsi="Arial" w:cs="Arial"/>
          <w:sz w:val="20"/>
          <w:szCs w:val="20"/>
        </w:rPr>
      </w:pPr>
    </w:p>
    <w:p w14:paraId="3EEC86AD" w14:textId="77777777" w:rsidR="00D9233F" w:rsidRPr="003E2EEE" w:rsidRDefault="00D9233F" w:rsidP="00D9233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3E2EEE">
        <w:rPr>
          <w:rFonts w:ascii="Arial" w:hAnsi="Arial" w:cs="Arial"/>
          <w:snapToGrid w:val="0"/>
          <w:sz w:val="20"/>
          <w:szCs w:val="20"/>
        </w:rPr>
        <w:t>Se foliará cada carpeta con esfero de mina negra en la parte superior derecha de la hoja, en orden consecutivo ascendente que debe coincidir con la forma en que se allegan o producen los documentos. Si el documento se encuentra doblado, se folia una sola vez. El Número total de folios se registrará en el inventario documental.</w:t>
      </w:r>
    </w:p>
    <w:p w14:paraId="12F76076" w14:textId="77777777" w:rsidR="00D9233F" w:rsidRPr="003E2EEE" w:rsidRDefault="00D9233F" w:rsidP="00D9233F">
      <w:pPr>
        <w:jc w:val="both"/>
        <w:rPr>
          <w:snapToGrid w:val="0"/>
          <w:color w:val="auto"/>
          <w:sz w:val="20"/>
          <w:szCs w:val="20"/>
        </w:rPr>
      </w:pPr>
    </w:p>
    <w:p w14:paraId="373C3887" w14:textId="77777777" w:rsidR="00D9233F" w:rsidRPr="003E2EEE" w:rsidRDefault="00D9233F" w:rsidP="00D9233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3E2EEE">
        <w:rPr>
          <w:rFonts w:ascii="Arial" w:hAnsi="Arial" w:cs="Arial"/>
          <w:snapToGrid w:val="0"/>
          <w:sz w:val="20"/>
          <w:szCs w:val="20"/>
        </w:rPr>
        <w:t>Cuando se encuentre un folio impreso por ambas caras, se folia únicamente la primera cara (cara recta) indicando que es un documento anverso y vuelto por ejemplo 1 a/v.</w:t>
      </w:r>
    </w:p>
    <w:p w14:paraId="1C516C96" w14:textId="77777777" w:rsidR="00D9233F" w:rsidRPr="003E2EEE" w:rsidRDefault="00D9233F" w:rsidP="00D9233F">
      <w:pPr>
        <w:jc w:val="both"/>
        <w:rPr>
          <w:snapToGrid w:val="0"/>
          <w:color w:val="auto"/>
          <w:sz w:val="20"/>
          <w:szCs w:val="20"/>
        </w:rPr>
      </w:pPr>
    </w:p>
    <w:p w14:paraId="7ABF6C4A" w14:textId="77777777" w:rsidR="00D9233F" w:rsidRPr="003E2EEE" w:rsidRDefault="00D9233F" w:rsidP="00D9233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E2EEE">
        <w:rPr>
          <w:rFonts w:ascii="Arial" w:hAnsi="Arial" w:cs="Arial"/>
          <w:bCs/>
          <w:sz w:val="20"/>
          <w:szCs w:val="20"/>
        </w:rPr>
        <w:t>Si existen errores en la foliación, ésta se anulará con una línea oblicua, evitando tachones.</w:t>
      </w:r>
    </w:p>
    <w:p w14:paraId="1CAA3CC2" w14:textId="77777777" w:rsidR="00D9233F" w:rsidRPr="003E2EEE" w:rsidRDefault="00D9233F" w:rsidP="00D9233F">
      <w:pPr>
        <w:jc w:val="both"/>
        <w:rPr>
          <w:color w:val="auto"/>
          <w:sz w:val="20"/>
          <w:szCs w:val="20"/>
        </w:rPr>
      </w:pPr>
    </w:p>
    <w:p w14:paraId="49E9AB47" w14:textId="77777777" w:rsidR="00D9233F" w:rsidRPr="003E2EEE" w:rsidRDefault="00D9233F" w:rsidP="00D9233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3E2EEE">
        <w:rPr>
          <w:rFonts w:ascii="Arial" w:hAnsi="Arial" w:cs="Arial"/>
          <w:bCs/>
          <w:sz w:val="20"/>
          <w:szCs w:val="20"/>
        </w:rPr>
        <w:t xml:space="preserve">Se deben foliar todas y cada una de las </w:t>
      </w:r>
      <w:r w:rsidR="009F4D26">
        <w:rPr>
          <w:rFonts w:ascii="Arial" w:hAnsi="Arial" w:cs="Arial"/>
          <w:bCs/>
          <w:sz w:val="20"/>
          <w:szCs w:val="20"/>
        </w:rPr>
        <w:t xml:space="preserve">carpetas </w:t>
      </w:r>
      <w:r w:rsidRPr="003E2EEE">
        <w:rPr>
          <w:rFonts w:ascii="Arial" w:hAnsi="Arial" w:cs="Arial"/>
          <w:bCs/>
          <w:sz w:val="20"/>
          <w:szCs w:val="20"/>
        </w:rPr>
        <w:t>si tal expediente se encuentra repartido en más de una unidad de conservación (carpeta), la foliación se ejecutará de forma tal que la segunda será la continuación de la primera.</w:t>
      </w:r>
    </w:p>
    <w:p w14:paraId="245CA39A" w14:textId="77777777" w:rsidR="00D9233F" w:rsidRPr="003E2EEE" w:rsidRDefault="00D9233F" w:rsidP="00D9233F">
      <w:pPr>
        <w:pStyle w:val="Prrafodelista"/>
        <w:rPr>
          <w:rFonts w:ascii="Arial" w:hAnsi="Arial" w:cs="Arial"/>
          <w:bCs/>
          <w:sz w:val="20"/>
          <w:szCs w:val="20"/>
        </w:rPr>
      </w:pPr>
    </w:p>
    <w:p w14:paraId="10FD1880" w14:textId="77777777" w:rsidR="00D9233F" w:rsidRPr="003E2EEE" w:rsidRDefault="00D9233F" w:rsidP="00D9233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3E2EEE">
        <w:rPr>
          <w:rFonts w:ascii="Arial" w:hAnsi="Arial" w:cs="Arial"/>
          <w:bCs/>
          <w:sz w:val="20"/>
          <w:szCs w:val="20"/>
        </w:rPr>
        <w:t>Si el volumen de carpetas sobrepasa de 5 es mejor foliar por carpeta ya que es probable equivocarse con los números de folio.</w:t>
      </w:r>
    </w:p>
    <w:p w14:paraId="58A199E6" w14:textId="77777777" w:rsidR="00D9233F" w:rsidRPr="003E2EEE" w:rsidRDefault="00D9233F" w:rsidP="00D9233F">
      <w:pPr>
        <w:jc w:val="both"/>
        <w:rPr>
          <w:bCs/>
          <w:color w:val="auto"/>
          <w:sz w:val="20"/>
          <w:szCs w:val="20"/>
        </w:rPr>
      </w:pPr>
    </w:p>
    <w:p w14:paraId="4A99FD9F" w14:textId="77777777" w:rsidR="00D9233F" w:rsidRPr="003E2EEE" w:rsidRDefault="00D9233F" w:rsidP="00D9233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napToGrid w:val="0"/>
          <w:sz w:val="20"/>
          <w:szCs w:val="20"/>
          <w:lang w:val="es-ES"/>
        </w:rPr>
      </w:pPr>
      <w:r w:rsidRPr="003E2EEE">
        <w:rPr>
          <w:rFonts w:ascii="Arial" w:hAnsi="Arial" w:cs="Arial"/>
          <w:snapToGrid w:val="0"/>
          <w:sz w:val="20"/>
          <w:szCs w:val="20"/>
          <w:lang w:val="es-ES"/>
        </w:rPr>
        <w:t xml:space="preserve">En caso de pérdida de un folio se dejará una constancia en la carpeta respectiva por parte de quien lo detecto y el jefe inmediato respectivo, luego se informará de ello a la Vicepresidencia Administrativa y Financiera. </w:t>
      </w:r>
    </w:p>
    <w:p w14:paraId="10A39A47" w14:textId="77777777" w:rsidR="00D9233F" w:rsidRPr="003E2EEE" w:rsidRDefault="00D9233F" w:rsidP="00D9233F">
      <w:pPr>
        <w:jc w:val="both"/>
        <w:rPr>
          <w:snapToGrid w:val="0"/>
          <w:color w:val="auto"/>
          <w:sz w:val="20"/>
          <w:szCs w:val="20"/>
          <w:lang w:val="es-ES"/>
        </w:rPr>
      </w:pPr>
    </w:p>
    <w:p w14:paraId="6F623D47" w14:textId="77777777" w:rsidR="00D9233F" w:rsidRPr="003E2EEE" w:rsidRDefault="00D9233F" w:rsidP="00D9233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3E2EEE">
        <w:rPr>
          <w:rFonts w:ascii="Arial" w:hAnsi="Arial" w:cs="Arial"/>
          <w:bCs/>
          <w:sz w:val="20"/>
          <w:szCs w:val="20"/>
        </w:rPr>
        <w:t xml:space="preserve">Se debe numerar de manera consecutiva, es decir, sin omitir ni repetir números. </w:t>
      </w:r>
    </w:p>
    <w:p w14:paraId="26D5C26F" w14:textId="77777777" w:rsidR="00D9233F" w:rsidRPr="003E2EEE" w:rsidRDefault="00D9233F" w:rsidP="00D9233F">
      <w:pPr>
        <w:pStyle w:val="Prrafodelista"/>
        <w:rPr>
          <w:rFonts w:ascii="Arial" w:hAnsi="Arial" w:cs="Arial"/>
          <w:bCs/>
          <w:sz w:val="20"/>
          <w:szCs w:val="20"/>
        </w:rPr>
      </w:pPr>
    </w:p>
    <w:p w14:paraId="7190D6B1" w14:textId="77777777" w:rsidR="00D9233F" w:rsidRPr="003E2EEE" w:rsidRDefault="00D9233F" w:rsidP="00D9233F">
      <w:pPr>
        <w:numPr>
          <w:ilvl w:val="0"/>
          <w:numId w:val="2"/>
        </w:numPr>
        <w:autoSpaceDE/>
        <w:autoSpaceDN/>
        <w:adjustRightInd/>
        <w:spacing w:line="240" w:lineRule="auto"/>
        <w:jc w:val="both"/>
        <w:rPr>
          <w:bCs/>
          <w:color w:val="auto"/>
          <w:sz w:val="20"/>
          <w:szCs w:val="20"/>
        </w:rPr>
      </w:pPr>
      <w:r w:rsidRPr="003E2EEE">
        <w:rPr>
          <w:bCs/>
          <w:color w:val="auto"/>
          <w:sz w:val="20"/>
          <w:szCs w:val="20"/>
        </w:rPr>
        <w:t xml:space="preserve">No se debe foliar utilizando números con el suplemento A, B, C, </w:t>
      </w:r>
      <w:proofErr w:type="spellStart"/>
      <w:r w:rsidRPr="003E2EEE">
        <w:rPr>
          <w:bCs/>
          <w:color w:val="auto"/>
          <w:sz w:val="20"/>
          <w:szCs w:val="20"/>
        </w:rPr>
        <w:t>ó</w:t>
      </w:r>
      <w:proofErr w:type="spellEnd"/>
      <w:r w:rsidRPr="003E2EEE">
        <w:rPr>
          <w:bCs/>
          <w:color w:val="auto"/>
          <w:sz w:val="20"/>
          <w:szCs w:val="20"/>
        </w:rPr>
        <w:t xml:space="preserve"> bis. En documentos de archivo que contienen texto por ambas caras, se registrará el número correspondiente en la cara recta del folio.</w:t>
      </w:r>
    </w:p>
    <w:p w14:paraId="5C89313F" w14:textId="77777777" w:rsidR="00D9233F" w:rsidRPr="003E2EEE" w:rsidRDefault="00D9233F" w:rsidP="00D9233F">
      <w:pPr>
        <w:pStyle w:val="Prrafodelista"/>
        <w:rPr>
          <w:rFonts w:ascii="Arial" w:hAnsi="Arial" w:cs="Arial"/>
          <w:bCs/>
          <w:sz w:val="20"/>
          <w:szCs w:val="20"/>
        </w:rPr>
      </w:pPr>
    </w:p>
    <w:p w14:paraId="16331BED" w14:textId="77777777" w:rsidR="00D9233F" w:rsidRPr="003E2EEE" w:rsidRDefault="00D9233F" w:rsidP="00D9233F">
      <w:pPr>
        <w:numPr>
          <w:ilvl w:val="0"/>
          <w:numId w:val="2"/>
        </w:numPr>
        <w:autoSpaceDE/>
        <w:autoSpaceDN/>
        <w:adjustRightInd/>
        <w:spacing w:line="240" w:lineRule="auto"/>
        <w:jc w:val="both"/>
        <w:rPr>
          <w:bCs/>
          <w:color w:val="auto"/>
          <w:sz w:val="20"/>
          <w:szCs w:val="20"/>
        </w:rPr>
      </w:pPr>
      <w:r w:rsidRPr="003E2EEE">
        <w:rPr>
          <w:bCs/>
          <w:color w:val="auto"/>
          <w:sz w:val="20"/>
          <w:szCs w:val="20"/>
        </w:rPr>
        <w:t>Se debe escribir el número de manera legible y sin enmendaduras sobre un espacio en blanco, y sin alterar membretes, sellos, textos o numeraciones originales.</w:t>
      </w:r>
    </w:p>
    <w:p w14:paraId="41C30500" w14:textId="77777777" w:rsidR="00D9233F" w:rsidRPr="003E2EEE" w:rsidRDefault="00D9233F" w:rsidP="00D9233F">
      <w:pPr>
        <w:jc w:val="both"/>
        <w:rPr>
          <w:bCs/>
          <w:color w:val="auto"/>
          <w:sz w:val="20"/>
          <w:szCs w:val="20"/>
        </w:rPr>
      </w:pPr>
    </w:p>
    <w:p w14:paraId="71A3A9CA" w14:textId="77777777" w:rsidR="00D9233F" w:rsidRPr="003E2EEE" w:rsidRDefault="00D9233F" w:rsidP="00D9233F">
      <w:pPr>
        <w:numPr>
          <w:ilvl w:val="0"/>
          <w:numId w:val="2"/>
        </w:numPr>
        <w:autoSpaceDE/>
        <w:autoSpaceDN/>
        <w:adjustRightInd/>
        <w:spacing w:line="240" w:lineRule="auto"/>
        <w:jc w:val="both"/>
        <w:rPr>
          <w:bCs/>
          <w:color w:val="auto"/>
          <w:sz w:val="20"/>
          <w:szCs w:val="20"/>
        </w:rPr>
      </w:pPr>
      <w:r w:rsidRPr="003E2EEE">
        <w:rPr>
          <w:bCs/>
          <w:color w:val="auto"/>
          <w:sz w:val="20"/>
          <w:szCs w:val="20"/>
        </w:rPr>
        <w:t xml:space="preserve">No se debe escribir con trazo fuerte porque se puede causar daño irreversible al soporte papel. </w:t>
      </w:r>
    </w:p>
    <w:p w14:paraId="2EB58D97" w14:textId="77777777" w:rsidR="00D9233F" w:rsidRPr="003E2EEE" w:rsidRDefault="00D9233F" w:rsidP="00D9233F">
      <w:pPr>
        <w:jc w:val="both"/>
        <w:rPr>
          <w:bCs/>
          <w:color w:val="auto"/>
          <w:sz w:val="20"/>
          <w:szCs w:val="20"/>
        </w:rPr>
      </w:pPr>
    </w:p>
    <w:p w14:paraId="0605A038" w14:textId="77777777" w:rsidR="00D9233F" w:rsidRPr="003E2EEE" w:rsidRDefault="00D9233F" w:rsidP="00D9233F">
      <w:pPr>
        <w:numPr>
          <w:ilvl w:val="0"/>
          <w:numId w:val="2"/>
        </w:numPr>
        <w:autoSpaceDE/>
        <w:autoSpaceDN/>
        <w:adjustRightInd/>
        <w:spacing w:line="240" w:lineRule="auto"/>
        <w:jc w:val="both"/>
        <w:rPr>
          <w:bCs/>
          <w:color w:val="auto"/>
          <w:sz w:val="20"/>
          <w:szCs w:val="20"/>
        </w:rPr>
      </w:pPr>
      <w:r w:rsidRPr="003E2EEE">
        <w:rPr>
          <w:bCs/>
          <w:color w:val="auto"/>
          <w:sz w:val="20"/>
          <w:szCs w:val="20"/>
        </w:rPr>
        <w:t xml:space="preserve">No se deben foliar las pastas </w:t>
      </w:r>
      <w:proofErr w:type="gramStart"/>
      <w:r w:rsidRPr="003E2EEE">
        <w:rPr>
          <w:bCs/>
          <w:color w:val="auto"/>
          <w:sz w:val="20"/>
          <w:szCs w:val="20"/>
        </w:rPr>
        <w:t>ni  las</w:t>
      </w:r>
      <w:proofErr w:type="gramEnd"/>
      <w:r w:rsidRPr="003E2EEE">
        <w:rPr>
          <w:bCs/>
          <w:color w:val="auto"/>
          <w:sz w:val="20"/>
          <w:szCs w:val="20"/>
        </w:rPr>
        <w:t xml:space="preserve"> hojas-guarda en blanco.</w:t>
      </w:r>
    </w:p>
    <w:p w14:paraId="20E026F6" w14:textId="77777777" w:rsidR="00D9233F" w:rsidRPr="003E2EEE" w:rsidRDefault="00D9233F" w:rsidP="00D9233F">
      <w:pPr>
        <w:jc w:val="both"/>
        <w:rPr>
          <w:bCs/>
          <w:color w:val="auto"/>
          <w:sz w:val="20"/>
          <w:szCs w:val="20"/>
        </w:rPr>
      </w:pPr>
    </w:p>
    <w:p w14:paraId="5243820F" w14:textId="77777777" w:rsidR="00D9233F" w:rsidRPr="003E2EEE" w:rsidRDefault="00D9233F" w:rsidP="00D9233F">
      <w:pPr>
        <w:numPr>
          <w:ilvl w:val="0"/>
          <w:numId w:val="2"/>
        </w:numPr>
        <w:autoSpaceDE/>
        <w:autoSpaceDN/>
        <w:adjustRightInd/>
        <w:spacing w:line="240" w:lineRule="auto"/>
        <w:jc w:val="both"/>
        <w:rPr>
          <w:snapToGrid w:val="0"/>
          <w:color w:val="auto"/>
          <w:sz w:val="20"/>
          <w:szCs w:val="20"/>
          <w:lang w:val="es-ES"/>
        </w:rPr>
      </w:pPr>
      <w:r w:rsidRPr="003E2EEE">
        <w:rPr>
          <w:bCs/>
          <w:color w:val="auto"/>
          <w:sz w:val="20"/>
          <w:szCs w:val="20"/>
        </w:rPr>
        <w:t>Los anexos impresos (folletos, boletines, periódicos, revistas.) que se encuentren se numerarán como un solo folio.</w:t>
      </w:r>
    </w:p>
    <w:p w14:paraId="02E1595D" w14:textId="77777777" w:rsidR="00D9233F" w:rsidRPr="003E2EEE" w:rsidRDefault="00D9233F" w:rsidP="00D9233F">
      <w:pPr>
        <w:pStyle w:val="Ttulo2"/>
        <w:numPr>
          <w:ilvl w:val="0"/>
          <w:numId w:val="4"/>
        </w:numPr>
        <w:rPr>
          <w:rFonts w:ascii="Arial" w:hAnsi="Arial" w:cs="Arial"/>
          <w:color w:val="auto"/>
          <w:sz w:val="20"/>
          <w:szCs w:val="20"/>
        </w:rPr>
      </w:pPr>
      <w:bookmarkStart w:id="1" w:name="_Toc413422928"/>
      <w:r w:rsidRPr="003E2EEE">
        <w:rPr>
          <w:rFonts w:ascii="Arial" w:hAnsi="Arial" w:cs="Arial"/>
          <w:color w:val="auto"/>
          <w:sz w:val="20"/>
          <w:szCs w:val="20"/>
        </w:rPr>
        <w:lastRenderedPageBreak/>
        <w:t>FORMATO DE INVENTARIO DOCUMENTAL</w:t>
      </w:r>
      <w:bookmarkEnd w:id="1"/>
    </w:p>
    <w:p w14:paraId="1A2DE515" w14:textId="77777777" w:rsidR="00D9233F" w:rsidRPr="003E2EEE" w:rsidRDefault="00D9233F" w:rsidP="00D9233F">
      <w:pPr>
        <w:jc w:val="both"/>
        <w:rPr>
          <w:color w:val="auto"/>
          <w:sz w:val="20"/>
          <w:szCs w:val="20"/>
        </w:rPr>
      </w:pPr>
      <w:r w:rsidRPr="003E2EEE">
        <w:rPr>
          <w:noProof/>
          <w:color w:val="auto"/>
          <w:sz w:val="20"/>
          <w:szCs w:val="20"/>
          <w:lang w:eastAsia="es-CO"/>
        </w:rPr>
        <w:drawing>
          <wp:anchor distT="0" distB="0" distL="114300" distR="114300" simplePos="0" relativeHeight="251659264" behindDoc="1" locked="0" layoutInCell="1" allowOverlap="1" wp14:anchorId="52C7F864" wp14:editId="5C910731">
            <wp:simplePos x="0" y="0"/>
            <wp:positionH relativeFrom="column">
              <wp:posOffset>-470535</wp:posOffset>
            </wp:positionH>
            <wp:positionV relativeFrom="paragraph">
              <wp:posOffset>181610</wp:posOffset>
            </wp:positionV>
            <wp:extent cx="6457950" cy="1878330"/>
            <wp:effectExtent l="0" t="0" r="0" b="7620"/>
            <wp:wrapTight wrapText="bothSides">
              <wp:wrapPolygon edited="0">
                <wp:start x="0" y="0"/>
                <wp:lineTo x="0" y="21469"/>
                <wp:lineTo x="21536" y="21469"/>
                <wp:lineTo x="21536" y="0"/>
                <wp:lineTo x="0" y="0"/>
              </wp:wrapPolygon>
            </wp:wrapTight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187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BA151E" w14:textId="77777777" w:rsidR="00D9233F" w:rsidRPr="003E2EEE" w:rsidRDefault="00D9233F" w:rsidP="00D9233F">
      <w:pPr>
        <w:jc w:val="both"/>
        <w:rPr>
          <w:color w:val="auto"/>
          <w:sz w:val="20"/>
          <w:szCs w:val="20"/>
        </w:rPr>
      </w:pPr>
    </w:p>
    <w:p w14:paraId="16C9237A" w14:textId="77777777" w:rsidR="00D9233F" w:rsidRPr="003E2EEE" w:rsidRDefault="00D9233F" w:rsidP="00D9233F">
      <w:pPr>
        <w:jc w:val="center"/>
        <w:rPr>
          <w:b/>
          <w:bCs/>
          <w:color w:val="auto"/>
          <w:sz w:val="20"/>
          <w:szCs w:val="20"/>
        </w:rPr>
      </w:pPr>
      <w:r w:rsidRPr="003E2EEE">
        <w:rPr>
          <w:b/>
          <w:bCs/>
          <w:color w:val="auto"/>
          <w:sz w:val="20"/>
          <w:szCs w:val="20"/>
        </w:rPr>
        <w:t>Instructivo para el diligenciamiento del Formato de Inventario Documental:</w:t>
      </w:r>
    </w:p>
    <w:p w14:paraId="3D62B14C" w14:textId="77777777" w:rsidR="00D9233F" w:rsidRPr="003E2EEE" w:rsidRDefault="00D9233F" w:rsidP="00D9233F">
      <w:pPr>
        <w:jc w:val="both"/>
        <w:rPr>
          <w:b/>
          <w:bCs/>
          <w:color w:val="auto"/>
          <w:sz w:val="20"/>
          <w:szCs w:val="20"/>
        </w:rPr>
      </w:pPr>
    </w:p>
    <w:p w14:paraId="0E38905F" w14:textId="77777777" w:rsidR="00D9233F" w:rsidRPr="003E2EEE" w:rsidRDefault="00D9233F" w:rsidP="00D9233F">
      <w:pPr>
        <w:jc w:val="both"/>
        <w:rPr>
          <w:bCs/>
          <w:color w:val="auto"/>
          <w:sz w:val="20"/>
          <w:szCs w:val="20"/>
        </w:rPr>
      </w:pPr>
      <w:r w:rsidRPr="003E2EEE">
        <w:rPr>
          <w:b/>
          <w:bCs/>
          <w:color w:val="auto"/>
          <w:sz w:val="20"/>
          <w:szCs w:val="20"/>
        </w:rPr>
        <w:t xml:space="preserve">Dependencia: </w:t>
      </w:r>
      <w:r w:rsidRPr="003E2EEE">
        <w:rPr>
          <w:bCs/>
          <w:color w:val="auto"/>
          <w:sz w:val="20"/>
          <w:szCs w:val="20"/>
        </w:rPr>
        <w:t xml:space="preserve">Nombre </w:t>
      </w:r>
      <w:r w:rsidR="000F7A6A">
        <w:rPr>
          <w:bCs/>
          <w:color w:val="auto"/>
          <w:sz w:val="20"/>
          <w:szCs w:val="20"/>
        </w:rPr>
        <w:t xml:space="preserve">de la </w:t>
      </w:r>
      <w:r w:rsidR="00A8458F">
        <w:rPr>
          <w:bCs/>
          <w:color w:val="auto"/>
          <w:sz w:val="20"/>
          <w:szCs w:val="20"/>
        </w:rPr>
        <w:t xml:space="preserve">empresa </w:t>
      </w:r>
      <w:r w:rsidR="00A8458F" w:rsidRPr="003E2EEE">
        <w:rPr>
          <w:bCs/>
          <w:color w:val="auto"/>
          <w:sz w:val="20"/>
          <w:szCs w:val="20"/>
        </w:rPr>
        <w:t>que</w:t>
      </w:r>
      <w:r w:rsidRPr="003E2EEE">
        <w:rPr>
          <w:bCs/>
          <w:color w:val="auto"/>
          <w:sz w:val="20"/>
          <w:szCs w:val="20"/>
        </w:rPr>
        <w:t xml:space="preserve"> envía la documentación.</w:t>
      </w:r>
    </w:p>
    <w:p w14:paraId="2B07453C" w14:textId="77777777" w:rsidR="00D9233F" w:rsidRPr="003E2EEE" w:rsidRDefault="00D9233F" w:rsidP="00D9233F">
      <w:pPr>
        <w:jc w:val="both"/>
        <w:rPr>
          <w:bCs/>
          <w:color w:val="auto"/>
          <w:sz w:val="20"/>
          <w:szCs w:val="20"/>
        </w:rPr>
      </w:pPr>
    </w:p>
    <w:p w14:paraId="50F7D587" w14:textId="77777777" w:rsidR="00D9233F" w:rsidRPr="003E2EEE" w:rsidRDefault="00D9233F" w:rsidP="00D9233F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Serie</w:t>
      </w:r>
      <w:r w:rsidRPr="003E2EEE">
        <w:rPr>
          <w:color w:val="auto"/>
          <w:sz w:val="20"/>
          <w:szCs w:val="20"/>
        </w:rPr>
        <w:t xml:space="preserve">: Corresponde al establecido en la tabla de retención documental </w:t>
      </w:r>
    </w:p>
    <w:p w14:paraId="4EC787DD" w14:textId="77777777" w:rsidR="00D9233F" w:rsidRPr="003E2EEE" w:rsidRDefault="00D9233F" w:rsidP="00D9233F">
      <w:pPr>
        <w:jc w:val="both"/>
        <w:rPr>
          <w:color w:val="auto"/>
          <w:sz w:val="20"/>
          <w:szCs w:val="20"/>
        </w:rPr>
      </w:pPr>
    </w:p>
    <w:p w14:paraId="57B411BC" w14:textId="77777777" w:rsidR="00396AF7" w:rsidRDefault="00D9233F" w:rsidP="00396AF7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Subserie:</w:t>
      </w:r>
      <w:r w:rsidRPr="003E2EEE">
        <w:rPr>
          <w:color w:val="auto"/>
          <w:sz w:val="20"/>
          <w:szCs w:val="20"/>
        </w:rPr>
        <w:t xml:space="preserve"> </w:t>
      </w:r>
      <w:r w:rsidR="00396AF7" w:rsidRPr="003E2EEE">
        <w:rPr>
          <w:color w:val="auto"/>
          <w:sz w:val="20"/>
          <w:szCs w:val="20"/>
        </w:rPr>
        <w:t xml:space="preserve">Corresponde al establecido en la tabla de retención documental </w:t>
      </w:r>
      <w:r w:rsidR="00396AF7">
        <w:rPr>
          <w:color w:val="auto"/>
          <w:sz w:val="20"/>
          <w:szCs w:val="20"/>
        </w:rPr>
        <w:t>si es contrato de concesión la subserie es contratos de concesión carretero o aeroportuario o portuario según e caso. Si es un contrato de interventoría la subserie es contratos de interventoría carretero o aeroportuario o portuario</w:t>
      </w:r>
    </w:p>
    <w:p w14:paraId="32193B14" w14:textId="77777777" w:rsidR="00D9233F" w:rsidRPr="003E2EEE" w:rsidRDefault="00D9233F" w:rsidP="00D9233F">
      <w:pPr>
        <w:jc w:val="both"/>
        <w:rPr>
          <w:color w:val="auto"/>
          <w:sz w:val="20"/>
          <w:szCs w:val="20"/>
        </w:rPr>
      </w:pPr>
    </w:p>
    <w:p w14:paraId="0CFC49AE" w14:textId="77777777" w:rsidR="00D9233F" w:rsidRPr="003E2EEE" w:rsidRDefault="00D9233F" w:rsidP="00D9233F">
      <w:pPr>
        <w:jc w:val="both"/>
        <w:rPr>
          <w:color w:val="auto"/>
          <w:sz w:val="20"/>
          <w:szCs w:val="20"/>
        </w:rPr>
      </w:pPr>
    </w:p>
    <w:p w14:paraId="45A362C4" w14:textId="77777777" w:rsidR="00420D5E" w:rsidRDefault="00D9233F" w:rsidP="00D9233F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Proyecto:</w:t>
      </w:r>
      <w:r w:rsidRPr="003E2EEE">
        <w:rPr>
          <w:color w:val="auto"/>
          <w:sz w:val="20"/>
          <w:szCs w:val="20"/>
        </w:rPr>
        <w:t xml:space="preserve"> </w:t>
      </w:r>
      <w:r w:rsidR="00420D5E">
        <w:rPr>
          <w:color w:val="auto"/>
          <w:sz w:val="20"/>
          <w:szCs w:val="20"/>
        </w:rPr>
        <w:t xml:space="preserve">Diligenciar el nombre del proyecto de concesión  </w:t>
      </w:r>
    </w:p>
    <w:p w14:paraId="2810C8C7" w14:textId="77777777" w:rsidR="00D9233F" w:rsidRPr="003E2EEE" w:rsidRDefault="00D9233F" w:rsidP="00D9233F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Título:</w:t>
      </w:r>
      <w:r w:rsidRPr="003E2EEE">
        <w:rPr>
          <w:color w:val="auto"/>
          <w:sz w:val="20"/>
          <w:szCs w:val="20"/>
        </w:rPr>
        <w:t xml:space="preserve"> Corresponde al nombre de la carpeta que se va a entregar</w:t>
      </w:r>
    </w:p>
    <w:p w14:paraId="26F35063" w14:textId="77777777" w:rsidR="00D9233F" w:rsidRPr="003E2EEE" w:rsidRDefault="00D9233F" w:rsidP="00D9233F">
      <w:pPr>
        <w:jc w:val="both"/>
        <w:rPr>
          <w:color w:val="auto"/>
          <w:sz w:val="20"/>
          <w:szCs w:val="20"/>
        </w:rPr>
      </w:pPr>
    </w:p>
    <w:p w14:paraId="5F5FB47D" w14:textId="77777777" w:rsidR="00D9233F" w:rsidRPr="003E2EEE" w:rsidRDefault="00D9233F" w:rsidP="00D9233F">
      <w:pPr>
        <w:pStyle w:val="Default"/>
        <w:ind w:right="234"/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Fecha inicial:</w:t>
      </w:r>
      <w:r w:rsidRPr="003E2EEE">
        <w:rPr>
          <w:color w:val="auto"/>
          <w:sz w:val="20"/>
          <w:szCs w:val="20"/>
        </w:rPr>
        <w:t xml:space="preserve"> Es la fecha del primer documento que se encuentra en la carpeta es decir el documento con fecha más antigua. Registrar la fecha inicial y final día, mes, </w:t>
      </w:r>
      <w:r w:rsidR="00A8458F" w:rsidRPr="003E2EEE">
        <w:rPr>
          <w:color w:val="auto"/>
          <w:sz w:val="20"/>
          <w:szCs w:val="20"/>
        </w:rPr>
        <w:t>año en</w:t>
      </w:r>
      <w:r w:rsidRPr="003E2EEE">
        <w:rPr>
          <w:color w:val="auto"/>
          <w:sz w:val="20"/>
          <w:szCs w:val="20"/>
        </w:rPr>
        <w:t xml:space="preserve"> números así por ejemplo 18/10/2018</w:t>
      </w:r>
    </w:p>
    <w:p w14:paraId="759C0708" w14:textId="77777777" w:rsidR="00D9233F" w:rsidRPr="003E2EEE" w:rsidRDefault="00D9233F" w:rsidP="00D9233F">
      <w:pPr>
        <w:jc w:val="both"/>
        <w:rPr>
          <w:color w:val="auto"/>
          <w:sz w:val="20"/>
          <w:szCs w:val="20"/>
        </w:rPr>
      </w:pPr>
    </w:p>
    <w:p w14:paraId="7DC6C61F" w14:textId="77777777" w:rsidR="00D9233F" w:rsidRPr="003E2EEE" w:rsidRDefault="00D9233F" w:rsidP="00D9233F">
      <w:pPr>
        <w:pStyle w:val="Default"/>
        <w:ind w:right="234"/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Fecha final:</w:t>
      </w:r>
      <w:r w:rsidRPr="003E2EEE">
        <w:rPr>
          <w:color w:val="auto"/>
          <w:sz w:val="20"/>
          <w:szCs w:val="20"/>
        </w:rPr>
        <w:t xml:space="preserve"> Es la fecha del último documento de la carpeta, es decir el que tiene fecha más reciente.</w:t>
      </w:r>
      <w:r w:rsidRPr="003E2EEE">
        <w:rPr>
          <w:rFonts w:eastAsia="Times New Roman"/>
          <w:color w:val="auto"/>
          <w:sz w:val="20"/>
          <w:szCs w:val="20"/>
          <w:lang w:val="es-ES" w:eastAsia="es-ES"/>
        </w:rPr>
        <w:t xml:space="preserve"> </w:t>
      </w:r>
      <w:r w:rsidRPr="003E2EEE">
        <w:rPr>
          <w:color w:val="auto"/>
          <w:sz w:val="20"/>
          <w:szCs w:val="20"/>
        </w:rPr>
        <w:t xml:space="preserve">registrar la fecha inicial y final día, mes, </w:t>
      </w:r>
      <w:r w:rsidR="00A8458F" w:rsidRPr="003E2EEE">
        <w:rPr>
          <w:color w:val="auto"/>
          <w:sz w:val="20"/>
          <w:szCs w:val="20"/>
        </w:rPr>
        <w:t>año en</w:t>
      </w:r>
      <w:r w:rsidRPr="003E2EEE">
        <w:rPr>
          <w:color w:val="auto"/>
          <w:sz w:val="20"/>
          <w:szCs w:val="20"/>
        </w:rPr>
        <w:t xml:space="preserve"> números así por ejemplo 18/10/2018,</w:t>
      </w:r>
    </w:p>
    <w:p w14:paraId="4DAB9C28" w14:textId="77777777" w:rsidR="00D9233F" w:rsidRPr="003E2EEE" w:rsidRDefault="00D9233F" w:rsidP="00D9233F">
      <w:pPr>
        <w:jc w:val="both"/>
        <w:rPr>
          <w:color w:val="auto"/>
          <w:sz w:val="20"/>
          <w:szCs w:val="20"/>
        </w:rPr>
      </w:pPr>
    </w:p>
    <w:p w14:paraId="4B927EFA" w14:textId="77777777" w:rsidR="00D9233F" w:rsidRPr="003E2EEE" w:rsidRDefault="00D9233F" w:rsidP="00D9233F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No.</w:t>
      </w:r>
      <w:r w:rsidRPr="003E2EEE">
        <w:rPr>
          <w:color w:val="auto"/>
          <w:sz w:val="20"/>
          <w:szCs w:val="20"/>
        </w:rPr>
        <w:t xml:space="preserve"> </w:t>
      </w:r>
      <w:r w:rsidRPr="003E2EEE">
        <w:rPr>
          <w:b/>
          <w:color w:val="auto"/>
          <w:sz w:val="20"/>
          <w:szCs w:val="20"/>
        </w:rPr>
        <w:t>de caja:</w:t>
      </w:r>
      <w:r w:rsidRPr="003E2EEE">
        <w:rPr>
          <w:color w:val="auto"/>
          <w:sz w:val="20"/>
          <w:szCs w:val="20"/>
        </w:rPr>
        <w:t xml:space="preserve"> No se diligencia, la numeración se da luego de recibirse en el archivo de gestión centralizado o en el archivo central según el caso.</w:t>
      </w:r>
    </w:p>
    <w:p w14:paraId="4E1E0B7F" w14:textId="77777777" w:rsidR="00D9233F" w:rsidRPr="003E2EEE" w:rsidRDefault="00D9233F" w:rsidP="00D9233F">
      <w:pPr>
        <w:ind w:left="3540" w:hanging="3540"/>
        <w:jc w:val="both"/>
        <w:rPr>
          <w:color w:val="auto"/>
          <w:sz w:val="20"/>
          <w:szCs w:val="20"/>
        </w:rPr>
      </w:pPr>
    </w:p>
    <w:p w14:paraId="71ABD655" w14:textId="77777777" w:rsidR="00D9233F" w:rsidRPr="003E2EEE" w:rsidRDefault="00D9233F" w:rsidP="00D9233F">
      <w:pPr>
        <w:pStyle w:val="Default"/>
        <w:ind w:right="234"/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No. de Carpeta:</w:t>
      </w:r>
      <w:r w:rsidRPr="003E2EEE">
        <w:rPr>
          <w:color w:val="auto"/>
          <w:sz w:val="20"/>
          <w:szCs w:val="20"/>
        </w:rPr>
        <w:t xml:space="preserve"> Se asigna en forma consecutiva </w:t>
      </w:r>
      <w:r w:rsidRPr="003E2EEE">
        <w:rPr>
          <w:rFonts w:eastAsia="Times New Roman"/>
          <w:color w:val="auto"/>
          <w:sz w:val="20"/>
          <w:szCs w:val="20"/>
          <w:lang w:val="es-ES" w:eastAsia="es-ES"/>
        </w:rPr>
        <w:t xml:space="preserve">no </w:t>
      </w:r>
      <w:r w:rsidRPr="003E2EEE">
        <w:rPr>
          <w:color w:val="auto"/>
          <w:sz w:val="20"/>
          <w:szCs w:val="20"/>
        </w:rPr>
        <w:t>se deben combinar celdas, cada carpeta corresponde a un registro.</w:t>
      </w:r>
    </w:p>
    <w:p w14:paraId="684A7ADB" w14:textId="77777777" w:rsidR="00D9233F" w:rsidRPr="003E2EEE" w:rsidRDefault="00D9233F" w:rsidP="00D9233F">
      <w:pPr>
        <w:ind w:left="3540" w:hanging="3540"/>
        <w:jc w:val="both"/>
        <w:rPr>
          <w:color w:val="auto"/>
          <w:sz w:val="20"/>
          <w:szCs w:val="20"/>
        </w:rPr>
      </w:pPr>
    </w:p>
    <w:p w14:paraId="0C5806B1" w14:textId="77777777" w:rsidR="00D9233F" w:rsidRPr="003E2EEE" w:rsidRDefault="00D9233F" w:rsidP="00D9233F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No. De folios</w:t>
      </w:r>
      <w:r w:rsidRPr="003E2EEE">
        <w:rPr>
          <w:color w:val="auto"/>
          <w:sz w:val="20"/>
          <w:szCs w:val="20"/>
        </w:rPr>
        <w:t xml:space="preserve">: Corresponde al número de hojas que hay en una carpeta, cuando se folian carpetas </w:t>
      </w:r>
      <w:proofErr w:type="gramStart"/>
      <w:r w:rsidRPr="003E2EEE">
        <w:rPr>
          <w:color w:val="auto"/>
          <w:sz w:val="20"/>
          <w:szCs w:val="20"/>
        </w:rPr>
        <w:t>que</w:t>
      </w:r>
      <w:proofErr w:type="gramEnd"/>
      <w:r w:rsidRPr="003E2EEE">
        <w:rPr>
          <w:color w:val="auto"/>
          <w:sz w:val="20"/>
          <w:szCs w:val="20"/>
        </w:rPr>
        <w:t xml:space="preserve"> por corresponder a un asunto específico, tienen foliación continua, en el inventario se registra la foliación que quedó en cada carpeta ej. Carpeta 1 folio del 1-200, carpeta 2 folio 201-400.</w:t>
      </w:r>
    </w:p>
    <w:p w14:paraId="280573B1" w14:textId="77777777" w:rsidR="00D9233F" w:rsidRPr="003E2EEE" w:rsidRDefault="00D9233F" w:rsidP="00D9233F">
      <w:pPr>
        <w:jc w:val="both"/>
        <w:rPr>
          <w:b/>
          <w:color w:val="auto"/>
          <w:sz w:val="20"/>
          <w:szCs w:val="20"/>
        </w:rPr>
      </w:pPr>
    </w:p>
    <w:p w14:paraId="74341A66" w14:textId="77777777" w:rsidR="00D9233F" w:rsidRPr="003E2EEE" w:rsidRDefault="00D9233F" w:rsidP="00D9233F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Contenido:</w:t>
      </w:r>
      <w:r w:rsidRPr="003E2EEE">
        <w:rPr>
          <w:color w:val="auto"/>
          <w:sz w:val="20"/>
          <w:szCs w:val="20"/>
        </w:rPr>
        <w:t xml:space="preserve"> Es una descripción muy breve de los documentos importantes dentro de la carpeta o de su contenido.</w:t>
      </w:r>
    </w:p>
    <w:p w14:paraId="0DE5B7BD" w14:textId="77777777" w:rsidR="0015730B" w:rsidRPr="003E2EEE" w:rsidRDefault="00D9233F" w:rsidP="00D9233F">
      <w:pPr>
        <w:jc w:val="both"/>
        <w:rPr>
          <w:color w:val="auto"/>
          <w:sz w:val="20"/>
          <w:szCs w:val="20"/>
        </w:rPr>
      </w:pPr>
      <w:r w:rsidRPr="003E2EEE">
        <w:rPr>
          <w:color w:val="auto"/>
          <w:sz w:val="20"/>
          <w:szCs w:val="20"/>
        </w:rPr>
        <w:t>No de contrato, objeto del contrato y contratista, se diligencia según el caso.</w:t>
      </w:r>
    </w:p>
    <w:p w14:paraId="40C68ABA" w14:textId="77777777" w:rsidR="009371B3" w:rsidRPr="003E2EEE" w:rsidRDefault="009371B3" w:rsidP="00D9233F">
      <w:pPr>
        <w:jc w:val="both"/>
        <w:rPr>
          <w:color w:val="auto"/>
          <w:sz w:val="20"/>
          <w:szCs w:val="20"/>
        </w:rPr>
      </w:pPr>
    </w:p>
    <w:p w14:paraId="1BC4DCD6" w14:textId="77777777" w:rsidR="009371B3" w:rsidRPr="003E2EEE" w:rsidRDefault="009371B3" w:rsidP="009371B3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FORMATO DE INVENTARIO PARA PLANOS</w:t>
      </w:r>
      <w:r w:rsidRPr="003E2EEE">
        <w:rPr>
          <w:color w:val="auto"/>
          <w:sz w:val="20"/>
          <w:szCs w:val="20"/>
        </w:rPr>
        <w:t>, se hace inventario por cada plano</w:t>
      </w:r>
    </w:p>
    <w:p w14:paraId="6A58BA5B" w14:textId="77777777" w:rsidR="009371B3" w:rsidRPr="003E2EEE" w:rsidRDefault="009371B3" w:rsidP="009371B3">
      <w:pPr>
        <w:jc w:val="both"/>
        <w:rPr>
          <w:sz w:val="20"/>
          <w:szCs w:val="20"/>
        </w:rPr>
      </w:pPr>
    </w:p>
    <w:p w14:paraId="68F2333C" w14:textId="77777777" w:rsidR="009371B3" w:rsidRPr="003E2EEE" w:rsidRDefault="009371B3" w:rsidP="009371B3">
      <w:pPr>
        <w:jc w:val="both"/>
        <w:rPr>
          <w:sz w:val="20"/>
          <w:szCs w:val="20"/>
        </w:rPr>
      </w:pPr>
      <w:r w:rsidRPr="003E2EEE">
        <w:rPr>
          <w:noProof/>
          <w:sz w:val="20"/>
          <w:szCs w:val="20"/>
        </w:rPr>
        <w:lastRenderedPageBreak/>
        <w:drawing>
          <wp:inline distT="0" distB="0" distL="0" distR="0" wp14:anchorId="42CDCE19" wp14:editId="6C68731D">
            <wp:extent cx="5610225" cy="10001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48081" w14:textId="77777777" w:rsidR="009371B3" w:rsidRPr="003E2EEE" w:rsidRDefault="009371B3" w:rsidP="009371B3">
      <w:pPr>
        <w:jc w:val="both"/>
        <w:rPr>
          <w:sz w:val="20"/>
          <w:szCs w:val="20"/>
        </w:rPr>
      </w:pPr>
    </w:p>
    <w:p w14:paraId="77E2AA6E" w14:textId="77777777" w:rsidR="00420D5E" w:rsidRDefault="009371B3" w:rsidP="009371B3">
      <w:pPr>
        <w:jc w:val="both"/>
        <w:rPr>
          <w:b/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 xml:space="preserve">Proyecto: </w:t>
      </w:r>
      <w:r w:rsidR="00420D5E">
        <w:rPr>
          <w:color w:val="auto"/>
          <w:sz w:val="20"/>
          <w:szCs w:val="20"/>
        </w:rPr>
        <w:t xml:space="preserve">Diligenciar el nombre del proyecto de concesión  </w:t>
      </w:r>
    </w:p>
    <w:p w14:paraId="4DB1286F" w14:textId="77777777" w:rsidR="009371B3" w:rsidRPr="003E2EEE" w:rsidRDefault="009371B3" w:rsidP="009371B3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 xml:space="preserve">Sector: </w:t>
      </w:r>
      <w:r w:rsidRPr="003E2EEE">
        <w:rPr>
          <w:color w:val="auto"/>
          <w:sz w:val="20"/>
          <w:szCs w:val="20"/>
        </w:rPr>
        <w:t xml:space="preserve">Si el plano corresponde a un sector o tramo específico del </w:t>
      </w:r>
      <w:r w:rsidR="00420D5E">
        <w:rPr>
          <w:color w:val="auto"/>
          <w:sz w:val="20"/>
          <w:szCs w:val="20"/>
        </w:rPr>
        <w:t>proyecto</w:t>
      </w:r>
    </w:p>
    <w:p w14:paraId="20690883" w14:textId="77777777" w:rsidR="009371B3" w:rsidRPr="003E2EEE" w:rsidRDefault="009371B3" w:rsidP="009371B3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 xml:space="preserve">Nombre del Plano: </w:t>
      </w:r>
      <w:r w:rsidRPr="003E2EEE">
        <w:rPr>
          <w:color w:val="auto"/>
          <w:sz w:val="20"/>
          <w:szCs w:val="20"/>
        </w:rPr>
        <w:t xml:space="preserve">Si es por ejemplo de Diseño Geométrico de…, señalización de…, Detalle </w:t>
      </w:r>
      <w:proofErr w:type="gramStart"/>
      <w:r w:rsidRPr="003E2EEE">
        <w:rPr>
          <w:color w:val="auto"/>
          <w:sz w:val="20"/>
          <w:szCs w:val="20"/>
        </w:rPr>
        <w:t>de..</w:t>
      </w:r>
      <w:proofErr w:type="gramEnd"/>
      <w:r w:rsidRPr="003E2EEE">
        <w:rPr>
          <w:color w:val="auto"/>
          <w:sz w:val="20"/>
          <w:szCs w:val="20"/>
        </w:rPr>
        <w:t xml:space="preserve">, alcantarillas, redes de… etc. </w:t>
      </w:r>
    </w:p>
    <w:p w14:paraId="7878496D" w14:textId="77777777" w:rsidR="009371B3" w:rsidRPr="003E2EEE" w:rsidRDefault="009371B3" w:rsidP="009371B3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contratista</w:t>
      </w:r>
      <w:r w:rsidRPr="003E2EEE">
        <w:rPr>
          <w:color w:val="auto"/>
          <w:sz w:val="20"/>
          <w:szCs w:val="20"/>
        </w:rPr>
        <w:t xml:space="preserve">: </w:t>
      </w:r>
      <w:r w:rsidR="00334355">
        <w:rPr>
          <w:color w:val="auto"/>
          <w:sz w:val="20"/>
          <w:szCs w:val="20"/>
        </w:rPr>
        <w:t>Según corresponda</w:t>
      </w:r>
    </w:p>
    <w:p w14:paraId="39A5D182" w14:textId="77777777" w:rsidR="009371B3" w:rsidRPr="003E2EEE" w:rsidRDefault="009371B3" w:rsidP="009371B3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Fecha de Elaboración</w:t>
      </w:r>
      <w:r w:rsidRPr="003E2EEE">
        <w:rPr>
          <w:color w:val="auto"/>
          <w:sz w:val="20"/>
          <w:szCs w:val="20"/>
        </w:rPr>
        <w:t xml:space="preserve"> del plano</w:t>
      </w:r>
    </w:p>
    <w:p w14:paraId="29634C42" w14:textId="77777777" w:rsidR="009371B3" w:rsidRPr="003E2EEE" w:rsidRDefault="009371B3" w:rsidP="009371B3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No. De plano</w:t>
      </w:r>
      <w:r w:rsidRPr="003E2EEE">
        <w:rPr>
          <w:color w:val="auto"/>
          <w:sz w:val="20"/>
          <w:szCs w:val="20"/>
        </w:rPr>
        <w:t xml:space="preserve"> si lo tiene</w:t>
      </w:r>
    </w:p>
    <w:p w14:paraId="61714642" w14:textId="77777777" w:rsidR="009371B3" w:rsidRPr="003E2EEE" w:rsidRDefault="009371B3" w:rsidP="009371B3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Rollo:</w:t>
      </w:r>
      <w:r w:rsidRPr="003E2EEE">
        <w:rPr>
          <w:color w:val="auto"/>
          <w:sz w:val="20"/>
          <w:szCs w:val="20"/>
        </w:rPr>
        <w:t xml:space="preserve"> </w:t>
      </w:r>
      <w:r w:rsidR="00420D5E">
        <w:rPr>
          <w:color w:val="auto"/>
          <w:sz w:val="20"/>
          <w:szCs w:val="20"/>
        </w:rPr>
        <w:t xml:space="preserve">No. de rollo en el cual quedo el plano </w:t>
      </w:r>
    </w:p>
    <w:p w14:paraId="51A13A5A" w14:textId="77777777" w:rsidR="009371B3" w:rsidRPr="003E2EEE" w:rsidRDefault="009371B3" w:rsidP="009371B3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Folio</w:t>
      </w:r>
      <w:r w:rsidRPr="003E2EEE">
        <w:rPr>
          <w:color w:val="auto"/>
          <w:sz w:val="20"/>
          <w:szCs w:val="20"/>
        </w:rPr>
        <w:t xml:space="preserve">: </w:t>
      </w:r>
      <w:r w:rsidR="00420D5E">
        <w:rPr>
          <w:color w:val="auto"/>
          <w:sz w:val="20"/>
          <w:szCs w:val="20"/>
        </w:rPr>
        <w:t>No. de folio al que corresponde el plano dentro del rollo</w:t>
      </w:r>
    </w:p>
    <w:p w14:paraId="31486982" w14:textId="77777777" w:rsidR="009371B3" w:rsidRPr="003E2EEE" w:rsidRDefault="009371B3" w:rsidP="009371B3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Observaciones</w:t>
      </w:r>
      <w:r w:rsidRPr="003E2EEE">
        <w:rPr>
          <w:color w:val="auto"/>
          <w:sz w:val="20"/>
          <w:szCs w:val="20"/>
        </w:rPr>
        <w:t>: Diligenciar si las hay</w:t>
      </w:r>
    </w:p>
    <w:p w14:paraId="42047FC3" w14:textId="77777777" w:rsidR="009371B3" w:rsidRPr="003E2EEE" w:rsidRDefault="009371B3" w:rsidP="00D9233F">
      <w:pPr>
        <w:jc w:val="both"/>
        <w:rPr>
          <w:sz w:val="20"/>
          <w:szCs w:val="20"/>
        </w:rPr>
      </w:pPr>
    </w:p>
    <w:p w14:paraId="41A62605" w14:textId="77777777" w:rsidR="009371B3" w:rsidRPr="003E2EEE" w:rsidRDefault="009371B3" w:rsidP="00D9233F">
      <w:pPr>
        <w:jc w:val="both"/>
        <w:rPr>
          <w:color w:val="auto"/>
          <w:sz w:val="20"/>
          <w:szCs w:val="20"/>
        </w:rPr>
      </w:pPr>
      <w:r w:rsidRPr="003E2EEE">
        <w:rPr>
          <w:color w:val="auto"/>
          <w:sz w:val="20"/>
          <w:szCs w:val="20"/>
        </w:rPr>
        <w:t>Todos los planos deben entregarse enrollados, no doblados, cada rollo puede tener máximo 30 planos</w:t>
      </w:r>
    </w:p>
    <w:p w14:paraId="1E0D60EA" w14:textId="77777777" w:rsidR="003E2EEE" w:rsidRPr="003E2EEE" w:rsidRDefault="003E2EEE" w:rsidP="003E2EEE">
      <w:pPr>
        <w:pStyle w:val="Ttulo2"/>
        <w:ind w:left="360"/>
        <w:rPr>
          <w:rFonts w:ascii="Arial" w:hAnsi="Arial" w:cs="Arial"/>
          <w:color w:val="auto"/>
          <w:sz w:val="20"/>
          <w:szCs w:val="20"/>
        </w:rPr>
      </w:pPr>
      <w:r w:rsidRPr="003E2EEE">
        <w:rPr>
          <w:rFonts w:ascii="Arial" w:hAnsi="Arial" w:cs="Arial"/>
          <w:color w:val="auto"/>
          <w:sz w:val="20"/>
          <w:szCs w:val="20"/>
        </w:rPr>
        <w:t>FORMATO DE INVENTARIO DOCUMENTAL MEDIOS MAGNÉTICOS</w:t>
      </w:r>
    </w:p>
    <w:p w14:paraId="024BB559" w14:textId="77777777" w:rsidR="003E2EEE" w:rsidRPr="003E2EEE" w:rsidRDefault="00A8458F" w:rsidP="003E2EEE">
      <w:pPr>
        <w:jc w:val="both"/>
        <w:rPr>
          <w:color w:val="auto"/>
          <w:sz w:val="20"/>
          <w:szCs w:val="20"/>
        </w:rPr>
      </w:pPr>
      <w:r>
        <w:rPr>
          <w:noProof/>
          <w:color w:val="auto"/>
          <w:sz w:val="20"/>
          <w:szCs w:val="20"/>
        </w:rPr>
        <w:drawing>
          <wp:inline distT="0" distB="0" distL="0" distR="0" wp14:anchorId="7E151E29" wp14:editId="0B330A34">
            <wp:extent cx="5610225" cy="1676400"/>
            <wp:effectExtent l="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8BD9F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</w:p>
    <w:p w14:paraId="0C0F4FA3" w14:textId="77777777" w:rsidR="003E2EEE" w:rsidRPr="003E2EEE" w:rsidRDefault="003E2EEE" w:rsidP="003E2EEE">
      <w:pPr>
        <w:jc w:val="center"/>
        <w:rPr>
          <w:b/>
          <w:bCs/>
          <w:color w:val="auto"/>
          <w:sz w:val="20"/>
          <w:szCs w:val="20"/>
        </w:rPr>
      </w:pPr>
      <w:r w:rsidRPr="003E2EEE">
        <w:rPr>
          <w:b/>
          <w:bCs/>
          <w:color w:val="auto"/>
          <w:sz w:val="20"/>
          <w:szCs w:val="20"/>
        </w:rPr>
        <w:t>Instructivo para el diligenciamiento del Formato de Inventario Documental</w:t>
      </w:r>
      <w:r w:rsidR="00A8458F">
        <w:rPr>
          <w:b/>
          <w:bCs/>
          <w:color w:val="auto"/>
          <w:sz w:val="20"/>
          <w:szCs w:val="20"/>
        </w:rPr>
        <w:t xml:space="preserve"> de Medios Magnéticos</w:t>
      </w:r>
    </w:p>
    <w:p w14:paraId="426EE6A6" w14:textId="77777777" w:rsidR="003E2EEE" w:rsidRPr="003E2EEE" w:rsidRDefault="003E2EEE" w:rsidP="003E2EEE">
      <w:pPr>
        <w:jc w:val="both"/>
        <w:rPr>
          <w:b/>
          <w:bCs/>
          <w:color w:val="auto"/>
          <w:sz w:val="20"/>
          <w:szCs w:val="20"/>
        </w:rPr>
      </w:pPr>
    </w:p>
    <w:p w14:paraId="33933E41" w14:textId="77777777" w:rsidR="003E2EEE" w:rsidRDefault="003E2EEE" w:rsidP="003E2EEE">
      <w:pPr>
        <w:jc w:val="both"/>
        <w:rPr>
          <w:bCs/>
          <w:color w:val="auto"/>
          <w:sz w:val="20"/>
          <w:szCs w:val="20"/>
        </w:rPr>
      </w:pPr>
      <w:r w:rsidRPr="003E2EEE">
        <w:rPr>
          <w:b/>
          <w:bCs/>
          <w:color w:val="auto"/>
          <w:sz w:val="20"/>
          <w:szCs w:val="20"/>
        </w:rPr>
        <w:t xml:space="preserve">Dependencia: </w:t>
      </w:r>
      <w:r w:rsidR="00420D5E" w:rsidRPr="003E2EEE">
        <w:rPr>
          <w:bCs/>
          <w:color w:val="auto"/>
          <w:sz w:val="20"/>
          <w:szCs w:val="20"/>
        </w:rPr>
        <w:t xml:space="preserve">Nombre </w:t>
      </w:r>
      <w:r w:rsidR="00420D5E">
        <w:rPr>
          <w:bCs/>
          <w:color w:val="auto"/>
          <w:sz w:val="20"/>
          <w:szCs w:val="20"/>
        </w:rPr>
        <w:t xml:space="preserve">de la </w:t>
      </w:r>
      <w:r w:rsidR="00A8458F">
        <w:rPr>
          <w:bCs/>
          <w:color w:val="auto"/>
          <w:sz w:val="20"/>
          <w:szCs w:val="20"/>
        </w:rPr>
        <w:t xml:space="preserve">empresa </w:t>
      </w:r>
      <w:r w:rsidR="00A8458F" w:rsidRPr="003E2EEE">
        <w:rPr>
          <w:bCs/>
          <w:color w:val="auto"/>
          <w:sz w:val="20"/>
          <w:szCs w:val="20"/>
        </w:rPr>
        <w:t>que</w:t>
      </w:r>
      <w:r w:rsidR="00420D5E" w:rsidRPr="003E2EEE">
        <w:rPr>
          <w:bCs/>
          <w:color w:val="auto"/>
          <w:sz w:val="20"/>
          <w:szCs w:val="20"/>
        </w:rPr>
        <w:t xml:space="preserve"> envía la documentación</w:t>
      </w:r>
    </w:p>
    <w:p w14:paraId="32C8162F" w14:textId="77777777" w:rsidR="00420D5E" w:rsidRPr="003E2EEE" w:rsidRDefault="00420D5E" w:rsidP="003E2EEE">
      <w:pPr>
        <w:jc w:val="both"/>
        <w:rPr>
          <w:bCs/>
          <w:color w:val="auto"/>
          <w:sz w:val="20"/>
          <w:szCs w:val="20"/>
        </w:rPr>
      </w:pPr>
    </w:p>
    <w:p w14:paraId="4107E95B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Serie</w:t>
      </w:r>
      <w:r w:rsidRPr="003E2EEE">
        <w:rPr>
          <w:color w:val="auto"/>
          <w:sz w:val="20"/>
          <w:szCs w:val="20"/>
        </w:rPr>
        <w:t>: Corresponde al establecido en la tabla de retención documental, en este caso es Contratos</w:t>
      </w:r>
    </w:p>
    <w:p w14:paraId="6790318E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</w:p>
    <w:p w14:paraId="21CA0B33" w14:textId="77777777" w:rsidR="003E2EEE" w:rsidRDefault="003E2EEE" w:rsidP="003E2EEE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Subserie:</w:t>
      </w:r>
      <w:r w:rsidRPr="003E2EEE">
        <w:rPr>
          <w:color w:val="auto"/>
          <w:sz w:val="20"/>
          <w:szCs w:val="20"/>
        </w:rPr>
        <w:t xml:space="preserve"> Corresponde al establecido en la tabla de retención documental </w:t>
      </w:r>
      <w:r w:rsidR="00A8458F">
        <w:rPr>
          <w:color w:val="auto"/>
          <w:sz w:val="20"/>
          <w:szCs w:val="20"/>
        </w:rPr>
        <w:t>si es contrato de concesión la subserie es contratos de concesión carretero o aeroportuario</w:t>
      </w:r>
      <w:r w:rsidR="00C96C75">
        <w:rPr>
          <w:color w:val="auto"/>
          <w:sz w:val="20"/>
          <w:szCs w:val="20"/>
        </w:rPr>
        <w:t xml:space="preserve"> o portuario según e caso</w:t>
      </w:r>
      <w:r w:rsidR="00396AF7">
        <w:rPr>
          <w:color w:val="auto"/>
          <w:sz w:val="20"/>
          <w:szCs w:val="20"/>
        </w:rPr>
        <w:t>. Si es un contrato de interventoría la subserie es contratos de interventoría carretero o aeroportuario o portuario</w:t>
      </w:r>
    </w:p>
    <w:p w14:paraId="5F1C6B9B" w14:textId="77777777" w:rsidR="00420D5E" w:rsidRPr="003E2EEE" w:rsidRDefault="00420D5E" w:rsidP="003E2EEE">
      <w:pPr>
        <w:jc w:val="both"/>
        <w:rPr>
          <w:color w:val="auto"/>
          <w:sz w:val="20"/>
          <w:szCs w:val="20"/>
        </w:rPr>
      </w:pPr>
    </w:p>
    <w:p w14:paraId="60590F78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Proyecto:</w:t>
      </w:r>
      <w:r w:rsidRPr="003E2EEE">
        <w:rPr>
          <w:color w:val="auto"/>
          <w:sz w:val="20"/>
          <w:szCs w:val="20"/>
        </w:rPr>
        <w:t xml:space="preserve"> </w:t>
      </w:r>
      <w:r w:rsidR="00420D5E">
        <w:rPr>
          <w:color w:val="auto"/>
          <w:sz w:val="20"/>
          <w:szCs w:val="20"/>
        </w:rPr>
        <w:t xml:space="preserve">Diligenciar el nombre del proyecto de concesión  </w:t>
      </w:r>
    </w:p>
    <w:p w14:paraId="53B35997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</w:p>
    <w:p w14:paraId="2280DE62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Título:</w:t>
      </w:r>
      <w:r w:rsidRPr="003E2EEE">
        <w:rPr>
          <w:color w:val="auto"/>
          <w:sz w:val="20"/>
          <w:szCs w:val="20"/>
        </w:rPr>
        <w:t xml:space="preserve"> Corresponde al nombre del</w:t>
      </w:r>
      <w:r w:rsidR="00043521">
        <w:rPr>
          <w:color w:val="auto"/>
          <w:sz w:val="20"/>
          <w:szCs w:val="20"/>
        </w:rPr>
        <w:t xml:space="preserve"> </w:t>
      </w:r>
      <w:r w:rsidR="00A8458F">
        <w:rPr>
          <w:color w:val="auto"/>
          <w:sz w:val="20"/>
          <w:szCs w:val="20"/>
        </w:rPr>
        <w:t xml:space="preserve">medio </w:t>
      </w:r>
      <w:r w:rsidR="00A8458F" w:rsidRPr="003E2EEE">
        <w:rPr>
          <w:color w:val="auto"/>
          <w:sz w:val="20"/>
          <w:szCs w:val="20"/>
        </w:rPr>
        <w:t>que</w:t>
      </w:r>
      <w:r w:rsidRPr="003E2EEE">
        <w:rPr>
          <w:color w:val="auto"/>
          <w:sz w:val="20"/>
          <w:szCs w:val="20"/>
        </w:rPr>
        <w:t xml:space="preserve"> se va a entregar o en este caso el nombre del estudio</w:t>
      </w:r>
      <w:r w:rsidR="00420D5E">
        <w:rPr>
          <w:color w:val="auto"/>
          <w:sz w:val="20"/>
          <w:szCs w:val="20"/>
        </w:rPr>
        <w:t xml:space="preserve"> o informe</w:t>
      </w:r>
      <w:r w:rsidR="00043521">
        <w:rPr>
          <w:color w:val="auto"/>
          <w:sz w:val="20"/>
          <w:szCs w:val="20"/>
        </w:rPr>
        <w:t xml:space="preserve"> según el caso</w:t>
      </w:r>
    </w:p>
    <w:p w14:paraId="44E017FD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</w:p>
    <w:p w14:paraId="64051C33" w14:textId="77777777" w:rsidR="003E2EEE" w:rsidRPr="003E2EEE" w:rsidRDefault="003E2EEE" w:rsidP="003E2EEE">
      <w:pPr>
        <w:pStyle w:val="Default"/>
        <w:ind w:right="234"/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lastRenderedPageBreak/>
        <w:t>Fecha inicial:</w:t>
      </w:r>
      <w:r w:rsidRPr="003E2EEE">
        <w:rPr>
          <w:color w:val="auto"/>
          <w:sz w:val="20"/>
          <w:szCs w:val="20"/>
        </w:rPr>
        <w:t xml:space="preserve"> Es la fecha del primer documento que se encuentra en la carpeta es decir el documento con fecha más antigua. Registrar la fecha inicial y final día, mes, </w:t>
      </w:r>
      <w:r w:rsidR="00A8458F" w:rsidRPr="003E2EEE">
        <w:rPr>
          <w:color w:val="auto"/>
          <w:sz w:val="20"/>
          <w:szCs w:val="20"/>
        </w:rPr>
        <w:t>año en</w:t>
      </w:r>
      <w:r w:rsidRPr="003E2EEE">
        <w:rPr>
          <w:color w:val="auto"/>
          <w:sz w:val="20"/>
          <w:szCs w:val="20"/>
        </w:rPr>
        <w:t xml:space="preserve"> números así por ejemplo 18/10/2018</w:t>
      </w:r>
    </w:p>
    <w:p w14:paraId="3317C1D2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</w:p>
    <w:p w14:paraId="31736158" w14:textId="77777777" w:rsidR="003E2EEE" w:rsidRPr="003E2EEE" w:rsidRDefault="003E2EEE" w:rsidP="003E2EEE">
      <w:pPr>
        <w:pStyle w:val="Default"/>
        <w:ind w:right="234"/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Fecha final:</w:t>
      </w:r>
      <w:r w:rsidRPr="003E2EEE">
        <w:rPr>
          <w:color w:val="auto"/>
          <w:sz w:val="20"/>
          <w:szCs w:val="20"/>
        </w:rPr>
        <w:t xml:space="preserve"> Es la fecha del último documento de la carpeta, es decir el que tiene fecha más reciente.</w:t>
      </w:r>
      <w:r w:rsidRPr="003E2EEE">
        <w:rPr>
          <w:rFonts w:eastAsia="Times New Roman"/>
          <w:color w:val="auto"/>
          <w:sz w:val="20"/>
          <w:szCs w:val="20"/>
          <w:lang w:val="es-ES" w:eastAsia="es-ES"/>
        </w:rPr>
        <w:t xml:space="preserve"> </w:t>
      </w:r>
      <w:r w:rsidRPr="003E2EEE">
        <w:rPr>
          <w:color w:val="auto"/>
          <w:sz w:val="20"/>
          <w:szCs w:val="20"/>
        </w:rPr>
        <w:t xml:space="preserve">registrar la fecha inicial y final día, mes, </w:t>
      </w:r>
      <w:proofErr w:type="gramStart"/>
      <w:r w:rsidRPr="003E2EEE">
        <w:rPr>
          <w:color w:val="auto"/>
          <w:sz w:val="20"/>
          <w:szCs w:val="20"/>
        </w:rPr>
        <w:t>año  en</w:t>
      </w:r>
      <w:proofErr w:type="gramEnd"/>
      <w:r w:rsidRPr="003E2EEE">
        <w:rPr>
          <w:color w:val="auto"/>
          <w:sz w:val="20"/>
          <w:szCs w:val="20"/>
        </w:rPr>
        <w:t xml:space="preserve"> números así por ejemplo 18/10/2018,</w:t>
      </w:r>
    </w:p>
    <w:p w14:paraId="326A2E75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</w:p>
    <w:p w14:paraId="2E850EE7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No.</w:t>
      </w:r>
      <w:r w:rsidRPr="003E2EEE">
        <w:rPr>
          <w:color w:val="auto"/>
          <w:sz w:val="20"/>
          <w:szCs w:val="20"/>
        </w:rPr>
        <w:t xml:space="preserve"> </w:t>
      </w:r>
      <w:r w:rsidRPr="003E2EEE">
        <w:rPr>
          <w:b/>
          <w:color w:val="auto"/>
          <w:sz w:val="20"/>
          <w:szCs w:val="20"/>
        </w:rPr>
        <w:t>de caja:</w:t>
      </w:r>
      <w:r w:rsidRPr="003E2EEE">
        <w:rPr>
          <w:color w:val="auto"/>
          <w:sz w:val="20"/>
          <w:szCs w:val="20"/>
        </w:rPr>
        <w:t xml:space="preserve"> No se diligencia, en este caso</w:t>
      </w:r>
    </w:p>
    <w:p w14:paraId="419989F0" w14:textId="77777777" w:rsidR="003E2EEE" w:rsidRPr="003E2EEE" w:rsidRDefault="003E2EEE" w:rsidP="003E2EEE">
      <w:pPr>
        <w:ind w:left="3540" w:hanging="3540"/>
        <w:jc w:val="both"/>
        <w:rPr>
          <w:color w:val="auto"/>
          <w:sz w:val="20"/>
          <w:szCs w:val="20"/>
        </w:rPr>
      </w:pPr>
    </w:p>
    <w:p w14:paraId="3A4D83BF" w14:textId="77777777" w:rsidR="003E2EEE" w:rsidRPr="003E2EEE" w:rsidRDefault="003E2EEE" w:rsidP="003E2EEE">
      <w:pPr>
        <w:pStyle w:val="Default"/>
        <w:ind w:right="234"/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No. de Carpeta:</w:t>
      </w:r>
      <w:r w:rsidRPr="003E2EEE">
        <w:rPr>
          <w:color w:val="auto"/>
          <w:sz w:val="20"/>
          <w:szCs w:val="20"/>
        </w:rPr>
        <w:t xml:space="preserve"> </w:t>
      </w:r>
      <w:r w:rsidR="00420D5E">
        <w:rPr>
          <w:color w:val="auto"/>
          <w:sz w:val="20"/>
          <w:szCs w:val="20"/>
        </w:rPr>
        <w:t>corresponde al No. de</w:t>
      </w:r>
      <w:r w:rsidR="00043521">
        <w:rPr>
          <w:color w:val="auto"/>
          <w:sz w:val="20"/>
          <w:szCs w:val="20"/>
        </w:rPr>
        <w:t xml:space="preserve"> USB o Disco Duro</w:t>
      </w:r>
    </w:p>
    <w:p w14:paraId="4AC3FBC5" w14:textId="77777777" w:rsidR="003E2EEE" w:rsidRPr="003E2EEE" w:rsidRDefault="003E2EEE" w:rsidP="003E2EEE">
      <w:pPr>
        <w:ind w:left="3540" w:hanging="3540"/>
        <w:jc w:val="both"/>
        <w:rPr>
          <w:color w:val="auto"/>
          <w:sz w:val="20"/>
          <w:szCs w:val="20"/>
        </w:rPr>
      </w:pPr>
    </w:p>
    <w:p w14:paraId="5B9E960C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No. De folios</w:t>
      </w:r>
      <w:r w:rsidRPr="003E2EEE">
        <w:rPr>
          <w:color w:val="auto"/>
          <w:sz w:val="20"/>
          <w:szCs w:val="20"/>
        </w:rPr>
        <w:t>: en esta parte registrar el número de Disco Duro o USB que debe coincidir con el que entregan.</w:t>
      </w:r>
    </w:p>
    <w:p w14:paraId="6DEF3042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</w:p>
    <w:p w14:paraId="0C1B5562" w14:textId="77777777" w:rsidR="003E2EEE" w:rsidRDefault="003E2EEE" w:rsidP="003E2EEE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Contenido:</w:t>
      </w:r>
      <w:r w:rsidRPr="003E2EEE">
        <w:rPr>
          <w:color w:val="auto"/>
          <w:sz w:val="20"/>
          <w:szCs w:val="20"/>
        </w:rPr>
        <w:t xml:space="preserve"> Es una descripción </w:t>
      </w:r>
      <w:proofErr w:type="gramStart"/>
      <w:r w:rsidRPr="003E2EEE">
        <w:rPr>
          <w:color w:val="auto"/>
          <w:sz w:val="20"/>
          <w:szCs w:val="20"/>
        </w:rPr>
        <w:t>muy  breve</w:t>
      </w:r>
      <w:proofErr w:type="gramEnd"/>
      <w:r w:rsidRPr="003E2EEE">
        <w:rPr>
          <w:color w:val="auto"/>
          <w:sz w:val="20"/>
          <w:szCs w:val="20"/>
        </w:rPr>
        <w:t xml:space="preserve"> de los documentos  dentro de</w:t>
      </w:r>
      <w:r w:rsidR="00043521">
        <w:rPr>
          <w:color w:val="auto"/>
          <w:sz w:val="20"/>
          <w:szCs w:val="20"/>
        </w:rPr>
        <w:t xml:space="preserve">l medio magnético, como se llama cada uno y aclarar que cada archivo </w:t>
      </w:r>
      <w:r w:rsidR="00043521" w:rsidRPr="008A17B7">
        <w:rPr>
          <w:b/>
          <w:color w:val="auto"/>
          <w:sz w:val="20"/>
          <w:szCs w:val="20"/>
        </w:rPr>
        <w:t>puede abrirse sin problema</w:t>
      </w:r>
      <w:r w:rsidR="00043521">
        <w:rPr>
          <w:color w:val="auto"/>
          <w:sz w:val="20"/>
          <w:szCs w:val="20"/>
        </w:rPr>
        <w:t>.</w:t>
      </w:r>
      <w:r w:rsidRPr="003E2EEE">
        <w:rPr>
          <w:color w:val="auto"/>
          <w:sz w:val="20"/>
          <w:szCs w:val="20"/>
        </w:rPr>
        <w:t xml:space="preserve"> </w:t>
      </w:r>
    </w:p>
    <w:p w14:paraId="0FA73864" w14:textId="77777777" w:rsidR="00043521" w:rsidRPr="003E2EEE" w:rsidRDefault="00043521" w:rsidP="003E2EEE">
      <w:pPr>
        <w:jc w:val="both"/>
        <w:rPr>
          <w:color w:val="auto"/>
          <w:sz w:val="20"/>
          <w:szCs w:val="20"/>
        </w:rPr>
      </w:pPr>
    </w:p>
    <w:p w14:paraId="1D2B191D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 xml:space="preserve">Soporte: </w:t>
      </w:r>
      <w:r w:rsidRPr="003E2EEE">
        <w:rPr>
          <w:color w:val="auto"/>
          <w:sz w:val="20"/>
          <w:szCs w:val="20"/>
        </w:rPr>
        <w:t>Si la información se entrega en Disco Duro o USB o DVD diligencia cuál de éstos es.</w:t>
      </w:r>
    </w:p>
    <w:p w14:paraId="196F3DA3" w14:textId="77777777" w:rsidR="003E2EEE" w:rsidRPr="003E2EEE" w:rsidRDefault="003E2EEE" w:rsidP="003E2EEE">
      <w:pPr>
        <w:jc w:val="both"/>
        <w:rPr>
          <w:b/>
          <w:color w:val="auto"/>
          <w:sz w:val="20"/>
          <w:szCs w:val="20"/>
        </w:rPr>
      </w:pPr>
    </w:p>
    <w:p w14:paraId="5B9C505C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Formato</w:t>
      </w:r>
      <w:r w:rsidRPr="003E2EEE">
        <w:rPr>
          <w:color w:val="auto"/>
          <w:sz w:val="20"/>
          <w:szCs w:val="20"/>
        </w:rPr>
        <w:t>: Se refiere al formato PDFA</w:t>
      </w:r>
      <w:r w:rsidR="00043521">
        <w:rPr>
          <w:color w:val="auto"/>
          <w:sz w:val="20"/>
          <w:szCs w:val="20"/>
        </w:rPr>
        <w:t xml:space="preserve"> o si tiene Excel, </w:t>
      </w:r>
      <w:proofErr w:type="spellStart"/>
      <w:r w:rsidR="00043521">
        <w:rPr>
          <w:color w:val="auto"/>
          <w:sz w:val="20"/>
          <w:szCs w:val="20"/>
        </w:rPr>
        <w:t>power</w:t>
      </w:r>
      <w:proofErr w:type="spellEnd"/>
      <w:r w:rsidR="00043521">
        <w:rPr>
          <w:color w:val="auto"/>
          <w:sz w:val="20"/>
          <w:szCs w:val="20"/>
        </w:rPr>
        <w:t xml:space="preserve"> </w:t>
      </w:r>
      <w:proofErr w:type="spellStart"/>
      <w:r w:rsidR="00043521">
        <w:rPr>
          <w:color w:val="auto"/>
          <w:sz w:val="20"/>
          <w:szCs w:val="20"/>
        </w:rPr>
        <w:t>point</w:t>
      </w:r>
      <w:proofErr w:type="spellEnd"/>
      <w:r w:rsidR="00043521">
        <w:rPr>
          <w:color w:val="auto"/>
          <w:sz w:val="20"/>
          <w:szCs w:val="20"/>
        </w:rPr>
        <w:t xml:space="preserve"> </w:t>
      </w:r>
      <w:proofErr w:type="spellStart"/>
      <w:r w:rsidR="00043521">
        <w:rPr>
          <w:color w:val="auto"/>
          <w:sz w:val="20"/>
          <w:szCs w:val="20"/>
        </w:rPr>
        <w:t>etc</w:t>
      </w:r>
      <w:proofErr w:type="spellEnd"/>
      <w:r w:rsidR="00043521">
        <w:rPr>
          <w:color w:val="auto"/>
          <w:sz w:val="20"/>
          <w:szCs w:val="20"/>
        </w:rPr>
        <w:t xml:space="preserve">, hacer alusión a cuáles hay en el medio magnético </w:t>
      </w:r>
    </w:p>
    <w:p w14:paraId="16C3B177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No. De archivos</w:t>
      </w:r>
      <w:r w:rsidRPr="003E2EEE">
        <w:rPr>
          <w:color w:val="auto"/>
          <w:sz w:val="20"/>
          <w:szCs w:val="20"/>
        </w:rPr>
        <w:t>: No. De archivos que contiene la carpeta si es carpeta</w:t>
      </w:r>
    </w:p>
    <w:p w14:paraId="6C7BE61D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No de contrato</w:t>
      </w:r>
      <w:r w:rsidRPr="003E2EEE">
        <w:rPr>
          <w:color w:val="auto"/>
          <w:sz w:val="20"/>
          <w:szCs w:val="20"/>
        </w:rPr>
        <w:t>: Según el caso</w:t>
      </w:r>
    </w:p>
    <w:p w14:paraId="6837D61A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objeto del contrato:</w:t>
      </w:r>
      <w:r w:rsidRPr="003E2EEE">
        <w:rPr>
          <w:color w:val="auto"/>
          <w:sz w:val="20"/>
          <w:szCs w:val="20"/>
        </w:rPr>
        <w:t xml:space="preserve">  Concesión</w:t>
      </w:r>
    </w:p>
    <w:p w14:paraId="411D8F1E" w14:textId="77777777" w:rsidR="003E2EEE" w:rsidRPr="003E2EEE" w:rsidRDefault="003E2EEE" w:rsidP="003E2EEE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contratista</w:t>
      </w:r>
      <w:r w:rsidRPr="003E2EEE">
        <w:rPr>
          <w:color w:val="auto"/>
          <w:sz w:val="20"/>
          <w:szCs w:val="20"/>
        </w:rPr>
        <w:t>: Según el caso</w:t>
      </w:r>
    </w:p>
    <w:p w14:paraId="26084C6A" w14:textId="77777777" w:rsidR="003E2EEE" w:rsidRDefault="003E2EEE" w:rsidP="003E2EEE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Observacione</w:t>
      </w:r>
      <w:r w:rsidRPr="003E2EEE">
        <w:rPr>
          <w:color w:val="auto"/>
          <w:sz w:val="20"/>
          <w:szCs w:val="20"/>
        </w:rPr>
        <w:t>s: Diligenciar si las hay</w:t>
      </w:r>
    </w:p>
    <w:p w14:paraId="2768422B" w14:textId="77777777" w:rsidR="003E2EEE" w:rsidRDefault="003E2EEE" w:rsidP="00D9233F">
      <w:pPr>
        <w:jc w:val="both"/>
        <w:rPr>
          <w:color w:val="auto"/>
          <w:sz w:val="20"/>
          <w:szCs w:val="20"/>
        </w:rPr>
      </w:pPr>
      <w:r w:rsidRPr="003E2EEE">
        <w:rPr>
          <w:b/>
          <w:color w:val="auto"/>
          <w:sz w:val="20"/>
          <w:szCs w:val="20"/>
        </w:rPr>
        <w:t>Espacio Ocupado</w:t>
      </w:r>
      <w:r w:rsidRPr="003E2EEE">
        <w:rPr>
          <w:color w:val="auto"/>
          <w:sz w:val="20"/>
          <w:szCs w:val="20"/>
        </w:rPr>
        <w:t>: Espacio del archivo o carpeta en bits.</w:t>
      </w:r>
    </w:p>
    <w:p w14:paraId="65BF4648" w14:textId="77777777" w:rsidR="00420D5E" w:rsidRDefault="00420D5E" w:rsidP="00D9233F">
      <w:pPr>
        <w:jc w:val="both"/>
        <w:rPr>
          <w:color w:val="auto"/>
          <w:sz w:val="20"/>
          <w:szCs w:val="20"/>
        </w:rPr>
      </w:pPr>
    </w:p>
    <w:p w14:paraId="75F8301D" w14:textId="77777777" w:rsidR="00420D5E" w:rsidRDefault="00420D5E" w:rsidP="00D9233F">
      <w:pPr>
        <w:jc w:val="both"/>
        <w:rPr>
          <w:color w:val="auto"/>
          <w:sz w:val="20"/>
          <w:szCs w:val="20"/>
        </w:rPr>
      </w:pPr>
    </w:p>
    <w:p w14:paraId="4D5AC152" w14:textId="77777777" w:rsidR="00420D5E" w:rsidRPr="003E2EEE" w:rsidRDefault="00420D5E" w:rsidP="00D9233F">
      <w:p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En todos los formatos de inventario no se deben combinar celdas ni columnas.</w:t>
      </w:r>
    </w:p>
    <w:sectPr w:rsidR="00420D5E" w:rsidRPr="003E2E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A1500"/>
    <w:multiLevelType w:val="hybridMultilevel"/>
    <w:tmpl w:val="9E907C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5251B"/>
    <w:multiLevelType w:val="hybridMultilevel"/>
    <w:tmpl w:val="A8EA85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837CF1"/>
    <w:multiLevelType w:val="hybridMultilevel"/>
    <w:tmpl w:val="32BA6438"/>
    <w:lvl w:ilvl="0" w:tplc="855C90D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CF07B5"/>
    <w:multiLevelType w:val="hybridMultilevel"/>
    <w:tmpl w:val="C8C6F1D2"/>
    <w:lvl w:ilvl="0" w:tplc="7A662618">
      <w:start w:val="9"/>
      <w:numFmt w:val="decimal"/>
      <w:lvlText w:val="%1"/>
      <w:lvlJc w:val="left"/>
      <w:pPr>
        <w:ind w:left="72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2D238C"/>
    <w:multiLevelType w:val="hybridMultilevel"/>
    <w:tmpl w:val="F7425916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33F"/>
    <w:rsid w:val="00037920"/>
    <w:rsid w:val="00043521"/>
    <w:rsid w:val="000F7A6A"/>
    <w:rsid w:val="0010736C"/>
    <w:rsid w:val="0015730B"/>
    <w:rsid w:val="00334355"/>
    <w:rsid w:val="00396AF7"/>
    <w:rsid w:val="003E2EEE"/>
    <w:rsid w:val="00400336"/>
    <w:rsid w:val="004125FB"/>
    <w:rsid w:val="00420D5E"/>
    <w:rsid w:val="004D39CE"/>
    <w:rsid w:val="00647EA4"/>
    <w:rsid w:val="008531AA"/>
    <w:rsid w:val="008A17B7"/>
    <w:rsid w:val="009371B3"/>
    <w:rsid w:val="009E6BCB"/>
    <w:rsid w:val="009F4D26"/>
    <w:rsid w:val="00A8458F"/>
    <w:rsid w:val="00C96C75"/>
    <w:rsid w:val="00D9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76A1AF"/>
  <w15:chartTrackingRefBased/>
  <w15:docId w15:val="{67C4EAEE-77D4-4CEF-808D-D9B2E58E1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33F"/>
    <w:pPr>
      <w:autoSpaceDE w:val="0"/>
      <w:autoSpaceDN w:val="0"/>
      <w:adjustRightInd w:val="0"/>
      <w:spacing w:after="0" w:line="240" w:lineRule="atLeast"/>
    </w:pPr>
    <w:rPr>
      <w:rFonts w:ascii="Arial" w:hAnsi="Arial" w:cs="Arial"/>
      <w:color w:val="000000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923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D9233F"/>
    <w:pPr>
      <w:autoSpaceDE/>
      <w:autoSpaceDN/>
      <w:adjustRightInd/>
      <w:spacing w:line="240" w:lineRule="auto"/>
      <w:ind w:left="708"/>
    </w:pPr>
    <w:rPr>
      <w:rFonts w:ascii="Arial Narrow" w:eastAsia="Times New Roman" w:hAnsi="Arial Narrow" w:cs="Times New Roman"/>
      <w:color w:val="auto"/>
      <w:lang w:eastAsia="es-ES"/>
    </w:rPr>
  </w:style>
  <w:style w:type="character" w:customStyle="1" w:styleId="PrrafodelistaCar">
    <w:name w:val="Párrafo de lista Car"/>
    <w:link w:val="Prrafodelista"/>
    <w:uiPriority w:val="34"/>
    <w:locked/>
    <w:rsid w:val="00D9233F"/>
    <w:rPr>
      <w:rFonts w:ascii="Arial Narrow" w:eastAsia="Times New Roman" w:hAnsi="Arial Narrow" w:cs="Times New Roman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D9233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Default">
    <w:name w:val="Default"/>
    <w:basedOn w:val="Normal"/>
    <w:rsid w:val="00D9233F"/>
    <w:pPr>
      <w:adjustRightInd/>
      <w:spacing w:line="240" w:lineRule="auto"/>
    </w:pPr>
    <w:rPr>
      <w:rFonts w:eastAsia="Calibri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2E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2EE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9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1293</Words>
  <Characters>7115</Characters>
  <Application>Microsoft Office Word</Application>
  <DocSecurity>4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Janneth Rodriguez Mora</dc:creator>
  <cp:keywords/>
  <dc:description/>
  <cp:lastModifiedBy>Carmen Janneth Rodriguez Mora</cp:lastModifiedBy>
  <cp:revision>2</cp:revision>
  <cp:lastPrinted>2018-11-02T15:53:00Z</cp:lastPrinted>
  <dcterms:created xsi:type="dcterms:W3CDTF">2022-02-23T13:54:00Z</dcterms:created>
  <dcterms:modified xsi:type="dcterms:W3CDTF">2022-02-23T13:54:00Z</dcterms:modified>
</cp:coreProperties>
</file>