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91" w:rsidRDefault="00965191" w:rsidP="009651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004D55"/>
          <w:sz w:val="45"/>
          <w:szCs w:val="45"/>
          <w:bdr w:val="none" w:sz="0" w:space="0" w:color="auto" w:frame="1"/>
          <w:lang w:eastAsia="es-CO"/>
        </w:rPr>
      </w:pPr>
      <w:r>
        <w:rPr>
          <w:rFonts w:ascii="inherit" w:eastAsia="Times New Roman" w:hAnsi="inherit" w:cs="Arial"/>
          <w:color w:val="004D55"/>
          <w:sz w:val="45"/>
          <w:szCs w:val="45"/>
          <w:bdr w:val="none" w:sz="0" w:space="0" w:color="auto" w:frame="1"/>
          <w:lang w:eastAsia="es-CO"/>
        </w:rPr>
        <w:t>INDICE TRANSPARENCIA NACIONAL -ITN</w:t>
      </w:r>
      <w:bookmarkStart w:id="0" w:name="_GoBack"/>
      <w:bookmarkEnd w:id="0"/>
    </w:p>
    <w:p w:rsidR="007C4EC8" w:rsidRPr="007C4EC8" w:rsidRDefault="007C4EC8" w:rsidP="0096519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4D55"/>
          <w:sz w:val="45"/>
          <w:szCs w:val="45"/>
          <w:lang w:eastAsia="es-CO"/>
        </w:rPr>
      </w:pPr>
      <w:r w:rsidRPr="007C4EC8">
        <w:rPr>
          <w:rFonts w:ascii="inherit" w:eastAsia="Times New Roman" w:hAnsi="inherit" w:cs="Arial"/>
          <w:color w:val="004D55"/>
          <w:sz w:val="45"/>
          <w:szCs w:val="45"/>
          <w:bdr w:val="none" w:sz="0" w:space="0" w:color="auto" w:frame="1"/>
          <w:lang w:eastAsia="es-CO"/>
        </w:rPr>
        <w:t>Ranking Nacional</w:t>
      </w:r>
      <w:r w:rsidR="00965191">
        <w:rPr>
          <w:rFonts w:ascii="inherit" w:eastAsia="Times New Roman" w:hAnsi="inherit" w:cs="Arial"/>
          <w:color w:val="004D55"/>
          <w:sz w:val="45"/>
          <w:szCs w:val="45"/>
          <w:bdr w:val="none" w:sz="0" w:space="0" w:color="auto" w:frame="1"/>
          <w:lang w:eastAsia="es-CO"/>
        </w:rPr>
        <w:t xml:space="preserve"> 2015 - 2016</w:t>
      </w:r>
    </w:p>
    <w:tbl>
      <w:tblPr>
        <w:tblW w:w="12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5606"/>
        <w:gridCol w:w="1141"/>
        <w:gridCol w:w="1782"/>
        <w:gridCol w:w="901"/>
        <w:gridCol w:w="683"/>
        <w:gridCol w:w="1501"/>
      </w:tblGrid>
      <w:tr w:rsidR="007C4EC8" w:rsidRPr="007C4EC8" w:rsidTr="007C4EC8">
        <w:trPr>
          <w:tblHeader/>
        </w:trPr>
        <w:tc>
          <w:tcPr>
            <w:tcW w:w="0" w:type="auto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Ranking</w:t>
            </w:r>
          </w:p>
        </w:tc>
        <w:tc>
          <w:tcPr>
            <w:tcW w:w="6840" w:type="dxa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Entidad</w:t>
            </w:r>
          </w:p>
        </w:tc>
        <w:tc>
          <w:tcPr>
            <w:tcW w:w="0" w:type="auto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Visibilidad</w:t>
            </w:r>
          </w:p>
        </w:tc>
        <w:tc>
          <w:tcPr>
            <w:tcW w:w="0" w:type="auto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Institucionalidad</w:t>
            </w:r>
          </w:p>
        </w:tc>
        <w:tc>
          <w:tcPr>
            <w:tcW w:w="0" w:type="auto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Control </w:t>
            </w: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br/>
              <w:t>y sanción</w:t>
            </w:r>
          </w:p>
        </w:tc>
        <w:tc>
          <w:tcPr>
            <w:tcW w:w="0" w:type="auto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ÍTN</w:t>
            </w:r>
          </w:p>
        </w:tc>
        <w:tc>
          <w:tcPr>
            <w:tcW w:w="1005" w:type="dxa"/>
            <w:shd w:val="clear" w:color="auto" w:fill="00545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Niveles </w:t>
            </w: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br/>
              <w:t>de riesgo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Sociedades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83.4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87.7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88.7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86.7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Financiera de Colombia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92.5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88.6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85.0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Departamento Nacional de Planeación - DNP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87.7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83.7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80.4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Departamento Administrativo de la Función Pública - DAFP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95.7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80.4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Contraloría General de la República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84.8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80.0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 xml:space="preserve">Instituto Nacional de Vigilancia de Medicamentos y Alimentos - </w:t>
            </w:r>
            <w:proofErr w:type="spellStart"/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Invima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87.8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79.4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Colombiano de Bienestar Familiar - ICBF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91.3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78.5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Departamento Administrativo de la Presidencia - DAPRE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78.0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Defensa Nacional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88.7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77.9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Nacional de Salud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86.2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77.7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965191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965191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11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965191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965191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Agencia Nacional de Infraestructura - ANI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965191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965191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90.0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965191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965191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64.8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965191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965191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82.1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965191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965191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77.6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965191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</w:pPr>
            <w:r w:rsidRPr="00965191">
              <w:rPr>
                <w:rFonts w:ascii="Arial" w:eastAsia="Times New Roman" w:hAnsi="Arial" w:cs="Arial"/>
                <w:color w:val="333333"/>
                <w:sz w:val="32"/>
                <w:szCs w:val="24"/>
                <w:highlight w:val="cyan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Servicio Geológico Colombiano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81.3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77.4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13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Auditoría General de la República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80.1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77.2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14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 xml:space="preserve">Instituto de Hidrología, Meteorología y Estudios Ambientales - </w:t>
            </w:r>
            <w:proofErr w:type="spellStart"/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Ideam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87.2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76.6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Comercio, Industria y Turismo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76.4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16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Defensa Civil Colombiana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75.8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17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Industria y Comercio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89.9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75.1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18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Salud y Protección Social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84.7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75.1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19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Vivienda, Ciudad y Territorio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88.2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74.9</w:t>
            </w:r>
          </w:p>
        </w:tc>
        <w:tc>
          <w:tcPr>
            <w:tcW w:w="0" w:type="auto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Comisión de Regulación de Comunicaciones - CRC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74.7</w:t>
            </w:r>
          </w:p>
        </w:tc>
        <w:tc>
          <w:tcPr>
            <w:tcW w:w="1005" w:type="dxa"/>
            <w:shd w:val="clear" w:color="auto" w:fill="FFDA5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Moderado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21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Hacienda y Crédito Público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73.9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lastRenderedPageBreak/>
              <w:t>22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Relaciones Exteriores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90.4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73.7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23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Cultura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86.3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73.6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24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Policía Nacional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73.5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Armada Nacional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72.3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26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Departamento Administrativo de Ciencia, Tecnología e Innovación - Colciencias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80.7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71.8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27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del Subsidio Familiar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71.7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28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del Trabajo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84.3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66,2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71.7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29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Unidad Administrativa Especial de Organizaciones Solidarias - DANSOCIAL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86.7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70.7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Departamento Administrativo Nacional de Estadística - DANE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70.5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31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Unidad Administrativa Especial Dirección de Impuestos y Aduanas Nacionales - DIAN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69.2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32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Agencia Presidencial para la Cooperación Internacional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69.0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33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Agencia Nacional de Hidrocarburos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69.0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34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Educación Nacional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68.6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35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del Interior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81.5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68.5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36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Agricultura y Desarrollo Rural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68.2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37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Minas y Energía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68.1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38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Agencia Logística de las Fuerzas Militares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78.6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67.7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39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proofErr w:type="spellStart"/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Registraduría</w:t>
            </w:r>
            <w:proofErr w:type="spellEnd"/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 xml:space="preserve"> Nacional del Estado Civil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81.9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67.3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Fuerza Aérea Colombiana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67.2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41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Defensoría del Pueblo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67.0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42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Vigilancia y Seguridad Privada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85.4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56.4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67.0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43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 xml:space="preserve">Departamento Administrativo del Deporte, la Recreación. la Actividad Física y el Aprovechamiento del Tiempo Libre - </w:t>
            </w:r>
            <w:proofErr w:type="spellStart"/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Coldeportes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66.9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44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Nacional de Salud - INS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66.9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45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de Planificación y Promoción de Soluciones Energéticas para las Zonas no Interconectadas - IPSE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66.9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46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Comando General de las Fuerzas Militares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66.3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47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Ambiente y Desarrollo Sostenible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66.0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48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Tecnologías de la Información y las Comunicaciones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65.8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49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Unidad para la Atención y Reparación Integral a las Victimas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88.4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49.3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65.3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50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Procuraduría General de la Nación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65.0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51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Ejército Nacional de Colombia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64.8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 xml:space="preserve">Instituto Nacional Penitenciario y Carcelario - </w:t>
            </w:r>
            <w:proofErr w:type="spellStart"/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Inpec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51.5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64.5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53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Unidad Administrativa Especial Contaduría General de la Nación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83.9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57.4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54.5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64.5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54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Servicios Públicos Domiciliarios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77.2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64.1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Puertos y Transportes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63.1</w:t>
            </w:r>
          </w:p>
        </w:tc>
        <w:tc>
          <w:tcPr>
            <w:tcW w:w="1005" w:type="dxa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56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 xml:space="preserve">Instituto Nacional de Vías - </w:t>
            </w:r>
            <w:proofErr w:type="spellStart"/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Invias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62.8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57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Hospital Militar Central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81.4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50.8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62.7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Nacional de Medicina Legal y Ciencias Forenses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45.2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62.6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Cámara de Representantes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76.4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47.8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61.3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Notariado y Registro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47.8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61.0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61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Comisión de Regulación de Agua Potable y Saneamiento Básico - CRA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46.8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60.9</w:t>
            </w:r>
          </w:p>
        </w:tc>
        <w:tc>
          <w:tcPr>
            <w:tcW w:w="0" w:type="auto"/>
            <w:shd w:val="clear" w:color="auto" w:fill="F9972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Medio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Justicia y del Derecho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56.6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59.6</w:t>
            </w:r>
          </w:p>
        </w:tc>
        <w:tc>
          <w:tcPr>
            <w:tcW w:w="0" w:type="auto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Ministerio de Transporte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79.5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53.1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47.7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59.4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64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Geográfico Agustín Codazzi - IGAC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46.8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59.4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Agencia Nacional de Contratación Pública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58.8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 xml:space="preserve">Unidad Administrativa Especial de Aeronáutica Civil - </w:t>
            </w:r>
            <w:proofErr w:type="spellStart"/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Aerocivil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55.0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51.5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58.6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Servicio Nacional de Aprendizaje - SENA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56.1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49.3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58.5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Instituto Colombiano Agropecuario - ICA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62.6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60.4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49.3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57.7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69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Dirección Nacional de Derecho de Autor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59.7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47.9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57.3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70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Agencia Nacional de Minería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66.3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35.8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56.7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71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Departamento Administrativo para la Prosperidad Social - DPS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63.9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41.4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67.7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56.1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Senado de la República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65.1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58.8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41.3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55.5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73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Superintendencia de la Economía Solidaria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68.8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48.4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42.5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52.8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74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Fiscalía General de la Nación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53.2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57.7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39.5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50.9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  <w:tr w:rsidR="007C4EC8" w:rsidRPr="007C4EC8" w:rsidTr="007C4EC8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75</w:t>
            </w:r>
          </w:p>
        </w:tc>
        <w:tc>
          <w:tcPr>
            <w:tcW w:w="6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Unidad de Información y Análisis Financiero - UIAF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72.9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32.4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42.3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333333"/>
                <w:sz w:val="24"/>
                <w:szCs w:val="24"/>
                <w:lang w:eastAsia="es-CO"/>
              </w:rPr>
              <w:t>47.5</w:t>
            </w:r>
          </w:p>
        </w:tc>
        <w:tc>
          <w:tcPr>
            <w:tcW w:w="1005" w:type="dxa"/>
            <w:shd w:val="clear" w:color="auto" w:fill="E24A2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C4EC8" w:rsidRPr="007C4EC8" w:rsidRDefault="007C4EC8" w:rsidP="007C4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</w:pPr>
            <w:r w:rsidRPr="007C4EC8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CO"/>
              </w:rPr>
              <w:t>Alto</w:t>
            </w:r>
          </w:p>
        </w:tc>
      </w:tr>
    </w:tbl>
    <w:p w:rsidR="00490636" w:rsidRDefault="00490636"/>
    <w:sectPr w:rsidR="00490636" w:rsidSect="007C4EC8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C8"/>
    <w:rsid w:val="00490636"/>
    <w:rsid w:val="007C4EC8"/>
    <w:rsid w:val="009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A6C"/>
  <w15:chartTrackingRefBased/>
  <w15:docId w15:val="{92C9AC24-C608-450B-A124-9FCD5FC3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C4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C4EC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itulo-cuerpodetexto">
    <w:name w:val="titulo-cuerpodetexto"/>
    <w:basedOn w:val="Fuentedeprrafopredeter"/>
    <w:rsid w:val="007C4EC8"/>
  </w:style>
  <w:style w:type="character" w:customStyle="1" w:styleId="apple-converted-space">
    <w:name w:val="apple-converted-space"/>
    <w:basedOn w:val="Fuentedeprrafopredeter"/>
    <w:rsid w:val="007C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Eduardo Vanegas Gamez</dc:creator>
  <cp:keywords/>
  <dc:description/>
  <cp:lastModifiedBy>Ricardo Aguilera Wilches</cp:lastModifiedBy>
  <cp:revision>2</cp:revision>
  <dcterms:created xsi:type="dcterms:W3CDTF">2017-04-27T14:28:00Z</dcterms:created>
  <dcterms:modified xsi:type="dcterms:W3CDTF">2017-04-27T14:28:00Z</dcterms:modified>
</cp:coreProperties>
</file>