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88B25" w14:textId="5DFE1589" w:rsidR="004138D4" w:rsidRDefault="00ED2B68" w:rsidP="004138D4">
      <w:pPr>
        <w:spacing w:after="0" w:line="240" w:lineRule="auto"/>
      </w:pPr>
      <w:r>
        <w:t xml:space="preserve"> </w:t>
      </w:r>
      <w:r>
        <w:tab/>
      </w:r>
      <w:r>
        <w:tab/>
      </w:r>
      <w:r>
        <w:tab/>
      </w:r>
      <w:r>
        <w:tab/>
      </w:r>
      <w:r>
        <w:tab/>
      </w:r>
    </w:p>
    <w:p w14:paraId="1F1D959D" w14:textId="77777777" w:rsidR="00F4581B" w:rsidRDefault="00F4581B">
      <w:pPr>
        <w:rPr>
          <w:b/>
        </w:rPr>
      </w:pPr>
    </w:p>
    <w:p w14:paraId="493D1575" w14:textId="4775CB4F" w:rsidR="00F4581B" w:rsidRDefault="00F4581B">
      <w:pPr>
        <w:rPr>
          <w:b/>
        </w:rPr>
      </w:pPr>
    </w:p>
    <w:p w14:paraId="1C67C106" w14:textId="77777777" w:rsidR="00F4581B" w:rsidRDefault="00F4581B">
      <w:pPr>
        <w:rPr>
          <w:b/>
        </w:rPr>
      </w:pPr>
    </w:p>
    <w:p w14:paraId="59D9FB8A" w14:textId="77777777" w:rsidR="00F4581B" w:rsidRDefault="00F4581B">
      <w:pPr>
        <w:rPr>
          <w:b/>
        </w:rPr>
      </w:pPr>
    </w:p>
    <w:p w14:paraId="34F21479" w14:textId="2232F2E6" w:rsidR="00F4581B" w:rsidRPr="002D733B" w:rsidRDefault="00F4581B" w:rsidP="00F4581B">
      <w:pPr>
        <w:jc w:val="center"/>
        <w:rPr>
          <w:b/>
          <w:sz w:val="52"/>
          <w:szCs w:val="52"/>
        </w:rPr>
      </w:pPr>
      <w:r w:rsidRPr="002D733B">
        <w:rPr>
          <w:b/>
          <w:sz w:val="52"/>
          <w:szCs w:val="52"/>
        </w:rPr>
        <w:t>PLAN INSTITUCIONAL DE CAPACITACIÓN – PIC 2018</w:t>
      </w:r>
    </w:p>
    <w:p w14:paraId="4C562A60" w14:textId="3A29DAE7" w:rsidR="00D36CA7" w:rsidRDefault="00D36CA7" w:rsidP="00F4581B">
      <w:pPr>
        <w:jc w:val="center"/>
        <w:rPr>
          <w:b/>
          <w:sz w:val="56"/>
          <w:szCs w:val="56"/>
        </w:rPr>
      </w:pPr>
    </w:p>
    <w:p w14:paraId="5C96685D" w14:textId="77777777" w:rsidR="0051036C" w:rsidRDefault="0051036C" w:rsidP="00F4581B">
      <w:pPr>
        <w:jc w:val="center"/>
        <w:rPr>
          <w:b/>
          <w:sz w:val="56"/>
          <w:szCs w:val="56"/>
        </w:rPr>
      </w:pPr>
    </w:p>
    <w:p w14:paraId="3F568BEC" w14:textId="3CAA9717" w:rsidR="0028027B" w:rsidRPr="00A2728C" w:rsidRDefault="0028027B" w:rsidP="00F4581B">
      <w:pPr>
        <w:jc w:val="center"/>
        <w:rPr>
          <w:b/>
          <w:sz w:val="44"/>
          <w:szCs w:val="44"/>
        </w:rPr>
      </w:pPr>
      <w:r w:rsidRPr="00A2728C">
        <w:rPr>
          <w:b/>
          <w:sz w:val="44"/>
          <w:szCs w:val="44"/>
        </w:rPr>
        <w:t>GRUPO INTERNO DE TRABAJO DE TALENTO HUMANO</w:t>
      </w:r>
    </w:p>
    <w:p w14:paraId="25952E96" w14:textId="77777777" w:rsidR="00A2728C" w:rsidRPr="00A2728C" w:rsidRDefault="00A2728C" w:rsidP="00A2728C">
      <w:pPr>
        <w:jc w:val="center"/>
        <w:rPr>
          <w:b/>
          <w:sz w:val="36"/>
          <w:szCs w:val="36"/>
        </w:rPr>
      </w:pPr>
      <w:r w:rsidRPr="00A2728C">
        <w:rPr>
          <w:b/>
          <w:sz w:val="36"/>
          <w:szCs w:val="36"/>
        </w:rPr>
        <w:t>VICEPRESIDENCIA ADMINISTRATIVA Y FINANCIERA</w:t>
      </w:r>
    </w:p>
    <w:p w14:paraId="78848059" w14:textId="54FDD61F" w:rsidR="00F4581B" w:rsidRDefault="00F4581B" w:rsidP="00F4581B">
      <w:pPr>
        <w:jc w:val="center"/>
        <w:rPr>
          <w:b/>
          <w:sz w:val="36"/>
          <w:szCs w:val="36"/>
        </w:rPr>
      </w:pPr>
    </w:p>
    <w:p w14:paraId="290C35D6" w14:textId="07AA5972" w:rsidR="0051036C" w:rsidRDefault="0051036C" w:rsidP="00F4581B">
      <w:pPr>
        <w:jc w:val="center"/>
        <w:rPr>
          <w:b/>
          <w:sz w:val="36"/>
          <w:szCs w:val="36"/>
        </w:rPr>
      </w:pPr>
    </w:p>
    <w:p w14:paraId="2A2B0861" w14:textId="77777777" w:rsidR="007C4B9A" w:rsidRPr="00562BD7" w:rsidRDefault="007C4B9A" w:rsidP="00F4581B">
      <w:pPr>
        <w:jc w:val="center"/>
        <w:rPr>
          <w:b/>
          <w:sz w:val="36"/>
          <w:szCs w:val="36"/>
        </w:rPr>
      </w:pPr>
    </w:p>
    <w:p w14:paraId="4BBA9D13" w14:textId="3A05746D" w:rsidR="00F4581B" w:rsidRPr="00A26B98" w:rsidRDefault="00F4581B" w:rsidP="00F4581B">
      <w:pPr>
        <w:jc w:val="center"/>
        <w:rPr>
          <w:b/>
          <w:sz w:val="32"/>
          <w:szCs w:val="32"/>
        </w:rPr>
      </w:pPr>
      <w:r w:rsidRPr="00A26B98">
        <w:rPr>
          <w:b/>
          <w:sz w:val="32"/>
          <w:szCs w:val="32"/>
        </w:rPr>
        <w:t>AGENCIA NACIONAL DE INFRAESTRUCTURA</w:t>
      </w:r>
    </w:p>
    <w:p w14:paraId="1A26615B" w14:textId="29EAF911" w:rsidR="000E4A0C" w:rsidRPr="00A26B98" w:rsidRDefault="000E4A0C" w:rsidP="000E4A0C">
      <w:pPr>
        <w:jc w:val="center"/>
        <w:rPr>
          <w:b/>
          <w:sz w:val="32"/>
          <w:szCs w:val="32"/>
        </w:rPr>
      </w:pPr>
      <w:r w:rsidRPr="00A26B98">
        <w:rPr>
          <w:b/>
          <w:sz w:val="32"/>
          <w:szCs w:val="32"/>
        </w:rPr>
        <w:t xml:space="preserve">Bogotá D.C. </w:t>
      </w:r>
    </w:p>
    <w:p w14:paraId="1EF07814" w14:textId="730F1A05" w:rsidR="00F4581B" w:rsidRPr="00A26B98" w:rsidRDefault="00F4581B" w:rsidP="000E4A0C">
      <w:pPr>
        <w:jc w:val="center"/>
        <w:rPr>
          <w:b/>
          <w:sz w:val="32"/>
          <w:szCs w:val="32"/>
        </w:rPr>
      </w:pPr>
      <w:r w:rsidRPr="00A26B98">
        <w:rPr>
          <w:b/>
          <w:sz w:val="32"/>
          <w:szCs w:val="32"/>
        </w:rPr>
        <w:t>2018</w:t>
      </w:r>
    </w:p>
    <w:p w14:paraId="146C5985" w14:textId="3532D5B8" w:rsidR="00F4581B" w:rsidRDefault="00F4581B">
      <w:pPr>
        <w:rPr>
          <w:b/>
        </w:rPr>
      </w:pPr>
      <w:r>
        <w:rPr>
          <w:b/>
        </w:rPr>
        <w:br w:type="page"/>
      </w:r>
    </w:p>
    <w:sdt>
      <w:sdtPr>
        <w:rPr>
          <w:rFonts w:asciiTheme="minorHAnsi" w:eastAsiaTheme="minorHAnsi" w:hAnsiTheme="minorHAnsi" w:cstheme="minorBidi"/>
          <w:color w:val="auto"/>
          <w:sz w:val="22"/>
          <w:szCs w:val="22"/>
          <w:lang w:val="es-ES" w:eastAsia="en-US"/>
        </w:rPr>
        <w:id w:val="-1118449070"/>
        <w:docPartObj>
          <w:docPartGallery w:val="Table of Contents"/>
          <w:docPartUnique/>
        </w:docPartObj>
      </w:sdtPr>
      <w:sdtEndPr>
        <w:rPr>
          <w:b/>
          <w:bCs/>
        </w:rPr>
      </w:sdtEndPr>
      <w:sdtContent>
        <w:p w14:paraId="42AC0A08" w14:textId="02CF1D7F" w:rsidR="001B48C0" w:rsidRDefault="001B48C0">
          <w:pPr>
            <w:pStyle w:val="TtuloTDC"/>
          </w:pPr>
          <w:r>
            <w:rPr>
              <w:lang w:val="es-ES"/>
            </w:rPr>
            <w:t>Contenido</w:t>
          </w:r>
        </w:p>
        <w:p w14:paraId="002CF11D" w14:textId="18B13E5C" w:rsidR="00863AF0" w:rsidRDefault="001B48C0">
          <w:pPr>
            <w:pStyle w:val="TDC1"/>
            <w:tabs>
              <w:tab w:val="left" w:pos="440"/>
              <w:tab w:val="right" w:leader="dot" w:pos="8828"/>
            </w:tabs>
            <w:rPr>
              <w:rFonts w:eastAsiaTheme="minorEastAsia"/>
              <w:noProof/>
              <w:lang w:eastAsia="es-CO"/>
            </w:rPr>
          </w:pPr>
          <w:r>
            <w:fldChar w:fldCharType="begin"/>
          </w:r>
          <w:r>
            <w:instrText xml:space="preserve"> TOC \o "1-3" \h \z \u </w:instrText>
          </w:r>
          <w:r>
            <w:fldChar w:fldCharType="separate"/>
          </w:r>
          <w:hyperlink w:anchor="_Toc508614889" w:history="1">
            <w:r w:rsidR="00863AF0" w:rsidRPr="00A31633">
              <w:rPr>
                <w:rStyle w:val="Hipervnculo"/>
                <w:rFonts w:cstheme="minorHAnsi"/>
                <w:noProof/>
              </w:rPr>
              <w:t>1.</w:t>
            </w:r>
            <w:r w:rsidR="00863AF0">
              <w:rPr>
                <w:rFonts w:eastAsiaTheme="minorEastAsia"/>
                <w:noProof/>
                <w:lang w:eastAsia="es-CO"/>
              </w:rPr>
              <w:tab/>
            </w:r>
            <w:r w:rsidR="00863AF0" w:rsidRPr="00A31633">
              <w:rPr>
                <w:rStyle w:val="Hipervnculo"/>
                <w:rFonts w:cstheme="minorHAnsi"/>
                <w:noProof/>
              </w:rPr>
              <w:t>MARCO NORMATIVO</w:t>
            </w:r>
            <w:r w:rsidR="00863AF0">
              <w:rPr>
                <w:noProof/>
                <w:webHidden/>
              </w:rPr>
              <w:tab/>
            </w:r>
            <w:r w:rsidR="00863AF0">
              <w:rPr>
                <w:noProof/>
                <w:webHidden/>
              </w:rPr>
              <w:fldChar w:fldCharType="begin"/>
            </w:r>
            <w:r w:rsidR="00863AF0">
              <w:rPr>
                <w:noProof/>
                <w:webHidden/>
              </w:rPr>
              <w:instrText xml:space="preserve"> PAGEREF _Toc508614889 \h </w:instrText>
            </w:r>
            <w:r w:rsidR="00863AF0">
              <w:rPr>
                <w:noProof/>
                <w:webHidden/>
              </w:rPr>
            </w:r>
            <w:r w:rsidR="00863AF0">
              <w:rPr>
                <w:noProof/>
                <w:webHidden/>
              </w:rPr>
              <w:fldChar w:fldCharType="separate"/>
            </w:r>
            <w:r w:rsidR="00E876C9">
              <w:rPr>
                <w:noProof/>
                <w:webHidden/>
              </w:rPr>
              <w:t>3</w:t>
            </w:r>
            <w:r w:rsidR="00863AF0">
              <w:rPr>
                <w:noProof/>
                <w:webHidden/>
              </w:rPr>
              <w:fldChar w:fldCharType="end"/>
            </w:r>
          </w:hyperlink>
        </w:p>
        <w:p w14:paraId="572AA7B2" w14:textId="669A1498" w:rsidR="00863AF0" w:rsidRDefault="00E22F12">
          <w:pPr>
            <w:pStyle w:val="TDC1"/>
            <w:tabs>
              <w:tab w:val="left" w:pos="440"/>
              <w:tab w:val="right" w:leader="dot" w:pos="8828"/>
            </w:tabs>
            <w:rPr>
              <w:rFonts w:eastAsiaTheme="minorEastAsia"/>
              <w:noProof/>
              <w:lang w:eastAsia="es-CO"/>
            </w:rPr>
          </w:pPr>
          <w:hyperlink w:anchor="_Toc508614890" w:history="1">
            <w:r w:rsidR="00863AF0" w:rsidRPr="00A31633">
              <w:rPr>
                <w:rStyle w:val="Hipervnculo"/>
                <w:rFonts w:cstheme="minorHAnsi"/>
                <w:noProof/>
              </w:rPr>
              <w:t>2.</w:t>
            </w:r>
            <w:r w:rsidR="00863AF0">
              <w:rPr>
                <w:rFonts w:eastAsiaTheme="minorEastAsia"/>
                <w:noProof/>
                <w:lang w:eastAsia="es-CO"/>
              </w:rPr>
              <w:tab/>
            </w:r>
            <w:r w:rsidR="00863AF0" w:rsidRPr="00A31633">
              <w:rPr>
                <w:rStyle w:val="Hipervnculo"/>
                <w:rFonts w:cstheme="minorHAnsi"/>
                <w:noProof/>
              </w:rPr>
              <w:t>DEFINICIONES</w:t>
            </w:r>
            <w:r w:rsidR="00863AF0">
              <w:rPr>
                <w:noProof/>
                <w:webHidden/>
              </w:rPr>
              <w:tab/>
            </w:r>
            <w:r w:rsidR="00863AF0">
              <w:rPr>
                <w:noProof/>
                <w:webHidden/>
              </w:rPr>
              <w:fldChar w:fldCharType="begin"/>
            </w:r>
            <w:r w:rsidR="00863AF0">
              <w:rPr>
                <w:noProof/>
                <w:webHidden/>
              </w:rPr>
              <w:instrText xml:space="preserve"> PAGEREF _Toc508614890 \h </w:instrText>
            </w:r>
            <w:r w:rsidR="00863AF0">
              <w:rPr>
                <w:noProof/>
                <w:webHidden/>
              </w:rPr>
            </w:r>
            <w:r w:rsidR="00863AF0">
              <w:rPr>
                <w:noProof/>
                <w:webHidden/>
              </w:rPr>
              <w:fldChar w:fldCharType="separate"/>
            </w:r>
            <w:r w:rsidR="00E876C9">
              <w:rPr>
                <w:noProof/>
                <w:webHidden/>
              </w:rPr>
              <w:t>4</w:t>
            </w:r>
            <w:r w:rsidR="00863AF0">
              <w:rPr>
                <w:noProof/>
                <w:webHidden/>
              </w:rPr>
              <w:fldChar w:fldCharType="end"/>
            </w:r>
          </w:hyperlink>
        </w:p>
        <w:p w14:paraId="1A70406B" w14:textId="7EF74759" w:rsidR="00863AF0" w:rsidRDefault="00E22F12">
          <w:pPr>
            <w:pStyle w:val="TDC1"/>
            <w:tabs>
              <w:tab w:val="left" w:pos="440"/>
              <w:tab w:val="right" w:leader="dot" w:pos="8828"/>
            </w:tabs>
            <w:rPr>
              <w:rFonts w:eastAsiaTheme="minorEastAsia"/>
              <w:noProof/>
              <w:lang w:eastAsia="es-CO"/>
            </w:rPr>
          </w:pPr>
          <w:hyperlink w:anchor="_Toc508614891" w:history="1">
            <w:r w:rsidR="00863AF0" w:rsidRPr="00A31633">
              <w:rPr>
                <w:rStyle w:val="Hipervnculo"/>
                <w:rFonts w:cstheme="minorHAnsi"/>
                <w:noProof/>
              </w:rPr>
              <w:t>3.</w:t>
            </w:r>
            <w:r w:rsidR="00863AF0">
              <w:rPr>
                <w:rFonts w:eastAsiaTheme="minorEastAsia"/>
                <w:noProof/>
                <w:lang w:eastAsia="es-CO"/>
              </w:rPr>
              <w:tab/>
            </w:r>
            <w:r w:rsidR="00863AF0" w:rsidRPr="00A31633">
              <w:rPr>
                <w:rStyle w:val="Hipervnculo"/>
                <w:rFonts w:cstheme="minorHAnsi"/>
                <w:noProof/>
              </w:rPr>
              <w:t>OBJETIVOS DEL PLAN INSTITUCIONAL DE CAPACITACION.</w:t>
            </w:r>
            <w:r w:rsidR="00863AF0">
              <w:rPr>
                <w:noProof/>
                <w:webHidden/>
              </w:rPr>
              <w:tab/>
            </w:r>
            <w:r w:rsidR="00863AF0">
              <w:rPr>
                <w:noProof/>
                <w:webHidden/>
              </w:rPr>
              <w:fldChar w:fldCharType="begin"/>
            </w:r>
            <w:r w:rsidR="00863AF0">
              <w:rPr>
                <w:noProof/>
                <w:webHidden/>
              </w:rPr>
              <w:instrText xml:space="preserve"> PAGEREF _Toc508614891 \h </w:instrText>
            </w:r>
            <w:r w:rsidR="00863AF0">
              <w:rPr>
                <w:noProof/>
                <w:webHidden/>
              </w:rPr>
            </w:r>
            <w:r w:rsidR="00863AF0">
              <w:rPr>
                <w:noProof/>
                <w:webHidden/>
              </w:rPr>
              <w:fldChar w:fldCharType="separate"/>
            </w:r>
            <w:r w:rsidR="00E876C9">
              <w:rPr>
                <w:noProof/>
                <w:webHidden/>
              </w:rPr>
              <w:t>7</w:t>
            </w:r>
            <w:r w:rsidR="00863AF0">
              <w:rPr>
                <w:noProof/>
                <w:webHidden/>
              </w:rPr>
              <w:fldChar w:fldCharType="end"/>
            </w:r>
          </w:hyperlink>
        </w:p>
        <w:p w14:paraId="5F64082F" w14:textId="139B46DE" w:rsidR="00863AF0" w:rsidRDefault="00E22F12">
          <w:pPr>
            <w:pStyle w:val="TDC2"/>
            <w:tabs>
              <w:tab w:val="left" w:pos="880"/>
              <w:tab w:val="right" w:leader="dot" w:pos="8828"/>
            </w:tabs>
            <w:rPr>
              <w:rFonts w:eastAsiaTheme="minorEastAsia"/>
              <w:noProof/>
              <w:lang w:eastAsia="es-CO"/>
            </w:rPr>
          </w:pPr>
          <w:hyperlink w:anchor="_Toc508614892" w:history="1">
            <w:r w:rsidR="00863AF0" w:rsidRPr="00A31633">
              <w:rPr>
                <w:rStyle w:val="Hipervnculo"/>
                <w:rFonts w:cstheme="minorHAnsi"/>
                <w:noProof/>
              </w:rPr>
              <w:t>3.1.</w:t>
            </w:r>
            <w:r w:rsidR="00863AF0">
              <w:rPr>
                <w:rFonts w:eastAsiaTheme="minorEastAsia"/>
                <w:noProof/>
                <w:lang w:eastAsia="es-CO"/>
              </w:rPr>
              <w:tab/>
            </w:r>
            <w:r w:rsidR="00863AF0" w:rsidRPr="00A31633">
              <w:rPr>
                <w:rStyle w:val="Hipervnculo"/>
                <w:rFonts w:cstheme="minorHAnsi"/>
                <w:noProof/>
              </w:rPr>
              <w:t>OBJETIVO GENERAL</w:t>
            </w:r>
            <w:r w:rsidR="00863AF0">
              <w:rPr>
                <w:noProof/>
                <w:webHidden/>
              </w:rPr>
              <w:tab/>
            </w:r>
            <w:r w:rsidR="00863AF0">
              <w:rPr>
                <w:noProof/>
                <w:webHidden/>
              </w:rPr>
              <w:fldChar w:fldCharType="begin"/>
            </w:r>
            <w:r w:rsidR="00863AF0">
              <w:rPr>
                <w:noProof/>
                <w:webHidden/>
              </w:rPr>
              <w:instrText xml:space="preserve"> PAGEREF _Toc508614892 \h </w:instrText>
            </w:r>
            <w:r w:rsidR="00863AF0">
              <w:rPr>
                <w:noProof/>
                <w:webHidden/>
              </w:rPr>
            </w:r>
            <w:r w:rsidR="00863AF0">
              <w:rPr>
                <w:noProof/>
                <w:webHidden/>
              </w:rPr>
              <w:fldChar w:fldCharType="separate"/>
            </w:r>
            <w:r w:rsidR="00E876C9">
              <w:rPr>
                <w:noProof/>
                <w:webHidden/>
              </w:rPr>
              <w:t>7</w:t>
            </w:r>
            <w:r w:rsidR="00863AF0">
              <w:rPr>
                <w:noProof/>
                <w:webHidden/>
              </w:rPr>
              <w:fldChar w:fldCharType="end"/>
            </w:r>
          </w:hyperlink>
        </w:p>
        <w:p w14:paraId="1B9ADF93" w14:textId="12D00166" w:rsidR="00863AF0" w:rsidRDefault="00E22F12">
          <w:pPr>
            <w:pStyle w:val="TDC2"/>
            <w:tabs>
              <w:tab w:val="left" w:pos="880"/>
              <w:tab w:val="right" w:leader="dot" w:pos="8828"/>
            </w:tabs>
            <w:rPr>
              <w:rFonts w:eastAsiaTheme="minorEastAsia"/>
              <w:noProof/>
              <w:lang w:eastAsia="es-CO"/>
            </w:rPr>
          </w:pPr>
          <w:hyperlink w:anchor="_Toc508614893" w:history="1">
            <w:r w:rsidR="00863AF0" w:rsidRPr="00A31633">
              <w:rPr>
                <w:rStyle w:val="Hipervnculo"/>
                <w:rFonts w:cstheme="minorHAnsi"/>
                <w:noProof/>
              </w:rPr>
              <w:t>3.2.</w:t>
            </w:r>
            <w:r w:rsidR="00863AF0">
              <w:rPr>
                <w:rFonts w:eastAsiaTheme="minorEastAsia"/>
                <w:noProof/>
                <w:lang w:eastAsia="es-CO"/>
              </w:rPr>
              <w:tab/>
            </w:r>
            <w:r w:rsidR="00863AF0" w:rsidRPr="00A31633">
              <w:rPr>
                <w:rStyle w:val="Hipervnculo"/>
                <w:rFonts w:cstheme="minorHAnsi"/>
                <w:noProof/>
              </w:rPr>
              <w:t>OBJETIVOS ESPECÍFICOS</w:t>
            </w:r>
            <w:r w:rsidR="00863AF0">
              <w:rPr>
                <w:noProof/>
                <w:webHidden/>
              </w:rPr>
              <w:tab/>
            </w:r>
            <w:r w:rsidR="00863AF0">
              <w:rPr>
                <w:noProof/>
                <w:webHidden/>
              </w:rPr>
              <w:fldChar w:fldCharType="begin"/>
            </w:r>
            <w:r w:rsidR="00863AF0">
              <w:rPr>
                <w:noProof/>
                <w:webHidden/>
              </w:rPr>
              <w:instrText xml:space="preserve"> PAGEREF _Toc508614893 \h </w:instrText>
            </w:r>
            <w:r w:rsidR="00863AF0">
              <w:rPr>
                <w:noProof/>
                <w:webHidden/>
              </w:rPr>
            </w:r>
            <w:r w:rsidR="00863AF0">
              <w:rPr>
                <w:noProof/>
                <w:webHidden/>
              </w:rPr>
              <w:fldChar w:fldCharType="separate"/>
            </w:r>
            <w:r w:rsidR="00E876C9">
              <w:rPr>
                <w:noProof/>
                <w:webHidden/>
              </w:rPr>
              <w:t>7</w:t>
            </w:r>
            <w:r w:rsidR="00863AF0">
              <w:rPr>
                <w:noProof/>
                <w:webHidden/>
              </w:rPr>
              <w:fldChar w:fldCharType="end"/>
            </w:r>
          </w:hyperlink>
        </w:p>
        <w:p w14:paraId="1F7FBE7B" w14:textId="31CFBBEC" w:rsidR="00863AF0" w:rsidRDefault="00E22F12">
          <w:pPr>
            <w:pStyle w:val="TDC1"/>
            <w:tabs>
              <w:tab w:val="left" w:pos="440"/>
              <w:tab w:val="right" w:leader="dot" w:pos="8828"/>
            </w:tabs>
            <w:rPr>
              <w:rFonts w:eastAsiaTheme="minorEastAsia"/>
              <w:noProof/>
              <w:lang w:eastAsia="es-CO"/>
            </w:rPr>
          </w:pPr>
          <w:hyperlink w:anchor="_Toc508614894" w:history="1">
            <w:r w:rsidR="00863AF0" w:rsidRPr="00A31633">
              <w:rPr>
                <w:rStyle w:val="Hipervnculo"/>
                <w:rFonts w:cstheme="minorHAnsi"/>
                <w:noProof/>
              </w:rPr>
              <w:t>4.</w:t>
            </w:r>
            <w:r w:rsidR="00863AF0">
              <w:rPr>
                <w:rFonts w:eastAsiaTheme="minorEastAsia"/>
                <w:noProof/>
                <w:lang w:eastAsia="es-CO"/>
              </w:rPr>
              <w:tab/>
            </w:r>
            <w:r w:rsidR="00863AF0" w:rsidRPr="00A31633">
              <w:rPr>
                <w:rStyle w:val="Hipervnculo"/>
                <w:rFonts w:cstheme="minorHAnsi"/>
                <w:noProof/>
              </w:rPr>
              <w:t>EJES TEMÁTICOS PRIORIZADOS PARA EL DESARROLLO Y PROFESIONALIZACIÓN DEL SERVIDOR PÚBLICO</w:t>
            </w:r>
            <w:r w:rsidR="00863AF0">
              <w:rPr>
                <w:noProof/>
                <w:webHidden/>
              </w:rPr>
              <w:tab/>
            </w:r>
            <w:r w:rsidR="00863AF0">
              <w:rPr>
                <w:noProof/>
                <w:webHidden/>
              </w:rPr>
              <w:fldChar w:fldCharType="begin"/>
            </w:r>
            <w:r w:rsidR="00863AF0">
              <w:rPr>
                <w:noProof/>
                <w:webHidden/>
              </w:rPr>
              <w:instrText xml:space="preserve"> PAGEREF _Toc508614894 \h </w:instrText>
            </w:r>
            <w:r w:rsidR="00863AF0">
              <w:rPr>
                <w:noProof/>
                <w:webHidden/>
              </w:rPr>
            </w:r>
            <w:r w:rsidR="00863AF0">
              <w:rPr>
                <w:noProof/>
                <w:webHidden/>
              </w:rPr>
              <w:fldChar w:fldCharType="separate"/>
            </w:r>
            <w:r w:rsidR="00E876C9">
              <w:rPr>
                <w:noProof/>
                <w:webHidden/>
              </w:rPr>
              <w:t>8</w:t>
            </w:r>
            <w:r w:rsidR="00863AF0">
              <w:rPr>
                <w:noProof/>
                <w:webHidden/>
              </w:rPr>
              <w:fldChar w:fldCharType="end"/>
            </w:r>
          </w:hyperlink>
        </w:p>
        <w:p w14:paraId="02BB3161" w14:textId="2158AE52" w:rsidR="00863AF0" w:rsidRDefault="00E22F12">
          <w:pPr>
            <w:pStyle w:val="TDC1"/>
            <w:tabs>
              <w:tab w:val="left" w:pos="440"/>
              <w:tab w:val="right" w:leader="dot" w:pos="8828"/>
            </w:tabs>
            <w:rPr>
              <w:rFonts w:eastAsiaTheme="minorEastAsia"/>
              <w:noProof/>
              <w:lang w:eastAsia="es-CO"/>
            </w:rPr>
          </w:pPr>
          <w:hyperlink w:anchor="_Toc508614895" w:history="1">
            <w:r w:rsidR="00863AF0" w:rsidRPr="00A31633">
              <w:rPr>
                <w:rStyle w:val="Hipervnculo"/>
                <w:rFonts w:cstheme="minorHAnsi"/>
                <w:noProof/>
              </w:rPr>
              <w:t>5.</w:t>
            </w:r>
            <w:r w:rsidR="00863AF0">
              <w:rPr>
                <w:rFonts w:eastAsiaTheme="minorEastAsia"/>
                <w:noProof/>
                <w:lang w:eastAsia="es-CO"/>
              </w:rPr>
              <w:tab/>
            </w:r>
            <w:r w:rsidR="00863AF0" w:rsidRPr="00A31633">
              <w:rPr>
                <w:rStyle w:val="Hipervnculo"/>
                <w:rFonts w:cstheme="minorHAnsi"/>
                <w:noProof/>
              </w:rPr>
              <w:t>FORMULACIÓN Y EJECUCIÓN DEL PLAN INSTITUCIONAL DE CAPACITACIÓN 2018</w:t>
            </w:r>
            <w:r w:rsidR="00863AF0">
              <w:rPr>
                <w:noProof/>
                <w:webHidden/>
              </w:rPr>
              <w:tab/>
            </w:r>
            <w:r w:rsidR="00863AF0">
              <w:rPr>
                <w:noProof/>
                <w:webHidden/>
              </w:rPr>
              <w:fldChar w:fldCharType="begin"/>
            </w:r>
            <w:r w:rsidR="00863AF0">
              <w:rPr>
                <w:noProof/>
                <w:webHidden/>
              </w:rPr>
              <w:instrText xml:space="preserve"> PAGEREF _Toc508614895 \h </w:instrText>
            </w:r>
            <w:r w:rsidR="00863AF0">
              <w:rPr>
                <w:noProof/>
                <w:webHidden/>
              </w:rPr>
            </w:r>
            <w:r w:rsidR="00863AF0">
              <w:rPr>
                <w:noProof/>
                <w:webHidden/>
              </w:rPr>
              <w:fldChar w:fldCharType="separate"/>
            </w:r>
            <w:r w:rsidR="00E876C9">
              <w:rPr>
                <w:noProof/>
                <w:webHidden/>
              </w:rPr>
              <w:t>9</w:t>
            </w:r>
            <w:r w:rsidR="00863AF0">
              <w:rPr>
                <w:noProof/>
                <w:webHidden/>
              </w:rPr>
              <w:fldChar w:fldCharType="end"/>
            </w:r>
          </w:hyperlink>
        </w:p>
        <w:p w14:paraId="62620EA8" w14:textId="21D5491E" w:rsidR="00863AF0" w:rsidRDefault="00E22F12">
          <w:pPr>
            <w:pStyle w:val="TDC2"/>
            <w:tabs>
              <w:tab w:val="left" w:pos="880"/>
              <w:tab w:val="right" w:leader="dot" w:pos="8828"/>
            </w:tabs>
            <w:rPr>
              <w:rFonts w:eastAsiaTheme="minorEastAsia"/>
              <w:noProof/>
              <w:lang w:eastAsia="es-CO"/>
            </w:rPr>
          </w:pPr>
          <w:hyperlink w:anchor="_Toc508614896" w:history="1">
            <w:r w:rsidR="00863AF0" w:rsidRPr="00A31633">
              <w:rPr>
                <w:rStyle w:val="Hipervnculo"/>
                <w:rFonts w:cstheme="minorHAnsi"/>
                <w:noProof/>
              </w:rPr>
              <w:t>5.1.</w:t>
            </w:r>
            <w:r w:rsidR="00863AF0">
              <w:rPr>
                <w:rFonts w:eastAsiaTheme="minorEastAsia"/>
                <w:noProof/>
                <w:lang w:eastAsia="es-CO"/>
              </w:rPr>
              <w:tab/>
            </w:r>
            <w:r w:rsidR="00863AF0" w:rsidRPr="00A31633">
              <w:rPr>
                <w:rStyle w:val="Hipervnculo"/>
                <w:rFonts w:cstheme="minorHAnsi"/>
                <w:noProof/>
              </w:rPr>
              <w:t>DIAGNÓSTICO DE NECESIDADES DE CAPACITACIÓN</w:t>
            </w:r>
            <w:r w:rsidR="00863AF0">
              <w:rPr>
                <w:noProof/>
                <w:webHidden/>
              </w:rPr>
              <w:tab/>
            </w:r>
            <w:r w:rsidR="00863AF0">
              <w:rPr>
                <w:noProof/>
                <w:webHidden/>
              </w:rPr>
              <w:fldChar w:fldCharType="begin"/>
            </w:r>
            <w:r w:rsidR="00863AF0">
              <w:rPr>
                <w:noProof/>
                <w:webHidden/>
              </w:rPr>
              <w:instrText xml:space="preserve"> PAGEREF _Toc508614896 \h </w:instrText>
            </w:r>
            <w:r w:rsidR="00863AF0">
              <w:rPr>
                <w:noProof/>
                <w:webHidden/>
              </w:rPr>
            </w:r>
            <w:r w:rsidR="00863AF0">
              <w:rPr>
                <w:noProof/>
                <w:webHidden/>
              </w:rPr>
              <w:fldChar w:fldCharType="separate"/>
            </w:r>
            <w:r w:rsidR="00E876C9">
              <w:rPr>
                <w:noProof/>
                <w:webHidden/>
              </w:rPr>
              <w:t>9</w:t>
            </w:r>
            <w:r w:rsidR="00863AF0">
              <w:rPr>
                <w:noProof/>
                <w:webHidden/>
              </w:rPr>
              <w:fldChar w:fldCharType="end"/>
            </w:r>
          </w:hyperlink>
        </w:p>
        <w:p w14:paraId="66D93A9E" w14:textId="0093FC57" w:rsidR="00863AF0" w:rsidRDefault="00E22F12">
          <w:pPr>
            <w:pStyle w:val="TDC1"/>
            <w:tabs>
              <w:tab w:val="left" w:pos="440"/>
              <w:tab w:val="right" w:leader="dot" w:pos="8828"/>
            </w:tabs>
            <w:rPr>
              <w:rFonts w:eastAsiaTheme="minorEastAsia"/>
              <w:noProof/>
              <w:lang w:eastAsia="es-CO"/>
            </w:rPr>
          </w:pPr>
          <w:hyperlink w:anchor="_Toc508614897" w:history="1">
            <w:r w:rsidR="00863AF0" w:rsidRPr="00A31633">
              <w:rPr>
                <w:rStyle w:val="Hipervnculo"/>
                <w:rFonts w:cstheme="minorHAnsi"/>
                <w:noProof/>
              </w:rPr>
              <w:t>6.</w:t>
            </w:r>
            <w:r w:rsidR="00863AF0">
              <w:rPr>
                <w:rFonts w:eastAsiaTheme="minorEastAsia"/>
                <w:noProof/>
                <w:lang w:eastAsia="es-CO"/>
              </w:rPr>
              <w:tab/>
            </w:r>
            <w:r w:rsidR="00863AF0" w:rsidRPr="00A31633">
              <w:rPr>
                <w:rStyle w:val="Hipervnculo"/>
                <w:rFonts w:cstheme="minorHAnsi"/>
                <w:noProof/>
              </w:rPr>
              <w:t>ESTRUCTURA DEL PLAN INSTITUCIONAL DE CAPACITACIÓN</w:t>
            </w:r>
            <w:r w:rsidR="00863AF0">
              <w:rPr>
                <w:noProof/>
                <w:webHidden/>
              </w:rPr>
              <w:tab/>
            </w:r>
            <w:r w:rsidR="00863AF0">
              <w:rPr>
                <w:noProof/>
                <w:webHidden/>
              </w:rPr>
              <w:fldChar w:fldCharType="begin"/>
            </w:r>
            <w:r w:rsidR="00863AF0">
              <w:rPr>
                <w:noProof/>
                <w:webHidden/>
              </w:rPr>
              <w:instrText xml:space="preserve"> PAGEREF _Toc508614897 \h </w:instrText>
            </w:r>
            <w:r w:rsidR="00863AF0">
              <w:rPr>
                <w:noProof/>
                <w:webHidden/>
              </w:rPr>
            </w:r>
            <w:r w:rsidR="00863AF0">
              <w:rPr>
                <w:noProof/>
                <w:webHidden/>
              </w:rPr>
              <w:fldChar w:fldCharType="separate"/>
            </w:r>
            <w:r w:rsidR="00E876C9">
              <w:rPr>
                <w:noProof/>
                <w:webHidden/>
              </w:rPr>
              <w:t>9</w:t>
            </w:r>
            <w:r w:rsidR="00863AF0">
              <w:rPr>
                <w:noProof/>
                <w:webHidden/>
              </w:rPr>
              <w:fldChar w:fldCharType="end"/>
            </w:r>
          </w:hyperlink>
        </w:p>
        <w:p w14:paraId="36AAAC58" w14:textId="7B89E0C5" w:rsidR="00863AF0" w:rsidRDefault="00E22F12">
          <w:pPr>
            <w:pStyle w:val="TDC2"/>
            <w:tabs>
              <w:tab w:val="left" w:pos="880"/>
              <w:tab w:val="right" w:leader="dot" w:pos="8828"/>
            </w:tabs>
            <w:rPr>
              <w:rFonts w:eastAsiaTheme="minorEastAsia"/>
              <w:noProof/>
              <w:lang w:eastAsia="es-CO"/>
            </w:rPr>
          </w:pPr>
          <w:hyperlink w:anchor="_Toc508614898" w:history="1">
            <w:r w:rsidR="00863AF0" w:rsidRPr="00A31633">
              <w:rPr>
                <w:rStyle w:val="Hipervnculo"/>
                <w:rFonts w:cstheme="minorHAnsi"/>
                <w:noProof/>
              </w:rPr>
              <w:t>6.1.</w:t>
            </w:r>
            <w:r w:rsidR="00863AF0">
              <w:rPr>
                <w:rFonts w:eastAsiaTheme="minorEastAsia"/>
                <w:noProof/>
                <w:lang w:eastAsia="es-CO"/>
              </w:rPr>
              <w:tab/>
            </w:r>
            <w:r w:rsidR="00863AF0" w:rsidRPr="00A31633">
              <w:rPr>
                <w:rStyle w:val="Hipervnculo"/>
                <w:rFonts w:cstheme="minorHAnsi"/>
                <w:noProof/>
              </w:rPr>
              <w:t>INDUCCIÓN</w:t>
            </w:r>
            <w:r w:rsidR="00863AF0">
              <w:rPr>
                <w:noProof/>
                <w:webHidden/>
              </w:rPr>
              <w:tab/>
            </w:r>
            <w:r w:rsidR="00863AF0">
              <w:rPr>
                <w:noProof/>
                <w:webHidden/>
              </w:rPr>
              <w:fldChar w:fldCharType="begin"/>
            </w:r>
            <w:r w:rsidR="00863AF0">
              <w:rPr>
                <w:noProof/>
                <w:webHidden/>
              </w:rPr>
              <w:instrText xml:space="preserve"> PAGEREF _Toc508614898 \h </w:instrText>
            </w:r>
            <w:r w:rsidR="00863AF0">
              <w:rPr>
                <w:noProof/>
                <w:webHidden/>
              </w:rPr>
            </w:r>
            <w:r w:rsidR="00863AF0">
              <w:rPr>
                <w:noProof/>
                <w:webHidden/>
              </w:rPr>
              <w:fldChar w:fldCharType="separate"/>
            </w:r>
            <w:r w:rsidR="00E876C9">
              <w:rPr>
                <w:noProof/>
                <w:webHidden/>
              </w:rPr>
              <w:t>10</w:t>
            </w:r>
            <w:r w:rsidR="00863AF0">
              <w:rPr>
                <w:noProof/>
                <w:webHidden/>
              </w:rPr>
              <w:fldChar w:fldCharType="end"/>
            </w:r>
          </w:hyperlink>
        </w:p>
        <w:p w14:paraId="4CA289DA" w14:textId="3091840B" w:rsidR="00863AF0" w:rsidRDefault="00E22F12">
          <w:pPr>
            <w:pStyle w:val="TDC2"/>
            <w:tabs>
              <w:tab w:val="left" w:pos="880"/>
              <w:tab w:val="right" w:leader="dot" w:pos="8828"/>
            </w:tabs>
            <w:rPr>
              <w:rFonts w:eastAsiaTheme="minorEastAsia"/>
              <w:noProof/>
              <w:lang w:eastAsia="es-CO"/>
            </w:rPr>
          </w:pPr>
          <w:hyperlink w:anchor="_Toc508614899" w:history="1">
            <w:r w:rsidR="00863AF0" w:rsidRPr="00A31633">
              <w:rPr>
                <w:rStyle w:val="Hipervnculo"/>
                <w:rFonts w:cstheme="minorHAnsi"/>
                <w:noProof/>
              </w:rPr>
              <w:t>6.2.</w:t>
            </w:r>
            <w:r w:rsidR="00863AF0">
              <w:rPr>
                <w:rFonts w:eastAsiaTheme="minorEastAsia"/>
                <w:noProof/>
                <w:lang w:eastAsia="es-CO"/>
              </w:rPr>
              <w:tab/>
            </w:r>
            <w:r w:rsidR="00863AF0" w:rsidRPr="00A31633">
              <w:rPr>
                <w:rStyle w:val="Hipervnculo"/>
                <w:rFonts w:cstheme="minorHAnsi"/>
                <w:noProof/>
              </w:rPr>
              <w:t>REINDUCCIÓN</w:t>
            </w:r>
            <w:r w:rsidR="00863AF0">
              <w:rPr>
                <w:noProof/>
                <w:webHidden/>
              </w:rPr>
              <w:tab/>
            </w:r>
            <w:r w:rsidR="00863AF0">
              <w:rPr>
                <w:noProof/>
                <w:webHidden/>
              </w:rPr>
              <w:fldChar w:fldCharType="begin"/>
            </w:r>
            <w:r w:rsidR="00863AF0">
              <w:rPr>
                <w:noProof/>
                <w:webHidden/>
              </w:rPr>
              <w:instrText xml:space="preserve"> PAGEREF _Toc508614899 \h </w:instrText>
            </w:r>
            <w:r w:rsidR="00863AF0">
              <w:rPr>
                <w:noProof/>
                <w:webHidden/>
              </w:rPr>
            </w:r>
            <w:r w:rsidR="00863AF0">
              <w:rPr>
                <w:noProof/>
                <w:webHidden/>
              </w:rPr>
              <w:fldChar w:fldCharType="separate"/>
            </w:r>
            <w:r w:rsidR="00E876C9">
              <w:rPr>
                <w:noProof/>
                <w:webHidden/>
              </w:rPr>
              <w:t>10</w:t>
            </w:r>
            <w:r w:rsidR="00863AF0">
              <w:rPr>
                <w:noProof/>
                <w:webHidden/>
              </w:rPr>
              <w:fldChar w:fldCharType="end"/>
            </w:r>
          </w:hyperlink>
        </w:p>
        <w:p w14:paraId="128F60E4" w14:textId="237E24BA" w:rsidR="00863AF0" w:rsidRDefault="00E22F12">
          <w:pPr>
            <w:pStyle w:val="TDC2"/>
            <w:tabs>
              <w:tab w:val="left" w:pos="880"/>
              <w:tab w:val="right" w:leader="dot" w:pos="8828"/>
            </w:tabs>
            <w:rPr>
              <w:rFonts w:eastAsiaTheme="minorEastAsia"/>
              <w:noProof/>
              <w:lang w:eastAsia="es-CO"/>
            </w:rPr>
          </w:pPr>
          <w:hyperlink w:anchor="_Toc508614900" w:history="1">
            <w:r w:rsidR="00863AF0" w:rsidRPr="00A31633">
              <w:rPr>
                <w:rStyle w:val="Hipervnculo"/>
                <w:rFonts w:cstheme="minorHAnsi"/>
                <w:noProof/>
              </w:rPr>
              <w:t>6.3.</w:t>
            </w:r>
            <w:r w:rsidR="00863AF0">
              <w:rPr>
                <w:rFonts w:eastAsiaTheme="minorEastAsia"/>
                <w:noProof/>
                <w:lang w:eastAsia="es-CO"/>
              </w:rPr>
              <w:tab/>
            </w:r>
            <w:r w:rsidR="00863AF0" w:rsidRPr="00A31633">
              <w:rPr>
                <w:rStyle w:val="Hipervnculo"/>
                <w:rFonts w:cstheme="minorHAnsi"/>
                <w:noProof/>
              </w:rPr>
              <w:t>CAPACITACIÓN</w:t>
            </w:r>
            <w:r w:rsidR="00863AF0">
              <w:rPr>
                <w:noProof/>
                <w:webHidden/>
              </w:rPr>
              <w:tab/>
            </w:r>
            <w:r w:rsidR="00863AF0">
              <w:rPr>
                <w:noProof/>
                <w:webHidden/>
              </w:rPr>
              <w:fldChar w:fldCharType="begin"/>
            </w:r>
            <w:r w:rsidR="00863AF0">
              <w:rPr>
                <w:noProof/>
                <w:webHidden/>
              </w:rPr>
              <w:instrText xml:space="preserve"> PAGEREF _Toc508614900 \h </w:instrText>
            </w:r>
            <w:r w:rsidR="00863AF0">
              <w:rPr>
                <w:noProof/>
                <w:webHidden/>
              </w:rPr>
            </w:r>
            <w:r w:rsidR="00863AF0">
              <w:rPr>
                <w:noProof/>
                <w:webHidden/>
              </w:rPr>
              <w:fldChar w:fldCharType="separate"/>
            </w:r>
            <w:r w:rsidR="00E876C9">
              <w:rPr>
                <w:noProof/>
                <w:webHidden/>
              </w:rPr>
              <w:t>10</w:t>
            </w:r>
            <w:r w:rsidR="00863AF0">
              <w:rPr>
                <w:noProof/>
                <w:webHidden/>
              </w:rPr>
              <w:fldChar w:fldCharType="end"/>
            </w:r>
          </w:hyperlink>
        </w:p>
        <w:p w14:paraId="2184C580" w14:textId="5ABD77B3" w:rsidR="00863AF0" w:rsidRDefault="00E22F12">
          <w:pPr>
            <w:pStyle w:val="TDC1"/>
            <w:tabs>
              <w:tab w:val="left" w:pos="440"/>
              <w:tab w:val="right" w:leader="dot" w:pos="8828"/>
            </w:tabs>
            <w:rPr>
              <w:rFonts w:eastAsiaTheme="minorEastAsia"/>
              <w:noProof/>
              <w:lang w:eastAsia="es-CO"/>
            </w:rPr>
          </w:pPr>
          <w:hyperlink w:anchor="_Toc508614901" w:history="1">
            <w:r w:rsidR="00863AF0" w:rsidRPr="00A31633">
              <w:rPr>
                <w:rStyle w:val="Hipervnculo"/>
                <w:rFonts w:cstheme="minorHAnsi"/>
                <w:noProof/>
              </w:rPr>
              <w:t>7.</w:t>
            </w:r>
            <w:r w:rsidR="00863AF0">
              <w:rPr>
                <w:rFonts w:eastAsiaTheme="minorEastAsia"/>
                <w:noProof/>
                <w:lang w:eastAsia="es-CO"/>
              </w:rPr>
              <w:tab/>
            </w:r>
            <w:r w:rsidR="00863AF0" w:rsidRPr="00A31633">
              <w:rPr>
                <w:rStyle w:val="Hipervnculo"/>
                <w:rFonts w:cstheme="minorHAnsi"/>
                <w:noProof/>
              </w:rPr>
              <w:t>SEGUIMIENTO Y EVALUACIÓN DEL PIC</w:t>
            </w:r>
            <w:r w:rsidR="00863AF0">
              <w:rPr>
                <w:noProof/>
                <w:webHidden/>
              </w:rPr>
              <w:tab/>
            </w:r>
            <w:r w:rsidR="00863AF0">
              <w:rPr>
                <w:noProof/>
                <w:webHidden/>
              </w:rPr>
              <w:fldChar w:fldCharType="begin"/>
            </w:r>
            <w:r w:rsidR="00863AF0">
              <w:rPr>
                <w:noProof/>
                <w:webHidden/>
              </w:rPr>
              <w:instrText xml:space="preserve"> PAGEREF _Toc508614901 \h </w:instrText>
            </w:r>
            <w:r w:rsidR="00863AF0">
              <w:rPr>
                <w:noProof/>
                <w:webHidden/>
              </w:rPr>
            </w:r>
            <w:r w:rsidR="00863AF0">
              <w:rPr>
                <w:noProof/>
                <w:webHidden/>
              </w:rPr>
              <w:fldChar w:fldCharType="separate"/>
            </w:r>
            <w:r w:rsidR="00E876C9">
              <w:rPr>
                <w:noProof/>
                <w:webHidden/>
              </w:rPr>
              <w:t>12</w:t>
            </w:r>
            <w:r w:rsidR="00863AF0">
              <w:rPr>
                <w:noProof/>
                <w:webHidden/>
              </w:rPr>
              <w:fldChar w:fldCharType="end"/>
            </w:r>
          </w:hyperlink>
        </w:p>
        <w:p w14:paraId="5D09B005" w14:textId="3369E2C2" w:rsidR="001B48C0" w:rsidRDefault="001B48C0">
          <w:r>
            <w:rPr>
              <w:b/>
              <w:bCs/>
              <w:lang w:val="es-ES"/>
            </w:rPr>
            <w:fldChar w:fldCharType="end"/>
          </w:r>
        </w:p>
      </w:sdtContent>
    </w:sdt>
    <w:p w14:paraId="598CC2C5" w14:textId="29C70DE9" w:rsidR="00A2728C" w:rsidRDefault="00A2728C">
      <w:pPr>
        <w:rPr>
          <w:rFonts w:cstheme="minorHAnsi"/>
          <w:b/>
        </w:rPr>
      </w:pPr>
      <w:r>
        <w:rPr>
          <w:rFonts w:cstheme="minorHAnsi"/>
          <w:b/>
        </w:rPr>
        <w:br w:type="page"/>
      </w:r>
    </w:p>
    <w:p w14:paraId="73A4CCF2" w14:textId="608EA296" w:rsidR="00CA37DC" w:rsidRPr="001B48C0" w:rsidRDefault="00824EBA" w:rsidP="001B48C0">
      <w:pPr>
        <w:pStyle w:val="Prrafodelista"/>
        <w:numPr>
          <w:ilvl w:val="0"/>
          <w:numId w:val="4"/>
        </w:numPr>
        <w:spacing w:after="0" w:line="240" w:lineRule="auto"/>
        <w:jc w:val="both"/>
        <w:outlineLvl w:val="0"/>
        <w:rPr>
          <w:rFonts w:cstheme="minorHAnsi"/>
          <w:b/>
        </w:rPr>
      </w:pPr>
      <w:bookmarkStart w:id="0" w:name="_Toc508614889"/>
      <w:r w:rsidRPr="001B48C0">
        <w:rPr>
          <w:rFonts w:cstheme="minorHAnsi"/>
          <w:b/>
        </w:rPr>
        <w:lastRenderedPageBreak/>
        <w:t>MARCO NORMATIVO</w:t>
      </w:r>
      <w:bookmarkEnd w:id="0"/>
    </w:p>
    <w:p w14:paraId="0AC1F8EB" w14:textId="77777777" w:rsidR="00824EBA" w:rsidRPr="00C93FA7" w:rsidRDefault="00824EBA" w:rsidP="00824EBA">
      <w:pPr>
        <w:spacing w:after="0" w:line="240" w:lineRule="auto"/>
        <w:jc w:val="both"/>
        <w:rPr>
          <w:rFonts w:cstheme="minorHAnsi"/>
        </w:rPr>
      </w:pPr>
    </w:p>
    <w:p w14:paraId="4AD9983A" w14:textId="77777777" w:rsidR="007012C5" w:rsidRDefault="007012C5" w:rsidP="00526197">
      <w:pPr>
        <w:spacing w:after="0" w:line="240" w:lineRule="auto"/>
        <w:jc w:val="both"/>
        <w:rPr>
          <w:rFonts w:cstheme="minorHAnsi"/>
          <w:b/>
        </w:rPr>
      </w:pPr>
    </w:p>
    <w:p w14:paraId="5E89E5FD" w14:textId="77777777" w:rsidR="007012C5" w:rsidRPr="00C93FA7" w:rsidRDefault="007012C5" w:rsidP="007012C5">
      <w:pPr>
        <w:spacing w:after="0" w:line="240" w:lineRule="auto"/>
        <w:jc w:val="both"/>
        <w:rPr>
          <w:rFonts w:cstheme="minorHAnsi"/>
        </w:rPr>
      </w:pPr>
      <w:r w:rsidRPr="00C93FA7">
        <w:rPr>
          <w:rFonts w:cstheme="minorHAnsi"/>
          <w:b/>
          <w:bCs/>
        </w:rPr>
        <w:t xml:space="preserve">Decreto 894 de 2017. </w:t>
      </w:r>
      <w:r w:rsidRPr="00C93FA7">
        <w:rPr>
          <w:rFonts w:cstheme="minorHAnsi"/>
        </w:rPr>
        <w:t>Por el cual se dictan normas en materia de empleo público con el fin de facilitar y asegurar la implementación desarrollo normativo del Acuerdo Final para la Terminación del Conflicto y la Construcción de una Paz Estable y Duradera.</w:t>
      </w:r>
    </w:p>
    <w:p w14:paraId="6C04B30E" w14:textId="77777777" w:rsidR="007012C5" w:rsidRDefault="007012C5" w:rsidP="00526197">
      <w:pPr>
        <w:spacing w:after="0" w:line="240" w:lineRule="auto"/>
        <w:jc w:val="both"/>
        <w:rPr>
          <w:rFonts w:cstheme="minorHAnsi"/>
          <w:b/>
        </w:rPr>
      </w:pPr>
    </w:p>
    <w:p w14:paraId="65BBF341" w14:textId="77777777" w:rsidR="007012C5" w:rsidRPr="00C93FA7" w:rsidRDefault="007012C5" w:rsidP="007012C5">
      <w:pPr>
        <w:spacing w:after="0" w:line="240" w:lineRule="auto"/>
        <w:jc w:val="both"/>
        <w:rPr>
          <w:rFonts w:cstheme="minorHAnsi"/>
        </w:rPr>
      </w:pPr>
      <w:r w:rsidRPr="00C93FA7">
        <w:rPr>
          <w:rFonts w:cstheme="minorHAnsi"/>
          <w:b/>
          <w:bCs/>
        </w:rPr>
        <w:t xml:space="preserve">Resolución 390 de 2017 </w:t>
      </w:r>
      <w:r w:rsidRPr="00C93FA7">
        <w:rPr>
          <w:rFonts w:cstheme="minorHAnsi"/>
        </w:rPr>
        <w:t>Por la cual se actualiza el Plan Nacional de Formación y Capacitación.</w:t>
      </w:r>
    </w:p>
    <w:p w14:paraId="766FE63E" w14:textId="77777777" w:rsidR="007012C5" w:rsidRPr="00C93FA7" w:rsidRDefault="007012C5" w:rsidP="007012C5">
      <w:pPr>
        <w:spacing w:after="0" w:line="240" w:lineRule="auto"/>
        <w:jc w:val="both"/>
        <w:rPr>
          <w:rFonts w:cstheme="minorHAnsi"/>
        </w:rPr>
      </w:pPr>
    </w:p>
    <w:p w14:paraId="3DE0CC5D" w14:textId="77777777" w:rsidR="007012C5" w:rsidRPr="00C93FA7" w:rsidRDefault="007012C5" w:rsidP="007012C5">
      <w:pPr>
        <w:spacing w:after="0" w:line="240" w:lineRule="auto"/>
        <w:jc w:val="both"/>
        <w:rPr>
          <w:rFonts w:cstheme="minorHAnsi"/>
          <w:b/>
        </w:rPr>
      </w:pPr>
      <w:r w:rsidRPr="00C93FA7">
        <w:rPr>
          <w:rFonts w:cstheme="minorHAnsi"/>
          <w:b/>
        </w:rPr>
        <w:t>Plan Nacional de Formación y Capacitación para el Desarrollo y la Profesionalización del Servidor Público. Mayo 2017</w:t>
      </w:r>
    </w:p>
    <w:p w14:paraId="740CDEBA" w14:textId="77777777" w:rsidR="007012C5" w:rsidRPr="00C93FA7" w:rsidRDefault="007012C5" w:rsidP="007012C5">
      <w:pPr>
        <w:spacing w:after="0" w:line="240" w:lineRule="auto"/>
        <w:jc w:val="both"/>
        <w:rPr>
          <w:rFonts w:cstheme="minorHAnsi"/>
        </w:rPr>
      </w:pPr>
    </w:p>
    <w:p w14:paraId="2CC988B2" w14:textId="77777777" w:rsidR="007012C5" w:rsidRPr="00C93FA7" w:rsidRDefault="007012C5" w:rsidP="007012C5">
      <w:pPr>
        <w:spacing w:after="0" w:line="240" w:lineRule="auto"/>
        <w:jc w:val="both"/>
        <w:rPr>
          <w:rFonts w:cstheme="minorHAnsi"/>
        </w:rPr>
      </w:pPr>
      <w:r w:rsidRPr="00C93FA7">
        <w:rPr>
          <w:rFonts w:cstheme="minorHAnsi"/>
          <w:b/>
          <w:bCs/>
        </w:rPr>
        <w:t>GUÍA Metodológica para la Implementación del Plan Nacional de Formación y Capacitación (PNFC): Profesionalización y Desarrollo de los Servidores Públicos. Diciembre 2017</w:t>
      </w:r>
      <w:r w:rsidRPr="00C93FA7">
        <w:rPr>
          <w:rFonts w:cstheme="minorHAnsi"/>
        </w:rPr>
        <w:t>.</w:t>
      </w:r>
    </w:p>
    <w:p w14:paraId="7EB85F64" w14:textId="77777777" w:rsidR="007012C5" w:rsidRDefault="007012C5" w:rsidP="00526197">
      <w:pPr>
        <w:spacing w:after="0" w:line="240" w:lineRule="auto"/>
        <w:jc w:val="both"/>
        <w:rPr>
          <w:rFonts w:cstheme="minorHAnsi"/>
          <w:b/>
        </w:rPr>
      </w:pPr>
    </w:p>
    <w:p w14:paraId="4E77168D" w14:textId="0B8EC215" w:rsidR="00526197" w:rsidRPr="00C93FA7" w:rsidRDefault="00D52241" w:rsidP="00526197">
      <w:pPr>
        <w:spacing w:after="0" w:line="240" w:lineRule="auto"/>
        <w:jc w:val="both"/>
        <w:rPr>
          <w:rFonts w:cstheme="minorHAnsi"/>
        </w:rPr>
      </w:pPr>
      <w:r w:rsidRPr="00C93FA7">
        <w:rPr>
          <w:rFonts w:cstheme="minorHAnsi"/>
          <w:b/>
        </w:rPr>
        <w:t>Decreto 1083 de 2015</w:t>
      </w:r>
      <w:r w:rsidR="00114380" w:rsidRPr="00C93FA7">
        <w:rPr>
          <w:rFonts w:cstheme="minorHAnsi"/>
          <w:b/>
        </w:rPr>
        <w:t>.</w:t>
      </w:r>
      <w:r w:rsidR="00114380" w:rsidRPr="00C93FA7">
        <w:rPr>
          <w:rFonts w:cstheme="minorHAnsi"/>
        </w:rPr>
        <w:t xml:space="preserve"> P</w:t>
      </w:r>
      <w:r w:rsidRPr="00C93FA7">
        <w:rPr>
          <w:rFonts w:cstheme="minorHAnsi"/>
        </w:rPr>
        <w:t>o</w:t>
      </w:r>
      <w:r w:rsidR="00114380" w:rsidRPr="00C93FA7">
        <w:rPr>
          <w:rFonts w:cstheme="minorHAnsi"/>
        </w:rPr>
        <w:t>r medio del cual se expide el Decreto Ú</w:t>
      </w:r>
      <w:r w:rsidRPr="00C93FA7">
        <w:rPr>
          <w:rFonts w:cstheme="minorHAnsi"/>
        </w:rPr>
        <w:t>nico Reglamentario del Sector de Función Pública</w:t>
      </w:r>
      <w:r w:rsidR="00526197" w:rsidRPr="00C93FA7">
        <w:rPr>
          <w:rFonts w:cstheme="minorHAnsi"/>
        </w:rPr>
        <w:t>.</w:t>
      </w:r>
    </w:p>
    <w:p w14:paraId="53054CB6" w14:textId="77777777" w:rsidR="007012C5" w:rsidRPr="00C93FA7" w:rsidRDefault="007012C5" w:rsidP="007012C5">
      <w:pPr>
        <w:pStyle w:val="NormalWeb"/>
        <w:rPr>
          <w:rFonts w:asciiTheme="minorHAnsi" w:eastAsiaTheme="minorHAnsi" w:hAnsiTheme="minorHAnsi" w:cstheme="minorHAnsi"/>
          <w:sz w:val="22"/>
          <w:szCs w:val="22"/>
          <w:lang w:eastAsia="en-US"/>
        </w:rPr>
      </w:pPr>
      <w:r w:rsidRPr="00C93FA7">
        <w:rPr>
          <w:rFonts w:asciiTheme="minorHAnsi" w:eastAsiaTheme="minorHAnsi" w:hAnsiTheme="minorHAnsi" w:cstheme="minorHAnsi"/>
          <w:b/>
          <w:sz w:val="22"/>
          <w:szCs w:val="22"/>
          <w:lang w:eastAsia="en-US"/>
        </w:rPr>
        <w:t>Decreto 4665 de 2007</w:t>
      </w:r>
      <w:r w:rsidRPr="00C93FA7">
        <w:rPr>
          <w:rFonts w:asciiTheme="minorHAnsi" w:eastAsiaTheme="minorHAnsi" w:hAnsiTheme="minorHAnsi" w:cstheme="minorHAnsi"/>
          <w:sz w:val="22"/>
          <w:szCs w:val="22"/>
          <w:lang w:eastAsia="en-US"/>
        </w:rPr>
        <w:t>. Por el cual se adopta la actualización del Plan Nacional de Formación y Capacitación para los Servidores Públicos.</w:t>
      </w:r>
    </w:p>
    <w:p w14:paraId="2B39F7E4" w14:textId="4B374492" w:rsidR="00014F1D" w:rsidRDefault="00014F1D" w:rsidP="00824EBA">
      <w:pPr>
        <w:spacing w:after="0" w:line="240" w:lineRule="auto"/>
        <w:jc w:val="both"/>
        <w:rPr>
          <w:rFonts w:cstheme="minorHAnsi"/>
        </w:rPr>
      </w:pPr>
      <w:r w:rsidRPr="00C93FA7">
        <w:rPr>
          <w:rFonts w:cstheme="minorHAnsi"/>
          <w:b/>
        </w:rPr>
        <w:t xml:space="preserve">Decreto 1227 de 2005. </w:t>
      </w:r>
      <w:r w:rsidRPr="00C93FA7">
        <w:rPr>
          <w:rFonts w:cstheme="minorHAnsi"/>
        </w:rPr>
        <w:t>Por el cual se reglamenta parcialmente la Ley 909 de 2004 y el Decreto - ley 1567 de 1998.</w:t>
      </w:r>
    </w:p>
    <w:p w14:paraId="224E6FDB" w14:textId="26690001" w:rsidR="007012C5" w:rsidRDefault="007012C5" w:rsidP="00824EBA">
      <w:pPr>
        <w:spacing w:after="0" w:line="240" w:lineRule="auto"/>
        <w:jc w:val="both"/>
        <w:rPr>
          <w:rFonts w:cstheme="minorHAnsi"/>
        </w:rPr>
      </w:pPr>
    </w:p>
    <w:p w14:paraId="53CC0CDD" w14:textId="4D1477E4" w:rsidR="007012C5" w:rsidRDefault="007012C5" w:rsidP="007012C5">
      <w:pPr>
        <w:spacing w:after="0" w:line="240" w:lineRule="auto"/>
        <w:jc w:val="both"/>
        <w:rPr>
          <w:rFonts w:cstheme="minorHAnsi"/>
        </w:rPr>
      </w:pPr>
      <w:r w:rsidRPr="00C93FA7">
        <w:rPr>
          <w:rFonts w:cstheme="minorHAnsi"/>
          <w:b/>
        </w:rPr>
        <w:t>Ley 909 de 2004</w:t>
      </w:r>
      <w:r w:rsidRPr="00C93FA7">
        <w:rPr>
          <w:rFonts w:cstheme="minorHAnsi"/>
        </w:rPr>
        <w:t>. Por la cual se expiden normas que regulan el empleo público, la carrera administrativa, gerencia pública y se dictan otras disposiciones.</w:t>
      </w:r>
    </w:p>
    <w:p w14:paraId="254855D9" w14:textId="15D89098" w:rsidR="007012C5" w:rsidRDefault="007012C5" w:rsidP="007012C5">
      <w:pPr>
        <w:spacing w:after="0" w:line="240" w:lineRule="auto"/>
        <w:jc w:val="both"/>
        <w:rPr>
          <w:rFonts w:cstheme="minorHAnsi"/>
        </w:rPr>
      </w:pPr>
    </w:p>
    <w:p w14:paraId="4117ED1C" w14:textId="77777777" w:rsidR="007012C5" w:rsidRPr="00C93FA7" w:rsidRDefault="007012C5" w:rsidP="007012C5">
      <w:pPr>
        <w:spacing w:after="0" w:line="240" w:lineRule="auto"/>
        <w:jc w:val="both"/>
        <w:rPr>
          <w:rFonts w:cstheme="minorHAnsi"/>
        </w:rPr>
      </w:pPr>
      <w:r w:rsidRPr="00C93FA7">
        <w:rPr>
          <w:rFonts w:cstheme="minorHAnsi"/>
          <w:b/>
          <w:bCs/>
        </w:rPr>
        <w:t xml:space="preserve">Decreto 682 de 2001. </w:t>
      </w:r>
      <w:r w:rsidRPr="00C93FA7">
        <w:rPr>
          <w:rFonts w:cstheme="minorHAnsi"/>
        </w:rPr>
        <w:t>Por el cual se adopta el Plan Nacional de Formación y Capacitación de servidores públicos.</w:t>
      </w:r>
    </w:p>
    <w:p w14:paraId="2531F890" w14:textId="77777777" w:rsidR="007012C5" w:rsidRPr="00C93FA7" w:rsidRDefault="007012C5" w:rsidP="00824EBA">
      <w:pPr>
        <w:spacing w:after="0" w:line="240" w:lineRule="auto"/>
        <w:jc w:val="both"/>
        <w:rPr>
          <w:rFonts w:cstheme="minorHAnsi"/>
          <w:b/>
        </w:rPr>
      </w:pPr>
    </w:p>
    <w:p w14:paraId="73670F21" w14:textId="2DCFEE1F" w:rsidR="00404BD3" w:rsidRPr="00C93FA7" w:rsidRDefault="00404BD3" w:rsidP="00824EBA">
      <w:pPr>
        <w:spacing w:after="0" w:line="240" w:lineRule="auto"/>
        <w:jc w:val="both"/>
        <w:rPr>
          <w:rFonts w:cstheme="minorHAnsi"/>
        </w:rPr>
      </w:pPr>
      <w:r w:rsidRPr="00C93FA7">
        <w:rPr>
          <w:rFonts w:cstheme="minorHAnsi"/>
          <w:b/>
          <w:bCs/>
        </w:rPr>
        <w:t xml:space="preserve">Decreto 1567 de 1998. </w:t>
      </w:r>
      <w:r w:rsidRPr="00C93FA7">
        <w:rPr>
          <w:rFonts w:cstheme="minorHAnsi"/>
        </w:rPr>
        <w:t>Por el cual se crean el sistema nacional de capacitación y el sistema de estímulos para los empleados del Estado.</w:t>
      </w:r>
    </w:p>
    <w:p w14:paraId="520B6DBE" w14:textId="77777777" w:rsidR="00404BD3" w:rsidRPr="00C93FA7" w:rsidRDefault="00404BD3" w:rsidP="00824EBA">
      <w:pPr>
        <w:spacing w:after="0" w:line="240" w:lineRule="auto"/>
        <w:jc w:val="both"/>
        <w:rPr>
          <w:rFonts w:cstheme="minorHAnsi"/>
        </w:rPr>
      </w:pPr>
    </w:p>
    <w:p w14:paraId="455422AF" w14:textId="47C37654" w:rsidR="00404BD3" w:rsidRPr="00C93FA7" w:rsidRDefault="00404BD3" w:rsidP="00824EBA">
      <w:pPr>
        <w:spacing w:after="0" w:line="240" w:lineRule="auto"/>
        <w:jc w:val="both"/>
        <w:rPr>
          <w:rFonts w:cstheme="minorHAnsi"/>
        </w:rPr>
      </w:pPr>
    </w:p>
    <w:p w14:paraId="3EEA6539" w14:textId="413A11E0" w:rsidR="00404BD3" w:rsidRPr="00C93FA7" w:rsidRDefault="00404BD3" w:rsidP="00404BD3">
      <w:pPr>
        <w:spacing w:after="0" w:line="240" w:lineRule="auto"/>
        <w:jc w:val="both"/>
        <w:rPr>
          <w:rFonts w:cstheme="minorHAnsi"/>
        </w:rPr>
      </w:pPr>
    </w:p>
    <w:p w14:paraId="309F5DCB" w14:textId="5965EDBA" w:rsidR="004E5E6D" w:rsidRPr="00C93FA7" w:rsidRDefault="004E5E6D">
      <w:pPr>
        <w:rPr>
          <w:rFonts w:cstheme="minorHAnsi"/>
          <w:b/>
        </w:rPr>
      </w:pPr>
      <w:r w:rsidRPr="00C93FA7">
        <w:rPr>
          <w:rFonts w:cstheme="minorHAnsi"/>
          <w:b/>
        </w:rPr>
        <w:br w:type="page"/>
      </w:r>
    </w:p>
    <w:p w14:paraId="28C3FA53" w14:textId="4ED1E643" w:rsidR="004E5E6D" w:rsidRPr="001B48C0" w:rsidRDefault="004E5E6D" w:rsidP="001B48C0">
      <w:pPr>
        <w:pStyle w:val="Prrafodelista"/>
        <w:numPr>
          <w:ilvl w:val="0"/>
          <w:numId w:val="4"/>
        </w:numPr>
        <w:spacing w:after="0" w:line="240" w:lineRule="auto"/>
        <w:jc w:val="both"/>
        <w:outlineLvl w:val="0"/>
        <w:rPr>
          <w:rFonts w:cstheme="minorHAnsi"/>
          <w:b/>
        </w:rPr>
      </w:pPr>
      <w:bookmarkStart w:id="1" w:name="_Toc508614890"/>
      <w:r w:rsidRPr="001B48C0">
        <w:rPr>
          <w:rFonts w:cstheme="minorHAnsi"/>
          <w:b/>
        </w:rPr>
        <w:lastRenderedPageBreak/>
        <w:t>DEFINICIONES</w:t>
      </w:r>
      <w:bookmarkEnd w:id="1"/>
    </w:p>
    <w:p w14:paraId="34D672CA" w14:textId="21A9D8E5" w:rsidR="00FA2460" w:rsidRPr="00C93FA7" w:rsidRDefault="00FA2460" w:rsidP="004E5E6D">
      <w:pPr>
        <w:spacing w:after="0" w:line="240" w:lineRule="auto"/>
        <w:jc w:val="both"/>
        <w:rPr>
          <w:rFonts w:cstheme="minorHAnsi"/>
          <w:b/>
        </w:rPr>
      </w:pPr>
    </w:p>
    <w:p w14:paraId="4FAF9219" w14:textId="77777777" w:rsidR="00FA2460" w:rsidRPr="00C93FA7" w:rsidRDefault="00FA2460" w:rsidP="00FA2460">
      <w:pPr>
        <w:autoSpaceDE w:val="0"/>
        <w:autoSpaceDN w:val="0"/>
        <w:adjustRightInd w:val="0"/>
        <w:spacing w:after="0" w:line="240" w:lineRule="auto"/>
        <w:jc w:val="both"/>
        <w:rPr>
          <w:rFonts w:cstheme="minorHAnsi"/>
          <w:b/>
        </w:rPr>
      </w:pPr>
      <w:r w:rsidRPr="00C93FA7">
        <w:rPr>
          <w:rFonts w:cstheme="minorHAnsi"/>
          <w:b/>
        </w:rPr>
        <w:t>Aprendizaje Organizacional</w:t>
      </w:r>
    </w:p>
    <w:p w14:paraId="1D84BAC0" w14:textId="77777777" w:rsidR="00FA2460" w:rsidRPr="00C93FA7" w:rsidRDefault="00FA2460" w:rsidP="00FA2460">
      <w:pPr>
        <w:autoSpaceDE w:val="0"/>
        <w:autoSpaceDN w:val="0"/>
        <w:adjustRightInd w:val="0"/>
        <w:spacing w:after="0" w:line="240" w:lineRule="auto"/>
        <w:jc w:val="both"/>
        <w:rPr>
          <w:rFonts w:cstheme="minorHAnsi"/>
        </w:rPr>
      </w:pPr>
      <w:r w:rsidRPr="00C93FA7">
        <w:rPr>
          <w:rFonts w:cstheme="minorHAnsi"/>
        </w:rPr>
        <w:t>Es la capacidad de las organizaciones de crear, estructurar y procesar información desde sus fuentes (individual, de equipo, organizacional e interorganizacional), para generar nuevo conocimiento. (Barrera &amp; Sierra, 2014).</w:t>
      </w:r>
    </w:p>
    <w:p w14:paraId="07FD2049" w14:textId="77777777" w:rsidR="00FA2460" w:rsidRPr="00C93FA7" w:rsidRDefault="00FA2460" w:rsidP="00FA2460">
      <w:pPr>
        <w:autoSpaceDE w:val="0"/>
        <w:autoSpaceDN w:val="0"/>
        <w:adjustRightInd w:val="0"/>
        <w:spacing w:after="0" w:line="240" w:lineRule="auto"/>
        <w:jc w:val="both"/>
        <w:rPr>
          <w:rFonts w:cstheme="minorHAnsi"/>
        </w:rPr>
      </w:pPr>
    </w:p>
    <w:p w14:paraId="14CC3D68" w14:textId="77777777" w:rsidR="00FA2460" w:rsidRPr="00C93FA7" w:rsidRDefault="00FA2460" w:rsidP="00FA2460">
      <w:pPr>
        <w:autoSpaceDE w:val="0"/>
        <w:autoSpaceDN w:val="0"/>
        <w:adjustRightInd w:val="0"/>
        <w:spacing w:after="0" w:line="240" w:lineRule="auto"/>
        <w:jc w:val="both"/>
        <w:rPr>
          <w:rFonts w:cstheme="minorHAnsi"/>
          <w:b/>
        </w:rPr>
      </w:pPr>
      <w:r w:rsidRPr="00C93FA7">
        <w:rPr>
          <w:rFonts w:cstheme="minorHAnsi"/>
          <w:b/>
        </w:rPr>
        <w:t>Aprendizaje</w:t>
      </w:r>
    </w:p>
    <w:p w14:paraId="7A5C6AB0" w14:textId="77777777" w:rsidR="00FA2460" w:rsidRPr="00C93FA7" w:rsidRDefault="00FA2460" w:rsidP="00FA2460">
      <w:pPr>
        <w:autoSpaceDE w:val="0"/>
        <w:autoSpaceDN w:val="0"/>
        <w:adjustRightInd w:val="0"/>
        <w:spacing w:after="0" w:line="240" w:lineRule="auto"/>
        <w:jc w:val="both"/>
        <w:rPr>
          <w:rFonts w:cstheme="minorHAnsi"/>
        </w:rPr>
      </w:pPr>
      <w:r w:rsidRPr="00C93FA7">
        <w:rPr>
          <w:rFonts w:cstheme="minorHAnsi"/>
        </w:rPr>
        <w:t>Es un cambio perdurable en la conducta o en la capacidad de comportarse de una determinada manera, la cual resulta de la práctica o de alguna otra forma de experiencia (</w:t>
      </w:r>
      <w:proofErr w:type="spellStart"/>
      <w:r w:rsidRPr="00C93FA7">
        <w:rPr>
          <w:rFonts w:cstheme="minorHAnsi"/>
        </w:rPr>
        <w:t>Ertmer</w:t>
      </w:r>
      <w:proofErr w:type="spellEnd"/>
      <w:r w:rsidRPr="00C93FA7">
        <w:rPr>
          <w:rFonts w:cstheme="minorHAnsi"/>
        </w:rPr>
        <w:t xml:space="preserve"> &amp;</w:t>
      </w:r>
      <w:proofErr w:type="spellStart"/>
      <w:r w:rsidRPr="00C93FA7">
        <w:rPr>
          <w:rFonts w:cstheme="minorHAnsi"/>
        </w:rPr>
        <w:t>Newby</w:t>
      </w:r>
      <w:proofErr w:type="spellEnd"/>
      <w:r w:rsidRPr="00C93FA7">
        <w:rPr>
          <w:rFonts w:cstheme="minorHAnsi"/>
        </w:rPr>
        <w:t>, 1993)</w:t>
      </w:r>
    </w:p>
    <w:p w14:paraId="4675CCB6" w14:textId="77777777" w:rsidR="00FA2460" w:rsidRPr="00C93FA7" w:rsidRDefault="00FA2460" w:rsidP="00FA2460">
      <w:pPr>
        <w:autoSpaceDE w:val="0"/>
        <w:autoSpaceDN w:val="0"/>
        <w:adjustRightInd w:val="0"/>
        <w:spacing w:after="0" w:line="240" w:lineRule="auto"/>
        <w:rPr>
          <w:rFonts w:cstheme="minorHAnsi"/>
          <w:color w:val="58595B"/>
        </w:rPr>
      </w:pPr>
    </w:p>
    <w:p w14:paraId="2E236027" w14:textId="4EF5204E" w:rsidR="004E5E6D" w:rsidRPr="005E0FAE" w:rsidRDefault="004E5E6D" w:rsidP="004E5E6D">
      <w:pPr>
        <w:spacing w:after="0" w:line="240" w:lineRule="auto"/>
        <w:jc w:val="both"/>
        <w:rPr>
          <w:rFonts w:cstheme="minorHAnsi"/>
          <w:b/>
        </w:rPr>
      </w:pPr>
      <w:r w:rsidRPr="005E0FAE">
        <w:rPr>
          <w:rFonts w:cstheme="minorHAnsi"/>
          <w:b/>
        </w:rPr>
        <w:t>Capacitación</w:t>
      </w:r>
    </w:p>
    <w:p w14:paraId="727918EF" w14:textId="625538B4" w:rsidR="008805CA" w:rsidRPr="005E0FAE" w:rsidRDefault="008805CA" w:rsidP="008805CA">
      <w:pPr>
        <w:spacing w:after="0" w:line="240" w:lineRule="auto"/>
        <w:jc w:val="both"/>
        <w:rPr>
          <w:rFonts w:cstheme="minorHAnsi"/>
        </w:rPr>
      </w:pPr>
      <w:r w:rsidRPr="005E0FAE">
        <w:rPr>
          <w:rFonts w:cstheme="minorHAnsi"/>
        </w:rPr>
        <w:t>Es el conjunto de procesos organizados relativos a la educación para el trabajo y el desarrollo, como a la educación informal. Estos procesos buscan prolongar y complementar la educación inicial mediante la generación de conocimientos, el perfeccionamiento de habilidades y el cambio de actitudes, con el fin de incrementar la capacidad individual y colectiva para contribuir al desarrollo</w:t>
      </w:r>
    </w:p>
    <w:p w14:paraId="2A63BC85" w14:textId="61C83EDB" w:rsidR="004E5E6D" w:rsidRPr="00C93FA7" w:rsidRDefault="008805CA" w:rsidP="008805CA">
      <w:pPr>
        <w:spacing w:after="0" w:line="240" w:lineRule="auto"/>
        <w:jc w:val="both"/>
        <w:rPr>
          <w:rFonts w:cstheme="minorHAnsi"/>
        </w:rPr>
      </w:pPr>
      <w:r w:rsidRPr="005E0FAE">
        <w:rPr>
          <w:rFonts w:cstheme="minorHAnsi"/>
        </w:rPr>
        <w:t>personal integral y al cumplimiento de la misión de las entidades.</w:t>
      </w:r>
      <w:bookmarkStart w:id="2" w:name="_GoBack"/>
      <w:bookmarkEnd w:id="2"/>
    </w:p>
    <w:p w14:paraId="5A2050DE" w14:textId="562B718D" w:rsidR="00FA2460" w:rsidRPr="00C93FA7" w:rsidRDefault="00FA2460" w:rsidP="008805CA">
      <w:pPr>
        <w:spacing w:after="0" w:line="240" w:lineRule="auto"/>
        <w:jc w:val="both"/>
        <w:rPr>
          <w:rFonts w:cstheme="minorHAnsi"/>
        </w:rPr>
      </w:pPr>
    </w:p>
    <w:p w14:paraId="0F6940CB" w14:textId="77777777" w:rsidR="00FA2460" w:rsidRPr="00C93FA7" w:rsidRDefault="00FA2460" w:rsidP="00FA2460">
      <w:pPr>
        <w:spacing w:after="0" w:line="240" w:lineRule="auto"/>
        <w:jc w:val="both"/>
        <w:rPr>
          <w:rFonts w:cstheme="minorHAnsi"/>
          <w:b/>
        </w:rPr>
      </w:pPr>
      <w:r w:rsidRPr="00C93FA7">
        <w:rPr>
          <w:rFonts w:cstheme="minorHAnsi"/>
          <w:b/>
        </w:rPr>
        <w:t>Competencias Laborales</w:t>
      </w:r>
    </w:p>
    <w:p w14:paraId="53E752EF" w14:textId="18D3ECF0" w:rsidR="00FA2460" w:rsidRPr="00C93FA7" w:rsidRDefault="00FA2460" w:rsidP="007012C5">
      <w:pPr>
        <w:autoSpaceDE w:val="0"/>
        <w:autoSpaceDN w:val="0"/>
        <w:adjustRightInd w:val="0"/>
        <w:spacing w:after="0" w:line="240" w:lineRule="auto"/>
        <w:jc w:val="both"/>
        <w:rPr>
          <w:rFonts w:cstheme="minorHAnsi"/>
        </w:rPr>
      </w:pPr>
      <w:r w:rsidRPr="00C93FA7">
        <w:rPr>
          <w:rFonts w:cstheme="minorHAnsi"/>
        </w:rPr>
        <w:t xml:space="preserve">Es el conjunto de los conocimientos, cualidades, capacidades, y aptitudes que permiten discutir, </w:t>
      </w:r>
      <w:r w:rsidR="007012C5">
        <w:rPr>
          <w:rFonts w:cstheme="minorHAnsi"/>
        </w:rPr>
        <w:t>c</w:t>
      </w:r>
      <w:r w:rsidRPr="00C93FA7">
        <w:rPr>
          <w:rFonts w:cstheme="minorHAnsi"/>
        </w:rPr>
        <w:t>onsultar y decidir sobre lo que concierne al trabajo.</w:t>
      </w:r>
    </w:p>
    <w:p w14:paraId="6C0BF18E" w14:textId="0D32F3C3" w:rsidR="008805CA" w:rsidRPr="00C93FA7" w:rsidRDefault="008805CA" w:rsidP="008805CA">
      <w:pPr>
        <w:spacing w:after="0" w:line="240" w:lineRule="auto"/>
        <w:jc w:val="both"/>
        <w:rPr>
          <w:rFonts w:cstheme="minorHAnsi"/>
        </w:rPr>
      </w:pPr>
    </w:p>
    <w:p w14:paraId="273D28FF" w14:textId="77777777" w:rsidR="00FA2460" w:rsidRPr="00C93FA7" w:rsidRDefault="00FA2460" w:rsidP="00FA2460">
      <w:pPr>
        <w:pStyle w:val="Default"/>
        <w:jc w:val="both"/>
        <w:rPr>
          <w:rFonts w:asciiTheme="minorHAnsi" w:hAnsiTheme="minorHAnsi" w:cstheme="minorHAnsi"/>
          <w:sz w:val="22"/>
          <w:szCs w:val="22"/>
        </w:rPr>
      </w:pPr>
      <w:r w:rsidRPr="00C93FA7">
        <w:rPr>
          <w:rFonts w:asciiTheme="minorHAnsi" w:hAnsiTheme="minorHAnsi" w:cstheme="minorHAnsi"/>
          <w:b/>
          <w:bCs/>
          <w:sz w:val="22"/>
          <w:szCs w:val="22"/>
        </w:rPr>
        <w:t xml:space="preserve">Dimensión Hacer: </w:t>
      </w:r>
      <w:r w:rsidRPr="00C93FA7">
        <w:rPr>
          <w:rFonts w:asciiTheme="minorHAnsi" w:hAnsiTheme="minorHAnsi" w:cstheme="minorHAnsi"/>
          <w:sz w:val="22"/>
          <w:szCs w:val="22"/>
        </w:rPr>
        <w:t xml:space="preserve">Corresponde al conjunto de habilidades y de procedimientos necesarios para el desempeño de una actividad, mediante los cuales se pone en práctica el conocimiento que se posee. Se refiere a la utilización de materiales, equipos y diferentes herramientas. Debe identificarse lo que debe saber hacer la persona, es decir, los procedimientos y las técnicas requeridas para asegurar la solución al problema. </w:t>
      </w:r>
    </w:p>
    <w:p w14:paraId="705A8285" w14:textId="77777777" w:rsidR="00FA2460" w:rsidRPr="00C93FA7" w:rsidRDefault="00FA2460" w:rsidP="00FA2460">
      <w:pPr>
        <w:pStyle w:val="Default"/>
        <w:jc w:val="both"/>
        <w:rPr>
          <w:rFonts w:asciiTheme="minorHAnsi" w:hAnsiTheme="minorHAnsi" w:cstheme="minorHAnsi"/>
          <w:sz w:val="22"/>
          <w:szCs w:val="22"/>
        </w:rPr>
      </w:pPr>
    </w:p>
    <w:p w14:paraId="5B4E17E2" w14:textId="77777777" w:rsidR="00FA2460" w:rsidRPr="00C93FA7" w:rsidRDefault="00FA2460" w:rsidP="00FA2460">
      <w:pPr>
        <w:pStyle w:val="Default"/>
        <w:jc w:val="both"/>
        <w:rPr>
          <w:rFonts w:asciiTheme="minorHAnsi" w:hAnsiTheme="minorHAnsi" w:cstheme="minorHAnsi"/>
          <w:sz w:val="22"/>
          <w:szCs w:val="22"/>
        </w:rPr>
      </w:pPr>
      <w:r w:rsidRPr="00C93FA7">
        <w:rPr>
          <w:rFonts w:asciiTheme="minorHAnsi" w:hAnsiTheme="minorHAnsi" w:cstheme="minorHAnsi"/>
          <w:b/>
          <w:bCs/>
          <w:sz w:val="22"/>
          <w:szCs w:val="22"/>
        </w:rPr>
        <w:t xml:space="preserve">Dimensión Saber: </w:t>
      </w:r>
      <w:r w:rsidRPr="00C93FA7">
        <w:rPr>
          <w:rFonts w:asciiTheme="minorHAnsi" w:hAnsiTheme="minorHAnsi" w:cstheme="minorHAnsi"/>
          <w:sz w:val="22"/>
          <w:szCs w:val="22"/>
        </w:rPr>
        <w:t xml:space="preserve">Es el conjunto de conocimientos, teorías, conceptos, datos que se requieren para poder desarrollar las acciones previstas o resolver los retos laborales que se reciben del medio ambiente, de un texto, un docente o cualquier otra fuente de información. </w:t>
      </w:r>
    </w:p>
    <w:p w14:paraId="5DF724C6" w14:textId="77777777" w:rsidR="00FA2460" w:rsidRPr="00C93FA7" w:rsidRDefault="00FA2460" w:rsidP="00FA2460">
      <w:pPr>
        <w:pStyle w:val="Default"/>
        <w:jc w:val="both"/>
        <w:rPr>
          <w:rFonts w:asciiTheme="minorHAnsi" w:hAnsiTheme="minorHAnsi" w:cstheme="minorHAnsi"/>
          <w:sz w:val="22"/>
          <w:szCs w:val="22"/>
        </w:rPr>
      </w:pPr>
    </w:p>
    <w:p w14:paraId="6D4A9A71" w14:textId="77777777" w:rsidR="00FA2460" w:rsidRPr="00C93FA7" w:rsidRDefault="00FA2460" w:rsidP="00FA2460">
      <w:pPr>
        <w:spacing w:after="0" w:line="240" w:lineRule="auto"/>
        <w:jc w:val="both"/>
        <w:rPr>
          <w:rFonts w:cstheme="minorHAnsi"/>
        </w:rPr>
      </w:pPr>
      <w:r w:rsidRPr="00C93FA7">
        <w:rPr>
          <w:rFonts w:cstheme="minorHAnsi"/>
          <w:b/>
          <w:bCs/>
        </w:rPr>
        <w:t xml:space="preserve">Dimensión Ser: </w:t>
      </w:r>
      <w:r w:rsidRPr="00C93FA7">
        <w:rPr>
          <w:rFonts w:cstheme="minorHAnsi"/>
        </w:rPr>
        <w:t>Comprende el conjunto de características personales (motivación, compromiso con el trabajo, disciplina, liderazgo, entre otras) que resultan determinantes para la realización personal, el trabajo en equipo, el desempeño superior que genera valor agregado y el desarrollo personal dentro de las organizaciones.</w:t>
      </w:r>
    </w:p>
    <w:p w14:paraId="6213CB13" w14:textId="77777777" w:rsidR="00FA2460" w:rsidRPr="00C93FA7" w:rsidRDefault="00FA2460" w:rsidP="00FA2460">
      <w:pPr>
        <w:spacing w:after="0" w:line="240" w:lineRule="auto"/>
        <w:jc w:val="both"/>
        <w:rPr>
          <w:rFonts w:cstheme="minorHAnsi"/>
        </w:rPr>
      </w:pPr>
    </w:p>
    <w:p w14:paraId="2C6272A4" w14:textId="5812457B" w:rsidR="00FA2460" w:rsidRPr="00C93FA7" w:rsidRDefault="00FA2460" w:rsidP="007012C5">
      <w:pPr>
        <w:autoSpaceDE w:val="0"/>
        <w:autoSpaceDN w:val="0"/>
        <w:adjustRightInd w:val="0"/>
        <w:spacing w:after="0" w:line="240" w:lineRule="auto"/>
        <w:jc w:val="both"/>
        <w:rPr>
          <w:rFonts w:cstheme="minorHAnsi"/>
          <w:b/>
          <w:bCs/>
        </w:rPr>
      </w:pPr>
      <w:r w:rsidRPr="00C93FA7">
        <w:rPr>
          <w:rFonts w:cstheme="minorHAnsi"/>
          <w:b/>
          <w:bCs/>
        </w:rPr>
        <w:t>Diagnóstico de Necesidades de Aprendizaje Organizacional – DNAO</w:t>
      </w:r>
    </w:p>
    <w:p w14:paraId="1B2817BE" w14:textId="7ECADEC2" w:rsidR="00FA2460" w:rsidRPr="00C93FA7" w:rsidRDefault="00FA2460" w:rsidP="007012C5">
      <w:pPr>
        <w:autoSpaceDE w:val="0"/>
        <w:autoSpaceDN w:val="0"/>
        <w:adjustRightInd w:val="0"/>
        <w:spacing w:after="0" w:line="240" w:lineRule="auto"/>
        <w:jc w:val="both"/>
        <w:rPr>
          <w:rFonts w:cstheme="minorHAnsi"/>
          <w:bCs/>
        </w:rPr>
      </w:pPr>
      <w:r w:rsidRPr="00C93FA7">
        <w:rPr>
          <w:rFonts w:cstheme="minorHAnsi"/>
          <w:bCs/>
        </w:rPr>
        <w:t>Consiste en identificar las carencias de conocimientos, habilidades y destrezas de los servidores</w:t>
      </w:r>
      <w:r w:rsidR="007012C5">
        <w:rPr>
          <w:rFonts w:cstheme="minorHAnsi"/>
          <w:bCs/>
        </w:rPr>
        <w:t xml:space="preserve"> </w:t>
      </w:r>
      <w:r w:rsidRPr="00C93FA7">
        <w:rPr>
          <w:rFonts w:cstheme="minorHAnsi"/>
          <w:bCs/>
        </w:rPr>
        <w:t>públicos, que les permitan ejecutar sus funciones o alcanzar las competencias que requiere el cargo (Reza, 2006).</w:t>
      </w:r>
    </w:p>
    <w:p w14:paraId="76BE2C6B" w14:textId="2E373C43" w:rsidR="00FA2460" w:rsidRPr="00C93FA7" w:rsidRDefault="00FA2460" w:rsidP="008805CA">
      <w:pPr>
        <w:spacing w:after="0" w:line="240" w:lineRule="auto"/>
        <w:jc w:val="both"/>
        <w:rPr>
          <w:rFonts w:cstheme="minorHAnsi"/>
        </w:rPr>
      </w:pPr>
    </w:p>
    <w:p w14:paraId="67ECD47D" w14:textId="77777777" w:rsidR="007012C5" w:rsidRDefault="007012C5" w:rsidP="00F079C8">
      <w:pPr>
        <w:spacing w:after="0" w:line="240" w:lineRule="auto"/>
        <w:jc w:val="both"/>
        <w:rPr>
          <w:rFonts w:cstheme="minorHAnsi"/>
          <w:b/>
        </w:rPr>
      </w:pPr>
    </w:p>
    <w:p w14:paraId="2619430D" w14:textId="77777777" w:rsidR="007012C5" w:rsidRDefault="007012C5" w:rsidP="00F079C8">
      <w:pPr>
        <w:spacing w:after="0" w:line="240" w:lineRule="auto"/>
        <w:jc w:val="both"/>
        <w:rPr>
          <w:rFonts w:cstheme="minorHAnsi"/>
          <w:b/>
        </w:rPr>
      </w:pPr>
    </w:p>
    <w:p w14:paraId="3C5B50D7" w14:textId="7B4F23B1" w:rsidR="00F079C8" w:rsidRPr="00C93FA7" w:rsidRDefault="00F079C8" w:rsidP="00F079C8">
      <w:pPr>
        <w:spacing w:after="0" w:line="240" w:lineRule="auto"/>
        <w:jc w:val="both"/>
        <w:rPr>
          <w:rFonts w:cstheme="minorHAnsi"/>
          <w:b/>
        </w:rPr>
      </w:pPr>
      <w:r w:rsidRPr="00C93FA7">
        <w:rPr>
          <w:rFonts w:cstheme="minorHAnsi"/>
          <w:b/>
        </w:rPr>
        <w:lastRenderedPageBreak/>
        <w:t>Entrenamiento</w:t>
      </w:r>
    </w:p>
    <w:p w14:paraId="16391EA7" w14:textId="77777777" w:rsidR="00F079C8" w:rsidRPr="00C93FA7" w:rsidRDefault="00F079C8" w:rsidP="00F079C8">
      <w:pPr>
        <w:autoSpaceDE w:val="0"/>
        <w:autoSpaceDN w:val="0"/>
        <w:adjustRightInd w:val="0"/>
        <w:spacing w:after="0" w:line="240" w:lineRule="auto"/>
        <w:jc w:val="both"/>
        <w:rPr>
          <w:rFonts w:cstheme="minorHAnsi"/>
        </w:rPr>
      </w:pPr>
      <w:r w:rsidRPr="00C93FA7">
        <w:rPr>
          <w:rFonts w:cstheme="minorHAnsi"/>
        </w:rPr>
        <w:t>En el marco de gestión del recurso humano en el sector público, el entrenamiento es una modalidad de capacitación que busca impartir la preparación en el ejercicio de las funciones del empleo con el objetivo de que se asimilen en la práctica los oficios. En el corto plazo, se orienta a atender necesidades de aprendizaje específicas requeridas para el desempeño del cargo, mediante el desarrollo de conocimientos, habilidades y actitudes observables de manera inmediata.</w:t>
      </w:r>
    </w:p>
    <w:p w14:paraId="180FB487" w14:textId="77777777" w:rsidR="00F079C8" w:rsidRPr="00C93FA7" w:rsidRDefault="00F079C8" w:rsidP="008805CA">
      <w:pPr>
        <w:spacing w:after="0" w:line="240" w:lineRule="auto"/>
        <w:jc w:val="both"/>
        <w:rPr>
          <w:rFonts w:cstheme="minorHAnsi"/>
        </w:rPr>
      </w:pPr>
    </w:p>
    <w:p w14:paraId="4F43F882" w14:textId="2DEB2FCA" w:rsidR="004E5E6D" w:rsidRPr="00C93FA7" w:rsidRDefault="004E5E6D" w:rsidP="004E5E6D">
      <w:pPr>
        <w:spacing w:after="0" w:line="240" w:lineRule="auto"/>
        <w:jc w:val="both"/>
        <w:rPr>
          <w:rFonts w:cstheme="minorHAnsi"/>
          <w:b/>
        </w:rPr>
      </w:pPr>
      <w:r w:rsidRPr="00C93FA7">
        <w:rPr>
          <w:rFonts w:cstheme="minorHAnsi"/>
          <w:b/>
        </w:rPr>
        <w:t>Formación</w:t>
      </w:r>
    </w:p>
    <w:p w14:paraId="44547B63" w14:textId="4FED5DFA" w:rsidR="008805CA" w:rsidRPr="00C93FA7" w:rsidRDefault="00FA2460" w:rsidP="00FA2460">
      <w:pPr>
        <w:autoSpaceDE w:val="0"/>
        <w:autoSpaceDN w:val="0"/>
        <w:adjustRightInd w:val="0"/>
        <w:spacing w:after="0" w:line="240" w:lineRule="auto"/>
        <w:jc w:val="both"/>
        <w:rPr>
          <w:rFonts w:cstheme="minorHAnsi"/>
        </w:rPr>
      </w:pPr>
      <w:r w:rsidRPr="00C93FA7">
        <w:rPr>
          <w:rFonts w:cstheme="minorHAnsi"/>
        </w:rPr>
        <w:t>En los términos de este Plan, se entiende la formación como el proceso encaminado a facilitar el desarrollo integral del ser humano, potenciando actitudes, habilidades y conductas, en sus dimensiones: ética, creativa, comunicativa, crítica, sensorial, emocional e intelectual.</w:t>
      </w:r>
    </w:p>
    <w:p w14:paraId="5CA05BD4" w14:textId="3EF236A6" w:rsidR="00FA2460" w:rsidRPr="00C93FA7" w:rsidRDefault="00FA2460" w:rsidP="00FA2460">
      <w:pPr>
        <w:autoSpaceDE w:val="0"/>
        <w:autoSpaceDN w:val="0"/>
        <w:adjustRightInd w:val="0"/>
        <w:spacing w:after="0" w:line="240" w:lineRule="auto"/>
        <w:jc w:val="both"/>
        <w:rPr>
          <w:rFonts w:cstheme="minorHAnsi"/>
        </w:rPr>
      </w:pPr>
    </w:p>
    <w:p w14:paraId="6EE8D16D" w14:textId="77777777" w:rsidR="00F079C8" w:rsidRPr="00C93FA7" w:rsidRDefault="00F079C8" w:rsidP="00F079C8">
      <w:pPr>
        <w:autoSpaceDE w:val="0"/>
        <w:autoSpaceDN w:val="0"/>
        <w:adjustRightInd w:val="0"/>
        <w:spacing w:after="0" w:line="240" w:lineRule="auto"/>
        <w:jc w:val="both"/>
        <w:rPr>
          <w:rFonts w:cstheme="minorHAnsi"/>
          <w:bCs/>
        </w:rPr>
      </w:pPr>
      <w:r w:rsidRPr="00C93FA7">
        <w:rPr>
          <w:rFonts w:cstheme="minorHAnsi"/>
          <w:b/>
          <w:bCs/>
        </w:rPr>
        <w:t>Gestión del conocimiento</w:t>
      </w:r>
      <w:r w:rsidRPr="00C93FA7">
        <w:rPr>
          <w:rFonts w:cstheme="minorHAnsi"/>
          <w:bCs/>
        </w:rPr>
        <w:t xml:space="preserve"> </w:t>
      </w:r>
    </w:p>
    <w:p w14:paraId="74B73DA1" w14:textId="1991F99B" w:rsidR="00F079C8" w:rsidRPr="00C93FA7" w:rsidRDefault="007012C5" w:rsidP="00F079C8">
      <w:pPr>
        <w:autoSpaceDE w:val="0"/>
        <w:autoSpaceDN w:val="0"/>
        <w:adjustRightInd w:val="0"/>
        <w:spacing w:after="0" w:line="240" w:lineRule="auto"/>
        <w:jc w:val="both"/>
        <w:rPr>
          <w:rFonts w:cstheme="minorHAnsi"/>
          <w:bCs/>
        </w:rPr>
      </w:pPr>
      <w:r>
        <w:rPr>
          <w:rFonts w:cstheme="minorHAnsi"/>
          <w:bCs/>
        </w:rPr>
        <w:t>E</w:t>
      </w:r>
      <w:r w:rsidR="00F079C8" w:rsidRPr="00C93FA7">
        <w:rPr>
          <w:rFonts w:cstheme="minorHAnsi"/>
          <w:bCs/>
        </w:rPr>
        <w:t xml:space="preserve">s reconocer y gobernar todas aquellas actividades y elementos de apoyo que resultan esenciales para poder atribuir a la organización y a sus integrantes la capacidad de aprender y que, al actuar como facilitadores, afectan al funcionamiento eficiente de los sistemas de aprendizaje y, por ende, al valor de la organización en el mercado (Riquelme, </w:t>
      </w:r>
      <w:proofErr w:type="spellStart"/>
      <w:r w:rsidR="00F079C8" w:rsidRPr="00C93FA7">
        <w:rPr>
          <w:rFonts w:cstheme="minorHAnsi"/>
          <w:bCs/>
        </w:rPr>
        <w:t>Cravero</w:t>
      </w:r>
      <w:proofErr w:type="spellEnd"/>
      <w:r w:rsidR="00F079C8" w:rsidRPr="00C93FA7">
        <w:rPr>
          <w:rFonts w:cstheme="minorHAnsi"/>
          <w:bCs/>
        </w:rPr>
        <w:t xml:space="preserve"> &amp; Saavedra, 2008).</w:t>
      </w:r>
    </w:p>
    <w:p w14:paraId="6D275DC3" w14:textId="77777777" w:rsidR="00F079C8" w:rsidRPr="00C93FA7" w:rsidRDefault="00F079C8" w:rsidP="00FA2460">
      <w:pPr>
        <w:autoSpaceDE w:val="0"/>
        <w:autoSpaceDN w:val="0"/>
        <w:adjustRightInd w:val="0"/>
        <w:spacing w:after="0" w:line="240" w:lineRule="auto"/>
        <w:jc w:val="both"/>
        <w:rPr>
          <w:rFonts w:cstheme="minorHAnsi"/>
        </w:rPr>
      </w:pPr>
    </w:p>
    <w:p w14:paraId="4E16BC24" w14:textId="77777777" w:rsidR="00F079C8" w:rsidRPr="00C93FA7" w:rsidRDefault="00F079C8" w:rsidP="00F079C8">
      <w:pPr>
        <w:autoSpaceDE w:val="0"/>
        <w:autoSpaceDN w:val="0"/>
        <w:adjustRightInd w:val="0"/>
        <w:spacing w:after="0" w:line="240" w:lineRule="auto"/>
        <w:jc w:val="both"/>
        <w:rPr>
          <w:rFonts w:cstheme="minorHAnsi"/>
          <w:b/>
          <w:bCs/>
        </w:rPr>
      </w:pPr>
      <w:r w:rsidRPr="00C93FA7">
        <w:rPr>
          <w:rFonts w:cstheme="minorHAnsi"/>
          <w:b/>
          <w:bCs/>
        </w:rPr>
        <w:t xml:space="preserve">Modelo Integrado de Planeación y Gestión </w:t>
      </w:r>
    </w:p>
    <w:p w14:paraId="593C8107" w14:textId="77777777" w:rsidR="00F079C8" w:rsidRPr="00C93FA7" w:rsidRDefault="00F079C8" w:rsidP="00F079C8">
      <w:pPr>
        <w:autoSpaceDE w:val="0"/>
        <w:autoSpaceDN w:val="0"/>
        <w:adjustRightInd w:val="0"/>
        <w:spacing w:after="0" w:line="240" w:lineRule="auto"/>
        <w:jc w:val="both"/>
        <w:rPr>
          <w:rFonts w:cstheme="minorHAnsi"/>
          <w:bCs/>
        </w:rPr>
      </w:pPr>
      <w:r w:rsidRPr="00C93FA7">
        <w:rPr>
          <w:rFonts w:cstheme="minorHAnsi"/>
          <w:bCs/>
        </w:rPr>
        <w:t>Es un marco de referencia que permite dirigir, evaluar y controlar la gestión institucional de las entidades públicas en términos de calidad e integridad del servicio (valores), con el fin de que entreguen resultados que atiendan y resuelvan las necesidades y problemas de los ciudadanos (generación de valor público) (Gobierno de Colombia, 2017).</w:t>
      </w:r>
    </w:p>
    <w:p w14:paraId="1A848D6B" w14:textId="77777777" w:rsidR="00501838" w:rsidRPr="00C93FA7" w:rsidRDefault="00501838" w:rsidP="008805CA">
      <w:pPr>
        <w:autoSpaceDE w:val="0"/>
        <w:autoSpaceDN w:val="0"/>
        <w:adjustRightInd w:val="0"/>
        <w:spacing w:after="0" w:line="240" w:lineRule="auto"/>
        <w:jc w:val="both"/>
        <w:rPr>
          <w:rFonts w:cstheme="minorHAnsi"/>
        </w:rPr>
      </w:pPr>
    </w:p>
    <w:p w14:paraId="2D638120" w14:textId="341EBEA5" w:rsidR="00501838" w:rsidRPr="00C93FA7" w:rsidRDefault="00501838" w:rsidP="008805CA">
      <w:pPr>
        <w:autoSpaceDE w:val="0"/>
        <w:autoSpaceDN w:val="0"/>
        <w:adjustRightInd w:val="0"/>
        <w:spacing w:after="0" w:line="240" w:lineRule="auto"/>
        <w:jc w:val="both"/>
        <w:rPr>
          <w:rFonts w:cstheme="minorHAnsi"/>
          <w:b/>
        </w:rPr>
      </w:pPr>
      <w:r w:rsidRPr="00C93FA7">
        <w:rPr>
          <w:rFonts w:cstheme="minorHAnsi"/>
          <w:b/>
        </w:rPr>
        <w:t>Profesionalización</w:t>
      </w:r>
    </w:p>
    <w:p w14:paraId="61A163CF" w14:textId="6549FC50" w:rsidR="00501838" w:rsidRPr="00C93FA7" w:rsidRDefault="00501838" w:rsidP="00501838">
      <w:pPr>
        <w:autoSpaceDE w:val="0"/>
        <w:autoSpaceDN w:val="0"/>
        <w:adjustRightInd w:val="0"/>
        <w:spacing w:after="0" w:line="240" w:lineRule="auto"/>
        <w:jc w:val="both"/>
        <w:rPr>
          <w:rFonts w:cstheme="minorHAnsi"/>
          <w:color w:val="58595B"/>
        </w:rPr>
      </w:pPr>
      <w:r w:rsidRPr="00C93FA7">
        <w:rPr>
          <w:rFonts w:cstheme="minorHAnsi"/>
        </w:rPr>
        <w:t xml:space="preserve">Para evitar que el término de profesionalización tienda a generar confusión y se asocie al interés por aumentar el porcentaje de servidores titulados por la educación formal es necesario precisarlo. </w:t>
      </w:r>
      <w:proofErr w:type="spellStart"/>
      <w:r w:rsidRPr="00C93FA7">
        <w:rPr>
          <w:rFonts w:cstheme="minorHAnsi"/>
        </w:rPr>
        <w:t>Michoa</w:t>
      </w:r>
      <w:proofErr w:type="spellEnd"/>
      <w:r w:rsidRPr="00C93FA7">
        <w:rPr>
          <w:rFonts w:cstheme="minorHAnsi"/>
        </w:rPr>
        <w:t xml:space="preserve"> (2015) señala que este concepto hace referencia al proceso de tránsito de una persona, que inicia con su ingreso al servicio público, el posterior crecimiento y desarrollo en el mismo y que culmina con su egreso (planificado y controlado). Este proceso es independiente al nivel jerárquico del servidor y en ese sentido, la profesionalización estrecha las brechas que puedan existir entre los conocimientos anteriores que tenga el servidor y las capacidades y conocimientos puntuales que requiera en el ejercicio de su cargo</w:t>
      </w:r>
      <w:r w:rsidRPr="00C93FA7">
        <w:rPr>
          <w:rFonts w:cstheme="minorHAnsi"/>
          <w:color w:val="58595B"/>
        </w:rPr>
        <w:t>.</w:t>
      </w:r>
    </w:p>
    <w:p w14:paraId="0A882A81" w14:textId="35524C20" w:rsidR="00501838" w:rsidRPr="00C93FA7" w:rsidRDefault="00501838" w:rsidP="00501838">
      <w:pPr>
        <w:autoSpaceDE w:val="0"/>
        <w:autoSpaceDN w:val="0"/>
        <w:adjustRightInd w:val="0"/>
        <w:spacing w:after="0" w:line="240" w:lineRule="auto"/>
        <w:jc w:val="both"/>
        <w:rPr>
          <w:rFonts w:cstheme="minorHAnsi"/>
          <w:color w:val="58595B"/>
        </w:rPr>
      </w:pPr>
    </w:p>
    <w:p w14:paraId="1E6C3821" w14:textId="009FFA4C" w:rsidR="00FA2460" w:rsidRPr="00C93FA7" w:rsidRDefault="00FA2460" w:rsidP="00FA2460">
      <w:pPr>
        <w:autoSpaceDE w:val="0"/>
        <w:autoSpaceDN w:val="0"/>
        <w:adjustRightInd w:val="0"/>
        <w:spacing w:after="0" w:line="240" w:lineRule="auto"/>
        <w:rPr>
          <w:rFonts w:cstheme="minorHAnsi"/>
          <w:b/>
          <w:bCs/>
        </w:rPr>
      </w:pPr>
      <w:r w:rsidRPr="00C93FA7">
        <w:rPr>
          <w:rFonts w:cstheme="minorHAnsi"/>
          <w:b/>
          <w:bCs/>
        </w:rPr>
        <w:t xml:space="preserve">Servidor Público </w:t>
      </w:r>
    </w:p>
    <w:p w14:paraId="73E344B4" w14:textId="7CDB7DA3" w:rsidR="00FA2460" w:rsidRDefault="00FA2460" w:rsidP="00FA2460">
      <w:pPr>
        <w:autoSpaceDE w:val="0"/>
        <w:autoSpaceDN w:val="0"/>
        <w:adjustRightInd w:val="0"/>
        <w:spacing w:after="0" w:line="240" w:lineRule="auto"/>
        <w:jc w:val="both"/>
        <w:rPr>
          <w:rFonts w:cstheme="minorHAnsi"/>
          <w:bCs/>
        </w:rPr>
      </w:pPr>
      <w:r w:rsidRPr="00C93FA7">
        <w:rPr>
          <w:rFonts w:cstheme="minorHAnsi"/>
          <w:bCs/>
        </w:rPr>
        <w:t>Toda persona natural que presta sus servicios como miembro de corporaciones públicas, empleados o trabajadores del Estado y de sus entidades descentralizadas territorialmente y por servicios. Sus funciones y responsabilidades están determinadas por la Constitución, las leyes y normas que rigen al país (Constitución Política, 1991).</w:t>
      </w:r>
    </w:p>
    <w:p w14:paraId="0B6FDC7D" w14:textId="77777777" w:rsidR="007012C5" w:rsidRPr="00C93FA7" w:rsidRDefault="007012C5" w:rsidP="00FA2460">
      <w:pPr>
        <w:autoSpaceDE w:val="0"/>
        <w:autoSpaceDN w:val="0"/>
        <w:adjustRightInd w:val="0"/>
        <w:spacing w:after="0" w:line="240" w:lineRule="auto"/>
        <w:jc w:val="both"/>
        <w:rPr>
          <w:rFonts w:cstheme="minorHAnsi"/>
          <w:bCs/>
        </w:rPr>
      </w:pPr>
    </w:p>
    <w:p w14:paraId="479E1815" w14:textId="1935268E" w:rsidR="00FA2460" w:rsidRPr="00C93FA7" w:rsidRDefault="00FA2460" w:rsidP="00FA2460">
      <w:pPr>
        <w:autoSpaceDE w:val="0"/>
        <w:autoSpaceDN w:val="0"/>
        <w:adjustRightInd w:val="0"/>
        <w:spacing w:after="0" w:line="240" w:lineRule="auto"/>
        <w:rPr>
          <w:rFonts w:cstheme="minorHAnsi"/>
          <w:b/>
          <w:bCs/>
        </w:rPr>
      </w:pPr>
      <w:r w:rsidRPr="00C93FA7">
        <w:rPr>
          <w:rFonts w:cstheme="minorHAnsi"/>
          <w:b/>
          <w:bCs/>
        </w:rPr>
        <w:t xml:space="preserve">Sistema Nacional de Capacitación </w:t>
      </w:r>
    </w:p>
    <w:p w14:paraId="1B667B40" w14:textId="0A7429E9" w:rsidR="00FA2460" w:rsidRPr="00C93FA7" w:rsidRDefault="00FA2460" w:rsidP="00FA2460">
      <w:pPr>
        <w:autoSpaceDE w:val="0"/>
        <w:autoSpaceDN w:val="0"/>
        <w:adjustRightInd w:val="0"/>
        <w:spacing w:after="0" w:line="240" w:lineRule="auto"/>
        <w:jc w:val="both"/>
        <w:rPr>
          <w:rFonts w:cstheme="minorHAnsi"/>
          <w:bCs/>
        </w:rPr>
      </w:pPr>
      <w:r w:rsidRPr="00C93FA7">
        <w:rPr>
          <w:rFonts w:cstheme="minorHAnsi"/>
          <w:bCs/>
        </w:rPr>
        <w:t xml:space="preserve">De acuerdo con el Decreto Ley 1567 de 1998, se entiende como “el conjunto coherente de políticas, planes, disposiciones legales, organismos, escuelas de capacitación, dependencias y recursos organizados con el propósito común de generar en las entidades y en los empleados del Estado una </w:t>
      </w:r>
      <w:r w:rsidRPr="00C93FA7">
        <w:rPr>
          <w:rFonts w:cstheme="minorHAnsi"/>
          <w:bCs/>
        </w:rPr>
        <w:lastRenderedPageBreak/>
        <w:t>mayor capacidad de aprendizaje y de acción, en función de lograr la eficiencia y la eficacia de la administración, actuando para ello de manera coordinada y con unidad de criterios.”</w:t>
      </w:r>
    </w:p>
    <w:p w14:paraId="459311B4" w14:textId="5B28C527" w:rsidR="00FA2460" w:rsidRPr="00C93FA7" w:rsidRDefault="00FA2460" w:rsidP="00FA2460">
      <w:pPr>
        <w:autoSpaceDE w:val="0"/>
        <w:autoSpaceDN w:val="0"/>
        <w:adjustRightInd w:val="0"/>
        <w:spacing w:after="0" w:line="240" w:lineRule="auto"/>
        <w:jc w:val="both"/>
        <w:rPr>
          <w:rFonts w:cstheme="minorHAnsi"/>
          <w:bCs/>
        </w:rPr>
      </w:pPr>
      <w:r w:rsidRPr="00C93FA7">
        <w:rPr>
          <w:rFonts w:cstheme="minorHAnsi"/>
          <w:bCs/>
        </w:rPr>
        <w:t>(Decreto Ley 1567, 1998, Art. 4).</w:t>
      </w:r>
    </w:p>
    <w:p w14:paraId="46204122" w14:textId="77777777" w:rsidR="00FA2460" w:rsidRPr="00C93FA7" w:rsidRDefault="00FA2460" w:rsidP="00FA2460">
      <w:pPr>
        <w:autoSpaceDE w:val="0"/>
        <w:autoSpaceDN w:val="0"/>
        <w:adjustRightInd w:val="0"/>
        <w:spacing w:after="0" w:line="240" w:lineRule="auto"/>
        <w:rPr>
          <w:rFonts w:cstheme="minorHAnsi"/>
          <w:color w:val="4B4D4A"/>
        </w:rPr>
      </w:pPr>
    </w:p>
    <w:p w14:paraId="2A5038C0" w14:textId="24BFBBC0" w:rsidR="00FA2460" w:rsidRPr="00C93FA7" w:rsidRDefault="00FA2460" w:rsidP="00FA2460">
      <w:pPr>
        <w:autoSpaceDE w:val="0"/>
        <w:autoSpaceDN w:val="0"/>
        <w:adjustRightInd w:val="0"/>
        <w:spacing w:after="0" w:line="240" w:lineRule="auto"/>
        <w:rPr>
          <w:rFonts w:cstheme="minorHAnsi"/>
          <w:b/>
          <w:bCs/>
        </w:rPr>
      </w:pPr>
      <w:r w:rsidRPr="00C93FA7">
        <w:rPr>
          <w:rFonts w:cstheme="minorHAnsi"/>
          <w:b/>
          <w:bCs/>
        </w:rPr>
        <w:t xml:space="preserve">Valor Público </w:t>
      </w:r>
    </w:p>
    <w:p w14:paraId="52208D1E" w14:textId="29D76E58" w:rsidR="000859DB" w:rsidRPr="00C93FA7" w:rsidRDefault="00FA2460" w:rsidP="00FA2460">
      <w:pPr>
        <w:autoSpaceDE w:val="0"/>
        <w:autoSpaceDN w:val="0"/>
        <w:adjustRightInd w:val="0"/>
        <w:spacing w:after="0" w:line="240" w:lineRule="auto"/>
        <w:jc w:val="both"/>
        <w:rPr>
          <w:rFonts w:cstheme="minorHAnsi"/>
          <w:bCs/>
        </w:rPr>
      </w:pPr>
      <w:r w:rsidRPr="00C93FA7">
        <w:rPr>
          <w:rFonts w:cstheme="minorHAnsi"/>
          <w:bCs/>
        </w:rPr>
        <w:t xml:space="preserve">Es la estrategia mediante la cual el Estado produce bienes y servicios teniendo en cuenta la participación de los ciudadanos, ya que a partir de esta interacción se identifican las necesidades sociales y se reconoce a cada uno de los miembros de la comunidad como sujetos de derecho. Prestar un servicio implica hacerlo de forma eficiente, eficaz y efectiva pues se tiene en cuenta las demandas y expectativas de la ciudadanía (Centro para el Desarrollo Democrático, 2012; Morales, 2016). </w:t>
      </w:r>
      <w:proofErr w:type="spellStart"/>
      <w:r w:rsidRPr="00C93FA7">
        <w:rPr>
          <w:rFonts w:cstheme="minorHAnsi"/>
          <w:bCs/>
        </w:rPr>
        <w:t>Arbonies</w:t>
      </w:r>
      <w:proofErr w:type="spellEnd"/>
      <w:r w:rsidRPr="00C93FA7">
        <w:rPr>
          <w:rFonts w:cstheme="minorHAnsi"/>
          <w:bCs/>
        </w:rPr>
        <w:t>, A. &amp; Calzada, I. (2007). El poder del conocimiento tácito: por encima del aprendizaje organizacional. Intangible Capital, (4), 296-312.</w:t>
      </w:r>
    </w:p>
    <w:p w14:paraId="33BF2045" w14:textId="46BBD73F" w:rsidR="000859DB" w:rsidRPr="00C93FA7" w:rsidRDefault="000859DB" w:rsidP="00824EBA">
      <w:pPr>
        <w:spacing w:after="0" w:line="240" w:lineRule="auto"/>
        <w:jc w:val="both"/>
        <w:rPr>
          <w:rFonts w:cstheme="minorHAnsi"/>
        </w:rPr>
      </w:pPr>
    </w:p>
    <w:p w14:paraId="2F3D6CB2" w14:textId="04E52C4B" w:rsidR="000859DB" w:rsidRPr="00C93FA7" w:rsidRDefault="000859DB" w:rsidP="00824EBA">
      <w:pPr>
        <w:spacing w:after="0" w:line="240" w:lineRule="auto"/>
        <w:jc w:val="both"/>
        <w:rPr>
          <w:rFonts w:cstheme="minorHAnsi"/>
        </w:rPr>
      </w:pPr>
    </w:p>
    <w:p w14:paraId="66E0F9FB" w14:textId="2C7D331A" w:rsidR="000859DB" w:rsidRPr="00C93FA7" w:rsidRDefault="000859DB" w:rsidP="00824EBA">
      <w:pPr>
        <w:spacing w:after="0" w:line="240" w:lineRule="auto"/>
        <w:jc w:val="both"/>
        <w:rPr>
          <w:rFonts w:cstheme="minorHAnsi"/>
        </w:rPr>
      </w:pPr>
    </w:p>
    <w:p w14:paraId="5A1E32F4" w14:textId="0200EBAB" w:rsidR="000859DB" w:rsidRPr="00C93FA7" w:rsidRDefault="000859DB" w:rsidP="00824EBA">
      <w:pPr>
        <w:spacing w:after="0" w:line="240" w:lineRule="auto"/>
        <w:jc w:val="both"/>
        <w:rPr>
          <w:rFonts w:cstheme="minorHAnsi"/>
        </w:rPr>
      </w:pPr>
    </w:p>
    <w:p w14:paraId="785DB631" w14:textId="4EDCCB7F" w:rsidR="000859DB" w:rsidRPr="00C93FA7" w:rsidRDefault="000859DB" w:rsidP="00824EBA">
      <w:pPr>
        <w:spacing w:after="0" w:line="240" w:lineRule="auto"/>
        <w:jc w:val="both"/>
        <w:rPr>
          <w:rFonts w:cstheme="minorHAnsi"/>
        </w:rPr>
      </w:pPr>
    </w:p>
    <w:p w14:paraId="07779A16" w14:textId="640456A7" w:rsidR="000859DB" w:rsidRPr="00C93FA7" w:rsidRDefault="000859DB" w:rsidP="00824EBA">
      <w:pPr>
        <w:spacing w:after="0" w:line="240" w:lineRule="auto"/>
        <w:jc w:val="both"/>
        <w:rPr>
          <w:rFonts w:cstheme="minorHAnsi"/>
        </w:rPr>
      </w:pPr>
    </w:p>
    <w:p w14:paraId="157D3C68" w14:textId="421B1887" w:rsidR="000859DB" w:rsidRPr="00C93FA7" w:rsidRDefault="000859DB" w:rsidP="00824EBA">
      <w:pPr>
        <w:spacing w:after="0" w:line="240" w:lineRule="auto"/>
        <w:jc w:val="both"/>
        <w:rPr>
          <w:rFonts w:cstheme="minorHAnsi"/>
        </w:rPr>
      </w:pPr>
    </w:p>
    <w:p w14:paraId="2488C53E" w14:textId="5D88DCE3" w:rsidR="000859DB" w:rsidRPr="00C93FA7" w:rsidRDefault="000859DB" w:rsidP="00824EBA">
      <w:pPr>
        <w:spacing w:after="0" w:line="240" w:lineRule="auto"/>
        <w:jc w:val="both"/>
        <w:rPr>
          <w:rFonts w:cstheme="minorHAnsi"/>
        </w:rPr>
      </w:pPr>
    </w:p>
    <w:p w14:paraId="668EE101" w14:textId="44F670D0" w:rsidR="000859DB" w:rsidRPr="00C93FA7" w:rsidRDefault="000859DB" w:rsidP="00824EBA">
      <w:pPr>
        <w:spacing w:after="0" w:line="240" w:lineRule="auto"/>
        <w:jc w:val="both"/>
        <w:rPr>
          <w:rFonts w:cstheme="minorHAnsi"/>
        </w:rPr>
      </w:pPr>
    </w:p>
    <w:p w14:paraId="3D52A7B1" w14:textId="39C92C3C" w:rsidR="000859DB" w:rsidRPr="00C93FA7" w:rsidRDefault="000859DB" w:rsidP="00824EBA">
      <w:pPr>
        <w:spacing w:after="0" w:line="240" w:lineRule="auto"/>
        <w:jc w:val="both"/>
        <w:rPr>
          <w:rFonts w:cstheme="minorHAnsi"/>
        </w:rPr>
      </w:pPr>
    </w:p>
    <w:p w14:paraId="75B2DDC0" w14:textId="18343AA7" w:rsidR="00FA2460" w:rsidRPr="00C93FA7" w:rsidRDefault="00FA2460" w:rsidP="00824EBA">
      <w:pPr>
        <w:spacing w:after="0" w:line="240" w:lineRule="auto"/>
        <w:jc w:val="both"/>
        <w:rPr>
          <w:rFonts w:cstheme="minorHAnsi"/>
        </w:rPr>
      </w:pPr>
    </w:p>
    <w:p w14:paraId="26BAE3AC" w14:textId="05C2ED1A" w:rsidR="00FA2460" w:rsidRPr="00C93FA7" w:rsidRDefault="00FA2460" w:rsidP="00824EBA">
      <w:pPr>
        <w:spacing w:after="0" w:line="240" w:lineRule="auto"/>
        <w:jc w:val="both"/>
        <w:rPr>
          <w:rFonts w:cstheme="minorHAnsi"/>
        </w:rPr>
      </w:pPr>
    </w:p>
    <w:p w14:paraId="220EB8D1" w14:textId="6C2B8958" w:rsidR="00FA2460" w:rsidRPr="00C93FA7" w:rsidRDefault="00FA2460" w:rsidP="00824EBA">
      <w:pPr>
        <w:spacing w:after="0" w:line="240" w:lineRule="auto"/>
        <w:jc w:val="both"/>
        <w:rPr>
          <w:rFonts w:cstheme="minorHAnsi"/>
        </w:rPr>
      </w:pPr>
    </w:p>
    <w:p w14:paraId="5D40E24A" w14:textId="1D349704" w:rsidR="00FA2460" w:rsidRPr="00C93FA7" w:rsidRDefault="00FA2460" w:rsidP="00824EBA">
      <w:pPr>
        <w:spacing w:after="0" w:line="240" w:lineRule="auto"/>
        <w:jc w:val="both"/>
        <w:rPr>
          <w:rFonts w:cstheme="minorHAnsi"/>
        </w:rPr>
      </w:pPr>
    </w:p>
    <w:p w14:paraId="05923B0A" w14:textId="319C80EC" w:rsidR="00FA2460" w:rsidRPr="00C93FA7" w:rsidRDefault="00FA2460" w:rsidP="00824EBA">
      <w:pPr>
        <w:spacing w:after="0" w:line="240" w:lineRule="auto"/>
        <w:jc w:val="both"/>
        <w:rPr>
          <w:rFonts w:cstheme="minorHAnsi"/>
        </w:rPr>
      </w:pPr>
    </w:p>
    <w:p w14:paraId="5C0AB1BA" w14:textId="6E7A4AD9" w:rsidR="00FA2460" w:rsidRPr="00C93FA7" w:rsidRDefault="00FA2460" w:rsidP="00824EBA">
      <w:pPr>
        <w:spacing w:after="0" w:line="240" w:lineRule="auto"/>
        <w:jc w:val="both"/>
        <w:rPr>
          <w:rFonts w:cstheme="minorHAnsi"/>
        </w:rPr>
      </w:pPr>
    </w:p>
    <w:p w14:paraId="649658DF" w14:textId="19EDEDC9" w:rsidR="00FA2460" w:rsidRPr="00C93FA7" w:rsidRDefault="00FA2460" w:rsidP="00824EBA">
      <w:pPr>
        <w:spacing w:after="0" w:line="240" w:lineRule="auto"/>
        <w:jc w:val="both"/>
        <w:rPr>
          <w:rFonts w:cstheme="minorHAnsi"/>
        </w:rPr>
      </w:pPr>
    </w:p>
    <w:p w14:paraId="57C7F011" w14:textId="2DB274EC" w:rsidR="00FA2460" w:rsidRPr="00C93FA7" w:rsidRDefault="00FA2460" w:rsidP="00824EBA">
      <w:pPr>
        <w:spacing w:after="0" w:line="240" w:lineRule="auto"/>
        <w:jc w:val="both"/>
        <w:rPr>
          <w:rFonts w:cstheme="minorHAnsi"/>
        </w:rPr>
      </w:pPr>
    </w:p>
    <w:p w14:paraId="323C5B20" w14:textId="318F7138" w:rsidR="00FA2460" w:rsidRDefault="00FA2460" w:rsidP="00824EBA">
      <w:pPr>
        <w:spacing w:after="0" w:line="240" w:lineRule="auto"/>
        <w:jc w:val="both"/>
        <w:rPr>
          <w:rFonts w:cstheme="minorHAnsi"/>
        </w:rPr>
      </w:pPr>
    </w:p>
    <w:p w14:paraId="66F74A48" w14:textId="793ED8FC" w:rsidR="001B48C0" w:rsidRDefault="001B48C0" w:rsidP="00824EBA">
      <w:pPr>
        <w:spacing w:after="0" w:line="240" w:lineRule="auto"/>
        <w:jc w:val="both"/>
        <w:rPr>
          <w:rFonts w:cstheme="minorHAnsi"/>
        </w:rPr>
      </w:pPr>
    </w:p>
    <w:p w14:paraId="7B174410" w14:textId="4F1D59A5" w:rsidR="001B48C0" w:rsidRDefault="001B48C0" w:rsidP="00824EBA">
      <w:pPr>
        <w:spacing w:after="0" w:line="240" w:lineRule="auto"/>
        <w:jc w:val="both"/>
        <w:rPr>
          <w:rFonts w:cstheme="minorHAnsi"/>
        </w:rPr>
      </w:pPr>
    </w:p>
    <w:p w14:paraId="3404ED21" w14:textId="77232D5B" w:rsidR="001B48C0" w:rsidRDefault="001B48C0" w:rsidP="00824EBA">
      <w:pPr>
        <w:spacing w:after="0" w:line="240" w:lineRule="auto"/>
        <w:jc w:val="both"/>
        <w:rPr>
          <w:rFonts w:cstheme="minorHAnsi"/>
        </w:rPr>
      </w:pPr>
    </w:p>
    <w:p w14:paraId="1B8FFA51" w14:textId="66433065" w:rsidR="001B48C0" w:rsidRDefault="001B48C0" w:rsidP="00824EBA">
      <w:pPr>
        <w:spacing w:after="0" w:line="240" w:lineRule="auto"/>
        <w:jc w:val="both"/>
        <w:rPr>
          <w:rFonts w:cstheme="minorHAnsi"/>
        </w:rPr>
      </w:pPr>
    </w:p>
    <w:p w14:paraId="3AA477C5" w14:textId="3A1B3CD9" w:rsidR="001B48C0" w:rsidRDefault="001B48C0" w:rsidP="00824EBA">
      <w:pPr>
        <w:spacing w:after="0" w:line="240" w:lineRule="auto"/>
        <w:jc w:val="both"/>
        <w:rPr>
          <w:rFonts w:cstheme="minorHAnsi"/>
        </w:rPr>
      </w:pPr>
    </w:p>
    <w:p w14:paraId="41FA21E8" w14:textId="77777777" w:rsidR="001B48C0" w:rsidRPr="00C93FA7" w:rsidRDefault="001B48C0" w:rsidP="00824EBA">
      <w:pPr>
        <w:spacing w:after="0" w:line="240" w:lineRule="auto"/>
        <w:jc w:val="both"/>
        <w:rPr>
          <w:rFonts w:cstheme="minorHAnsi"/>
        </w:rPr>
      </w:pPr>
    </w:p>
    <w:p w14:paraId="596843A2" w14:textId="557EB7F1" w:rsidR="00FA2460" w:rsidRDefault="00FA2460" w:rsidP="00824EBA">
      <w:pPr>
        <w:spacing w:after="0" w:line="240" w:lineRule="auto"/>
        <w:jc w:val="both"/>
        <w:rPr>
          <w:rFonts w:cstheme="minorHAnsi"/>
        </w:rPr>
      </w:pPr>
    </w:p>
    <w:p w14:paraId="796383D8" w14:textId="48C13A5D" w:rsidR="00046E63" w:rsidRDefault="00046E63" w:rsidP="00824EBA">
      <w:pPr>
        <w:spacing w:after="0" w:line="240" w:lineRule="auto"/>
        <w:jc w:val="both"/>
        <w:rPr>
          <w:rFonts w:cstheme="minorHAnsi"/>
        </w:rPr>
      </w:pPr>
    </w:p>
    <w:p w14:paraId="37E8DD46" w14:textId="2C8836AA" w:rsidR="00046E63" w:rsidRDefault="00046E63" w:rsidP="00824EBA">
      <w:pPr>
        <w:spacing w:after="0" w:line="240" w:lineRule="auto"/>
        <w:jc w:val="both"/>
        <w:rPr>
          <w:rFonts w:cstheme="minorHAnsi"/>
        </w:rPr>
      </w:pPr>
    </w:p>
    <w:p w14:paraId="00A5DDF8" w14:textId="42A89F13" w:rsidR="00046E63" w:rsidRDefault="00046E63" w:rsidP="00824EBA">
      <w:pPr>
        <w:spacing w:after="0" w:line="240" w:lineRule="auto"/>
        <w:jc w:val="both"/>
        <w:rPr>
          <w:rFonts w:cstheme="minorHAnsi"/>
        </w:rPr>
      </w:pPr>
    </w:p>
    <w:p w14:paraId="59EB81BB" w14:textId="77777777" w:rsidR="00046E63" w:rsidRDefault="00046E63" w:rsidP="00824EBA">
      <w:pPr>
        <w:spacing w:after="0" w:line="240" w:lineRule="auto"/>
        <w:jc w:val="both"/>
        <w:rPr>
          <w:rFonts w:cstheme="minorHAnsi"/>
        </w:rPr>
      </w:pPr>
    </w:p>
    <w:p w14:paraId="6FBC8F60" w14:textId="77777777" w:rsidR="001B48C0" w:rsidRPr="00C93FA7" w:rsidRDefault="001B48C0" w:rsidP="00824EBA">
      <w:pPr>
        <w:spacing w:after="0" w:line="240" w:lineRule="auto"/>
        <w:jc w:val="both"/>
        <w:rPr>
          <w:rFonts w:cstheme="minorHAnsi"/>
        </w:rPr>
      </w:pPr>
    </w:p>
    <w:p w14:paraId="437C9955" w14:textId="25A74E48" w:rsidR="000859DB" w:rsidRPr="00C93FA7" w:rsidRDefault="000859DB" w:rsidP="00824EBA">
      <w:pPr>
        <w:spacing w:after="0" w:line="240" w:lineRule="auto"/>
        <w:jc w:val="both"/>
        <w:rPr>
          <w:rFonts w:cstheme="minorHAnsi"/>
        </w:rPr>
      </w:pPr>
    </w:p>
    <w:p w14:paraId="257D6E49" w14:textId="7CF1BABE" w:rsidR="00824EBA" w:rsidRPr="001B48C0" w:rsidRDefault="00824EBA" w:rsidP="001B48C0">
      <w:pPr>
        <w:pStyle w:val="Prrafodelista"/>
        <w:numPr>
          <w:ilvl w:val="0"/>
          <w:numId w:val="4"/>
        </w:numPr>
        <w:spacing w:after="0" w:line="240" w:lineRule="auto"/>
        <w:jc w:val="both"/>
        <w:outlineLvl w:val="0"/>
        <w:rPr>
          <w:rFonts w:cstheme="minorHAnsi"/>
          <w:b/>
        </w:rPr>
      </w:pPr>
      <w:bookmarkStart w:id="3" w:name="_Toc508614891"/>
      <w:r w:rsidRPr="001B48C0">
        <w:rPr>
          <w:rFonts w:cstheme="minorHAnsi"/>
          <w:b/>
        </w:rPr>
        <w:lastRenderedPageBreak/>
        <w:t>OBJETIVO</w:t>
      </w:r>
      <w:r w:rsidR="00CE18AF" w:rsidRPr="001B48C0">
        <w:rPr>
          <w:rFonts w:cstheme="minorHAnsi"/>
          <w:b/>
        </w:rPr>
        <w:t>S</w:t>
      </w:r>
      <w:r w:rsidRPr="001B48C0">
        <w:rPr>
          <w:rFonts w:cstheme="minorHAnsi"/>
          <w:b/>
        </w:rPr>
        <w:t xml:space="preserve"> DEL </w:t>
      </w:r>
      <w:r w:rsidR="00CE18AF" w:rsidRPr="001B48C0">
        <w:rPr>
          <w:rFonts w:cstheme="minorHAnsi"/>
          <w:b/>
        </w:rPr>
        <w:t>PLAN INSTITUCIONAL DE CAPACITACION</w:t>
      </w:r>
      <w:r w:rsidRPr="001B48C0">
        <w:rPr>
          <w:rFonts w:cstheme="minorHAnsi"/>
          <w:b/>
        </w:rPr>
        <w:t>.</w:t>
      </w:r>
      <w:bookmarkEnd w:id="3"/>
    </w:p>
    <w:p w14:paraId="7CC7E2F1" w14:textId="77777777" w:rsidR="001839AB" w:rsidRPr="00C93FA7" w:rsidRDefault="001839AB" w:rsidP="001B48C0">
      <w:pPr>
        <w:spacing w:after="0" w:line="240" w:lineRule="auto"/>
        <w:jc w:val="both"/>
        <w:outlineLvl w:val="0"/>
        <w:rPr>
          <w:rFonts w:cstheme="minorHAnsi"/>
        </w:rPr>
      </w:pPr>
    </w:p>
    <w:p w14:paraId="004AD662" w14:textId="33844460" w:rsidR="0096285D" w:rsidRPr="001B48C0" w:rsidRDefault="0096285D" w:rsidP="001B48C0">
      <w:pPr>
        <w:pStyle w:val="Prrafodelista"/>
        <w:numPr>
          <w:ilvl w:val="1"/>
          <w:numId w:val="4"/>
        </w:numPr>
        <w:spacing w:after="0" w:line="240" w:lineRule="auto"/>
        <w:jc w:val="both"/>
        <w:outlineLvl w:val="1"/>
        <w:rPr>
          <w:rFonts w:cstheme="minorHAnsi"/>
          <w:b/>
        </w:rPr>
      </w:pPr>
      <w:bookmarkStart w:id="4" w:name="_Toc508614892"/>
      <w:r w:rsidRPr="001B48C0">
        <w:rPr>
          <w:rFonts w:cstheme="minorHAnsi"/>
          <w:b/>
        </w:rPr>
        <w:t>OBJETIVO GENERAL</w:t>
      </w:r>
      <w:bookmarkEnd w:id="4"/>
    </w:p>
    <w:p w14:paraId="66E50764" w14:textId="77777777" w:rsidR="0096285D" w:rsidRPr="00C93FA7" w:rsidRDefault="0096285D" w:rsidP="00824EBA">
      <w:pPr>
        <w:spacing w:after="0" w:line="240" w:lineRule="auto"/>
        <w:jc w:val="both"/>
        <w:rPr>
          <w:rFonts w:cstheme="minorHAnsi"/>
        </w:rPr>
      </w:pPr>
    </w:p>
    <w:p w14:paraId="223A6E20" w14:textId="5EBC9A9D" w:rsidR="003A3FDC" w:rsidRPr="00C93FA7" w:rsidRDefault="003A3FDC" w:rsidP="00824EBA">
      <w:pPr>
        <w:spacing w:after="0" w:line="240" w:lineRule="auto"/>
        <w:jc w:val="both"/>
        <w:rPr>
          <w:rFonts w:cstheme="minorHAnsi"/>
        </w:rPr>
      </w:pPr>
      <w:r w:rsidRPr="00C93FA7">
        <w:rPr>
          <w:rFonts w:cstheme="minorHAnsi"/>
        </w:rPr>
        <w:t xml:space="preserve">Fortalecer </w:t>
      </w:r>
      <w:r w:rsidR="00A57D63" w:rsidRPr="00C93FA7">
        <w:rPr>
          <w:rFonts w:cstheme="minorHAnsi"/>
        </w:rPr>
        <w:t xml:space="preserve">en los servidores públicos de la Agencia Nacional de Infraestructura, </w:t>
      </w:r>
      <w:r w:rsidR="00D23C03" w:rsidRPr="00C93FA7">
        <w:rPr>
          <w:rFonts w:cstheme="minorHAnsi"/>
        </w:rPr>
        <w:t>los conocimientos, el desarrollo de habilidades y la formación de valores y actitudes</w:t>
      </w:r>
      <w:r w:rsidR="00A57D63" w:rsidRPr="00C93FA7">
        <w:rPr>
          <w:rFonts w:cstheme="minorHAnsi"/>
        </w:rPr>
        <w:t xml:space="preserve"> </w:t>
      </w:r>
      <w:r w:rsidR="00BC6982" w:rsidRPr="00C93FA7">
        <w:rPr>
          <w:rFonts w:cstheme="minorHAnsi"/>
        </w:rPr>
        <w:t xml:space="preserve">que les permitan </w:t>
      </w:r>
      <w:r w:rsidR="00D23C03" w:rsidRPr="00C93FA7">
        <w:rPr>
          <w:rFonts w:cstheme="minorHAnsi"/>
        </w:rPr>
        <w:t>optimizar</w:t>
      </w:r>
      <w:r w:rsidR="004E6C28" w:rsidRPr="00C93FA7">
        <w:rPr>
          <w:rFonts w:cstheme="minorHAnsi"/>
        </w:rPr>
        <w:t xml:space="preserve"> su </w:t>
      </w:r>
      <w:r w:rsidR="00BC6982" w:rsidRPr="00C93FA7">
        <w:rPr>
          <w:rFonts w:cstheme="minorHAnsi"/>
        </w:rPr>
        <w:t xml:space="preserve">desempeño </w:t>
      </w:r>
      <w:r w:rsidR="004E6C28" w:rsidRPr="00C93FA7">
        <w:rPr>
          <w:rFonts w:cstheme="minorHAnsi"/>
        </w:rPr>
        <w:t xml:space="preserve">laboral y así poder </w:t>
      </w:r>
      <w:r w:rsidR="00BC6982" w:rsidRPr="00C93FA7">
        <w:rPr>
          <w:rFonts w:cstheme="minorHAnsi"/>
        </w:rPr>
        <w:t>responder de manera eficaz y eficiente al</w:t>
      </w:r>
      <w:r w:rsidR="00D42C33" w:rsidRPr="00C93FA7">
        <w:rPr>
          <w:rFonts w:cstheme="minorHAnsi"/>
        </w:rPr>
        <w:t xml:space="preserve"> cumplimiento de la misión</w:t>
      </w:r>
      <w:r w:rsidR="00BC6982" w:rsidRPr="00C93FA7">
        <w:rPr>
          <w:rFonts w:cstheme="minorHAnsi"/>
        </w:rPr>
        <w:t xml:space="preserve"> y de los objetivos de la Entidad</w:t>
      </w:r>
      <w:r w:rsidR="00D42C33" w:rsidRPr="00C93FA7">
        <w:rPr>
          <w:rFonts w:cstheme="minorHAnsi"/>
        </w:rPr>
        <w:t>.</w:t>
      </w:r>
    </w:p>
    <w:p w14:paraId="23054E4A" w14:textId="77777777" w:rsidR="003A3FDC" w:rsidRPr="00C93FA7" w:rsidRDefault="003A3FDC" w:rsidP="00824EBA">
      <w:pPr>
        <w:spacing w:after="0" w:line="240" w:lineRule="auto"/>
        <w:jc w:val="both"/>
        <w:rPr>
          <w:rFonts w:cstheme="minorHAnsi"/>
        </w:rPr>
      </w:pPr>
    </w:p>
    <w:p w14:paraId="50F5838F" w14:textId="3F6E7445" w:rsidR="00824EBA" w:rsidRPr="001B48C0" w:rsidRDefault="00824EBA" w:rsidP="001B48C0">
      <w:pPr>
        <w:pStyle w:val="Prrafodelista"/>
        <w:numPr>
          <w:ilvl w:val="1"/>
          <w:numId w:val="4"/>
        </w:numPr>
        <w:spacing w:after="0" w:line="240" w:lineRule="auto"/>
        <w:jc w:val="both"/>
        <w:outlineLvl w:val="1"/>
        <w:rPr>
          <w:rFonts w:cstheme="minorHAnsi"/>
          <w:b/>
        </w:rPr>
      </w:pPr>
      <w:bookmarkStart w:id="5" w:name="_Toc508614893"/>
      <w:r w:rsidRPr="001B48C0">
        <w:rPr>
          <w:rFonts w:cstheme="minorHAnsi"/>
          <w:b/>
        </w:rPr>
        <w:t>OBJETIVOS ESPECÍFICOS</w:t>
      </w:r>
      <w:bookmarkEnd w:id="5"/>
    </w:p>
    <w:p w14:paraId="13653003" w14:textId="76C12CBA" w:rsidR="0096285D" w:rsidRPr="00C93FA7" w:rsidRDefault="0096285D" w:rsidP="00824EBA">
      <w:pPr>
        <w:spacing w:after="0" w:line="240" w:lineRule="auto"/>
        <w:jc w:val="both"/>
        <w:rPr>
          <w:rFonts w:cstheme="minorHAnsi"/>
          <w:b/>
        </w:rPr>
      </w:pPr>
    </w:p>
    <w:p w14:paraId="381C78E0" w14:textId="1DFE7093" w:rsidR="00AC72FD" w:rsidRPr="00C93FA7" w:rsidRDefault="004179F1" w:rsidP="0018718C">
      <w:pPr>
        <w:pStyle w:val="Prrafodelista"/>
        <w:numPr>
          <w:ilvl w:val="0"/>
          <w:numId w:val="1"/>
        </w:numPr>
        <w:autoSpaceDE w:val="0"/>
        <w:autoSpaceDN w:val="0"/>
        <w:adjustRightInd w:val="0"/>
        <w:spacing w:after="0" w:line="240" w:lineRule="auto"/>
        <w:jc w:val="both"/>
        <w:rPr>
          <w:rFonts w:cstheme="minorHAnsi"/>
        </w:rPr>
      </w:pPr>
      <w:r w:rsidRPr="00C93FA7">
        <w:rPr>
          <w:rFonts w:cstheme="minorHAnsi"/>
        </w:rPr>
        <w:t xml:space="preserve">Gestionar el proceso de </w:t>
      </w:r>
      <w:r w:rsidR="00AC72FD" w:rsidRPr="00C93FA7">
        <w:rPr>
          <w:rFonts w:cstheme="minorHAnsi"/>
        </w:rPr>
        <w:t xml:space="preserve">capacitación bajo el enfoque de aprendizaje </w:t>
      </w:r>
      <w:r w:rsidRPr="00C93FA7">
        <w:rPr>
          <w:rFonts w:cstheme="minorHAnsi"/>
        </w:rPr>
        <w:t>organizacional</w:t>
      </w:r>
      <w:r w:rsidR="00356554" w:rsidRPr="00C93FA7">
        <w:rPr>
          <w:rFonts w:cstheme="minorHAnsi"/>
        </w:rPr>
        <w:t>,</w:t>
      </w:r>
      <w:r w:rsidR="00731DE4" w:rsidRPr="00C93FA7">
        <w:rPr>
          <w:rFonts w:cstheme="minorHAnsi"/>
        </w:rPr>
        <w:t xml:space="preserve"> </w:t>
      </w:r>
      <w:r w:rsidR="00356554" w:rsidRPr="00C93FA7">
        <w:rPr>
          <w:rFonts w:cstheme="minorHAnsi"/>
        </w:rPr>
        <w:t xml:space="preserve">con el fin de </w:t>
      </w:r>
      <w:r w:rsidR="00731DE4" w:rsidRPr="00C93FA7">
        <w:rPr>
          <w:rFonts w:cstheme="minorHAnsi"/>
        </w:rPr>
        <w:t xml:space="preserve">contribuir </w:t>
      </w:r>
      <w:r w:rsidR="00B36DCE" w:rsidRPr="00C93FA7">
        <w:rPr>
          <w:rFonts w:cstheme="minorHAnsi"/>
        </w:rPr>
        <w:t>a un mejor desempeño individual</w:t>
      </w:r>
      <w:r w:rsidR="00F36F79" w:rsidRPr="00C93FA7">
        <w:rPr>
          <w:rFonts w:cstheme="minorHAnsi"/>
        </w:rPr>
        <w:t>, grupal e institucional</w:t>
      </w:r>
      <w:r w:rsidR="00AC72FD" w:rsidRPr="00C93FA7">
        <w:rPr>
          <w:rFonts w:cstheme="minorHAnsi"/>
        </w:rPr>
        <w:t xml:space="preserve">. </w:t>
      </w:r>
    </w:p>
    <w:p w14:paraId="0139A931" w14:textId="0217F59F" w:rsidR="00876EE6" w:rsidRPr="00C93FA7" w:rsidRDefault="00876EE6" w:rsidP="0018718C">
      <w:pPr>
        <w:pStyle w:val="Prrafodelista"/>
        <w:numPr>
          <w:ilvl w:val="0"/>
          <w:numId w:val="1"/>
        </w:numPr>
        <w:autoSpaceDE w:val="0"/>
        <w:autoSpaceDN w:val="0"/>
        <w:adjustRightInd w:val="0"/>
        <w:spacing w:after="0" w:line="240" w:lineRule="auto"/>
        <w:jc w:val="both"/>
        <w:rPr>
          <w:rFonts w:cstheme="minorHAnsi"/>
        </w:rPr>
      </w:pPr>
      <w:r w:rsidRPr="00C93FA7">
        <w:rPr>
          <w:rFonts w:cstheme="minorHAnsi"/>
        </w:rPr>
        <w:t>I</w:t>
      </w:r>
      <w:r w:rsidR="00F36F79" w:rsidRPr="00C93FA7">
        <w:rPr>
          <w:rFonts w:cstheme="minorHAnsi"/>
        </w:rPr>
        <w:t xml:space="preserve">mplementar el Plan de Capacitación de acuerdo con </w:t>
      </w:r>
      <w:r w:rsidRPr="00C93FA7">
        <w:rPr>
          <w:rFonts w:cstheme="minorHAnsi"/>
        </w:rPr>
        <w:t>las necesidades manifestadas por los servidores</w:t>
      </w:r>
      <w:r w:rsidR="00F36F79" w:rsidRPr="00C93FA7">
        <w:rPr>
          <w:rFonts w:cstheme="minorHAnsi"/>
        </w:rPr>
        <w:t xml:space="preserve">, las dependencias y </w:t>
      </w:r>
      <w:r w:rsidRPr="00C93FA7">
        <w:rPr>
          <w:rFonts w:cstheme="minorHAnsi"/>
        </w:rPr>
        <w:t>la Entidad</w:t>
      </w:r>
      <w:r w:rsidR="00F36F79" w:rsidRPr="00C93FA7">
        <w:rPr>
          <w:rFonts w:cstheme="minorHAnsi"/>
        </w:rPr>
        <w:t>.</w:t>
      </w:r>
      <w:r w:rsidRPr="00C93FA7">
        <w:rPr>
          <w:rFonts w:cstheme="minorHAnsi"/>
        </w:rPr>
        <w:t xml:space="preserve"> </w:t>
      </w:r>
    </w:p>
    <w:p w14:paraId="2F41EC8E" w14:textId="00D1FC39" w:rsidR="00876EE6" w:rsidRPr="00C93FA7" w:rsidRDefault="00876EE6" w:rsidP="0018718C">
      <w:pPr>
        <w:pStyle w:val="Prrafodelista"/>
        <w:numPr>
          <w:ilvl w:val="0"/>
          <w:numId w:val="1"/>
        </w:numPr>
        <w:autoSpaceDE w:val="0"/>
        <w:autoSpaceDN w:val="0"/>
        <w:adjustRightInd w:val="0"/>
        <w:spacing w:after="0" w:line="240" w:lineRule="auto"/>
        <w:jc w:val="both"/>
        <w:rPr>
          <w:rFonts w:cstheme="minorHAnsi"/>
        </w:rPr>
      </w:pPr>
      <w:r w:rsidRPr="00C93FA7">
        <w:rPr>
          <w:rFonts w:cstheme="minorHAnsi"/>
        </w:rPr>
        <w:t>Capacitar a los servidores de la A</w:t>
      </w:r>
      <w:r w:rsidR="00E32E77" w:rsidRPr="00C93FA7">
        <w:rPr>
          <w:rFonts w:cstheme="minorHAnsi"/>
        </w:rPr>
        <w:t>NI</w:t>
      </w:r>
      <w:r w:rsidRPr="00C93FA7">
        <w:rPr>
          <w:rFonts w:cstheme="minorHAnsi"/>
        </w:rPr>
        <w:t xml:space="preserve"> en las dimensiones del </w:t>
      </w:r>
      <w:r w:rsidR="00E32E77" w:rsidRPr="00C93FA7">
        <w:rPr>
          <w:rFonts w:cstheme="minorHAnsi"/>
        </w:rPr>
        <w:t>S</w:t>
      </w:r>
      <w:r w:rsidRPr="00C93FA7">
        <w:rPr>
          <w:rFonts w:cstheme="minorHAnsi"/>
        </w:rPr>
        <w:t xml:space="preserve">aber, del </w:t>
      </w:r>
      <w:r w:rsidR="00E32E77" w:rsidRPr="00C93FA7">
        <w:rPr>
          <w:rFonts w:cstheme="minorHAnsi"/>
        </w:rPr>
        <w:t>Ser y del H</w:t>
      </w:r>
      <w:r w:rsidRPr="00C93FA7">
        <w:rPr>
          <w:rFonts w:cstheme="minorHAnsi"/>
        </w:rPr>
        <w:t xml:space="preserve">acer, </w:t>
      </w:r>
      <w:r w:rsidR="00E32E77" w:rsidRPr="00C93FA7">
        <w:rPr>
          <w:rFonts w:cstheme="minorHAnsi"/>
        </w:rPr>
        <w:t>para que puedan fortalecer</w:t>
      </w:r>
      <w:r w:rsidR="00AE7F76" w:rsidRPr="00C93FA7">
        <w:rPr>
          <w:rFonts w:cstheme="minorHAnsi"/>
        </w:rPr>
        <w:t xml:space="preserve">, </w:t>
      </w:r>
      <w:r w:rsidR="00E32E77" w:rsidRPr="00C93FA7">
        <w:rPr>
          <w:rFonts w:cstheme="minorHAnsi"/>
        </w:rPr>
        <w:t>optimizar</w:t>
      </w:r>
      <w:r w:rsidR="00AE7F76" w:rsidRPr="00C93FA7">
        <w:rPr>
          <w:rFonts w:cstheme="minorHAnsi"/>
        </w:rPr>
        <w:t xml:space="preserve"> y</w:t>
      </w:r>
      <w:r w:rsidRPr="00C93FA7">
        <w:rPr>
          <w:rFonts w:cstheme="minorHAnsi"/>
        </w:rPr>
        <w:t xml:space="preserve"> </w:t>
      </w:r>
      <w:r w:rsidR="00AE7F76" w:rsidRPr="00C93FA7">
        <w:rPr>
          <w:rFonts w:cstheme="minorHAnsi"/>
        </w:rPr>
        <w:t xml:space="preserve">cumplir de una manera eficaz y eficiente </w:t>
      </w:r>
      <w:r w:rsidR="00E32E77" w:rsidRPr="00C93FA7">
        <w:rPr>
          <w:rFonts w:cstheme="minorHAnsi"/>
        </w:rPr>
        <w:t>las labores asignadas</w:t>
      </w:r>
      <w:r w:rsidRPr="00C93FA7">
        <w:rPr>
          <w:rFonts w:cstheme="minorHAnsi"/>
        </w:rPr>
        <w:t xml:space="preserve">. </w:t>
      </w:r>
    </w:p>
    <w:p w14:paraId="089995E1" w14:textId="799BE86D" w:rsidR="00D45320" w:rsidRPr="00C93FA7" w:rsidRDefault="00AE7F76" w:rsidP="0018718C">
      <w:pPr>
        <w:pStyle w:val="Prrafodelista"/>
        <w:numPr>
          <w:ilvl w:val="0"/>
          <w:numId w:val="1"/>
        </w:numPr>
        <w:autoSpaceDE w:val="0"/>
        <w:autoSpaceDN w:val="0"/>
        <w:adjustRightInd w:val="0"/>
        <w:spacing w:after="0" w:line="240" w:lineRule="auto"/>
        <w:jc w:val="both"/>
        <w:rPr>
          <w:rFonts w:cstheme="minorHAnsi"/>
        </w:rPr>
      </w:pPr>
      <w:r w:rsidRPr="00C93FA7">
        <w:rPr>
          <w:rFonts w:cstheme="minorHAnsi"/>
        </w:rPr>
        <w:t xml:space="preserve">Fortalecer las competencias laborales de los servidores de la Agencia con el fin de </w:t>
      </w:r>
      <w:r w:rsidR="009A63E9" w:rsidRPr="00C93FA7">
        <w:rPr>
          <w:rFonts w:cstheme="minorHAnsi"/>
        </w:rPr>
        <w:t>minimizar</w:t>
      </w:r>
      <w:r w:rsidR="00D45320" w:rsidRPr="00C93FA7">
        <w:rPr>
          <w:rFonts w:cstheme="minorHAnsi"/>
        </w:rPr>
        <w:t xml:space="preserve"> las brechas que puedan existir entre los conocimientos que tenga el servidor y las capacidades y conocimientos puntuales que requiera </w:t>
      </w:r>
      <w:r w:rsidR="009A63E9" w:rsidRPr="00C93FA7">
        <w:rPr>
          <w:rFonts w:cstheme="minorHAnsi"/>
        </w:rPr>
        <w:t>para el</w:t>
      </w:r>
      <w:r w:rsidR="00D45320" w:rsidRPr="00C93FA7">
        <w:rPr>
          <w:rFonts w:cstheme="minorHAnsi"/>
        </w:rPr>
        <w:t xml:space="preserve"> ejercicio de su cargo.</w:t>
      </w:r>
    </w:p>
    <w:p w14:paraId="145A9A49" w14:textId="77777777" w:rsidR="00E32E77" w:rsidRPr="00C93FA7" w:rsidRDefault="00E32E77" w:rsidP="00AE7F76">
      <w:pPr>
        <w:autoSpaceDE w:val="0"/>
        <w:autoSpaceDN w:val="0"/>
        <w:adjustRightInd w:val="0"/>
        <w:spacing w:after="0" w:line="240" w:lineRule="auto"/>
        <w:ind w:left="360"/>
        <w:rPr>
          <w:rFonts w:cstheme="minorHAnsi"/>
        </w:rPr>
      </w:pPr>
    </w:p>
    <w:p w14:paraId="6973FA7A" w14:textId="77777777" w:rsidR="006A3DD9" w:rsidRPr="00C93FA7" w:rsidRDefault="006A3DD9" w:rsidP="00451140">
      <w:pPr>
        <w:spacing w:after="0" w:line="240" w:lineRule="auto"/>
        <w:jc w:val="both"/>
        <w:rPr>
          <w:rFonts w:cstheme="minorHAnsi"/>
        </w:rPr>
      </w:pPr>
    </w:p>
    <w:p w14:paraId="215D1115" w14:textId="77777777" w:rsidR="00A57DBE" w:rsidRPr="00C93FA7" w:rsidRDefault="00A57DBE" w:rsidP="00824EBA">
      <w:pPr>
        <w:spacing w:after="0" w:line="240" w:lineRule="auto"/>
        <w:jc w:val="both"/>
        <w:rPr>
          <w:rFonts w:cstheme="minorHAnsi"/>
        </w:rPr>
      </w:pPr>
    </w:p>
    <w:p w14:paraId="5DE5BA2D" w14:textId="77777777" w:rsidR="00295C5D" w:rsidRPr="00C93FA7" w:rsidRDefault="00295C5D" w:rsidP="00824EBA">
      <w:pPr>
        <w:spacing w:after="0" w:line="240" w:lineRule="auto"/>
        <w:jc w:val="both"/>
        <w:rPr>
          <w:rFonts w:cstheme="minorHAnsi"/>
        </w:rPr>
      </w:pPr>
    </w:p>
    <w:p w14:paraId="3823E185" w14:textId="60BAAEE9" w:rsidR="002A0A25" w:rsidRPr="00C93FA7" w:rsidRDefault="002A0A25" w:rsidP="00824EBA">
      <w:pPr>
        <w:spacing w:after="0" w:line="240" w:lineRule="auto"/>
        <w:jc w:val="both"/>
        <w:rPr>
          <w:rFonts w:cstheme="minorHAnsi"/>
        </w:rPr>
      </w:pPr>
    </w:p>
    <w:p w14:paraId="74D514B5" w14:textId="71ABD19D" w:rsidR="009A63E9" w:rsidRPr="00C93FA7" w:rsidRDefault="009A63E9" w:rsidP="00824EBA">
      <w:pPr>
        <w:spacing w:after="0" w:line="240" w:lineRule="auto"/>
        <w:jc w:val="both"/>
        <w:rPr>
          <w:rFonts w:cstheme="minorHAnsi"/>
        </w:rPr>
      </w:pPr>
    </w:p>
    <w:p w14:paraId="67956BD8" w14:textId="070E968A" w:rsidR="009A63E9" w:rsidRPr="00C93FA7" w:rsidRDefault="009A63E9" w:rsidP="00824EBA">
      <w:pPr>
        <w:spacing w:after="0" w:line="240" w:lineRule="auto"/>
        <w:jc w:val="both"/>
        <w:rPr>
          <w:rFonts w:cstheme="minorHAnsi"/>
        </w:rPr>
      </w:pPr>
    </w:p>
    <w:p w14:paraId="55B1E9CC" w14:textId="3C35C494" w:rsidR="009A63E9" w:rsidRPr="00C93FA7" w:rsidRDefault="009A63E9" w:rsidP="00824EBA">
      <w:pPr>
        <w:spacing w:after="0" w:line="240" w:lineRule="auto"/>
        <w:jc w:val="both"/>
        <w:rPr>
          <w:rFonts w:cstheme="minorHAnsi"/>
        </w:rPr>
      </w:pPr>
    </w:p>
    <w:p w14:paraId="75C33E99" w14:textId="344C991F" w:rsidR="009A63E9" w:rsidRPr="00C93FA7" w:rsidRDefault="009A63E9" w:rsidP="00824EBA">
      <w:pPr>
        <w:spacing w:after="0" w:line="240" w:lineRule="auto"/>
        <w:jc w:val="both"/>
        <w:rPr>
          <w:rFonts w:cstheme="minorHAnsi"/>
        </w:rPr>
      </w:pPr>
    </w:p>
    <w:p w14:paraId="799B0975" w14:textId="61E61331" w:rsidR="009A63E9" w:rsidRPr="00C93FA7" w:rsidRDefault="009A63E9" w:rsidP="00824EBA">
      <w:pPr>
        <w:spacing w:after="0" w:line="240" w:lineRule="auto"/>
        <w:jc w:val="both"/>
        <w:rPr>
          <w:rFonts w:cstheme="minorHAnsi"/>
        </w:rPr>
      </w:pPr>
    </w:p>
    <w:p w14:paraId="527B1FAF" w14:textId="55A68C23" w:rsidR="009A63E9" w:rsidRPr="00C93FA7" w:rsidRDefault="009A63E9" w:rsidP="00824EBA">
      <w:pPr>
        <w:spacing w:after="0" w:line="240" w:lineRule="auto"/>
        <w:jc w:val="both"/>
        <w:rPr>
          <w:rFonts w:cstheme="minorHAnsi"/>
        </w:rPr>
      </w:pPr>
    </w:p>
    <w:p w14:paraId="715B0F27" w14:textId="183247B5" w:rsidR="009A63E9" w:rsidRPr="00C93FA7" w:rsidRDefault="009A63E9" w:rsidP="00824EBA">
      <w:pPr>
        <w:spacing w:after="0" w:line="240" w:lineRule="auto"/>
        <w:jc w:val="both"/>
        <w:rPr>
          <w:rFonts w:cstheme="minorHAnsi"/>
        </w:rPr>
      </w:pPr>
    </w:p>
    <w:p w14:paraId="5BF5B635" w14:textId="7C305436" w:rsidR="009A63E9" w:rsidRPr="00C93FA7" w:rsidRDefault="009A63E9" w:rsidP="00824EBA">
      <w:pPr>
        <w:spacing w:after="0" w:line="240" w:lineRule="auto"/>
        <w:jc w:val="both"/>
        <w:rPr>
          <w:rFonts w:cstheme="minorHAnsi"/>
        </w:rPr>
      </w:pPr>
    </w:p>
    <w:p w14:paraId="651B9646" w14:textId="6B6F0FAE" w:rsidR="009A63E9" w:rsidRPr="00C93FA7" w:rsidRDefault="009A63E9" w:rsidP="00824EBA">
      <w:pPr>
        <w:spacing w:after="0" w:line="240" w:lineRule="auto"/>
        <w:jc w:val="both"/>
        <w:rPr>
          <w:rFonts w:cstheme="minorHAnsi"/>
        </w:rPr>
      </w:pPr>
    </w:p>
    <w:p w14:paraId="1EB974E2" w14:textId="206C27E5" w:rsidR="009A63E9" w:rsidRPr="00C93FA7" w:rsidRDefault="009A63E9" w:rsidP="00824EBA">
      <w:pPr>
        <w:spacing w:after="0" w:line="240" w:lineRule="auto"/>
        <w:jc w:val="both"/>
        <w:rPr>
          <w:rFonts w:cstheme="minorHAnsi"/>
        </w:rPr>
      </w:pPr>
    </w:p>
    <w:p w14:paraId="70433B81" w14:textId="2D2A7DC6" w:rsidR="009A63E9" w:rsidRPr="00C93FA7" w:rsidRDefault="009A63E9" w:rsidP="00824EBA">
      <w:pPr>
        <w:spacing w:after="0" w:line="240" w:lineRule="auto"/>
        <w:jc w:val="both"/>
        <w:rPr>
          <w:rFonts w:cstheme="minorHAnsi"/>
        </w:rPr>
      </w:pPr>
    </w:p>
    <w:p w14:paraId="5227ECAC" w14:textId="605F805F" w:rsidR="009A63E9" w:rsidRPr="00C93FA7" w:rsidRDefault="009A63E9" w:rsidP="00824EBA">
      <w:pPr>
        <w:spacing w:after="0" w:line="240" w:lineRule="auto"/>
        <w:jc w:val="both"/>
        <w:rPr>
          <w:rFonts w:cstheme="minorHAnsi"/>
        </w:rPr>
      </w:pPr>
    </w:p>
    <w:p w14:paraId="4ACCB6A5" w14:textId="415B3032" w:rsidR="009A63E9" w:rsidRPr="00C93FA7" w:rsidRDefault="009A63E9" w:rsidP="00824EBA">
      <w:pPr>
        <w:spacing w:after="0" w:line="240" w:lineRule="auto"/>
        <w:jc w:val="both"/>
        <w:rPr>
          <w:rFonts w:cstheme="minorHAnsi"/>
        </w:rPr>
      </w:pPr>
    </w:p>
    <w:p w14:paraId="6254C9BA" w14:textId="752CA0A0" w:rsidR="009A63E9" w:rsidRPr="00C93FA7" w:rsidRDefault="009A63E9" w:rsidP="00824EBA">
      <w:pPr>
        <w:spacing w:after="0" w:line="240" w:lineRule="auto"/>
        <w:jc w:val="both"/>
        <w:rPr>
          <w:rFonts w:cstheme="minorHAnsi"/>
        </w:rPr>
      </w:pPr>
    </w:p>
    <w:p w14:paraId="4C1B1229" w14:textId="7BB6B0BA" w:rsidR="009A63E9" w:rsidRPr="00C93FA7" w:rsidRDefault="009A63E9" w:rsidP="00824EBA">
      <w:pPr>
        <w:spacing w:after="0" w:line="240" w:lineRule="auto"/>
        <w:jc w:val="both"/>
        <w:rPr>
          <w:rFonts w:cstheme="minorHAnsi"/>
        </w:rPr>
      </w:pPr>
    </w:p>
    <w:p w14:paraId="2AA6DC10" w14:textId="0E8515C7" w:rsidR="009A63E9" w:rsidRPr="00C93FA7" w:rsidRDefault="009A63E9" w:rsidP="00824EBA">
      <w:pPr>
        <w:spacing w:after="0" w:line="240" w:lineRule="auto"/>
        <w:jc w:val="both"/>
        <w:rPr>
          <w:rFonts w:cstheme="minorHAnsi"/>
        </w:rPr>
      </w:pPr>
    </w:p>
    <w:p w14:paraId="22A1214D" w14:textId="3DEEF1E8" w:rsidR="009A63E9" w:rsidRPr="00C93FA7" w:rsidRDefault="009A63E9" w:rsidP="00824EBA">
      <w:pPr>
        <w:spacing w:after="0" w:line="240" w:lineRule="auto"/>
        <w:jc w:val="both"/>
        <w:rPr>
          <w:rFonts w:cstheme="minorHAnsi"/>
        </w:rPr>
      </w:pPr>
    </w:p>
    <w:p w14:paraId="4DF6A3B5" w14:textId="22313112" w:rsidR="00C5273B" w:rsidRPr="00891B64" w:rsidRDefault="009A63E9" w:rsidP="00891B64">
      <w:pPr>
        <w:pStyle w:val="Prrafodelista"/>
        <w:numPr>
          <w:ilvl w:val="0"/>
          <w:numId w:val="4"/>
        </w:numPr>
        <w:spacing w:after="0" w:line="240" w:lineRule="auto"/>
        <w:jc w:val="both"/>
        <w:outlineLvl w:val="0"/>
        <w:rPr>
          <w:rFonts w:cstheme="minorHAnsi"/>
          <w:b/>
        </w:rPr>
      </w:pPr>
      <w:bookmarkStart w:id="6" w:name="_Toc508614894"/>
      <w:r w:rsidRPr="00891B64">
        <w:rPr>
          <w:rFonts w:cstheme="minorHAnsi"/>
          <w:b/>
        </w:rPr>
        <w:lastRenderedPageBreak/>
        <w:t>EJES TEMÁTICOS PRIORIZADOS PARA EL DESARROLLO Y PROFESIONALIZACIÓN DEL SERVIDOR PÚBLICO</w:t>
      </w:r>
      <w:bookmarkEnd w:id="6"/>
    </w:p>
    <w:p w14:paraId="21443961" w14:textId="0755667B" w:rsidR="009A63E9" w:rsidRPr="00C93FA7" w:rsidRDefault="009A63E9" w:rsidP="00824EBA">
      <w:pPr>
        <w:spacing w:after="0" w:line="240" w:lineRule="auto"/>
        <w:jc w:val="both"/>
        <w:rPr>
          <w:rFonts w:cstheme="minorHAnsi"/>
        </w:rPr>
      </w:pPr>
    </w:p>
    <w:p w14:paraId="72493A6C" w14:textId="4FC6E48C" w:rsidR="009A63E9" w:rsidRPr="00C93FA7" w:rsidRDefault="00E0248A" w:rsidP="00824EBA">
      <w:pPr>
        <w:spacing w:after="0" w:line="240" w:lineRule="auto"/>
        <w:jc w:val="both"/>
        <w:rPr>
          <w:rFonts w:cstheme="minorHAnsi"/>
        </w:rPr>
      </w:pPr>
      <w:r w:rsidRPr="00C93FA7">
        <w:rPr>
          <w:rFonts w:cstheme="minorHAnsi"/>
        </w:rPr>
        <w:t xml:space="preserve">El Departamento Administrativo de la Función Pública (DAFP) en el año 2017 dio a conocer el nuevo Plan Nacional de Formación y Capacitación </w:t>
      </w:r>
      <w:r w:rsidR="00824CE1" w:rsidRPr="00C93FA7">
        <w:rPr>
          <w:rFonts w:cstheme="minorHAnsi"/>
        </w:rPr>
        <w:t>para el Desarrollo y la Profesionalización del Servidor Público, así como la Guía Metodológica para la implementación del mismo</w:t>
      </w:r>
      <w:r w:rsidRPr="00C93FA7">
        <w:rPr>
          <w:rFonts w:cstheme="minorHAnsi"/>
        </w:rPr>
        <w:t>.</w:t>
      </w:r>
    </w:p>
    <w:p w14:paraId="176754B0" w14:textId="6965C4FF" w:rsidR="009A63E9" w:rsidRPr="00C93FA7" w:rsidRDefault="009A63E9" w:rsidP="00824EBA">
      <w:pPr>
        <w:spacing w:after="0" w:line="240" w:lineRule="auto"/>
        <w:jc w:val="both"/>
        <w:rPr>
          <w:rFonts w:cstheme="minorHAnsi"/>
        </w:rPr>
      </w:pPr>
    </w:p>
    <w:p w14:paraId="53271962" w14:textId="77777777" w:rsidR="00DA44B6" w:rsidRPr="00C93FA7" w:rsidRDefault="00824CE1" w:rsidP="00DA44B6">
      <w:pPr>
        <w:autoSpaceDE w:val="0"/>
        <w:autoSpaceDN w:val="0"/>
        <w:adjustRightInd w:val="0"/>
        <w:spacing w:after="0" w:line="240" w:lineRule="auto"/>
        <w:jc w:val="both"/>
        <w:rPr>
          <w:rFonts w:cstheme="minorHAnsi"/>
        </w:rPr>
      </w:pPr>
      <w:r w:rsidRPr="00C93FA7">
        <w:rPr>
          <w:rFonts w:cstheme="minorHAnsi"/>
        </w:rPr>
        <w:t xml:space="preserve">El DAFP plantea un novedoso abordaje en la orientación y priorización de temáticas para desarrollar y articular programas de capacitación, orientando el fortalecimiento de las capacidades de los servidores a las necesidades institucionales en un proceso de mejora continua. </w:t>
      </w:r>
    </w:p>
    <w:p w14:paraId="19FB94FD" w14:textId="77777777" w:rsidR="00DA44B6" w:rsidRPr="00C93FA7" w:rsidRDefault="00DA44B6" w:rsidP="00DA44B6">
      <w:pPr>
        <w:autoSpaceDE w:val="0"/>
        <w:autoSpaceDN w:val="0"/>
        <w:adjustRightInd w:val="0"/>
        <w:spacing w:after="0" w:line="240" w:lineRule="auto"/>
        <w:jc w:val="both"/>
        <w:rPr>
          <w:rFonts w:cstheme="minorHAnsi"/>
        </w:rPr>
      </w:pPr>
    </w:p>
    <w:p w14:paraId="004362E7" w14:textId="60BED445" w:rsidR="009A63E9" w:rsidRPr="00C93FA7" w:rsidRDefault="002F68BA" w:rsidP="00DA44B6">
      <w:pPr>
        <w:autoSpaceDE w:val="0"/>
        <w:autoSpaceDN w:val="0"/>
        <w:adjustRightInd w:val="0"/>
        <w:spacing w:after="0" w:line="240" w:lineRule="auto"/>
        <w:jc w:val="both"/>
        <w:rPr>
          <w:rFonts w:cstheme="minorHAnsi"/>
        </w:rPr>
      </w:pPr>
      <w:r w:rsidRPr="00C93FA7">
        <w:rPr>
          <w:rFonts w:cstheme="minorHAnsi"/>
        </w:rPr>
        <w:t xml:space="preserve">Los ejes temáticos que se priorizan </w:t>
      </w:r>
      <w:r w:rsidR="00AA0033" w:rsidRPr="00C93FA7">
        <w:rPr>
          <w:rFonts w:cstheme="minorHAnsi"/>
        </w:rPr>
        <w:t>para la elaboración del</w:t>
      </w:r>
      <w:r w:rsidRPr="00C93FA7">
        <w:rPr>
          <w:rFonts w:cstheme="minorHAnsi"/>
        </w:rPr>
        <w:t xml:space="preserve"> Plan de Capacitación son</w:t>
      </w:r>
      <w:r w:rsidR="00AA0033" w:rsidRPr="00C93FA7">
        <w:rPr>
          <w:rFonts w:cstheme="minorHAnsi"/>
        </w:rPr>
        <w:t xml:space="preserve"> los siguientes</w:t>
      </w:r>
      <w:r w:rsidR="00DA44B6" w:rsidRPr="00C93FA7">
        <w:rPr>
          <w:rFonts w:cstheme="minorHAnsi"/>
        </w:rPr>
        <w:t>:</w:t>
      </w:r>
    </w:p>
    <w:p w14:paraId="5CB5BE56" w14:textId="7BD31846" w:rsidR="002A016B" w:rsidRPr="00C93FA7" w:rsidRDefault="002A016B" w:rsidP="00DA44B6">
      <w:pPr>
        <w:autoSpaceDE w:val="0"/>
        <w:autoSpaceDN w:val="0"/>
        <w:adjustRightInd w:val="0"/>
        <w:spacing w:after="0" w:line="240" w:lineRule="auto"/>
        <w:jc w:val="both"/>
        <w:rPr>
          <w:rFonts w:cstheme="minorHAnsi"/>
        </w:rPr>
      </w:pPr>
    </w:p>
    <w:p w14:paraId="6352F849" w14:textId="7536B89C" w:rsidR="00467F17" w:rsidRPr="00C93FA7" w:rsidRDefault="00467F17" w:rsidP="00467F17">
      <w:pPr>
        <w:autoSpaceDE w:val="0"/>
        <w:autoSpaceDN w:val="0"/>
        <w:adjustRightInd w:val="0"/>
        <w:spacing w:after="0" w:line="240" w:lineRule="auto"/>
        <w:rPr>
          <w:rFonts w:cstheme="minorHAnsi"/>
          <w:b/>
        </w:rPr>
      </w:pPr>
      <w:r w:rsidRPr="00C93FA7">
        <w:rPr>
          <w:rFonts w:cstheme="minorHAnsi"/>
          <w:b/>
        </w:rPr>
        <w:t>GOBERNANZA PARA LA PAZ</w:t>
      </w:r>
    </w:p>
    <w:p w14:paraId="3F143F15" w14:textId="1B54F115" w:rsidR="00DA44B6" w:rsidRPr="00C93FA7" w:rsidRDefault="00DA44B6" w:rsidP="0005505A">
      <w:pPr>
        <w:autoSpaceDE w:val="0"/>
        <w:autoSpaceDN w:val="0"/>
        <w:adjustRightInd w:val="0"/>
        <w:spacing w:after="0" w:line="240" w:lineRule="auto"/>
        <w:jc w:val="both"/>
        <w:rPr>
          <w:rFonts w:cstheme="minorHAnsi"/>
        </w:rPr>
      </w:pPr>
      <w:r w:rsidRPr="00C93FA7">
        <w:rPr>
          <w:rFonts w:cstheme="minorHAnsi"/>
        </w:rPr>
        <w:br/>
      </w:r>
      <w:r w:rsidR="00467F17" w:rsidRPr="00C93FA7">
        <w:rPr>
          <w:rFonts w:cstheme="minorHAnsi"/>
        </w:rPr>
        <w:t>O</w:t>
      </w:r>
      <w:r w:rsidRPr="00C93FA7">
        <w:rPr>
          <w:rFonts w:cstheme="minorHAnsi"/>
        </w:rPr>
        <w:t>frece</w:t>
      </w:r>
      <w:r w:rsidR="0005505A" w:rsidRPr="00C93FA7">
        <w:rPr>
          <w:rFonts w:cstheme="minorHAnsi"/>
        </w:rPr>
        <w:t>r</w:t>
      </w:r>
      <w:r w:rsidRPr="00C93FA7">
        <w:rPr>
          <w:rFonts w:cstheme="minorHAnsi"/>
        </w:rPr>
        <w:t xml:space="preserve"> a los servidores públicos un referente sobre cómo deben ser las interacciones con los ciudadanos, en el marco de la construcción de la convivencia pacífica y de superación del conflicto. </w:t>
      </w:r>
    </w:p>
    <w:p w14:paraId="4B94A091" w14:textId="12E86404" w:rsidR="00DA44B6" w:rsidRPr="00C93FA7" w:rsidRDefault="00DA44B6" w:rsidP="00DA44B6">
      <w:pPr>
        <w:autoSpaceDE w:val="0"/>
        <w:autoSpaceDN w:val="0"/>
        <w:adjustRightInd w:val="0"/>
        <w:spacing w:after="0" w:line="240" w:lineRule="auto"/>
        <w:jc w:val="both"/>
        <w:rPr>
          <w:rFonts w:cstheme="minorHAnsi"/>
        </w:rPr>
      </w:pPr>
    </w:p>
    <w:p w14:paraId="7851AAE4" w14:textId="3521649C" w:rsidR="00DA44B6" w:rsidRPr="00C93FA7" w:rsidRDefault="00467F17" w:rsidP="00467F17">
      <w:pPr>
        <w:autoSpaceDE w:val="0"/>
        <w:autoSpaceDN w:val="0"/>
        <w:adjustRightInd w:val="0"/>
        <w:spacing w:after="0" w:line="240" w:lineRule="auto"/>
        <w:rPr>
          <w:rFonts w:cstheme="minorHAnsi"/>
          <w:b/>
        </w:rPr>
      </w:pPr>
      <w:r w:rsidRPr="00C93FA7">
        <w:rPr>
          <w:rFonts w:cstheme="minorHAnsi"/>
          <w:b/>
        </w:rPr>
        <w:t>GESTIÓN DEL CONOCIMIENTO</w:t>
      </w:r>
    </w:p>
    <w:p w14:paraId="5D1D77CE" w14:textId="6DE4AE97" w:rsidR="00467F17" w:rsidRPr="00C93FA7" w:rsidRDefault="00467F17" w:rsidP="00467F17">
      <w:pPr>
        <w:autoSpaceDE w:val="0"/>
        <w:autoSpaceDN w:val="0"/>
        <w:adjustRightInd w:val="0"/>
        <w:spacing w:after="0" w:line="240" w:lineRule="auto"/>
        <w:rPr>
          <w:rFonts w:cstheme="minorHAnsi"/>
          <w:b/>
        </w:rPr>
      </w:pPr>
    </w:p>
    <w:p w14:paraId="790ACA34" w14:textId="25BF9F39" w:rsidR="00467F17" w:rsidRPr="00C93FA7" w:rsidRDefault="0005505A" w:rsidP="00467F17">
      <w:pPr>
        <w:autoSpaceDE w:val="0"/>
        <w:autoSpaceDN w:val="0"/>
        <w:adjustRightInd w:val="0"/>
        <w:spacing w:after="0" w:line="240" w:lineRule="auto"/>
        <w:jc w:val="both"/>
        <w:rPr>
          <w:rFonts w:cstheme="minorHAnsi"/>
        </w:rPr>
      </w:pPr>
      <w:r w:rsidRPr="00C93FA7">
        <w:rPr>
          <w:rFonts w:cstheme="minorHAnsi"/>
        </w:rPr>
        <w:t>D</w:t>
      </w:r>
      <w:r w:rsidR="00467F17" w:rsidRPr="00C93FA7">
        <w:rPr>
          <w:rFonts w:cstheme="minorHAnsi"/>
        </w:rPr>
        <w:t>esarrollar en los servidores las capacidades orientadas al mejoramiento continuo de la gestión pública, para generar, sistematizar y transferir información necesaria para responder a los retos y a las necesidades que presente el entorno.</w:t>
      </w:r>
    </w:p>
    <w:p w14:paraId="0A394C83" w14:textId="7E4D57B5" w:rsidR="0005505A" w:rsidRPr="00C93FA7" w:rsidRDefault="0005505A" w:rsidP="00467F17">
      <w:pPr>
        <w:autoSpaceDE w:val="0"/>
        <w:autoSpaceDN w:val="0"/>
        <w:adjustRightInd w:val="0"/>
        <w:spacing w:after="0" w:line="240" w:lineRule="auto"/>
        <w:jc w:val="both"/>
        <w:rPr>
          <w:rFonts w:cstheme="minorHAnsi"/>
        </w:rPr>
      </w:pPr>
    </w:p>
    <w:p w14:paraId="67B4E4AB" w14:textId="04CD33D2" w:rsidR="00467F17" w:rsidRPr="00C93FA7" w:rsidRDefault="00467F17" w:rsidP="00467F17">
      <w:pPr>
        <w:autoSpaceDE w:val="0"/>
        <w:autoSpaceDN w:val="0"/>
        <w:adjustRightInd w:val="0"/>
        <w:spacing w:after="0" w:line="240" w:lineRule="auto"/>
        <w:rPr>
          <w:rFonts w:cstheme="minorHAnsi"/>
          <w:b/>
        </w:rPr>
      </w:pPr>
      <w:r w:rsidRPr="00C93FA7">
        <w:rPr>
          <w:rFonts w:cstheme="minorHAnsi"/>
          <w:b/>
        </w:rPr>
        <w:t>CREACIÓN DE VALOR PÚBLICO</w:t>
      </w:r>
    </w:p>
    <w:p w14:paraId="45DB4DE5" w14:textId="174E68C9" w:rsidR="00467F17" w:rsidRPr="00C93FA7" w:rsidRDefault="00467F17" w:rsidP="00467F17">
      <w:pPr>
        <w:autoSpaceDE w:val="0"/>
        <w:autoSpaceDN w:val="0"/>
        <w:adjustRightInd w:val="0"/>
        <w:spacing w:after="0" w:line="240" w:lineRule="auto"/>
        <w:jc w:val="both"/>
        <w:rPr>
          <w:rFonts w:cstheme="minorHAnsi"/>
        </w:rPr>
      </w:pPr>
    </w:p>
    <w:p w14:paraId="36169D7E" w14:textId="7FC1D381" w:rsidR="00467F17" w:rsidRPr="00C93FA7" w:rsidRDefault="0005505A" w:rsidP="00467F17">
      <w:pPr>
        <w:autoSpaceDE w:val="0"/>
        <w:autoSpaceDN w:val="0"/>
        <w:adjustRightInd w:val="0"/>
        <w:spacing w:after="0" w:line="240" w:lineRule="auto"/>
        <w:jc w:val="both"/>
        <w:rPr>
          <w:rFonts w:cstheme="minorHAnsi"/>
        </w:rPr>
      </w:pPr>
      <w:r w:rsidRPr="00C93FA7">
        <w:rPr>
          <w:rFonts w:cstheme="minorHAnsi"/>
        </w:rPr>
        <w:t>F</w:t>
      </w:r>
      <w:r w:rsidR="00467F17" w:rsidRPr="00C93FA7">
        <w:rPr>
          <w:rFonts w:cstheme="minorHAnsi"/>
        </w:rPr>
        <w:t>ortalecer los procesos de formación, capacitación y</w:t>
      </w:r>
      <w:r w:rsidRPr="00C93FA7">
        <w:rPr>
          <w:rFonts w:cstheme="minorHAnsi"/>
        </w:rPr>
        <w:t xml:space="preserve"> </w:t>
      </w:r>
      <w:r w:rsidR="00467F17" w:rsidRPr="00C93FA7">
        <w:rPr>
          <w:rFonts w:cstheme="minorHAnsi"/>
        </w:rPr>
        <w:t xml:space="preserve">entrenamiento de directivos públicos alineando las decisiones que deben tomar con un esquema de gestión pública orientado al conocimiento y al buen uso de los recursos para el cumplimiento de metas y fines planteados en el marco de la misión y competencias de </w:t>
      </w:r>
      <w:r w:rsidRPr="00C93FA7">
        <w:rPr>
          <w:rFonts w:cstheme="minorHAnsi"/>
        </w:rPr>
        <w:t>la</w:t>
      </w:r>
      <w:r w:rsidR="00467F17" w:rsidRPr="00C93FA7">
        <w:rPr>
          <w:rFonts w:cstheme="minorHAnsi"/>
        </w:rPr>
        <w:t xml:space="preserve"> entidad.</w:t>
      </w:r>
    </w:p>
    <w:p w14:paraId="49DBF1BA" w14:textId="64032420" w:rsidR="002F68BA" w:rsidRPr="00C93FA7" w:rsidRDefault="002F68BA" w:rsidP="00467F17">
      <w:pPr>
        <w:autoSpaceDE w:val="0"/>
        <w:autoSpaceDN w:val="0"/>
        <w:adjustRightInd w:val="0"/>
        <w:spacing w:after="0" w:line="240" w:lineRule="auto"/>
        <w:jc w:val="both"/>
        <w:rPr>
          <w:rFonts w:cstheme="minorHAnsi"/>
        </w:rPr>
      </w:pPr>
    </w:p>
    <w:p w14:paraId="678DCB4B" w14:textId="177F48CA" w:rsidR="002F68BA" w:rsidRPr="00C93FA7" w:rsidRDefault="00AA0033" w:rsidP="00467F17">
      <w:pPr>
        <w:autoSpaceDE w:val="0"/>
        <w:autoSpaceDN w:val="0"/>
        <w:adjustRightInd w:val="0"/>
        <w:spacing w:after="0" w:line="240" w:lineRule="auto"/>
        <w:jc w:val="both"/>
        <w:rPr>
          <w:rFonts w:cstheme="minorHAnsi"/>
        </w:rPr>
      </w:pPr>
      <w:r w:rsidRPr="00C93FA7">
        <w:rPr>
          <w:rFonts w:cstheme="minorHAnsi"/>
        </w:rPr>
        <w:t xml:space="preserve">Las estrategias contenidas en este Plan están </w:t>
      </w:r>
      <w:r w:rsidR="003F2945" w:rsidRPr="00C93FA7">
        <w:rPr>
          <w:rFonts w:cstheme="minorHAnsi"/>
        </w:rPr>
        <w:t>orientadas a fortalecer las competencias de los servidores en sus dimensiones de</w:t>
      </w:r>
      <w:r w:rsidRPr="00C93FA7">
        <w:rPr>
          <w:rFonts w:cstheme="minorHAnsi"/>
        </w:rPr>
        <w:t>l SER, HACER y el SABER</w:t>
      </w:r>
    </w:p>
    <w:p w14:paraId="6532EC94" w14:textId="0F227B1A" w:rsidR="002F68BA" w:rsidRPr="00C93FA7" w:rsidRDefault="002F68BA" w:rsidP="00467F17">
      <w:pPr>
        <w:autoSpaceDE w:val="0"/>
        <w:autoSpaceDN w:val="0"/>
        <w:adjustRightInd w:val="0"/>
        <w:spacing w:after="0" w:line="240" w:lineRule="auto"/>
        <w:jc w:val="both"/>
        <w:rPr>
          <w:rFonts w:cstheme="minorHAnsi"/>
        </w:rPr>
      </w:pPr>
    </w:p>
    <w:p w14:paraId="2147AE7E" w14:textId="77777777" w:rsidR="00FF233C" w:rsidRPr="00C93FA7" w:rsidRDefault="00FF233C" w:rsidP="00467F17">
      <w:pPr>
        <w:autoSpaceDE w:val="0"/>
        <w:autoSpaceDN w:val="0"/>
        <w:adjustRightInd w:val="0"/>
        <w:spacing w:after="0" w:line="240" w:lineRule="auto"/>
        <w:jc w:val="both"/>
        <w:rPr>
          <w:rFonts w:cstheme="minorHAnsi"/>
          <w:b/>
        </w:rPr>
      </w:pPr>
    </w:p>
    <w:p w14:paraId="2843CB50" w14:textId="77777777" w:rsidR="00FF233C" w:rsidRPr="00C93FA7" w:rsidRDefault="00FF233C" w:rsidP="00467F17">
      <w:pPr>
        <w:autoSpaceDE w:val="0"/>
        <w:autoSpaceDN w:val="0"/>
        <w:adjustRightInd w:val="0"/>
        <w:spacing w:after="0" w:line="240" w:lineRule="auto"/>
        <w:jc w:val="both"/>
        <w:rPr>
          <w:rFonts w:cstheme="minorHAnsi"/>
          <w:b/>
        </w:rPr>
      </w:pPr>
    </w:p>
    <w:p w14:paraId="64D0871C" w14:textId="77777777" w:rsidR="00FF233C" w:rsidRPr="00C93FA7" w:rsidRDefault="00FF233C" w:rsidP="00467F17">
      <w:pPr>
        <w:autoSpaceDE w:val="0"/>
        <w:autoSpaceDN w:val="0"/>
        <w:adjustRightInd w:val="0"/>
        <w:spacing w:after="0" w:line="240" w:lineRule="auto"/>
        <w:jc w:val="both"/>
        <w:rPr>
          <w:rFonts w:cstheme="minorHAnsi"/>
          <w:b/>
        </w:rPr>
      </w:pPr>
    </w:p>
    <w:p w14:paraId="1C25136A" w14:textId="176F040D" w:rsidR="00FF233C" w:rsidRDefault="00FF233C" w:rsidP="00467F17">
      <w:pPr>
        <w:autoSpaceDE w:val="0"/>
        <w:autoSpaceDN w:val="0"/>
        <w:adjustRightInd w:val="0"/>
        <w:spacing w:after="0" w:line="240" w:lineRule="auto"/>
        <w:jc w:val="both"/>
        <w:rPr>
          <w:rFonts w:cstheme="minorHAnsi"/>
          <w:b/>
        </w:rPr>
      </w:pPr>
    </w:p>
    <w:p w14:paraId="18FB2AFC" w14:textId="77777777" w:rsidR="001C42DB" w:rsidRPr="00C93FA7" w:rsidRDefault="001C42DB" w:rsidP="00467F17">
      <w:pPr>
        <w:autoSpaceDE w:val="0"/>
        <w:autoSpaceDN w:val="0"/>
        <w:adjustRightInd w:val="0"/>
        <w:spacing w:after="0" w:line="240" w:lineRule="auto"/>
        <w:jc w:val="both"/>
        <w:rPr>
          <w:rFonts w:cstheme="minorHAnsi"/>
          <w:b/>
        </w:rPr>
      </w:pPr>
    </w:p>
    <w:p w14:paraId="3A7CE711" w14:textId="77777777" w:rsidR="00FF233C" w:rsidRPr="00C93FA7" w:rsidRDefault="00FF233C" w:rsidP="00467F17">
      <w:pPr>
        <w:autoSpaceDE w:val="0"/>
        <w:autoSpaceDN w:val="0"/>
        <w:adjustRightInd w:val="0"/>
        <w:spacing w:after="0" w:line="240" w:lineRule="auto"/>
        <w:jc w:val="both"/>
        <w:rPr>
          <w:rFonts w:cstheme="minorHAnsi"/>
          <w:b/>
        </w:rPr>
      </w:pPr>
    </w:p>
    <w:p w14:paraId="550A1C19" w14:textId="77777777" w:rsidR="00FF233C" w:rsidRPr="00C93FA7" w:rsidRDefault="00FF233C" w:rsidP="00467F17">
      <w:pPr>
        <w:autoSpaceDE w:val="0"/>
        <w:autoSpaceDN w:val="0"/>
        <w:adjustRightInd w:val="0"/>
        <w:spacing w:after="0" w:line="240" w:lineRule="auto"/>
        <w:jc w:val="both"/>
        <w:rPr>
          <w:rFonts w:cstheme="minorHAnsi"/>
          <w:b/>
        </w:rPr>
      </w:pPr>
    </w:p>
    <w:p w14:paraId="4560B826" w14:textId="77777777" w:rsidR="00FF233C" w:rsidRPr="00C93FA7" w:rsidRDefault="00FF233C" w:rsidP="00467F17">
      <w:pPr>
        <w:autoSpaceDE w:val="0"/>
        <w:autoSpaceDN w:val="0"/>
        <w:adjustRightInd w:val="0"/>
        <w:spacing w:after="0" w:line="240" w:lineRule="auto"/>
        <w:jc w:val="both"/>
        <w:rPr>
          <w:rFonts w:cstheme="minorHAnsi"/>
          <w:b/>
        </w:rPr>
      </w:pPr>
    </w:p>
    <w:p w14:paraId="0BD00A76" w14:textId="77777777" w:rsidR="00FF233C" w:rsidRPr="00C93FA7" w:rsidRDefault="00FF233C" w:rsidP="00467F17">
      <w:pPr>
        <w:autoSpaceDE w:val="0"/>
        <w:autoSpaceDN w:val="0"/>
        <w:adjustRightInd w:val="0"/>
        <w:spacing w:after="0" w:line="240" w:lineRule="auto"/>
        <w:jc w:val="both"/>
        <w:rPr>
          <w:rFonts w:cstheme="minorHAnsi"/>
          <w:b/>
        </w:rPr>
      </w:pPr>
    </w:p>
    <w:p w14:paraId="1066D10C" w14:textId="77777777" w:rsidR="00FF233C" w:rsidRPr="00C93FA7" w:rsidRDefault="00FF233C" w:rsidP="00467F17">
      <w:pPr>
        <w:autoSpaceDE w:val="0"/>
        <w:autoSpaceDN w:val="0"/>
        <w:adjustRightInd w:val="0"/>
        <w:spacing w:after="0" w:line="240" w:lineRule="auto"/>
        <w:jc w:val="both"/>
        <w:rPr>
          <w:rFonts w:cstheme="minorHAnsi"/>
          <w:b/>
        </w:rPr>
      </w:pPr>
    </w:p>
    <w:p w14:paraId="38D94D8B" w14:textId="21DFAD8E" w:rsidR="002F68BA" w:rsidRPr="001C42DB" w:rsidRDefault="004138D4" w:rsidP="001C42DB">
      <w:pPr>
        <w:pStyle w:val="Prrafodelista"/>
        <w:numPr>
          <w:ilvl w:val="0"/>
          <w:numId w:val="4"/>
        </w:numPr>
        <w:autoSpaceDE w:val="0"/>
        <w:autoSpaceDN w:val="0"/>
        <w:adjustRightInd w:val="0"/>
        <w:spacing w:after="0" w:line="240" w:lineRule="auto"/>
        <w:jc w:val="both"/>
        <w:outlineLvl w:val="0"/>
        <w:rPr>
          <w:rFonts w:cstheme="minorHAnsi"/>
          <w:b/>
        </w:rPr>
      </w:pPr>
      <w:bookmarkStart w:id="7" w:name="_Toc508614895"/>
      <w:r w:rsidRPr="001C42DB">
        <w:rPr>
          <w:rFonts w:cstheme="minorHAnsi"/>
          <w:b/>
        </w:rPr>
        <w:lastRenderedPageBreak/>
        <w:t xml:space="preserve">FORMULACIÓN </w:t>
      </w:r>
      <w:r w:rsidR="006F7995" w:rsidRPr="001C42DB">
        <w:rPr>
          <w:rFonts w:cstheme="minorHAnsi"/>
          <w:b/>
        </w:rPr>
        <w:t xml:space="preserve">Y EJECUCIÓN </w:t>
      </w:r>
      <w:r w:rsidRPr="001C42DB">
        <w:rPr>
          <w:rFonts w:cstheme="minorHAnsi"/>
          <w:b/>
        </w:rPr>
        <w:t>DEL PLAN INSTITUCIONAL DE CAPACITACIÓN 2018</w:t>
      </w:r>
      <w:bookmarkEnd w:id="7"/>
    </w:p>
    <w:p w14:paraId="755A2663" w14:textId="33E390CF" w:rsidR="0038085D" w:rsidRPr="00C93FA7" w:rsidRDefault="0038085D" w:rsidP="00467F17">
      <w:pPr>
        <w:autoSpaceDE w:val="0"/>
        <w:autoSpaceDN w:val="0"/>
        <w:adjustRightInd w:val="0"/>
        <w:spacing w:after="0" w:line="240" w:lineRule="auto"/>
        <w:jc w:val="both"/>
        <w:rPr>
          <w:rFonts w:cstheme="minorHAnsi"/>
          <w:b/>
        </w:rPr>
      </w:pPr>
    </w:p>
    <w:p w14:paraId="13509B23" w14:textId="2074A719" w:rsidR="0038085D" w:rsidRPr="00C93FA7" w:rsidRDefault="0038085D" w:rsidP="00046E63">
      <w:pPr>
        <w:autoSpaceDE w:val="0"/>
        <w:autoSpaceDN w:val="0"/>
        <w:adjustRightInd w:val="0"/>
        <w:spacing w:after="0" w:line="240" w:lineRule="auto"/>
        <w:jc w:val="both"/>
        <w:rPr>
          <w:rFonts w:cstheme="minorHAnsi"/>
          <w:color w:val="000000"/>
        </w:rPr>
      </w:pPr>
      <w:r w:rsidRPr="00C93FA7">
        <w:rPr>
          <w:rFonts w:cstheme="minorHAnsi"/>
          <w:color w:val="000000"/>
        </w:rPr>
        <w:t xml:space="preserve">Para formular el Plan Institucional de Capacitación 2018 </w:t>
      </w:r>
      <w:r w:rsidR="001C34E1" w:rsidRPr="00C93FA7">
        <w:rPr>
          <w:rFonts w:cstheme="minorHAnsi"/>
          <w:color w:val="000000"/>
        </w:rPr>
        <w:t>de la Agen</w:t>
      </w:r>
      <w:r w:rsidR="00046E63">
        <w:rPr>
          <w:rFonts w:cstheme="minorHAnsi"/>
          <w:color w:val="000000"/>
        </w:rPr>
        <w:t xml:space="preserve">cia Nacional de Infraestructura, </w:t>
      </w:r>
      <w:r w:rsidRPr="00C93FA7">
        <w:rPr>
          <w:rFonts w:cstheme="minorHAnsi"/>
          <w:color w:val="000000"/>
        </w:rPr>
        <w:t xml:space="preserve">se </w:t>
      </w:r>
      <w:r w:rsidR="00825F3A" w:rsidRPr="00C93FA7">
        <w:rPr>
          <w:rFonts w:cstheme="minorHAnsi"/>
          <w:color w:val="000000"/>
        </w:rPr>
        <w:t>l</w:t>
      </w:r>
      <w:r w:rsidRPr="00C93FA7">
        <w:rPr>
          <w:rFonts w:cstheme="minorHAnsi"/>
          <w:color w:val="000000"/>
        </w:rPr>
        <w:t xml:space="preserve">levaron a cabo </w:t>
      </w:r>
      <w:r w:rsidR="00825F3A" w:rsidRPr="00C93FA7">
        <w:rPr>
          <w:rFonts w:cstheme="minorHAnsi"/>
          <w:color w:val="000000"/>
        </w:rPr>
        <w:t>diferentes</w:t>
      </w:r>
      <w:r w:rsidRPr="00C93FA7">
        <w:rPr>
          <w:rFonts w:cstheme="minorHAnsi"/>
          <w:color w:val="000000"/>
        </w:rPr>
        <w:t xml:space="preserve"> actividades</w:t>
      </w:r>
      <w:r w:rsidR="001C34E1" w:rsidRPr="00C93FA7">
        <w:rPr>
          <w:rFonts w:cstheme="minorHAnsi"/>
          <w:color w:val="000000"/>
        </w:rPr>
        <w:t xml:space="preserve"> que permitieran conocer</w:t>
      </w:r>
      <w:r w:rsidRPr="00C93FA7">
        <w:rPr>
          <w:rFonts w:cstheme="minorHAnsi"/>
          <w:color w:val="000000"/>
        </w:rPr>
        <w:t xml:space="preserve"> las necesidades de formación que actualmente tiene</w:t>
      </w:r>
      <w:r w:rsidR="001C34E1" w:rsidRPr="00C93FA7">
        <w:rPr>
          <w:rFonts w:cstheme="minorHAnsi"/>
          <w:color w:val="000000"/>
        </w:rPr>
        <w:t>n los servidores públicos y la Entidad</w:t>
      </w:r>
      <w:r w:rsidRPr="00C93FA7">
        <w:rPr>
          <w:rFonts w:cstheme="minorHAnsi"/>
          <w:color w:val="000000"/>
        </w:rPr>
        <w:t xml:space="preserve">. </w:t>
      </w:r>
    </w:p>
    <w:p w14:paraId="182C142C" w14:textId="77777777" w:rsidR="00825F3A" w:rsidRPr="00C93FA7" w:rsidRDefault="00825F3A" w:rsidP="00825F3A">
      <w:pPr>
        <w:autoSpaceDE w:val="0"/>
        <w:autoSpaceDN w:val="0"/>
        <w:adjustRightInd w:val="0"/>
        <w:spacing w:after="0" w:line="240" w:lineRule="auto"/>
        <w:jc w:val="both"/>
        <w:rPr>
          <w:rFonts w:cstheme="minorHAnsi"/>
          <w:b/>
          <w:bCs/>
          <w:color w:val="000000"/>
        </w:rPr>
      </w:pPr>
    </w:p>
    <w:p w14:paraId="6BF91170" w14:textId="39A534EE" w:rsidR="001C34E1" w:rsidRPr="00C93FA7" w:rsidRDefault="001C34E1" w:rsidP="001C34E1">
      <w:pPr>
        <w:pStyle w:val="Default"/>
        <w:rPr>
          <w:rFonts w:asciiTheme="minorHAnsi" w:hAnsiTheme="minorHAnsi" w:cstheme="minorHAnsi"/>
          <w:sz w:val="22"/>
          <w:szCs w:val="22"/>
        </w:rPr>
      </w:pPr>
      <w:r w:rsidRPr="00C93FA7">
        <w:rPr>
          <w:rFonts w:asciiTheme="minorHAnsi" w:hAnsiTheme="minorHAnsi" w:cstheme="minorHAnsi"/>
          <w:sz w:val="22"/>
          <w:szCs w:val="22"/>
        </w:rPr>
        <w:t xml:space="preserve">Para </w:t>
      </w:r>
      <w:r w:rsidR="00775D4A" w:rsidRPr="00C93FA7">
        <w:rPr>
          <w:rFonts w:asciiTheme="minorHAnsi" w:hAnsiTheme="minorHAnsi" w:cstheme="minorHAnsi"/>
          <w:sz w:val="22"/>
          <w:szCs w:val="22"/>
        </w:rPr>
        <w:t>la</w:t>
      </w:r>
      <w:r w:rsidRPr="00C93FA7">
        <w:rPr>
          <w:rFonts w:asciiTheme="minorHAnsi" w:hAnsiTheme="minorHAnsi" w:cstheme="minorHAnsi"/>
          <w:sz w:val="22"/>
          <w:szCs w:val="22"/>
        </w:rPr>
        <w:t xml:space="preserve"> formulación se desarrollaron las siguientes fases: </w:t>
      </w:r>
    </w:p>
    <w:p w14:paraId="20B1CC70" w14:textId="77777777" w:rsidR="001C34E1" w:rsidRPr="00C93FA7" w:rsidRDefault="001C34E1" w:rsidP="001C34E1">
      <w:pPr>
        <w:pStyle w:val="Default"/>
        <w:spacing w:after="29"/>
        <w:rPr>
          <w:rFonts w:asciiTheme="minorHAnsi" w:hAnsiTheme="minorHAnsi" w:cstheme="minorHAnsi"/>
          <w:sz w:val="22"/>
          <w:szCs w:val="22"/>
        </w:rPr>
      </w:pPr>
    </w:p>
    <w:p w14:paraId="4D1EF5BD" w14:textId="0DD92CCA" w:rsidR="001C34E1" w:rsidRPr="00C93FA7" w:rsidRDefault="00512285" w:rsidP="0018718C">
      <w:pPr>
        <w:pStyle w:val="Default"/>
        <w:numPr>
          <w:ilvl w:val="0"/>
          <w:numId w:val="2"/>
        </w:numPr>
        <w:spacing w:after="29"/>
        <w:jc w:val="both"/>
        <w:rPr>
          <w:rFonts w:asciiTheme="minorHAnsi" w:hAnsiTheme="minorHAnsi" w:cstheme="minorHAnsi"/>
          <w:sz w:val="22"/>
          <w:szCs w:val="22"/>
        </w:rPr>
      </w:pPr>
      <w:r w:rsidRPr="00C93FA7">
        <w:rPr>
          <w:rFonts w:asciiTheme="minorHAnsi" w:hAnsiTheme="minorHAnsi" w:cstheme="minorHAnsi"/>
          <w:sz w:val="22"/>
          <w:szCs w:val="22"/>
        </w:rPr>
        <w:t xml:space="preserve">Se identificaron necesidades de </w:t>
      </w:r>
      <w:r w:rsidR="00946BAC" w:rsidRPr="00C93FA7">
        <w:rPr>
          <w:rFonts w:asciiTheme="minorHAnsi" w:hAnsiTheme="minorHAnsi" w:cstheme="minorHAnsi"/>
          <w:sz w:val="22"/>
          <w:szCs w:val="22"/>
        </w:rPr>
        <w:t xml:space="preserve">capacitación de </w:t>
      </w:r>
      <w:r w:rsidRPr="00C93FA7">
        <w:rPr>
          <w:rFonts w:asciiTheme="minorHAnsi" w:hAnsiTheme="minorHAnsi" w:cstheme="minorHAnsi"/>
          <w:sz w:val="22"/>
          <w:szCs w:val="22"/>
        </w:rPr>
        <w:t>acuerdo con los mandatos legales</w:t>
      </w:r>
      <w:r w:rsidR="001C34E1" w:rsidRPr="00C93FA7">
        <w:rPr>
          <w:rFonts w:asciiTheme="minorHAnsi" w:hAnsiTheme="minorHAnsi" w:cstheme="minorHAnsi"/>
          <w:sz w:val="22"/>
          <w:szCs w:val="22"/>
        </w:rPr>
        <w:t xml:space="preserve"> y lineamientos impartidos </w:t>
      </w:r>
      <w:r w:rsidR="00946BAC" w:rsidRPr="00C93FA7">
        <w:rPr>
          <w:rFonts w:asciiTheme="minorHAnsi" w:hAnsiTheme="minorHAnsi" w:cstheme="minorHAnsi"/>
          <w:sz w:val="22"/>
          <w:szCs w:val="22"/>
        </w:rPr>
        <w:t xml:space="preserve">por el </w:t>
      </w:r>
      <w:r w:rsidR="001C34E1" w:rsidRPr="00C93FA7">
        <w:rPr>
          <w:rFonts w:asciiTheme="minorHAnsi" w:hAnsiTheme="minorHAnsi" w:cstheme="minorHAnsi"/>
          <w:sz w:val="22"/>
          <w:szCs w:val="22"/>
        </w:rPr>
        <w:t>Gobierno Nacional y</w:t>
      </w:r>
      <w:r w:rsidRPr="00C93FA7">
        <w:rPr>
          <w:rFonts w:asciiTheme="minorHAnsi" w:hAnsiTheme="minorHAnsi" w:cstheme="minorHAnsi"/>
          <w:sz w:val="22"/>
          <w:szCs w:val="22"/>
        </w:rPr>
        <w:t xml:space="preserve"> el</w:t>
      </w:r>
      <w:r w:rsidR="001C34E1" w:rsidRPr="00C93FA7">
        <w:rPr>
          <w:rFonts w:asciiTheme="minorHAnsi" w:hAnsiTheme="minorHAnsi" w:cstheme="minorHAnsi"/>
          <w:sz w:val="22"/>
          <w:szCs w:val="22"/>
        </w:rPr>
        <w:t xml:space="preserve"> Departamento Administrativo de la Función Pública.</w:t>
      </w:r>
    </w:p>
    <w:p w14:paraId="15AD4A13" w14:textId="46D184EC" w:rsidR="00B762D6" w:rsidRPr="00B762D6" w:rsidRDefault="005C6102" w:rsidP="0018718C">
      <w:pPr>
        <w:pStyle w:val="Prrafodelista"/>
        <w:numPr>
          <w:ilvl w:val="0"/>
          <w:numId w:val="2"/>
        </w:numPr>
        <w:autoSpaceDE w:val="0"/>
        <w:autoSpaceDN w:val="0"/>
        <w:adjustRightInd w:val="0"/>
        <w:spacing w:after="0" w:line="240" w:lineRule="auto"/>
        <w:jc w:val="both"/>
        <w:rPr>
          <w:rFonts w:cstheme="minorHAnsi"/>
          <w:color w:val="000000"/>
        </w:rPr>
      </w:pPr>
      <w:r>
        <w:rPr>
          <w:rFonts w:cstheme="minorHAnsi"/>
          <w:color w:val="000000"/>
        </w:rPr>
        <w:t xml:space="preserve">Se </w:t>
      </w:r>
      <w:r w:rsidR="00B54C91">
        <w:rPr>
          <w:rFonts w:cstheme="minorHAnsi"/>
          <w:color w:val="000000"/>
        </w:rPr>
        <w:t>realizó el diagnóstico de necesidades de capacitación.</w:t>
      </w:r>
    </w:p>
    <w:p w14:paraId="5F1294DD" w14:textId="7220D527" w:rsidR="00512285" w:rsidRPr="00C93FA7" w:rsidRDefault="00512285" w:rsidP="0018718C">
      <w:pPr>
        <w:pStyle w:val="Default"/>
        <w:numPr>
          <w:ilvl w:val="0"/>
          <w:numId w:val="2"/>
        </w:numPr>
        <w:jc w:val="both"/>
        <w:rPr>
          <w:rFonts w:asciiTheme="minorHAnsi" w:hAnsiTheme="minorHAnsi" w:cstheme="minorHAnsi"/>
          <w:sz w:val="22"/>
          <w:szCs w:val="22"/>
        </w:rPr>
      </w:pPr>
      <w:r w:rsidRPr="00C93FA7">
        <w:rPr>
          <w:rFonts w:asciiTheme="minorHAnsi" w:hAnsiTheme="minorHAnsi" w:cstheme="minorHAnsi"/>
          <w:sz w:val="22"/>
          <w:szCs w:val="22"/>
        </w:rPr>
        <w:t xml:space="preserve">Se solicitó de manera formal a las áreas de Planeación y </w:t>
      </w:r>
      <w:r w:rsidR="00BB2EC5" w:rsidRPr="00C93FA7">
        <w:rPr>
          <w:rFonts w:asciiTheme="minorHAnsi" w:hAnsiTheme="minorHAnsi" w:cstheme="minorHAnsi"/>
          <w:sz w:val="22"/>
          <w:szCs w:val="22"/>
        </w:rPr>
        <w:t>C</w:t>
      </w:r>
      <w:r w:rsidRPr="00C93FA7">
        <w:rPr>
          <w:rFonts w:asciiTheme="minorHAnsi" w:hAnsiTheme="minorHAnsi" w:cstheme="minorHAnsi"/>
          <w:sz w:val="22"/>
          <w:szCs w:val="22"/>
        </w:rPr>
        <w:t>ontrol Interno las necesidades de aprendizaje que consideran oportunas</w:t>
      </w:r>
      <w:r w:rsidR="00B762D6">
        <w:rPr>
          <w:rFonts w:asciiTheme="minorHAnsi" w:hAnsiTheme="minorHAnsi" w:cstheme="minorHAnsi"/>
          <w:sz w:val="22"/>
          <w:szCs w:val="22"/>
        </w:rPr>
        <w:t xml:space="preserve"> desde</w:t>
      </w:r>
      <w:r w:rsidRPr="00C93FA7">
        <w:rPr>
          <w:rFonts w:asciiTheme="minorHAnsi" w:hAnsiTheme="minorHAnsi" w:cstheme="minorHAnsi"/>
          <w:sz w:val="22"/>
          <w:szCs w:val="22"/>
        </w:rPr>
        <w:t xml:space="preserve"> </w:t>
      </w:r>
      <w:r w:rsidR="00B762D6">
        <w:rPr>
          <w:rFonts w:asciiTheme="minorHAnsi" w:hAnsiTheme="minorHAnsi" w:cstheme="minorHAnsi"/>
          <w:sz w:val="22"/>
          <w:szCs w:val="22"/>
        </w:rPr>
        <w:t xml:space="preserve">los </w:t>
      </w:r>
      <w:r w:rsidR="00B762D6">
        <w:rPr>
          <w:rFonts w:asciiTheme="minorHAnsi" w:eastAsia="Times New Roman" w:hAnsiTheme="minorHAnsi" w:cstheme="minorHAnsi"/>
          <w:lang w:val="es-ES"/>
        </w:rPr>
        <w:t xml:space="preserve">planes de la entidad </w:t>
      </w:r>
      <w:r w:rsidR="00B762D6" w:rsidRPr="00046E63">
        <w:rPr>
          <w:rFonts w:asciiTheme="minorHAnsi" w:hAnsiTheme="minorHAnsi" w:cstheme="minorHAnsi"/>
          <w:sz w:val="22"/>
          <w:szCs w:val="22"/>
        </w:rPr>
        <w:t>(Estratégico, de Acción, Operativo y Planes de Mejoramiento)</w:t>
      </w:r>
      <w:r w:rsidR="00B762D6">
        <w:rPr>
          <w:rFonts w:asciiTheme="minorHAnsi" w:eastAsia="Times New Roman" w:hAnsiTheme="minorHAnsi" w:cstheme="minorHAnsi"/>
          <w:lang w:val="es-ES"/>
        </w:rPr>
        <w:t xml:space="preserve"> </w:t>
      </w:r>
      <w:r w:rsidRPr="00C93FA7">
        <w:rPr>
          <w:rFonts w:asciiTheme="minorHAnsi" w:hAnsiTheme="minorHAnsi" w:cstheme="minorHAnsi"/>
          <w:sz w:val="22"/>
          <w:szCs w:val="22"/>
        </w:rPr>
        <w:t xml:space="preserve">para obtener un mejor desempeño en la </w:t>
      </w:r>
      <w:r w:rsidR="00BB2EC5" w:rsidRPr="00C93FA7">
        <w:rPr>
          <w:rFonts w:asciiTheme="minorHAnsi" w:hAnsiTheme="minorHAnsi" w:cstheme="minorHAnsi"/>
          <w:sz w:val="22"/>
          <w:szCs w:val="22"/>
        </w:rPr>
        <w:t>Entidad</w:t>
      </w:r>
      <w:r w:rsidRPr="00C93FA7">
        <w:rPr>
          <w:rFonts w:asciiTheme="minorHAnsi" w:hAnsiTheme="minorHAnsi" w:cstheme="minorHAnsi"/>
          <w:sz w:val="22"/>
          <w:szCs w:val="22"/>
        </w:rPr>
        <w:t>.</w:t>
      </w:r>
    </w:p>
    <w:p w14:paraId="3C2A9AD1" w14:textId="0808AC3E" w:rsidR="00825F3A" w:rsidRPr="00C93FA7" w:rsidRDefault="00946BAC" w:rsidP="0018718C">
      <w:pPr>
        <w:pStyle w:val="Prrafodelista"/>
        <w:numPr>
          <w:ilvl w:val="0"/>
          <w:numId w:val="2"/>
        </w:numPr>
        <w:autoSpaceDE w:val="0"/>
        <w:autoSpaceDN w:val="0"/>
        <w:adjustRightInd w:val="0"/>
        <w:spacing w:after="0" w:line="240" w:lineRule="auto"/>
        <w:rPr>
          <w:rFonts w:cstheme="minorHAnsi"/>
          <w:color w:val="000000"/>
        </w:rPr>
      </w:pPr>
      <w:r w:rsidRPr="00C93FA7">
        <w:rPr>
          <w:rFonts w:cstheme="minorHAnsi"/>
          <w:color w:val="000000"/>
        </w:rPr>
        <w:t>Se presentó el Plan de Capacitación a la Comisión de Personal.</w:t>
      </w:r>
    </w:p>
    <w:p w14:paraId="4B844321" w14:textId="550C48E4" w:rsidR="005C6102" w:rsidRDefault="005C6102" w:rsidP="005C6102">
      <w:pPr>
        <w:autoSpaceDE w:val="0"/>
        <w:autoSpaceDN w:val="0"/>
        <w:adjustRightInd w:val="0"/>
        <w:spacing w:after="0" w:line="240" w:lineRule="auto"/>
        <w:rPr>
          <w:rFonts w:cstheme="minorHAnsi"/>
          <w:color w:val="000000"/>
        </w:rPr>
      </w:pPr>
    </w:p>
    <w:p w14:paraId="53552F24" w14:textId="77777777" w:rsidR="00046E63" w:rsidRDefault="00046E63" w:rsidP="005C6102">
      <w:pPr>
        <w:autoSpaceDE w:val="0"/>
        <w:autoSpaceDN w:val="0"/>
        <w:adjustRightInd w:val="0"/>
        <w:spacing w:after="0" w:line="240" w:lineRule="auto"/>
        <w:rPr>
          <w:rFonts w:cstheme="minorHAnsi"/>
          <w:color w:val="000000"/>
        </w:rPr>
      </w:pPr>
    </w:p>
    <w:p w14:paraId="32AAD606" w14:textId="73D24084" w:rsidR="005C6102" w:rsidRPr="00B54C91" w:rsidRDefault="00863AF0" w:rsidP="00B54C91">
      <w:pPr>
        <w:pStyle w:val="Prrafodelista"/>
        <w:numPr>
          <w:ilvl w:val="1"/>
          <w:numId w:val="4"/>
        </w:numPr>
        <w:autoSpaceDE w:val="0"/>
        <w:autoSpaceDN w:val="0"/>
        <w:adjustRightInd w:val="0"/>
        <w:spacing w:after="0" w:line="240" w:lineRule="auto"/>
        <w:outlineLvl w:val="1"/>
        <w:rPr>
          <w:rFonts w:cstheme="minorHAnsi"/>
          <w:b/>
          <w:bCs/>
          <w:color w:val="000000"/>
        </w:rPr>
      </w:pPr>
      <w:bookmarkStart w:id="8" w:name="_Toc508614896"/>
      <w:r w:rsidRPr="00B54C91">
        <w:rPr>
          <w:rFonts w:cstheme="minorHAnsi"/>
          <w:b/>
          <w:bCs/>
          <w:color w:val="000000"/>
        </w:rPr>
        <w:t xml:space="preserve">DIAGNÓSTICO DE NECESIDADES </w:t>
      </w:r>
      <w:r>
        <w:rPr>
          <w:rFonts w:cstheme="minorHAnsi"/>
          <w:b/>
          <w:bCs/>
          <w:color w:val="000000"/>
        </w:rPr>
        <w:t>DE CAPACITACIÓN</w:t>
      </w:r>
      <w:bookmarkEnd w:id="8"/>
    </w:p>
    <w:p w14:paraId="1809C103" w14:textId="77777777" w:rsidR="005C6102" w:rsidRPr="005C6102" w:rsidRDefault="005C6102" w:rsidP="005C6102">
      <w:pPr>
        <w:autoSpaceDE w:val="0"/>
        <w:autoSpaceDN w:val="0"/>
        <w:adjustRightInd w:val="0"/>
        <w:spacing w:after="0" w:line="240" w:lineRule="auto"/>
        <w:rPr>
          <w:rFonts w:cstheme="minorHAnsi"/>
          <w:color w:val="000000"/>
        </w:rPr>
      </w:pPr>
    </w:p>
    <w:p w14:paraId="69EC6DF9" w14:textId="5E44252F" w:rsidR="005C6102" w:rsidRPr="00B762D6" w:rsidRDefault="005C6102" w:rsidP="005C6102">
      <w:pPr>
        <w:autoSpaceDE w:val="0"/>
        <w:autoSpaceDN w:val="0"/>
        <w:adjustRightInd w:val="0"/>
        <w:spacing w:after="0" w:line="240" w:lineRule="auto"/>
        <w:jc w:val="both"/>
        <w:rPr>
          <w:rFonts w:cstheme="minorHAnsi"/>
          <w:color w:val="000000"/>
        </w:rPr>
      </w:pPr>
      <w:r w:rsidRPr="00B762D6">
        <w:rPr>
          <w:rFonts w:cstheme="minorHAnsi"/>
          <w:color w:val="000000"/>
        </w:rPr>
        <w:t xml:space="preserve">El Grupo Interno de Trabajo de Talento Humano </w:t>
      </w:r>
      <w:r>
        <w:rPr>
          <w:rFonts w:cstheme="minorHAnsi"/>
          <w:color w:val="000000"/>
        </w:rPr>
        <w:t xml:space="preserve">diseño tres encuestas sobre </w:t>
      </w:r>
      <w:r w:rsidR="00046E63">
        <w:rPr>
          <w:rFonts w:cstheme="minorHAnsi"/>
          <w:color w:val="000000"/>
        </w:rPr>
        <w:t>d</w:t>
      </w:r>
      <w:r w:rsidRPr="00B762D6">
        <w:rPr>
          <w:rFonts w:cstheme="minorHAnsi"/>
          <w:color w:val="000000"/>
        </w:rPr>
        <w:t>etección de necesidades de capacitación</w:t>
      </w:r>
      <w:r>
        <w:rPr>
          <w:rFonts w:cstheme="minorHAnsi"/>
          <w:color w:val="000000"/>
        </w:rPr>
        <w:t xml:space="preserve"> las cuales </w:t>
      </w:r>
      <w:r w:rsidR="00046E63">
        <w:rPr>
          <w:rFonts w:cstheme="minorHAnsi"/>
          <w:color w:val="000000"/>
        </w:rPr>
        <w:t>estaban</w:t>
      </w:r>
      <w:r>
        <w:rPr>
          <w:rFonts w:cstheme="minorHAnsi"/>
          <w:color w:val="000000"/>
        </w:rPr>
        <w:t xml:space="preserve"> dirigidas a:</w:t>
      </w:r>
      <w:r w:rsidRPr="00B762D6">
        <w:rPr>
          <w:rFonts w:cstheme="minorHAnsi"/>
          <w:color w:val="000000"/>
        </w:rPr>
        <w:t xml:space="preserve"> servidores públicos, servidores nuevos y </w:t>
      </w:r>
      <w:r w:rsidR="00B54C91">
        <w:rPr>
          <w:rFonts w:cstheme="minorHAnsi"/>
          <w:color w:val="000000"/>
        </w:rPr>
        <w:t>Vicepresidentes y Jefe</w:t>
      </w:r>
      <w:r>
        <w:rPr>
          <w:rFonts w:cstheme="minorHAnsi"/>
          <w:color w:val="000000"/>
        </w:rPr>
        <w:t xml:space="preserve"> de Oficina</w:t>
      </w:r>
      <w:r w:rsidRPr="00B762D6">
        <w:rPr>
          <w:rFonts w:cstheme="minorHAnsi"/>
          <w:color w:val="000000"/>
        </w:rPr>
        <w:t xml:space="preserve">, con el fin de identificar las necesidades de capacitación que </w:t>
      </w:r>
      <w:r>
        <w:rPr>
          <w:rFonts w:cstheme="minorHAnsi"/>
          <w:color w:val="000000"/>
        </w:rPr>
        <w:t>estos grupos objetivo</w:t>
      </w:r>
      <w:r w:rsidR="00046E63">
        <w:rPr>
          <w:rFonts w:cstheme="minorHAnsi"/>
          <w:color w:val="000000"/>
        </w:rPr>
        <w:t>,</w:t>
      </w:r>
      <w:r>
        <w:rPr>
          <w:rFonts w:cstheme="minorHAnsi"/>
          <w:color w:val="000000"/>
        </w:rPr>
        <w:t xml:space="preserve"> </w:t>
      </w:r>
      <w:r w:rsidRPr="00B762D6">
        <w:rPr>
          <w:rFonts w:cstheme="minorHAnsi"/>
          <w:color w:val="000000"/>
        </w:rPr>
        <w:t xml:space="preserve">tienen frente a los tres ejes temáticos definidos en el Plan Nacional de Formación y Capacitación y así poder contribuir en el fortalecimiento de las competencias laborales del SER, HACER y SABER. </w:t>
      </w:r>
    </w:p>
    <w:p w14:paraId="026708F3" w14:textId="77777777" w:rsidR="005C6102" w:rsidRDefault="005C6102" w:rsidP="005C6102">
      <w:pPr>
        <w:autoSpaceDE w:val="0"/>
        <w:autoSpaceDN w:val="0"/>
        <w:adjustRightInd w:val="0"/>
        <w:spacing w:after="0" w:line="240" w:lineRule="auto"/>
        <w:jc w:val="both"/>
        <w:rPr>
          <w:rFonts w:cstheme="minorHAnsi"/>
          <w:color w:val="000000"/>
        </w:rPr>
      </w:pPr>
    </w:p>
    <w:p w14:paraId="3B48C264" w14:textId="185EBD9F" w:rsidR="005C6102" w:rsidRDefault="005C6102" w:rsidP="005C6102">
      <w:pPr>
        <w:autoSpaceDE w:val="0"/>
        <w:autoSpaceDN w:val="0"/>
        <w:adjustRightInd w:val="0"/>
        <w:spacing w:after="0" w:line="240" w:lineRule="auto"/>
        <w:jc w:val="both"/>
        <w:rPr>
          <w:rFonts w:cstheme="minorHAnsi"/>
          <w:color w:val="000000"/>
        </w:rPr>
      </w:pPr>
      <w:r w:rsidRPr="00B762D6">
        <w:rPr>
          <w:rFonts w:cstheme="minorHAnsi"/>
          <w:color w:val="000000"/>
        </w:rPr>
        <w:t>Estas encuestas se dispusieron de manera virtual con el fin de agilizar y facilitar la participación de todos los servidores en este diagnóstico que fue parte fundamental para la formulación del PIC 2018.</w:t>
      </w:r>
    </w:p>
    <w:p w14:paraId="059D4871" w14:textId="24385FB2" w:rsidR="005C6102" w:rsidRDefault="005C6102" w:rsidP="005C6102">
      <w:pPr>
        <w:autoSpaceDE w:val="0"/>
        <w:autoSpaceDN w:val="0"/>
        <w:adjustRightInd w:val="0"/>
        <w:spacing w:after="0" w:line="240" w:lineRule="auto"/>
        <w:jc w:val="both"/>
        <w:rPr>
          <w:rFonts w:cstheme="minorHAnsi"/>
          <w:color w:val="000000"/>
        </w:rPr>
      </w:pPr>
    </w:p>
    <w:p w14:paraId="21BBF49A" w14:textId="19984340" w:rsidR="00A225D5" w:rsidRDefault="00B54C91" w:rsidP="005C6102">
      <w:pPr>
        <w:autoSpaceDE w:val="0"/>
        <w:autoSpaceDN w:val="0"/>
        <w:adjustRightInd w:val="0"/>
        <w:spacing w:after="0" w:line="240" w:lineRule="auto"/>
        <w:jc w:val="both"/>
        <w:rPr>
          <w:rFonts w:cstheme="minorHAnsi"/>
          <w:color w:val="000000"/>
        </w:rPr>
      </w:pPr>
      <w:r>
        <w:rPr>
          <w:rFonts w:cstheme="minorHAnsi"/>
          <w:color w:val="000000"/>
        </w:rPr>
        <w:t>El Informe de los Resultados de las encuestas hace parte integral del presente Documento.</w:t>
      </w:r>
    </w:p>
    <w:p w14:paraId="111E69CE" w14:textId="40E19ABE" w:rsidR="00A225D5" w:rsidRDefault="00A225D5" w:rsidP="005C6102">
      <w:pPr>
        <w:autoSpaceDE w:val="0"/>
        <w:autoSpaceDN w:val="0"/>
        <w:adjustRightInd w:val="0"/>
        <w:spacing w:after="0" w:line="240" w:lineRule="auto"/>
        <w:jc w:val="both"/>
        <w:rPr>
          <w:rFonts w:cstheme="minorHAnsi"/>
          <w:color w:val="000000"/>
        </w:rPr>
      </w:pPr>
    </w:p>
    <w:p w14:paraId="70CB5909" w14:textId="77777777" w:rsidR="00FB16AF" w:rsidRDefault="00FB16AF" w:rsidP="00A66218">
      <w:pPr>
        <w:autoSpaceDE w:val="0"/>
        <w:autoSpaceDN w:val="0"/>
        <w:adjustRightInd w:val="0"/>
        <w:spacing w:after="0" w:line="240" w:lineRule="auto"/>
        <w:rPr>
          <w:rFonts w:cstheme="minorHAnsi"/>
          <w:b/>
          <w:bCs/>
          <w:color w:val="000000"/>
        </w:rPr>
      </w:pPr>
    </w:p>
    <w:p w14:paraId="2B374100" w14:textId="1A4F26B5" w:rsidR="00DA20A6" w:rsidRPr="00B54C91" w:rsidRDefault="00B54C91" w:rsidP="00B54C91">
      <w:pPr>
        <w:pStyle w:val="Prrafodelista"/>
        <w:numPr>
          <w:ilvl w:val="0"/>
          <w:numId w:val="4"/>
        </w:numPr>
        <w:autoSpaceDE w:val="0"/>
        <w:autoSpaceDN w:val="0"/>
        <w:adjustRightInd w:val="0"/>
        <w:spacing w:after="0" w:line="240" w:lineRule="auto"/>
        <w:jc w:val="both"/>
        <w:outlineLvl w:val="0"/>
        <w:rPr>
          <w:rFonts w:cstheme="minorHAnsi"/>
          <w:b/>
        </w:rPr>
      </w:pPr>
      <w:bookmarkStart w:id="9" w:name="_Toc508614897"/>
      <w:r w:rsidRPr="00B54C91">
        <w:rPr>
          <w:rFonts w:cstheme="minorHAnsi"/>
          <w:b/>
        </w:rPr>
        <w:t>ESTRUCTURA DEL PLAN INSTITUCIONAL DE CAPACITACIÓN</w:t>
      </w:r>
      <w:bookmarkEnd w:id="9"/>
    </w:p>
    <w:p w14:paraId="190D34E2" w14:textId="77777777" w:rsidR="004D6F9E" w:rsidRPr="00C93FA7" w:rsidRDefault="004D6F9E" w:rsidP="00A66218">
      <w:pPr>
        <w:autoSpaceDE w:val="0"/>
        <w:autoSpaceDN w:val="0"/>
        <w:adjustRightInd w:val="0"/>
        <w:spacing w:after="0" w:line="240" w:lineRule="auto"/>
        <w:rPr>
          <w:rFonts w:cstheme="minorHAnsi"/>
        </w:rPr>
      </w:pPr>
    </w:p>
    <w:p w14:paraId="6E29B158" w14:textId="0029C5C5" w:rsidR="00103CAF" w:rsidRDefault="00326501" w:rsidP="004D6F9E">
      <w:pPr>
        <w:autoSpaceDE w:val="0"/>
        <w:autoSpaceDN w:val="0"/>
        <w:adjustRightInd w:val="0"/>
        <w:spacing w:after="0" w:line="240" w:lineRule="auto"/>
        <w:jc w:val="both"/>
        <w:rPr>
          <w:rFonts w:cstheme="minorHAnsi"/>
          <w:color w:val="000000"/>
        </w:rPr>
      </w:pPr>
      <w:r w:rsidRPr="00C93FA7">
        <w:rPr>
          <w:rFonts w:cstheme="minorHAnsi"/>
          <w:color w:val="000000"/>
        </w:rPr>
        <w:t>El PIC</w:t>
      </w:r>
      <w:r w:rsidR="004D6F9E" w:rsidRPr="00C93FA7">
        <w:rPr>
          <w:rFonts w:cstheme="minorHAnsi"/>
          <w:color w:val="000000"/>
        </w:rPr>
        <w:t xml:space="preserve"> pretende desarrollar actividades de formación y capacitación para los </w:t>
      </w:r>
      <w:r w:rsidRPr="00C93FA7">
        <w:rPr>
          <w:rFonts w:cstheme="minorHAnsi"/>
          <w:color w:val="000000"/>
        </w:rPr>
        <w:t>servidores</w:t>
      </w:r>
      <w:r w:rsidR="004D6F9E" w:rsidRPr="00C93FA7">
        <w:rPr>
          <w:rFonts w:cstheme="minorHAnsi"/>
          <w:color w:val="000000"/>
        </w:rPr>
        <w:t xml:space="preserve"> de </w:t>
      </w:r>
      <w:r w:rsidRPr="00C93FA7">
        <w:rPr>
          <w:rFonts w:cstheme="minorHAnsi"/>
          <w:color w:val="000000"/>
        </w:rPr>
        <w:t>la E</w:t>
      </w:r>
      <w:r w:rsidR="004D6F9E" w:rsidRPr="00C93FA7">
        <w:rPr>
          <w:rFonts w:cstheme="minorHAnsi"/>
          <w:color w:val="000000"/>
        </w:rPr>
        <w:t xml:space="preserve">ntidad, a través de la generación de conocimientos, el desarrollo y fortalecimiento de </w:t>
      </w:r>
      <w:r w:rsidRPr="00C93FA7">
        <w:rPr>
          <w:rFonts w:cstheme="minorHAnsi"/>
          <w:color w:val="000000"/>
        </w:rPr>
        <w:t xml:space="preserve">las </w:t>
      </w:r>
      <w:r w:rsidR="004D6F9E" w:rsidRPr="00C93FA7">
        <w:rPr>
          <w:rFonts w:cstheme="minorHAnsi"/>
          <w:color w:val="000000"/>
        </w:rPr>
        <w:t>competencias</w:t>
      </w:r>
      <w:r w:rsidRPr="00C93FA7">
        <w:rPr>
          <w:rFonts w:cstheme="minorHAnsi"/>
          <w:color w:val="000000"/>
        </w:rPr>
        <w:t xml:space="preserve"> laborales</w:t>
      </w:r>
      <w:r w:rsidR="004D6F9E" w:rsidRPr="00C93FA7">
        <w:rPr>
          <w:rFonts w:cstheme="minorHAnsi"/>
          <w:color w:val="000000"/>
        </w:rPr>
        <w:t xml:space="preserve">, con el fin de incrementar la capacidad individual y colectiva para contribuir al cumplimiento de la misión y objetivos </w:t>
      </w:r>
      <w:r w:rsidRPr="00C93FA7">
        <w:rPr>
          <w:rFonts w:cstheme="minorHAnsi"/>
          <w:color w:val="000000"/>
        </w:rPr>
        <w:t>de la Entidad</w:t>
      </w:r>
      <w:r w:rsidR="004D6F9E" w:rsidRPr="00C93FA7">
        <w:rPr>
          <w:rFonts w:cstheme="minorHAnsi"/>
          <w:color w:val="000000"/>
        </w:rPr>
        <w:t xml:space="preserve">. </w:t>
      </w:r>
    </w:p>
    <w:p w14:paraId="5D94D9ED" w14:textId="37379CF6" w:rsidR="008144B7" w:rsidRDefault="008144B7" w:rsidP="004D6F9E">
      <w:pPr>
        <w:autoSpaceDE w:val="0"/>
        <w:autoSpaceDN w:val="0"/>
        <w:adjustRightInd w:val="0"/>
        <w:spacing w:after="0" w:line="240" w:lineRule="auto"/>
        <w:jc w:val="both"/>
        <w:rPr>
          <w:rFonts w:cstheme="minorHAnsi"/>
          <w:color w:val="000000"/>
        </w:rPr>
      </w:pPr>
    </w:p>
    <w:p w14:paraId="6B8D5830" w14:textId="472D3EF6" w:rsidR="008144B7" w:rsidRPr="00C93FA7" w:rsidRDefault="008144B7" w:rsidP="004D6F9E">
      <w:pPr>
        <w:autoSpaceDE w:val="0"/>
        <w:autoSpaceDN w:val="0"/>
        <w:adjustRightInd w:val="0"/>
        <w:spacing w:after="0" w:line="240" w:lineRule="auto"/>
        <w:jc w:val="both"/>
        <w:rPr>
          <w:rFonts w:cstheme="minorHAnsi"/>
          <w:color w:val="000000"/>
        </w:rPr>
      </w:pPr>
      <w:r>
        <w:rPr>
          <w:rFonts w:cstheme="minorHAnsi"/>
          <w:color w:val="000000"/>
        </w:rPr>
        <w:lastRenderedPageBreak/>
        <w:t>La Agencia Nacional de Infraestructura no cuenta con recursos presupuestales para el desarrollo del PIC, por tal razón se buscarán Alianzas Estratégicas con Entidades tales como: ESAP, SENA, DAFP, ARL, CNSC, entre otras.</w:t>
      </w:r>
    </w:p>
    <w:p w14:paraId="0A53DCAE" w14:textId="77777777" w:rsidR="00103CAF" w:rsidRPr="00C93FA7" w:rsidRDefault="00103CAF" w:rsidP="004D6F9E">
      <w:pPr>
        <w:autoSpaceDE w:val="0"/>
        <w:autoSpaceDN w:val="0"/>
        <w:adjustRightInd w:val="0"/>
        <w:spacing w:after="0" w:line="240" w:lineRule="auto"/>
        <w:jc w:val="both"/>
        <w:rPr>
          <w:rFonts w:cstheme="minorHAnsi"/>
          <w:color w:val="000000"/>
        </w:rPr>
      </w:pPr>
    </w:p>
    <w:p w14:paraId="7FA80641" w14:textId="5FCCC0E4" w:rsidR="004D6F9E" w:rsidRPr="00C93FA7" w:rsidRDefault="00103CAF" w:rsidP="004D6F9E">
      <w:pPr>
        <w:autoSpaceDE w:val="0"/>
        <w:autoSpaceDN w:val="0"/>
        <w:adjustRightInd w:val="0"/>
        <w:spacing w:after="0" w:line="240" w:lineRule="auto"/>
        <w:jc w:val="both"/>
        <w:rPr>
          <w:rFonts w:cstheme="minorHAnsi"/>
          <w:color w:val="000000"/>
        </w:rPr>
      </w:pPr>
      <w:r w:rsidRPr="005A24F6">
        <w:rPr>
          <w:rFonts w:cstheme="minorHAnsi"/>
          <w:color w:val="000000"/>
        </w:rPr>
        <w:t xml:space="preserve">Se tienen contemplados </w:t>
      </w:r>
      <w:r w:rsidR="004D6F9E" w:rsidRPr="005A24F6">
        <w:rPr>
          <w:rFonts w:cstheme="minorHAnsi"/>
          <w:color w:val="000000"/>
        </w:rPr>
        <w:t>los siguientes programas:</w:t>
      </w:r>
    </w:p>
    <w:p w14:paraId="4D10D00E" w14:textId="6C68DEF1" w:rsidR="00103CAF" w:rsidRDefault="00103CAF" w:rsidP="004D6F9E">
      <w:pPr>
        <w:autoSpaceDE w:val="0"/>
        <w:autoSpaceDN w:val="0"/>
        <w:adjustRightInd w:val="0"/>
        <w:spacing w:after="0" w:line="240" w:lineRule="auto"/>
        <w:jc w:val="both"/>
        <w:rPr>
          <w:rFonts w:cstheme="minorHAnsi"/>
          <w:color w:val="000000"/>
        </w:rPr>
      </w:pPr>
    </w:p>
    <w:p w14:paraId="2C371EE9" w14:textId="12B27704" w:rsidR="00103CAF" w:rsidRPr="00B54C91" w:rsidRDefault="00B54C91" w:rsidP="00B54C91">
      <w:pPr>
        <w:pStyle w:val="Prrafodelista"/>
        <w:numPr>
          <w:ilvl w:val="1"/>
          <w:numId w:val="4"/>
        </w:numPr>
        <w:autoSpaceDE w:val="0"/>
        <w:autoSpaceDN w:val="0"/>
        <w:adjustRightInd w:val="0"/>
        <w:spacing w:after="0" w:line="240" w:lineRule="auto"/>
        <w:jc w:val="both"/>
        <w:outlineLvl w:val="1"/>
        <w:rPr>
          <w:rFonts w:cstheme="minorHAnsi"/>
          <w:b/>
          <w:bCs/>
        </w:rPr>
      </w:pPr>
      <w:bookmarkStart w:id="10" w:name="_Toc508614898"/>
      <w:r w:rsidRPr="00B54C91">
        <w:rPr>
          <w:rFonts w:cstheme="minorHAnsi"/>
          <w:b/>
          <w:bCs/>
        </w:rPr>
        <w:t>I</w:t>
      </w:r>
      <w:r w:rsidR="00103CAF" w:rsidRPr="00B54C91">
        <w:rPr>
          <w:rFonts w:cstheme="minorHAnsi"/>
          <w:b/>
          <w:bCs/>
        </w:rPr>
        <w:t>NDUCCIÓN</w:t>
      </w:r>
      <w:bookmarkEnd w:id="10"/>
      <w:r w:rsidR="00016158" w:rsidRPr="00B54C91">
        <w:rPr>
          <w:rFonts w:cstheme="minorHAnsi"/>
          <w:b/>
          <w:bCs/>
        </w:rPr>
        <w:t xml:space="preserve"> </w:t>
      </w:r>
    </w:p>
    <w:p w14:paraId="3EC6946C" w14:textId="77777777" w:rsidR="00103CAF" w:rsidRPr="00C93FA7" w:rsidRDefault="00103CAF" w:rsidP="004D6F9E">
      <w:pPr>
        <w:autoSpaceDE w:val="0"/>
        <w:autoSpaceDN w:val="0"/>
        <w:adjustRightInd w:val="0"/>
        <w:spacing w:after="0" w:line="240" w:lineRule="auto"/>
        <w:jc w:val="both"/>
        <w:rPr>
          <w:rFonts w:cstheme="minorHAnsi"/>
          <w:b/>
          <w:bCs/>
        </w:rPr>
      </w:pPr>
    </w:p>
    <w:p w14:paraId="17203A4B" w14:textId="63A09160" w:rsidR="00D70144" w:rsidRPr="00C93FA7" w:rsidRDefault="00D70144" w:rsidP="004D6F9E">
      <w:pPr>
        <w:autoSpaceDE w:val="0"/>
        <w:autoSpaceDN w:val="0"/>
        <w:adjustRightInd w:val="0"/>
        <w:spacing w:after="0" w:line="240" w:lineRule="auto"/>
        <w:jc w:val="both"/>
        <w:rPr>
          <w:rFonts w:cstheme="minorHAnsi"/>
        </w:rPr>
      </w:pPr>
      <w:r w:rsidRPr="00C93FA7">
        <w:rPr>
          <w:rFonts w:cstheme="minorHAnsi"/>
        </w:rPr>
        <w:t xml:space="preserve">El programa de inducción está dirigido a los servidores </w:t>
      </w:r>
      <w:r w:rsidR="003C091A" w:rsidRPr="00C93FA7">
        <w:rPr>
          <w:rFonts w:cstheme="minorHAnsi"/>
        </w:rPr>
        <w:t xml:space="preserve">nuevos </w:t>
      </w:r>
      <w:r w:rsidRPr="00C93FA7">
        <w:rPr>
          <w:rFonts w:cstheme="minorHAnsi"/>
        </w:rPr>
        <w:t>que ingresan a la Agencia Nacional de Infraestructura</w:t>
      </w:r>
      <w:r w:rsidR="00701C5C" w:rsidRPr="00C93FA7">
        <w:rPr>
          <w:rFonts w:cstheme="minorHAnsi"/>
        </w:rPr>
        <w:t xml:space="preserve">, </w:t>
      </w:r>
      <w:r w:rsidR="003C091A" w:rsidRPr="00C93FA7">
        <w:rPr>
          <w:rFonts w:cstheme="minorHAnsi"/>
        </w:rPr>
        <w:t xml:space="preserve">y </w:t>
      </w:r>
      <w:r w:rsidR="00701C5C" w:rsidRPr="00C93FA7">
        <w:rPr>
          <w:rFonts w:cstheme="minorHAnsi"/>
        </w:rPr>
        <w:t xml:space="preserve">está orientado a fortalecer la </w:t>
      </w:r>
      <w:r w:rsidR="00803820" w:rsidRPr="00C93FA7">
        <w:rPr>
          <w:rFonts w:cstheme="minorHAnsi"/>
        </w:rPr>
        <w:t>cultura organizacional</w:t>
      </w:r>
      <w:r w:rsidR="00701C5C" w:rsidRPr="00C93FA7">
        <w:rPr>
          <w:rFonts w:cstheme="minorHAnsi"/>
        </w:rPr>
        <w:t>, sistema de valores</w:t>
      </w:r>
      <w:r w:rsidR="003C091A" w:rsidRPr="00C93FA7">
        <w:rPr>
          <w:rFonts w:cstheme="minorHAnsi"/>
        </w:rPr>
        <w:t>,</w:t>
      </w:r>
      <w:r w:rsidR="00701C5C" w:rsidRPr="00C93FA7">
        <w:rPr>
          <w:rFonts w:cstheme="minorHAnsi"/>
        </w:rPr>
        <w:t xml:space="preserve"> crear identidad y sentido de pertenencia por la Entidad</w:t>
      </w:r>
      <w:r w:rsidR="003C091A" w:rsidRPr="00C93FA7">
        <w:rPr>
          <w:rFonts w:cstheme="minorHAnsi"/>
        </w:rPr>
        <w:t>.</w:t>
      </w:r>
    </w:p>
    <w:p w14:paraId="1C601EC7" w14:textId="2804B72C" w:rsidR="00D70144" w:rsidRPr="00C93FA7" w:rsidRDefault="00D70144" w:rsidP="004D6F9E">
      <w:pPr>
        <w:autoSpaceDE w:val="0"/>
        <w:autoSpaceDN w:val="0"/>
        <w:adjustRightInd w:val="0"/>
        <w:spacing w:after="0" w:line="240" w:lineRule="auto"/>
        <w:jc w:val="both"/>
        <w:rPr>
          <w:rFonts w:cstheme="minorHAnsi"/>
        </w:rPr>
      </w:pPr>
    </w:p>
    <w:p w14:paraId="5B73552E" w14:textId="52FBF75D" w:rsidR="003C091A" w:rsidRPr="00C93FA7" w:rsidRDefault="003C091A" w:rsidP="005B455E">
      <w:pPr>
        <w:autoSpaceDE w:val="0"/>
        <w:autoSpaceDN w:val="0"/>
        <w:adjustRightInd w:val="0"/>
        <w:spacing w:after="0" w:line="240" w:lineRule="auto"/>
        <w:jc w:val="both"/>
        <w:rPr>
          <w:rFonts w:cstheme="minorHAnsi"/>
        </w:rPr>
      </w:pPr>
      <w:r w:rsidRPr="00C93FA7">
        <w:rPr>
          <w:rFonts w:cstheme="minorHAnsi"/>
        </w:rPr>
        <w:t xml:space="preserve">Para el 2018 se tiene programado un Evento de Inducción </w:t>
      </w:r>
      <w:r w:rsidR="005B455E" w:rsidRPr="00C93FA7">
        <w:rPr>
          <w:rFonts w:cstheme="minorHAnsi"/>
        </w:rPr>
        <w:t>el cual contiene temas relevantes de la Entidad</w:t>
      </w:r>
      <w:r w:rsidR="00011569" w:rsidRPr="00C93FA7">
        <w:rPr>
          <w:rFonts w:cstheme="minorHAnsi"/>
        </w:rPr>
        <w:t>:</w:t>
      </w:r>
      <w:r w:rsidR="005B455E" w:rsidRPr="00C93FA7">
        <w:rPr>
          <w:rFonts w:cstheme="minorHAnsi"/>
        </w:rPr>
        <w:t xml:space="preserve"> misión, visión, principios y valores y otros temas necesarios para contextualizar a los nuevos servidores.</w:t>
      </w:r>
    </w:p>
    <w:p w14:paraId="252DDD82" w14:textId="77777777" w:rsidR="00A74BFE" w:rsidRDefault="00A74BFE" w:rsidP="004D6F9E">
      <w:pPr>
        <w:autoSpaceDE w:val="0"/>
        <w:autoSpaceDN w:val="0"/>
        <w:adjustRightInd w:val="0"/>
        <w:spacing w:after="0" w:line="240" w:lineRule="auto"/>
        <w:jc w:val="both"/>
        <w:rPr>
          <w:rFonts w:cstheme="minorHAnsi"/>
          <w:b/>
          <w:bCs/>
        </w:rPr>
      </w:pPr>
    </w:p>
    <w:p w14:paraId="173EE111" w14:textId="5DC41BF3" w:rsidR="00103CAF" w:rsidRPr="00B54C91" w:rsidRDefault="00103CAF" w:rsidP="00B54C91">
      <w:pPr>
        <w:pStyle w:val="Prrafodelista"/>
        <w:numPr>
          <w:ilvl w:val="1"/>
          <w:numId w:val="4"/>
        </w:numPr>
        <w:autoSpaceDE w:val="0"/>
        <w:autoSpaceDN w:val="0"/>
        <w:adjustRightInd w:val="0"/>
        <w:spacing w:after="0" w:line="240" w:lineRule="auto"/>
        <w:jc w:val="both"/>
        <w:outlineLvl w:val="1"/>
        <w:rPr>
          <w:rFonts w:cstheme="minorHAnsi"/>
          <w:b/>
          <w:bCs/>
        </w:rPr>
      </w:pPr>
      <w:bookmarkStart w:id="11" w:name="_Toc508614899"/>
      <w:r w:rsidRPr="00B54C91">
        <w:rPr>
          <w:rFonts w:cstheme="minorHAnsi"/>
          <w:b/>
          <w:bCs/>
        </w:rPr>
        <w:t>REINDUCCIÓN</w:t>
      </w:r>
      <w:bookmarkEnd w:id="11"/>
    </w:p>
    <w:p w14:paraId="0B40754A" w14:textId="61093E7D" w:rsidR="00011569" w:rsidRPr="00C93FA7" w:rsidRDefault="00011569" w:rsidP="004D6F9E">
      <w:pPr>
        <w:autoSpaceDE w:val="0"/>
        <w:autoSpaceDN w:val="0"/>
        <w:adjustRightInd w:val="0"/>
        <w:spacing w:after="0" w:line="240" w:lineRule="auto"/>
        <w:jc w:val="both"/>
        <w:rPr>
          <w:rFonts w:cstheme="minorHAnsi"/>
          <w:b/>
          <w:bCs/>
        </w:rPr>
      </w:pPr>
    </w:p>
    <w:p w14:paraId="37279E4E" w14:textId="78DB6EB4" w:rsidR="00011569" w:rsidRPr="00C93FA7" w:rsidRDefault="00011569" w:rsidP="004D6F9E">
      <w:pPr>
        <w:autoSpaceDE w:val="0"/>
        <w:autoSpaceDN w:val="0"/>
        <w:adjustRightInd w:val="0"/>
        <w:spacing w:after="0" w:line="240" w:lineRule="auto"/>
        <w:jc w:val="both"/>
        <w:rPr>
          <w:rFonts w:cstheme="minorHAnsi"/>
        </w:rPr>
      </w:pPr>
      <w:r w:rsidRPr="00C93FA7">
        <w:rPr>
          <w:rFonts w:cstheme="minorHAnsi"/>
        </w:rPr>
        <w:t>De conformidad con lo estipulado en el capítulo II del Decreto 1567 de 1998, “Los programas de reinducción se impartirán a todos los empleados por lo menos cada dos años, o antes, en el momento en que se produzcan dichos cambios, e incluirán obligatoriamente un proceso de actualizaciones acerca de las normas sobre inhabilidades e incompatibilidades y de las que regulan la moral administrativa”.</w:t>
      </w:r>
    </w:p>
    <w:p w14:paraId="4170E591" w14:textId="77777777" w:rsidR="00011569" w:rsidRPr="00C93FA7" w:rsidRDefault="00011569" w:rsidP="004D6F9E">
      <w:pPr>
        <w:autoSpaceDE w:val="0"/>
        <w:autoSpaceDN w:val="0"/>
        <w:adjustRightInd w:val="0"/>
        <w:spacing w:after="0" w:line="240" w:lineRule="auto"/>
        <w:jc w:val="both"/>
        <w:rPr>
          <w:rFonts w:cstheme="minorHAnsi"/>
        </w:rPr>
      </w:pPr>
    </w:p>
    <w:p w14:paraId="3AAF26DD" w14:textId="50B6F219" w:rsidR="00011569" w:rsidRPr="00C93FA7" w:rsidRDefault="00011569" w:rsidP="004D6F9E">
      <w:pPr>
        <w:autoSpaceDE w:val="0"/>
        <w:autoSpaceDN w:val="0"/>
        <w:adjustRightInd w:val="0"/>
        <w:spacing w:after="0" w:line="240" w:lineRule="auto"/>
        <w:jc w:val="both"/>
        <w:rPr>
          <w:rFonts w:cstheme="minorHAnsi"/>
        </w:rPr>
      </w:pPr>
      <w:r w:rsidRPr="00C93FA7">
        <w:rPr>
          <w:rFonts w:cstheme="minorHAnsi"/>
        </w:rPr>
        <w:t>El programa de reinducción está encaminado a la actualización de los servidores públicos frente a la estructura, procedimientos, normatividad y cambios o ajustes que se realicen en la Agencia Nacional de Infraestructura o en el Estado. A través de la reinducción se busca fortalecer el sentido de pertenencia, evidenciando la importancia de construir y participar en el desarrollo de las actividades de la entidad para el logro de los objetivos estratégicos.</w:t>
      </w:r>
    </w:p>
    <w:p w14:paraId="15729B80" w14:textId="3AA0A9BE" w:rsidR="00011569" w:rsidRPr="00C93FA7" w:rsidRDefault="00011569" w:rsidP="004D6F9E">
      <w:pPr>
        <w:autoSpaceDE w:val="0"/>
        <w:autoSpaceDN w:val="0"/>
        <w:adjustRightInd w:val="0"/>
        <w:spacing w:after="0" w:line="240" w:lineRule="auto"/>
        <w:jc w:val="both"/>
        <w:rPr>
          <w:rFonts w:cstheme="minorHAnsi"/>
        </w:rPr>
      </w:pPr>
    </w:p>
    <w:p w14:paraId="409CC127" w14:textId="0B4E6B15" w:rsidR="00011569" w:rsidRPr="00C93FA7" w:rsidRDefault="00011569" w:rsidP="004D6F9E">
      <w:pPr>
        <w:autoSpaceDE w:val="0"/>
        <w:autoSpaceDN w:val="0"/>
        <w:adjustRightInd w:val="0"/>
        <w:spacing w:after="0" w:line="240" w:lineRule="auto"/>
        <w:jc w:val="both"/>
        <w:rPr>
          <w:rFonts w:cstheme="minorHAnsi"/>
        </w:rPr>
      </w:pPr>
      <w:r w:rsidRPr="00C93FA7">
        <w:rPr>
          <w:rFonts w:cstheme="minorHAnsi"/>
        </w:rPr>
        <w:t xml:space="preserve">Para el 2018 se </w:t>
      </w:r>
      <w:r w:rsidR="00385831" w:rsidRPr="00C93FA7">
        <w:rPr>
          <w:rFonts w:cstheme="minorHAnsi"/>
        </w:rPr>
        <w:t>realizarán</w:t>
      </w:r>
      <w:r w:rsidRPr="00C93FA7">
        <w:rPr>
          <w:rFonts w:cstheme="minorHAnsi"/>
        </w:rPr>
        <w:t xml:space="preserve"> jornadas de Reinducción en </w:t>
      </w:r>
      <w:r w:rsidR="00201BC8" w:rsidRPr="00C93FA7">
        <w:rPr>
          <w:rFonts w:cstheme="minorHAnsi"/>
        </w:rPr>
        <w:t>la Entidad</w:t>
      </w:r>
      <w:r w:rsidRPr="00C93FA7">
        <w:rPr>
          <w:rFonts w:cstheme="minorHAnsi"/>
        </w:rPr>
        <w:t xml:space="preserve">, en aquellos temas que cada </w:t>
      </w:r>
      <w:r w:rsidR="00201BC8" w:rsidRPr="00C93FA7">
        <w:rPr>
          <w:rFonts w:cstheme="minorHAnsi"/>
        </w:rPr>
        <w:t>Dependencia</w:t>
      </w:r>
      <w:r w:rsidRPr="00C93FA7">
        <w:rPr>
          <w:rFonts w:cstheme="minorHAnsi"/>
        </w:rPr>
        <w:t xml:space="preserve"> considere se debe fortalecer a los funcionarios</w:t>
      </w:r>
      <w:r w:rsidR="00385831" w:rsidRPr="00C93FA7">
        <w:rPr>
          <w:rFonts w:cstheme="minorHAnsi"/>
        </w:rPr>
        <w:t xml:space="preserve"> para el logro de los objetivos de cada área</w:t>
      </w:r>
      <w:r w:rsidR="00201BC8" w:rsidRPr="00C93FA7">
        <w:rPr>
          <w:rFonts w:cstheme="minorHAnsi"/>
        </w:rPr>
        <w:t>.</w:t>
      </w:r>
    </w:p>
    <w:p w14:paraId="7CBA2426" w14:textId="7B8EEB87" w:rsidR="00103CAF" w:rsidRPr="00C93FA7" w:rsidRDefault="00103CAF" w:rsidP="004D6F9E">
      <w:pPr>
        <w:autoSpaceDE w:val="0"/>
        <w:autoSpaceDN w:val="0"/>
        <w:adjustRightInd w:val="0"/>
        <w:spacing w:after="0" w:line="240" w:lineRule="auto"/>
        <w:jc w:val="both"/>
        <w:rPr>
          <w:rFonts w:cstheme="minorHAnsi"/>
          <w:b/>
          <w:bCs/>
        </w:rPr>
      </w:pPr>
    </w:p>
    <w:p w14:paraId="34EE9573" w14:textId="4864F712" w:rsidR="00103CAF" w:rsidRPr="00B54C91" w:rsidRDefault="00103CAF" w:rsidP="00B54C91">
      <w:pPr>
        <w:pStyle w:val="Prrafodelista"/>
        <w:numPr>
          <w:ilvl w:val="1"/>
          <w:numId w:val="4"/>
        </w:numPr>
        <w:autoSpaceDE w:val="0"/>
        <w:autoSpaceDN w:val="0"/>
        <w:adjustRightInd w:val="0"/>
        <w:spacing w:after="0" w:line="240" w:lineRule="auto"/>
        <w:jc w:val="both"/>
        <w:outlineLvl w:val="1"/>
        <w:rPr>
          <w:rFonts w:cstheme="minorHAnsi"/>
          <w:b/>
          <w:bCs/>
        </w:rPr>
      </w:pPr>
      <w:bookmarkStart w:id="12" w:name="_Toc508614900"/>
      <w:r w:rsidRPr="00B54C91">
        <w:rPr>
          <w:rFonts w:cstheme="minorHAnsi"/>
          <w:b/>
          <w:bCs/>
        </w:rPr>
        <w:t>CAPACITACIÓN</w:t>
      </w:r>
      <w:bookmarkEnd w:id="12"/>
    </w:p>
    <w:p w14:paraId="31BFF856" w14:textId="5B76084E" w:rsidR="00D70144" w:rsidRPr="00C93FA7" w:rsidRDefault="00D70144" w:rsidP="004D6F9E">
      <w:pPr>
        <w:autoSpaceDE w:val="0"/>
        <w:autoSpaceDN w:val="0"/>
        <w:adjustRightInd w:val="0"/>
        <w:spacing w:after="0" w:line="240" w:lineRule="auto"/>
        <w:jc w:val="both"/>
        <w:rPr>
          <w:rFonts w:cstheme="minorHAnsi"/>
          <w:b/>
          <w:bCs/>
        </w:rPr>
      </w:pPr>
    </w:p>
    <w:p w14:paraId="716F00FA" w14:textId="62DD8E0C" w:rsidR="00420D6B" w:rsidRDefault="00420D6B" w:rsidP="00420D6B">
      <w:pPr>
        <w:autoSpaceDE w:val="0"/>
        <w:autoSpaceDN w:val="0"/>
        <w:adjustRightInd w:val="0"/>
        <w:spacing w:after="0" w:line="240" w:lineRule="auto"/>
        <w:jc w:val="both"/>
        <w:rPr>
          <w:rFonts w:cstheme="minorHAnsi"/>
        </w:rPr>
      </w:pPr>
      <w:r w:rsidRPr="00C93FA7">
        <w:rPr>
          <w:rFonts w:cstheme="minorHAnsi"/>
        </w:rPr>
        <w:t xml:space="preserve">Estas actividades </w:t>
      </w:r>
      <w:r w:rsidRPr="00420D6B">
        <w:rPr>
          <w:rFonts w:cstheme="minorHAnsi"/>
        </w:rPr>
        <w:t xml:space="preserve">se desarrollarán de acuerdo </w:t>
      </w:r>
      <w:r w:rsidRPr="00C93FA7">
        <w:rPr>
          <w:rFonts w:cstheme="minorHAnsi"/>
        </w:rPr>
        <w:t>con</w:t>
      </w:r>
      <w:r w:rsidRPr="00420D6B">
        <w:rPr>
          <w:rFonts w:cstheme="minorHAnsi"/>
        </w:rPr>
        <w:t xml:space="preserve"> la priorización establecida en la consolidación del Plan Inst</w:t>
      </w:r>
      <w:r w:rsidR="00A74BFE">
        <w:rPr>
          <w:rFonts w:cstheme="minorHAnsi"/>
        </w:rPr>
        <w:t>itucional de Capacitación 2018, el cual se diseñó de acuerdo con los resultados del Diagnóstico de Necesidades de la Agencia Nacional de Infraestructura.</w:t>
      </w:r>
    </w:p>
    <w:p w14:paraId="689F5A8B" w14:textId="2CF6CE1C" w:rsidR="00ED7744" w:rsidRDefault="00ED7744" w:rsidP="00420D6B">
      <w:pPr>
        <w:autoSpaceDE w:val="0"/>
        <w:autoSpaceDN w:val="0"/>
        <w:adjustRightInd w:val="0"/>
        <w:spacing w:after="0" w:line="240" w:lineRule="auto"/>
        <w:jc w:val="both"/>
        <w:rPr>
          <w:rFonts w:cstheme="minorHAnsi"/>
        </w:rPr>
      </w:pPr>
    </w:p>
    <w:p w14:paraId="134DD80C" w14:textId="19A1BF4E" w:rsidR="00ED7744" w:rsidRDefault="00ED7744" w:rsidP="00420D6B">
      <w:pPr>
        <w:autoSpaceDE w:val="0"/>
        <w:autoSpaceDN w:val="0"/>
        <w:adjustRightInd w:val="0"/>
        <w:spacing w:after="0" w:line="240" w:lineRule="auto"/>
        <w:jc w:val="both"/>
        <w:rPr>
          <w:rFonts w:cstheme="minorHAnsi"/>
        </w:rPr>
      </w:pPr>
    </w:p>
    <w:p w14:paraId="6D34E17C" w14:textId="77777777" w:rsidR="00ED7744" w:rsidRDefault="00ED7744" w:rsidP="00420D6B">
      <w:pPr>
        <w:autoSpaceDE w:val="0"/>
        <w:autoSpaceDN w:val="0"/>
        <w:adjustRightInd w:val="0"/>
        <w:spacing w:after="0" w:line="240" w:lineRule="auto"/>
        <w:jc w:val="both"/>
        <w:rPr>
          <w:rFonts w:cstheme="minorHAnsi"/>
        </w:rPr>
      </w:pPr>
    </w:p>
    <w:p w14:paraId="3A90FF3E" w14:textId="7FB5AF77" w:rsidR="005A24F6" w:rsidRDefault="005A24F6" w:rsidP="00420D6B">
      <w:pPr>
        <w:autoSpaceDE w:val="0"/>
        <w:autoSpaceDN w:val="0"/>
        <w:adjustRightInd w:val="0"/>
        <w:spacing w:after="0" w:line="240" w:lineRule="auto"/>
        <w:jc w:val="both"/>
        <w:rPr>
          <w:rFonts w:cstheme="minorHAnsi"/>
        </w:rPr>
      </w:pPr>
    </w:p>
    <w:tbl>
      <w:tblPr>
        <w:tblW w:w="8540" w:type="dxa"/>
        <w:jc w:val="center"/>
        <w:tblCellMar>
          <w:left w:w="70" w:type="dxa"/>
          <w:right w:w="70" w:type="dxa"/>
        </w:tblCellMar>
        <w:tblLook w:val="04A0" w:firstRow="1" w:lastRow="0" w:firstColumn="1" w:lastColumn="0" w:noHBand="0" w:noVBand="1"/>
      </w:tblPr>
      <w:tblGrid>
        <w:gridCol w:w="1840"/>
        <w:gridCol w:w="1580"/>
        <w:gridCol w:w="5120"/>
      </w:tblGrid>
      <w:tr w:rsidR="00ED7744" w:rsidRPr="00ED7744" w14:paraId="501266C3" w14:textId="77777777" w:rsidTr="00ED7744">
        <w:trPr>
          <w:trHeight w:val="465"/>
          <w:jc w:val="center"/>
        </w:trPr>
        <w:tc>
          <w:tcPr>
            <w:tcW w:w="1840" w:type="dxa"/>
            <w:tcBorders>
              <w:top w:val="single" w:sz="8" w:space="0" w:color="auto"/>
              <w:left w:val="single" w:sz="8" w:space="0" w:color="auto"/>
              <w:bottom w:val="single" w:sz="4" w:space="0" w:color="auto"/>
              <w:right w:val="single" w:sz="4" w:space="0" w:color="auto"/>
            </w:tcBorders>
            <w:shd w:val="clear" w:color="000000" w:fill="D0CECE"/>
            <w:hideMark/>
          </w:tcPr>
          <w:p w14:paraId="13769047" w14:textId="77777777" w:rsidR="00ED7744" w:rsidRPr="00ED7744" w:rsidRDefault="00ED7744" w:rsidP="00ED7744">
            <w:pPr>
              <w:spacing w:after="0" w:line="240" w:lineRule="auto"/>
              <w:jc w:val="center"/>
              <w:rPr>
                <w:rFonts w:ascii="Calibri" w:eastAsia="Times New Roman" w:hAnsi="Calibri" w:cs="Calibri"/>
                <w:b/>
                <w:bCs/>
                <w:color w:val="000000"/>
                <w:sz w:val="18"/>
                <w:szCs w:val="18"/>
                <w:lang w:eastAsia="es-CO"/>
              </w:rPr>
            </w:pPr>
            <w:r w:rsidRPr="00ED7744">
              <w:rPr>
                <w:rFonts w:ascii="Calibri" w:eastAsia="Times New Roman" w:hAnsi="Calibri" w:cs="Calibri"/>
                <w:b/>
                <w:bCs/>
                <w:color w:val="000000"/>
                <w:sz w:val="18"/>
                <w:szCs w:val="18"/>
                <w:lang w:eastAsia="es-CO"/>
              </w:rPr>
              <w:lastRenderedPageBreak/>
              <w:t>EJE TEMÁTICO</w:t>
            </w:r>
          </w:p>
        </w:tc>
        <w:tc>
          <w:tcPr>
            <w:tcW w:w="1580" w:type="dxa"/>
            <w:tcBorders>
              <w:top w:val="single" w:sz="8" w:space="0" w:color="auto"/>
              <w:left w:val="nil"/>
              <w:bottom w:val="single" w:sz="4" w:space="0" w:color="auto"/>
              <w:right w:val="single" w:sz="4" w:space="0" w:color="auto"/>
            </w:tcBorders>
            <w:shd w:val="clear" w:color="000000" w:fill="D0CECE"/>
            <w:hideMark/>
          </w:tcPr>
          <w:p w14:paraId="4689BC06" w14:textId="77777777" w:rsidR="00ED7744" w:rsidRPr="00ED7744" w:rsidRDefault="00ED7744" w:rsidP="00ED7744">
            <w:pPr>
              <w:spacing w:after="0" w:line="240" w:lineRule="auto"/>
              <w:jc w:val="center"/>
              <w:rPr>
                <w:rFonts w:ascii="Calibri" w:eastAsia="Times New Roman" w:hAnsi="Calibri" w:cs="Calibri"/>
                <w:b/>
                <w:bCs/>
                <w:color w:val="000000"/>
                <w:sz w:val="18"/>
                <w:szCs w:val="18"/>
                <w:lang w:eastAsia="es-CO"/>
              </w:rPr>
            </w:pPr>
            <w:r w:rsidRPr="00ED7744">
              <w:rPr>
                <w:rFonts w:ascii="Calibri" w:eastAsia="Times New Roman" w:hAnsi="Calibri" w:cs="Calibri"/>
                <w:b/>
                <w:bCs/>
                <w:color w:val="000000"/>
                <w:sz w:val="18"/>
                <w:szCs w:val="18"/>
                <w:lang w:eastAsia="es-CO"/>
              </w:rPr>
              <w:t>COMPETENCIA</w:t>
            </w:r>
          </w:p>
        </w:tc>
        <w:tc>
          <w:tcPr>
            <w:tcW w:w="5120" w:type="dxa"/>
            <w:tcBorders>
              <w:top w:val="single" w:sz="8" w:space="0" w:color="auto"/>
              <w:left w:val="nil"/>
              <w:bottom w:val="single" w:sz="4" w:space="0" w:color="auto"/>
              <w:right w:val="single" w:sz="8" w:space="0" w:color="auto"/>
            </w:tcBorders>
            <w:shd w:val="clear" w:color="000000" w:fill="D0CECE"/>
            <w:noWrap/>
            <w:hideMark/>
          </w:tcPr>
          <w:p w14:paraId="2CFF0FEB" w14:textId="77777777" w:rsidR="00ED7744" w:rsidRPr="00ED7744" w:rsidRDefault="00ED7744" w:rsidP="00ED7744">
            <w:pPr>
              <w:spacing w:after="0" w:line="240" w:lineRule="auto"/>
              <w:jc w:val="center"/>
              <w:rPr>
                <w:rFonts w:ascii="Calibri" w:eastAsia="Times New Roman" w:hAnsi="Calibri" w:cs="Calibri"/>
                <w:b/>
                <w:bCs/>
                <w:color w:val="000000"/>
                <w:sz w:val="18"/>
                <w:szCs w:val="18"/>
                <w:lang w:eastAsia="es-CO"/>
              </w:rPr>
            </w:pPr>
            <w:r w:rsidRPr="00ED7744">
              <w:rPr>
                <w:rFonts w:ascii="Calibri" w:eastAsia="Times New Roman" w:hAnsi="Calibri" w:cs="Calibri"/>
                <w:b/>
                <w:bCs/>
                <w:color w:val="000000"/>
                <w:sz w:val="18"/>
                <w:szCs w:val="18"/>
                <w:lang w:eastAsia="es-CO"/>
              </w:rPr>
              <w:t>ÁREAS DEL CONOCIMIENTO</w:t>
            </w:r>
          </w:p>
        </w:tc>
      </w:tr>
      <w:tr w:rsidR="00ED7744" w:rsidRPr="00ED7744" w14:paraId="777958C4" w14:textId="77777777" w:rsidTr="00ED7744">
        <w:trPr>
          <w:trHeight w:val="330"/>
          <w:jc w:val="center"/>
        </w:trPr>
        <w:tc>
          <w:tcPr>
            <w:tcW w:w="1840" w:type="dxa"/>
            <w:vMerge w:val="restart"/>
            <w:tcBorders>
              <w:top w:val="nil"/>
              <w:left w:val="single" w:sz="8" w:space="0" w:color="auto"/>
              <w:bottom w:val="single" w:sz="4" w:space="0" w:color="auto"/>
              <w:right w:val="single" w:sz="4" w:space="0" w:color="auto"/>
            </w:tcBorders>
            <w:shd w:val="clear" w:color="auto" w:fill="auto"/>
            <w:vAlign w:val="center"/>
            <w:hideMark/>
          </w:tcPr>
          <w:p w14:paraId="6CFD301D" w14:textId="77777777" w:rsidR="00ED7744" w:rsidRPr="00ED7744" w:rsidRDefault="00ED7744" w:rsidP="00ED7744">
            <w:pPr>
              <w:spacing w:after="0" w:line="240" w:lineRule="auto"/>
              <w:jc w:val="center"/>
              <w:rPr>
                <w:rFonts w:ascii="Calibri" w:eastAsia="Times New Roman" w:hAnsi="Calibri" w:cs="Calibri"/>
                <w:color w:val="000000"/>
                <w:sz w:val="18"/>
                <w:szCs w:val="18"/>
                <w:lang w:eastAsia="es-CO"/>
              </w:rPr>
            </w:pPr>
            <w:r w:rsidRPr="00ED7744">
              <w:rPr>
                <w:rFonts w:ascii="Calibri" w:eastAsia="Times New Roman" w:hAnsi="Calibri" w:cs="Calibri"/>
                <w:color w:val="000000"/>
                <w:sz w:val="18"/>
                <w:szCs w:val="18"/>
                <w:lang w:eastAsia="es-CO"/>
              </w:rPr>
              <w:t>GOBERNANZA PARA LA PAZ</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2BAA3E" w14:textId="77777777" w:rsidR="00ED7744" w:rsidRPr="00ED7744" w:rsidRDefault="00ED7744" w:rsidP="00ED7744">
            <w:pPr>
              <w:spacing w:after="0" w:line="240" w:lineRule="auto"/>
              <w:jc w:val="center"/>
              <w:rPr>
                <w:rFonts w:ascii="Calibri" w:eastAsia="Times New Roman" w:hAnsi="Calibri" w:cs="Calibri"/>
                <w:sz w:val="18"/>
                <w:szCs w:val="18"/>
                <w:lang w:eastAsia="es-CO"/>
              </w:rPr>
            </w:pPr>
            <w:r w:rsidRPr="00ED7744">
              <w:rPr>
                <w:rFonts w:ascii="Calibri" w:eastAsia="Times New Roman" w:hAnsi="Calibri" w:cs="Calibri"/>
                <w:sz w:val="18"/>
                <w:szCs w:val="18"/>
                <w:lang w:eastAsia="es-CO"/>
              </w:rPr>
              <w:t>SER</w:t>
            </w:r>
          </w:p>
        </w:tc>
        <w:tc>
          <w:tcPr>
            <w:tcW w:w="5120" w:type="dxa"/>
            <w:vMerge w:val="restart"/>
            <w:tcBorders>
              <w:top w:val="nil"/>
              <w:left w:val="single" w:sz="4" w:space="0" w:color="auto"/>
              <w:bottom w:val="single" w:sz="8" w:space="0" w:color="000000"/>
              <w:right w:val="single" w:sz="8" w:space="0" w:color="auto"/>
            </w:tcBorders>
            <w:shd w:val="clear" w:color="000000" w:fill="FFFFFF"/>
            <w:hideMark/>
          </w:tcPr>
          <w:p w14:paraId="4E2EE0F8" w14:textId="509BCB70" w:rsidR="00ED7744" w:rsidRPr="00ED7744" w:rsidRDefault="00ED7744" w:rsidP="00ED7744">
            <w:pPr>
              <w:tabs>
                <w:tab w:val="left" w:pos="886"/>
              </w:tabs>
              <w:spacing w:after="0" w:line="240" w:lineRule="auto"/>
              <w:rPr>
                <w:rFonts w:ascii="Calibri" w:eastAsia="Times New Roman" w:hAnsi="Calibri" w:cs="Calibri"/>
                <w:sz w:val="18"/>
                <w:szCs w:val="18"/>
                <w:lang w:eastAsia="es-CO"/>
              </w:rPr>
            </w:pPr>
            <w:r w:rsidRPr="00ED7744">
              <w:rPr>
                <w:rFonts w:ascii="Calibri" w:eastAsia="Times New Roman" w:hAnsi="Calibri" w:cs="Calibri"/>
                <w:sz w:val="18"/>
                <w:szCs w:val="18"/>
                <w:lang w:eastAsia="es-CO"/>
              </w:rPr>
              <w:t xml:space="preserve">1. SERVICIO AL CIUDADANO. </w:t>
            </w:r>
            <w:r w:rsidRPr="00ED7744">
              <w:rPr>
                <w:rFonts w:ascii="Calibri" w:eastAsia="Times New Roman" w:hAnsi="Calibri" w:cs="Calibri"/>
                <w:sz w:val="18"/>
                <w:szCs w:val="18"/>
                <w:lang w:eastAsia="es-CO"/>
              </w:rPr>
              <w:br/>
              <w:t>2. PEDAGOGÍA DE PAZ.</w:t>
            </w:r>
            <w:r w:rsidRPr="00ED7744">
              <w:rPr>
                <w:rFonts w:ascii="Calibri" w:eastAsia="Times New Roman" w:hAnsi="Calibri" w:cs="Calibri"/>
                <w:sz w:val="18"/>
                <w:szCs w:val="18"/>
                <w:lang w:eastAsia="es-CO"/>
              </w:rPr>
              <w:br/>
              <w:t>3. PARTICIPACIÓN CIUDADANA Y CONTROL SOCIAL A LA GESTIÓN PÚBLICA, ÉTICA PÚBLICA, GOBIERNO ABIERTO Y RENDICIÓN DE CUENTAS.</w:t>
            </w:r>
            <w:r w:rsidRPr="00ED7744">
              <w:rPr>
                <w:rFonts w:ascii="Calibri" w:eastAsia="Times New Roman" w:hAnsi="Calibri" w:cs="Calibri"/>
                <w:sz w:val="18"/>
                <w:szCs w:val="18"/>
                <w:lang w:eastAsia="es-CO"/>
              </w:rPr>
              <w:br/>
              <w:t>4. ORGANIZACIÓN Y FUNCIONAMIENTO DEL ESTADO.</w:t>
            </w:r>
            <w:r w:rsidRPr="00ED7744">
              <w:rPr>
                <w:rFonts w:ascii="Calibri" w:eastAsia="Times New Roman" w:hAnsi="Calibri" w:cs="Calibri"/>
                <w:sz w:val="18"/>
                <w:szCs w:val="18"/>
                <w:lang w:eastAsia="es-CO"/>
              </w:rPr>
              <w:br/>
              <w:t>5. PROGRAMAS DE ACTUALIZACIÓN A SERVIDORES PÚBLICOS.</w:t>
            </w:r>
            <w:r w:rsidRPr="00ED7744">
              <w:rPr>
                <w:rFonts w:ascii="Calibri" w:eastAsia="Times New Roman" w:hAnsi="Calibri" w:cs="Calibri"/>
                <w:sz w:val="18"/>
                <w:szCs w:val="18"/>
                <w:lang w:eastAsia="es-CO"/>
              </w:rPr>
              <w:br/>
              <w:t xml:space="preserve">6. GERENCIA PÚBLICA. </w:t>
            </w:r>
            <w:r w:rsidRPr="00ED7744">
              <w:rPr>
                <w:rFonts w:ascii="Calibri" w:eastAsia="Times New Roman" w:hAnsi="Calibri" w:cs="Calibri"/>
                <w:sz w:val="18"/>
                <w:szCs w:val="18"/>
                <w:lang w:eastAsia="es-CO"/>
              </w:rPr>
              <w:br/>
              <w:t>7. GESTIÓN DEL DESARROLLO ORGANIZACIONAL Y TALENTO HUMANO.</w:t>
            </w:r>
            <w:r w:rsidRPr="00ED7744">
              <w:rPr>
                <w:rFonts w:ascii="Calibri" w:eastAsia="Times New Roman" w:hAnsi="Calibri" w:cs="Calibri"/>
                <w:sz w:val="18"/>
                <w:szCs w:val="18"/>
                <w:lang w:eastAsia="es-CO"/>
              </w:rPr>
              <w:br/>
              <w:t xml:space="preserve"> 8. PROCESOS CONTRACTUALES EN EL SECTOR PÚBLICO. </w:t>
            </w:r>
            <w:r w:rsidRPr="00ED7744">
              <w:rPr>
                <w:rFonts w:ascii="Calibri" w:eastAsia="Times New Roman" w:hAnsi="Calibri" w:cs="Calibri"/>
                <w:sz w:val="18"/>
                <w:szCs w:val="18"/>
                <w:lang w:eastAsia="es-CO"/>
              </w:rPr>
              <w:br/>
              <w:t xml:space="preserve">9. SISTEMAS INTEGRADOS DE GESTIÓN Y CONTROL </w:t>
            </w:r>
            <w:r w:rsidRPr="00ED7744">
              <w:rPr>
                <w:rFonts w:ascii="Calibri" w:eastAsia="Times New Roman" w:hAnsi="Calibri" w:cs="Calibri"/>
                <w:sz w:val="18"/>
                <w:szCs w:val="18"/>
                <w:lang w:eastAsia="es-CO"/>
              </w:rPr>
              <w:br/>
              <w:t>10. FINANZAS PÚBLICAS Y PRESUPUESTO</w:t>
            </w:r>
          </w:p>
        </w:tc>
      </w:tr>
      <w:tr w:rsidR="00ED7744" w:rsidRPr="00ED7744" w14:paraId="71AD1DBA" w14:textId="77777777" w:rsidTr="00ED7744">
        <w:trPr>
          <w:trHeight w:val="465"/>
          <w:jc w:val="center"/>
        </w:trPr>
        <w:tc>
          <w:tcPr>
            <w:tcW w:w="1840" w:type="dxa"/>
            <w:vMerge/>
            <w:tcBorders>
              <w:top w:val="nil"/>
              <w:left w:val="single" w:sz="8" w:space="0" w:color="auto"/>
              <w:bottom w:val="single" w:sz="4" w:space="0" w:color="auto"/>
              <w:right w:val="single" w:sz="4" w:space="0" w:color="auto"/>
            </w:tcBorders>
            <w:vAlign w:val="center"/>
            <w:hideMark/>
          </w:tcPr>
          <w:p w14:paraId="054F4CC5" w14:textId="77777777" w:rsidR="00ED7744" w:rsidRPr="00ED7744" w:rsidRDefault="00ED7744" w:rsidP="00ED7744">
            <w:pPr>
              <w:spacing w:after="0" w:line="240" w:lineRule="auto"/>
              <w:rPr>
                <w:rFonts w:ascii="Calibri" w:eastAsia="Times New Roman" w:hAnsi="Calibri" w:cs="Calibri"/>
                <w:color w:val="000000"/>
                <w:sz w:val="18"/>
                <w:szCs w:val="18"/>
                <w:lang w:eastAsia="es-CO"/>
              </w:rPr>
            </w:pP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14:paraId="4E40D4E4" w14:textId="77777777" w:rsidR="00ED7744" w:rsidRPr="00ED7744" w:rsidRDefault="00ED7744" w:rsidP="00ED7744">
            <w:pPr>
              <w:spacing w:after="0" w:line="240" w:lineRule="auto"/>
              <w:jc w:val="center"/>
              <w:rPr>
                <w:rFonts w:ascii="Calibri" w:eastAsia="Times New Roman" w:hAnsi="Calibri" w:cs="Calibri"/>
                <w:sz w:val="18"/>
                <w:szCs w:val="18"/>
                <w:lang w:eastAsia="es-CO"/>
              </w:rPr>
            </w:pPr>
            <w:r w:rsidRPr="00ED7744">
              <w:rPr>
                <w:rFonts w:ascii="Calibri" w:eastAsia="Times New Roman" w:hAnsi="Calibri" w:cs="Calibri"/>
                <w:sz w:val="18"/>
                <w:szCs w:val="18"/>
                <w:lang w:eastAsia="es-CO"/>
              </w:rPr>
              <w:t>HACER</w:t>
            </w:r>
          </w:p>
        </w:tc>
        <w:tc>
          <w:tcPr>
            <w:tcW w:w="5120" w:type="dxa"/>
            <w:vMerge/>
            <w:tcBorders>
              <w:top w:val="nil"/>
              <w:left w:val="single" w:sz="4" w:space="0" w:color="auto"/>
              <w:bottom w:val="single" w:sz="8" w:space="0" w:color="000000"/>
              <w:right w:val="single" w:sz="8" w:space="0" w:color="auto"/>
            </w:tcBorders>
            <w:vAlign w:val="center"/>
            <w:hideMark/>
          </w:tcPr>
          <w:p w14:paraId="283418EE" w14:textId="77777777" w:rsidR="00ED7744" w:rsidRPr="00ED7744" w:rsidRDefault="00ED7744" w:rsidP="00ED7744">
            <w:pPr>
              <w:spacing w:after="0" w:line="240" w:lineRule="auto"/>
              <w:rPr>
                <w:rFonts w:ascii="Calibri" w:eastAsia="Times New Roman" w:hAnsi="Calibri" w:cs="Calibri"/>
                <w:sz w:val="18"/>
                <w:szCs w:val="18"/>
                <w:lang w:eastAsia="es-CO"/>
              </w:rPr>
            </w:pPr>
          </w:p>
        </w:tc>
      </w:tr>
      <w:tr w:rsidR="00ED7744" w:rsidRPr="00ED7744" w14:paraId="565B19CB" w14:textId="77777777" w:rsidTr="00ED7744">
        <w:trPr>
          <w:trHeight w:val="330"/>
          <w:jc w:val="center"/>
        </w:trPr>
        <w:tc>
          <w:tcPr>
            <w:tcW w:w="1840" w:type="dxa"/>
            <w:vMerge/>
            <w:tcBorders>
              <w:top w:val="nil"/>
              <w:left w:val="single" w:sz="8" w:space="0" w:color="auto"/>
              <w:bottom w:val="single" w:sz="4" w:space="0" w:color="auto"/>
              <w:right w:val="single" w:sz="4" w:space="0" w:color="auto"/>
            </w:tcBorders>
            <w:vAlign w:val="center"/>
            <w:hideMark/>
          </w:tcPr>
          <w:p w14:paraId="195A5C6A" w14:textId="77777777" w:rsidR="00ED7744" w:rsidRPr="00ED7744" w:rsidRDefault="00ED7744" w:rsidP="00ED7744">
            <w:pPr>
              <w:spacing w:after="0" w:line="240" w:lineRule="auto"/>
              <w:rPr>
                <w:rFonts w:ascii="Calibri" w:eastAsia="Times New Roman" w:hAnsi="Calibri" w:cs="Calibri"/>
                <w:color w:val="000000"/>
                <w:sz w:val="18"/>
                <w:szCs w:val="18"/>
                <w:lang w:eastAsia="es-CO"/>
              </w:rPr>
            </w:pP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14:paraId="3A97FB17" w14:textId="77777777" w:rsidR="00ED7744" w:rsidRPr="00ED7744" w:rsidRDefault="00ED7744" w:rsidP="00ED7744">
            <w:pPr>
              <w:spacing w:after="0" w:line="240" w:lineRule="auto"/>
              <w:jc w:val="center"/>
              <w:rPr>
                <w:rFonts w:ascii="Calibri" w:eastAsia="Times New Roman" w:hAnsi="Calibri" w:cs="Calibri"/>
                <w:sz w:val="18"/>
                <w:szCs w:val="18"/>
                <w:lang w:eastAsia="es-CO"/>
              </w:rPr>
            </w:pPr>
            <w:r w:rsidRPr="00ED7744">
              <w:rPr>
                <w:rFonts w:ascii="Calibri" w:eastAsia="Times New Roman" w:hAnsi="Calibri" w:cs="Calibri"/>
                <w:sz w:val="18"/>
                <w:szCs w:val="18"/>
                <w:lang w:eastAsia="es-CO"/>
              </w:rPr>
              <w:t>SABER</w:t>
            </w:r>
          </w:p>
        </w:tc>
        <w:tc>
          <w:tcPr>
            <w:tcW w:w="5120" w:type="dxa"/>
            <w:vMerge/>
            <w:tcBorders>
              <w:top w:val="nil"/>
              <w:left w:val="single" w:sz="4" w:space="0" w:color="auto"/>
              <w:bottom w:val="single" w:sz="8" w:space="0" w:color="000000"/>
              <w:right w:val="single" w:sz="8" w:space="0" w:color="auto"/>
            </w:tcBorders>
            <w:vAlign w:val="center"/>
            <w:hideMark/>
          </w:tcPr>
          <w:p w14:paraId="73887E1D" w14:textId="77777777" w:rsidR="00ED7744" w:rsidRPr="00ED7744" w:rsidRDefault="00ED7744" w:rsidP="00ED7744">
            <w:pPr>
              <w:spacing w:after="0" w:line="240" w:lineRule="auto"/>
              <w:rPr>
                <w:rFonts w:ascii="Calibri" w:eastAsia="Times New Roman" w:hAnsi="Calibri" w:cs="Calibri"/>
                <w:sz w:val="18"/>
                <w:szCs w:val="18"/>
                <w:lang w:eastAsia="es-CO"/>
              </w:rPr>
            </w:pPr>
          </w:p>
        </w:tc>
      </w:tr>
      <w:tr w:rsidR="00ED7744" w:rsidRPr="00ED7744" w14:paraId="060B3BDA" w14:textId="77777777" w:rsidTr="00ED7744">
        <w:trPr>
          <w:trHeight w:val="450"/>
          <w:jc w:val="center"/>
        </w:trPr>
        <w:tc>
          <w:tcPr>
            <w:tcW w:w="1840" w:type="dxa"/>
            <w:vMerge w:val="restart"/>
            <w:tcBorders>
              <w:top w:val="nil"/>
              <w:left w:val="single" w:sz="8" w:space="0" w:color="auto"/>
              <w:bottom w:val="single" w:sz="4" w:space="0" w:color="auto"/>
              <w:right w:val="single" w:sz="4" w:space="0" w:color="auto"/>
            </w:tcBorders>
            <w:shd w:val="clear" w:color="auto" w:fill="auto"/>
            <w:vAlign w:val="center"/>
            <w:hideMark/>
          </w:tcPr>
          <w:p w14:paraId="7FF952F0" w14:textId="77777777" w:rsidR="00ED7744" w:rsidRPr="00ED7744" w:rsidRDefault="00ED7744" w:rsidP="00ED7744">
            <w:pPr>
              <w:spacing w:after="0" w:line="240" w:lineRule="auto"/>
              <w:jc w:val="center"/>
              <w:rPr>
                <w:rFonts w:ascii="Calibri" w:eastAsia="Times New Roman" w:hAnsi="Calibri" w:cs="Calibri"/>
                <w:color w:val="000000"/>
                <w:sz w:val="18"/>
                <w:szCs w:val="18"/>
                <w:lang w:eastAsia="es-CO"/>
              </w:rPr>
            </w:pPr>
            <w:r w:rsidRPr="00ED7744">
              <w:rPr>
                <w:rFonts w:ascii="Calibri" w:eastAsia="Times New Roman" w:hAnsi="Calibri" w:cs="Calibri"/>
                <w:color w:val="000000"/>
                <w:sz w:val="18"/>
                <w:szCs w:val="18"/>
                <w:lang w:eastAsia="es-CO"/>
              </w:rPr>
              <w:t>GESTIÓN DEL CONOCIMIENTO</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14:paraId="1AEFCB5C" w14:textId="77777777" w:rsidR="00ED7744" w:rsidRPr="00ED7744" w:rsidRDefault="00ED7744" w:rsidP="00ED7744">
            <w:pPr>
              <w:spacing w:after="0" w:line="240" w:lineRule="auto"/>
              <w:jc w:val="center"/>
              <w:rPr>
                <w:rFonts w:ascii="Calibri" w:eastAsia="Times New Roman" w:hAnsi="Calibri" w:cs="Calibri"/>
                <w:sz w:val="18"/>
                <w:szCs w:val="18"/>
                <w:lang w:eastAsia="es-CO"/>
              </w:rPr>
            </w:pPr>
            <w:r w:rsidRPr="00ED7744">
              <w:rPr>
                <w:rFonts w:ascii="Calibri" w:eastAsia="Times New Roman" w:hAnsi="Calibri" w:cs="Calibri"/>
                <w:sz w:val="18"/>
                <w:szCs w:val="18"/>
                <w:lang w:eastAsia="es-CO"/>
              </w:rPr>
              <w:t>SER</w:t>
            </w:r>
          </w:p>
        </w:tc>
        <w:tc>
          <w:tcPr>
            <w:tcW w:w="5120" w:type="dxa"/>
            <w:vMerge/>
            <w:tcBorders>
              <w:top w:val="nil"/>
              <w:left w:val="single" w:sz="4" w:space="0" w:color="auto"/>
              <w:bottom w:val="single" w:sz="8" w:space="0" w:color="000000"/>
              <w:right w:val="single" w:sz="8" w:space="0" w:color="auto"/>
            </w:tcBorders>
            <w:vAlign w:val="center"/>
            <w:hideMark/>
          </w:tcPr>
          <w:p w14:paraId="7C5939CC" w14:textId="77777777" w:rsidR="00ED7744" w:rsidRPr="00ED7744" w:rsidRDefault="00ED7744" w:rsidP="00ED7744">
            <w:pPr>
              <w:spacing w:after="0" w:line="240" w:lineRule="auto"/>
              <w:rPr>
                <w:rFonts w:ascii="Calibri" w:eastAsia="Times New Roman" w:hAnsi="Calibri" w:cs="Calibri"/>
                <w:sz w:val="18"/>
                <w:szCs w:val="18"/>
                <w:lang w:eastAsia="es-CO"/>
              </w:rPr>
            </w:pPr>
          </w:p>
        </w:tc>
      </w:tr>
      <w:tr w:rsidR="00ED7744" w:rsidRPr="00ED7744" w14:paraId="3BB85FB4" w14:textId="77777777" w:rsidTr="00ED7744">
        <w:trPr>
          <w:trHeight w:val="450"/>
          <w:jc w:val="center"/>
        </w:trPr>
        <w:tc>
          <w:tcPr>
            <w:tcW w:w="1840" w:type="dxa"/>
            <w:vMerge/>
            <w:tcBorders>
              <w:top w:val="nil"/>
              <w:left w:val="single" w:sz="8" w:space="0" w:color="auto"/>
              <w:bottom w:val="single" w:sz="4" w:space="0" w:color="auto"/>
              <w:right w:val="single" w:sz="4" w:space="0" w:color="auto"/>
            </w:tcBorders>
            <w:vAlign w:val="center"/>
            <w:hideMark/>
          </w:tcPr>
          <w:p w14:paraId="7803CDAB" w14:textId="77777777" w:rsidR="00ED7744" w:rsidRPr="00ED7744" w:rsidRDefault="00ED7744" w:rsidP="00ED7744">
            <w:pPr>
              <w:spacing w:after="0" w:line="240" w:lineRule="auto"/>
              <w:rPr>
                <w:rFonts w:ascii="Calibri" w:eastAsia="Times New Roman" w:hAnsi="Calibri" w:cs="Calibri"/>
                <w:color w:val="000000"/>
                <w:sz w:val="18"/>
                <w:szCs w:val="18"/>
                <w:lang w:eastAsia="es-CO"/>
              </w:rPr>
            </w:pP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14:paraId="44F61128" w14:textId="77777777" w:rsidR="00ED7744" w:rsidRPr="00ED7744" w:rsidRDefault="00ED7744" w:rsidP="00ED7744">
            <w:pPr>
              <w:spacing w:after="0" w:line="240" w:lineRule="auto"/>
              <w:jc w:val="center"/>
              <w:rPr>
                <w:rFonts w:ascii="Calibri" w:eastAsia="Times New Roman" w:hAnsi="Calibri" w:cs="Calibri"/>
                <w:sz w:val="18"/>
                <w:szCs w:val="18"/>
                <w:lang w:eastAsia="es-CO"/>
              </w:rPr>
            </w:pPr>
            <w:r w:rsidRPr="00ED7744">
              <w:rPr>
                <w:rFonts w:ascii="Calibri" w:eastAsia="Times New Roman" w:hAnsi="Calibri" w:cs="Calibri"/>
                <w:sz w:val="18"/>
                <w:szCs w:val="18"/>
                <w:lang w:eastAsia="es-CO"/>
              </w:rPr>
              <w:t>HACER</w:t>
            </w:r>
          </w:p>
        </w:tc>
        <w:tc>
          <w:tcPr>
            <w:tcW w:w="5120" w:type="dxa"/>
            <w:vMerge/>
            <w:tcBorders>
              <w:top w:val="nil"/>
              <w:left w:val="single" w:sz="4" w:space="0" w:color="auto"/>
              <w:bottom w:val="single" w:sz="8" w:space="0" w:color="000000"/>
              <w:right w:val="single" w:sz="8" w:space="0" w:color="auto"/>
            </w:tcBorders>
            <w:vAlign w:val="center"/>
            <w:hideMark/>
          </w:tcPr>
          <w:p w14:paraId="2EFD0512" w14:textId="77777777" w:rsidR="00ED7744" w:rsidRPr="00ED7744" w:rsidRDefault="00ED7744" w:rsidP="00ED7744">
            <w:pPr>
              <w:spacing w:after="0" w:line="240" w:lineRule="auto"/>
              <w:rPr>
                <w:rFonts w:ascii="Calibri" w:eastAsia="Times New Roman" w:hAnsi="Calibri" w:cs="Calibri"/>
                <w:sz w:val="18"/>
                <w:szCs w:val="18"/>
                <w:lang w:eastAsia="es-CO"/>
              </w:rPr>
            </w:pPr>
          </w:p>
        </w:tc>
      </w:tr>
      <w:tr w:rsidR="00ED7744" w:rsidRPr="00ED7744" w14:paraId="5184A654" w14:textId="77777777" w:rsidTr="00ED7744">
        <w:trPr>
          <w:trHeight w:val="450"/>
          <w:jc w:val="center"/>
        </w:trPr>
        <w:tc>
          <w:tcPr>
            <w:tcW w:w="1840" w:type="dxa"/>
            <w:vMerge/>
            <w:tcBorders>
              <w:top w:val="nil"/>
              <w:left w:val="single" w:sz="8" w:space="0" w:color="auto"/>
              <w:bottom w:val="single" w:sz="4" w:space="0" w:color="auto"/>
              <w:right w:val="single" w:sz="4" w:space="0" w:color="auto"/>
            </w:tcBorders>
            <w:vAlign w:val="center"/>
            <w:hideMark/>
          </w:tcPr>
          <w:p w14:paraId="2B3C3FE7" w14:textId="77777777" w:rsidR="00ED7744" w:rsidRPr="00ED7744" w:rsidRDefault="00ED7744" w:rsidP="00ED7744">
            <w:pPr>
              <w:spacing w:after="0" w:line="240" w:lineRule="auto"/>
              <w:rPr>
                <w:rFonts w:ascii="Calibri" w:eastAsia="Times New Roman" w:hAnsi="Calibri" w:cs="Calibri"/>
                <w:color w:val="000000"/>
                <w:sz w:val="18"/>
                <w:szCs w:val="18"/>
                <w:lang w:eastAsia="es-CO"/>
              </w:rPr>
            </w:pPr>
          </w:p>
        </w:tc>
        <w:tc>
          <w:tcPr>
            <w:tcW w:w="15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6C4DA5" w14:textId="77777777" w:rsidR="00ED7744" w:rsidRPr="00ED7744" w:rsidRDefault="00ED7744" w:rsidP="00ED7744">
            <w:pPr>
              <w:spacing w:after="0" w:line="240" w:lineRule="auto"/>
              <w:jc w:val="center"/>
              <w:rPr>
                <w:rFonts w:ascii="Calibri" w:eastAsia="Times New Roman" w:hAnsi="Calibri" w:cs="Calibri"/>
                <w:sz w:val="18"/>
                <w:szCs w:val="18"/>
                <w:lang w:eastAsia="es-CO"/>
              </w:rPr>
            </w:pPr>
            <w:r w:rsidRPr="00ED7744">
              <w:rPr>
                <w:rFonts w:ascii="Calibri" w:eastAsia="Times New Roman" w:hAnsi="Calibri" w:cs="Calibri"/>
                <w:sz w:val="18"/>
                <w:szCs w:val="18"/>
                <w:lang w:eastAsia="es-CO"/>
              </w:rPr>
              <w:t>SABER</w:t>
            </w:r>
          </w:p>
        </w:tc>
        <w:tc>
          <w:tcPr>
            <w:tcW w:w="5120" w:type="dxa"/>
            <w:vMerge/>
            <w:tcBorders>
              <w:top w:val="nil"/>
              <w:left w:val="single" w:sz="4" w:space="0" w:color="auto"/>
              <w:bottom w:val="single" w:sz="8" w:space="0" w:color="000000"/>
              <w:right w:val="single" w:sz="8" w:space="0" w:color="auto"/>
            </w:tcBorders>
            <w:vAlign w:val="center"/>
            <w:hideMark/>
          </w:tcPr>
          <w:p w14:paraId="72EB8CC7" w14:textId="77777777" w:rsidR="00ED7744" w:rsidRPr="00ED7744" w:rsidRDefault="00ED7744" w:rsidP="00ED7744">
            <w:pPr>
              <w:spacing w:after="0" w:line="240" w:lineRule="auto"/>
              <w:rPr>
                <w:rFonts w:ascii="Calibri" w:eastAsia="Times New Roman" w:hAnsi="Calibri" w:cs="Calibri"/>
                <w:sz w:val="18"/>
                <w:szCs w:val="18"/>
                <w:lang w:eastAsia="es-CO"/>
              </w:rPr>
            </w:pPr>
          </w:p>
        </w:tc>
      </w:tr>
      <w:tr w:rsidR="00ED7744" w:rsidRPr="00ED7744" w14:paraId="3B58CA91" w14:textId="77777777" w:rsidTr="00ED7744">
        <w:trPr>
          <w:trHeight w:val="450"/>
          <w:jc w:val="center"/>
        </w:trPr>
        <w:tc>
          <w:tcPr>
            <w:tcW w:w="1840" w:type="dxa"/>
            <w:vMerge/>
            <w:tcBorders>
              <w:top w:val="nil"/>
              <w:left w:val="single" w:sz="8" w:space="0" w:color="auto"/>
              <w:bottom w:val="single" w:sz="4" w:space="0" w:color="auto"/>
              <w:right w:val="single" w:sz="4" w:space="0" w:color="auto"/>
            </w:tcBorders>
            <w:vAlign w:val="center"/>
            <w:hideMark/>
          </w:tcPr>
          <w:p w14:paraId="68EDBE0E" w14:textId="77777777" w:rsidR="00ED7744" w:rsidRPr="00ED7744" w:rsidRDefault="00ED7744" w:rsidP="00ED7744">
            <w:pPr>
              <w:spacing w:after="0" w:line="240" w:lineRule="auto"/>
              <w:rPr>
                <w:rFonts w:ascii="Calibri" w:eastAsia="Times New Roman" w:hAnsi="Calibri" w:cs="Calibri"/>
                <w:color w:val="000000"/>
                <w:sz w:val="18"/>
                <w:szCs w:val="18"/>
                <w:lang w:eastAsia="es-CO"/>
              </w:rPr>
            </w:pPr>
          </w:p>
        </w:tc>
        <w:tc>
          <w:tcPr>
            <w:tcW w:w="1580" w:type="dxa"/>
            <w:vMerge/>
            <w:tcBorders>
              <w:top w:val="nil"/>
              <w:left w:val="single" w:sz="4" w:space="0" w:color="auto"/>
              <w:bottom w:val="single" w:sz="4" w:space="0" w:color="auto"/>
              <w:right w:val="single" w:sz="4" w:space="0" w:color="auto"/>
            </w:tcBorders>
            <w:vAlign w:val="center"/>
            <w:hideMark/>
          </w:tcPr>
          <w:p w14:paraId="03A0FB40" w14:textId="77777777" w:rsidR="00ED7744" w:rsidRPr="00ED7744" w:rsidRDefault="00ED7744" w:rsidP="00ED7744">
            <w:pPr>
              <w:spacing w:after="0" w:line="240" w:lineRule="auto"/>
              <w:rPr>
                <w:rFonts w:ascii="Calibri" w:eastAsia="Times New Roman" w:hAnsi="Calibri" w:cs="Calibri"/>
                <w:sz w:val="18"/>
                <w:szCs w:val="18"/>
                <w:lang w:eastAsia="es-CO"/>
              </w:rPr>
            </w:pPr>
          </w:p>
        </w:tc>
        <w:tc>
          <w:tcPr>
            <w:tcW w:w="5120" w:type="dxa"/>
            <w:vMerge/>
            <w:tcBorders>
              <w:top w:val="nil"/>
              <w:left w:val="single" w:sz="4" w:space="0" w:color="auto"/>
              <w:bottom w:val="single" w:sz="8" w:space="0" w:color="000000"/>
              <w:right w:val="single" w:sz="8" w:space="0" w:color="auto"/>
            </w:tcBorders>
            <w:vAlign w:val="center"/>
            <w:hideMark/>
          </w:tcPr>
          <w:p w14:paraId="51D389C2" w14:textId="77777777" w:rsidR="00ED7744" w:rsidRPr="00ED7744" w:rsidRDefault="00ED7744" w:rsidP="00ED7744">
            <w:pPr>
              <w:spacing w:after="0" w:line="240" w:lineRule="auto"/>
              <w:rPr>
                <w:rFonts w:ascii="Calibri" w:eastAsia="Times New Roman" w:hAnsi="Calibri" w:cs="Calibri"/>
                <w:sz w:val="18"/>
                <w:szCs w:val="18"/>
                <w:lang w:eastAsia="es-CO"/>
              </w:rPr>
            </w:pPr>
          </w:p>
        </w:tc>
      </w:tr>
      <w:tr w:rsidR="00ED7744" w:rsidRPr="00ED7744" w14:paraId="67702C40" w14:textId="77777777" w:rsidTr="00ED7744">
        <w:trPr>
          <w:trHeight w:val="360"/>
          <w:jc w:val="center"/>
        </w:trPr>
        <w:tc>
          <w:tcPr>
            <w:tcW w:w="1840" w:type="dxa"/>
            <w:vMerge w:val="restart"/>
            <w:tcBorders>
              <w:top w:val="nil"/>
              <w:left w:val="single" w:sz="8" w:space="0" w:color="auto"/>
              <w:bottom w:val="single" w:sz="8" w:space="0" w:color="000000"/>
              <w:right w:val="single" w:sz="4" w:space="0" w:color="auto"/>
            </w:tcBorders>
            <w:shd w:val="clear" w:color="auto" w:fill="auto"/>
            <w:vAlign w:val="center"/>
            <w:hideMark/>
          </w:tcPr>
          <w:p w14:paraId="585FF683" w14:textId="77777777" w:rsidR="00ED7744" w:rsidRPr="00ED7744" w:rsidRDefault="00ED7744" w:rsidP="00ED7744">
            <w:pPr>
              <w:spacing w:after="0" w:line="240" w:lineRule="auto"/>
              <w:jc w:val="center"/>
              <w:rPr>
                <w:rFonts w:ascii="Calibri" w:eastAsia="Times New Roman" w:hAnsi="Calibri" w:cs="Calibri"/>
                <w:color w:val="000000"/>
                <w:sz w:val="18"/>
                <w:szCs w:val="18"/>
                <w:lang w:eastAsia="es-CO"/>
              </w:rPr>
            </w:pPr>
            <w:r w:rsidRPr="00ED7744">
              <w:rPr>
                <w:rFonts w:ascii="Calibri" w:eastAsia="Times New Roman" w:hAnsi="Calibri" w:cs="Calibri"/>
                <w:color w:val="000000"/>
                <w:sz w:val="18"/>
                <w:szCs w:val="18"/>
                <w:lang w:eastAsia="es-CO"/>
              </w:rPr>
              <w:t>VALOR PÚBLICO</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14:paraId="7480F79F" w14:textId="77777777" w:rsidR="00ED7744" w:rsidRPr="00ED7744" w:rsidRDefault="00ED7744" w:rsidP="00ED7744">
            <w:pPr>
              <w:spacing w:after="0" w:line="240" w:lineRule="auto"/>
              <w:jc w:val="center"/>
              <w:rPr>
                <w:rFonts w:ascii="Calibri" w:eastAsia="Times New Roman" w:hAnsi="Calibri" w:cs="Calibri"/>
                <w:sz w:val="18"/>
                <w:szCs w:val="18"/>
                <w:lang w:eastAsia="es-CO"/>
              </w:rPr>
            </w:pPr>
            <w:r w:rsidRPr="00ED7744">
              <w:rPr>
                <w:rFonts w:ascii="Calibri" w:eastAsia="Times New Roman" w:hAnsi="Calibri" w:cs="Calibri"/>
                <w:sz w:val="18"/>
                <w:szCs w:val="18"/>
                <w:lang w:eastAsia="es-CO"/>
              </w:rPr>
              <w:t>SER</w:t>
            </w:r>
          </w:p>
        </w:tc>
        <w:tc>
          <w:tcPr>
            <w:tcW w:w="5120" w:type="dxa"/>
            <w:vMerge/>
            <w:tcBorders>
              <w:top w:val="nil"/>
              <w:left w:val="single" w:sz="4" w:space="0" w:color="auto"/>
              <w:bottom w:val="single" w:sz="8" w:space="0" w:color="000000"/>
              <w:right w:val="single" w:sz="8" w:space="0" w:color="auto"/>
            </w:tcBorders>
            <w:vAlign w:val="center"/>
            <w:hideMark/>
          </w:tcPr>
          <w:p w14:paraId="12A88E84" w14:textId="77777777" w:rsidR="00ED7744" w:rsidRPr="00ED7744" w:rsidRDefault="00ED7744" w:rsidP="00ED7744">
            <w:pPr>
              <w:spacing w:after="0" w:line="240" w:lineRule="auto"/>
              <w:rPr>
                <w:rFonts w:ascii="Calibri" w:eastAsia="Times New Roman" w:hAnsi="Calibri" w:cs="Calibri"/>
                <w:sz w:val="18"/>
                <w:szCs w:val="18"/>
                <w:lang w:eastAsia="es-CO"/>
              </w:rPr>
            </w:pPr>
          </w:p>
        </w:tc>
      </w:tr>
      <w:tr w:rsidR="00ED7744" w:rsidRPr="00ED7744" w14:paraId="2382F99B" w14:textId="77777777" w:rsidTr="00ED7744">
        <w:trPr>
          <w:trHeight w:val="435"/>
          <w:jc w:val="center"/>
        </w:trPr>
        <w:tc>
          <w:tcPr>
            <w:tcW w:w="1840" w:type="dxa"/>
            <w:vMerge/>
            <w:tcBorders>
              <w:top w:val="nil"/>
              <w:left w:val="single" w:sz="8" w:space="0" w:color="auto"/>
              <w:bottom w:val="single" w:sz="8" w:space="0" w:color="000000"/>
              <w:right w:val="single" w:sz="4" w:space="0" w:color="auto"/>
            </w:tcBorders>
            <w:vAlign w:val="center"/>
            <w:hideMark/>
          </w:tcPr>
          <w:p w14:paraId="555E8C55" w14:textId="77777777" w:rsidR="00ED7744" w:rsidRPr="00ED7744" w:rsidRDefault="00ED7744" w:rsidP="00ED7744">
            <w:pPr>
              <w:spacing w:after="0" w:line="240" w:lineRule="auto"/>
              <w:rPr>
                <w:rFonts w:ascii="Calibri" w:eastAsia="Times New Roman" w:hAnsi="Calibri" w:cs="Calibri"/>
                <w:color w:val="000000"/>
                <w:sz w:val="18"/>
                <w:szCs w:val="18"/>
                <w:lang w:eastAsia="es-CO"/>
              </w:rPr>
            </w:pP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14:paraId="273A871A" w14:textId="77777777" w:rsidR="00ED7744" w:rsidRPr="00ED7744" w:rsidRDefault="00ED7744" w:rsidP="00ED7744">
            <w:pPr>
              <w:spacing w:after="0" w:line="240" w:lineRule="auto"/>
              <w:jc w:val="center"/>
              <w:rPr>
                <w:rFonts w:ascii="Calibri" w:eastAsia="Times New Roman" w:hAnsi="Calibri" w:cs="Calibri"/>
                <w:sz w:val="18"/>
                <w:szCs w:val="18"/>
                <w:lang w:eastAsia="es-CO"/>
              </w:rPr>
            </w:pPr>
            <w:r w:rsidRPr="00ED7744">
              <w:rPr>
                <w:rFonts w:ascii="Calibri" w:eastAsia="Times New Roman" w:hAnsi="Calibri" w:cs="Calibri"/>
                <w:sz w:val="18"/>
                <w:szCs w:val="18"/>
                <w:lang w:eastAsia="es-CO"/>
              </w:rPr>
              <w:t>HACER</w:t>
            </w:r>
          </w:p>
        </w:tc>
        <w:tc>
          <w:tcPr>
            <w:tcW w:w="5120" w:type="dxa"/>
            <w:vMerge/>
            <w:tcBorders>
              <w:top w:val="nil"/>
              <w:left w:val="single" w:sz="4" w:space="0" w:color="auto"/>
              <w:bottom w:val="single" w:sz="8" w:space="0" w:color="000000"/>
              <w:right w:val="single" w:sz="8" w:space="0" w:color="auto"/>
            </w:tcBorders>
            <w:vAlign w:val="center"/>
            <w:hideMark/>
          </w:tcPr>
          <w:p w14:paraId="0B5DAB58" w14:textId="77777777" w:rsidR="00ED7744" w:rsidRPr="00ED7744" w:rsidRDefault="00ED7744" w:rsidP="00ED7744">
            <w:pPr>
              <w:spacing w:after="0" w:line="240" w:lineRule="auto"/>
              <w:rPr>
                <w:rFonts w:ascii="Calibri" w:eastAsia="Times New Roman" w:hAnsi="Calibri" w:cs="Calibri"/>
                <w:sz w:val="18"/>
                <w:szCs w:val="18"/>
                <w:lang w:eastAsia="es-CO"/>
              </w:rPr>
            </w:pPr>
          </w:p>
        </w:tc>
      </w:tr>
      <w:tr w:rsidR="00ED7744" w:rsidRPr="00ED7744" w14:paraId="7D64C618" w14:textId="77777777" w:rsidTr="00ED7744">
        <w:trPr>
          <w:trHeight w:val="480"/>
          <w:jc w:val="center"/>
        </w:trPr>
        <w:tc>
          <w:tcPr>
            <w:tcW w:w="1840" w:type="dxa"/>
            <w:vMerge/>
            <w:tcBorders>
              <w:top w:val="nil"/>
              <w:left w:val="single" w:sz="8" w:space="0" w:color="auto"/>
              <w:bottom w:val="single" w:sz="8" w:space="0" w:color="000000"/>
              <w:right w:val="single" w:sz="4" w:space="0" w:color="auto"/>
            </w:tcBorders>
            <w:vAlign w:val="center"/>
            <w:hideMark/>
          </w:tcPr>
          <w:p w14:paraId="72AE7058" w14:textId="77777777" w:rsidR="00ED7744" w:rsidRPr="00ED7744" w:rsidRDefault="00ED7744" w:rsidP="00ED7744">
            <w:pPr>
              <w:spacing w:after="0" w:line="240" w:lineRule="auto"/>
              <w:rPr>
                <w:rFonts w:ascii="Calibri" w:eastAsia="Times New Roman" w:hAnsi="Calibri" w:cs="Calibri"/>
                <w:color w:val="000000"/>
                <w:sz w:val="18"/>
                <w:szCs w:val="18"/>
                <w:lang w:eastAsia="es-CO"/>
              </w:rPr>
            </w:pPr>
          </w:p>
        </w:tc>
        <w:tc>
          <w:tcPr>
            <w:tcW w:w="1580" w:type="dxa"/>
            <w:tcBorders>
              <w:top w:val="single" w:sz="4" w:space="0" w:color="auto"/>
              <w:left w:val="nil"/>
              <w:bottom w:val="single" w:sz="8" w:space="0" w:color="auto"/>
              <w:right w:val="single" w:sz="4" w:space="0" w:color="auto"/>
            </w:tcBorders>
            <w:shd w:val="clear" w:color="000000" w:fill="FFFFFF"/>
            <w:vAlign w:val="center"/>
            <w:hideMark/>
          </w:tcPr>
          <w:p w14:paraId="2918D349" w14:textId="77777777" w:rsidR="00ED7744" w:rsidRPr="00ED7744" w:rsidRDefault="00ED7744" w:rsidP="00ED7744">
            <w:pPr>
              <w:spacing w:after="0" w:line="240" w:lineRule="auto"/>
              <w:jc w:val="center"/>
              <w:rPr>
                <w:rFonts w:ascii="Calibri" w:eastAsia="Times New Roman" w:hAnsi="Calibri" w:cs="Calibri"/>
                <w:sz w:val="18"/>
                <w:szCs w:val="18"/>
                <w:lang w:eastAsia="es-CO"/>
              </w:rPr>
            </w:pPr>
            <w:r w:rsidRPr="00ED7744">
              <w:rPr>
                <w:rFonts w:ascii="Calibri" w:eastAsia="Times New Roman" w:hAnsi="Calibri" w:cs="Calibri"/>
                <w:sz w:val="18"/>
                <w:szCs w:val="18"/>
                <w:lang w:eastAsia="es-CO"/>
              </w:rPr>
              <w:t>SABER</w:t>
            </w:r>
          </w:p>
        </w:tc>
        <w:tc>
          <w:tcPr>
            <w:tcW w:w="5120" w:type="dxa"/>
            <w:vMerge/>
            <w:tcBorders>
              <w:top w:val="nil"/>
              <w:left w:val="single" w:sz="4" w:space="0" w:color="auto"/>
              <w:bottom w:val="single" w:sz="8" w:space="0" w:color="000000"/>
              <w:right w:val="single" w:sz="8" w:space="0" w:color="auto"/>
            </w:tcBorders>
            <w:vAlign w:val="center"/>
            <w:hideMark/>
          </w:tcPr>
          <w:p w14:paraId="386E5FFA" w14:textId="77777777" w:rsidR="00ED7744" w:rsidRPr="00ED7744" w:rsidRDefault="00ED7744" w:rsidP="00ED7744">
            <w:pPr>
              <w:spacing w:after="0" w:line="240" w:lineRule="auto"/>
              <w:rPr>
                <w:rFonts w:ascii="Calibri" w:eastAsia="Times New Roman" w:hAnsi="Calibri" w:cs="Calibri"/>
                <w:sz w:val="18"/>
                <w:szCs w:val="18"/>
                <w:lang w:eastAsia="es-CO"/>
              </w:rPr>
            </w:pPr>
          </w:p>
        </w:tc>
      </w:tr>
    </w:tbl>
    <w:p w14:paraId="44251FA5" w14:textId="404099AB" w:rsidR="00420D6B" w:rsidRPr="00420D6B" w:rsidRDefault="00420D6B" w:rsidP="00FB16AF">
      <w:pPr>
        <w:autoSpaceDE w:val="0"/>
        <w:autoSpaceDN w:val="0"/>
        <w:adjustRightInd w:val="0"/>
        <w:spacing w:after="0" w:line="240" w:lineRule="auto"/>
        <w:jc w:val="center"/>
        <w:rPr>
          <w:rFonts w:cstheme="minorHAnsi"/>
        </w:rPr>
      </w:pPr>
    </w:p>
    <w:p w14:paraId="696C03F0" w14:textId="77777777" w:rsidR="005A24F6" w:rsidRDefault="005A24F6" w:rsidP="00420D6B">
      <w:pPr>
        <w:autoSpaceDE w:val="0"/>
        <w:autoSpaceDN w:val="0"/>
        <w:adjustRightInd w:val="0"/>
        <w:spacing w:after="0" w:line="240" w:lineRule="auto"/>
        <w:jc w:val="both"/>
        <w:rPr>
          <w:rFonts w:cstheme="minorHAnsi"/>
        </w:rPr>
      </w:pPr>
    </w:p>
    <w:p w14:paraId="438D333A" w14:textId="77777777" w:rsidR="005A24F6" w:rsidRDefault="005A24F6" w:rsidP="00420D6B">
      <w:pPr>
        <w:autoSpaceDE w:val="0"/>
        <w:autoSpaceDN w:val="0"/>
        <w:adjustRightInd w:val="0"/>
        <w:spacing w:after="0" w:line="240" w:lineRule="auto"/>
        <w:jc w:val="both"/>
        <w:rPr>
          <w:rFonts w:cstheme="minorHAnsi"/>
        </w:rPr>
      </w:pPr>
      <w:r>
        <w:rPr>
          <w:rFonts w:cstheme="minorHAnsi"/>
        </w:rPr>
        <w:t>Adicionalmente se tienen contempladas las siguientes actividades:</w:t>
      </w:r>
    </w:p>
    <w:p w14:paraId="6853AABE" w14:textId="77777777" w:rsidR="005A24F6" w:rsidRDefault="005A24F6" w:rsidP="00420D6B">
      <w:pPr>
        <w:autoSpaceDE w:val="0"/>
        <w:autoSpaceDN w:val="0"/>
        <w:adjustRightInd w:val="0"/>
        <w:spacing w:after="0" w:line="240" w:lineRule="auto"/>
        <w:jc w:val="both"/>
        <w:rPr>
          <w:rFonts w:cstheme="minorHAnsi"/>
        </w:rPr>
      </w:pPr>
    </w:p>
    <w:p w14:paraId="2C79954E" w14:textId="0FE892C8" w:rsidR="008E7842" w:rsidRPr="005A24F6" w:rsidRDefault="00420D6B" w:rsidP="0018718C">
      <w:pPr>
        <w:pStyle w:val="Prrafodelista"/>
        <w:numPr>
          <w:ilvl w:val="0"/>
          <w:numId w:val="3"/>
        </w:numPr>
        <w:autoSpaceDE w:val="0"/>
        <w:autoSpaceDN w:val="0"/>
        <w:adjustRightInd w:val="0"/>
        <w:spacing w:after="0" w:line="240" w:lineRule="auto"/>
        <w:jc w:val="both"/>
        <w:rPr>
          <w:rFonts w:cstheme="minorHAnsi"/>
        </w:rPr>
      </w:pPr>
      <w:r w:rsidRPr="005A24F6">
        <w:rPr>
          <w:rFonts w:cstheme="minorHAnsi"/>
        </w:rPr>
        <w:t xml:space="preserve">Se atenderán las invitaciones de capacitación extendidas por entidades externas para fortalecer las competencias y habilidades de nuestros servidores. </w:t>
      </w:r>
    </w:p>
    <w:p w14:paraId="152E3402" w14:textId="02056671" w:rsidR="00420D6B" w:rsidRPr="00C93FA7" w:rsidRDefault="00420D6B" w:rsidP="004D6F9E">
      <w:pPr>
        <w:autoSpaceDE w:val="0"/>
        <w:autoSpaceDN w:val="0"/>
        <w:adjustRightInd w:val="0"/>
        <w:spacing w:after="0" w:line="240" w:lineRule="auto"/>
        <w:jc w:val="both"/>
        <w:rPr>
          <w:rFonts w:cstheme="minorHAnsi"/>
          <w:b/>
          <w:bCs/>
        </w:rPr>
      </w:pPr>
    </w:p>
    <w:p w14:paraId="5AE90AD4" w14:textId="230462B8" w:rsidR="008E7842" w:rsidRPr="005A24F6" w:rsidRDefault="005A24F6" w:rsidP="0018718C">
      <w:pPr>
        <w:pStyle w:val="Prrafodelista"/>
        <w:numPr>
          <w:ilvl w:val="0"/>
          <w:numId w:val="3"/>
        </w:numPr>
        <w:autoSpaceDE w:val="0"/>
        <w:autoSpaceDN w:val="0"/>
        <w:adjustRightInd w:val="0"/>
        <w:spacing w:after="0" w:line="240" w:lineRule="auto"/>
        <w:jc w:val="both"/>
        <w:rPr>
          <w:rFonts w:cstheme="minorHAnsi"/>
          <w:bCs/>
        </w:rPr>
      </w:pPr>
      <w:r w:rsidRPr="005A24F6">
        <w:rPr>
          <w:rFonts w:cstheme="minorHAnsi"/>
          <w:bCs/>
        </w:rPr>
        <w:t>S</w:t>
      </w:r>
      <w:r w:rsidR="00B05C5D" w:rsidRPr="005A24F6">
        <w:rPr>
          <w:rFonts w:cstheme="minorHAnsi"/>
          <w:bCs/>
        </w:rPr>
        <w:t>e</w:t>
      </w:r>
      <w:r w:rsidR="00420D6B" w:rsidRPr="005A24F6">
        <w:rPr>
          <w:rFonts w:cstheme="minorHAnsi"/>
          <w:bCs/>
        </w:rPr>
        <w:t xml:space="preserve"> </w:t>
      </w:r>
      <w:r w:rsidR="00D23E73" w:rsidRPr="005A24F6">
        <w:rPr>
          <w:rFonts w:cstheme="minorHAnsi"/>
          <w:bCs/>
        </w:rPr>
        <w:t>gestionará</w:t>
      </w:r>
      <w:r w:rsidR="00420D6B" w:rsidRPr="005A24F6">
        <w:rPr>
          <w:rFonts w:cstheme="minorHAnsi"/>
          <w:bCs/>
        </w:rPr>
        <w:t xml:space="preserve"> con el DAFP </w:t>
      </w:r>
      <w:r w:rsidRPr="005A24F6">
        <w:rPr>
          <w:rFonts w:cstheme="minorHAnsi"/>
          <w:bCs/>
        </w:rPr>
        <w:t xml:space="preserve">el curso de Bilingüismo </w:t>
      </w:r>
      <w:r w:rsidR="00420D6B" w:rsidRPr="005A24F6">
        <w:rPr>
          <w:rFonts w:cstheme="minorHAnsi"/>
          <w:bCs/>
        </w:rPr>
        <w:t xml:space="preserve">para </w:t>
      </w:r>
      <w:r w:rsidR="00B05C5D" w:rsidRPr="005A24F6">
        <w:rPr>
          <w:rFonts w:cstheme="minorHAnsi"/>
          <w:bCs/>
        </w:rPr>
        <w:t>beneficiar a los servidores de la Agencia.</w:t>
      </w:r>
    </w:p>
    <w:p w14:paraId="209C98EB" w14:textId="2BE738D6" w:rsidR="005A24F6" w:rsidRDefault="005A24F6" w:rsidP="004D6F9E">
      <w:pPr>
        <w:autoSpaceDE w:val="0"/>
        <w:autoSpaceDN w:val="0"/>
        <w:adjustRightInd w:val="0"/>
        <w:spacing w:after="0" w:line="240" w:lineRule="auto"/>
        <w:jc w:val="both"/>
        <w:rPr>
          <w:rFonts w:cstheme="minorHAnsi"/>
          <w:bCs/>
        </w:rPr>
      </w:pPr>
    </w:p>
    <w:p w14:paraId="607C3472" w14:textId="5A4A2DD2" w:rsidR="005A24F6" w:rsidRPr="005A24F6" w:rsidRDefault="005A24F6" w:rsidP="0018718C">
      <w:pPr>
        <w:pStyle w:val="Prrafodelista"/>
        <w:numPr>
          <w:ilvl w:val="0"/>
          <w:numId w:val="3"/>
        </w:numPr>
        <w:autoSpaceDE w:val="0"/>
        <w:autoSpaceDN w:val="0"/>
        <w:adjustRightInd w:val="0"/>
        <w:spacing w:after="0" w:line="240" w:lineRule="auto"/>
        <w:jc w:val="both"/>
        <w:rPr>
          <w:rFonts w:cstheme="minorHAnsi"/>
          <w:bCs/>
        </w:rPr>
      </w:pPr>
      <w:r w:rsidRPr="005A24F6">
        <w:rPr>
          <w:rFonts w:cstheme="minorHAnsi"/>
          <w:bCs/>
        </w:rPr>
        <w:t>Se realizarán capacitaciones en el tema de Seguridad y Salud en el Trabajo.</w:t>
      </w:r>
    </w:p>
    <w:p w14:paraId="5CA3AA48" w14:textId="77777777" w:rsidR="005A24F6" w:rsidRDefault="005A24F6" w:rsidP="004D6F9E">
      <w:pPr>
        <w:autoSpaceDE w:val="0"/>
        <w:autoSpaceDN w:val="0"/>
        <w:adjustRightInd w:val="0"/>
        <w:spacing w:after="0" w:line="240" w:lineRule="auto"/>
        <w:jc w:val="both"/>
        <w:rPr>
          <w:rFonts w:cstheme="minorHAnsi"/>
          <w:bCs/>
        </w:rPr>
      </w:pPr>
    </w:p>
    <w:p w14:paraId="76996A36" w14:textId="6B8A110D" w:rsidR="00FA7D0C" w:rsidRDefault="00FA7D0C" w:rsidP="0018718C">
      <w:pPr>
        <w:pStyle w:val="Prrafodelista"/>
        <w:numPr>
          <w:ilvl w:val="0"/>
          <w:numId w:val="3"/>
        </w:numPr>
        <w:autoSpaceDE w:val="0"/>
        <w:autoSpaceDN w:val="0"/>
        <w:adjustRightInd w:val="0"/>
        <w:spacing w:after="0" w:line="240" w:lineRule="auto"/>
        <w:jc w:val="both"/>
        <w:rPr>
          <w:rFonts w:cstheme="minorHAnsi"/>
          <w:bCs/>
        </w:rPr>
      </w:pPr>
      <w:bookmarkStart w:id="13" w:name="_Hlk507056232"/>
      <w:r w:rsidRPr="001873B8">
        <w:rPr>
          <w:rFonts w:cstheme="minorHAnsi"/>
          <w:bCs/>
        </w:rPr>
        <w:t xml:space="preserve">Es probable que durante el transcurso del año surjan oportunidades de formación y/o capacitación sobre temáticas que no estén incluidas en el PIC, las cuales se podrán llevar a cabo si no representan erogación para la Agencia o si las dependencias interesadas cuentan con los recursos para costearlas, de ser así, informarán previamente al Grupo Interno de Trabajo de Talento Humano </w:t>
      </w:r>
      <w:r w:rsidR="001873B8">
        <w:rPr>
          <w:rFonts w:cstheme="minorHAnsi"/>
          <w:bCs/>
        </w:rPr>
        <w:t>para que estas actividades sean</w:t>
      </w:r>
      <w:r w:rsidRPr="001873B8">
        <w:rPr>
          <w:rFonts w:cstheme="minorHAnsi"/>
          <w:bCs/>
        </w:rPr>
        <w:t xml:space="preserve"> tenidas en cuenta en el Informe de Ejecución del PIC. </w:t>
      </w:r>
    </w:p>
    <w:p w14:paraId="6BC79340" w14:textId="77777777" w:rsidR="0087717B" w:rsidRPr="0087717B" w:rsidRDefault="0087717B" w:rsidP="0087717B">
      <w:pPr>
        <w:pStyle w:val="Prrafodelista"/>
        <w:rPr>
          <w:rFonts w:cstheme="minorHAnsi"/>
          <w:bCs/>
        </w:rPr>
      </w:pPr>
    </w:p>
    <w:p w14:paraId="2ABD1A3B" w14:textId="75D5B0B6" w:rsidR="0087717B" w:rsidRDefault="0087717B" w:rsidP="0018718C">
      <w:pPr>
        <w:pStyle w:val="Prrafodelista"/>
        <w:numPr>
          <w:ilvl w:val="0"/>
          <w:numId w:val="3"/>
        </w:numPr>
        <w:autoSpaceDE w:val="0"/>
        <w:autoSpaceDN w:val="0"/>
        <w:adjustRightInd w:val="0"/>
        <w:spacing w:after="0" w:line="240" w:lineRule="auto"/>
        <w:jc w:val="both"/>
        <w:rPr>
          <w:rFonts w:cstheme="minorHAnsi"/>
          <w:bCs/>
        </w:rPr>
      </w:pPr>
      <w:r>
        <w:rPr>
          <w:rFonts w:cstheme="minorHAnsi"/>
          <w:bCs/>
        </w:rPr>
        <w:t xml:space="preserve">Se gestionará con entidades tales como el DAFP, ESAP, CNSC, ARL, </w:t>
      </w:r>
      <w:r w:rsidR="005A07E6">
        <w:rPr>
          <w:rFonts w:cstheme="minorHAnsi"/>
          <w:bCs/>
        </w:rPr>
        <w:t xml:space="preserve">Centro de Memoria Histórica, </w:t>
      </w:r>
      <w:r>
        <w:rPr>
          <w:rFonts w:cstheme="minorHAnsi"/>
          <w:bCs/>
        </w:rPr>
        <w:t>entre otras, capacitaciones para los servidores de la Agencia.</w:t>
      </w:r>
    </w:p>
    <w:p w14:paraId="55603038" w14:textId="77777777" w:rsidR="003C60BB" w:rsidRPr="003C60BB" w:rsidRDefault="003C60BB" w:rsidP="003C60BB">
      <w:pPr>
        <w:pStyle w:val="Prrafodelista"/>
        <w:rPr>
          <w:rFonts w:cstheme="minorHAnsi"/>
          <w:bCs/>
        </w:rPr>
      </w:pPr>
    </w:p>
    <w:bookmarkEnd w:id="13"/>
    <w:p w14:paraId="2449F30A" w14:textId="30DEF6B2" w:rsidR="00D23E73" w:rsidRDefault="00D23E73" w:rsidP="00D23E73">
      <w:pPr>
        <w:autoSpaceDE w:val="0"/>
        <w:autoSpaceDN w:val="0"/>
        <w:adjustRightInd w:val="0"/>
        <w:spacing w:after="0" w:line="240" w:lineRule="auto"/>
        <w:jc w:val="both"/>
        <w:rPr>
          <w:rFonts w:cstheme="minorHAnsi"/>
          <w:bCs/>
        </w:rPr>
      </w:pPr>
      <w:r w:rsidRPr="00D23E73">
        <w:rPr>
          <w:rFonts w:cstheme="minorHAnsi"/>
          <w:bCs/>
        </w:rPr>
        <w:t xml:space="preserve">Una vez </w:t>
      </w:r>
      <w:r>
        <w:rPr>
          <w:rFonts w:cstheme="minorHAnsi"/>
          <w:bCs/>
        </w:rPr>
        <w:t>estructurado</w:t>
      </w:r>
      <w:r w:rsidRPr="00D23E73">
        <w:rPr>
          <w:rFonts w:cstheme="minorHAnsi"/>
          <w:bCs/>
        </w:rPr>
        <w:t xml:space="preserve"> el Plan Institucional de </w:t>
      </w:r>
      <w:r>
        <w:rPr>
          <w:rFonts w:cstheme="minorHAnsi"/>
          <w:bCs/>
        </w:rPr>
        <w:t>Capacitación</w:t>
      </w:r>
      <w:r w:rsidRPr="00D23E73">
        <w:rPr>
          <w:rFonts w:cstheme="minorHAnsi"/>
          <w:bCs/>
        </w:rPr>
        <w:t xml:space="preserve"> 2018, se </w:t>
      </w:r>
      <w:r>
        <w:rPr>
          <w:rFonts w:cstheme="minorHAnsi"/>
          <w:bCs/>
        </w:rPr>
        <w:t xml:space="preserve">adoptará por medio de Resolución y será </w:t>
      </w:r>
      <w:r w:rsidRPr="00D23E73">
        <w:rPr>
          <w:rFonts w:cstheme="minorHAnsi"/>
          <w:bCs/>
        </w:rPr>
        <w:t>divulga</w:t>
      </w:r>
      <w:r>
        <w:rPr>
          <w:rFonts w:cstheme="minorHAnsi"/>
          <w:bCs/>
        </w:rPr>
        <w:t>do a toda la entidad a través de correo electrónico e intranet.</w:t>
      </w:r>
      <w:r w:rsidRPr="00D23E73">
        <w:rPr>
          <w:rFonts w:cstheme="minorHAnsi"/>
          <w:bCs/>
        </w:rPr>
        <w:t xml:space="preserve"> </w:t>
      </w:r>
    </w:p>
    <w:p w14:paraId="1A7DA08F" w14:textId="77777777" w:rsidR="00D23E73" w:rsidRDefault="00D23E73" w:rsidP="00D23E73">
      <w:pPr>
        <w:autoSpaceDE w:val="0"/>
        <w:autoSpaceDN w:val="0"/>
        <w:adjustRightInd w:val="0"/>
        <w:spacing w:after="0" w:line="240" w:lineRule="auto"/>
        <w:jc w:val="both"/>
        <w:rPr>
          <w:rFonts w:cstheme="minorHAnsi"/>
          <w:bCs/>
        </w:rPr>
      </w:pPr>
    </w:p>
    <w:p w14:paraId="163DD1C3" w14:textId="3103CAC4" w:rsidR="00D23E73" w:rsidRPr="00D23E73" w:rsidRDefault="00D23E73" w:rsidP="00D23E73">
      <w:pPr>
        <w:autoSpaceDE w:val="0"/>
        <w:autoSpaceDN w:val="0"/>
        <w:adjustRightInd w:val="0"/>
        <w:spacing w:after="0" w:line="240" w:lineRule="auto"/>
        <w:jc w:val="both"/>
        <w:rPr>
          <w:rFonts w:cstheme="minorHAnsi"/>
          <w:bCs/>
        </w:rPr>
      </w:pPr>
      <w:r w:rsidRPr="00D23E73">
        <w:rPr>
          <w:rFonts w:cstheme="minorHAnsi"/>
          <w:bCs/>
        </w:rPr>
        <w:lastRenderedPageBreak/>
        <w:t xml:space="preserve">Se definirá un cronograma de actividades para la ejecución del Plan, el cual </w:t>
      </w:r>
      <w:r>
        <w:rPr>
          <w:rFonts w:cstheme="minorHAnsi"/>
          <w:bCs/>
        </w:rPr>
        <w:t>será</w:t>
      </w:r>
      <w:r w:rsidRPr="00D23E73">
        <w:rPr>
          <w:rFonts w:cstheme="minorHAnsi"/>
          <w:bCs/>
        </w:rPr>
        <w:t xml:space="preserve"> objeto de </w:t>
      </w:r>
      <w:r>
        <w:rPr>
          <w:rFonts w:cstheme="minorHAnsi"/>
          <w:bCs/>
        </w:rPr>
        <w:t>seguimiento</w:t>
      </w:r>
      <w:r w:rsidRPr="00D23E73">
        <w:rPr>
          <w:rFonts w:cstheme="minorHAnsi"/>
          <w:bCs/>
        </w:rPr>
        <w:t xml:space="preserve"> y evaluación permanente.</w:t>
      </w:r>
    </w:p>
    <w:p w14:paraId="5DD21612" w14:textId="77777777" w:rsidR="00D23E73" w:rsidRDefault="00D23E73" w:rsidP="00A66218">
      <w:pPr>
        <w:autoSpaceDE w:val="0"/>
        <w:autoSpaceDN w:val="0"/>
        <w:adjustRightInd w:val="0"/>
        <w:spacing w:after="0" w:line="240" w:lineRule="auto"/>
        <w:rPr>
          <w:rFonts w:cstheme="minorHAnsi"/>
          <w:b/>
          <w:color w:val="000000"/>
        </w:rPr>
      </w:pPr>
    </w:p>
    <w:p w14:paraId="645CF9E2" w14:textId="2C98E340" w:rsidR="00851387" w:rsidRPr="0098348E" w:rsidRDefault="00851387" w:rsidP="00851387">
      <w:pPr>
        <w:autoSpaceDE w:val="0"/>
        <w:autoSpaceDN w:val="0"/>
        <w:adjustRightInd w:val="0"/>
        <w:spacing w:after="0" w:line="240" w:lineRule="auto"/>
        <w:jc w:val="both"/>
        <w:rPr>
          <w:rFonts w:cstheme="minorHAnsi"/>
          <w:bCs/>
        </w:rPr>
      </w:pPr>
      <w:r w:rsidRPr="00EA1066">
        <w:rPr>
          <w:rFonts w:cstheme="minorHAnsi"/>
          <w:bCs/>
        </w:rPr>
        <w:t xml:space="preserve">Para los proyectos donde se determine la necesidad de contratar facilitadores externos, el área interesada en la capacitación </w:t>
      </w:r>
      <w:r w:rsidR="00EA1066" w:rsidRPr="00EA1066">
        <w:rPr>
          <w:rFonts w:cstheme="minorHAnsi"/>
          <w:bCs/>
        </w:rPr>
        <w:t xml:space="preserve">realizará todo el proceso de </w:t>
      </w:r>
      <w:r w:rsidR="00C42939" w:rsidRPr="00EA1066">
        <w:rPr>
          <w:rFonts w:cstheme="minorHAnsi"/>
          <w:bCs/>
        </w:rPr>
        <w:t>contratación</w:t>
      </w:r>
      <w:r w:rsidRPr="00EA1066">
        <w:rPr>
          <w:rFonts w:cstheme="minorHAnsi"/>
          <w:bCs/>
        </w:rPr>
        <w:t>.</w:t>
      </w:r>
    </w:p>
    <w:p w14:paraId="00C09538" w14:textId="77777777" w:rsidR="00886B47" w:rsidRPr="00D23E73" w:rsidRDefault="00886B47" w:rsidP="00886B47">
      <w:pPr>
        <w:autoSpaceDE w:val="0"/>
        <w:autoSpaceDN w:val="0"/>
        <w:adjustRightInd w:val="0"/>
        <w:spacing w:after="0" w:line="240" w:lineRule="auto"/>
        <w:jc w:val="both"/>
        <w:rPr>
          <w:rFonts w:cstheme="minorHAnsi"/>
          <w:bCs/>
        </w:rPr>
      </w:pPr>
    </w:p>
    <w:p w14:paraId="662DA2A4" w14:textId="765F2955" w:rsidR="00D23E73" w:rsidRPr="00B54C91" w:rsidRDefault="00D23E73" w:rsidP="00B54C91">
      <w:pPr>
        <w:pStyle w:val="Prrafodelista"/>
        <w:numPr>
          <w:ilvl w:val="0"/>
          <w:numId w:val="4"/>
        </w:numPr>
        <w:autoSpaceDE w:val="0"/>
        <w:autoSpaceDN w:val="0"/>
        <w:adjustRightInd w:val="0"/>
        <w:spacing w:after="0" w:line="240" w:lineRule="auto"/>
        <w:outlineLvl w:val="0"/>
        <w:rPr>
          <w:rFonts w:cstheme="minorHAnsi"/>
          <w:b/>
          <w:color w:val="000000"/>
        </w:rPr>
      </w:pPr>
      <w:bookmarkStart w:id="14" w:name="_Toc508614901"/>
      <w:r w:rsidRPr="00B54C91">
        <w:rPr>
          <w:rFonts w:cstheme="minorHAnsi"/>
          <w:b/>
          <w:color w:val="000000"/>
        </w:rPr>
        <w:t>SEGUIMIENTO Y EVALUACIÓN DEL PIC</w:t>
      </w:r>
      <w:bookmarkEnd w:id="14"/>
    </w:p>
    <w:p w14:paraId="324F320F" w14:textId="14ECCC30" w:rsidR="00F81D13" w:rsidRDefault="00F81D13" w:rsidP="00A66218">
      <w:pPr>
        <w:autoSpaceDE w:val="0"/>
        <w:autoSpaceDN w:val="0"/>
        <w:adjustRightInd w:val="0"/>
        <w:spacing w:after="0" w:line="240" w:lineRule="auto"/>
        <w:rPr>
          <w:rFonts w:cstheme="minorHAnsi"/>
          <w:color w:val="000000"/>
        </w:rPr>
      </w:pPr>
    </w:p>
    <w:p w14:paraId="5B61FBD1" w14:textId="47860BB8" w:rsidR="00853DBB" w:rsidRDefault="00853DBB" w:rsidP="00853DBB">
      <w:pPr>
        <w:autoSpaceDE w:val="0"/>
        <w:autoSpaceDN w:val="0"/>
        <w:adjustRightInd w:val="0"/>
        <w:spacing w:after="0" w:line="240" w:lineRule="auto"/>
        <w:jc w:val="both"/>
        <w:rPr>
          <w:rFonts w:cstheme="minorHAnsi"/>
          <w:bCs/>
        </w:rPr>
      </w:pPr>
      <w:r w:rsidRPr="00853DBB">
        <w:rPr>
          <w:rFonts w:cstheme="minorHAnsi"/>
          <w:bCs/>
        </w:rPr>
        <w:t>Es importante tener en cuenta que los procesos de evaluación de la capacitación son aquellos que permiten el seguimiento, ejecución y continuidad del plan, de tal forma que se garantice el cumplimiento de objetivos planteados y sean base de futuras propuestas, cambios y/o proyectos para la mejora de los mismos, para el cumplimiento de tal fin y durante la vigencia del Plan Institucional de Capacitación y Gestión</w:t>
      </w:r>
      <w:r w:rsidR="00477BD5">
        <w:rPr>
          <w:rFonts w:cstheme="minorHAnsi"/>
          <w:bCs/>
        </w:rPr>
        <w:t>.</w:t>
      </w:r>
    </w:p>
    <w:p w14:paraId="7C7C6B61" w14:textId="7522DC62" w:rsidR="00477BD5" w:rsidRDefault="00477BD5" w:rsidP="00853DBB">
      <w:pPr>
        <w:autoSpaceDE w:val="0"/>
        <w:autoSpaceDN w:val="0"/>
        <w:adjustRightInd w:val="0"/>
        <w:spacing w:after="0" w:line="240" w:lineRule="auto"/>
        <w:jc w:val="both"/>
        <w:rPr>
          <w:rFonts w:cstheme="minorHAnsi"/>
          <w:bCs/>
        </w:rPr>
      </w:pPr>
    </w:p>
    <w:p w14:paraId="2BD7D8F7" w14:textId="1226C666" w:rsidR="00467ACD" w:rsidRPr="00D01351" w:rsidRDefault="00017E07" w:rsidP="00FA1018">
      <w:pPr>
        <w:autoSpaceDE w:val="0"/>
        <w:autoSpaceDN w:val="0"/>
        <w:adjustRightInd w:val="0"/>
        <w:spacing w:after="0" w:line="240" w:lineRule="auto"/>
        <w:jc w:val="both"/>
        <w:rPr>
          <w:rFonts w:cstheme="minorHAnsi"/>
          <w:b/>
          <w:bCs/>
        </w:rPr>
      </w:pPr>
      <w:r>
        <w:rPr>
          <w:rFonts w:cstheme="minorHAnsi"/>
          <w:bCs/>
        </w:rPr>
        <w:t>Los indicadores para hacer la evaluación del PIC son los siguientes:</w:t>
      </w:r>
    </w:p>
    <w:p w14:paraId="49ED4F73" w14:textId="7544E0BD" w:rsidR="00467ACD" w:rsidRDefault="00467ACD" w:rsidP="00FA1018">
      <w:pPr>
        <w:autoSpaceDE w:val="0"/>
        <w:autoSpaceDN w:val="0"/>
        <w:adjustRightInd w:val="0"/>
        <w:spacing w:after="0" w:line="240" w:lineRule="auto"/>
        <w:jc w:val="both"/>
        <w:rPr>
          <w:rFonts w:cstheme="minorHAnsi"/>
          <w:bCs/>
        </w:rPr>
      </w:pPr>
    </w:p>
    <w:tbl>
      <w:tblPr>
        <w:tblStyle w:val="Tablaconcuadrcula"/>
        <w:tblW w:w="0" w:type="auto"/>
        <w:jc w:val="center"/>
        <w:tblLook w:val="04A0" w:firstRow="1" w:lastRow="0" w:firstColumn="1" w:lastColumn="0" w:noHBand="0" w:noVBand="1"/>
      </w:tblPr>
      <w:tblGrid>
        <w:gridCol w:w="3681"/>
        <w:gridCol w:w="4819"/>
      </w:tblGrid>
      <w:tr w:rsidR="00517009" w14:paraId="2D335F04" w14:textId="77777777" w:rsidTr="00E80693">
        <w:trPr>
          <w:jc w:val="center"/>
        </w:trPr>
        <w:tc>
          <w:tcPr>
            <w:tcW w:w="3681" w:type="dxa"/>
          </w:tcPr>
          <w:p w14:paraId="071A9487" w14:textId="03B870F8" w:rsidR="00517009" w:rsidRPr="00467ACD" w:rsidRDefault="00517009" w:rsidP="00467ACD">
            <w:pPr>
              <w:autoSpaceDE w:val="0"/>
              <w:autoSpaceDN w:val="0"/>
              <w:adjustRightInd w:val="0"/>
              <w:jc w:val="center"/>
              <w:rPr>
                <w:rFonts w:cstheme="minorHAnsi"/>
                <w:b/>
                <w:bCs/>
              </w:rPr>
            </w:pPr>
            <w:r w:rsidRPr="00467ACD">
              <w:rPr>
                <w:rFonts w:cstheme="minorHAnsi"/>
                <w:b/>
                <w:bCs/>
              </w:rPr>
              <w:t>NOMBRE DEL INDICADOR</w:t>
            </w:r>
          </w:p>
        </w:tc>
        <w:tc>
          <w:tcPr>
            <w:tcW w:w="4819" w:type="dxa"/>
          </w:tcPr>
          <w:p w14:paraId="21C0AB2E" w14:textId="4C6A8DC2" w:rsidR="00517009" w:rsidRPr="00467ACD" w:rsidRDefault="00517009" w:rsidP="00467ACD">
            <w:pPr>
              <w:autoSpaceDE w:val="0"/>
              <w:autoSpaceDN w:val="0"/>
              <w:adjustRightInd w:val="0"/>
              <w:jc w:val="center"/>
              <w:rPr>
                <w:rFonts w:cstheme="minorHAnsi"/>
                <w:b/>
                <w:bCs/>
              </w:rPr>
            </w:pPr>
            <w:r>
              <w:rPr>
                <w:rFonts w:cstheme="minorHAnsi"/>
                <w:b/>
                <w:bCs/>
              </w:rPr>
              <w:t>FORMULA</w:t>
            </w:r>
          </w:p>
        </w:tc>
      </w:tr>
      <w:tr w:rsidR="00517009" w14:paraId="2924484D" w14:textId="77777777" w:rsidTr="00E80693">
        <w:trPr>
          <w:trHeight w:val="881"/>
          <w:jc w:val="center"/>
        </w:trPr>
        <w:tc>
          <w:tcPr>
            <w:tcW w:w="3681" w:type="dxa"/>
          </w:tcPr>
          <w:p w14:paraId="26D0EC67" w14:textId="70E1EAA4" w:rsidR="00517009" w:rsidRPr="00467ACD" w:rsidRDefault="00517009" w:rsidP="00467ACD">
            <w:pPr>
              <w:pStyle w:val="Default"/>
              <w:jc w:val="both"/>
              <w:rPr>
                <w:sz w:val="18"/>
                <w:szCs w:val="18"/>
              </w:rPr>
            </w:pPr>
            <w:r w:rsidRPr="00517009">
              <w:rPr>
                <w:rFonts w:asciiTheme="minorHAnsi" w:hAnsiTheme="minorHAnsi" w:cstheme="minorHAnsi"/>
                <w:bCs/>
                <w:color w:val="auto"/>
                <w:sz w:val="22"/>
                <w:szCs w:val="22"/>
              </w:rPr>
              <w:t>Servidores Públicos Beneficiados por Capacitación</w:t>
            </w:r>
            <w:r w:rsidRPr="00467ACD">
              <w:rPr>
                <w:bCs/>
                <w:sz w:val="18"/>
                <w:szCs w:val="18"/>
              </w:rPr>
              <w:t xml:space="preserve"> </w:t>
            </w:r>
          </w:p>
        </w:tc>
        <w:tc>
          <w:tcPr>
            <w:tcW w:w="4819" w:type="dxa"/>
          </w:tcPr>
          <w:p w14:paraId="3809FDFD" w14:textId="19D9B09D" w:rsidR="00517009" w:rsidRPr="00517009" w:rsidRDefault="00517009" w:rsidP="00517009">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w:t>
            </w:r>
            <w:r w:rsidRPr="00517009">
              <w:rPr>
                <w:rFonts w:asciiTheme="minorHAnsi" w:hAnsiTheme="minorHAnsi" w:cstheme="minorHAnsi"/>
                <w:bCs/>
                <w:color w:val="auto"/>
                <w:sz w:val="22"/>
                <w:szCs w:val="22"/>
              </w:rPr>
              <w:t xml:space="preserve">Número de Servidores Públicos beneficiados de capacitación / Total planta de Servidores </w:t>
            </w:r>
            <w:proofErr w:type="gramStart"/>
            <w:r w:rsidRPr="00517009">
              <w:rPr>
                <w:rFonts w:asciiTheme="minorHAnsi" w:hAnsiTheme="minorHAnsi" w:cstheme="minorHAnsi"/>
                <w:bCs/>
                <w:color w:val="auto"/>
                <w:sz w:val="22"/>
                <w:szCs w:val="22"/>
              </w:rPr>
              <w:t>Públicos</w:t>
            </w:r>
            <w:r>
              <w:rPr>
                <w:rFonts w:asciiTheme="minorHAnsi" w:hAnsiTheme="minorHAnsi" w:cstheme="minorHAnsi"/>
                <w:bCs/>
                <w:color w:val="auto"/>
                <w:sz w:val="22"/>
                <w:szCs w:val="22"/>
              </w:rPr>
              <w:t>)</w:t>
            </w:r>
            <w:r w:rsidR="00822FE4">
              <w:rPr>
                <w:rFonts w:asciiTheme="minorHAnsi" w:hAnsiTheme="minorHAnsi" w:cstheme="minorHAnsi"/>
                <w:bCs/>
                <w:color w:val="auto"/>
                <w:sz w:val="22"/>
                <w:szCs w:val="22"/>
              </w:rPr>
              <w:t>*</w:t>
            </w:r>
            <w:proofErr w:type="gramEnd"/>
            <w:r w:rsidR="00822FE4">
              <w:rPr>
                <w:rFonts w:asciiTheme="minorHAnsi" w:hAnsiTheme="minorHAnsi" w:cstheme="minorHAnsi"/>
                <w:bCs/>
                <w:color w:val="auto"/>
                <w:sz w:val="22"/>
                <w:szCs w:val="22"/>
              </w:rPr>
              <w:t>100</w:t>
            </w:r>
            <w:r w:rsidRPr="00517009">
              <w:rPr>
                <w:rFonts w:asciiTheme="minorHAnsi" w:hAnsiTheme="minorHAnsi" w:cstheme="minorHAnsi"/>
                <w:bCs/>
                <w:color w:val="auto"/>
                <w:sz w:val="22"/>
                <w:szCs w:val="22"/>
              </w:rPr>
              <w:t xml:space="preserve"> </w:t>
            </w:r>
          </w:p>
        </w:tc>
      </w:tr>
      <w:tr w:rsidR="00BB0F98" w14:paraId="70301696" w14:textId="77777777" w:rsidTr="00E80693">
        <w:trPr>
          <w:jc w:val="center"/>
        </w:trPr>
        <w:tc>
          <w:tcPr>
            <w:tcW w:w="3681" w:type="dxa"/>
          </w:tcPr>
          <w:p w14:paraId="2C331892" w14:textId="6FBEA4B3" w:rsidR="00BB0F98" w:rsidRPr="00517009" w:rsidRDefault="00BB0F98" w:rsidP="00517009">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Cobertura de la Capacitación</w:t>
            </w:r>
          </w:p>
        </w:tc>
        <w:tc>
          <w:tcPr>
            <w:tcW w:w="4819" w:type="dxa"/>
          </w:tcPr>
          <w:p w14:paraId="3F425E7F" w14:textId="67901086" w:rsidR="00BB0F98" w:rsidRDefault="00822FE4" w:rsidP="00517009">
            <w:pPr>
              <w:autoSpaceDE w:val="0"/>
              <w:autoSpaceDN w:val="0"/>
              <w:adjustRightInd w:val="0"/>
              <w:rPr>
                <w:rFonts w:cstheme="minorHAnsi"/>
                <w:bCs/>
              </w:rPr>
            </w:pPr>
            <w:r w:rsidRPr="00822FE4">
              <w:rPr>
                <w:rFonts w:cstheme="minorHAnsi"/>
                <w:bCs/>
              </w:rPr>
              <w:t>Número de Personas que asistieron a la capacitación/</w:t>
            </w:r>
            <w:r w:rsidR="00BB0F98" w:rsidRPr="00822FE4">
              <w:rPr>
                <w:rFonts w:cstheme="minorHAnsi"/>
                <w:bCs/>
              </w:rPr>
              <w:t>Número de personas convocadas</w:t>
            </w:r>
            <w:r w:rsidR="00BB0F98">
              <w:rPr>
                <w:rFonts w:ascii="Arial" w:hAnsi="Arial" w:cs="Arial"/>
                <w:color w:val="4B4B57"/>
                <w:sz w:val="30"/>
                <w:szCs w:val="30"/>
                <w:shd w:val="clear" w:color="auto" w:fill="FFFFFF"/>
              </w:rPr>
              <w:t xml:space="preserve"> </w:t>
            </w:r>
          </w:p>
        </w:tc>
      </w:tr>
    </w:tbl>
    <w:p w14:paraId="6E6E982F" w14:textId="133802F3" w:rsidR="00467ACD" w:rsidRDefault="00467ACD" w:rsidP="00870945">
      <w:pPr>
        <w:autoSpaceDE w:val="0"/>
        <w:autoSpaceDN w:val="0"/>
        <w:adjustRightInd w:val="0"/>
        <w:spacing w:after="0" w:line="240" w:lineRule="auto"/>
        <w:jc w:val="both"/>
        <w:rPr>
          <w:rFonts w:cstheme="minorHAnsi"/>
          <w:bCs/>
        </w:rPr>
      </w:pPr>
    </w:p>
    <w:p w14:paraId="66D5E696" w14:textId="387AF1DC" w:rsidR="00870945" w:rsidRDefault="00870945" w:rsidP="00870945">
      <w:pPr>
        <w:autoSpaceDE w:val="0"/>
        <w:autoSpaceDN w:val="0"/>
        <w:adjustRightInd w:val="0"/>
        <w:spacing w:after="0" w:line="240" w:lineRule="auto"/>
        <w:jc w:val="both"/>
        <w:rPr>
          <w:rFonts w:cstheme="minorHAnsi"/>
          <w:bCs/>
        </w:rPr>
      </w:pPr>
    </w:p>
    <w:p w14:paraId="5F9D5385" w14:textId="3AD29132" w:rsidR="00870945" w:rsidRDefault="00870945" w:rsidP="00870945">
      <w:pPr>
        <w:autoSpaceDE w:val="0"/>
        <w:autoSpaceDN w:val="0"/>
        <w:adjustRightInd w:val="0"/>
        <w:spacing w:after="0" w:line="240" w:lineRule="auto"/>
        <w:jc w:val="both"/>
        <w:rPr>
          <w:rFonts w:cstheme="minorHAnsi"/>
          <w:bCs/>
        </w:rPr>
      </w:pPr>
    </w:p>
    <w:sectPr w:rsidR="00870945" w:rsidSect="00D90D19">
      <w:headerReference w:type="default" r:id="rId8"/>
      <w:footerReference w:type="default" r:id="rId9"/>
      <w:headerReference w:type="first" r:id="rId10"/>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A3C2A" w14:textId="77777777" w:rsidR="00E22F12" w:rsidRDefault="00E22F12" w:rsidP="00C003A3">
      <w:pPr>
        <w:spacing w:after="0" w:line="240" w:lineRule="auto"/>
      </w:pPr>
      <w:r>
        <w:separator/>
      </w:r>
    </w:p>
  </w:endnote>
  <w:endnote w:type="continuationSeparator" w:id="0">
    <w:p w14:paraId="52A2E6B1" w14:textId="77777777" w:rsidR="00E22F12" w:rsidRDefault="00E22F12" w:rsidP="00C00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066866"/>
      <w:docPartObj>
        <w:docPartGallery w:val="Page Numbers (Bottom of Page)"/>
        <w:docPartUnique/>
      </w:docPartObj>
    </w:sdtPr>
    <w:sdtEndPr/>
    <w:sdtContent>
      <w:p w14:paraId="4D13A915" w14:textId="6A9BD7FC" w:rsidR="00891B64" w:rsidRDefault="00891B64">
        <w:pPr>
          <w:pStyle w:val="Piedepgina"/>
          <w:jc w:val="right"/>
        </w:pPr>
        <w:r>
          <w:fldChar w:fldCharType="begin"/>
        </w:r>
        <w:r>
          <w:instrText>PAGE   \* MERGEFORMAT</w:instrText>
        </w:r>
        <w:r>
          <w:fldChar w:fldCharType="separate"/>
        </w:r>
        <w:r w:rsidR="005A07E6" w:rsidRPr="005A07E6">
          <w:rPr>
            <w:noProof/>
            <w:lang w:val="es-ES"/>
          </w:rPr>
          <w:t>11</w:t>
        </w:r>
        <w:r>
          <w:fldChar w:fldCharType="end"/>
        </w:r>
      </w:p>
    </w:sdtContent>
  </w:sdt>
  <w:p w14:paraId="2C4ACABC" w14:textId="77777777" w:rsidR="00891B64" w:rsidRDefault="00891B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698B8" w14:textId="77777777" w:rsidR="00E22F12" w:rsidRDefault="00E22F12" w:rsidP="00C003A3">
      <w:pPr>
        <w:spacing w:after="0" w:line="240" w:lineRule="auto"/>
      </w:pPr>
      <w:r>
        <w:separator/>
      </w:r>
    </w:p>
  </w:footnote>
  <w:footnote w:type="continuationSeparator" w:id="0">
    <w:p w14:paraId="498F1013" w14:textId="77777777" w:rsidR="00E22F12" w:rsidRDefault="00E22F12" w:rsidP="00C00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39116" w14:textId="182EA63E" w:rsidR="00891B64" w:rsidRDefault="00891B64" w:rsidP="00C003A3">
    <w:pPr>
      <w:spacing w:after="0" w:line="240" w:lineRule="auto"/>
    </w:pPr>
    <w:r>
      <w:rPr>
        <w:noProof/>
        <w:lang w:eastAsia="es-CO"/>
      </w:rPr>
      <w:drawing>
        <wp:inline distT="0" distB="0" distL="0" distR="0" wp14:anchorId="56637E89" wp14:editId="1AFC84A4">
          <wp:extent cx="1209675" cy="101548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487" cy="1037155"/>
                  </a:xfrm>
                  <a:prstGeom prst="rect">
                    <a:avLst/>
                  </a:prstGeom>
                  <a:noFill/>
                </pic:spPr>
              </pic:pic>
            </a:graphicData>
          </a:graphic>
        </wp:inline>
      </w:drawing>
    </w:r>
    <w:r>
      <w:t xml:space="preserve"> </w:t>
    </w:r>
    <w:r>
      <w:tab/>
    </w:r>
    <w:r>
      <w:tab/>
    </w:r>
    <w:r>
      <w:tab/>
      <w:t xml:space="preserve">                                          </w:t>
    </w:r>
    <w:r>
      <w:tab/>
    </w:r>
    <w:r>
      <w:tab/>
    </w:r>
    <w:r>
      <w:rPr>
        <w:noProof/>
        <w:lang w:eastAsia="es-CO"/>
      </w:rPr>
      <w:drawing>
        <wp:inline distT="0" distB="0" distL="0" distR="0" wp14:anchorId="33F3E72C" wp14:editId="40046884">
          <wp:extent cx="1447800" cy="88686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3211" cy="914685"/>
                  </a:xfrm>
                  <a:prstGeom prst="rect">
                    <a:avLst/>
                  </a:prstGeom>
                  <a:noFill/>
                </pic:spPr>
              </pic:pic>
            </a:graphicData>
          </a:graphic>
        </wp:inline>
      </w:drawing>
    </w:r>
  </w:p>
  <w:p w14:paraId="33A1D78E" w14:textId="77777777" w:rsidR="00891B64" w:rsidRDefault="00891B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50A87" w14:textId="4268F0C1" w:rsidR="00891B64" w:rsidRPr="004138D4" w:rsidRDefault="00891B64" w:rsidP="004138D4">
    <w:pPr>
      <w:pStyle w:val="Encabezado"/>
    </w:pPr>
    <w:r>
      <w:t xml:space="preserve">     </w:t>
    </w:r>
    <w:r>
      <w:rPr>
        <w:noProof/>
        <w:lang w:eastAsia="es-CO"/>
      </w:rPr>
      <w:drawing>
        <wp:inline distT="0" distB="0" distL="0" distR="0" wp14:anchorId="3DFC69AB" wp14:editId="176E9D51">
          <wp:extent cx="1394460" cy="117060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130" cy="1187120"/>
                  </a:xfrm>
                  <a:prstGeom prst="rect">
                    <a:avLst/>
                  </a:prstGeom>
                  <a:noFill/>
                </pic:spPr>
              </pic:pic>
            </a:graphicData>
          </a:graphic>
        </wp:inline>
      </w:drawing>
    </w:r>
    <w:r>
      <w:t xml:space="preserve">                                                                             </w:t>
    </w:r>
    <w:r>
      <w:rPr>
        <w:noProof/>
        <w:lang w:eastAsia="es-CO"/>
      </w:rPr>
      <w:drawing>
        <wp:inline distT="0" distB="0" distL="0" distR="0" wp14:anchorId="6E2AB94E" wp14:editId="03695C85">
          <wp:extent cx="1622323" cy="9937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8069" cy="101567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6B41"/>
    <w:multiLevelType w:val="hybridMultilevel"/>
    <w:tmpl w:val="A20AF42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AFF3505"/>
    <w:multiLevelType w:val="multilevel"/>
    <w:tmpl w:val="E87CA0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0822CDC"/>
    <w:multiLevelType w:val="hybridMultilevel"/>
    <w:tmpl w:val="0B7048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47079A5"/>
    <w:multiLevelType w:val="hybridMultilevel"/>
    <w:tmpl w:val="2472B3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EBA"/>
    <w:rsid w:val="00000E11"/>
    <w:rsid w:val="00011569"/>
    <w:rsid w:val="00014F1D"/>
    <w:rsid w:val="00015C14"/>
    <w:rsid w:val="00016158"/>
    <w:rsid w:val="00017E07"/>
    <w:rsid w:val="00017ED6"/>
    <w:rsid w:val="00021417"/>
    <w:rsid w:val="00031F44"/>
    <w:rsid w:val="00032E96"/>
    <w:rsid w:val="000335DB"/>
    <w:rsid w:val="00034504"/>
    <w:rsid w:val="00036868"/>
    <w:rsid w:val="000407C3"/>
    <w:rsid w:val="00046E63"/>
    <w:rsid w:val="00052F6F"/>
    <w:rsid w:val="0005505A"/>
    <w:rsid w:val="00056CA4"/>
    <w:rsid w:val="00061C80"/>
    <w:rsid w:val="000700EB"/>
    <w:rsid w:val="00080040"/>
    <w:rsid w:val="00081FDF"/>
    <w:rsid w:val="000859DB"/>
    <w:rsid w:val="000A63AE"/>
    <w:rsid w:val="000B0DCD"/>
    <w:rsid w:val="000B7B3C"/>
    <w:rsid w:val="000C2783"/>
    <w:rsid w:val="000C5473"/>
    <w:rsid w:val="000D0638"/>
    <w:rsid w:val="000D092D"/>
    <w:rsid w:val="000D0F18"/>
    <w:rsid w:val="000D5983"/>
    <w:rsid w:val="000E4A0C"/>
    <w:rsid w:val="000F3A10"/>
    <w:rsid w:val="00103CAF"/>
    <w:rsid w:val="00114380"/>
    <w:rsid w:val="00120DB5"/>
    <w:rsid w:val="001248DA"/>
    <w:rsid w:val="00126636"/>
    <w:rsid w:val="001303AF"/>
    <w:rsid w:val="0014213D"/>
    <w:rsid w:val="00142C2C"/>
    <w:rsid w:val="001442AE"/>
    <w:rsid w:val="0015459A"/>
    <w:rsid w:val="0016420F"/>
    <w:rsid w:val="00167B54"/>
    <w:rsid w:val="00173BC4"/>
    <w:rsid w:val="00181DF8"/>
    <w:rsid w:val="001839AB"/>
    <w:rsid w:val="00185A0B"/>
    <w:rsid w:val="001870E2"/>
    <w:rsid w:val="0018718C"/>
    <w:rsid w:val="001873B8"/>
    <w:rsid w:val="00194139"/>
    <w:rsid w:val="001A2D88"/>
    <w:rsid w:val="001A79F3"/>
    <w:rsid w:val="001B2283"/>
    <w:rsid w:val="001B3E24"/>
    <w:rsid w:val="001B48C0"/>
    <w:rsid w:val="001C33AD"/>
    <w:rsid w:val="001C34E1"/>
    <w:rsid w:val="001C42DB"/>
    <w:rsid w:val="001D1D24"/>
    <w:rsid w:val="001E05DA"/>
    <w:rsid w:val="001E0F15"/>
    <w:rsid w:val="001E2043"/>
    <w:rsid w:val="001E35DE"/>
    <w:rsid w:val="001F19F7"/>
    <w:rsid w:val="00201BC8"/>
    <w:rsid w:val="00203959"/>
    <w:rsid w:val="00204C26"/>
    <w:rsid w:val="00207889"/>
    <w:rsid w:val="00215460"/>
    <w:rsid w:val="00215DBD"/>
    <w:rsid w:val="002216FF"/>
    <w:rsid w:val="00226305"/>
    <w:rsid w:val="00234F42"/>
    <w:rsid w:val="00237CA7"/>
    <w:rsid w:val="00241A24"/>
    <w:rsid w:val="00247414"/>
    <w:rsid w:val="002568C7"/>
    <w:rsid w:val="00262642"/>
    <w:rsid w:val="002719AC"/>
    <w:rsid w:val="00271E6E"/>
    <w:rsid w:val="00275785"/>
    <w:rsid w:val="0028027B"/>
    <w:rsid w:val="00280A62"/>
    <w:rsid w:val="00282879"/>
    <w:rsid w:val="00286AFB"/>
    <w:rsid w:val="00295817"/>
    <w:rsid w:val="00295C5D"/>
    <w:rsid w:val="00295EB2"/>
    <w:rsid w:val="00297AF0"/>
    <w:rsid w:val="002A016B"/>
    <w:rsid w:val="002A0A25"/>
    <w:rsid w:val="002A760E"/>
    <w:rsid w:val="002A7C6B"/>
    <w:rsid w:val="002B4F5B"/>
    <w:rsid w:val="002B7D20"/>
    <w:rsid w:val="002C604A"/>
    <w:rsid w:val="002D264A"/>
    <w:rsid w:val="002D502C"/>
    <w:rsid w:val="002D733B"/>
    <w:rsid w:val="002E4623"/>
    <w:rsid w:val="002E6BD3"/>
    <w:rsid w:val="002F5449"/>
    <w:rsid w:val="002F68BA"/>
    <w:rsid w:val="002F7F45"/>
    <w:rsid w:val="003060B8"/>
    <w:rsid w:val="003107FA"/>
    <w:rsid w:val="003202A4"/>
    <w:rsid w:val="003236E0"/>
    <w:rsid w:val="00326501"/>
    <w:rsid w:val="00336695"/>
    <w:rsid w:val="003441BE"/>
    <w:rsid w:val="00345656"/>
    <w:rsid w:val="003502FC"/>
    <w:rsid w:val="00351A4E"/>
    <w:rsid w:val="00356554"/>
    <w:rsid w:val="00356B87"/>
    <w:rsid w:val="00364D04"/>
    <w:rsid w:val="0036644A"/>
    <w:rsid w:val="0038085D"/>
    <w:rsid w:val="00385831"/>
    <w:rsid w:val="00386C0D"/>
    <w:rsid w:val="00387DFB"/>
    <w:rsid w:val="003A069D"/>
    <w:rsid w:val="003A3FDC"/>
    <w:rsid w:val="003C091A"/>
    <w:rsid w:val="003C60BB"/>
    <w:rsid w:val="003D345F"/>
    <w:rsid w:val="003D4CB8"/>
    <w:rsid w:val="003D764E"/>
    <w:rsid w:val="003F2945"/>
    <w:rsid w:val="004039F7"/>
    <w:rsid w:val="00404BD3"/>
    <w:rsid w:val="004138D4"/>
    <w:rsid w:val="004179F1"/>
    <w:rsid w:val="00420D6B"/>
    <w:rsid w:val="00421C70"/>
    <w:rsid w:val="00422838"/>
    <w:rsid w:val="0042742D"/>
    <w:rsid w:val="004337B1"/>
    <w:rsid w:val="00440023"/>
    <w:rsid w:val="00451140"/>
    <w:rsid w:val="004609C8"/>
    <w:rsid w:val="004640BD"/>
    <w:rsid w:val="00467ACD"/>
    <w:rsid w:val="00467C87"/>
    <w:rsid w:val="00467F17"/>
    <w:rsid w:val="00475CF1"/>
    <w:rsid w:val="00477BD5"/>
    <w:rsid w:val="004A0708"/>
    <w:rsid w:val="004A350E"/>
    <w:rsid w:val="004B0BC5"/>
    <w:rsid w:val="004C61FD"/>
    <w:rsid w:val="004D443C"/>
    <w:rsid w:val="004D5041"/>
    <w:rsid w:val="004D5B41"/>
    <w:rsid w:val="004D5EA8"/>
    <w:rsid w:val="004D6F9E"/>
    <w:rsid w:val="004D7B75"/>
    <w:rsid w:val="004D7BDE"/>
    <w:rsid w:val="004E0681"/>
    <w:rsid w:val="004E4187"/>
    <w:rsid w:val="004E4635"/>
    <w:rsid w:val="004E5E6D"/>
    <w:rsid w:val="004E6C28"/>
    <w:rsid w:val="004F05ED"/>
    <w:rsid w:val="004F1B70"/>
    <w:rsid w:val="004F40CF"/>
    <w:rsid w:val="004F4DE2"/>
    <w:rsid w:val="004F629B"/>
    <w:rsid w:val="004F7EEF"/>
    <w:rsid w:val="005013AF"/>
    <w:rsid w:val="00501838"/>
    <w:rsid w:val="005042AB"/>
    <w:rsid w:val="00504369"/>
    <w:rsid w:val="00504718"/>
    <w:rsid w:val="005063BC"/>
    <w:rsid w:val="0051036C"/>
    <w:rsid w:val="00512285"/>
    <w:rsid w:val="00513AE3"/>
    <w:rsid w:val="00517009"/>
    <w:rsid w:val="005233C1"/>
    <w:rsid w:val="00526197"/>
    <w:rsid w:val="00532B10"/>
    <w:rsid w:val="00536CB6"/>
    <w:rsid w:val="00537283"/>
    <w:rsid w:val="00546DC9"/>
    <w:rsid w:val="00562BD7"/>
    <w:rsid w:val="00562F47"/>
    <w:rsid w:val="00580E72"/>
    <w:rsid w:val="00582647"/>
    <w:rsid w:val="00596004"/>
    <w:rsid w:val="005974AE"/>
    <w:rsid w:val="005A07E6"/>
    <w:rsid w:val="005A24F6"/>
    <w:rsid w:val="005B455E"/>
    <w:rsid w:val="005B63B9"/>
    <w:rsid w:val="005C5921"/>
    <w:rsid w:val="005C6102"/>
    <w:rsid w:val="005C7DD8"/>
    <w:rsid w:val="005D2269"/>
    <w:rsid w:val="005D6462"/>
    <w:rsid w:val="005D7A98"/>
    <w:rsid w:val="005E0020"/>
    <w:rsid w:val="005E0FAE"/>
    <w:rsid w:val="005E5318"/>
    <w:rsid w:val="005F61C1"/>
    <w:rsid w:val="006140DC"/>
    <w:rsid w:val="00617DDD"/>
    <w:rsid w:val="00624FB0"/>
    <w:rsid w:val="006266E9"/>
    <w:rsid w:val="006340B6"/>
    <w:rsid w:val="00637CF2"/>
    <w:rsid w:val="00643432"/>
    <w:rsid w:val="00645E46"/>
    <w:rsid w:val="0065765B"/>
    <w:rsid w:val="00673BF7"/>
    <w:rsid w:val="0069157A"/>
    <w:rsid w:val="0069198D"/>
    <w:rsid w:val="00694F1F"/>
    <w:rsid w:val="00695D2B"/>
    <w:rsid w:val="006963E2"/>
    <w:rsid w:val="00696742"/>
    <w:rsid w:val="006A3DD9"/>
    <w:rsid w:val="006A606F"/>
    <w:rsid w:val="006B14F5"/>
    <w:rsid w:val="006B6DB7"/>
    <w:rsid w:val="006C20F3"/>
    <w:rsid w:val="006E07FC"/>
    <w:rsid w:val="006E47FB"/>
    <w:rsid w:val="006F7995"/>
    <w:rsid w:val="007012C5"/>
    <w:rsid w:val="00701C5C"/>
    <w:rsid w:val="00701CB4"/>
    <w:rsid w:val="007131FA"/>
    <w:rsid w:val="00714564"/>
    <w:rsid w:val="0072719D"/>
    <w:rsid w:val="00731DE4"/>
    <w:rsid w:val="00734BE4"/>
    <w:rsid w:val="00747A9F"/>
    <w:rsid w:val="00747E08"/>
    <w:rsid w:val="00756D0E"/>
    <w:rsid w:val="00762254"/>
    <w:rsid w:val="00775D4A"/>
    <w:rsid w:val="007860EF"/>
    <w:rsid w:val="007870DA"/>
    <w:rsid w:val="0078713B"/>
    <w:rsid w:val="00790DAF"/>
    <w:rsid w:val="00794478"/>
    <w:rsid w:val="007A33D0"/>
    <w:rsid w:val="007A3AF5"/>
    <w:rsid w:val="007B44B2"/>
    <w:rsid w:val="007C2AE8"/>
    <w:rsid w:val="007C4B9A"/>
    <w:rsid w:val="007C4E34"/>
    <w:rsid w:val="007F2C78"/>
    <w:rsid w:val="007F7FD0"/>
    <w:rsid w:val="00803102"/>
    <w:rsid w:val="008032E9"/>
    <w:rsid w:val="00803820"/>
    <w:rsid w:val="008078C3"/>
    <w:rsid w:val="008111A5"/>
    <w:rsid w:val="00812945"/>
    <w:rsid w:val="008144B7"/>
    <w:rsid w:val="0081555E"/>
    <w:rsid w:val="00822FE4"/>
    <w:rsid w:val="00824CE1"/>
    <w:rsid w:val="00824EBA"/>
    <w:rsid w:val="00825F3A"/>
    <w:rsid w:val="008336C8"/>
    <w:rsid w:val="00836BDE"/>
    <w:rsid w:val="00840E5E"/>
    <w:rsid w:val="00843861"/>
    <w:rsid w:val="00846372"/>
    <w:rsid w:val="00850B89"/>
    <w:rsid w:val="00851387"/>
    <w:rsid w:val="00853DBB"/>
    <w:rsid w:val="008551B7"/>
    <w:rsid w:val="00863AF0"/>
    <w:rsid w:val="00865603"/>
    <w:rsid w:val="00870945"/>
    <w:rsid w:val="00871565"/>
    <w:rsid w:val="00876EE6"/>
    <w:rsid w:val="0087717B"/>
    <w:rsid w:val="008805CA"/>
    <w:rsid w:val="008835B3"/>
    <w:rsid w:val="00886B47"/>
    <w:rsid w:val="00891B64"/>
    <w:rsid w:val="008944BE"/>
    <w:rsid w:val="00894AD9"/>
    <w:rsid w:val="008A2DD7"/>
    <w:rsid w:val="008A3DB8"/>
    <w:rsid w:val="008C17DF"/>
    <w:rsid w:val="008C7138"/>
    <w:rsid w:val="008D195C"/>
    <w:rsid w:val="008E3D59"/>
    <w:rsid w:val="008E5C18"/>
    <w:rsid w:val="008E7842"/>
    <w:rsid w:val="008F0D60"/>
    <w:rsid w:val="008F3C4C"/>
    <w:rsid w:val="00905DC2"/>
    <w:rsid w:val="0091464D"/>
    <w:rsid w:val="00926473"/>
    <w:rsid w:val="009370CE"/>
    <w:rsid w:val="00946BAC"/>
    <w:rsid w:val="009578D1"/>
    <w:rsid w:val="00960D2A"/>
    <w:rsid w:val="0096285D"/>
    <w:rsid w:val="00976F7F"/>
    <w:rsid w:val="00982054"/>
    <w:rsid w:val="0098348E"/>
    <w:rsid w:val="00984993"/>
    <w:rsid w:val="009866B7"/>
    <w:rsid w:val="00990CEE"/>
    <w:rsid w:val="009A2432"/>
    <w:rsid w:val="009A63E9"/>
    <w:rsid w:val="009A7EBA"/>
    <w:rsid w:val="009B30C2"/>
    <w:rsid w:val="009B6795"/>
    <w:rsid w:val="009C5136"/>
    <w:rsid w:val="009D1124"/>
    <w:rsid w:val="009E457F"/>
    <w:rsid w:val="009F1372"/>
    <w:rsid w:val="009F6F92"/>
    <w:rsid w:val="00A10D66"/>
    <w:rsid w:val="00A1544F"/>
    <w:rsid w:val="00A20637"/>
    <w:rsid w:val="00A225D5"/>
    <w:rsid w:val="00A26A11"/>
    <w:rsid w:val="00A26B98"/>
    <w:rsid w:val="00A2728C"/>
    <w:rsid w:val="00A330A0"/>
    <w:rsid w:val="00A35DD3"/>
    <w:rsid w:val="00A37524"/>
    <w:rsid w:val="00A468D6"/>
    <w:rsid w:val="00A47EAD"/>
    <w:rsid w:val="00A57466"/>
    <w:rsid w:val="00A57D63"/>
    <w:rsid w:val="00A57DBE"/>
    <w:rsid w:val="00A63C9E"/>
    <w:rsid w:val="00A64F49"/>
    <w:rsid w:val="00A66208"/>
    <w:rsid w:val="00A66218"/>
    <w:rsid w:val="00A71FD7"/>
    <w:rsid w:val="00A72BE6"/>
    <w:rsid w:val="00A74BFE"/>
    <w:rsid w:val="00A75044"/>
    <w:rsid w:val="00A774AA"/>
    <w:rsid w:val="00A83309"/>
    <w:rsid w:val="00A93719"/>
    <w:rsid w:val="00AA0033"/>
    <w:rsid w:val="00AB00FA"/>
    <w:rsid w:val="00AB0613"/>
    <w:rsid w:val="00AB7843"/>
    <w:rsid w:val="00AC0C17"/>
    <w:rsid w:val="00AC46BA"/>
    <w:rsid w:val="00AC72FD"/>
    <w:rsid w:val="00AD59C1"/>
    <w:rsid w:val="00AE7AAE"/>
    <w:rsid w:val="00AE7F76"/>
    <w:rsid w:val="00AF3CBE"/>
    <w:rsid w:val="00B02794"/>
    <w:rsid w:val="00B05C5D"/>
    <w:rsid w:val="00B12FF2"/>
    <w:rsid w:val="00B20CCC"/>
    <w:rsid w:val="00B228BA"/>
    <w:rsid w:val="00B335CF"/>
    <w:rsid w:val="00B36DCE"/>
    <w:rsid w:val="00B407AC"/>
    <w:rsid w:val="00B43268"/>
    <w:rsid w:val="00B47F17"/>
    <w:rsid w:val="00B54C91"/>
    <w:rsid w:val="00B557E0"/>
    <w:rsid w:val="00B762D6"/>
    <w:rsid w:val="00B83868"/>
    <w:rsid w:val="00B84694"/>
    <w:rsid w:val="00B905FF"/>
    <w:rsid w:val="00B90DF7"/>
    <w:rsid w:val="00B941F5"/>
    <w:rsid w:val="00B964DF"/>
    <w:rsid w:val="00BA07AF"/>
    <w:rsid w:val="00BA1F57"/>
    <w:rsid w:val="00BB0F98"/>
    <w:rsid w:val="00BB2EC5"/>
    <w:rsid w:val="00BB4578"/>
    <w:rsid w:val="00BC6276"/>
    <w:rsid w:val="00BC6982"/>
    <w:rsid w:val="00BC6E32"/>
    <w:rsid w:val="00BD54A2"/>
    <w:rsid w:val="00BE31D1"/>
    <w:rsid w:val="00C003A3"/>
    <w:rsid w:val="00C03088"/>
    <w:rsid w:val="00C128B5"/>
    <w:rsid w:val="00C23E31"/>
    <w:rsid w:val="00C2718A"/>
    <w:rsid w:val="00C3081F"/>
    <w:rsid w:val="00C344C7"/>
    <w:rsid w:val="00C42939"/>
    <w:rsid w:val="00C4461F"/>
    <w:rsid w:val="00C4507D"/>
    <w:rsid w:val="00C5273B"/>
    <w:rsid w:val="00C61FC8"/>
    <w:rsid w:val="00C63ADF"/>
    <w:rsid w:val="00C70E6E"/>
    <w:rsid w:val="00C724B6"/>
    <w:rsid w:val="00C803C5"/>
    <w:rsid w:val="00C93FA7"/>
    <w:rsid w:val="00CA1C3D"/>
    <w:rsid w:val="00CA37DC"/>
    <w:rsid w:val="00CA4B13"/>
    <w:rsid w:val="00CB4EF8"/>
    <w:rsid w:val="00CC4484"/>
    <w:rsid w:val="00CC6952"/>
    <w:rsid w:val="00CD02F3"/>
    <w:rsid w:val="00CD53C7"/>
    <w:rsid w:val="00CD7170"/>
    <w:rsid w:val="00CE0E59"/>
    <w:rsid w:val="00CE1501"/>
    <w:rsid w:val="00CE18AF"/>
    <w:rsid w:val="00CE340D"/>
    <w:rsid w:val="00CF16F1"/>
    <w:rsid w:val="00CF2EC7"/>
    <w:rsid w:val="00D01351"/>
    <w:rsid w:val="00D03BC3"/>
    <w:rsid w:val="00D05D26"/>
    <w:rsid w:val="00D14093"/>
    <w:rsid w:val="00D16C7C"/>
    <w:rsid w:val="00D22A83"/>
    <w:rsid w:val="00D23C03"/>
    <w:rsid w:val="00D23E73"/>
    <w:rsid w:val="00D27454"/>
    <w:rsid w:val="00D3603A"/>
    <w:rsid w:val="00D36CA7"/>
    <w:rsid w:val="00D42C33"/>
    <w:rsid w:val="00D436D5"/>
    <w:rsid w:val="00D45320"/>
    <w:rsid w:val="00D4778F"/>
    <w:rsid w:val="00D52241"/>
    <w:rsid w:val="00D54076"/>
    <w:rsid w:val="00D57549"/>
    <w:rsid w:val="00D70144"/>
    <w:rsid w:val="00D74BED"/>
    <w:rsid w:val="00D8063D"/>
    <w:rsid w:val="00D84D8C"/>
    <w:rsid w:val="00D877EA"/>
    <w:rsid w:val="00D90D19"/>
    <w:rsid w:val="00D93BDF"/>
    <w:rsid w:val="00DA20A6"/>
    <w:rsid w:val="00DA2E31"/>
    <w:rsid w:val="00DA44B6"/>
    <w:rsid w:val="00DA5AEA"/>
    <w:rsid w:val="00DB01EA"/>
    <w:rsid w:val="00DB0257"/>
    <w:rsid w:val="00DB1BB5"/>
    <w:rsid w:val="00DB74A7"/>
    <w:rsid w:val="00DD1112"/>
    <w:rsid w:val="00DD1259"/>
    <w:rsid w:val="00DE25E8"/>
    <w:rsid w:val="00E0248A"/>
    <w:rsid w:val="00E02865"/>
    <w:rsid w:val="00E028CF"/>
    <w:rsid w:val="00E0524A"/>
    <w:rsid w:val="00E06E47"/>
    <w:rsid w:val="00E144FB"/>
    <w:rsid w:val="00E207C1"/>
    <w:rsid w:val="00E22F12"/>
    <w:rsid w:val="00E32E77"/>
    <w:rsid w:val="00E33C7C"/>
    <w:rsid w:val="00E36C9C"/>
    <w:rsid w:val="00E455D4"/>
    <w:rsid w:val="00E45C62"/>
    <w:rsid w:val="00E50A50"/>
    <w:rsid w:val="00E50BC0"/>
    <w:rsid w:val="00E70880"/>
    <w:rsid w:val="00E73122"/>
    <w:rsid w:val="00E74657"/>
    <w:rsid w:val="00E80693"/>
    <w:rsid w:val="00E80F93"/>
    <w:rsid w:val="00E83F0A"/>
    <w:rsid w:val="00E876C9"/>
    <w:rsid w:val="00E9247F"/>
    <w:rsid w:val="00EA1066"/>
    <w:rsid w:val="00EA253B"/>
    <w:rsid w:val="00EA5B5E"/>
    <w:rsid w:val="00EA5F3B"/>
    <w:rsid w:val="00EC2968"/>
    <w:rsid w:val="00EC6BDF"/>
    <w:rsid w:val="00ED2B68"/>
    <w:rsid w:val="00ED7744"/>
    <w:rsid w:val="00EE62FB"/>
    <w:rsid w:val="00EF26C7"/>
    <w:rsid w:val="00EF3AED"/>
    <w:rsid w:val="00F0560D"/>
    <w:rsid w:val="00F05AC8"/>
    <w:rsid w:val="00F079C8"/>
    <w:rsid w:val="00F14220"/>
    <w:rsid w:val="00F151BB"/>
    <w:rsid w:val="00F152CE"/>
    <w:rsid w:val="00F16E5F"/>
    <w:rsid w:val="00F2121E"/>
    <w:rsid w:val="00F26E40"/>
    <w:rsid w:val="00F312DA"/>
    <w:rsid w:val="00F316D1"/>
    <w:rsid w:val="00F35C9F"/>
    <w:rsid w:val="00F36F79"/>
    <w:rsid w:val="00F41DB3"/>
    <w:rsid w:val="00F430C0"/>
    <w:rsid w:val="00F44688"/>
    <w:rsid w:val="00F4581B"/>
    <w:rsid w:val="00F45B2A"/>
    <w:rsid w:val="00F525A4"/>
    <w:rsid w:val="00F55CD0"/>
    <w:rsid w:val="00F6768D"/>
    <w:rsid w:val="00F726D3"/>
    <w:rsid w:val="00F74CF9"/>
    <w:rsid w:val="00F81D13"/>
    <w:rsid w:val="00F85E2A"/>
    <w:rsid w:val="00F874B9"/>
    <w:rsid w:val="00FA1018"/>
    <w:rsid w:val="00FA2460"/>
    <w:rsid w:val="00FA45EE"/>
    <w:rsid w:val="00FA7D0C"/>
    <w:rsid w:val="00FB16AF"/>
    <w:rsid w:val="00FB4A28"/>
    <w:rsid w:val="00FC006A"/>
    <w:rsid w:val="00FD5FE7"/>
    <w:rsid w:val="00FE2D07"/>
    <w:rsid w:val="00FE418A"/>
    <w:rsid w:val="00FF0C91"/>
    <w:rsid w:val="00FF23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29ABE"/>
  <w15:chartTrackingRefBased/>
  <w15:docId w15:val="{2C001291-FAD0-4EC7-ACF9-8DCC69D9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1B48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60D2A"/>
    <w:rPr>
      <w:color w:val="0563C1" w:themeColor="hyperlink"/>
      <w:u w:val="single"/>
    </w:rPr>
  </w:style>
  <w:style w:type="paragraph" w:styleId="Encabezado">
    <w:name w:val="header"/>
    <w:basedOn w:val="Normal"/>
    <w:link w:val="EncabezadoCar"/>
    <w:uiPriority w:val="99"/>
    <w:unhideWhenUsed/>
    <w:rsid w:val="00C003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03A3"/>
  </w:style>
  <w:style w:type="paragraph" w:styleId="Piedepgina">
    <w:name w:val="footer"/>
    <w:basedOn w:val="Normal"/>
    <w:link w:val="PiedepginaCar"/>
    <w:uiPriority w:val="99"/>
    <w:unhideWhenUsed/>
    <w:rsid w:val="00C003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03A3"/>
  </w:style>
  <w:style w:type="paragraph" w:styleId="Prrafodelista">
    <w:name w:val="List Paragraph"/>
    <w:basedOn w:val="Normal"/>
    <w:uiPriority w:val="34"/>
    <w:qFormat/>
    <w:rsid w:val="00624FB0"/>
    <w:pPr>
      <w:ind w:left="720"/>
      <w:contextualSpacing/>
    </w:pPr>
  </w:style>
  <w:style w:type="table" w:styleId="Tablaconcuadrcula">
    <w:name w:val="Table Grid"/>
    <w:basedOn w:val="Tablanormal"/>
    <w:uiPriority w:val="39"/>
    <w:rsid w:val="00B47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21417"/>
    <w:rPr>
      <w:sz w:val="16"/>
      <w:szCs w:val="16"/>
    </w:rPr>
  </w:style>
  <w:style w:type="paragraph" w:styleId="Textocomentario">
    <w:name w:val="annotation text"/>
    <w:basedOn w:val="Normal"/>
    <w:link w:val="TextocomentarioCar"/>
    <w:uiPriority w:val="99"/>
    <w:semiHidden/>
    <w:unhideWhenUsed/>
    <w:rsid w:val="000214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21417"/>
    <w:rPr>
      <w:sz w:val="20"/>
      <w:szCs w:val="20"/>
    </w:rPr>
  </w:style>
  <w:style w:type="paragraph" w:styleId="Asuntodelcomentario">
    <w:name w:val="annotation subject"/>
    <w:basedOn w:val="Textocomentario"/>
    <w:next w:val="Textocomentario"/>
    <w:link w:val="AsuntodelcomentarioCar"/>
    <w:uiPriority w:val="99"/>
    <w:semiHidden/>
    <w:unhideWhenUsed/>
    <w:rsid w:val="00021417"/>
    <w:rPr>
      <w:b/>
      <w:bCs/>
    </w:rPr>
  </w:style>
  <w:style w:type="character" w:customStyle="1" w:styleId="AsuntodelcomentarioCar">
    <w:name w:val="Asunto del comentario Car"/>
    <w:basedOn w:val="TextocomentarioCar"/>
    <w:link w:val="Asuntodelcomentario"/>
    <w:uiPriority w:val="99"/>
    <w:semiHidden/>
    <w:rsid w:val="00021417"/>
    <w:rPr>
      <w:b/>
      <w:bCs/>
      <w:sz w:val="20"/>
      <w:szCs w:val="20"/>
    </w:rPr>
  </w:style>
  <w:style w:type="paragraph" w:styleId="Textodeglobo">
    <w:name w:val="Balloon Text"/>
    <w:basedOn w:val="Normal"/>
    <w:link w:val="TextodegloboCar"/>
    <w:uiPriority w:val="99"/>
    <w:semiHidden/>
    <w:unhideWhenUsed/>
    <w:rsid w:val="000214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1417"/>
    <w:rPr>
      <w:rFonts w:ascii="Segoe UI" w:hAnsi="Segoe UI" w:cs="Segoe UI"/>
      <w:sz w:val="18"/>
      <w:szCs w:val="18"/>
    </w:rPr>
  </w:style>
  <w:style w:type="paragraph" w:styleId="NormalWeb">
    <w:name w:val="Normal (Web)"/>
    <w:basedOn w:val="Normal"/>
    <w:uiPriority w:val="99"/>
    <w:semiHidden/>
    <w:unhideWhenUsed/>
    <w:rsid w:val="001143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8805CA"/>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1B48C0"/>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1B48C0"/>
    <w:pPr>
      <w:outlineLvl w:val="9"/>
    </w:pPr>
    <w:rPr>
      <w:lang w:eastAsia="es-CO"/>
    </w:rPr>
  </w:style>
  <w:style w:type="paragraph" w:styleId="TDC1">
    <w:name w:val="toc 1"/>
    <w:basedOn w:val="Normal"/>
    <w:next w:val="Normal"/>
    <w:autoRedefine/>
    <w:uiPriority w:val="39"/>
    <w:unhideWhenUsed/>
    <w:rsid w:val="001B48C0"/>
    <w:pPr>
      <w:spacing w:after="100"/>
    </w:pPr>
  </w:style>
  <w:style w:type="paragraph" w:styleId="TDC2">
    <w:name w:val="toc 2"/>
    <w:basedOn w:val="Normal"/>
    <w:next w:val="Normal"/>
    <w:autoRedefine/>
    <w:uiPriority w:val="39"/>
    <w:unhideWhenUsed/>
    <w:rsid w:val="001B48C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1561">
      <w:bodyDiv w:val="1"/>
      <w:marLeft w:val="0"/>
      <w:marRight w:val="0"/>
      <w:marTop w:val="0"/>
      <w:marBottom w:val="0"/>
      <w:divBdr>
        <w:top w:val="none" w:sz="0" w:space="0" w:color="auto"/>
        <w:left w:val="none" w:sz="0" w:space="0" w:color="auto"/>
        <w:bottom w:val="none" w:sz="0" w:space="0" w:color="auto"/>
        <w:right w:val="none" w:sz="0" w:space="0" w:color="auto"/>
      </w:divBdr>
    </w:div>
    <w:div w:id="6644499">
      <w:bodyDiv w:val="1"/>
      <w:marLeft w:val="0"/>
      <w:marRight w:val="0"/>
      <w:marTop w:val="0"/>
      <w:marBottom w:val="0"/>
      <w:divBdr>
        <w:top w:val="none" w:sz="0" w:space="0" w:color="auto"/>
        <w:left w:val="none" w:sz="0" w:space="0" w:color="auto"/>
        <w:bottom w:val="none" w:sz="0" w:space="0" w:color="auto"/>
        <w:right w:val="none" w:sz="0" w:space="0" w:color="auto"/>
      </w:divBdr>
    </w:div>
    <w:div w:id="208877770">
      <w:bodyDiv w:val="1"/>
      <w:marLeft w:val="0"/>
      <w:marRight w:val="0"/>
      <w:marTop w:val="0"/>
      <w:marBottom w:val="0"/>
      <w:divBdr>
        <w:top w:val="none" w:sz="0" w:space="0" w:color="auto"/>
        <w:left w:val="none" w:sz="0" w:space="0" w:color="auto"/>
        <w:bottom w:val="none" w:sz="0" w:space="0" w:color="auto"/>
        <w:right w:val="none" w:sz="0" w:space="0" w:color="auto"/>
      </w:divBdr>
    </w:div>
    <w:div w:id="280575590">
      <w:bodyDiv w:val="1"/>
      <w:marLeft w:val="0"/>
      <w:marRight w:val="0"/>
      <w:marTop w:val="0"/>
      <w:marBottom w:val="0"/>
      <w:divBdr>
        <w:top w:val="none" w:sz="0" w:space="0" w:color="auto"/>
        <w:left w:val="none" w:sz="0" w:space="0" w:color="auto"/>
        <w:bottom w:val="none" w:sz="0" w:space="0" w:color="auto"/>
        <w:right w:val="none" w:sz="0" w:space="0" w:color="auto"/>
      </w:divBdr>
    </w:div>
    <w:div w:id="324210202">
      <w:bodyDiv w:val="1"/>
      <w:marLeft w:val="0"/>
      <w:marRight w:val="0"/>
      <w:marTop w:val="0"/>
      <w:marBottom w:val="0"/>
      <w:divBdr>
        <w:top w:val="none" w:sz="0" w:space="0" w:color="auto"/>
        <w:left w:val="none" w:sz="0" w:space="0" w:color="auto"/>
        <w:bottom w:val="none" w:sz="0" w:space="0" w:color="auto"/>
        <w:right w:val="none" w:sz="0" w:space="0" w:color="auto"/>
      </w:divBdr>
    </w:div>
    <w:div w:id="342175156">
      <w:bodyDiv w:val="1"/>
      <w:marLeft w:val="0"/>
      <w:marRight w:val="0"/>
      <w:marTop w:val="0"/>
      <w:marBottom w:val="0"/>
      <w:divBdr>
        <w:top w:val="none" w:sz="0" w:space="0" w:color="auto"/>
        <w:left w:val="none" w:sz="0" w:space="0" w:color="auto"/>
        <w:bottom w:val="none" w:sz="0" w:space="0" w:color="auto"/>
        <w:right w:val="none" w:sz="0" w:space="0" w:color="auto"/>
      </w:divBdr>
    </w:div>
    <w:div w:id="419448924">
      <w:bodyDiv w:val="1"/>
      <w:marLeft w:val="0"/>
      <w:marRight w:val="0"/>
      <w:marTop w:val="0"/>
      <w:marBottom w:val="0"/>
      <w:divBdr>
        <w:top w:val="none" w:sz="0" w:space="0" w:color="auto"/>
        <w:left w:val="none" w:sz="0" w:space="0" w:color="auto"/>
        <w:bottom w:val="none" w:sz="0" w:space="0" w:color="auto"/>
        <w:right w:val="none" w:sz="0" w:space="0" w:color="auto"/>
      </w:divBdr>
    </w:div>
    <w:div w:id="419566098">
      <w:bodyDiv w:val="1"/>
      <w:marLeft w:val="0"/>
      <w:marRight w:val="0"/>
      <w:marTop w:val="0"/>
      <w:marBottom w:val="0"/>
      <w:divBdr>
        <w:top w:val="none" w:sz="0" w:space="0" w:color="auto"/>
        <w:left w:val="none" w:sz="0" w:space="0" w:color="auto"/>
        <w:bottom w:val="none" w:sz="0" w:space="0" w:color="auto"/>
        <w:right w:val="none" w:sz="0" w:space="0" w:color="auto"/>
      </w:divBdr>
    </w:div>
    <w:div w:id="428041134">
      <w:bodyDiv w:val="1"/>
      <w:marLeft w:val="0"/>
      <w:marRight w:val="0"/>
      <w:marTop w:val="0"/>
      <w:marBottom w:val="0"/>
      <w:divBdr>
        <w:top w:val="none" w:sz="0" w:space="0" w:color="auto"/>
        <w:left w:val="none" w:sz="0" w:space="0" w:color="auto"/>
        <w:bottom w:val="none" w:sz="0" w:space="0" w:color="auto"/>
        <w:right w:val="none" w:sz="0" w:space="0" w:color="auto"/>
      </w:divBdr>
    </w:div>
    <w:div w:id="434054968">
      <w:bodyDiv w:val="1"/>
      <w:marLeft w:val="0"/>
      <w:marRight w:val="0"/>
      <w:marTop w:val="0"/>
      <w:marBottom w:val="0"/>
      <w:divBdr>
        <w:top w:val="none" w:sz="0" w:space="0" w:color="auto"/>
        <w:left w:val="none" w:sz="0" w:space="0" w:color="auto"/>
        <w:bottom w:val="none" w:sz="0" w:space="0" w:color="auto"/>
        <w:right w:val="none" w:sz="0" w:space="0" w:color="auto"/>
      </w:divBdr>
    </w:div>
    <w:div w:id="471756194">
      <w:bodyDiv w:val="1"/>
      <w:marLeft w:val="0"/>
      <w:marRight w:val="0"/>
      <w:marTop w:val="0"/>
      <w:marBottom w:val="0"/>
      <w:divBdr>
        <w:top w:val="none" w:sz="0" w:space="0" w:color="auto"/>
        <w:left w:val="none" w:sz="0" w:space="0" w:color="auto"/>
        <w:bottom w:val="none" w:sz="0" w:space="0" w:color="auto"/>
        <w:right w:val="none" w:sz="0" w:space="0" w:color="auto"/>
      </w:divBdr>
    </w:div>
    <w:div w:id="545525892">
      <w:bodyDiv w:val="1"/>
      <w:marLeft w:val="0"/>
      <w:marRight w:val="0"/>
      <w:marTop w:val="0"/>
      <w:marBottom w:val="0"/>
      <w:divBdr>
        <w:top w:val="none" w:sz="0" w:space="0" w:color="auto"/>
        <w:left w:val="none" w:sz="0" w:space="0" w:color="auto"/>
        <w:bottom w:val="none" w:sz="0" w:space="0" w:color="auto"/>
        <w:right w:val="none" w:sz="0" w:space="0" w:color="auto"/>
      </w:divBdr>
    </w:div>
    <w:div w:id="547303003">
      <w:bodyDiv w:val="1"/>
      <w:marLeft w:val="0"/>
      <w:marRight w:val="0"/>
      <w:marTop w:val="0"/>
      <w:marBottom w:val="0"/>
      <w:divBdr>
        <w:top w:val="none" w:sz="0" w:space="0" w:color="auto"/>
        <w:left w:val="none" w:sz="0" w:space="0" w:color="auto"/>
        <w:bottom w:val="none" w:sz="0" w:space="0" w:color="auto"/>
        <w:right w:val="none" w:sz="0" w:space="0" w:color="auto"/>
      </w:divBdr>
    </w:div>
    <w:div w:id="619990863">
      <w:bodyDiv w:val="1"/>
      <w:marLeft w:val="0"/>
      <w:marRight w:val="0"/>
      <w:marTop w:val="0"/>
      <w:marBottom w:val="0"/>
      <w:divBdr>
        <w:top w:val="none" w:sz="0" w:space="0" w:color="auto"/>
        <w:left w:val="none" w:sz="0" w:space="0" w:color="auto"/>
        <w:bottom w:val="none" w:sz="0" w:space="0" w:color="auto"/>
        <w:right w:val="none" w:sz="0" w:space="0" w:color="auto"/>
      </w:divBdr>
    </w:div>
    <w:div w:id="679967818">
      <w:bodyDiv w:val="1"/>
      <w:marLeft w:val="0"/>
      <w:marRight w:val="0"/>
      <w:marTop w:val="0"/>
      <w:marBottom w:val="0"/>
      <w:divBdr>
        <w:top w:val="none" w:sz="0" w:space="0" w:color="auto"/>
        <w:left w:val="none" w:sz="0" w:space="0" w:color="auto"/>
        <w:bottom w:val="none" w:sz="0" w:space="0" w:color="auto"/>
        <w:right w:val="none" w:sz="0" w:space="0" w:color="auto"/>
      </w:divBdr>
    </w:div>
    <w:div w:id="685715633">
      <w:bodyDiv w:val="1"/>
      <w:marLeft w:val="0"/>
      <w:marRight w:val="0"/>
      <w:marTop w:val="0"/>
      <w:marBottom w:val="0"/>
      <w:divBdr>
        <w:top w:val="none" w:sz="0" w:space="0" w:color="auto"/>
        <w:left w:val="none" w:sz="0" w:space="0" w:color="auto"/>
        <w:bottom w:val="none" w:sz="0" w:space="0" w:color="auto"/>
        <w:right w:val="none" w:sz="0" w:space="0" w:color="auto"/>
      </w:divBdr>
    </w:div>
    <w:div w:id="762846906">
      <w:bodyDiv w:val="1"/>
      <w:marLeft w:val="0"/>
      <w:marRight w:val="0"/>
      <w:marTop w:val="0"/>
      <w:marBottom w:val="0"/>
      <w:divBdr>
        <w:top w:val="none" w:sz="0" w:space="0" w:color="auto"/>
        <w:left w:val="none" w:sz="0" w:space="0" w:color="auto"/>
        <w:bottom w:val="none" w:sz="0" w:space="0" w:color="auto"/>
        <w:right w:val="none" w:sz="0" w:space="0" w:color="auto"/>
      </w:divBdr>
    </w:div>
    <w:div w:id="766729583">
      <w:bodyDiv w:val="1"/>
      <w:marLeft w:val="0"/>
      <w:marRight w:val="0"/>
      <w:marTop w:val="0"/>
      <w:marBottom w:val="0"/>
      <w:divBdr>
        <w:top w:val="none" w:sz="0" w:space="0" w:color="auto"/>
        <w:left w:val="none" w:sz="0" w:space="0" w:color="auto"/>
        <w:bottom w:val="none" w:sz="0" w:space="0" w:color="auto"/>
        <w:right w:val="none" w:sz="0" w:space="0" w:color="auto"/>
      </w:divBdr>
    </w:div>
    <w:div w:id="780144809">
      <w:bodyDiv w:val="1"/>
      <w:marLeft w:val="0"/>
      <w:marRight w:val="0"/>
      <w:marTop w:val="0"/>
      <w:marBottom w:val="0"/>
      <w:divBdr>
        <w:top w:val="none" w:sz="0" w:space="0" w:color="auto"/>
        <w:left w:val="none" w:sz="0" w:space="0" w:color="auto"/>
        <w:bottom w:val="none" w:sz="0" w:space="0" w:color="auto"/>
        <w:right w:val="none" w:sz="0" w:space="0" w:color="auto"/>
      </w:divBdr>
    </w:div>
    <w:div w:id="796415012">
      <w:bodyDiv w:val="1"/>
      <w:marLeft w:val="0"/>
      <w:marRight w:val="0"/>
      <w:marTop w:val="0"/>
      <w:marBottom w:val="0"/>
      <w:divBdr>
        <w:top w:val="none" w:sz="0" w:space="0" w:color="auto"/>
        <w:left w:val="none" w:sz="0" w:space="0" w:color="auto"/>
        <w:bottom w:val="none" w:sz="0" w:space="0" w:color="auto"/>
        <w:right w:val="none" w:sz="0" w:space="0" w:color="auto"/>
      </w:divBdr>
    </w:div>
    <w:div w:id="818570916">
      <w:bodyDiv w:val="1"/>
      <w:marLeft w:val="0"/>
      <w:marRight w:val="0"/>
      <w:marTop w:val="0"/>
      <w:marBottom w:val="0"/>
      <w:divBdr>
        <w:top w:val="none" w:sz="0" w:space="0" w:color="auto"/>
        <w:left w:val="none" w:sz="0" w:space="0" w:color="auto"/>
        <w:bottom w:val="none" w:sz="0" w:space="0" w:color="auto"/>
        <w:right w:val="none" w:sz="0" w:space="0" w:color="auto"/>
      </w:divBdr>
    </w:div>
    <w:div w:id="898126111">
      <w:bodyDiv w:val="1"/>
      <w:marLeft w:val="0"/>
      <w:marRight w:val="0"/>
      <w:marTop w:val="0"/>
      <w:marBottom w:val="0"/>
      <w:divBdr>
        <w:top w:val="none" w:sz="0" w:space="0" w:color="auto"/>
        <w:left w:val="none" w:sz="0" w:space="0" w:color="auto"/>
        <w:bottom w:val="none" w:sz="0" w:space="0" w:color="auto"/>
        <w:right w:val="none" w:sz="0" w:space="0" w:color="auto"/>
      </w:divBdr>
    </w:div>
    <w:div w:id="939264671">
      <w:bodyDiv w:val="1"/>
      <w:marLeft w:val="0"/>
      <w:marRight w:val="0"/>
      <w:marTop w:val="0"/>
      <w:marBottom w:val="0"/>
      <w:divBdr>
        <w:top w:val="none" w:sz="0" w:space="0" w:color="auto"/>
        <w:left w:val="none" w:sz="0" w:space="0" w:color="auto"/>
        <w:bottom w:val="none" w:sz="0" w:space="0" w:color="auto"/>
        <w:right w:val="none" w:sz="0" w:space="0" w:color="auto"/>
      </w:divBdr>
    </w:div>
    <w:div w:id="952830060">
      <w:bodyDiv w:val="1"/>
      <w:marLeft w:val="0"/>
      <w:marRight w:val="0"/>
      <w:marTop w:val="0"/>
      <w:marBottom w:val="0"/>
      <w:divBdr>
        <w:top w:val="none" w:sz="0" w:space="0" w:color="auto"/>
        <w:left w:val="none" w:sz="0" w:space="0" w:color="auto"/>
        <w:bottom w:val="none" w:sz="0" w:space="0" w:color="auto"/>
        <w:right w:val="none" w:sz="0" w:space="0" w:color="auto"/>
      </w:divBdr>
    </w:div>
    <w:div w:id="960576656">
      <w:bodyDiv w:val="1"/>
      <w:marLeft w:val="0"/>
      <w:marRight w:val="0"/>
      <w:marTop w:val="0"/>
      <w:marBottom w:val="0"/>
      <w:divBdr>
        <w:top w:val="none" w:sz="0" w:space="0" w:color="auto"/>
        <w:left w:val="none" w:sz="0" w:space="0" w:color="auto"/>
        <w:bottom w:val="none" w:sz="0" w:space="0" w:color="auto"/>
        <w:right w:val="none" w:sz="0" w:space="0" w:color="auto"/>
      </w:divBdr>
      <w:divsChild>
        <w:div w:id="1135218949">
          <w:marLeft w:val="0"/>
          <w:marRight w:val="0"/>
          <w:marTop w:val="0"/>
          <w:marBottom w:val="0"/>
          <w:divBdr>
            <w:top w:val="none" w:sz="0" w:space="0" w:color="auto"/>
            <w:left w:val="none" w:sz="0" w:space="0" w:color="auto"/>
            <w:bottom w:val="none" w:sz="0" w:space="0" w:color="auto"/>
            <w:right w:val="none" w:sz="0" w:space="0" w:color="auto"/>
          </w:divBdr>
        </w:div>
        <w:div w:id="121384893">
          <w:marLeft w:val="0"/>
          <w:marRight w:val="0"/>
          <w:marTop w:val="0"/>
          <w:marBottom w:val="0"/>
          <w:divBdr>
            <w:top w:val="none" w:sz="0" w:space="0" w:color="auto"/>
            <w:left w:val="none" w:sz="0" w:space="0" w:color="auto"/>
            <w:bottom w:val="none" w:sz="0" w:space="0" w:color="auto"/>
            <w:right w:val="none" w:sz="0" w:space="0" w:color="auto"/>
          </w:divBdr>
        </w:div>
        <w:div w:id="2039770603">
          <w:marLeft w:val="0"/>
          <w:marRight w:val="0"/>
          <w:marTop w:val="0"/>
          <w:marBottom w:val="0"/>
          <w:divBdr>
            <w:top w:val="none" w:sz="0" w:space="0" w:color="auto"/>
            <w:left w:val="none" w:sz="0" w:space="0" w:color="auto"/>
            <w:bottom w:val="none" w:sz="0" w:space="0" w:color="auto"/>
            <w:right w:val="none" w:sz="0" w:space="0" w:color="auto"/>
          </w:divBdr>
        </w:div>
        <w:div w:id="1796488033">
          <w:marLeft w:val="0"/>
          <w:marRight w:val="0"/>
          <w:marTop w:val="0"/>
          <w:marBottom w:val="0"/>
          <w:divBdr>
            <w:top w:val="none" w:sz="0" w:space="0" w:color="auto"/>
            <w:left w:val="none" w:sz="0" w:space="0" w:color="auto"/>
            <w:bottom w:val="none" w:sz="0" w:space="0" w:color="auto"/>
            <w:right w:val="none" w:sz="0" w:space="0" w:color="auto"/>
          </w:divBdr>
        </w:div>
        <w:div w:id="341975815">
          <w:marLeft w:val="0"/>
          <w:marRight w:val="0"/>
          <w:marTop w:val="0"/>
          <w:marBottom w:val="0"/>
          <w:divBdr>
            <w:top w:val="none" w:sz="0" w:space="0" w:color="auto"/>
            <w:left w:val="none" w:sz="0" w:space="0" w:color="auto"/>
            <w:bottom w:val="none" w:sz="0" w:space="0" w:color="auto"/>
            <w:right w:val="none" w:sz="0" w:space="0" w:color="auto"/>
          </w:divBdr>
        </w:div>
        <w:div w:id="1533880682">
          <w:marLeft w:val="0"/>
          <w:marRight w:val="0"/>
          <w:marTop w:val="0"/>
          <w:marBottom w:val="0"/>
          <w:divBdr>
            <w:top w:val="none" w:sz="0" w:space="0" w:color="auto"/>
            <w:left w:val="none" w:sz="0" w:space="0" w:color="auto"/>
            <w:bottom w:val="none" w:sz="0" w:space="0" w:color="auto"/>
            <w:right w:val="none" w:sz="0" w:space="0" w:color="auto"/>
          </w:divBdr>
        </w:div>
      </w:divsChild>
    </w:div>
    <w:div w:id="1092438487">
      <w:bodyDiv w:val="1"/>
      <w:marLeft w:val="0"/>
      <w:marRight w:val="0"/>
      <w:marTop w:val="0"/>
      <w:marBottom w:val="0"/>
      <w:divBdr>
        <w:top w:val="none" w:sz="0" w:space="0" w:color="auto"/>
        <w:left w:val="none" w:sz="0" w:space="0" w:color="auto"/>
        <w:bottom w:val="none" w:sz="0" w:space="0" w:color="auto"/>
        <w:right w:val="none" w:sz="0" w:space="0" w:color="auto"/>
      </w:divBdr>
    </w:div>
    <w:div w:id="1152482463">
      <w:bodyDiv w:val="1"/>
      <w:marLeft w:val="0"/>
      <w:marRight w:val="0"/>
      <w:marTop w:val="0"/>
      <w:marBottom w:val="0"/>
      <w:divBdr>
        <w:top w:val="none" w:sz="0" w:space="0" w:color="auto"/>
        <w:left w:val="none" w:sz="0" w:space="0" w:color="auto"/>
        <w:bottom w:val="none" w:sz="0" w:space="0" w:color="auto"/>
        <w:right w:val="none" w:sz="0" w:space="0" w:color="auto"/>
      </w:divBdr>
    </w:div>
    <w:div w:id="1211190675">
      <w:bodyDiv w:val="1"/>
      <w:marLeft w:val="0"/>
      <w:marRight w:val="0"/>
      <w:marTop w:val="0"/>
      <w:marBottom w:val="0"/>
      <w:divBdr>
        <w:top w:val="none" w:sz="0" w:space="0" w:color="auto"/>
        <w:left w:val="none" w:sz="0" w:space="0" w:color="auto"/>
        <w:bottom w:val="none" w:sz="0" w:space="0" w:color="auto"/>
        <w:right w:val="none" w:sz="0" w:space="0" w:color="auto"/>
      </w:divBdr>
    </w:div>
    <w:div w:id="1229075553">
      <w:bodyDiv w:val="1"/>
      <w:marLeft w:val="0"/>
      <w:marRight w:val="0"/>
      <w:marTop w:val="0"/>
      <w:marBottom w:val="0"/>
      <w:divBdr>
        <w:top w:val="none" w:sz="0" w:space="0" w:color="auto"/>
        <w:left w:val="none" w:sz="0" w:space="0" w:color="auto"/>
        <w:bottom w:val="none" w:sz="0" w:space="0" w:color="auto"/>
        <w:right w:val="none" w:sz="0" w:space="0" w:color="auto"/>
      </w:divBdr>
    </w:div>
    <w:div w:id="1320889082">
      <w:bodyDiv w:val="1"/>
      <w:marLeft w:val="0"/>
      <w:marRight w:val="0"/>
      <w:marTop w:val="0"/>
      <w:marBottom w:val="0"/>
      <w:divBdr>
        <w:top w:val="none" w:sz="0" w:space="0" w:color="auto"/>
        <w:left w:val="none" w:sz="0" w:space="0" w:color="auto"/>
        <w:bottom w:val="none" w:sz="0" w:space="0" w:color="auto"/>
        <w:right w:val="none" w:sz="0" w:space="0" w:color="auto"/>
      </w:divBdr>
    </w:div>
    <w:div w:id="1334139675">
      <w:bodyDiv w:val="1"/>
      <w:marLeft w:val="0"/>
      <w:marRight w:val="0"/>
      <w:marTop w:val="0"/>
      <w:marBottom w:val="0"/>
      <w:divBdr>
        <w:top w:val="none" w:sz="0" w:space="0" w:color="auto"/>
        <w:left w:val="none" w:sz="0" w:space="0" w:color="auto"/>
        <w:bottom w:val="none" w:sz="0" w:space="0" w:color="auto"/>
        <w:right w:val="none" w:sz="0" w:space="0" w:color="auto"/>
      </w:divBdr>
    </w:div>
    <w:div w:id="1352029406">
      <w:bodyDiv w:val="1"/>
      <w:marLeft w:val="0"/>
      <w:marRight w:val="0"/>
      <w:marTop w:val="0"/>
      <w:marBottom w:val="0"/>
      <w:divBdr>
        <w:top w:val="none" w:sz="0" w:space="0" w:color="auto"/>
        <w:left w:val="none" w:sz="0" w:space="0" w:color="auto"/>
        <w:bottom w:val="none" w:sz="0" w:space="0" w:color="auto"/>
        <w:right w:val="none" w:sz="0" w:space="0" w:color="auto"/>
      </w:divBdr>
    </w:div>
    <w:div w:id="1398698970">
      <w:bodyDiv w:val="1"/>
      <w:marLeft w:val="0"/>
      <w:marRight w:val="0"/>
      <w:marTop w:val="0"/>
      <w:marBottom w:val="0"/>
      <w:divBdr>
        <w:top w:val="none" w:sz="0" w:space="0" w:color="auto"/>
        <w:left w:val="none" w:sz="0" w:space="0" w:color="auto"/>
        <w:bottom w:val="none" w:sz="0" w:space="0" w:color="auto"/>
        <w:right w:val="none" w:sz="0" w:space="0" w:color="auto"/>
      </w:divBdr>
    </w:div>
    <w:div w:id="1425759545">
      <w:bodyDiv w:val="1"/>
      <w:marLeft w:val="0"/>
      <w:marRight w:val="0"/>
      <w:marTop w:val="0"/>
      <w:marBottom w:val="0"/>
      <w:divBdr>
        <w:top w:val="none" w:sz="0" w:space="0" w:color="auto"/>
        <w:left w:val="none" w:sz="0" w:space="0" w:color="auto"/>
        <w:bottom w:val="none" w:sz="0" w:space="0" w:color="auto"/>
        <w:right w:val="none" w:sz="0" w:space="0" w:color="auto"/>
      </w:divBdr>
    </w:div>
    <w:div w:id="1460343586">
      <w:bodyDiv w:val="1"/>
      <w:marLeft w:val="0"/>
      <w:marRight w:val="0"/>
      <w:marTop w:val="0"/>
      <w:marBottom w:val="0"/>
      <w:divBdr>
        <w:top w:val="none" w:sz="0" w:space="0" w:color="auto"/>
        <w:left w:val="none" w:sz="0" w:space="0" w:color="auto"/>
        <w:bottom w:val="none" w:sz="0" w:space="0" w:color="auto"/>
        <w:right w:val="none" w:sz="0" w:space="0" w:color="auto"/>
      </w:divBdr>
    </w:div>
    <w:div w:id="1475176886">
      <w:bodyDiv w:val="1"/>
      <w:marLeft w:val="0"/>
      <w:marRight w:val="0"/>
      <w:marTop w:val="0"/>
      <w:marBottom w:val="0"/>
      <w:divBdr>
        <w:top w:val="none" w:sz="0" w:space="0" w:color="auto"/>
        <w:left w:val="none" w:sz="0" w:space="0" w:color="auto"/>
        <w:bottom w:val="none" w:sz="0" w:space="0" w:color="auto"/>
        <w:right w:val="none" w:sz="0" w:space="0" w:color="auto"/>
      </w:divBdr>
    </w:div>
    <w:div w:id="1563835658">
      <w:bodyDiv w:val="1"/>
      <w:marLeft w:val="0"/>
      <w:marRight w:val="0"/>
      <w:marTop w:val="0"/>
      <w:marBottom w:val="0"/>
      <w:divBdr>
        <w:top w:val="none" w:sz="0" w:space="0" w:color="auto"/>
        <w:left w:val="none" w:sz="0" w:space="0" w:color="auto"/>
        <w:bottom w:val="none" w:sz="0" w:space="0" w:color="auto"/>
        <w:right w:val="none" w:sz="0" w:space="0" w:color="auto"/>
      </w:divBdr>
    </w:div>
    <w:div w:id="1592469087">
      <w:bodyDiv w:val="1"/>
      <w:marLeft w:val="0"/>
      <w:marRight w:val="0"/>
      <w:marTop w:val="0"/>
      <w:marBottom w:val="0"/>
      <w:divBdr>
        <w:top w:val="none" w:sz="0" w:space="0" w:color="auto"/>
        <w:left w:val="none" w:sz="0" w:space="0" w:color="auto"/>
        <w:bottom w:val="none" w:sz="0" w:space="0" w:color="auto"/>
        <w:right w:val="none" w:sz="0" w:space="0" w:color="auto"/>
      </w:divBdr>
    </w:div>
    <w:div w:id="1656840643">
      <w:bodyDiv w:val="1"/>
      <w:marLeft w:val="0"/>
      <w:marRight w:val="0"/>
      <w:marTop w:val="0"/>
      <w:marBottom w:val="0"/>
      <w:divBdr>
        <w:top w:val="none" w:sz="0" w:space="0" w:color="auto"/>
        <w:left w:val="none" w:sz="0" w:space="0" w:color="auto"/>
        <w:bottom w:val="none" w:sz="0" w:space="0" w:color="auto"/>
        <w:right w:val="none" w:sz="0" w:space="0" w:color="auto"/>
      </w:divBdr>
    </w:div>
    <w:div w:id="1697274499">
      <w:bodyDiv w:val="1"/>
      <w:marLeft w:val="0"/>
      <w:marRight w:val="0"/>
      <w:marTop w:val="0"/>
      <w:marBottom w:val="0"/>
      <w:divBdr>
        <w:top w:val="none" w:sz="0" w:space="0" w:color="auto"/>
        <w:left w:val="none" w:sz="0" w:space="0" w:color="auto"/>
        <w:bottom w:val="none" w:sz="0" w:space="0" w:color="auto"/>
        <w:right w:val="none" w:sz="0" w:space="0" w:color="auto"/>
      </w:divBdr>
      <w:divsChild>
        <w:div w:id="1578974439">
          <w:marLeft w:val="0"/>
          <w:marRight w:val="0"/>
          <w:marTop w:val="0"/>
          <w:marBottom w:val="0"/>
          <w:divBdr>
            <w:top w:val="none" w:sz="0" w:space="0" w:color="auto"/>
            <w:left w:val="none" w:sz="0" w:space="0" w:color="auto"/>
            <w:bottom w:val="none" w:sz="0" w:space="0" w:color="auto"/>
            <w:right w:val="none" w:sz="0" w:space="0" w:color="auto"/>
          </w:divBdr>
        </w:div>
        <w:div w:id="2123760608">
          <w:marLeft w:val="0"/>
          <w:marRight w:val="0"/>
          <w:marTop w:val="0"/>
          <w:marBottom w:val="0"/>
          <w:divBdr>
            <w:top w:val="none" w:sz="0" w:space="0" w:color="auto"/>
            <w:left w:val="none" w:sz="0" w:space="0" w:color="auto"/>
            <w:bottom w:val="none" w:sz="0" w:space="0" w:color="auto"/>
            <w:right w:val="none" w:sz="0" w:space="0" w:color="auto"/>
          </w:divBdr>
        </w:div>
        <w:div w:id="535702613">
          <w:marLeft w:val="0"/>
          <w:marRight w:val="0"/>
          <w:marTop w:val="0"/>
          <w:marBottom w:val="0"/>
          <w:divBdr>
            <w:top w:val="none" w:sz="0" w:space="0" w:color="auto"/>
            <w:left w:val="none" w:sz="0" w:space="0" w:color="auto"/>
            <w:bottom w:val="none" w:sz="0" w:space="0" w:color="auto"/>
            <w:right w:val="none" w:sz="0" w:space="0" w:color="auto"/>
          </w:divBdr>
        </w:div>
        <w:div w:id="1164008509">
          <w:marLeft w:val="0"/>
          <w:marRight w:val="0"/>
          <w:marTop w:val="0"/>
          <w:marBottom w:val="0"/>
          <w:divBdr>
            <w:top w:val="none" w:sz="0" w:space="0" w:color="auto"/>
            <w:left w:val="none" w:sz="0" w:space="0" w:color="auto"/>
            <w:bottom w:val="none" w:sz="0" w:space="0" w:color="auto"/>
            <w:right w:val="none" w:sz="0" w:space="0" w:color="auto"/>
          </w:divBdr>
        </w:div>
        <w:div w:id="1010061709">
          <w:marLeft w:val="0"/>
          <w:marRight w:val="0"/>
          <w:marTop w:val="0"/>
          <w:marBottom w:val="0"/>
          <w:divBdr>
            <w:top w:val="none" w:sz="0" w:space="0" w:color="auto"/>
            <w:left w:val="none" w:sz="0" w:space="0" w:color="auto"/>
            <w:bottom w:val="none" w:sz="0" w:space="0" w:color="auto"/>
            <w:right w:val="none" w:sz="0" w:space="0" w:color="auto"/>
          </w:divBdr>
        </w:div>
        <w:div w:id="763889414">
          <w:marLeft w:val="0"/>
          <w:marRight w:val="0"/>
          <w:marTop w:val="0"/>
          <w:marBottom w:val="0"/>
          <w:divBdr>
            <w:top w:val="none" w:sz="0" w:space="0" w:color="auto"/>
            <w:left w:val="none" w:sz="0" w:space="0" w:color="auto"/>
            <w:bottom w:val="none" w:sz="0" w:space="0" w:color="auto"/>
            <w:right w:val="none" w:sz="0" w:space="0" w:color="auto"/>
          </w:divBdr>
        </w:div>
      </w:divsChild>
    </w:div>
    <w:div w:id="1723207270">
      <w:bodyDiv w:val="1"/>
      <w:marLeft w:val="0"/>
      <w:marRight w:val="0"/>
      <w:marTop w:val="0"/>
      <w:marBottom w:val="0"/>
      <w:divBdr>
        <w:top w:val="none" w:sz="0" w:space="0" w:color="auto"/>
        <w:left w:val="none" w:sz="0" w:space="0" w:color="auto"/>
        <w:bottom w:val="none" w:sz="0" w:space="0" w:color="auto"/>
        <w:right w:val="none" w:sz="0" w:space="0" w:color="auto"/>
      </w:divBdr>
      <w:divsChild>
        <w:div w:id="182135863">
          <w:marLeft w:val="0"/>
          <w:marRight w:val="0"/>
          <w:marTop w:val="0"/>
          <w:marBottom w:val="0"/>
          <w:divBdr>
            <w:top w:val="none" w:sz="0" w:space="0" w:color="auto"/>
            <w:left w:val="none" w:sz="0" w:space="0" w:color="auto"/>
            <w:bottom w:val="none" w:sz="0" w:space="0" w:color="auto"/>
            <w:right w:val="none" w:sz="0" w:space="0" w:color="auto"/>
          </w:divBdr>
        </w:div>
        <w:div w:id="1490708813">
          <w:marLeft w:val="0"/>
          <w:marRight w:val="0"/>
          <w:marTop w:val="0"/>
          <w:marBottom w:val="0"/>
          <w:divBdr>
            <w:top w:val="none" w:sz="0" w:space="0" w:color="auto"/>
            <w:left w:val="none" w:sz="0" w:space="0" w:color="auto"/>
            <w:bottom w:val="none" w:sz="0" w:space="0" w:color="auto"/>
            <w:right w:val="none" w:sz="0" w:space="0" w:color="auto"/>
          </w:divBdr>
        </w:div>
        <w:div w:id="1420367724">
          <w:marLeft w:val="0"/>
          <w:marRight w:val="0"/>
          <w:marTop w:val="0"/>
          <w:marBottom w:val="0"/>
          <w:divBdr>
            <w:top w:val="none" w:sz="0" w:space="0" w:color="auto"/>
            <w:left w:val="none" w:sz="0" w:space="0" w:color="auto"/>
            <w:bottom w:val="none" w:sz="0" w:space="0" w:color="auto"/>
            <w:right w:val="none" w:sz="0" w:space="0" w:color="auto"/>
          </w:divBdr>
        </w:div>
        <w:div w:id="264506445">
          <w:marLeft w:val="0"/>
          <w:marRight w:val="0"/>
          <w:marTop w:val="0"/>
          <w:marBottom w:val="0"/>
          <w:divBdr>
            <w:top w:val="none" w:sz="0" w:space="0" w:color="auto"/>
            <w:left w:val="none" w:sz="0" w:space="0" w:color="auto"/>
            <w:bottom w:val="none" w:sz="0" w:space="0" w:color="auto"/>
            <w:right w:val="none" w:sz="0" w:space="0" w:color="auto"/>
          </w:divBdr>
        </w:div>
        <w:div w:id="2067534133">
          <w:marLeft w:val="0"/>
          <w:marRight w:val="0"/>
          <w:marTop w:val="0"/>
          <w:marBottom w:val="0"/>
          <w:divBdr>
            <w:top w:val="none" w:sz="0" w:space="0" w:color="auto"/>
            <w:left w:val="none" w:sz="0" w:space="0" w:color="auto"/>
            <w:bottom w:val="none" w:sz="0" w:space="0" w:color="auto"/>
            <w:right w:val="none" w:sz="0" w:space="0" w:color="auto"/>
          </w:divBdr>
        </w:div>
        <w:div w:id="1033730601">
          <w:marLeft w:val="0"/>
          <w:marRight w:val="0"/>
          <w:marTop w:val="0"/>
          <w:marBottom w:val="0"/>
          <w:divBdr>
            <w:top w:val="none" w:sz="0" w:space="0" w:color="auto"/>
            <w:left w:val="none" w:sz="0" w:space="0" w:color="auto"/>
            <w:bottom w:val="none" w:sz="0" w:space="0" w:color="auto"/>
            <w:right w:val="none" w:sz="0" w:space="0" w:color="auto"/>
          </w:divBdr>
        </w:div>
        <w:div w:id="444035340">
          <w:marLeft w:val="0"/>
          <w:marRight w:val="0"/>
          <w:marTop w:val="0"/>
          <w:marBottom w:val="0"/>
          <w:divBdr>
            <w:top w:val="none" w:sz="0" w:space="0" w:color="auto"/>
            <w:left w:val="none" w:sz="0" w:space="0" w:color="auto"/>
            <w:bottom w:val="none" w:sz="0" w:space="0" w:color="auto"/>
            <w:right w:val="none" w:sz="0" w:space="0" w:color="auto"/>
          </w:divBdr>
        </w:div>
        <w:div w:id="322319638">
          <w:marLeft w:val="0"/>
          <w:marRight w:val="0"/>
          <w:marTop w:val="0"/>
          <w:marBottom w:val="0"/>
          <w:divBdr>
            <w:top w:val="none" w:sz="0" w:space="0" w:color="auto"/>
            <w:left w:val="none" w:sz="0" w:space="0" w:color="auto"/>
            <w:bottom w:val="none" w:sz="0" w:space="0" w:color="auto"/>
            <w:right w:val="none" w:sz="0" w:space="0" w:color="auto"/>
          </w:divBdr>
        </w:div>
        <w:div w:id="852765518">
          <w:marLeft w:val="0"/>
          <w:marRight w:val="0"/>
          <w:marTop w:val="0"/>
          <w:marBottom w:val="0"/>
          <w:divBdr>
            <w:top w:val="none" w:sz="0" w:space="0" w:color="auto"/>
            <w:left w:val="none" w:sz="0" w:space="0" w:color="auto"/>
            <w:bottom w:val="none" w:sz="0" w:space="0" w:color="auto"/>
            <w:right w:val="none" w:sz="0" w:space="0" w:color="auto"/>
          </w:divBdr>
        </w:div>
      </w:divsChild>
    </w:div>
    <w:div w:id="1729496921">
      <w:bodyDiv w:val="1"/>
      <w:marLeft w:val="0"/>
      <w:marRight w:val="0"/>
      <w:marTop w:val="0"/>
      <w:marBottom w:val="0"/>
      <w:divBdr>
        <w:top w:val="none" w:sz="0" w:space="0" w:color="auto"/>
        <w:left w:val="none" w:sz="0" w:space="0" w:color="auto"/>
        <w:bottom w:val="none" w:sz="0" w:space="0" w:color="auto"/>
        <w:right w:val="none" w:sz="0" w:space="0" w:color="auto"/>
      </w:divBdr>
    </w:div>
    <w:div w:id="1752237703">
      <w:bodyDiv w:val="1"/>
      <w:marLeft w:val="0"/>
      <w:marRight w:val="0"/>
      <w:marTop w:val="0"/>
      <w:marBottom w:val="0"/>
      <w:divBdr>
        <w:top w:val="none" w:sz="0" w:space="0" w:color="auto"/>
        <w:left w:val="none" w:sz="0" w:space="0" w:color="auto"/>
        <w:bottom w:val="none" w:sz="0" w:space="0" w:color="auto"/>
        <w:right w:val="none" w:sz="0" w:space="0" w:color="auto"/>
      </w:divBdr>
    </w:div>
    <w:div w:id="1764494223">
      <w:bodyDiv w:val="1"/>
      <w:marLeft w:val="0"/>
      <w:marRight w:val="0"/>
      <w:marTop w:val="0"/>
      <w:marBottom w:val="0"/>
      <w:divBdr>
        <w:top w:val="none" w:sz="0" w:space="0" w:color="auto"/>
        <w:left w:val="none" w:sz="0" w:space="0" w:color="auto"/>
        <w:bottom w:val="none" w:sz="0" w:space="0" w:color="auto"/>
        <w:right w:val="none" w:sz="0" w:space="0" w:color="auto"/>
      </w:divBdr>
    </w:div>
    <w:div w:id="1802458763">
      <w:bodyDiv w:val="1"/>
      <w:marLeft w:val="0"/>
      <w:marRight w:val="0"/>
      <w:marTop w:val="0"/>
      <w:marBottom w:val="0"/>
      <w:divBdr>
        <w:top w:val="none" w:sz="0" w:space="0" w:color="auto"/>
        <w:left w:val="none" w:sz="0" w:space="0" w:color="auto"/>
        <w:bottom w:val="none" w:sz="0" w:space="0" w:color="auto"/>
        <w:right w:val="none" w:sz="0" w:space="0" w:color="auto"/>
      </w:divBdr>
    </w:div>
    <w:div w:id="1830635649">
      <w:bodyDiv w:val="1"/>
      <w:marLeft w:val="0"/>
      <w:marRight w:val="0"/>
      <w:marTop w:val="0"/>
      <w:marBottom w:val="0"/>
      <w:divBdr>
        <w:top w:val="none" w:sz="0" w:space="0" w:color="auto"/>
        <w:left w:val="none" w:sz="0" w:space="0" w:color="auto"/>
        <w:bottom w:val="none" w:sz="0" w:space="0" w:color="auto"/>
        <w:right w:val="none" w:sz="0" w:space="0" w:color="auto"/>
      </w:divBdr>
    </w:div>
    <w:div w:id="1986935579">
      <w:bodyDiv w:val="1"/>
      <w:marLeft w:val="0"/>
      <w:marRight w:val="0"/>
      <w:marTop w:val="0"/>
      <w:marBottom w:val="0"/>
      <w:divBdr>
        <w:top w:val="none" w:sz="0" w:space="0" w:color="auto"/>
        <w:left w:val="none" w:sz="0" w:space="0" w:color="auto"/>
        <w:bottom w:val="none" w:sz="0" w:space="0" w:color="auto"/>
        <w:right w:val="none" w:sz="0" w:space="0" w:color="auto"/>
      </w:divBdr>
    </w:div>
    <w:div w:id="2022928751">
      <w:bodyDiv w:val="1"/>
      <w:marLeft w:val="0"/>
      <w:marRight w:val="0"/>
      <w:marTop w:val="0"/>
      <w:marBottom w:val="0"/>
      <w:divBdr>
        <w:top w:val="none" w:sz="0" w:space="0" w:color="auto"/>
        <w:left w:val="none" w:sz="0" w:space="0" w:color="auto"/>
        <w:bottom w:val="none" w:sz="0" w:space="0" w:color="auto"/>
        <w:right w:val="none" w:sz="0" w:space="0" w:color="auto"/>
      </w:divBdr>
    </w:div>
    <w:div w:id="2090232463">
      <w:bodyDiv w:val="1"/>
      <w:marLeft w:val="0"/>
      <w:marRight w:val="0"/>
      <w:marTop w:val="0"/>
      <w:marBottom w:val="0"/>
      <w:divBdr>
        <w:top w:val="none" w:sz="0" w:space="0" w:color="auto"/>
        <w:left w:val="none" w:sz="0" w:space="0" w:color="auto"/>
        <w:bottom w:val="none" w:sz="0" w:space="0" w:color="auto"/>
        <w:right w:val="none" w:sz="0" w:space="0" w:color="auto"/>
      </w:divBdr>
    </w:div>
    <w:div w:id="2109545309">
      <w:bodyDiv w:val="1"/>
      <w:marLeft w:val="0"/>
      <w:marRight w:val="0"/>
      <w:marTop w:val="0"/>
      <w:marBottom w:val="0"/>
      <w:divBdr>
        <w:top w:val="none" w:sz="0" w:space="0" w:color="auto"/>
        <w:left w:val="none" w:sz="0" w:space="0" w:color="auto"/>
        <w:bottom w:val="none" w:sz="0" w:space="0" w:color="auto"/>
        <w:right w:val="none" w:sz="0" w:space="0" w:color="auto"/>
      </w:divBdr>
    </w:div>
    <w:div w:id="2123257815">
      <w:bodyDiv w:val="1"/>
      <w:marLeft w:val="0"/>
      <w:marRight w:val="0"/>
      <w:marTop w:val="0"/>
      <w:marBottom w:val="0"/>
      <w:divBdr>
        <w:top w:val="none" w:sz="0" w:space="0" w:color="auto"/>
        <w:left w:val="none" w:sz="0" w:space="0" w:color="auto"/>
        <w:bottom w:val="none" w:sz="0" w:space="0" w:color="auto"/>
        <w:right w:val="none" w:sz="0" w:space="0" w:color="auto"/>
      </w:divBdr>
    </w:div>
    <w:div w:id="2123649698">
      <w:bodyDiv w:val="1"/>
      <w:marLeft w:val="0"/>
      <w:marRight w:val="0"/>
      <w:marTop w:val="0"/>
      <w:marBottom w:val="0"/>
      <w:divBdr>
        <w:top w:val="none" w:sz="0" w:space="0" w:color="auto"/>
        <w:left w:val="none" w:sz="0" w:space="0" w:color="auto"/>
        <w:bottom w:val="none" w:sz="0" w:space="0" w:color="auto"/>
        <w:right w:val="none" w:sz="0" w:space="0" w:color="auto"/>
      </w:divBdr>
    </w:div>
    <w:div w:id="21427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04DD9-4AF0-45BF-B380-87C958D59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12</Pages>
  <Words>3010</Words>
  <Characters>16560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Garcia Duarte</dc:creator>
  <cp:keywords/>
  <dc:description/>
  <cp:lastModifiedBy>Marilyn Figueredo Cubides</cp:lastModifiedBy>
  <cp:revision>33</cp:revision>
  <cp:lastPrinted>2018-03-20T19:36:00Z</cp:lastPrinted>
  <dcterms:created xsi:type="dcterms:W3CDTF">2018-03-09T13:50:00Z</dcterms:created>
  <dcterms:modified xsi:type="dcterms:W3CDTF">2018-04-24T16:23:00Z</dcterms:modified>
</cp:coreProperties>
</file>